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FC3BA" w14:textId="025B5DBD" w:rsidR="00EF6DF7" w:rsidRDefault="005D443B">
      <w:pPr>
        <w:pStyle w:val="a3"/>
        <w:spacing w:before="71"/>
        <w:ind w:right="2357" w:firstLine="0"/>
        <w:jc w:val="right"/>
      </w:pPr>
      <w:r>
        <w:t>Ә</w:t>
      </w:r>
      <w:r w:rsidR="00A92843">
        <w:t>л-Фараби</w:t>
      </w:r>
      <w:r w:rsidR="00A92843">
        <w:rPr>
          <w:spacing w:val="-9"/>
        </w:rPr>
        <w:t xml:space="preserve"> </w:t>
      </w:r>
      <w:r w:rsidR="00A92843">
        <w:t>атындағы</w:t>
      </w:r>
      <w:r w:rsidR="00A92843">
        <w:rPr>
          <w:spacing w:val="-9"/>
        </w:rPr>
        <w:t xml:space="preserve"> </w:t>
      </w:r>
      <w:r w:rsidR="00A92843">
        <w:t>Қазақ</w:t>
      </w:r>
      <w:r w:rsidR="00A92843">
        <w:rPr>
          <w:spacing w:val="-9"/>
        </w:rPr>
        <w:t xml:space="preserve"> </w:t>
      </w:r>
      <w:r w:rsidR="00A92843">
        <w:t>ұлттық</w:t>
      </w:r>
      <w:r w:rsidR="00A92843">
        <w:rPr>
          <w:spacing w:val="-6"/>
        </w:rPr>
        <w:t xml:space="preserve"> </w:t>
      </w:r>
      <w:r w:rsidR="00A92843">
        <w:rPr>
          <w:spacing w:val="-2"/>
        </w:rPr>
        <w:t>университеті</w:t>
      </w:r>
    </w:p>
    <w:p w14:paraId="4C649235" w14:textId="77777777" w:rsidR="00EF6DF7" w:rsidRDefault="00EF6DF7">
      <w:pPr>
        <w:pStyle w:val="a3"/>
        <w:spacing w:before="4"/>
        <w:ind w:left="0" w:firstLine="0"/>
        <w:jc w:val="left"/>
      </w:pPr>
    </w:p>
    <w:p w14:paraId="4949DAB6" w14:textId="3250AAD1" w:rsidR="00EF6DF7" w:rsidRDefault="005D443B" w:rsidP="00717D4E">
      <w:pPr>
        <w:pStyle w:val="a3"/>
        <w:ind w:right="990" w:firstLine="0"/>
      </w:pPr>
      <w:r>
        <w:t>ӘОЖ:378:02</w:t>
      </w:r>
      <w:r>
        <w:tab/>
      </w:r>
      <w:r w:rsidR="00597430" w:rsidRPr="00A95318">
        <w:t xml:space="preserve">                                                                    </w:t>
      </w:r>
      <w:r w:rsidR="00A92843">
        <w:t>Қолжазба</w:t>
      </w:r>
      <w:r w:rsidR="00A92843">
        <w:rPr>
          <w:spacing w:val="-7"/>
        </w:rPr>
        <w:t xml:space="preserve"> </w:t>
      </w:r>
      <w:r w:rsidR="00A92843">
        <w:rPr>
          <w:spacing w:val="-2"/>
        </w:rPr>
        <w:t>құқығында</w:t>
      </w:r>
    </w:p>
    <w:p w14:paraId="315861B1" w14:textId="77777777" w:rsidR="00EF6DF7" w:rsidRDefault="00EF6DF7">
      <w:pPr>
        <w:pStyle w:val="a3"/>
        <w:ind w:left="0" w:firstLine="0"/>
        <w:jc w:val="left"/>
      </w:pPr>
    </w:p>
    <w:p w14:paraId="26A89A85" w14:textId="77777777" w:rsidR="00EF6DF7" w:rsidRPr="00A95318" w:rsidRDefault="00EF6DF7">
      <w:pPr>
        <w:pStyle w:val="a3"/>
        <w:ind w:left="0" w:firstLine="0"/>
        <w:jc w:val="left"/>
      </w:pPr>
    </w:p>
    <w:p w14:paraId="2D3CA447" w14:textId="77777777" w:rsidR="00EF6DF7" w:rsidRDefault="00EF6DF7">
      <w:pPr>
        <w:pStyle w:val="a3"/>
        <w:ind w:left="0" w:firstLine="0"/>
        <w:jc w:val="left"/>
      </w:pPr>
    </w:p>
    <w:p w14:paraId="0A7707F8" w14:textId="77777777" w:rsidR="00EF6DF7" w:rsidRDefault="00EF6DF7">
      <w:pPr>
        <w:pStyle w:val="a3"/>
        <w:ind w:left="0" w:firstLine="0"/>
        <w:jc w:val="left"/>
      </w:pPr>
    </w:p>
    <w:p w14:paraId="5A1ECE18" w14:textId="77777777" w:rsidR="00312A36" w:rsidRDefault="00312A36">
      <w:pPr>
        <w:pStyle w:val="a3"/>
        <w:ind w:left="0" w:firstLine="0"/>
        <w:jc w:val="left"/>
      </w:pPr>
    </w:p>
    <w:p w14:paraId="16B7404F" w14:textId="77777777" w:rsidR="00312A36" w:rsidRDefault="00312A36">
      <w:pPr>
        <w:pStyle w:val="a3"/>
        <w:ind w:left="0" w:firstLine="0"/>
        <w:jc w:val="left"/>
      </w:pPr>
    </w:p>
    <w:p w14:paraId="13797636" w14:textId="77777777" w:rsidR="00EF6DF7" w:rsidRDefault="00EF6DF7">
      <w:pPr>
        <w:pStyle w:val="a3"/>
        <w:spacing w:before="3"/>
        <w:ind w:left="0" w:firstLine="0"/>
        <w:jc w:val="left"/>
      </w:pPr>
    </w:p>
    <w:p w14:paraId="35B8A32D" w14:textId="1C9DA686" w:rsidR="00EF6DF7" w:rsidRDefault="00A92843">
      <w:pPr>
        <w:pStyle w:val="2"/>
        <w:spacing w:line="322" w:lineRule="exact"/>
        <w:ind w:left="420" w:right="282"/>
        <w:jc w:val="center"/>
      </w:pPr>
      <w:bookmarkStart w:id="0" w:name="_Hlk197778059"/>
      <w:r>
        <w:t>Көлбаев</w:t>
      </w:r>
      <w:r>
        <w:rPr>
          <w:spacing w:val="-12"/>
        </w:rPr>
        <w:t xml:space="preserve"> </w:t>
      </w:r>
      <w:r>
        <w:t>Нұрболат</w:t>
      </w:r>
      <w:r>
        <w:rPr>
          <w:spacing w:val="-8"/>
        </w:rPr>
        <w:t xml:space="preserve"> </w:t>
      </w:r>
      <w:r>
        <w:rPr>
          <w:spacing w:val="-2"/>
        </w:rPr>
        <w:t>Шағыманұлы</w:t>
      </w:r>
      <w:bookmarkEnd w:id="0"/>
    </w:p>
    <w:p w14:paraId="0758B99C" w14:textId="77777777" w:rsidR="00EF6DF7" w:rsidRDefault="00A92843">
      <w:pPr>
        <w:ind w:left="420" w:right="283"/>
        <w:jc w:val="center"/>
        <w:rPr>
          <w:b/>
          <w:sz w:val="28"/>
        </w:rPr>
      </w:pPr>
      <w:bookmarkStart w:id="1" w:name="_Hlk197778099"/>
      <w:r>
        <w:rPr>
          <w:b/>
          <w:sz w:val="28"/>
        </w:rPr>
        <w:t>Жоғары</w:t>
      </w:r>
      <w:r>
        <w:rPr>
          <w:b/>
          <w:spacing w:val="-5"/>
          <w:sz w:val="28"/>
        </w:rPr>
        <w:t xml:space="preserve"> </w:t>
      </w:r>
      <w:r>
        <w:rPr>
          <w:b/>
          <w:sz w:val="28"/>
        </w:rPr>
        <w:t>оқу</w:t>
      </w:r>
      <w:r>
        <w:rPr>
          <w:b/>
          <w:spacing w:val="-4"/>
          <w:sz w:val="28"/>
        </w:rPr>
        <w:t xml:space="preserve"> </w:t>
      </w:r>
      <w:r>
        <w:rPr>
          <w:b/>
          <w:sz w:val="28"/>
        </w:rPr>
        <w:t>орындарындағы</w:t>
      </w:r>
      <w:r>
        <w:rPr>
          <w:b/>
          <w:spacing w:val="-10"/>
          <w:sz w:val="28"/>
        </w:rPr>
        <w:t xml:space="preserve"> </w:t>
      </w:r>
      <w:r>
        <w:rPr>
          <w:b/>
          <w:sz w:val="28"/>
        </w:rPr>
        <w:t>электронды</w:t>
      </w:r>
      <w:r>
        <w:rPr>
          <w:b/>
          <w:spacing w:val="-10"/>
          <w:sz w:val="28"/>
        </w:rPr>
        <w:t xml:space="preserve"> </w:t>
      </w:r>
      <w:r>
        <w:rPr>
          <w:b/>
          <w:sz w:val="28"/>
        </w:rPr>
        <w:t>кітапхананың</w:t>
      </w:r>
      <w:r>
        <w:rPr>
          <w:b/>
          <w:spacing w:val="-10"/>
          <w:sz w:val="28"/>
        </w:rPr>
        <w:t xml:space="preserve"> </w:t>
      </w:r>
      <w:r>
        <w:rPr>
          <w:b/>
          <w:sz w:val="28"/>
        </w:rPr>
        <w:t>моделін</w:t>
      </w:r>
      <w:r>
        <w:rPr>
          <w:b/>
          <w:spacing w:val="-10"/>
          <w:sz w:val="28"/>
        </w:rPr>
        <w:t xml:space="preserve"> </w:t>
      </w:r>
      <w:r>
        <w:rPr>
          <w:b/>
          <w:sz w:val="28"/>
        </w:rPr>
        <w:t>жасау әдіснамасы (әл-Фараби кітапханасы мысалының негізінде)</w:t>
      </w:r>
    </w:p>
    <w:p w14:paraId="71D55B5A" w14:textId="77777777" w:rsidR="00EF6DF7" w:rsidRDefault="00EF6DF7">
      <w:pPr>
        <w:pStyle w:val="a3"/>
        <w:spacing w:before="316"/>
        <w:ind w:left="0" w:firstLine="0"/>
        <w:jc w:val="left"/>
        <w:rPr>
          <w:b/>
        </w:rPr>
      </w:pPr>
    </w:p>
    <w:p w14:paraId="211E890D" w14:textId="77777777" w:rsidR="00EF6DF7" w:rsidRDefault="00A92843">
      <w:pPr>
        <w:pStyle w:val="a3"/>
        <w:ind w:left="2090" w:right="1949" w:firstLine="0"/>
        <w:jc w:val="center"/>
      </w:pPr>
      <w:bookmarkStart w:id="2" w:name="_Hlk197778024"/>
      <w:bookmarkEnd w:id="1"/>
      <w:r>
        <w:t>8D03206</w:t>
      </w:r>
      <w:r>
        <w:rPr>
          <w:spacing w:val="-12"/>
        </w:rPr>
        <w:t xml:space="preserve"> </w:t>
      </w:r>
      <w:r>
        <w:t>Кітапханалық</w:t>
      </w:r>
      <w:r>
        <w:rPr>
          <w:spacing w:val="-10"/>
        </w:rPr>
        <w:t xml:space="preserve"> </w:t>
      </w:r>
      <w:r>
        <w:t>ақпараттық</w:t>
      </w:r>
      <w:r>
        <w:rPr>
          <w:spacing w:val="-12"/>
        </w:rPr>
        <w:t xml:space="preserve"> </w:t>
      </w:r>
      <w:r>
        <w:t>жүйелер Философия докторы (PhD)</w:t>
      </w:r>
    </w:p>
    <w:p w14:paraId="2B7C8D38" w14:textId="77777777" w:rsidR="00EF6DF7" w:rsidRDefault="00A92843">
      <w:pPr>
        <w:pStyle w:val="a3"/>
        <w:spacing w:before="4"/>
        <w:ind w:left="2090" w:right="1959" w:firstLine="0"/>
        <w:jc w:val="center"/>
      </w:pPr>
      <w:r>
        <w:t>дәрежесін</w:t>
      </w:r>
      <w:r>
        <w:rPr>
          <w:spacing w:val="-8"/>
        </w:rPr>
        <w:t xml:space="preserve"> </w:t>
      </w:r>
      <w:r>
        <w:t>алу</w:t>
      </w:r>
      <w:r>
        <w:rPr>
          <w:spacing w:val="-10"/>
        </w:rPr>
        <w:t xml:space="preserve"> </w:t>
      </w:r>
      <w:r>
        <w:t>үшін</w:t>
      </w:r>
      <w:r>
        <w:rPr>
          <w:spacing w:val="-8"/>
        </w:rPr>
        <w:t xml:space="preserve"> </w:t>
      </w:r>
      <w:r>
        <w:t>дайындалған</w:t>
      </w:r>
      <w:r>
        <w:rPr>
          <w:spacing w:val="-7"/>
        </w:rPr>
        <w:t xml:space="preserve"> </w:t>
      </w:r>
      <w:r>
        <w:rPr>
          <w:spacing w:val="-2"/>
        </w:rPr>
        <w:t>диссертация</w:t>
      </w:r>
    </w:p>
    <w:bookmarkEnd w:id="2"/>
    <w:p w14:paraId="64425A7C" w14:textId="77777777" w:rsidR="00EF6DF7" w:rsidRDefault="00EF6DF7">
      <w:pPr>
        <w:pStyle w:val="a3"/>
        <w:ind w:left="0" w:firstLine="0"/>
        <w:jc w:val="left"/>
      </w:pPr>
    </w:p>
    <w:p w14:paraId="60962947" w14:textId="77777777" w:rsidR="00EF6DF7" w:rsidRDefault="00EF6DF7">
      <w:pPr>
        <w:pStyle w:val="a3"/>
        <w:spacing w:before="321"/>
        <w:ind w:left="0" w:firstLine="0"/>
        <w:jc w:val="left"/>
      </w:pPr>
    </w:p>
    <w:p w14:paraId="7BBA67A6" w14:textId="77777777" w:rsidR="00EF6DF7" w:rsidRDefault="00A92843">
      <w:pPr>
        <w:pStyle w:val="a3"/>
        <w:ind w:left="6573" w:right="417" w:hanging="946"/>
        <w:jc w:val="right"/>
      </w:pPr>
      <w:r>
        <w:t>Отандық</w:t>
      </w:r>
      <w:r>
        <w:rPr>
          <w:spacing w:val="-9"/>
        </w:rPr>
        <w:t xml:space="preserve"> </w:t>
      </w:r>
      <w:r>
        <w:t>ғылыми</w:t>
      </w:r>
      <w:r>
        <w:rPr>
          <w:spacing w:val="-9"/>
        </w:rPr>
        <w:t xml:space="preserve"> </w:t>
      </w:r>
      <w:r>
        <w:t>кеңесші:</w:t>
      </w:r>
      <w:r>
        <w:rPr>
          <w:spacing w:val="-15"/>
        </w:rPr>
        <w:t xml:space="preserve"> </w:t>
      </w:r>
      <w:r>
        <w:t>педагогика ғылымдарының кандидаты,</w:t>
      </w:r>
    </w:p>
    <w:p w14:paraId="392749DC" w14:textId="77777777" w:rsidR="00EF6DF7" w:rsidRDefault="00A92843">
      <w:pPr>
        <w:pStyle w:val="a3"/>
        <w:ind w:left="5119" w:right="417" w:firstLine="1454"/>
        <w:jc w:val="right"/>
      </w:pPr>
      <w:r>
        <w:t>Халықаралық</w:t>
      </w:r>
      <w:r>
        <w:rPr>
          <w:spacing w:val="-18"/>
        </w:rPr>
        <w:t xml:space="preserve"> </w:t>
      </w:r>
      <w:r>
        <w:t>ақпараттандыру академиясының</w:t>
      </w:r>
      <w:r>
        <w:rPr>
          <w:spacing w:val="-16"/>
        </w:rPr>
        <w:t xml:space="preserve"> </w:t>
      </w:r>
      <w:r>
        <w:t>академигі,</w:t>
      </w:r>
      <w:r>
        <w:rPr>
          <w:spacing w:val="-14"/>
        </w:rPr>
        <w:t xml:space="preserve"> </w:t>
      </w:r>
      <w:r>
        <w:t>Туенбаева</w:t>
      </w:r>
      <w:r>
        <w:rPr>
          <w:spacing w:val="-15"/>
        </w:rPr>
        <w:t xml:space="preserve"> </w:t>
      </w:r>
      <w:r>
        <w:rPr>
          <w:spacing w:val="-4"/>
        </w:rPr>
        <w:t>К.Т.</w:t>
      </w:r>
    </w:p>
    <w:p w14:paraId="33494ED2" w14:textId="77777777" w:rsidR="00EF6DF7" w:rsidRDefault="00A92843">
      <w:pPr>
        <w:pStyle w:val="a3"/>
        <w:spacing w:line="322" w:lineRule="exact"/>
        <w:ind w:right="422" w:firstLine="0"/>
        <w:jc w:val="right"/>
      </w:pPr>
      <w:r>
        <w:t>Алматы,</w:t>
      </w:r>
      <w:r>
        <w:rPr>
          <w:spacing w:val="-8"/>
        </w:rPr>
        <w:t xml:space="preserve"> </w:t>
      </w:r>
      <w:r>
        <w:rPr>
          <w:spacing w:val="-2"/>
        </w:rPr>
        <w:t>Қазақстан</w:t>
      </w:r>
    </w:p>
    <w:p w14:paraId="1E619639" w14:textId="77777777" w:rsidR="00EF6DF7" w:rsidRDefault="00A92843">
      <w:pPr>
        <w:pStyle w:val="a3"/>
        <w:spacing w:before="321"/>
        <w:ind w:left="5291" w:right="425" w:hanging="994"/>
        <w:jc w:val="right"/>
      </w:pPr>
      <w:r>
        <w:t>Шетелдік</w:t>
      </w:r>
      <w:r>
        <w:rPr>
          <w:spacing w:val="-13"/>
        </w:rPr>
        <w:t xml:space="preserve"> </w:t>
      </w:r>
      <w:r>
        <w:t>ғылыми</w:t>
      </w:r>
      <w:r>
        <w:rPr>
          <w:spacing w:val="-13"/>
        </w:rPr>
        <w:t xml:space="preserve"> </w:t>
      </w:r>
      <w:r>
        <w:t>кеңесші:тарих</w:t>
      </w:r>
      <w:r>
        <w:rPr>
          <w:spacing w:val="-16"/>
        </w:rPr>
        <w:t xml:space="preserve"> </w:t>
      </w:r>
      <w:r>
        <w:t>ғылымдарының докторы,</w:t>
      </w:r>
      <w:r>
        <w:rPr>
          <w:spacing w:val="-6"/>
        </w:rPr>
        <w:t xml:space="preserve"> </w:t>
      </w:r>
      <w:r>
        <w:t>профессор</w:t>
      </w:r>
      <w:r>
        <w:rPr>
          <w:spacing w:val="-8"/>
        </w:rPr>
        <w:t xml:space="preserve"> </w:t>
      </w:r>
      <w:r>
        <w:t>Муалла</w:t>
      </w:r>
      <w:r>
        <w:rPr>
          <w:spacing w:val="-7"/>
        </w:rPr>
        <w:t xml:space="preserve"> </w:t>
      </w:r>
      <w:r>
        <w:t>Уйду</w:t>
      </w:r>
      <w:r>
        <w:rPr>
          <w:spacing w:val="-11"/>
        </w:rPr>
        <w:t xml:space="preserve"> </w:t>
      </w:r>
      <w:r>
        <w:rPr>
          <w:spacing w:val="-4"/>
        </w:rPr>
        <w:t>Южел</w:t>
      </w:r>
    </w:p>
    <w:p w14:paraId="20CCCA92" w14:textId="77777777" w:rsidR="00EF6DF7" w:rsidRDefault="00A92843">
      <w:pPr>
        <w:pStyle w:val="a3"/>
        <w:spacing w:before="4"/>
        <w:ind w:right="428" w:firstLine="0"/>
        <w:jc w:val="right"/>
      </w:pPr>
      <w:r>
        <w:t>Стамбул,</w:t>
      </w:r>
      <w:r>
        <w:rPr>
          <w:spacing w:val="-11"/>
        </w:rPr>
        <w:t xml:space="preserve"> </w:t>
      </w:r>
      <w:r>
        <w:rPr>
          <w:spacing w:val="-2"/>
        </w:rPr>
        <w:t>Түркия</w:t>
      </w:r>
    </w:p>
    <w:p w14:paraId="6B840FEA" w14:textId="77777777" w:rsidR="00EF6DF7" w:rsidRDefault="00EF6DF7">
      <w:pPr>
        <w:pStyle w:val="a3"/>
        <w:ind w:left="0" w:firstLine="0"/>
        <w:jc w:val="left"/>
      </w:pPr>
    </w:p>
    <w:p w14:paraId="44636BC9" w14:textId="77777777" w:rsidR="00EF6DF7" w:rsidRDefault="00EF6DF7">
      <w:pPr>
        <w:pStyle w:val="a3"/>
        <w:ind w:left="0" w:firstLine="0"/>
        <w:jc w:val="left"/>
      </w:pPr>
    </w:p>
    <w:p w14:paraId="352AC786" w14:textId="77777777" w:rsidR="00EF6DF7" w:rsidRDefault="00EF6DF7">
      <w:pPr>
        <w:pStyle w:val="a3"/>
        <w:ind w:left="0" w:firstLine="0"/>
        <w:jc w:val="left"/>
      </w:pPr>
    </w:p>
    <w:p w14:paraId="453540C9" w14:textId="77777777" w:rsidR="00EF6DF7" w:rsidRDefault="00EF6DF7">
      <w:pPr>
        <w:pStyle w:val="a3"/>
        <w:ind w:left="0" w:firstLine="0"/>
        <w:jc w:val="left"/>
      </w:pPr>
    </w:p>
    <w:p w14:paraId="43FF06B2" w14:textId="77777777" w:rsidR="00EF6DF7" w:rsidRDefault="00EF6DF7">
      <w:pPr>
        <w:pStyle w:val="a3"/>
        <w:ind w:left="0" w:firstLine="0"/>
        <w:jc w:val="left"/>
      </w:pPr>
    </w:p>
    <w:p w14:paraId="29B0A6DE" w14:textId="77777777" w:rsidR="00EF6DF7" w:rsidRDefault="00EF6DF7">
      <w:pPr>
        <w:pStyle w:val="a3"/>
        <w:ind w:left="0" w:firstLine="0"/>
        <w:jc w:val="left"/>
      </w:pPr>
    </w:p>
    <w:p w14:paraId="78FE6212" w14:textId="77777777" w:rsidR="00EF6DF7" w:rsidRDefault="00EF6DF7">
      <w:pPr>
        <w:pStyle w:val="a3"/>
        <w:ind w:left="0" w:firstLine="0"/>
        <w:jc w:val="left"/>
      </w:pPr>
    </w:p>
    <w:p w14:paraId="52053B0F" w14:textId="77777777" w:rsidR="00EF6DF7" w:rsidRDefault="00EF6DF7">
      <w:pPr>
        <w:pStyle w:val="a3"/>
        <w:spacing w:before="319"/>
        <w:ind w:left="0" w:firstLine="0"/>
        <w:jc w:val="left"/>
      </w:pPr>
    </w:p>
    <w:p w14:paraId="4ED044B1" w14:textId="77777777" w:rsidR="006908D5" w:rsidRDefault="006908D5">
      <w:pPr>
        <w:pStyle w:val="a3"/>
        <w:spacing w:before="319"/>
        <w:ind w:left="0" w:firstLine="0"/>
        <w:jc w:val="left"/>
      </w:pPr>
    </w:p>
    <w:p w14:paraId="2F96038C" w14:textId="77777777" w:rsidR="006908D5" w:rsidRDefault="006908D5">
      <w:pPr>
        <w:pStyle w:val="a3"/>
        <w:spacing w:before="319"/>
        <w:ind w:left="0" w:firstLine="0"/>
        <w:jc w:val="left"/>
      </w:pPr>
    </w:p>
    <w:p w14:paraId="2DB7854B" w14:textId="77777777" w:rsidR="00EF6DF7" w:rsidRDefault="00A92843">
      <w:pPr>
        <w:pStyle w:val="a3"/>
        <w:ind w:left="3417" w:right="3281" w:firstLine="0"/>
        <w:jc w:val="center"/>
      </w:pPr>
      <w:r>
        <w:t>Қазақстан</w:t>
      </w:r>
      <w:r>
        <w:rPr>
          <w:spacing w:val="-18"/>
        </w:rPr>
        <w:t xml:space="preserve"> </w:t>
      </w:r>
      <w:r>
        <w:t>Республикасы Алматы, 2025</w:t>
      </w:r>
    </w:p>
    <w:p w14:paraId="748155BA" w14:textId="77777777" w:rsidR="00EF6DF7" w:rsidRDefault="00EF6DF7">
      <w:pPr>
        <w:pStyle w:val="a3"/>
        <w:jc w:val="center"/>
        <w:sectPr w:rsidR="00EF6DF7" w:rsidSect="00FB3D74">
          <w:type w:val="continuous"/>
          <w:pgSz w:w="11910" w:h="16840"/>
          <w:pgMar w:top="1134" w:right="141" w:bottom="1134" w:left="1133" w:header="720" w:footer="720" w:gutter="0"/>
          <w:cols w:space="720"/>
        </w:sectPr>
      </w:pPr>
    </w:p>
    <w:p w14:paraId="20C2A55A" w14:textId="77777777" w:rsidR="00EF6DF7" w:rsidRDefault="00A92843">
      <w:pPr>
        <w:pStyle w:val="2"/>
        <w:spacing w:before="72"/>
        <w:ind w:left="852"/>
        <w:jc w:val="center"/>
      </w:pPr>
      <w:r>
        <w:rPr>
          <w:spacing w:val="-2"/>
        </w:rPr>
        <w:lastRenderedPageBreak/>
        <w:t>Мазмұны</w:t>
      </w:r>
    </w:p>
    <w:sdt>
      <w:sdtPr>
        <w:id w:val="-1200613648"/>
        <w:docPartObj>
          <w:docPartGallery w:val="Table of Contents"/>
          <w:docPartUnique/>
        </w:docPartObj>
      </w:sdtPr>
      <w:sdtEndPr/>
      <w:sdtContent>
        <w:p w14:paraId="664E2D02" w14:textId="77777777" w:rsidR="00EF6DF7" w:rsidRPr="007A341D" w:rsidRDefault="00F412F3">
          <w:pPr>
            <w:pStyle w:val="10"/>
            <w:tabs>
              <w:tab w:val="left" w:leader="dot" w:pos="10069"/>
            </w:tabs>
            <w:spacing w:before="637" w:line="240" w:lineRule="auto"/>
          </w:pPr>
          <w:hyperlink w:anchor="_TOC_250014" w:history="1">
            <w:r w:rsidR="00A92843" w:rsidRPr="007A341D">
              <w:t>Нормативтік</w:t>
            </w:r>
            <w:r w:rsidR="00A92843" w:rsidRPr="007A341D">
              <w:rPr>
                <w:spacing w:val="-8"/>
              </w:rPr>
              <w:t xml:space="preserve"> </w:t>
            </w:r>
            <w:r w:rsidR="00A92843" w:rsidRPr="007A341D">
              <w:rPr>
                <w:spacing w:val="-2"/>
              </w:rPr>
              <w:t>сілтемелер</w:t>
            </w:r>
            <w:r w:rsidR="00A92843" w:rsidRPr="007A341D">
              <w:tab/>
            </w:r>
            <w:r w:rsidR="00A92843" w:rsidRPr="007A341D">
              <w:rPr>
                <w:spacing w:val="-10"/>
              </w:rPr>
              <w:t>3</w:t>
            </w:r>
          </w:hyperlink>
        </w:p>
        <w:p w14:paraId="035CDE72" w14:textId="1C8F33FB" w:rsidR="00E91F9A" w:rsidRDefault="00AD7BF3" w:rsidP="00E91F9A">
          <w:pPr>
            <w:pStyle w:val="10"/>
            <w:tabs>
              <w:tab w:val="left" w:leader="dot" w:pos="10064"/>
            </w:tabs>
            <w:spacing w:before="3"/>
            <w:rPr>
              <w:spacing w:val="-5"/>
            </w:rPr>
          </w:pPr>
          <w:r>
            <w:t>Белгілеулер мен қысқартулар...........</w:t>
          </w:r>
          <w:r w:rsidR="00E91F9A">
            <w:t>.................................................................................................4</w:t>
          </w:r>
          <w:r w:rsidR="00A92843" w:rsidRPr="007A341D">
            <w:rPr>
              <w:spacing w:val="-5"/>
            </w:rPr>
            <w:t xml:space="preserve"> </w:t>
          </w:r>
        </w:p>
        <w:p w14:paraId="267E067C" w14:textId="162B93E7" w:rsidR="00E91F9A" w:rsidRPr="00E91F9A" w:rsidRDefault="00AD7BF3" w:rsidP="00E91F9A">
          <w:pPr>
            <w:pStyle w:val="10"/>
            <w:tabs>
              <w:tab w:val="left" w:leader="dot" w:pos="10064"/>
            </w:tabs>
            <w:spacing w:before="3"/>
            <w:rPr>
              <w:spacing w:val="-10"/>
            </w:rPr>
          </w:pPr>
          <w:r>
            <w:t>Анықтамалар</w:t>
          </w:r>
          <w:r w:rsidR="00A92843" w:rsidRPr="007A341D">
            <w:tab/>
          </w:r>
          <w:r w:rsidR="00E91F9A">
            <w:t>5</w:t>
          </w:r>
        </w:p>
        <w:p w14:paraId="02F36F26" w14:textId="6A452E51" w:rsidR="00EF6DF7" w:rsidRPr="007A341D" w:rsidRDefault="00F412F3">
          <w:pPr>
            <w:pStyle w:val="10"/>
            <w:tabs>
              <w:tab w:val="left" w:leader="dot" w:pos="10088"/>
            </w:tabs>
          </w:pPr>
          <w:hyperlink w:anchor="_TOC_250013" w:history="1">
            <w:r w:rsidR="00A92843" w:rsidRPr="007A341D">
              <w:rPr>
                <w:spacing w:val="-2"/>
              </w:rPr>
              <w:t>Кіріспе</w:t>
            </w:r>
            <w:r w:rsidR="00A92843" w:rsidRPr="007A341D">
              <w:tab/>
            </w:r>
          </w:hyperlink>
          <w:r w:rsidR="00E91F9A">
            <w:rPr>
              <w:spacing w:val="-10"/>
            </w:rPr>
            <w:t>6</w:t>
          </w:r>
        </w:p>
        <w:p w14:paraId="609CCD96" w14:textId="0550EB44" w:rsidR="008917A7" w:rsidRPr="007A341D" w:rsidRDefault="00F412F3" w:rsidP="0000134F">
          <w:pPr>
            <w:pStyle w:val="10"/>
            <w:numPr>
              <w:ilvl w:val="0"/>
              <w:numId w:val="85"/>
            </w:numPr>
            <w:tabs>
              <w:tab w:val="left" w:pos="744"/>
              <w:tab w:val="left" w:leader="dot" w:pos="9968"/>
            </w:tabs>
            <w:spacing w:before="3"/>
            <w:ind w:hanging="178"/>
          </w:pPr>
          <w:hyperlink w:anchor="_TOC_250012" w:history="1">
            <w:r w:rsidR="00A92843" w:rsidRPr="007A341D">
              <w:t>Электронды</w:t>
            </w:r>
            <w:r w:rsidR="00A92843" w:rsidRPr="007A341D">
              <w:rPr>
                <w:spacing w:val="-14"/>
              </w:rPr>
              <w:t xml:space="preserve"> </w:t>
            </w:r>
            <w:r w:rsidR="00A92843" w:rsidRPr="007A341D">
              <w:t>кітапханалардың</w:t>
            </w:r>
            <w:r w:rsidR="00A92843" w:rsidRPr="007A341D">
              <w:rPr>
                <w:spacing w:val="-9"/>
              </w:rPr>
              <w:t xml:space="preserve"> </w:t>
            </w:r>
            <w:r w:rsidR="00A92843" w:rsidRPr="007A341D">
              <w:t>теориялық</w:t>
            </w:r>
            <w:r w:rsidR="00A92843" w:rsidRPr="007A341D">
              <w:rPr>
                <w:spacing w:val="-15"/>
              </w:rPr>
              <w:t xml:space="preserve"> </w:t>
            </w:r>
            <w:r w:rsidR="00A92843" w:rsidRPr="007A341D">
              <w:t>және</w:t>
            </w:r>
            <w:r w:rsidR="00A92843" w:rsidRPr="007A341D">
              <w:rPr>
                <w:spacing w:val="-10"/>
              </w:rPr>
              <w:t xml:space="preserve"> </w:t>
            </w:r>
            <w:r w:rsidR="00A92843" w:rsidRPr="007A341D">
              <w:t>концептуалдық</w:t>
            </w:r>
            <w:r w:rsidR="00A92843" w:rsidRPr="007A341D">
              <w:rPr>
                <w:spacing w:val="-10"/>
              </w:rPr>
              <w:t xml:space="preserve"> </w:t>
            </w:r>
            <w:r w:rsidR="00A92843" w:rsidRPr="007A341D">
              <w:rPr>
                <w:spacing w:val="-2"/>
              </w:rPr>
              <w:t>негіздері</w:t>
            </w:r>
            <w:r w:rsidR="00A92843" w:rsidRPr="007A341D">
              <w:tab/>
            </w:r>
            <w:r w:rsidR="00A92843" w:rsidRPr="007A341D">
              <w:rPr>
                <w:spacing w:val="-5"/>
              </w:rPr>
              <w:t>1</w:t>
            </w:r>
          </w:hyperlink>
          <w:r w:rsidR="0001666A">
            <w:rPr>
              <w:spacing w:val="-5"/>
            </w:rPr>
            <w:t>6</w:t>
          </w:r>
        </w:p>
        <w:p w14:paraId="083B03ED" w14:textId="77F7238F" w:rsidR="00EF6DF7" w:rsidRPr="007A341D" w:rsidRDefault="00F412F3" w:rsidP="0000134F">
          <w:pPr>
            <w:pStyle w:val="20"/>
            <w:numPr>
              <w:ilvl w:val="1"/>
              <w:numId w:val="85"/>
            </w:numPr>
            <w:tabs>
              <w:tab w:val="left" w:pos="1209"/>
              <w:tab w:val="left" w:leader="dot" w:pos="9968"/>
            </w:tabs>
            <w:ind w:left="1209" w:right="-141" w:hanging="359"/>
          </w:pPr>
          <w:hyperlink w:anchor="_TOC_250011" w:history="1">
            <w:r w:rsidR="00A92843" w:rsidRPr="007A341D">
              <w:t>Қазіргі</w:t>
            </w:r>
            <w:r w:rsidR="00A92843" w:rsidRPr="007A341D">
              <w:rPr>
                <w:spacing w:val="-17"/>
              </w:rPr>
              <w:t xml:space="preserve"> </w:t>
            </w:r>
            <w:r w:rsidR="00A92843" w:rsidRPr="007A341D">
              <w:t>академиялық</w:t>
            </w:r>
            <w:r w:rsidR="00A92843" w:rsidRPr="007A341D">
              <w:rPr>
                <w:spacing w:val="-15"/>
              </w:rPr>
              <w:t xml:space="preserve"> </w:t>
            </w:r>
            <w:r w:rsidR="00A92843" w:rsidRPr="007A341D">
              <w:t>ортадағы</w:t>
            </w:r>
            <w:r w:rsidR="00A92843" w:rsidRPr="007A341D">
              <w:rPr>
                <w:spacing w:val="-12"/>
              </w:rPr>
              <w:t xml:space="preserve"> </w:t>
            </w:r>
            <w:r w:rsidR="00A92843" w:rsidRPr="007A341D">
              <w:t>электронды</w:t>
            </w:r>
            <w:r w:rsidR="00A92843" w:rsidRPr="007A341D">
              <w:rPr>
                <w:spacing w:val="-9"/>
              </w:rPr>
              <w:t xml:space="preserve"> </w:t>
            </w:r>
            <w:r w:rsidR="00A92843" w:rsidRPr="007A341D">
              <w:t>кітапхананың</w:t>
            </w:r>
            <w:r w:rsidR="00A92843" w:rsidRPr="007A341D">
              <w:rPr>
                <w:spacing w:val="-7"/>
              </w:rPr>
              <w:t xml:space="preserve"> </w:t>
            </w:r>
            <w:r w:rsidR="00A92843" w:rsidRPr="007A341D">
              <w:rPr>
                <w:spacing w:val="-4"/>
              </w:rPr>
              <w:t>рөлі</w:t>
            </w:r>
            <w:r w:rsidR="00A92843" w:rsidRPr="007A341D">
              <w:tab/>
            </w:r>
          </w:hyperlink>
          <w:r w:rsidR="00F16300">
            <w:t>2</w:t>
          </w:r>
          <w:r w:rsidR="0001666A">
            <w:t>4</w:t>
          </w:r>
        </w:p>
        <w:p w14:paraId="5B125CF5" w14:textId="1974FAAD" w:rsidR="00EF6DF7" w:rsidRPr="007A341D" w:rsidRDefault="00A92843" w:rsidP="0000134F">
          <w:pPr>
            <w:pStyle w:val="20"/>
            <w:numPr>
              <w:ilvl w:val="1"/>
              <w:numId w:val="85"/>
            </w:numPr>
            <w:tabs>
              <w:tab w:val="left" w:pos="1214"/>
              <w:tab w:val="left" w:leader="dot" w:pos="9968"/>
            </w:tabs>
            <w:spacing w:before="2"/>
            <w:ind w:left="1214" w:hanging="364"/>
          </w:pPr>
          <w:r w:rsidRPr="007A341D">
            <w:t>Электронды</w:t>
          </w:r>
          <w:r w:rsidRPr="007A341D">
            <w:rPr>
              <w:spacing w:val="-13"/>
            </w:rPr>
            <w:t xml:space="preserve"> </w:t>
          </w:r>
          <w:r w:rsidRPr="007A341D">
            <w:t>кітапханалардың</w:t>
          </w:r>
          <w:r w:rsidRPr="007A341D">
            <w:rPr>
              <w:spacing w:val="-9"/>
            </w:rPr>
            <w:t xml:space="preserve"> </w:t>
          </w:r>
          <w:r w:rsidRPr="007A341D">
            <w:t>эволюциясының</w:t>
          </w:r>
          <w:r w:rsidRPr="007A341D">
            <w:rPr>
              <w:spacing w:val="-9"/>
            </w:rPr>
            <w:t xml:space="preserve"> </w:t>
          </w:r>
          <w:r w:rsidRPr="007A341D">
            <w:t>концептуалдық</w:t>
          </w:r>
          <w:r w:rsidRPr="007A341D">
            <w:rPr>
              <w:spacing w:val="-10"/>
            </w:rPr>
            <w:t xml:space="preserve"> </w:t>
          </w:r>
          <w:r w:rsidRPr="007A341D">
            <w:rPr>
              <w:spacing w:val="-2"/>
            </w:rPr>
            <w:t>моделі</w:t>
          </w:r>
          <w:r w:rsidRPr="007A341D">
            <w:tab/>
          </w:r>
          <w:r w:rsidRPr="007A341D">
            <w:rPr>
              <w:spacing w:val="-5"/>
            </w:rPr>
            <w:t>3</w:t>
          </w:r>
          <w:r w:rsidR="0001666A">
            <w:rPr>
              <w:spacing w:val="-5"/>
            </w:rPr>
            <w:t>5</w:t>
          </w:r>
        </w:p>
        <w:p w14:paraId="6A85163E" w14:textId="6740824C" w:rsidR="00EF6DF7" w:rsidRPr="007A341D" w:rsidRDefault="00CB031E" w:rsidP="0000134F">
          <w:pPr>
            <w:pStyle w:val="20"/>
            <w:numPr>
              <w:ilvl w:val="1"/>
              <w:numId w:val="85"/>
            </w:numPr>
            <w:tabs>
              <w:tab w:val="left" w:pos="1209"/>
              <w:tab w:val="left" w:leader="dot" w:pos="9968"/>
            </w:tabs>
            <w:ind w:left="1209" w:right="-141" w:hanging="359"/>
          </w:pPr>
          <w:r>
            <w:t>Электронды</w:t>
          </w:r>
          <w:r>
            <w:rPr>
              <w:spacing w:val="-13"/>
            </w:rPr>
            <w:t xml:space="preserve"> </w:t>
          </w:r>
          <w:r>
            <w:t>кітапхананың</w:t>
          </w:r>
          <w:r>
            <w:rPr>
              <w:spacing w:val="-15"/>
            </w:rPr>
            <w:t xml:space="preserve"> </w:t>
          </w:r>
          <w:r>
            <w:t>негізгі</w:t>
          </w:r>
          <w:r>
            <w:rPr>
              <w:spacing w:val="-14"/>
            </w:rPr>
            <w:t xml:space="preserve"> </w:t>
          </w:r>
          <w:r>
            <w:t>технологиялық</w:t>
          </w:r>
          <w:r>
            <w:rPr>
              <w:spacing w:val="-15"/>
            </w:rPr>
            <w:t xml:space="preserve"> </w:t>
          </w:r>
          <w:r w:rsidR="00A92843" w:rsidRPr="007A341D">
            <w:rPr>
              <w:spacing w:val="-2"/>
            </w:rPr>
            <w:t>компоненттері</w:t>
          </w:r>
          <w:r w:rsidR="00A92843" w:rsidRPr="007A341D">
            <w:tab/>
          </w:r>
          <w:r w:rsidR="00A60139">
            <w:t>4</w:t>
          </w:r>
          <w:r w:rsidR="0001666A">
            <w:t>2</w:t>
          </w:r>
        </w:p>
        <w:p w14:paraId="0EB3304D" w14:textId="4D2E06E9" w:rsidR="00EF6DF7" w:rsidRPr="007A341D" w:rsidRDefault="00F412F3" w:rsidP="0000134F">
          <w:pPr>
            <w:pStyle w:val="10"/>
            <w:numPr>
              <w:ilvl w:val="0"/>
              <w:numId w:val="85"/>
            </w:numPr>
            <w:tabs>
              <w:tab w:val="left" w:pos="739"/>
              <w:tab w:val="left" w:leader="dot" w:pos="9973"/>
            </w:tabs>
            <w:spacing w:before="3"/>
            <w:ind w:left="739" w:right="-141" w:hanging="173"/>
          </w:pPr>
          <w:hyperlink w:anchor="_TOC_250010" w:history="1">
            <w:r w:rsidR="00A92843" w:rsidRPr="007A341D">
              <w:t>Электронды</w:t>
            </w:r>
            <w:r w:rsidR="00A92843" w:rsidRPr="007A341D">
              <w:rPr>
                <w:spacing w:val="-17"/>
              </w:rPr>
              <w:t xml:space="preserve"> </w:t>
            </w:r>
            <w:r w:rsidR="00A92843" w:rsidRPr="007A341D">
              <w:t>кітапхана</w:t>
            </w:r>
            <w:r w:rsidR="00A92843" w:rsidRPr="007A341D">
              <w:rPr>
                <w:spacing w:val="-15"/>
              </w:rPr>
              <w:t xml:space="preserve"> </w:t>
            </w:r>
            <w:r w:rsidR="00A92843" w:rsidRPr="007A341D">
              <w:t>моделін</w:t>
            </w:r>
            <w:r w:rsidR="00A92843" w:rsidRPr="007A341D">
              <w:rPr>
                <w:spacing w:val="-12"/>
              </w:rPr>
              <w:t xml:space="preserve"> </w:t>
            </w:r>
            <w:r w:rsidR="00A92843" w:rsidRPr="007A341D">
              <w:t>әзірлеудің</w:t>
            </w:r>
            <w:r w:rsidR="00A92843" w:rsidRPr="007A341D">
              <w:rPr>
                <w:spacing w:val="-11"/>
              </w:rPr>
              <w:t xml:space="preserve"> </w:t>
            </w:r>
            <w:r w:rsidR="00A92843" w:rsidRPr="007A341D">
              <w:t>әдіснамалық</w:t>
            </w:r>
            <w:r w:rsidR="00A92843" w:rsidRPr="007A341D">
              <w:rPr>
                <w:spacing w:val="-14"/>
              </w:rPr>
              <w:t xml:space="preserve"> </w:t>
            </w:r>
            <w:r w:rsidR="00A92843" w:rsidRPr="007A341D">
              <w:rPr>
                <w:spacing w:val="-2"/>
              </w:rPr>
              <w:t>тәсілі</w:t>
            </w:r>
            <w:r w:rsidR="00A92843" w:rsidRPr="007A341D">
              <w:tab/>
            </w:r>
          </w:hyperlink>
          <w:r w:rsidR="00DA0C28">
            <w:t>5</w:t>
          </w:r>
          <w:r w:rsidR="0001666A">
            <w:t>4</w:t>
          </w:r>
        </w:p>
        <w:p w14:paraId="0B50C368" w14:textId="41C31F78" w:rsidR="00EF6DF7" w:rsidRPr="007A341D" w:rsidRDefault="00F412F3" w:rsidP="0000134F">
          <w:pPr>
            <w:pStyle w:val="20"/>
            <w:numPr>
              <w:ilvl w:val="1"/>
              <w:numId w:val="85"/>
            </w:numPr>
            <w:tabs>
              <w:tab w:val="left" w:pos="1200"/>
              <w:tab w:val="left" w:leader="dot" w:pos="9964"/>
            </w:tabs>
            <w:ind w:left="1200" w:hanging="350"/>
          </w:pPr>
          <w:hyperlink w:anchor="_TOC_250009" w:history="1">
            <w:r w:rsidR="00A92843" w:rsidRPr="007A341D">
              <w:rPr>
                <w:spacing w:val="-2"/>
              </w:rPr>
              <w:t>Жобалау</w:t>
            </w:r>
            <w:r w:rsidR="00A92843" w:rsidRPr="007A341D">
              <w:rPr>
                <w:spacing w:val="-12"/>
              </w:rPr>
              <w:t xml:space="preserve"> </w:t>
            </w:r>
            <w:r w:rsidR="00A92843" w:rsidRPr="007A341D">
              <w:rPr>
                <w:spacing w:val="-2"/>
              </w:rPr>
              <w:t>принциптері</w:t>
            </w:r>
            <w:r w:rsidR="00A92843" w:rsidRPr="007A341D">
              <w:rPr>
                <w:spacing w:val="-10"/>
              </w:rPr>
              <w:t xml:space="preserve"> </w:t>
            </w:r>
            <w:r w:rsidR="00A92843" w:rsidRPr="007A341D">
              <w:rPr>
                <w:spacing w:val="-2"/>
              </w:rPr>
              <w:t>және</w:t>
            </w:r>
            <w:r w:rsidR="00A92843" w:rsidRPr="007A341D">
              <w:rPr>
                <w:spacing w:val="7"/>
              </w:rPr>
              <w:t xml:space="preserve"> </w:t>
            </w:r>
            <w:r w:rsidR="00A92843" w:rsidRPr="007A341D">
              <w:rPr>
                <w:spacing w:val="-2"/>
              </w:rPr>
              <w:t>электронды</w:t>
            </w:r>
            <w:r w:rsidR="00A92843" w:rsidRPr="007A341D">
              <w:rPr>
                <w:spacing w:val="6"/>
              </w:rPr>
              <w:t xml:space="preserve"> </w:t>
            </w:r>
            <w:r w:rsidR="00A92843" w:rsidRPr="007A341D">
              <w:rPr>
                <w:spacing w:val="-2"/>
              </w:rPr>
              <w:t>кітапхананың</w:t>
            </w:r>
            <w:r w:rsidR="00A92843" w:rsidRPr="007A341D">
              <w:rPr>
                <w:spacing w:val="4"/>
              </w:rPr>
              <w:t xml:space="preserve"> </w:t>
            </w:r>
            <w:r w:rsidR="00A92843" w:rsidRPr="007A341D">
              <w:rPr>
                <w:spacing w:val="-2"/>
              </w:rPr>
              <w:t>архитектуралық</w:t>
            </w:r>
            <w:r w:rsidR="00A92843" w:rsidRPr="007A341D">
              <w:rPr>
                <w:spacing w:val="1"/>
              </w:rPr>
              <w:t xml:space="preserve"> </w:t>
            </w:r>
            <w:r w:rsidR="00A92843" w:rsidRPr="007A341D">
              <w:rPr>
                <w:spacing w:val="-2"/>
              </w:rPr>
              <w:t>моделі</w:t>
            </w:r>
            <w:r w:rsidR="00A92843" w:rsidRPr="007A341D">
              <w:tab/>
            </w:r>
          </w:hyperlink>
          <w:r w:rsidR="00E91F9A">
            <w:rPr>
              <w:spacing w:val="-5"/>
            </w:rPr>
            <w:t>6</w:t>
          </w:r>
          <w:r w:rsidR="006E4391">
            <w:rPr>
              <w:spacing w:val="-5"/>
            </w:rPr>
            <w:t>2</w:t>
          </w:r>
        </w:p>
        <w:p w14:paraId="3465208F" w14:textId="6281BA90" w:rsidR="00EF6DF7" w:rsidRPr="007A341D" w:rsidRDefault="00F412F3" w:rsidP="0000134F">
          <w:pPr>
            <w:pStyle w:val="20"/>
            <w:numPr>
              <w:ilvl w:val="1"/>
              <w:numId w:val="85"/>
            </w:numPr>
            <w:tabs>
              <w:tab w:val="left" w:pos="1204"/>
              <w:tab w:val="left" w:leader="dot" w:pos="9973"/>
            </w:tabs>
            <w:spacing w:before="2"/>
            <w:ind w:left="1204" w:hanging="354"/>
          </w:pPr>
          <w:hyperlink w:anchor="_TOC_250008" w:history="1">
            <w:r w:rsidR="00DA0C28">
              <w:rPr>
                <w:spacing w:val="-2"/>
              </w:rPr>
              <w:t xml:space="preserve">Жоғары оқу орнының </w:t>
            </w:r>
            <w:r w:rsidR="00A92843" w:rsidRPr="007A341D">
              <w:rPr>
                <w:spacing w:val="-2"/>
              </w:rPr>
              <w:t>электронды</w:t>
            </w:r>
            <w:r w:rsidR="00A92843" w:rsidRPr="007A341D">
              <w:rPr>
                <w:spacing w:val="11"/>
              </w:rPr>
              <w:t xml:space="preserve"> </w:t>
            </w:r>
            <w:r w:rsidR="00A92843" w:rsidRPr="007A341D">
              <w:rPr>
                <w:spacing w:val="-2"/>
              </w:rPr>
              <w:t>кітапханасын</w:t>
            </w:r>
            <w:r w:rsidR="00A92843" w:rsidRPr="007A341D">
              <w:rPr>
                <w:spacing w:val="6"/>
              </w:rPr>
              <w:t xml:space="preserve"> </w:t>
            </w:r>
            <w:r w:rsidR="00A92843" w:rsidRPr="007A341D">
              <w:rPr>
                <w:spacing w:val="-2"/>
              </w:rPr>
              <w:t>құру</w:t>
            </w:r>
            <w:r w:rsidR="00A92843" w:rsidRPr="007A341D">
              <w:rPr>
                <w:spacing w:val="-6"/>
              </w:rPr>
              <w:t xml:space="preserve"> </w:t>
            </w:r>
            <w:r w:rsidR="00A92843" w:rsidRPr="007A341D">
              <w:rPr>
                <w:spacing w:val="-2"/>
              </w:rPr>
              <w:t>технологиясы</w:t>
            </w:r>
            <w:r w:rsidR="00A92843" w:rsidRPr="007A341D">
              <w:tab/>
            </w:r>
          </w:hyperlink>
          <w:r w:rsidR="00EE39D1">
            <w:rPr>
              <w:spacing w:val="-5"/>
            </w:rPr>
            <w:t>6</w:t>
          </w:r>
          <w:r w:rsidR="0074564E">
            <w:rPr>
              <w:spacing w:val="-5"/>
            </w:rPr>
            <w:t>9</w:t>
          </w:r>
        </w:p>
        <w:p w14:paraId="269ED522" w14:textId="4040B3C2" w:rsidR="00EF6DF7" w:rsidRPr="007A341D" w:rsidRDefault="00F412F3" w:rsidP="0000134F">
          <w:pPr>
            <w:pStyle w:val="20"/>
            <w:numPr>
              <w:ilvl w:val="1"/>
              <w:numId w:val="85"/>
            </w:numPr>
            <w:tabs>
              <w:tab w:val="left" w:pos="1214"/>
              <w:tab w:val="left" w:leader="dot" w:pos="9968"/>
            </w:tabs>
            <w:spacing w:line="242" w:lineRule="auto"/>
            <w:ind w:left="850" w:right="419" w:firstLine="0"/>
          </w:pPr>
          <w:hyperlink w:anchor="_TOC_250007" w:history="1">
            <w:r w:rsidR="00A92843" w:rsidRPr="007A341D">
              <w:t xml:space="preserve">Ақпараттық ағындар логикасы және </w:t>
            </w:r>
            <w:r w:rsidR="00AF764C">
              <w:t>Жоғары оқу орындарының</w:t>
            </w:r>
            <w:r w:rsidR="00A92843" w:rsidRPr="007A341D">
              <w:t xml:space="preserve"> электронды кітапханасындағы ресурстардың өзара байланысы</w:t>
            </w:r>
            <w:r w:rsidR="00A92843" w:rsidRPr="007A341D">
              <w:tab/>
            </w:r>
            <w:r w:rsidR="00A92843" w:rsidRPr="007A341D">
              <w:rPr>
                <w:spacing w:val="-6"/>
              </w:rPr>
              <w:t>7</w:t>
            </w:r>
          </w:hyperlink>
          <w:r w:rsidR="0074564E">
            <w:rPr>
              <w:spacing w:val="-6"/>
            </w:rPr>
            <w:t>9</w:t>
          </w:r>
        </w:p>
        <w:p w14:paraId="36634242" w14:textId="09301052" w:rsidR="00EF6DF7" w:rsidRPr="007A341D" w:rsidRDefault="00A92843" w:rsidP="0000134F">
          <w:pPr>
            <w:pStyle w:val="10"/>
            <w:numPr>
              <w:ilvl w:val="0"/>
              <w:numId w:val="85"/>
            </w:numPr>
            <w:tabs>
              <w:tab w:val="left" w:pos="816"/>
              <w:tab w:val="left" w:leader="dot" w:pos="9968"/>
            </w:tabs>
            <w:spacing w:line="242" w:lineRule="auto"/>
            <w:ind w:left="566" w:right="419" w:firstLine="0"/>
          </w:pPr>
          <w:r w:rsidRPr="007A341D">
            <w:t>Электронды</w:t>
          </w:r>
          <w:r w:rsidRPr="007A341D">
            <w:rPr>
              <w:spacing w:val="40"/>
            </w:rPr>
            <w:t xml:space="preserve"> </w:t>
          </w:r>
          <w:r w:rsidRPr="007A341D">
            <w:t>кітапхана</w:t>
          </w:r>
          <w:r w:rsidRPr="007A341D">
            <w:rPr>
              <w:spacing w:val="40"/>
            </w:rPr>
            <w:t xml:space="preserve"> </w:t>
          </w:r>
          <w:r w:rsidRPr="007A341D">
            <w:t>моделін</w:t>
          </w:r>
          <w:r w:rsidRPr="007A341D">
            <w:rPr>
              <w:spacing w:val="40"/>
            </w:rPr>
            <w:t xml:space="preserve"> </w:t>
          </w:r>
          <w:r w:rsidRPr="007A341D">
            <w:t>практикалық</w:t>
          </w:r>
          <w:r w:rsidRPr="007A341D">
            <w:rPr>
              <w:spacing w:val="40"/>
            </w:rPr>
            <w:t xml:space="preserve"> </w:t>
          </w:r>
          <w:r w:rsidRPr="007A341D">
            <w:t>тұрғыда</w:t>
          </w:r>
          <w:r w:rsidRPr="007A341D">
            <w:rPr>
              <w:spacing w:val="40"/>
            </w:rPr>
            <w:t xml:space="preserve"> </w:t>
          </w:r>
          <w:r w:rsidRPr="007A341D">
            <w:t>іске</w:t>
          </w:r>
          <w:r w:rsidRPr="007A341D">
            <w:rPr>
              <w:spacing w:val="40"/>
            </w:rPr>
            <w:t xml:space="preserve"> </w:t>
          </w:r>
          <w:r w:rsidRPr="007A341D">
            <w:t>асыру:</w:t>
          </w:r>
          <w:r w:rsidRPr="007A341D">
            <w:rPr>
              <w:spacing w:val="40"/>
            </w:rPr>
            <w:t xml:space="preserve"> </w:t>
          </w:r>
          <w:r w:rsidR="003C3643">
            <w:t>Ә</w:t>
          </w:r>
          <w:r w:rsidRPr="007A341D">
            <w:t>л-Фараби</w:t>
          </w:r>
          <w:r w:rsidRPr="007A341D">
            <w:rPr>
              <w:spacing w:val="40"/>
            </w:rPr>
            <w:t xml:space="preserve"> </w:t>
          </w:r>
          <w:r w:rsidRPr="007A341D">
            <w:t>атындағы кітапхана</w:t>
          </w:r>
          <w:r w:rsidRPr="007A341D">
            <w:rPr>
              <w:spacing w:val="-9"/>
            </w:rPr>
            <w:t xml:space="preserve"> </w:t>
          </w:r>
          <w:r w:rsidRPr="007A341D">
            <w:rPr>
              <w:spacing w:val="-2"/>
            </w:rPr>
            <w:t>тәжірибесі</w:t>
          </w:r>
          <w:r w:rsidRPr="007A341D">
            <w:tab/>
          </w:r>
          <w:r w:rsidR="003C3643">
            <w:rPr>
              <w:spacing w:val="-7"/>
            </w:rPr>
            <w:t>90</w:t>
          </w:r>
        </w:p>
        <w:p w14:paraId="18F1ADB4" w14:textId="21D068E6" w:rsidR="00EF6DF7" w:rsidRPr="007A341D" w:rsidRDefault="00A92843" w:rsidP="00312A36">
          <w:pPr>
            <w:pStyle w:val="20"/>
            <w:numPr>
              <w:ilvl w:val="1"/>
              <w:numId w:val="85"/>
            </w:numPr>
            <w:tabs>
              <w:tab w:val="left" w:pos="1276"/>
            </w:tabs>
            <w:spacing w:line="240" w:lineRule="auto"/>
            <w:ind w:left="566" w:right="1" w:firstLine="283"/>
          </w:pPr>
          <w:r w:rsidRPr="007A341D">
            <w:t xml:space="preserve">Әл-Фараби электронды кітапханасының архитектуралық және интеграциялық </w:t>
          </w:r>
          <w:r w:rsidRPr="007A341D">
            <w:rPr>
              <w:spacing w:val="-2"/>
            </w:rPr>
            <w:t>моделі………………………………………………………………………………………….</w:t>
          </w:r>
          <w:r w:rsidR="00797CE5">
            <w:rPr>
              <w:spacing w:val="-2"/>
            </w:rPr>
            <w:t>.........</w:t>
          </w:r>
          <w:r w:rsidRPr="007A341D">
            <w:rPr>
              <w:spacing w:val="-2"/>
            </w:rPr>
            <w:t xml:space="preserve"> </w:t>
          </w:r>
          <w:r w:rsidR="003C3643">
            <w:rPr>
              <w:spacing w:val="-6"/>
            </w:rPr>
            <w:t>90</w:t>
          </w:r>
        </w:p>
        <w:p w14:paraId="0AA1900F" w14:textId="3EDE6DFC" w:rsidR="00EF6DF7" w:rsidRPr="007A341D" w:rsidRDefault="00F412F3" w:rsidP="0000134F">
          <w:pPr>
            <w:pStyle w:val="20"/>
            <w:numPr>
              <w:ilvl w:val="1"/>
              <w:numId w:val="85"/>
            </w:numPr>
            <w:tabs>
              <w:tab w:val="left" w:pos="1200"/>
              <w:tab w:val="right" w:leader="dot" w:pos="10204"/>
            </w:tabs>
            <w:spacing w:line="266" w:lineRule="exact"/>
            <w:ind w:left="1200" w:hanging="350"/>
          </w:pPr>
          <w:hyperlink w:anchor="_TOC_250006" w:history="1">
            <w:r w:rsidR="00A92843" w:rsidRPr="007A341D">
              <w:rPr>
                <w:spacing w:val="-2"/>
              </w:rPr>
              <w:t>Электронды кітапхананың</w:t>
            </w:r>
            <w:r w:rsidR="00A92843" w:rsidRPr="007A341D">
              <w:t xml:space="preserve"> </w:t>
            </w:r>
            <w:r w:rsidR="00A92843" w:rsidRPr="007A341D">
              <w:rPr>
                <w:spacing w:val="-2"/>
              </w:rPr>
              <w:t>қолдану</w:t>
            </w:r>
            <w:r w:rsidR="00A92843" w:rsidRPr="007A341D">
              <w:rPr>
                <w:spacing w:val="-13"/>
              </w:rPr>
              <w:t xml:space="preserve"> </w:t>
            </w:r>
            <w:r w:rsidR="00A92843" w:rsidRPr="007A341D">
              <w:rPr>
                <w:spacing w:val="-2"/>
              </w:rPr>
              <w:t>ыңғайлылығы</w:t>
            </w:r>
            <w:r w:rsidR="00A92843" w:rsidRPr="007A341D">
              <w:rPr>
                <w:spacing w:val="-4"/>
              </w:rPr>
              <w:t xml:space="preserve"> </w:t>
            </w:r>
            <w:r w:rsidR="00A92843" w:rsidRPr="007A341D">
              <w:rPr>
                <w:spacing w:val="-2"/>
              </w:rPr>
              <w:t>мен</w:t>
            </w:r>
            <w:r w:rsidR="00A92843" w:rsidRPr="007A341D">
              <w:t xml:space="preserve"> </w:t>
            </w:r>
            <w:r w:rsidR="00A92843" w:rsidRPr="007A341D">
              <w:rPr>
                <w:spacing w:val="-2"/>
              </w:rPr>
              <w:t>тиімділігін</w:t>
            </w:r>
            <w:r w:rsidR="00A92843" w:rsidRPr="007A341D">
              <w:rPr>
                <w:spacing w:val="10"/>
              </w:rPr>
              <w:t xml:space="preserve"> </w:t>
            </w:r>
            <w:r w:rsidR="00A92843" w:rsidRPr="007A341D">
              <w:rPr>
                <w:spacing w:val="-2"/>
              </w:rPr>
              <w:t>бағалау</w:t>
            </w:r>
            <w:r w:rsidR="00A92843" w:rsidRPr="007A341D">
              <w:tab/>
            </w:r>
          </w:hyperlink>
          <w:r w:rsidR="005E15B1">
            <w:t>10</w:t>
          </w:r>
          <w:r w:rsidR="003C3643">
            <w:t>7</w:t>
          </w:r>
        </w:p>
        <w:p w14:paraId="3D27C564" w14:textId="39CC6E49" w:rsidR="00663E7B" w:rsidRDefault="00797CE5" w:rsidP="0000134F">
          <w:pPr>
            <w:pStyle w:val="10"/>
            <w:numPr>
              <w:ilvl w:val="1"/>
              <w:numId w:val="85"/>
            </w:numPr>
            <w:tabs>
              <w:tab w:val="right" w:leader="dot" w:pos="10208"/>
            </w:tabs>
            <w:spacing w:before="1"/>
          </w:pPr>
          <w:r w:rsidRPr="00797CE5">
            <w:t>Болашақ электронды кітапханалар: білім қоймасынан ғылыми қызметті қолдайтын</w:t>
          </w:r>
        </w:p>
        <w:p w14:paraId="5C19D4A4" w14:textId="4E175FCA" w:rsidR="00663E7B" w:rsidRDefault="00797CE5" w:rsidP="00663E7B">
          <w:pPr>
            <w:pStyle w:val="10"/>
            <w:tabs>
              <w:tab w:val="right" w:leader="dot" w:pos="10208"/>
            </w:tabs>
            <w:spacing w:before="1"/>
            <w:ind w:left="567"/>
          </w:pPr>
          <w:r w:rsidRPr="00797CE5">
            <w:t>интеллектуалдық жүйеге дейін..................................</w:t>
          </w:r>
          <w:r w:rsidR="00663E7B">
            <w:t>........</w:t>
          </w:r>
          <w:r w:rsidRPr="00797CE5">
            <w:t>..........................................................</w:t>
          </w:r>
          <w:r w:rsidR="00EB1F76">
            <w:t>.</w:t>
          </w:r>
          <w:r w:rsidRPr="00797CE5">
            <w:t>.1</w:t>
          </w:r>
          <w:r w:rsidR="003C3643">
            <w:t>21</w:t>
          </w:r>
        </w:p>
        <w:p w14:paraId="3A6EE497" w14:textId="6C2E3D0D" w:rsidR="00EF6DF7" w:rsidRPr="007A341D" w:rsidRDefault="00F412F3" w:rsidP="00663E7B">
          <w:pPr>
            <w:pStyle w:val="10"/>
            <w:tabs>
              <w:tab w:val="right" w:leader="dot" w:pos="10208"/>
            </w:tabs>
            <w:spacing w:before="1"/>
            <w:ind w:left="567"/>
          </w:pPr>
          <w:hyperlink w:anchor="_TOC_250005" w:history="1">
            <w:r w:rsidR="00A92843" w:rsidRPr="007A341D">
              <w:rPr>
                <w:spacing w:val="-2"/>
              </w:rPr>
              <w:t>Қорытынды</w:t>
            </w:r>
            <w:r w:rsidR="00A92843" w:rsidRPr="007A341D">
              <w:tab/>
            </w:r>
            <w:r w:rsidR="00A92843" w:rsidRPr="007A341D">
              <w:rPr>
                <w:spacing w:val="-5"/>
              </w:rPr>
              <w:t>1</w:t>
            </w:r>
          </w:hyperlink>
          <w:r w:rsidR="006C7970">
            <w:t>2</w:t>
          </w:r>
          <w:r w:rsidR="003C3643">
            <w:t>9</w:t>
          </w:r>
        </w:p>
        <w:p w14:paraId="4B4434FE" w14:textId="2CAACCB4" w:rsidR="00EF6DF7" w:rsidRPr="007A341D" w:rsidRDefault="00F412F3">
          <w:pPr>
            <w:pStyle w:val="10"/>
            <w:tabs>
              <w:tab w:val="right" w:leader="dot" w:pos="10208"/>
            </w:tabs>
          </w:pPr>
          <w:hyperlink w:anchor="_TOC_250004" w:history="1">
            <w:r w:rsidR="00A92843" w:rsidRPr="007A341D">
              <w:t>Пайдаланылған</w:t>
            </w:r>
            <w:r w:rsidR="00A92843" w:rsidRPr="007A341D">
              <w:rPr>
                <w:spacing w:val="-12"/>
              </w:rPr>
              <w:t xml:space="preserve"> </w:t>
            </w:r>
            <w:r w:rsidR="00A92843" w:rsidRPr="007A341D">
              <w:t>дереккөздер</w:t>
            </w:r>
            <w:r w:rsidR="00A92843" w:rsidRPr="007A341D">
              <w:rPr>
                <w:spacing w:val="-12"/>
              </w:rPr>
              <w:t xml:space="preserve"> </w:t>
            </w:r>
            <w:r w:rsidR="00A92843" w:rsidRPr="007A341D">
              <w:rPr>
                <w:spacing w:val="-2"/>
              </w:rPr>
              <w:t>тізімі</w:t>
            </w:r>
            <w:r w:rsidR="00A92843" w:rsidRPr="007A341D">
              <w:tab/>
            </w:r>
            <w:r w:rsidR="00A92843" w:rsidRPr="007A341D">
              <w:rPr>
                <w:spacing w:val="-5"/>
              </w:rPr>
              <w:t>1</w:t>
            </w:r>
          </w:hyperlink>
          <w:r w:rsidR="00B76467">
            <w:rPr>
              <w:spacing w:val="-5"/>
            </w:rPr>
            <w:t>32</w:t>
          </w:r>
        </w:p>
        <w:p w14:paraId="12B1E0B3" w14:textId="631113C2" w:rsidR="00EF6DF7" w:rsidRPr="00EC21D0" w:rsidRDefault="00F412F3">
          <w:pPr>
            <w:pStyle w:val="10"/>
            <w:tabs>
              <w:tab w:val="right" w:leader="dot" w:pos="10199"/>
            </w:tabs>
            <w:spacing w:before="2"/>
          </w:pPr>
          <w:hyperlink w:anchor="_TOC_250003" w:history="1">
            <w:r w:rsidR="00A82F05" w:rsidRPr="00A82F05">
              <w:t>Қосымша А</w:t>
            </w:r>
            <w:r w:rsidR="00A92843" w:rsidRPr="007A341D">
              <w:tab/>
            </w:r>
            <w:r w:rsidR="00A92843" w:rsidRPr="007A341D">
              <w:rPr>
                <w:spacing w:val="-5"/>
              </w:rPr>
              <w:t>1</w:t>
            </w:r>
          </w:hyperlink>
          <w:r w:rsidR="00B76467">
            <w:rPr>
              <w:spacing w:val="-5"/>
            </w:rPr>
            <w:t>42</w:t>
          </w:r>
        </w:p>
        <w:p w14:paraId="4D05E022" w14:textId="59C970A3" w:rsidR="00EF6DF7" w:rsidRPr="00EC21D0" w:rsidRDefault="00A92843" w:rsidP="00181D4F">
          <w:pPr>
            <w:pStyle w:val="10"/>
            <w:tabs>
              <w:tab w:val="left" w:pos="1276"/>
              <w:tab w:val="right" w:leader="dot" w:pos="10199"/>
            </w:tabs>
          </w:pPr>
          <w:r w:rsidRPr="007A341D">
            <w:t>Қосымша</w:t>
          </w:r>
          <w:r w:rsidRPr="007A341D">
            <w:rPr>
              <w:spacing w:val="2"/>
            </w:rPr>
            <w:t xml:space="preserve"> </w:t>
          </w:r>
          <w:r w:rsidRPr="007A341D">
            <w:rPr>
              <w:spacing w:val="-10"/>
            </w:rPr>
            <w:t>Ә</w:t>
          </w:r>
          <w:r w:rsidRPr="007A341D">
            <w:tab/>
          </w:r>
          <w:r w:rsidRPr="007A341D">
            <w:rPr>
              <w:spacing w:val="-5"/>
            </w:rPr>
            <w:t>1</w:t>
          </w:r>
          <w:r w:rsidR="00E91F9A">
            <w:rPr>
              <w:spacing w:val="-5"/>
            </w:rPr>
            <w:t>4</w:t>
          </w:r>
          <w:r w:rsidR="00B76467">
            <w:rPr>
              <w:spacing w:val="-5"/>
            </w:rPr>
            <w:t>6</w:t>
          </w:r>
        </w:p>
        <w:p w14:paraId="75745F86" w14:textId="400A0080" w:rsidR="00EF6DF7" w:rsidRPr="006C7970" w:rsidRDefault="00F412F3">
          <w:pPr>
            <w:pStyle w:val="10"/>
            <w:tabs>
              <w:tab w:val="right" w:leader="dot" w:pos="10208"/>
            </w:tabs>
            <w:spacing w:before="3"/>
          </w:pPr>
          <w:hyperlink w:anchor="_TOC_250002" w:history="1">
            <w:r w:rsidR="00A92843" w:rsidRPr="007A341D">
              <w:t>Қосымша</w:t>
            </w:r>
            <w:r w:rsidR="00A92843" w:rsidRPr="007A341D">
              <w:rPr>
                <w:spacing w:val="-12"/>
              </w:rPr>
              <w:t xml:space="preserve"> </w:t>
            </w:r>
            <w:r w:rsidR="00A92843" w:rsidRPr="007A341D">
              <w:rPr>
                <w:spacing w:val="-10"/>
              </w:rPr>
              <w:t>Б</w:t>
            </w:r>
            <w:r w:rsidR="00A92843" w:rsidRPr="007A341D">
              <w:tab/>
            </w:r>
            <w:r w:rsidR="00A92843" w:rsidRPr="007A341D">
              <w:rPr>
                <w:spacing w:val="-5"/>
              </w:rPr>
              <w:t>1</w:t>
            </w:r>
          </w:hyperlink>
          <w:r w:rsidR="00E91F9A">
            <w:rPr>
              <w:spacing w:val="-5"/>
            </w:rPr>
            <w:t>6</w:t>
          </w:r>
          <w:r w:rsidR="00231789">
            <w:rPr>
              <w:spacing w:val="-5"/>
            </w:rPr>
            <w:t>7</w:t>
          </w:r>
        </w:p>
        <w:p w14:paraId="0C819C75" w14:textId="1E574D15" w:rsidR="00EF6DF7" w:rsidRPr="009E2FD9" w:rsidRDefault="00F412F3">
          <w:pPr>
            <w:pStyle w:val="10"/>
            <w:tabs>
              <w:tab w:val="right" w:leader="dot" w:pos="10184"/>
            </w:tabs>
          </w:pPr>
          <w:hyperlink w:anchor="_TOC_250001" w:history="1">
            <w:r w:rsidR="00A92843" w:rsidRPr="007A341D">
              <w:t>Қосымша</w:t>
            </w:r>
            <w:r w:rsidR="00A92843" w:rsidRPr="007A341D">
              <w:rPr>
                <w:spacing w:val="2"/>
              </w:rPr>
              <w:t xml:space="preserve"> </w:t>
            </w:r>
            <w:r w:rsidR="00A92843" w:rsidRPr="007A341D">
              <w:rPr>
                <w:spacing w:val="-10"/>
              </w:rPr>
              <w:t>В</w:t>
            </w:r>
            <w:r w:rsidR="00B0262E">
              <w:rPr>
                <w:spacing w:val="-10"/>
              </w:rPr>
              <w:t>...</w:t>
            </w:r>
            <w:r w:rsidR="006A4EA9">
              <w:rPr>
                <w:spacing w:val="-10"/>
              </w:rPr>
              <w:t>.</w:t>
            </w:r>
            <w:r w:rsidR="00B0262E">
              <w:rPr>
                <w:spacing w:val="-10"/>
              </w:rPr>
              <w:t>.</w:t>
            </w:r>
            <w:r w:rsidR="006A4EA9">
              <w:rPr>
                <w:spacing w:val="-10"/>
              </w:rPr>
              <w:t>................................................................................................................................</w:t>
            </w:r>
            <w:r w:rsidR="00A92843" w:rsidRPr="007A341D">
              <w:tab/>
            </w:r>
            <w:r w:rsidR="00A92843" w:rsidRPr="007A341D">
              <w:rPr>
                <w:spacing w:val="-5"/>
              </w:rPr>
              <w:t>1</w:t>
            </w:r>
          </w:hyperlink>
          <w:r w:rsidR="00231789">
            <w:t>70</w:t>
          </w:r>
        </w:p>
        <w:p w14:paraId="635BE2E2" w14:textId="3790320F" w:rsidR="00EF6DF7" w:rsidRDefault="00F412F3" w:rsidP="00BC7024">
          <w:pPr>
            <w:pStyle w:val="10"/>
            <w:tabs>
              <w:tab w:val="left" w:pos="8647"/>
              <w:tab w:val="right" w:leader="dot" w:pos="10208"/>
            </w:tabs>
            <w:spacing w:before="3" w:line="240" w:lineRule="auto"/>
          </w:pPr>
          <w:hyperlink w:anchor="_TOC_250000" w:history="1">
            <w:r w:rsidR="00A92843" w:rsidRPr="007A341D">
              <w:t>Қосымша</w:t>
            </w:r>
            <w:r w:rsidR="00A92843" w:rsidRPr="007A341D">
              <w:rPr>
                <w:spacing w:val="-12"/>
              </w:rPr>
              <w:t xml:space="preserve"> </w:t>
            </w:r>
            <w:r w:rsidR="00A92843" w:rsidRPr="007A341D">
              <w:rPr>
                <w:spacing w:val="-10"/>
              </w:rPr>
              <w:t>Г</w:t>
            </w:r>
            <w:r w:rsidR="00BC7024" w:rsidRPr="007A341D">
              <w:rPr>
                <w:spacing w:val="-10"/>
              </w:rPr>
              <w:t>............................................................................................................................................</w:t>
            </w:r>
            <w:r w:rsidR="00210B84">
              <w:rPr>
                <w:spacing w:val="-10"/>
              </w:rPr>
              <w:t>......................</w:t>
            </w:r>
            <w:r w:rsidR="00A92843" w:rsidRPr="007A341D">
              <w:rPr>
                <w:spacing w:val="-5"/>
              </w:rPr>
              <w:t>1</w:t>
            </w:r>
          </w:hyperlink>
          <w:r w:rsidR="00E91F9A">
            <w:rPr>
              <w:spacing w:val="-5"/>
            </w:rPr>
            <w:t>7</w:t>
          </w:r>
          <w:r w:rsidR="00666C3E">
            <w:rPr>
              <w:spacing w:val="-5"/>
            </w:rPr>
            <w:t>3</w:t>
          </w:r>
        </w:p>
      </w:sdtContent>
    </w:sdt>
    <w:p w14:paraId="571BE2A6" w14:textId="77777777" w:rsidR="00EF6DF7" w:rsidRDefault="00EF6DF7">
      <w:pPr>
        <w:pStyle w:val="10"/>
        <w:spacing w:line="240" w:lineRule="auto"/>
        <w:sectPr w:rsidR="00EF6DF7" w:rsidSect="00FB3D74">
          <w:footerReference w:type="default" r:id="rId8"/>
          <w:pgSz w:w="11910" w:h="16840"/>
          <w:pgMar w:top="1134" w:right="570" w:bottom="1134" w:left="1133" w:header="0" w:footer="932" w:gutter="0"/>
          <w:pgNumType w:start="2"/>
          <w:cols w:space="720"/>
        </w:sectPr>
      </w:pPr>
    </w:p>
    <w:p w14:paraId="63D2DF62" w14:textId="77777777" w:rsidR="00EF6DF7" w:rsidRDefault="00A92843" w:rsidP="00E924CF">
      <w:pPr>
        <w:pStyle w:val="2"/>
        <w:tabs>
          <w:tab w:val="left" w:pos="709"/>
        </w:tabs>
        <w:spacing w:before="74"/>
        <w:ind w:left="442" w:right="22"/>
        <w:jc w:val="center"/>
      </w:pPr>
      <w:bookmarkStart w:id="3" w:name="_TOC_250014"/>
      <w:r>
        <w:rPr>
          <w:spacing w:val="-2"/>
        </w:rPr>
        <w:lastRenderedPageBreak/>
        <w:t>Нормативтік</w:t>
      </w:r>
      <w:r>
        <w:rPr>
          <w:spacing w:val="3"/>
        </w:rPr>
        <w:t xml:space="preserve"> </w:t>
      </w:r>
      <w:bookmarkEnd w:id="3"/>
      <w:r>
        <w:rPr>
          <w:spacing w:val="-2"/>
        </w:rPr>
        <w:t>сілтемелер</w:t>
      </w:r>
    </w:p>
    <w:p w14:paraId="2BD08DB7" w14:textId="77777777" w:rsidR="00EF6DF7" w:rsidRDefault="00A92843" w:rsidP="00E924CF">
      <w:pPr>
        <w:pStyle w:val="a3"/>
        <w:tabs>
          <w:tab w:val="left" w:pos="567"/>
          <w:tab w:val="left" w:pos="709"/>
        </w:tabs>
        <w:spacing w:before="316"/>
        <w:ind w:left="442" w:right="48" w:firstLine="0"/>
        <w:jc w:val="center"/>
        <w:rPr>
          <w:spacing w:val="-2"/>
        </w:rPr>
      </w:pPr>
      <w:r>
        <w:t>Осы</w:t>
      </w:r>
      <w:r>
        <w:rPr>
          <w:spacing w:val="-12"/>
        </w:rPr>
        <w:t xml:space="preserve"> </w:t>
      </w:r>
      <w:r>
        <w:t>диссертацияда</w:t>
      </w:r>
      <w:r>
        <w:rPr>
          <w:spacing w:val="-11"/>
        </w:rPr>
        <w:t xml:space="preserve"> </w:t>
      </w:r>
      <w:r>
        <w:t>келесі</w:t>
      </w:r>
      <w:r>
        <w:rPr>
          <w:spacing w:val="-16"/>
        </w:rPr>
        <w:t xml:space="preserve"> </w:t>
      </w:r>
      <w:r>
        <w:t>стандарттарға</w:t>
      </w:r>
      <w:r>
        <w:rPr>
          <w:spacing w:val="-7"/>
        </w:rPr>
        <w:t xml:space="preserve"> </w:t>
      </w:r>
      <w:r>
        <w:t>жасалған</w:t>
      </w:r>
      <w:r>
        <w:rPr>
          <w:spacing w:val="-12"/>
        </w:rPr>
        <w:t xml:space="preserve"> </w:t>
      </w:r>
      <w:r>
        <w:t>сілтемелер</w:t>
      </w:r>
      <w:r>
        <w:rPr>
          <w:spacing w:val="-12"/>
        </w:rPr>
        <w:t xml:space="preserve"> </w:t>
      </w:r>
      <w:r>
        <w:rPr>
          <w:spacing w:val="-2"/>
        </w:rPr>
        <w:t>пайдаланылды:</w:t>
      </w:r>
    </w:p>
    <w:p w14:paraId="043E46BE" w14:textId="77777777" w:rsidR="00EF6DF7" w:rsidRDefault="00A92843" w:rsidP="00FD5856">
      <w:pPr>
        <w:pStyle w:val="a5"/>
        <w:numPr>
          <w:ilvl w:val="0"/>
          <w:numId w:val="84"/>
        </w:numPr>
        <w:tabs>
          <w:tab w:val="left" w:pos="567"/>
          <w:tab w:val="left" w:pos="709"/>
          <w:tab w:val="left" w:pos="1134"/>
        </w:tabs>
        <w:ind w:left="442" w:right="421" w:firstLine="409"/>
        <w:rPr>
          <w:sz w:val="28"/>
        </w:rPr>
      </w:pPr>
      <w:r>
        <w:rPr>
          <w:sz w:val="28"/>
        </w:rPr>
        <w:t>ҚР СТ 1180-2003. Ақпарат, кітапханалық және баспа істері жөніндегі стандарттар жүйесі. Өндірістік каталогтар. Жалпы талаптар;</w:t>
      </w:r>
    </w:p>
    <w:p w14:paraId="642C9567" w14:textId="77777777" w:rsidR="00EF6DF7" w:rsidRDefault="00A92843" w:rsidP="00F00719">
      <w:pPr>
        <w:pStyle w:val="a5"/>
        <w:numPr>
          <w:ilvl w:val="0"/>
          <w:numId w:val="84"/>
        </w:numPr>
        <w:tabs>
          <w:tab w:val="left" w:pos="567"/>
          <w:tab w:val="left" w:pos="709"/>
          <w:tab w:val="left" w:pos="1134"/>
        </w:tabs>
        <w:ind w:left="442" w:right="428" w:firstLine="409"/>
        <w:rPr>
          <w:sz w:val="28"/>
        </w:rPr>
      </w:pPr>
      <w:r>
        <w:rPr>
          <w:sz w:val="28"/>
        </w:rPr>
        <w:t>ҚР СТ 1181-2003. Ақпарат, кітапханалық және баспа істері жөніндегі стандарттар жүйесі. Негізгі ережелер;</w:t>
      </w:r>
    </w:p>
    <w:p w14:paraId="1D6C7AF8" w14:textId="77777777" w:rsidR="00EF6DF7" w:rsidRDefault="00A92843" w:rsidP="00F00719">
      <w:pPr>
        <w:pStyle w:val="a5"/>
        <w:numPr>
          <w:ilvl w:val="0"/>
          <w:numId w:val="84"/>
        </w:numPr>
        <w:tabs>
          <w:tab w:val="left" w:pos="567"/>
          <w:tab w:val="left" w:pos="709"/>
          <w:tab w:val="left" w:pos="1134"/>
        </w:tabs>
        <w:ind w:left="442" w:right="429" w:firstLine="409"/>
        <w:rPr>
          <w:sz w:val="28"/>
        </w:rPr>
      </w:pPr>
      <w:r>
        <w:rPr>
          <w:sz w:val="28"/>
        </w:rPr>
        <w:t xml:space="preserve">ҚР МЖМБС 5.03.010-2006 «Ақпараттық ресурстар және кітапханалық </w:t>
      </w:r>
      <w:r>
        <w:rPr>
          <w:spacing w:val="-4"/>
          <w:sz w:val="28"/>
        </w:rPr>
        <w:t>қор»;</w:t>
      </w:r>
    </w:p>
    <w:p w14:paraId="65B63ACF" w14:textId="77777777" w:rsidR="00EF6DF7" w:rsidRDefault="00A92843" w:rsidP="00F00719">
      <w:pPr>
        <w:pStyle w:val="a5"/>
        <w:numPr>
          <w:ilvl w:val="0"/>
          <w:numId w:val="84"/>
        </w:numPr>
        <w:tabs>
          <w:tab w:val="left" w:pos="567"/>
          <w:tab w:val="left" w:pos="709"/>
          <w:tab w:val="left" w:pos="1134"/>
        </w:tabs>
        <w:ind w:left="442" w:right="434" w:firstLine="409"/>
        <w:rPr>
          <w:sz w:val="28"/>
        </w:rPr>
      </w:pPr>
      <w:r>
        <w:rPr>
          <w:sz w:val="28"/>
        </w:rPr>
        <w:t>Қазақстан ұлттық электрондық кітапханасын қалыптастыру қағидаларын бекіту</w:t>
      </w:r>
      <w:r>
        <w:rPr>
          <w:spacing w:val="-10"/>
          <w:sz w:val="28"/>
        </w:rPr>
        <w:t xml:space="preserve"> </w:t>
      </w:r>
      <w:r>
        <w:rPr>
          <w:sz w:val="28"/>
        </w:rPr>
        <w:t>туралы</w:t>
      </w:r>
      <w:r>
        <w:rPr>
          <w:spacing w:val="-5"/>
          <w:sz w:val="28"/>
        </w:rPr>
        <w:t xml:space="preserve"> </w:t>
      </w:r>
      <w:r>
        <w:rPr>
          <w:sz w:val="28"/>
        </w:rPr>
        <w:t>Қазақстан</w:t>
      </w:r>
      <w:r>
        <w:rPr>
          <w:spacing w:val="-6"/>
          <w:sz w:val="28"/>
        </w:rPr>
        <w:t xml:space="preserve"> </w:t>
      </w:r>
      <w:r>
        <w:rPr>
          <w:sz w:val="28"/>
        </w:rPr>
        <w:t>Республикасы</w:t>
      </w:r>
      <w:r>
        <w:rPr>
          <w:spacing w:val="-2"/>
          <w:sz w:val="28"/>
        </w:rPr>
        <w:t xml:space="preserve"> </w:t>
      </w:r>
      <w:r>
        <w:rPr>
          <w:sz w:val="28"/>
        </w:rPr>
        <w:t>Мәдениет</w:t>
      </w:r>
      <w:r>
        <w:rPr>
          <w:spacing w:val="-7"/>
          <w:sz w:val="28"/>
        </w:rPr>
        <w:t xml:space="preserve"> </w:t>
      </w:r>
      <w:r>
        <w:rPr>
          <w:sz w:val="28"/>
        </w:rPr>
        <w:t>және</w:t>
      </w:r>
      <w:r>
        <w:rPr>
          <w:spacing w:val="-4"/>
          <w:sz w:val="28"/>
        </w:rPr>
        <w:t xml:space="preserve"> </w:t>
      </w:r>
      <w:r>
        <w:rPr>
          <w:sz w:val="28"/>
        </w:rPr>
        <w:t>спорт</w:t>
      </w:r>
      <w:r>
        <w:rPr>
          <w:spacing w:val="-7"/>
          <w:sz w:val="28"/>
        </w:rPr>
        <w:t xml:space="preserve"> </w:t>
      </w:r>
      <w:r>
        <w:rPr>
          <w:sz w:val="28"/>
        </w:rPr>
        <w:t>министрінің 2017 жылғы 3 шілдедегі № 201 бұйрығы;</w:t>
      </w:r>
    </w:p>
    <w:p w14:paraId="1AFAF251" w14:textId="77777777" w:rsidR="00EF6DF7" w:rsidRDefault="00A92843" w:rsidP="00F00719">
      <w:pPr>
        <w:pStyle w:val="a5"/>
        <w:numPr>
          <w:ilvl w:val="0"/>
          <w:numId w:val="84"/>
        </w:numPr>
        <w:tabs>
          <w:tab w:val="left" w:pos="567"/>
          <w:tab w:val="left" w:pos="709"/>
          <w:tab w:val="left" w:pos="1134"/>
        </w:tabs>
        <w:ind w:left="442" w:right="428" w:firstLine="409"/>
        <w:rPr>
          <w:sz w:val="28"/>
        </w:rPr>
      </w:pPr>
      <w:r>
        <w:rPr>
          <w:sz w:val="28"/>
        </w:rPr>
        <w:t>Қазақстан Республикасы Білім және ғылым министрінің 2016 жылғы 19 қаңтардағы № 44 бұйрығы. Қазақстан Республикасының Әділет министрлігінде 2016 жылы 15 ақпанда № 13070 болып тіркелді. Мемлекеттік</w:t>
      </w:r>
      <w:r>
        <w:rPr>
          <w:spacing w:val="-8"/>
          <w:sz w:val="28"/>
        </w:rPr>
        <w:t xml:space="preserve"> </w:t>
      </w:r>
      <w:r>
        <w:rPr>
          <w:sz w:val="28"/>
        </w:rPr>
        <w:t>білім</w:t>
      </w:r>
      <w:r>
        <w:rPr>
          <w:spacing w:val="-6"/>
          <w:sz w:val="28"/>
        </w:rPr>
        <w:t xml:space="preserve"> </w:t>
      </w:r>
      <w:r>
        <w:rPr>
          <w:sz w:val="28"/>
        </w:rPr>
        <w:t>беру</w:t>
      </w:r>
      <w:r>
        <w:rPr>
          <w:spacing w:val="-12"/>
          <w:sz w:val="28"/>
        </w:rPr>
        <w:t xml:space="preserve"> </w:t>
      </w:r>
      <w:r>
        <w:rPr>
          <w:sz w:val="28"/>
        </w:rPr>
        <w:t>ұйымдарының</w:t>
      </w:r>
      <w:r>
        <w:rPr>
          <w:spacing w:val="-8"/>
          <w:sz w:val="28"/>
        </w:rPr>
        <w:t xml:space="preserve"> </w:t>
      </w:r>
      <w:r>
        <w:rPr>
          <w:sz w:val="28"/>
        </w:rPr>
        <w:t>кітапханалар</w:t>
      </w:r>
      <w:r>
        <w:rPr>
          <w:spacing w:val="-8"/>
          <w:sz w:val="28"/>
        </w:rPr>
        <w:t xml:space="preserve"> </w:t>
      </w:r>
      <w:r>
        <w:rPr>
          <w:sz w:val="28"/>
        </w:rPr>
        <w:t>қорын</w:t>
      </w:r>
      <w:r>
        <w:rPr>
          <w:spacing w:val="-8"/>
          <w:sz w:val="28"/>
        </w:rPr>
        <w:t xml:space="preserve"> </w:t>
      </w:r>
      <w:r>
        <w:rPr>
          <w:sz w:val="28"/>
        </w:rPr>
        <w:t>қалыптастыру, пайдалану және сақтау бойынша қағидаларды бекіту туралы;</w:t>
      </w:r>
    </w:p>
    <w:p w14:paraId="282EBC1C" w14:textId="77777777" w:rsidR="00EF6DF7" w:rsidRDefault="00A92843" w:rsidP="00F00719">
      <w:pPr>
        <w:pStyle w:val="a5"/>
        <w:numPr>
          <w:ilvl w:val="0"/>
          <w:numId w:val="84"/>
        </w:numPr>
        <w:tabs>
          <w:tab w:val="left" w:pos="567"/>
          <w:tab w:val="left" w:pos="709"/>
          <w:tab w:val="left" w:pos="927"/>
          <w:tab w:val="left" w:pos="1134"/>
        </w:tabs>
        <w:spacing w:before="1"/>
        <w:ind w:left="442" w:right="430" w:firstLine="409"/>
        <w:rPr>
          <w:sz w:val="28"/>
        </w:rPr>
      </w:pPr>
      <w:r>
        <w:rPr>
          <w:sz w:val="28"/>
        </w:rPr>
        <w:t>Бұйрық 07.12.2015 №374, Қазақстан Республикасының Мәдениет және спорт министрлігі. Қазақстан Республикасының Әділет министрлігінде 2015 жылы 30 желтоқсанда № 12642 болып тіркелді. Мемлекеттік кітапханалардың кітапхана қорын есепке алу және есептен шығару жөніндегі нұсқаулықты бекіту туралы;</w:t>
      </w:r>
    </w:p>
    <w:p w14:paraId="23F337DE" w14:textId="77777777" w:rsidR="00EF6DF7" w:rsidRDefault="00A92843" w:rsidP="00F00719">
      <w:pPr>
        <w:pStyle w:val="a5"/>
        <w:numPr>
          <w:ilvl w:val="0"/>
          <w:numId w:val="84"/>
        </w:numPr>
        <w:tabs>
          <w:tab w:val="left" w:pos="567"/>
          <w:tab w:val="left" w:pos="709"/>
          <w:tab w:val="left" w:pos="1134"/>
        </w:tabs>
        <w:ind w:left="442" w:right="432" w:firstLine="409"/>
        <w:rPr>
          <w:sz w:val="28"/>
        </w:rPr>
      </w:pPr>
      <w:r>
        <w:rPr>
          <w:sz w:val="28"/>
        </w:rPr>
        <w:t>Қазақстан Республикасының 1999 жылғы 23 шілдедегі N 451 Бұқаралық ақпарат құралдары туралы заңы;</w:t>
      </w:r>
    </w:p>
    <w:p w14:paraId="44B3143E" w14:textId="77777777" w:rsidR="00EF6DF7" w:rsidRDefault="00A92843" w:rsidP="00F00719">
      <w:pPr>
        <w:pStyle w:val="a5"/>
        <w:numPr>
          <w:ilvl w:val="0"/>
          <w:numId w:val="84"/>
        </w:numPr>
        <w:tabs>
          <w:tab w:val="left" w:pos="567"/>
          <w:tab w:val="left" w:pos="709"/>
          <w:tab w:val="left" w:pos="1134"/>
        </w:tabs>
        <w:ind w:left="442" w:right="432" w:firstLine="409"/>
        <w:rPr>
          <w:sz w:val="28"/>
        </w:rPr>
      </w:pPr>
      <w:r>
        <w:rPr>
          <w:sz w:val="28"/>
        </w:rPr>
        <w:t>ҚР СТ 1.21-2013. Қазақстан Республикасының нормативтік техникалық құжаттардың</w:t>
      </w:r>
      <w:r>
        <w:rPr>
          <w:spacing w:val="-6"/>
          <w:sz w:val="28"/>
        </w:rPr>
        <w:t xml:space="preserve"> </w:t>
      </w:r>
      <w:r>
        <w:rPr>
          <w:sz w:val="28"/>
        </w:rPr>
        <w:t>бірыңғай</w:t>
      </w:r>
      <w:r>
        <w:rPr>
          <w:spacing w:val="-7"/>
          <w:sz w:val="28"/>
        </w:rPr>
        <w:t xml:space="preserve"> </w:t>
      </w:r>
      <w:r>
        <w:rPr>
          <w:sz w:val="28"/>
        </w:rPr>
        <w:t>мeмлeкеттік</w:t>
      </w:r>
      <w:r>
        <w:rPr>
          <w:spacing w:val="-8"/>
          <w:sz w:val="28"/>
        </w:rPr>
        <w:t xml:space="preserve"> </w:t>
      </w:r>
      <w:r>
        <w:rPr>
          <w:sz w:val="28"/>
        </w:rPr>
        <w:t>қоры.</w:t>
      </w:r>
      <w:r>
        <w:rPr>
          <w:spacing w:val="-5"/>
          <w:sz w:val="28"/>
        </w:rPr>
        <w:t xml:space="preserve"> </w:t>
      </w:r>
      <w:r>
        <w:rPr>
          <w:sz w:val="28"/>
        </w:rPr>
        <w:t>Жинақтау,</w:t>
      </w:r>
      <w:r>
        <w:rPr>
          <w:spacing w:val="-5"/>
          <w:sz w:val="28"/>
        </w:rPr>
        <w:t xml:space="preserve"> </w:t>
      </w:r>
      <w:r>
        <w:rPr>
          <w:sz w:val="28"/>
        </w:rPr>
        <w:t>жүргізу</w:t>
      </w:r>
      <w:r>
        <w:rPr>
          <w:spacing w:val="-11"/>
          <w:sz w:val="28"/>
        </w:rPr>
        <w:t xml:space="preserve"> </w:t>
      </w:r>
      <w:r>
        <w:rPr>
          <w:sz w:val="28"/>
        </w:rPr>
        <w:t>және</w:t>
      </w:r>
      <w:r>
        <w:rPr>
          <w:spacing w:val="-6"/>
          <w:sz w:val="28"/>
        </w:rPr>
        <w:t xml:space="preserve"> </w:t>
      </w:r>
      <w:r>
        <w:rPr>
          <w:sz w:val="28"/>
        </w:rPr>
        <w:t>сақтау;</w:t>
      </w:r>
    </w:p>
    <w:p w14:paraId="251C6B23" w14:textId="77777777" w:rsidR="00EF6DF7" w:rsidRDefault="00A92843" w:rsidP="00F00719">
      <w:pPr>
        <w:pStyle w:val="a5"/>
        <w:numPr>
          <w:ilvl w:val="0"/>
          <w:numId w:val="84"/>
        </w:numPr>
        <w:tabs>
          <w:tab w:val="left" w:pos="567"/>
          <w:tab w:val="left" w:pos="709"/>
          <w:tab w:val="left" w:pos="1134"/>
        </w:tabs>
        <w:spacing w:line="242" w:lineRule="auto"/>
        <w:ind w:left="442" w:right="431" w:firstLine="409"/>
        <w:rPr>
          <w:sz w:val="28"/>
        </w:rPr>
      </w:pPr>
      <w:r>
        <w:rPr>
          <w:sz w:val="28"/>
        </w:rPr>
        <w:t>ГОСТ Р 7.0.100-2018. АКБСЖ. Библиографиялық жазба. Электрондық ресурстардың библиографиялық сипаттамасы. Жалпы талаптар мен құрастыру ережелері;</w:t>
      </w:r>
    </w:p>
    <w:p w14:paraId="4E46E4AC" w14:textId="77777777" w:rsidR="00EF6DF7" w:rsidRDefault="00A92843" w:rsidP="00F00719">
      <w:pPr>
        <w:pStyle w:val="a5"/>
        <w:numPr>
          <w:ilvl w:val="0"/>
          <w:numId w:val="84"/>
        </w:numPr>
        <w:tabs>
          <w:tab w:val="left" w:pos="567"/>
          <w:tab w:val="left" w:pos="851"/>
          <w:tab w:val="left" w:pos="1134"/>
          <w:tab w:val="left" w:pos="1416"/>
        </w:tabs>
        <w:ind w:left="442" w:right="429" w:firstLine="409"/>
        <w:rPr>
          <w:sz w:val="28"/>
        </w:rPr>
      </w:pPr>
      <w:r>
        <w:rPr>
          <w:sz w:val="28"/>
        </w:rPr>
        <w:t>ГОСТ Р 7.0.83-2013. АКБСЖ. Электронды басылымдар. Негізгі түрлері және басылымдық мәліметтер;</w:t>
      </w:r>
    </w:p>
    <w:p w14:paraId="10BF74DA" w14:textId="77777777" w:rsidR="00EF6DF7" w:rsidRDefault="00A92843" w:rsidP="00F00719">
      <w:pPr>
        <w:pStyle w:val="a5"/>
        <w:numPr>
          <w:ilvl w:val="0"/>
          <w:numId w:val="84"/>
        </w:numPr>
        <w:tabs>
          <w:tab w:val="left" w:pos="567"/>
          <w:tab w:val="left" w:pos="851"/>
          <w:tab w:val="left" w:pos="1134"/>
          <w:tab w:val="left" w:pos="1416"/>
        </w:tabs>
        <w:ind w:left="442" w:right="431" w:firstLine="409"/>
        <w:rPr>
          <w:sz w:val="28"/>
        </w:rPr>
      </w:pPr>
      <w:r>
        <w:rPr>
          <w:sz w:val="28"/>
        </w:rPr>
        <w:t>ГОСТ Р 7.0.83-2013. Электронды баспалар. Негізгі түрлер және шығыс</w:t>
      </w:r>
      <w:r>
        <w:rPr>
          <w:spacing w:val="40"/>
          <w:sz w:val="28"/>
        </w:rPr>
        <w:t xml:space="preserve"> </w:t>
      </w:r>
      <w:r>
        <w:rPr>
          <w:spacing w:val="-2"/>
          <w:sz w:val="28"/>
        </w:rPr>
        <w:t>мәлімдер;</w:t>
      </w:r>
    </w:p>
    <w:p w14:paraId="1BF284EC" w14:textId="77777777" w:rsidR="00EF6DF7" w:rsidRDefault="00A92843" w:rsidP="00F00719">
      <w:pPr>
        <w:pStyle w:val="a5"/>
        <w:numPr>
          <w:ilvl w:val="0"/>
          <w:numId w:val="84"/>
        </w:numPr>
        <w:tabs>
          <w:tab w:val="left" w:pos="567"/>
          <w:tab w:val="left" w:pos="851"/>
          <w:tab w:val="left" w:pos="1134"/>
          <w:tab w:val="left" w:pos="1416"/>
        </w:tabs>
        <w:ind w:left="442" w:right="424" w:firstLine="409"/>
        <w:rPr>
          <w:sz w:val="28"/>
        </w:rPr>
      </w:pPr>
      <w:r>
        <w:rPr>
          <w:sz w:val="28"/>
        </w:rPr>
        <w:t>ҚР</w:t>
      </w:r>
      <w:r>
        <w:rPr>
          <w:spacing w:val="-17"/>
          <w:sz w:val="28"/>
        </w:rPr>
        <w:t xml:space="preserve"> </w:t>
      </w:r>
      <w:r>
        <w:rPr>
          <w:sz w:val="28"/>
        </w:rPr>
        <w:t>СТ</w:t>
      </w:r>
      <w:r>
        <w:rPr>
          <w:spacing w:val="-18"/>
          <w:sz w:val="28"/>
        </w:rPr>
        <w:t xml:space="preserve"> </w:t>
      </w:r>
      <w:r>
        <w:rPr>
          <w:sz w:val="28"/>
        </w:rPr>
        <w:t>ISO</w:t>
      </w:r>
      <w:r>
        <w:rPr>
          <w:spacing w:val="-15"/>
          <w:sz w:val="28"/>
        </w:rPr>
        <w:t xml:space="preserve"> </w:t>
      </w:r>
      <w:r>
        <w:rPr>
          <w:sz w:val="28"/>
        </w:rPr>
        <w:t>690:2012.</w:t>
      </w:r>
      <w:r>
        <w:rPr>
          <w:spacing w:val="-14"/>
          <w:sz w:val="28"/>
        </w:rPr>
        <w:t xml:space="preserve"> </w:t>
      </w:r>
      <w:r>
        <w:rPr>
          <w:sz w:val="28"/>
        </w:rPr>
        <w:t>Библиографиялық</w:t>
      </w:r>
      <w:r>
        <w:rPr>
          <w:spacing w:val="-17"/>
          <w:sz w:val="28"/>
        </w:rPr>
        <w:t xml:space="preserve"> </w:t>
      </w:r>
      <w:r>
        <w:rPr>
          <w:sz w:val="28"/>
        </w:rPr>
        <w:t>сілтемелер.</w:t>
      </w:r>
      <w:r>
        <w:rPr>
          <w:spacing w:val="-14"/>
          <w:sz w:val="28"/>
        </w:rPr>
        <w:t xml:space="preserve"> </w:t>
      </w:r>
      <w:r>
        <w:rPr>
          <w:sz w:val="28"/>
        </w:rPr>
        <w:t>2-бөлік.</w:t>
      </w:r>
      <w:r>
        <w:rPr>
          <w:spacing w:val="-14"/>
          <w:sz w:val="28"/>
        </w:rPr>
        <w:t xml:space="preserve"> </w:t>
      </w:r>
      <w:r>
        <w:rPr>
          <w:sz w:val="28"/>
        </w:rPr>
        <w:t>Электрондық құжаттар мен олардың бөліктері;</w:t>
      </w:r>
    </w:p>
    <w:p w14:paraId="41E20E47" w14:textId="77777777" w:rsidR="00EF6DF7" w:rsidRDefault="00A92843" w:rsidP="00F00719">
      <w:pPr>
        <w:pStyle w:val="a5"/>
        <w:numPr>
          <w:ilvl w:val="0"/>
          <w:numId w:val="84"/>
        </w:numPr>
        <w:tabs>
          <w:tab w:val="left" w:pos="567"/>
          <w:tab w:val="left" w:pos="851"/>
          <w:tab w:val="left" w:pos="1134"/>
          <w:tab w:val="left" w:pos="1416"/>
        </w:tabs>
        <w:ind w:left="442" w:right="426" w:firstLine="409"/>
        <w:rPr>
          <w:sz w:val="28"/>
        </w:rPr>
      </w:pPr>
      <w:r>
        <w:rPr>
          <w:sz w:val="28"/>
        </w:rPr>
        <w:t>ГОСТ</w:t>
      </w:r>
      <w:r>
        <w:rPr>
          <w:spacing w:val="80"/>
          <w:sz w:val="28"/>
        </w:rPr>
        <w:t xml:space="preserve"> </w:t>
      </w:r>
      <w:r>
        <w:rPr>
          <w:sz w:val="28"/>
        </w:rPr>
        <w:t>7.70-2003.</w:t>
      </w:r>
      <w:r>
        <w:rPr>
          <w:spacing w:val="80"/>
          <w:sz w:val="28"/>
        </w:rPr>
        <w:t xml:space="preserve"> </w:t>
      </w:r>
      <w:r>
        <w:rPr>
          <w:sz w:val="28"/>
        </w:rPr>
        <w:t>Дерекқорлар</w:t>
      </w:r>
      <w:r>
        <w:rPr>
          <w:spacing w:val="80"/>
          <w:sz w:val="28"/>
        </w:rPr>
        <w:t xml:space="preserve"> </w:t>
      </w:r>
      <w:r>
        <w:rPr>
          <w:sz w:val="28"/>
        </w:rPr>
        <w:t>мен</w:t>
      </w:r>
      <w:r>
        <w:rPr>
          <w:spacing w:val="80"/>
          <w:sz w:val="28"/>
        </w:rPr>
        <w:t xml:space="preserve"> </w:t>
      </w:r>
      <w:r>
        <w:rPr>
          <w:sz w:val="28"/>
        </w:rPr>
        <w:t>машиналық-оқу</w:t>
      </w:r>
      <w:r>
        <w:rPr>
          <w:spacing w:val="80"/>
          <w:sz w:val="28"/>
        </w:rPr>
        <w:t xml:space="preserve"> </w:t>
      </w:r>
      <w:r>
        <w:rPr>
          <w:sz w:val="28"/>
        </w:rPr>
        <w:t>информационды ауқымдардың сипаттамасы. Құрамы мен сипаттама белгілері;</w:t>
      </w:r>
    </w:p>
    <w:p w14:paraId="184A8AA5" w14:textId="77777777" w:rsidR="00EF6DF7" w:rsidRDefault="00A92843" w:rsidP="00F00719">
      <w:pPr>
        <w:pStyle w:val="a5"/>
        <w:numPr>
          <w:ilvl w:val="0"/>
          <w:numId w:val="84"/>
        </w:numPr>
        <w:tabs>
          <w:tab w:val="left" w:pos="567"/>
          <w:tab w:val="left" w:pos="851"/>
          <w:tab w:val="left" w:pos="1134"/>
          <w:tab w:val="left" w:pos="1416"/>
        </w:tabs>
        <w:ind w:left="442" w:right="432" w:firstLine="409"/>
        <w:rPr>
          <w:sz w:val="28"/>
        </w:rPr>
      </w:pPr>
      <w:r>
        <w:rPr>
          <w:sz w:val="28"/>
        </w:rPr>
        <w:t>ГОСТ</w:t>
      </w:r>
      <w:r>
        <w:rPr>
          <w:spacing w:val="80"/>
          <w:sz w:val="28"/>
        </w:rPr>
        <w:t xml:space="preserve"> </w:t>
      </w:r>
      <w:r>
        <w:rPr>
          <w:sz w:val="28"/>
        </w:rPr>
        <w:t>Р</w:t>
      </w:r>
      <w:r>
        <w:rPr>
          <w:spacing w:val="80"/>
          <w:sz w:val="28"/>
        </w:rPr>
        <w:t xml:space="preserve"> </w:t>
      </w:r>
      <w:r>
        <w:rPr>
          <w:sz w:val="28"/>
        </w:rPr>
        <w:t>7.0.94-2015.</w:t>
      </w:r>
      <w:r>
        <w:rPr>
          <w:spacing w:val="80"/>
          <w:sz w:val="28"/>
        </w:rPr>
        <w:t xml:space="preserve"> </w:t>
      </w:r>
      <w:r>
        <w:rPr>
          <w:sz w:val="28"/>
        </w:rPr>
        <w:t>Ақпаратты</w:t>
      </w:r>
      <w:r>
        <w:rPr>
          <w:spacing w:val="80"/>
          <w:sz w:val="28"/>
        </w:rPr>
        <w:t xml:space="preserve"> </w:t>
      </w:r>
      <w:r>
        <w:rPr>
          <w:sz w:val="28"/>
        </w:rPr>
        <w:t>іздеу</w:t>
      </w:r>
      <w:r>
        <w:rPr>
          <w:spacing w:val="80"/>
          <w:sz w:val="28"/>
        </w:rPr>
        <w:t xml:space="preserve"> </w:t>
      </w:r>
      <w:r>
        <w:rPr>
          <w:sz w:val="28"/>
        </w:rPr>
        <w:t>мен</w:t>
      </w:r>
      <w:r>
        <w:rPr>
          <w:spacing w:val="80"/>
          <w:sz w:val="28"/>
        </w:rPr>
        <w:t xml:space="preserve"> </w:t>
      </w:r>
      <w:r>
        <w:rPr>
          <w:sz w:val="28"/>
        </w:rPr>
        <w:t>таратуы.</w:t>
      </w:r>
      <w:r>
        <w:rPr>
          <w:spacing w:val="80"/>
          <w:sz w:val="28"/>
        </w:rPr>
        <w:t xml:space="preserve"> </w:t>
      </w:r>
      <w:r>
        <w:rPr>
          <w:sz w:val="28"/>
        </w:rPr>
        <w:t>Терминдер</w:t>
      </w:r>
      <w:r>
        <w:rPr>
          <w:spacing w:val="80"/>
          <w:sz w:val="28"/>
        </w:rPr>
        <w:t xml:space="preserve"> </w:t>
      </w:r>
      <w:r>
        <w:rPr>
          <w:sz w:val="28"/>
        </w:rPr>
        <w:t xml:space="preserve">мен </w:t>
      </w:r>
      <w:r>
        <w:rPr>
          <w:spacing w:val="-2"/>
          <w:sz w:val="28"/>
        </w:rPr>
        <w:t>анықтаулары;</w:t>
      </w:r>
    </w:p>
    <w:p w14:paraId="7EB58F0A" w14:textId="77777777" w:rsidR="00EF6DF7" w:rsidRDefault="00A92843" w:rsidP="00F00719">
      <w:pPr>
        <w:pStyle w:val="a5"/>
        <w:numPr>
          <w:ilvl w:val="0"/>
          <w:numId w:val="84"/>
        </w:numPr>
        <w:tabs>
          <w:tab w:val="left" w:pos="567"/>
          <w:tab w:val="left" w:pos="709"/>
          <w:tab w:val="left" w:pos="851"/>
          <w:tab w:val="left" w:pos="927"/>
          <w:tab w:val="left" w:pos="1134"/>
          <w:tab w:val="left" w:pos="1418"/>
        </w:tabs>
        <w:ind w:left="442" w:firstLine="409"/>
        <w:rPr>
          <w:sz w:val="28"/>
        </w:rPr>
      </w:pPr>
      <w:r>
        <w:rPr>
          <w:sz w:val="28"/>
        </w:rPr>
        <w:t>ГОСТ</w:t>
      </w:r>
      <w:r>
        <w:rPr>
          <w:spacing w:val="-11"/>
          <w:sz w:val="28"/>
        </w:rPr>
        <w:t xml:space="preserve"> </w:t>
      </w:r>
      <w:r>
        <w:rPr>
          <w:sz w:val="28"/>
        </w:rPr>
        <w:t>Р</w:t>
      </w:r>
      <w:r>
        <w:rPr>
          <w:spacing w:val="-10"/>
          <w:sz w:val="28"/>
        </w:rPr>
        <w:t xml:space="preserve"> </w:t>
      </w:r>
      <w:r>
        <w:rPr>
          <w:sz w:val="28"/>
        </w:rPr>
        <w:t>7.0.91-2015.</w:t>
      </w:r>
      <w:r>
        <w:rPr>
          <w:spacing w:val="-6"/>
          <w:sz w:val="28"/>
        </w:rPr>
        <w:t xml:space="preserve"> </w:t>
      </w:r>
      <w:r>
        <w:rPr>
          <w:sz w:val="28"/>
        </w:rPr>
        <w:t>Информациялық</w:t>
      </w:r>
      <w:r>
        <w:rPr>
          <w:spacing w:val="-4"/>
          <w:sz w:val="28"/>
        </w:rPr>
        <w:t xml:space="preserve"> </w:t>
      </w:r>
      <w:r>
        <w:rPr>
          <w:sz w:val="28"/>
        </w:rPr>
        <w:t>іздеуге</w:t>
      </w:r>
      <w:r>
        <w:rPr>
          <w:spacing w:val="-8"/>
          <w:sz w:val="28"/>
        </w:rPr>
        <w:t xml:space="preserve"> </w:t>
      </w:r>
      <w:r>
        <w:rPr>
          <w:sz w:val="28"/>
        </w:rPr>
        <w:t>арналған</w:t>
      </w:r>
      <w:r>
        <w:rPr>
          <w:spacing w:val="-9"/>
          <w:sz w:val="28"/>
        </w:rPr>
        <w:t xml:space="preserve"> </w:t>
      </w:r>
      <w:r>
        <w:rPr>
          <w:spacing w:val="-2"/>
          <w:sz w:val="28"/>
        </w:rPr>
        <w:t>тезаурустары;</w:t>
      </w:r>
    </w:p>
    <w:p w14:paraId="163D6E31" w14:textId="77777777" w:rsidR="00EF6DF7" w:rsidRDefault="00EF6DF7">
      <w:pPr>
        <w:pStyle w:val="a5"/>
        <w:jc w:val="left"/>
        <w:rPr>
          <w:sz w:val="28"/>
        </w:rPr>
        <w:sectPr w:rsidR="00EF6DF7" w:rsidSect="00FB3D74">
          <w:pgSz w:w="11910" w:h="16840"/>
          <w:pgMar w:top="1134" w:right="141" w:bottom="1134" w:left="1133" w:header="0" w:footer="932" w:gutter="0"/>
          <w:cols w:space="720"/>
        </w:sectPr>
      </w:pPr>
    </w:p>
    <w:p w14:paraId="4DB91582" w14:textId="70C28CBE" w:rsidR="00EF6DF7" w:rsidRDefault="00DE5A36" w:rsidP="007378A8">
      <w:pPr>
        <w:pStyle w:val="2"/>
        <w:tabs>
          <w:tab w:val="left" w:pos="3119"/>
        </w:tabs>
        <w:spacing w:before="57"/>
        <w:ind w:left="2871"/>
        <w:rPr>
          <w:spacing w:val="-2"/>
        </w:rPr>
      </w:pPr>
      <w:r>
        <w:lastRenderedPageBreak/>
        <w:t>Б</w:t>
      </w:r>
      <w:r w:rsidR="00A92843">
        <w:t>елгілеулер</w:t>
      </w:r>
      <w:r w:rsidR="00A92843">
        <w:rPr>
          <w:spacing w:val="-13"/>
        </w:rPr>
        <w:t xml:space="preserve"> </w:t>
      </w:r>
      <w:r w:rsidR="00A92843">
        <w:t>мен</w:t>
      </w:r>
      <w:r w:rsidR="00A92843">
        <w:rPr>
          <w:spacing w:val="-13"/>
        </w:rPr>
        <w:t xml:space="preserve"> </w:t>
      </w:r>
      <w:r w:rsidR="00A92843">
        <w:rPr>
          <w:spacing w:val="-2"/>
        </w:rPr>
        <w:t>қысқартулар</w:t>
      </w:r>
    </w:p>
    <w:p w14:paraId="3414E99A" w14:textId="77777777" w:rsidR="00FD5856" w:rsidRDefault="00FD5856" w:rsidP="007378A8">
      <w:pPr>
        <w:pStyle w:val="2"/>
        <w:tabs>
          <w:tab w:val="left" w:pos="3119"/>
        </w:tabs>
        <w:spacing w:before="57"/>
        <w:ind w:left="2871"/>
      </w:pPr>
    </w:p>
    <w:p w14:paraId="507AEF8C" w14:textId="1ABD68E2" w:rsidR="00EF6DF7" w:rsidRDefault="00A92843" w:rsidP="00FD5856">
      <w:pPr>
        <w:pStyle w:val="a3"/>
        <w:tabs>
          <w:tab w:val="left" w:pos="3119"/>
        </w:tabs>
        <w:ind w:left="425" w:firstLine="0"/>
        <w:jc w:val="left"/>
        <w:rPr>
          <w:spacing w:val="-2"/>
        </w:rPr>
      </w:pPr>
      <w:r>
        <w:t>Осы</w:t>
      </w:r>
      <w:r>
        <w:rPr>
          <w:spacing w:val="-9"/>
        </w:rPr>
        <w:t xml:space="preserve"> </w:t>
      </w:r>
      <w:r>
        <w:t>диссертацияда</w:t>
      </w:r>
      <w:r>
        <w:rPr>
          <w:spacing w:val="-8"/>
        </w:rPr>
        <w:t xml:space="preserve"> </w:t>
      </w:r>
      <w:r>
        <w:t>келесі</w:t>
      </w:r>
      <w:r>
        <w:rPr>
          <w:spacing w:val="-9"/>
        </w:rPr>
        <w:t xml:space="preserve"> </w:t>
      </w:r>
      <w:r w:rsidR="005E01B9">
        <w:rPr>
          <w:spacing w:val="-9"/>
        </w:rPr>
        <w:t xml:space="preserve">белгілеулер мен </w:t>
      </w:r>
      <w:r>
        <w:t>қысқартулар</w:t>
      </w:r>
      <w:r>
        <w:rPr>
          <w:spacing w:val="-8"/>
        </w:rPr>
        <w:t xml:space="preserve"> </w:t>
      </w:r>
      <w:r>
        <w:rPr>
          <w:spacing w:val="-2"/>
        </w:rPr>
        <w:t>пайдаланылған:</w:t>
      </w:r>
    </w:p>
    <w:p w14:paraId="1744A71A" w14:textId="77777777" w:rsidR="00EF6DF7" w:rsidRDefault="00A92843" w:rsidP="00FD5856">
      <w:pPr>
        <w:pStyle w:val="a5"/>
        <w:numPr>
          <w:ilvl w:val="1"/>
          <w:numId w:val="84"/>
        </w:numPr>
        <w:tabs>
          <w:tab w:val="left" w:pos="1559"/>
          <w:tab w:val="left" w:pos="3119"/>
        </w:tabs>
        <w:ind w:left="425" w:hanging="282"/>
        <w:rPr>
          <w:sz w:val="28"/>
        </w:rPr>
      </w:pPr>
      <w:r>
        <w:rPr>
          <w:sz w:val="28"/>
        </w:rPr>
        <w:t>БҚЕ-</w:t>
      </w:r>
      <w:r>
        <w:rPr>
          <w:spacing w:val="-12"/>
          <w:sz w:val="28"/>
        </w:rPr>
        <w:t xml:space="preserve"> </w:t>
      </w:r>
      <w:r>
        <w:rPr>
          <w:sz w:val="28"/>
        </w:rPr>
        <w:t>бағдарламалық</w:t>
      </w:r>
      <w:r>
        <w:rPr>
          <w:spacing w:val="-12"/>
          <w:sz w:val="28"/>
        </w:rPr>
        <w:t xml:space="preserve"> </w:t>
      </w:r>
      <w:r>
        <w:rPr>
          <w:sz w:val="28"/>
        </w:rPr>
        <w:t>қамтамасыз</w:t>
      </w:r>
      <w:r>
        <w:rPr>
          <w:spacing w:val="-10"/>
          <w:sz w:val="28"/>
        </w:rPr>
        <w:t xml:space="preserve"> </w:t>
      </w:r>
      <w:r>
        <w:rPr>
          <w:spacing w:val="-4"/>
          <w:sz w:val="28"/>
        </w:rPr>
        <w:t>ету;</w:t>
      </w:r>
    </w:p>
    <w:p w14:paraId="3FCB50BC" w14:textId="77777777" w:rsidR="00EF6DF7" w:rsidRDefault="00A92843" w:rsidP="00D647CF">
      <w:pPr>
        <w:pStyle w:val="a5"/>
        <w:numPr>
          <w:ilvl w:val="1"/>
          <w:numId w:val="84"/>
        </w:numPr>
        <w:tabs>
          <w:tab w:val="left" w:pos="1559"/>
          <w:tab w:val="left" w:pos="3119"/>
        </w:tabs>
        <w:spacing w:line="322" w:lineRule="exact"/>
        <w:ind w:left="426" w:hanging="282"/>
        <w:rPr>
          <w:sz w:val="28"/>
        </w:rPr>
      </w:pPr>
      <w:r>
        <w:rPr>
          <w:sz w:val="28"/>
        </w:rPr>
        <w:t>ЖШҚ-</w:t>
      </w:r>
      <w:r>
        <w:rPr>
          <w:spacing w:val="-10"/>
          <w:sz w:val="28"/>
        </w:rPr>
        <w:t xml:space="preserve"> </w:t>
      </w:r>
      <w:r>
        <w:rPr>
          <w:sz w:val="28"/>
        </w:rPr>
        <w:t>жауапкершілігі</w:t>
      </w:r>
      <w:r>
        <w:rPr>
          <w:spacing w:val="-13"/>
          <w:sz w:val="28"/>
        </w:rPr>
        <w:t xml:space="preserve"> </w:t>
      </w:r>
      <w:r>
        <w:rPr>
          <w:sz w:val="28"/>
        </w:rPr>
        <w:t>шектеулі</w:t>
      </w:r>
      <w:r>
        <w:rPr>
          <w:spacing w:val="-13"/>
          <w:sz w:val="28"/>
        </w:rPr>
        <w:t xml:space="preserve"> </w:t>
      </w:r>
      <w:r>
        <w:rPr>
          <w:spacing w:val="-2"/>
          <w:sz w:val="28"/>
        </w:rPr>
        <w:t>қоғам;</w:t>
      </w:r>
    </w:p>
    <w:p w14:paraId="75E5104A" w14:textId="77777777" w:rsidR="00EF6DF7" w:rsidRDefault="00A92843" w:rsidP="00D647CF">
      <w:pPr>
        <w:pStyle w:val="a5"/>
        <w:numPr>
          <w:ilvl w:val="1"/>
          <w:numId w:val="84"/>
        </w:numPr>
        <w:tabs>
          <w:tab w:val="left" w:pos="1559"/>
          <w:tab w:val="left" w:pos="3119"/>
        </w:tabs>
        <w:spacing w:line="322" w:lineRule="exact"/>
        <w:ind w:left="426" w:hanging="282"/>
        <w:rPr>
          <w:sz w:val="28"/>
        </w:rPr>
      </w:pPr>
      <w:r>
        <w:rPr>
          <w:sz w:val="28"/>
        </w:rPr>
        <w:t>ОАЖО-</w:t>
      </w:r>
      <w:r>
        <w:rPr>
          <w:spacing w:val="-12"/>
          <w:sz w:val="28"/>
        </w:rPr>
        <w:t xml:space="preserve"> </w:t>
      </w:r>
      <w:r>
        <w:rPr>
          <w:sz w:val="28"/>
        </w:rPr>
        <w:t>Оқырманның</w:t>
      </w:r>
      <w:r>
        <w:rPr>
          <w:spacing w:val="-11"/>
          <w:sz w:val="28"/>
        </w:rPr>
        <w:t xml:space="preserve"> </w:t>
      </w:r>
      <w:r>
        <w:rPr>
          <w:sz w:val="28"/>
        </w:rPr>
        <w:t>автоматтандырылған</w:t>
      </w:r>
      <w:r>
        <w:rPr>
          <w:spacing w:val="-11"/>
          <w:sz w:val="28"/>
        </w:rPr>
        <w:t xml:space="preserve"> </w:t>
      </w:r>
      <w:r>
        <w:rPr>
          <w:sz w:val="28"/>
        </w:rPr>
        <w:t>жұмыс</w:t>
      </w:r>
      <w:r>
        <w:rPr>
          <w:spacing w:val="-11"/>
          <w:sz w:val="28"/>
        </w:rPr>
        <w:t xml:space="preserve"> </w:t>
      </w:r>
      <w:r>
        <w:rPr>
          <w:spacing w:val="-2"/>
          <w:sz w:val="28"/>
        </w:rPr>
        <w:t>орны;</w:t>
      </w:r>
    </w:p>
    <w:p w14:paraId="6FAED879" w14:textId="77777777" w:rsidR="00EF6DF7" w:rsidRDefault="00A92843" w:rsidP="00D647CF">
      <w:pPr>
        <w:pStyle w:val="a5"/>
        <w:numPr>
          <w:ilvl w:val="1"/>
          <w:numId w:val="84"/>
        </w:numPr>
        <w:tabs>
          <w:tab w:val="left" w:pos="1559"/>
          <w:tab w:val="left" w:pos="3119"/>
        </w:tabs>
        <w:ind w:left="426" w:hanging="282"/>
        <w:rPr>
          <w:sz w:val="28"/>
        </w:rPr>
      </w:pPr>
      <w:r>
        <w:rPr>
          <w:sz w:val="28"/>
        </w:rPr>
        <w:t>АКАЖ-</w:t>
      </w:r>
      <w:r>
        <w:rPr>
          <w:spacing w:val="-15"/>
          <w:sz w:val="28"/>
        </w:rPr>
        <w:t xml:space="preserve"> </w:t>
      </w:r>
      <w:r>
        <w:rPr>
          <w:sz w:val="28"/>
        </w:rPr>
        <w:t>автоматтандырылған</w:t>
      </w:r>
      <w:r>
        <w:rPr>
          <w:spacing w:val="-15"/>
          <w:sz w:val="28"/>
        </w:rPr>
        <w:t xml:space="preserve"> </w:t>
      </w:r>
      <w:r>
        <w:rPr>
          <w:sz w:val="28"/>
        </w:rPr>
        <w:t>кітапханалық</w:t>
      </w:r>
      <w:r>
        <w:rPr>
          <w:spacing w:val="-10"/>
          <w:sz w:val="28"/>
        </w:rPr>
        <w:t xml:space="preserve"> </w:t>
      </w:r>
      <w:r>
        <w:rPr>
          <w:sz w:val="28"/>
        </w:rPr>
        <w:t>-ақпараттық</w:t>
      </w:r>
      <w:r>
        <w:rPr>
          <w:spacing w:val="-14"/>
          <w:sz w:val="28"/>
        </w:rPr>
        <w:t xml:space="preserve"> </w:t>
      </w:r>
      <w:r>
        <w:rPr>
          <w:spacing w:val="-2"/>
          <w:sz w:val="28"/>
        </w:rPr>
        <w:t>жүйелер;</w:t>
      </w:r>
    </w:p>
    <w:p w14:paraId="21B381E2" w14:textId="77777777" w:rsidR="00EF6DF7" w:rsidRDefault="00A92843" w:rsidP="00D647CF">
      <w:pPr>
        <w:pStyle w:val="a5"/>
        <w:numPr>
          <w:ilvl w:val="1"/>
          <w:numId w:val="84"/>
        </w:numPr>
        <w:tabs>
          <w:tab w:val="left" w:pos="1559"/>
          <w:tab w:val="left" w:pos="3119"/>
        </w:tabs>
        <w:ind w:left="426" w:hanging="282"/>
        <w:rPr>
          <w:sz w:val="28"/>
        </w:rPr>
      </w:pPr>
      <w:r>
        <w:rPr>
          <w:sz w:val="28"/>
        </w:rPr>
        <w:t>АКТ-</w:t>
      </w:r>
      <w:r>
        <w:rPr>
          <w:spacing w:val="-12"/>
          <w:sz w:val="28"/>
        </w:rPr>
        <w:t xml:space="preserve"> </w:t>
      </w:r>
      <w:r>
        <w:rPr>
          <w:sz w:val="28"/>
        </w:rPr>
        <w:t>ақпараттық-</w:t>
      </w:r>
      <w:r>
        <w:rPr>
          <w:spacing w:val="-11"/>
          <w:sz w:val="28"/>
        </w:rPr>
        <w:t xml:space="preserve"> </w:t>
      </w:r>
      <w:r>
        <w:rPr>
          <w:sz w:val="28"/>
        </w:rPr>
        <w:t>коммуникациялық</w:t>
      </w:r>
      <w:r>
        <w:rPr>
          <w:spacing w:val="-10"/>
          <w:sz w:val="28"/>
        </w:rPr>
        <w:t xml:space="preserve"> </w:t>
      </w:r>
      <w:r>
        <w:rPr>
          <w:spacing w:val="-2"/>
          <w:sz w:val="28"/>
        </w:rPr>
        <w:t>технологиялар;</w:t>
      </w:r>
    </w:p>
    <w:p w14:paraId="7E8A928A" w14:textId="77777777" w:rsidR="00EF6DF7" w:rsidRDefault="00A92843" w:rsidP="00D647CF">
      <w:pPr>
        <w:pStyle w:val="a5"/>
        <w:numPr>
          <w:ilvl w:val="1"/>
          <w:numId w:val="84"/>
        </w:numPr>
        <w:tabs>
          <w:tab w:val="left" w:pos="1559"/>
          <w:tab w:val="left" w:pos="3119"/>
        </w:tabs>
        <w:spacing w:before="4" w:line="322" w:lineRule="exact"/>
        <w:ind w:left="426" w:hanging="282"/>
        <w:rPr>
          <w:sz w:val="28"/>
        </w:rPr>
      </w:pPr>
      <w:r>
        <w:rPr>
          <w:sz w:val="28"/>
        </w:rPr>
        <w:t>ДҚБЖ-</w:t>
      </w:r>
      <w:r>
        <w:rPr>
          <w:spacing w:val="-9"/>
          <w:sz w:val="28"/>
        </w:rPr>
        <w:t xml:space="preserve"> </w:t>
      </w:r>
      <w:r>
        <w:rPr>
          <w:sz w:val="28"/>
        </w:rPr>
        <w:t>Деректер</w:t>
      </w:r>
      <w:r>
        <w:rPr>
          <w:spacing w:val="-7"/>
          <w:sz w:val="28"/>
        </w:rPr>
        <w:t xml:space="preserve"> </w:t>
      </w:r>
      <w:r>
        <w:rPr>
          <w:sz w:val="28"/>
        </w:rPr>
        <w:t>қорын</w:t>
      </w:r>
      <w:r>
        <w:rPr>
          <w:spacing w:val="-5"/>
          <w:sz w:val="28"/>
        </w:rPr>
        <w:t xml:space="preserve"> </w:t>
      </w:r>
      <w:r>
        <w:rPr>
          <w:sz w:val="28"/>
        </w:rPr>
        <w:t>басқару</w:t>
      </w:r>
      <w:r>
        <w:rPr>
          <w:spacing w:val="-11"/>
          <w:sz w:val="28"/>
        </w:rPr>
        <w:t xml:space="preserve"> </w:t>
      </w:r>
      <w:r>
        <w:rPr>
          <w:spacing w:val="-2"/>
          <w:sz w:val="28"/>
        </w:rPr>
        <w:t>жүйесі;</w:t>
      </w:r>
    </w:p>
    <w:p w14:paraId="2524B75D" w14:textId="77777777" w:rsidR="00EF6DF7" w:rsidRDefault="00A92843" w:rsidP="00D647CF">
      <w:pPr>
        <w:pStyle w:val="a5"/>
        <w:numPr>
          <w:ilvl w:val="1"/>
          <w:numId w:val="84"/>
        </w:numPr>
        <w:tabs>
          <w:tab w:val="left" w:pos="1559"/>
          <w:tab w:val="left" w:pos="3119"/>
        </w:tabs>
        <w:spacing w:line="322" w:lineRule="exact"/>
        <w:ind w:left="426" w:hanging="282"/>
        <w:rPr>
          <w:sz w:val="28"/>
        </w:rPr>
      </w:pPr>
      <w:r>
        <w:rPr>
          <w:sz w:val="28"/>
        </w:rPr>
        <w:t>ЭК-</w:t>
      </w:r>
      <w:r>
        <w:rPr>
          <w:spacing w:val="-9"/>
          <w:sz w:val="28"/>
        </w:rPr>
        <w:t xml:space="preserve"> </w:t>
      </w:r>
      <w:r>
        <w:rPr>
          <w:sz w:val="28"/>
        </w:rPr>
        <w:t>электрондық</w:t>
      </w:r>
      <w:r>
        <w:rPr>
          <w:spacing w:val="-9"/>
          <w:sz w:val="28"/>
        </w:rPr>
        <w:t xml:space="preserve"> </w:t>
      </w:r>
      <w:r>
        <w:rPr>
          <w:spacing w:val="-2"/>
          <w:sz w:val="28"/>
        </w:rPr>
        <w:t>каталог;</w:t>
      </w:r>
    </w:p>
    <w:p w14:paraId="0C9B2EC0" w14:textId="77777777" w:rsidR="00EF6DF7" w:rsidRDefault="00A92843" w:rsidP="00D647CF">
      <w:pPr>
        <w:pStyle w:val="a5"/>
        <w:numPr>
          <w:ilvl w:val="1"/>
          <w:numId w:val="84"/>
        </w:numPr>
        <w:tabs>
          <w:tab w:val="left" w:pos="1559"/>
          <w:tab w:val="left" w:pos="3119"/>
        </w:tabs>
        <w:spacing w:line="322" w:lineRule="exact"/>
        <w:ind w:left="426" w:hanging="282"/>
        <w:rPr>
          <w:sz w:val="28"/>
        </w:rPr>
      </w:pPr>
      <w:r>
        <w:rPr>
          <w:sz w:val="28"/>
        </w:rPr>
        <w:t>ЭК-</w:t>
      </w:r>
      <w:r>
        <w:rPr>
          <w:spacing w:val="-9"/>
          <w:sz w:val="28"/>
        </w:rPr>
        <w:t xml:space="preserve"> </w:t>
      </w:r>
      <w:r>
        <w:rPr>
          <w:sz w:val="28"/>
        </w:rPr>
        <w:t>электрондық</w:t>
      </w:r>
      <w:r>
        <w:rPr>
          <w:spacing w:val="-9"/>
          <w:sz w:val="28"/>
        </w:rPr>
        <w:t xml:space="preserve"> </w:t>
      </w:r>
      <w:r>
        <w:rPr>
          <w:spacing w:val="-2"/>
          <w:sz w:val="28"/>
        </w:rPr>
        <w:t>кітапхана;</w:t>
      </w:r>
    </w:p>
    <w:p w14:paraId="385D2590" w14:textId="77777777" w:rsidR="00EF6DF7" w:rsidRDefault="00A92843" w:rsidP="00D647CF">
      <w:pPr>
        <w:pStyle w:val="a5"/>
        <w:numPr>
          <w:ilvl w:val="1"/>
          <w:numId w:val="84"/>
        </w:numPr>
        <w:tabs>
          <w:tab w:val="left" w:pos="1559"/>
          <w:tab w:val="left" w:pos="3119"/>
        </w:tabs>
        <w:spacing w:line="322" w:lineRule="exact"/>
        <w:ind w:left="426" w:hanging="282"/>
        <w:rPr>
          <w:sz w:val="28"/>
        </w:rPr>
      </w:pPr>
      <w:r>
        <w:rPr>
          <w:sz w:val="28"/>
        </w:rPr>
        <w:t>ЭКЖ-</w:t>
      </w:r>
      <w:r>
        <w:rPr>
          <w:spacing w:val="-11"/>
          <w:sz w:val="28"/>
        </w:rPr>
        <w:t xml:space="preserve"> </w:t>
      </w:r>
      <w:r>
        <w:rPr>
          <w:sz w:val="28"/>
        </w:rPr>
        <w:t>электрондық</w:t>
      </w:r>
      <w:r>
        <w:rPr>
          <w:spacing w:val="-10"/>
          <w:sz w:val="28"/>
        </w:rPr>
        <w:t xml:space="preserve"> </w:t>
      </w:r>
      <w:r>
        <w:rPr>
          <w:sz w:val="28"/>
        </w:rPr>
        <w:t>кітапханалық</w:t>
      </w:r>
      <w:r>
        <w:rPr>
          <w:spacing w:val="-9"/>
          <w:sz w:val="28"/>
        </w:rPr>
        <w:t xml:space="preserve"> </w:t>
      </w:r>
      <w:r>
        <w:rPr>
          <w:spacing w:val="-2"/>
          <w:sz w:val="28"/>
        </w:rPr>
        <w:t>жүйе;</w:t>
      </w:r>
    </w:p>
    <w:p w14:paraId="6876C66C" w14:textId="77777777" w:rsidR="00EF6DF7" w:rsidRDefault="00A92843" w:rsidP="00D647CF">
      <w:pPr>
        <w:pStyle w:val="a5"/>
        <w:numPr>
          <w:ilvl w:val="1"/>
          <w:numId w:val="84"/>
        </w:numPr>
        <w:tabs>
          <w:tab w:val="left" w:pos="1699"/>
          <w:tab w:val="left" w:pos="3119"/>
        </w:tabs>
        <w:ind w:left="426" w:hanging="422"/>
        <w:rPr>
          <w:sz w:val="28"/>
        </w:rPr>
      </w:pPr>
      <w:r>
        <w:rPr>
          <w:sz w:val="28"/>
        </w:rPr>
        <w:t>ДҚ-</w:t>
      </w:r>
      <w:r>
        <w:rPr>
          <w:spacing w:val="-7"/>
          <w:sz w:val="28"/>
        </w:rPr>
        <w:t xml:space="preserve"> </w:t>
      </w:r>
      <w:r>
        <w:rPr>
          <w:sz w:val="28"/>
        </w:rPr>
        <w:t>деректер</w:t>
      </w:r>
      <w:r>
        <w:rPr>
          <w:spacing w:val="-6"/>
          <w:sz w:val="28"/>
        </w:rPr>
        <w:t xml:space="preserve"> </w:t>
      </w:r>
      <w:r>
        <w:rPr>
          <w:spacing w:val="-4"/>
          <w:sz w:val="28"/>
        </w:rPr>
        <w:t>қоры;</w:t>
      </w:r>
    </w:p>
    <w:p w14:paraId="2FA71785"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ГИ-</w:t>
      </w:r>
      <w:r>
        <w:rPr>
          <w:spacing w:val="-9"/>
          <w:sz w:val="28"/>
        </w:rPr>
        <w:t xml:space="preserve"> </w:t>
      </w:r>
      <w:r>
        <w:rPr>
          <w:sz w:val="28"/>
        </w:rPr>
        <w:t>графикалық</w:t>
      </w:r>
      <w:r>
        <w:rPr>
          <w:spacing w:val="-7"/>
          <w:sz w:val="28"/>
        </w:rPr>
        <w:t xml:space="preserve"> </w:t>
      </w:r>
      <w:r>
        <w:rPr>
          <w:spacing w:val="-2"/>
          <w:sz w:val="28"/>
        </w:rPr>
        <w:t>интерфейс;</w:t>
      </w:r>
    </w:p>
    <w:p w14:paraId="383E0D94"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ЖИ-</w:t>
      </w:r>
      <w:r>
        <w:rPr>
          <w:spacing w:val="-6"/>
          <w:sz w:val="28"/>
        </w:rPr>
        <w:t xml:space="preserve"> </w:t>
      </w:r>
      <w:r>
        <w:rPr>
          <w:sz w:val="28"/>
        </w:rPr>
        <w:t>жасанды</w:t>
      </w:r>
      <w:r>
        <w:rPr>
          <w:spacing w:val="-5"/>
          <w:sz w:val="28"/>
        </w:rPr>
        <w:t xml:space="preserve"> </w:t>
      </w:r>
      <w:r>
        <w:rPr>
          <w:spacing w:val="-2"/>
          <w:sz w:val="28"/>
        </w:rPr>
        <w:t>интеллект;</w:t>
      </w:r>
    </w:p>
    <w:p w14:paraId="3F9BAC73"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ЖЭК-</w:t>
      </w:r>
      <w:r>
        <w:rPr>
          <w:spacing w:val="-9"/>
          <w:sz w:val="28"/>
        </w:rPr>
        <w:t xml:space="preserve"> </w:t>
      </w:r>
      <w:r>
        <w:rPr>
          <w:sz w:val="28"/>
        </w:rPr>
        <w:t>жеке</w:t>
      </w:r>
      <w:r>
        <w:rPr>
          <w:spacing w:val="-7"/>
          <w:sz w:val="28"/>
        </w:rPr>
        <w:t xml:space="preserve"> </w:t>
      </w:r>
      <w:r>
        <w:rPr>
          <w:sz w:val="28"/>
        </w:rPr>
        <w:t>электронды</w:t>
      </w:r>
      <w:r>
        <w:rPr>
          <w:spacing w:val="-7"/>
          <w:sz w:val="28"/>
        </w:rPr>
        <w:t xml:space="preserve"> </w:t>
      </w:r>
      <w:r>
        <w:rPr>
          <w:spacing w:val="-2"/>
          <w:sz w:val="28"/>
        </w:rPr>
        <w:t>кітапхана;</w:t>
      </w:r>
    </w:p>
    <w:p w14:paraId="52338EC5"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ЭРБ-</w:t>
      </w:r>
      <w:r>
        <w:rPr>
          <w:spacing w:val="-11"/>
          <w:sz w:val="28"/>
        </w:rPr>
        <w:t xml:space="preserve"> </w:t>
      </w:r>
      <w:r>
        <w:rPr>
          <w:sz w:val="28"/>
        </w:rPr>
        <w:t>электрондық</w:t>
      </w:r>
      <w:r>
        <w:rPr>
          <w:spacing w:val="-11"/>
          <w:sz w:val="28"/>
        </w:rPr>
        <w:t xml:space="preserve"> </w:t>
      </w:r>
      <w:r>
        <w:rPr>
          <w:sz w:val="28"/>
        </w:rPr>
        <w:t>ресурстар</w:t>
      </w:r>
      <w:r>
        <w:rPr>
          <w:spacing w:val="-10"/>
          <w:sz w:val="28"/>
        </w:rPr>
        <w:t xml:space="preserve"> </w:t>
      </w:r>
      <w:r>
        <w:rPr>
          <w:spacing w:val="-2"/>
          <w:sz w:val="28"/>
        </w:rPr>
        <w:t>базасы;</w:t>
      </w:r>
    </w:p>
    <w:p w14:paraId="1EF8F0FD" w14:textId="77777777" w:rsidR="00EF6DF7" w:rsidRDefault="00A92843" w:rsidP="00D647CF">
      <w:pPr>
        <w:pStyle w:val="a5"/>
        <w:numPr>
          <w:ilvl w:val="1"/>
          <w:numId w:val="84"/>
        </w:numPr>
        <w:tabs>
          <w:tab w:val="left" w:pos="1699"/>
          <w:tab w:val="left" w:pos="3119"/>
        </w:tabs>
        <w:ind w:left="426" w:hanging="422"/>
        <w:rPr>
          <w:sz w:val="28"/>
        </w:rPr>
      </w:pPr>
      <w:r>
        <w:rPr>
          <w:sz w:val="28"/>
        </w:rPr>
        <w:t>ЖОО-</w:t>
      </w:r>
      <w:r>
        <w:rPr>
          <w:spacing w:val="-8"/>
          <w:sz w:val="28"/>
        </w:rPr>
        <w:t xml:space="preserve"> </w:t>
      </w:r>
      <w:r>
        <w:rPr>
          <w:sz w:val="28"/>
        </w:rPr>
        <w:t>Жоғары</w:t>
      </w:r>
      <w:r>
        <w:rPr>
          <w:spacing w:val="-6"/>
          <w:sz w:val="28"/>
        </w:rPr>
        <w:t xml:space="preserve"> </w:t>
      </w:r>
      <w:r>
        <w:rPr>
          <w:sz w:val="28"/>
        </w:rPr>
        <w:t>оқу</w:t>
      </w:r>
      <w:r>
        <w:rPr>
          <w:spacing w:val="-10"/>
          <w:sz w:val="28"/>
        </w:rPr>
        <w:t xml:space="preserve"> </w:t>
      </w:r>
      <w:r>
        <w:rPr>
          <w:spacing w:val="-4"/>
          <w:sz w:val="28"/>
        </w:rPr>
        <w:t>орны;</w:t>
      </w:r>
    </w:p>
    <w:p w14:paraId="4F41D015" w14:textId="77777777" w:rsidR="00EF6DF7" w:rsidRDefault="00A92843" w:rsidP="00D647CF">
      <w:pPr>
        <w:pStyle w:val="a5"/>
        <w:numPr>
          <w:ilvl w:val="1"/>
          <w:numId w:val="84"/>
        </w:numPr>
        <w:tabs>
          <w:tab w:val="left" w:pos="1699"/>
          <w:tab w:val="left" w:pos="3119"/>
        </w:tabs>
        <w:spacing w:line="322" w:lineRule="exact"/>
        <w:ind w:left="426" w:hanging="425"/>
        <w:rPr>
          <w:sz w:val="28"/>
        </w:rPr>
      </w:pPr>
      <w:r>
        <w:rPr>
          <w:sz w:val="28"/>
        </w:rPr>
        <w:t>АР-</w:t>
      </w:r>
      <w:r>
        <w:rPr>
          <w:spacing w:val="-11"/>
          <w:sz w:val="28"/>
        </w:rPr>
        <w:t xml:space="preserve"> </w:t>
      </w:r>
      <w:r>
        <w:rPr>
          <w:sz w:val="28"/>
        </w:rPr>
        <w:t>ақпараттық</w:t>
      </w:r>
      <w:r>
        <w:rPr>
          <w:spacing w:val="-9"/>
          <w:sz w:val="28"/>
        </w:rPr>
        <w:t xml:space="preserve"> </w:t>
      </w:r>
      <w:r>
        <w:rPr>
          <w:spacing w:val="-2"/>
          <w:sz w:val="28"/>
        </w:rPr>
        <w:t>ресурс;</w:t>
      </w:r>
    </w:p>
    <w:p w14:paraId="2AD89BFC"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ККАЖ-</w:t>
      </w:r>
      <w:r>
        <w:rPr>
          <w:spacing w:val="-12"/>
          <w:sz w:val="28"/>
        </w:rPr>
        <w:t xml:space="preserve"> </w:t>
      </w:r>
      <w:r>
        <w:rPr>
          <w:sz w:val="28"/>
        </w:rPr>
        <w:t>корпаративтік</w:t>
      </w:r>
      <w:r>
        <w:rPr>
          <w:spacing w:val="-10"/>
          <w:sz w:val="28"/>
        </w:rPr>
        <w:t xml:space="preserve"> </w:t>
      </w:r>
      <w:r>
        <w:rPr>
          <w:sz w:val="28"/>
        </w:rPr>
        <w:t>кітапханалық-</w:t>
      </w:r>
      <w:r>
        <w:rPr>
          <w:spacing w:val="-12"/>
          <w:sz w:val="28"/>
        </w:rPr>
        <w:t xml:space="preserve"> </w:t>
      </w:r>
      <w:r>
        <w:rPr>
          <w:sz w:val="28"/>
        </w:rPr>
        <w:t>ақпараттық</w:t>
      </w:r>
      <w:r>
        <w:rPr>
          <w:spacing w:val="-10"/>
          <w:sz w:val="28"/>
        </w:rPr>
        <w:t xml:space="preserve"> </w:t>
      </w:r>
      <w:r>
        <w:rPr>
          <w:spacing w:val="-2"/>
          <w:sz w:val="28"/>
        </w:rPr>
        <w:t>жүйелер;</w:t>
      </w:r>
    </w:p>
    <w:p w14:paraId="52E4CAAB" w14:textId="77777777" w:rsidR="00EF6DF7" w:rsidRDefault="00A92843" w:rsidP="00D647CF">
      <w:pPr>
        <w:pStyle w:val="a5"/>
        <w:numPr>
          <w:ilvl w:val="1"/>
          <w:numId w:val="84"/>
        </w:numPr>
        <w:tabs>
          <w:tab w:val="left" w:pos="1699"/>
          <w:tab w:val="left" w:pos="3119"/>
        </w:tabs>
        <w:ind w:left="426" w:hanging="422"/>
        <w:rPr>
          <w:sz w:val="28"/>
        </w:rPr>
      </w:pPr>
      <w:r>
        <w:rPr>
          <w:sz w:val="28"/>
        </w:rPr>
        <w:t>КҒК-</w:t>
      </w:r>
      <w:r>
        <w:rPr>
          <w:spacing w:val="-10"/>
          <w:sz w:val="28"/>
        </w:rPr>
        <w:t xml:space="preserve"> </w:t>
      </w:r>
      <w:r>
        <w:rPr>
          <w:sz w:val="28"/>
        </w:rPr>
        <w:t>кітапханалық-</w:t>
      </w:r>
      <w:r>
        <w:rPr>
          <w:spacing w:val="-10"/>
          <w:sz w:val="28"/>
        </w:rPr>
        <w:t xml:space="preserve"> </w:t>
      </w:r>
      <w:r>
        <w:rPr>
          <w:sz w:val="28"/>
        </w:rPr>
        <w:t>ғаламторлық</w:t>
      </w:r>
      <w:r>
        <w:rPr>
          <w:spacing w:val="-9"/>
          <w:sz w:val="28"/>
        </w:rPr>
        <w:t xml:space="preserve"> </w:t>
      </w:r>
      <w:r>
        <w:rPr>
          <w:spacing w:val="-2"/>
          <w:sz w:val="28"/>
        </w:rPr>
        <w:t>кешен;</w:t>
      </w:r>
    </w:p>
    <w:p w14:paraId="2E3FDDD6" w14:textId="77777777" w:rsidR="00EF6DF7" w:rsidRDefault="00A92843" w:rsidP="00D647CF">
      <w:pPr>
        <w:pStyle w:val="a5"/>
        <w:numPr>
          <w:ilvl w:val="1"/>
          <w:numId w:val="84"/>
        </w:numPr>
        <w:tabs>
          <w:tab w:val="left" w:pos="1699"/>
          <w:tab w:val="left" w:pos="3119"/>
        </w:tabs>
        <w:spacing w:before="4" w:line="322" w:lineRule="exact"/>
        <w:ind w:left="426" w:hanging="422"/>
        <w:rPr>
          <w:sz w:val="28"/>
        </w:rPr>
      </w:pPr>
      <w:r>
        <w:rPr>
          <w:sz w:val="28"/>
        </w:rPr>
        <w:t>ҰЭБР-</w:t>
      </w:r>
      <w:r>
        <w:rPr>
          <w:spacing w:val="-8"/>
          <w:sz w:val="28"/>
        </w:rPr>
        <w:t xml:space="preserve"> </w:t>
      </w:r>
      <w:r>
        <w:rPr>
          <w:sz w:val="28"/>
        </w:rPr>
        <w:t>Ұлттық</w:t>
      </w:r>
      <w:r>
        <w:rPr>
          <w:spacing w:val="-7"/>
          <w:sz w:val="28"/>
        </w:rPr>
        <w:t xml:space="preserve"> </w:t>
      </w:r>
      <w:r>
        <w:rPr>
          <w:sz w:val="28"/>
        </w:rPr>
        <w:t>электрондық</w:t>
      </w:r>
      <w:r>
        <w:rPr>
          <w:spacing w:val="-6"/>
          <w:sz w:val="28"/>
        </w:rPr>
        <w:t xml:space="preserve"> </w:t>
      </w:r>
      <w:r>
        <w:rPr>
          <w:sz w:val="28"/>
        </w:rPr>
        <w:t>білім</w:t>
      </w:r>
      <w:r>
        <w:rPr>
          <w:spacing w:val="-5"/>
          <w:sz w:val="28"/>
        </w:rPr>
        <w:t xml:space="preserve"> </w:t>
      </w:r>
      <w:r>
        <w:rPr>
          <w:sz w:val="28"/>
        </w:rPr>
        <w:t>беру</w:t>
      </w:r>
      <w:r>
        <w:rPr>
          <w:spacing w:val="-11"/>
          <w:sz w:val="28"/>
        </w:rPr>
        <w:t xml:space="preserve"> </w:t>
      </w:r>
      <w:r>
        <w:rPr>
          <w:spacing w:val="-2"/>
          <w:sz w:val="28"/>
        </w:rPr>
        <w:t>ресурсы;</w:t>
      </w:r>
    </w:p>
    <w:p w14:paraId="632E1ACE" w14:textId="77777777" w:rsidR="00EF6DF7" w:rsidRDefault="00A92843" w:rsidP="00D647CF">
      <w:pPr>
        <w:pStyle w:val="a5"/>
        <w:numPr>
          <w:ilvl w:val="1"/>
          <w:numId w:val="84"/>
        </w:numPr>
        <w:tabs>
          <w:tab w:val="left" w:pos="1699"/>
          <w:tab w:val="left" w:pos="3119"/>
        </w:tabs>
        <w:ind w:left="426" w:hanging="422"/>
        <w:rPr>
          <w:sz w:val="28"/>
        </w:rPr>
      </w:pPr>
      <w:r>
        <w:rPr>
          <w:sz w:val="28"/>
        </w:rPr>
        <w:t>ҚазҰЭК-</w:t>
      </w:r>
      <w:r>
        <w:rPr>
          <w:spacing w:val="-12"/>
          <w:sz w:val="28"/>
        </w:rPr>
        <w:t xml:space="preserve"> </w:t>
      </w:r>
      <w:r>
        <w:rPr>
          <w:sz w:val="28"/>
        </w:rPr>
        <w:t>Қазақстанның</w:t>
      </w:r>
      <w:r>
        <w:rPr>
          <w:spacing w:val="-10"/>
          <w:sz w:val="28"/>
        </w:rPr>
        <w:t xml:space="preserve"> </w:t>
      </w:r>
      <w:r>
        <w:rPr>
          <w:sz w:val="28"/>
        </w:rPr>
        <w:t>Ұлттық</w:t>
      </w:r>
      <w:r>
        <w:rPr>
          <w:spacing w:val="-11"/>
          <w:sz w:val="28"/>
        </w:rPr>
        <w:t xml:space="preserve"> </w:t>
      </w:r>
      <w:r>
        <w:rPr>
          <w:sz w:val="28"/>
        </w:rPr>
        <w:t>Электрондық</w:t>
      </w:r>
      <w:r>
        <w:rPr>
          <w:spacing w:val="-10"/>
          <w:sz w:val="28"/>
        </w:rPr>
        <w:t xml:space="preserve"> </w:t>
      </w:r>
      <w:r>
        <w:rPr>
          <w:spacing w:val="-2"/>
          <w:sz w:val="28"/>
        </w:rPr>
        <w:t>Кітапханасы;</w:t>
      </w:r>
    </w:p>
    <w:p w14:paraId="7AC73649"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РЖЭК-</w:t>
      </w:r>
      <w:r>
        <w:rPr>
          <w:spacing w:val="-11"/>
          <w:sz w:val="28"/>
        </w:rPr>
        <w:t xml:space="preserve"> </w:t>
      </w:r>
      <w:r>
        <w:rPr>
          <w:sz w:val="28"/>
        </w:rPr>
        <w:t>Республикалық</w:t>
      </w:r>
      <w:r>
        <w:rPr>
          <w:spacing w:val="-10"/>
          <w:sz w:val="28"/>
        </w:rPr>
        <w:t xml:space="preserve"> </w:t>
      </w:r>
      <w:r>
        <w:rPr>
          <w:sz w:val="28"/>
        </w:rPr>
        <w:t>ЖОО</w:t>
      </w:r>
      <w:r>
        <w:rPr>
          <w:spacing w:val="-9"/>
          <w:sz w:val="28"/>
        </w:rPr>
        <w:t xml:space="preserve"> </w:t>
      </w:r>
      <w:r>
        <w:rPr>
          <w:sz w:val="28"/>
        </w:rPr>
        <w:t>аралық</w:t>
      </w:r>
      <w:r>
        <w:rPr>
          <w:spacing w:val="-6"/>
          <w:sz w:val="28"/>
        </w:rPr>
        <w:t xml:space="preserve"> </w:t>
      </w:r>
      <w:r>
        <w:rPr>
          <w:sz w:val="28"/>
        </w:rPr>
        <w:t>Электрондық</w:t>
      </w:r>
      <w:r>
        <w:rPr>
          <w:spacing w:val="-10"/>
          <w:sz w:val="28"/>
        </w:rPr>
        <w:t xml:space="preserve"> </w:t>
      </w:r>
      <w:r>
        <w:rPr>
          <w:spacing w:val="-2"/>
          <w:sz w:val="28"/>
        </w:rPr>
        <w:t>Кітапхана;</w:t>
      </w:r>
    </w:p>
    <w:p w14:paraId="477A8C79"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СБТБ-</w:t>
      </w:r>
      <w:r>
        <w:rPr>
          <w:spacing w:val="-10"/>
          <w:sz w:val="28"/>
        </w:rPr>
        <w:t xml:space="preserve"> </w:t>
      </w:r>
      <w:r>
        <w:rPr>
          <w:sz w:val="28"/>
        </w:rPr>
        <w:t>сайтты</w:t>
      </w:r>
      <w:r>
        <w:rPr>
          <w:spacing w:val="-9"/>
          <w:sz w:val="28"/>
        </w:rPr>
        <w:t xml:space="preserve"> </w:t>
      </w:r>
      <w:r>
        <w:rPr>
          <w:sz w:val="28"/>
        </w:rPr>
        <w:t>басқару</w:t>
      </w:r>
      <w:r>
        <w:rPr>
          <w:spacing w:val="-13"/>
          <w:sz w:val="28"/>
        </w:rPr>
        <w:t xml:space="preserve"> </w:t>
      </w:r>
      <w:r>
        <w:rPr>
          <w:sz w:val="28"/>
        </w:rPr>
        <w:t>тиімділігін</w:t>
      </w:r>
      <w:r>
        <w:rPr>
          <w:spacing w:val="-9"/>
          <w:sz w:val="28"/>
        </w:rPr>
        <w:t xml:space="preserve"> </w:t>
      </w:r>
      <w:r>
        <w:rPr>
          <w:spacing w:val="-2"/>
          <w:sz w:val="28"/>
        </w:rPr>
        <w:t>бағалау;</w:t>
      </w:r>
    </w:p>
    <w:p w14:paraId="436BE4D5"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DLRM</w:t>
      </w:r>
      <w:r>
        <w:rPr>
          <w:spacing w:val="-3"/>
          <w:sz w:val="28"/>
        </w:rPr>
        <w:t xml:space="preserve"> </w:t>
      </w:r>
      <w:r>
        <w:rPr>
          <w:sz w:val="28"/>
        </w:rPr>
        <w:t>-</w:t>
      </w:r>
      <w:r>
        <w:rPr>
          <w:spacing w:val="-7"/>
          <w:sz w:val="28"/>
        </w:rPr>
        <w:t xml:space="preserve"> </w:t>
      </w:r>
      <w:r>
        <w:rPr>
          <w:sz w:val="28"/>
        </w:rPr>
        <w:t>Digital</w:t>
      </w:r>
      <w:r>
        <w:rPr>
          <w:spacing w:val="-6"/>
          <w:sz w:val="28"/>
        </w:rPr>
        <w:t xml:space="preserve"> </w:t>
      </w:r>
      <w:r>
        <w:rPr>
          <w:sz w:val="28"/>
        </w:rPr>
        <w:t>Library</w:t>
      </w:r>
      <w:r>
        <w:rPr>
          <w:spacing w:val="-10"/>
          <w:sz w:val="28"/>
        </w:rPr>
        <w:t xml:space="preserve"> </w:t>
      </w:r>
      <w:r>
        <w:rPr>
          <w:sz w:val="28"/>
        </w:rPr>
        <w:t>Reference</w:t>
      </w:r>
      <w:r>
        <w:rPr>
          <w:spacing w:val="-5"/>
          <w:sz w:val="28"/>
        </w:rPr>
        <w:t xml:space="preserve"> </w:t>
      </w:r>
      <w:r>
        <w:rPr>
          <w:spacing w:val="-2"/>
          <w:sz w:val="28"/>
        </w:rPr>
        <w:t>Model;</w:t>
      </w:r>
    </w:p>
    <w:p w14:paraId="1D36A848"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DELOS</w:t>
      </w:r>
      <w:r>
        <w:rPr>
          <w:spacing w:val="-4"/>
          <w:sz w:val="28"/>
        </w:rPr>
        <w:t xml:space="preserve"> </w:t>
      </w:r>
      <w:r>
        <w:rPr>
          <w:sz w:val="28"/>
        </w:rPr>
        <w:t>-</w:t>
      </w:r>
      <w:r>
        <w:rPr>
          <w:spacing w:val="-5"/>
          <w:sz w:val="28"/>
        </w:rPr>
        <w:t xml:space="preserve"> </w:t>
      </w:r>
      <w:r>
        <w:rPr>
          <w:sz w:val="28"/>
        </w:rPr>
        <w:t>DELOS</w:t>
      </w:r>
      <w:r>
        <w:rPr>
          <w:spacing w:val="-4"/>
          <w:sz w:val="28"/>
        </w:rPr>
        <w:t xml:space="preserve"> </w:t>
      </w:r>
      <w:r>
        <w:rPr>
          <w:sz w:val="28"/>
        </w:rPr>
        <w:t>Network</w:t>
      </w:r>
      <w:r>
        <w:rPr>
          <w:spacing w:val="-4"/>
          <w:sz w:val="28"/>
        </w:rPr>
        <w:t xml:space="preserve"> </w:t>
      </w:r>
      <w:r>
        <w:rPr>
          <w:sz w:val="28"/>
        </w:rPr>
        <w:t>of</w:t>
      </w:r>
      <w:r>
        <w:rPr>
          <w:spacing w:val="-9"/>
          <w:sz w:val="28"/>
        </w:rPr>
        <w:t xml:space="preserve"> </w:t>
      </w:r>
      <w:r>
        <w:rPr>
          <w:sz w:val="28"/>
        </w:rPr>
        <w:t>Excellence</w:t>
      </w:r>
      <w:r>
        <w:rPr>
          <w:spacing w:val="-3"/>
          <w:sz w:val="28"/>
        </w:rPr>
        <w:t xml:space="preserve"> </w:t>
      </w:r>
      <w:r>
        <w:rPr>
          <w:sz w:val="28"/>
        </w:rPr>
        <w:t>on</w:t>
      </w:r>
      <w:r>
        <w:rPr>
          <w:spacing w:val="-8"/>
          <w:sz w:val="28"/>
        </w:rPr>
        <w:t xml:space="preserve"> </w:t>
      </w:r>
      <w:r>
        <w:rPr>
          <w:sz w:val="28"/>
        </w:rPr>
        <w:t>Digital</w:t>
      </w:r>
      <w:r>
        <w:rPr>
          <w:spacing w:val="-3"/>
          <w:sz w:val="28"/>
        </w:rPr>
        <w:t xml:space="preserve"> </w:t>
      </w:r>
      <w:r>
        <w:rPr>
          <w:spacing w:val="-2"/>
          <w:sz w:val="28"/>
        </w:rPr>
        <w:t>Libraries;</w:t>
      </w:r>
    </w:p>
    <w:p w14:paraId="54E29105" w14:textId="77777777" w:rsidR="00EF6DF7" w:rsidRDefault="00A92843" w:rsidP="00D647CF">
      <w:pPr>
        <w:pStyle w:val="a5"/>
        <w:numPr>
          <w:ilvl w:val="1"/>
          <w:numId w:val="84"/>
        </w:numPr>
        <w:tabs>
          <w:tab w:val="left" w:pos="1699"/>
          <w:tab w:val="left" w:pos="3119"/>
        </w:tabs>
        <w:ind w:left="426" w:hanging="422"/>
        <w:rPr>
          <w:sz w:val="28"/>
        </w:rPr>
      </w:pPr>
      <w:r>
        <w:rPr>
          <w:sz w:val="28"/>
        </w:rPr>
        <w:t>5S</w:t>
      </w:r>
      <w:r>
        <w:rPr>
          <w:spacing w:val="-9"/>
          <w:sz w:val="28"/>
        </w:rPr>
        <w:t xml:space="preserve"> </w:t>
      </w:r>
      <w:r>
        <w:rPr>
          <w:sz w:val="28"/>
        </w:rPr>
        <w:t>-</w:t>
      </w:r>
      <w:r>
        <w:rPr>
          <w:spacing w:val="-9"/>
          <w:sz w:val="28"/>
        </w:rPr>
        <w:t xml:space="preserve"> </w:t>
      </w:r>
      <w:r>
        <w:rPr>
          <w:sz w:val="28"/>
        </w:rPr>
        <w:t>Streams,</w:t>
      </w:r>
      <w:r>
        <w:rPr>
          <w:spacing w:val="-6"/>
          <w:sz w:val="28"/>
        </w:rPr>
        <w:t xml:space="preserve"> </w:t>
      </w:r>
      <w:r>
        <w:rPr>
          <w:sz w:val="28"/>
        </w:rPr>
        <w:t>Structures,</w:t>
      </w:r>
      <w:r>
        <w:rPr>
          <w:spacing w:val="-6"/>
          <w:sz w:val="28"/>
        </w:rPr>
        <w:t xml:space="preserve"> </w:t>
      </w:r>
      <w:r>
        <w:rPr>
          <w:sz w:val="28"/>
        </w:rPr>
        <w:t>Spaces,</w:t>
      </w:r>
      <w:r>
        <w:rPr>
          <w:spacing w:val="-6"/>
          <w:sz w:val="28"/>
        </w:rPr>
        <w:t xml:space="preserve"> </w:t>
      </w:r>
      <w:r>
        <w:rPr>
          <w:sz w:val="28"/>
        </w:rPr>
        <w:t>Scenarios,</w:t>
      </w:r>
      <w:r>
        <w:rPr>
          <w:spacing w:val="-6"/>
          <w:sz w:val="28"/>
        </w:rPr>
        <w:t xml:space="preserve"> </w:t>
      </w:r>
      <w:r>
        <w:rPr>
          <w:spacing w:val="-2"/>
          <w:sz w:val="28"/>
        </w:rPr>
        <w:t>Societies;</w:t>
      </w:r>
    </w:p>
    <w:p w14:paraId="12E255DE"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CIDOC</w:t>
      </w:r>
      <w:r>
        <w:rPr>
          <w:spacing w:val="-7"/>
          <w:sz w:val="28"/>
        </w:rPr>
        <w:t xml:space="preserve"> </w:t>
      </w:r>
      <w:r>
        <w:rPr>
          <w:sz w:val="28"/>
        </w:rPr>
        <w:t>CRM</w:t>
      </w:r>
      <w:r>
        <w:rPr>
          <w:spacing w:val="-4"/>
          <w:sz w:val="28"/>
        </w:rPr>
        <w:t xml:space="preserve"> </w:t>
      </w:r>
      <w:r>
        <w:rPr>
          <w:sz w:val="28"/>
        </w:rPr>
        <w:t>-</w:t>
      </w:r>
      <w:r>
        <w:rPr>
          <w:spacing w:val="-8"/>
          <w:sz w:val="28"/>
        </w:rPr>
        <w:t xml:space="preserve"> </w:t>
      </w:r>
      <w:r>
        <w:rPr>
          <w:sz w:val="28"/>
        </w:rPr>
        <w:t>CIDOC</w:t>
      </w:r>
      <w:r>
        <w:rPr>
          <w:spacing w:val="-7"/>
          <w:sz w:val="28"/>
        </w:rPr>
        <w:t xml:space="preserve"> </w:t>
      </w:r>
      <w:r>
        <w:rPr>
          <w:sz w:val="28"/>
        </w:rPr>
        <w:t>Conceptual</w:t>
      </w:r>
      <w:r>
        <w:rPr>
          <w:spacing w:val="-8"/>
          <w:sz w:val="28"/>
        </w:rPr>
        <w:t xml:space="preserve"> </w:t>
      </w:r>
      <w:r>
        <w:rPr>
          <w:sz w:val="28"/>
        </w:rPr>
        <w:t>Reference</w:t>
      </w:r>
      <w:r>
        <w:rPr>
          <w:spacing w:val="-7"/>
          <w:sz w:val="28"/>
        </w:rPr>
        <w:t xml:space="preserve"> </w:t>
      </w:r>
      <w:r>
        <w:rPr>
          <w:spacing w:val="-2"/>
          <w:sz w:val="28"/>
        </w:rPr>
        <w:t>Model;</w:t>
      </w:r>
    </w:p>
    <w:p w14:paraId="1004F274" w14:textId="77777777" w:rsidR="00EF6DF7" w:rsidRDefault="00A92843" w:rsidP="00D647CF">
      <w:pPr>
        <w:pStyle w:val="a5"/>
        <w:numPr>
          <w:ilvl w:val="1"/>
          <w:numId w:val="84"/>
        </w:numPr>
        <w:tabs>
          <w:tab w:val="left" w:pos="1699"/>
          <w:tab w:val="left" w:pos="3119"/>
        </w:tabs>
        <w:spacing w:line="322" w:lineRule="exact"/>
        <w:ind w:left="426" w:hanging="422"/>
        <w:rPr>
          <w:sz w:val="28"/>
        </w:rPr>
      </w:pPr>
      <w:r>
        <w:rPr>
          <w:sz w:val="28"/>
        </w:rPr>
        <w:t>DOLCE</w:t>
      </w:r>
      <w:r>
        <w:rPr>
          <w:spacing w:val="-9"/>
          <w:sz w:val="28"/>
        </w:rPr>
        <w:t xml:space="preserve"> </w:t>
      </w:r>
      <w:r>
        <w:rPr>
          <w:sz w:val="28"/>
        </w:rPr>
        <w:t>-</w:t>
      </w:r>
      <w:r>
        <w:rPr>
          <w:spacing w:val="-8"/>
          <w:sz w:val="28"/>
        </w:rPr>
        <w:t xml:space="preserve"> </w:t>
      </w:r>
      <w:r>
        <w:rPr>
          <w:sz w:val="28"/>
        </w:rPr>
        <w:t>Descriptive</w:t>
      </w:r>
      <w:r>
        <w:rPr>
          <w:spacing w:val="-7"/>
          <w:sz w:val="28"/>
        </w:rPr>
        <w:t xml:space="preserve"> </w:t>
      </w:r>
      <w:r>
        <w:rPr>
          <w:sz w:val="28"/>
        </w:rPr>
        <w:t>Ontology</w:t>
      </w:r>
      <w:r>
        <w:rPr>
          <w:spacing w:val="-8"/>
          <w:sz w:val="28"/>
        </w:rPr>
        <w:t xml:space="preserve"> </w:t>
      </w:r>
      <w:r>
        <w:rPr>
          <w:sz w:val="28"/>
        </w:rPr>
        <w:t>for</w:t>
      </w:r>
      <w:r>
        <w:rPr>
          <w:spacing w:val="-4"/>
          <w:sz w:val="28"/>
        </w:rPr>
        <w:t xml:space="preserve"> </w:t>
      </w:r>
      <w:r>
        <w:rPr>
          <w:sz w:val="28"/>
        </w:rPr>
        <w:t>Linguistic</w:t>
      </w:r>
      <w:r>
        <w:rPr>
          <w:spacing w:val="-7"/>
          <w:sz w:val="28"/>
        </w:rPr>
        <w:t xml:space="preserve"> </w:t>
      </w:r>
      <w:r>
        <w:rPr>
          <w:sz w:val="28"/>
        </w:rPr>
        <w:t>and</w:t>
      </w:r>
      <w:r>
        <w:rPr>
          <w:spacing w:val="-7"/>
          <w:sz w:val="28"/>
        </w:rPr>
        <w:t xml:space="preserve"> </w:t>
      </w:r>
      <w:r>
        <w:rPr>
          <w:sz w:val="28"/>
        </w:rPr>
        <w:t>Cognitive</w:t>
      </w:r>
      <w:r>
        <w:rPr>
          <w:spacing w:val="-7"/>
          <w:sz w:val="28"/>
        </w:rPr>
        <w:t xml:space="preserve"> </w:t>
      </w:r>
      <w:r>
        <w:rPr>
          <w:spacing w:val="-2"/>
          <w:sz w:val="28"/>
        </w:rPr>
        <w:t>Engineering;</w:t>
      </w:r>
    </w:p>
    <w:p w14:paraId="28D60696" w14:textId="05F875CE" w:rsidR="00EF6DF7" w:rsidRPr="00DE5A36" w:rsidRDefault="00A92843" w:rsidP="00D647CF">
      <w:pPr>
        <w:pStyle w:val="a5"/>
        <w:numPr>
          <w:ilvl w:val="1"/>
          <w:numId w:val="84"/>
        </w:numPr>
        <w:tabs>
          <w:tab w:val="left" w:pos="3119"/>
        </w:tabs>
        <w:spacing w:line="322" w:lineRule="exact"/>
        <w:ind w:left="426" w:hanging="422"/>
        <w:rPr>
          <w:sz w:val="28"/>
        </w:rPr>
      </w:pPr>
      <w:r>
        <w:rPr>
          <w:sz w:val="28"/>
        </w:rPr>
        <w:t>e-SQMSU</w:t>
      </w:r>
      <w:r>
        <w:rPr>
          <w:spacing w:val="60"/>
          <w:sz w:val="28"/>
        </w:rPr>
        <w:t xml:space="preserve"> </w:t>
      </w:r>
      <w:r>
        <w:rPr>
          <w:sz w:val="28"/>
        </w:rPr>
        <w:t>-</w:t>
      </w:r>
      <w:r>
        <w:rPr>
          <w:spacing w:val="-7"/>
          <w:sz w:val="28"/>
        </w:rPr>
        <w:t xml:space="preserve"> </w:t>
      </w:r>
      <w:r>
        <w:rPr>
          <w:sz w:val="28"/>
        </w:rPr>
        <w:t>Electronic</w:t>
      </w:r>
      <w:r>
        <w:rPr>
          <w:spacing w:val="-5"/>
          <w:sz w:val="28"/>
        </w:rPr>
        <w:t xml:space="preserve"> </w:t>
      </w:r>
      <w:r>
        <w:rPr>
          <w:sz w:val="28"/>
        </w:rPr>
        <w:t>Service</w:t>
      </w:r>
      <w:r>
        <w:rPr>
          <w:spacing w:val="-3"/>
          <w:sz w:val="28"/>
        </w:rPr>
        <w:t xml:space="preserve"> </w:t>
      </w:r>
      <w:r>
        <w:rPr>
          <w:sz w:val="28"/>
        </w:rPr>
        <w:t>Quality</w:t>
      </w:r>
      <w:r>
        <w:rPr>
          <w:spacing w:val="-10"/>
          <w:sz w:val="28"/>
        </w:rPr>
        <w:t xml:space="preserve"> </w:t>
      </w:r>
      <w:r>
        <w:rPr>
          <w:sz w:val="28"/>
        </w:rPr>
        <w:t>Model</w:t>
      </w:r>
      <w:r>
        <w:rPr>
          <w:spacing w:val="-5"/>
          <w:sz w:val="28"/>
        </w:rPr>
        <w:t xml:space="preserve"> </w:t>
      </w:r>
      <w:r>
        <w:rPr>
          <w:sz w:val="28"/>
        </w:rPr>
        <w:t>for</w:t>
      </w:r>
      <w:r>
        <w:rPr>
          <w:spacing w:val="-7"/>
          <w:sz w:val="28"/>
        </w:rPr>
        <w:t xml:space="preserve"> </w:t>
      </w:r>
      <w:r>
        <w:rPr>
          <w:sz w:val="28"/>
        </w:rPr>
        <w:t>Smart</w:t>
      </w:r>
      <w:r>
        <w:rPr>
          <w:spacing w:val="-6"/>
          <w:sz w:val="28"/>
        </w:rPr>
        <w:t xml:space="preserve"> </w:t>
      </w:r>
      <w:r>
        <w:rPr>
          <w:spacing w:val="-2"/>
          <w:sz w:val="28"/>
        </w:rPr>
        <w:t>Universities</w:t>
      </w:r>
      <w:r w:rsidR="00D344FD">
        <w:rPr>
          <w:spacing w:val="-2"/>
          <w:sz w:val="28"/>
        </w:rPr>
        <w:t>.</w:t>
      </w:r>
    </w:p>
    <w:p w14:paraId="3C138807" w14:textId="77777777" w:rsidR="00DE5A36" w:rsidRDefault="00DE5A36" w:rsidP="00DE5A36">
      <w:pPr>
        <w:tabs>
          <w:tab w:val="left" w:pos="3119"/>
        </w:tabs>
        <w:spacing w:line="322" w:lineRule="exact"/>
        <w:rPr>
          <w:sz w:val="28"/>
        </w:rPr>
      </w:pPr>
    </w:p>
    <w:p w14:paraId="520B4F9A" w14:textId="77777777" w:rsidR="00DE5A36" w:rsidRDefault="00DE5A36" w:rsidP="00DE5A36">
      <w:pPr>
        <w:tabs>
          <w:tab w:val="left" w:pos="3119"/>
        </w:tabs>
        <w:spacing w:line="322" w:lineRule="exact"/>
        <w:rPr>
          <w:sz w:val="28"/>
        </w:rPr>
      </w:pPr>
    </w:p>
    <w:p w14:paraId="02690762" w14:textId="77777777" w:rsidR="00DE5A36" w:rsidRDefault="00DE5A36" w:rsidP="00DE5A36">
      <w:pPr>
        <w:tabs>
          <w:tab w:val="left" w:pos="3119"/>
        </w:tabs>
        <w:spacing w:line="322" w:lineRule="exact"/>
        <w:rPr>
          <w:sz w:val="28"/>
        </w:rPr>
      </w:pPr>
    </w:p>
    <w:p w14:paraId="2DCBF621" w14:textId="77777777" w:rsidR="00DE5A36" w:rsidRDefault="00DE5A36" w:rsidP="00DE5A36">
      <w:pPr>
        <w:tabs>
          <w:tab w:val="left" w:pos="3119"/>
        </w:tabs>
        <w:spacing w:line="322" w:lineRule="exact"/>
        <w:rPr>
          <w:sz w:val="28"/>
        </w:rPr>
      </w:pPr>
    </w:p>
    <w:p w14:paraId="265CB4A6" w14:textId="77777777" w:rsidR="00DE5A36" w:rsidRDefault="00DE5A36" w:rsidP="00DE5A36">
      <w:pPr>
        <w:tabs>
          <w:tab w:val="left" w:pos="3119"/>
        </w:tabs>
        <w:spacing w:line="322" w:lineRule="exact"/>
        <w:rPr>
          <w:sz w:val="28"/>
        </w:rPr>
      </w:pPr>
    </w:p>
    <w:p w14:paraId="6B75359B" w14:textId="77777777" w:rsidR="00DE5A36" w:rsidRDefault="00DE5A36" w:rsidP="00DE5A36">
      <w:pPr>
        <w:tabs>
          <w:tab w:val="left" w:pos="3119"/>
        </w:tabs>
        <w:spacing w:line="322" w:lineRule="exact"/>
        <w:rPr>
          <w:sz w:val="28"/>
        </w:rPr>
      </w:pPr>
    </w:p>
    <w:p w14:paraId="464FED7A" w14:textId="77777777" w:rsidR="00DE5A36" w:rsidRDefault="00DE5A36" w:rsidP="00DE5A36">
      <w:pPr>
        <w:tabs>
          <w:tab w:val="left" w:pos="3119"/>
        </w:tabs>
        <w:spacing w:line="322" w:lineRule="exact"/>
        <w:rPr>
          <w:sz w:val="28"/>
        </w:rPr>
      </w:pPr>
    </w:p>
    <w:p w14:paraId="1EDD7D6C" w14:textId="77777777" w:rsidR="00DE5A36" w:rsidRDefault="00DE5A36" w:rsidP="00DE5A36">
      <w:pPr>
        <w:tabs>
          <w:tab w:val="left" w:pos="3119"/>
        </w:tabs>
        <w:spacing w:line="322" w:lineRule="exact"/>
        <w:rPr>
          <w:sz w:val="28"/>
        </w:rPr>
      </w:pPr>
    </w:p>
    <w:p w14:paraId="43A7282D" w14:textId="77777777" w:rsidR="00DE5A36" w:rsidRDefault="00DE5A36" w:rsidP="00DE5A36">
      <w:pPr>
        <w:tabs>
          <w:tab w:val="left" w:pos="3119"/>
        </w:tabs>
        <w:spacing w:line="322" w:lineRule="exact"/>
        <w:rPr>
          <w:sz w:val="28"/>
        </w:rPr>
      </w:pPr>
    </w:p>
    <w:p w14:paraId="37AB4D11" w14:textId="77777777" w:rsidR="00DE5A36" w:rsidRDefault="00DE5A36" w:rsidP="00DE5A36">
      <w:pPr>
        <w:tabs>
          <w:tab w:val="left" w:pos="3119"/>
        </w:tabs>
        <w:spacing w:line="322" w:lineRule="exact"/>
        <w:rPr>
          <w:sz w:val="28"/>
        </w:rPr>
      </w:pPr>
    </w:p>
    <w:p w14:paraId="5AA31CCB" w14:textId="77777777" w:rsidR="00DE5A36" w:rsidRDefault="00DE5A36" w:rsidP="00DE5A36">
      <w:pPr>
        <w:tabs>
          <w:tab w:val="left" w:pos="3119"/>
        </w:tabs>
        <w:spacing w:line="322" w:lineRule="exact"/>
        <w:rPr>
          <w:sz w:val="28"/>
        </w:rPr>
      </w:pPr>
    </w:p>
    <w:p w14:paraId="634031D9" w14:textId="77777777" w:rsidR="00DE5A36" w:rsidRDefault="00DE5A36" w:rsidP="00DE5A36">
      <w:pPr>
        <w:tabs>
          <w:tab w:val="left" w:pos="3119"/>
        </w:tabs>
        <w:spacing w:line="322" w:lineRule="exact"/>
        <w:rPr>
          <w:sz w:val="28"/>
        </w:rPr>
      </w:pPr>
    </w:p>
    <w:p w14:paraId="1911E12C" w14:textId="77777777" w:rsidR="00DE5A36" w:rsidRDefault="00DE5A36" w:rsidP="00DE5A36">
      <w:pPr>
        <w:tabs>
          <w:tab w:val="left" w:pos="3119"/>
        </w:tabs>
        <w:spacing w:line="322" w:lineRule="exact"/>
        <w:rPr>
          <w:sz w:val="28"/>
        </w:rPr>
      </w:pPr>
    </w:p>
    <w:p w14:paraId="6CFFAB71" w14:textId="275A618F" w:rsidR="00DE5A36" w:rsidRDefault="00DE5A36" w:rsidP="00DE5A36">
      <w:pPr>
        <w:tabs>
          <w:tab w:val="left" w:pos="3119"/>
        </w:tabs>
        <w:spacing w:line="322" w:lineRule="exact"/>
        <w:jc w:val="center"/>
        <w:rPr>
          <w:b/>
          <w:bCs/>
          <w:sz w:val="28"/>
        </w:rPr>
      </w:pPr>
      <w:r w:rsidRPr="00DE5A36">
        <w:rPr>
          <w:b/>
          <w:bCs/>
          <w:sz w:val="28"/>
        </w:rPr>
        <w:lastRenderedPageBreak/>
        <w:t>Анықтамалар</w:t>
      </w:r>
    </w:p>
    <w:p w14:paraId="6194CCD3" w14:textId="77777777" w:rsidR="00F00719" w:rsidRDefault="00F00719" w:rsidP="00F00719">
      <w:pPr>
        <w:tabs>
          <w:tab w:val="left" w:pos="3119"/>
        </w:tabs>
        <w:spacing w:line="322" w:lineRule="exact"/>
        <w:ind w:firstLine="567"/>
        <w:jc w:val="center"/>
        <w:rPr>
          <w:b/>
          <w:bCs/>
          <w:sz w:val="28"/>
        </w:rPr>
      </w:pPr>
    </w:p>
    <w:p w14:paraId="02BD2D15" w14:textId="118D2463" w:rsidR="00F00719" w:rsidRDefault="00F00719" w:rsidP="00F00719">
      <w:pPr>
        <w:tabs>
          <w:tab w:val="left" w:pos="3119"/>
        </w:tabs>
        <w:spacing w:line="322" w:lineRule="exact"/>
        <w:ind w:firstLine="567"/>
        <w:rPr>
          <w:sz w:val="28"/>
        </w:rPr>
      </w:pPr>
      <w:r>
        <w:rPr>
          <w:sz w:val="28"/>
        </w:rPr>
        <w:t>Д</w:t>
      </w:r>
      <w:r w:rsidRPr="00F00719">
        <w:rPr>
          <w:sz w:val="28"/>
        </w:rPr>
        <w:t>иссертацияда келесі терминдер тиісті анықтамаларымен бірге қолданылады</w:t>
      </w:r>
      <w:r>
        <w:rPr>
          <w:sz w:val="28"/>
        </w:rPr>
        <w:t>:</w:t>
      </w:r>
    </w:p>
    <w:p w14:paraId="35C7760B" w14:textId="460CB1C6" w:rsidR="00EF6DF7" w:rsidRDefault="00A92843" w:rsidP="00CD2C25">
      <w:pPr>
        <w:pStyle w:val="a5"/>
        <w:numPr>
          <w:ilvl w:val="0"/>
          <w:numId w:val="93"/>
        </w:numPr>
        <w:tabs>
          <w:tab w:val="left" w:pos="567"/>
          <w:tab w:val="left" w:pos="709"/>
          <w:tab w:val="left" w:pos="993"/>
        </w:tabs>
        <w:ind w:left="0" w:right="3" w:firstLine="567"/>
        <w:rPr>
          <w:sz w:val="28"/>
        </w:rPr>
      </w:pPr>
      <w:r w:rsidRPr="00511FD9">
        <w:rPr>
          <w:sz w:val="28"/>
        </w:rPr>
        <w:t>IFLA</w:t>
      </w:r>
      <w:r w:rsidRPr="00A740B1">
        <w:rPr>
          <w:sz w:val="28"/>
        </w:rPr>
        <w:t xml:space="preserve"> </w:t>
      </w:r>
      <w:r w:rsidRPr="00511FD9">
        <w:rPr>
          <w:sz w:val="28"/>
        </w:rPr>
        <w:t>(International</w:t>
      </w:r>
      <w:r w:rsidRPr="00A740B1">
        <w:rPr>
          <w:sz w:val="28"/>
        </w:rPr>
        <w:t xml:space="preserve"> </w:t>
      </w:r>
      <w:r w:rsidRPr="00511FD9">
        <w:rPr>
          <w:sz w:val="28"/>
        </w:rPr>
        <w:t>Federation</w:t>
      </w:r>
      <w:r w:rsidRPr="00A740B1">
        <w:rPr>
          <w:sz w:val="28"/>
        </w:rPr>
        <w:t xml:space="preserve"> </w:t>
      </w:r>
      <w:r w:rsidRPr="00511FD9">
        <w:rPr>
          <w:sz w:val="28"/>
        </w:rPr>
        <w:t>of</w:t>
      </w:r>
      <w:r w:rsidRPr="00A740B1">
        <w:rPr>
          <w:sz w:val="28"/>
        </w:rPr>
        <w:t xml:space="preserve"> </w:t>
      </w:r>
      <w:r w:rsidRPr="00511FD9">
        <w:rPr>
          <w:sz w:val="28"/>
        </w:rPr>
        <w:t>Library</w:t>
      </w:r>
      <w:r w:rsidRPr="00A740B1">
        <w:rPr>
          <w:sz w:val="28"/>
        </w:rPr>
        <w:t xml:space="preserve"> </w:t>
      </w:r>
      <w:r w:rsidRPr="00511FD9">
        <w:rPr>
          <w:sz w:val="28"/>
        </w:rPr>
        <w:t>Associations</w:t>
      </w:r>
      <w:r w:rsidRPr="00A740B1">
        <w:rPr>
          <w:sz w:val="28"/>
        </w:rPr>
        <w:t xml:space="preserve"> </w:t>
      </w:r>
      <w:r w:rsidRPr="00511FD9">
        <w:rPr>
          <w:sz w:val="28"/>
        </w:rPr>
        <w:t>and</w:t>
      </w:r>
      <w:r w:rsidRPr="00A740B1">
        <w:rPr>
          <w:sz w:val="28"/>
        </w:rPr>
        <w:t xml:space="preserve"> </w:t>
      </w:r>
      <w:r w:rsidRPr="00511FD9">
        <w:rPr>
          <w:sz w:val="28"/>
        </w:rPr>
        <w:t>Institutions)</w:t>
      </w:r>
      <w:r w:rsidRPr="00A740B1">
        <w:rPr>
          <w:sz w:val="28"/>
        </w:rPr>
        <w:t xml:space="preserve"> </w:t>
      </w:r>
      <w:r w:rsidRPr="00511FD9">
        <w:rPr>
          <w:sz w:val="28"/>
        </w:rPr>
        <w:t>— әлемдегі кітапханалар мен кітапхана мамандарын, сондай-ақ кітапханалық іс, ақпарат және мәдениет саласындағы ұйымдарды біріктіретін халықаралық кәсіби ұйым</w:t>
      </w:r>
      <w:r w:rsidR="00D344FD">
        <w:rPr>
          <w:spacing w:val="-2"/>
          <w:sz w:val="28"/>
        </w:rPr>
        <w:t>;</w:t>
      </w:r>
    </w:p>
    <w:p w14:paraId="6A8AE9FD" w14:textId="7CB8850D" w:rsidR="003F3511" w:rsidRPr="003F3511" w:rsidRDefault="003F3511" w:rsidP="00CD2C25">
      <w:pPr>
        <w:pStyle w:val="a5"/>
        <w:numPr>
          <w:ilvl w:val="0"/>
          <w:numId w:val="93"/>
        </w:numPr>
        <w:tabs>
          <w:tab w:val="left" w:pos="567"/>
          <w:tab w:val="left" w:pos="709"/>
          <w:tab w:val="left" w:pos="993"/>
        </w:tabs>
        <w:ind w:left="0" w:right="3" w:firstLine="567"/>
        <w:rPr>
          <w:sz w:val="28"/>
        </w:rPr>
      </w:pPr>
      <w:r w:rsidRPr="003F3511">
        <w:rPr>
          <w:sz w:val="28"/>
        </w:rPr>
        <w:t>Ашық хаттама— ақпараттық жүйелер арасында деректер алмасуды қамтамасыз ететін, жалпыға қолжетімді, стандартталған ережелер жиынтығы. Ашық хаттамалар жүйелердің үйлесімділігін, деректердің еркін қозғалысын және интероперабельдікті қамтамасыз етеді</w:t>
      </w:r>
      <w:r w:rsidR="00D344FD">
        <w:rPr>
          <w:spacing w:val="-2"/>
          <w:sz w:val="28"/>
        </w:rPr>
        <w:t>;</w:t>
      </w:r>
    </w:p>
    <w:p w14:paraId="6E3F757C" w14:textId="0776A579" w:rsidR="003F3511" w:rsidRPr="003F3511" w:rsidRDefault="003F3511" w:rsidP="00CD2C25">
      <w:pPr>
        <w:pStyle w:val="a5"/>
        <w:numPr>
          <w:ilvl w:val="0"/>
          <w:numId w:val="93"/>
        </w:numPr>
        <w:tabs>
          <w:tab w:val="left" w:pos="567"/>
          <w:tab w:val="left" w:pos="709"/>
          <w:tab w:val="left" w:pos="993"/>
        </w:tabs>
        <w:ind w:left="0" w:right="3" w:firstLine="567"/>
        <w:rPr>
          <w:sz w:val="28"/>
        </w:rPr>
      </w:pPr>
      <w:r w:rsidRPr="003F3511">
        <w:rPr>
          <w:sz w:val="28"/>
        </w:rPr>
        <w:t>Модель — шынайы немесе жобаланған жүйенің құрылымы мен жұмыс істеу принциптерін сипаттайтын абстрактілі көрініс. Электрондық кітапханада модель архитектураны, функционалды компоненттерді, пайдаланушы өзара әрекетін және ақпарат ағындарын сипаттауға арналған</w:t>
      </w:r>
      <w:r w:rsidR="00D344FD">
        <w:rPr>
          <w:spacing w:val="-2"/>
          <w:sz w:val="28"/>
        </w:rPr>
        <w:t>;</w:t>
      </w:r>
    </w:p>
    <w:p w14:paraId="138B0971" w14:textId="1ACFE081" w:rsidR="003F3511" w:rsidRPr="003F3511" w:rsidRDefault="003F3511" w:rsidP="00CD2C25">
      <w:pPr>
        <w:pStyle w:val="a5"/>
        <w:numPr>
          <w:ilvl w:val="0"/>
          <w:numId w:val="93"/>
        </w:numPr>
        <w:tabs>
          <w:tab w:val="left" w:pos="567"/>
          <w:tab w:val="left" w:pos="709"/>
          <w:tab w:val="left" w:pos="993"/>
        </w:tabs>
        <w:ind w:left="0" w:right="3" w:firstLine="567"/>
        <w:rPr>
          <w:sz w:val="28"/>
        </w:rPr>
      </w:pPr>
      <w:r w:rsidRPr="003F3511">
        <w:rPr>
          <w:sz w:val="28"/>
        </w:rPr>
        <w:t>Метадеректер — ақпараттық ресурстар туралы мәліметтер. Олар құжаттың авторын, тақырыбын, жасалған уақытын, форматын, тілін және басқа да сипаттамаларын қамтиды. Метадеректер ресурстарды іздеу, басқару және сақтау үшін маңызды</w:t>
      </w:r>
      <w:r w:rsidR="00D344FD">
        <w:rPr>
          <w:spacing w:val="-2"/>
          <w:sz w:val="28"/>
        </w:rPr>
        <w:t>;</w:t>
      </w:r>
    </w:p>
    <w:p w14:paraId="57F5DD09" w14:textId="5D7AD827" w:rsidR="003F3511" w:rsidRPr="003F3511" w:rsidRDefault="003F3511" w:rsidP="00CD2C25">
      <w:pPr>
        <w:pStyle w:val="a5"/>
        <w:numPr>
          <w:ilvl w:val="0"/>
          <w:numId w:val="93"/>
        </w:numPr>
        <w:tabs>
          <w:tab w:val="left" w:pos="567"/>
          <w:tab w:val="left" w:pos="709"/>
          <w:tab w:val="left" w:pos="993"/>
        </w:tabs>
        <w:ind w:left="0" w:right="3" w:firstLine="567"/>
        <w:rPr>
          <w:sz w:val="28"/>
        </w:rPr>
      </w:pPr>
      <w:r w:rsidRPr="003F3511">
        <w:rPr>
          <w:sz w:val="28"/>
        </w:rPr>
        <w:t xml:space="preserve">Репозиторий — ғылыми және оқу контентін (мақалалар, диссертациялар, деректер жиынтықтары т.б.) сақтау, басқару және тарату үшін арналған цифрлық архив. Ол ашық қолжетімділік принципін қолдайды және көбінесе </w:t>
      </w:r>
      <w:r w:rsidR="00AF764C">
        <w:rPr>
          <w:sz w:val="28"/>
        </w:rPr>
        <w:t>Жоғары оқу орындарында</w:t>
      </w:r>
      <w:r w:rsidRPr="003F3511">
        <w:rPr>
          <w:sz w:val="28"/>
        </w:rPr>
        <w:t xml:space="preserve"> немесе ғылыми мекемелерде қолданылады</w:t>
      </w:r>
      <w:r w:rsidR="00D344FD">
        <w:rPr>
          <w:spacing w:val="-2"/>
          <w:sz w:val="28"/>
        </w:rPr>
        <w:t>;</w:t>
      </w:r>
    </w:p>
    <w:p w14:paraId="0E2D89D3" w14:textId="615F06CC" w:rsidR="003F3511" w:rsidRPr="003F3511" w:rsidRDefault="003F3511" w:rsidP="00CD2C25">
      <w:pPr>
        <w:pStyle w:val="a5"/>
        <w:numPr>
          <w:ilvl w:val="0"/>
          <w:numId w:val="93"/>
        </w:numPr>
        <w:tabs>
          <w:tab w:val="left" w:pos="567"/>
          <w:tab w:val="left" w:pos="709"/>
          <w:tab w:val="left" w:pos="993"/>
        </w:tabs>
        <w:ind w:left="0" w:right="3" w:firstLine="567"/>
        <w:rPr>
          <w:sz w:val="28"/>
        </w:rPr>
      </w:pPr>
      <w:r w:rsidRPr="003F3511">
        <w:rPr>
          <w:sz w:val="28"/>
        </w:rPr>
        <w:t xml:space="preserve">Электронды кітапхана — </w:t>
      </w:r>
      <w:r w:rsidR="004D37F0">
        <w:rPr>
          <w:sz w:val="28"/>
        </w:rPr>
        <w:t xml:space="preserve">цифрлық </w:t>
      </w:r>
      <w:r w:rsidRPr="003F3511">
        <w:rPr>
          <w:sz w:val="28"/>
        </w:rPr>
        <w:t>форматта жинақталған және құрылымдалған ақпараттық ресурстар жиынтығы. Ол пайдаланушыларға қашықтан қол жеткізу, іздеу, оқу және ресурстарды жүктеу қызметтерін ұсынады</w:t>
      </w:r>
      <w:r w:rsidR="00D344FD">
        <w:rPr>
          <w:spacing w:val="-2"/>
          <w:sz w:val="28"/>
        </w:rPr>
        <w:t>;</w:t>
      </w:r>
    </w:p>
    <w:p w14:paraId="040D182E" w14:textId="78ECEB93" w:rsidR="003F3511" w:rsidRPr="003F3511" w:rsidRDefault="003F3511" w:rsidP="00CD2C25">
      <w:pPr>
        <w:pStyle w:val="a5"/>
        <w:numPr>
          <w:ilvl w:val="0"/>
          <w:numId w:val="93"/>
        </w:numPr>
        <w:tabs>
          <w:tab w:val="left" w:pos="567"/>
          <w:tab w:val="left" w:pos="709"/>
          <w:tab w:val="left" w:pos="993"/>
        </w:tabs>
        <w:ind w:left="0" w:right="3" w:firstLine="567"/>
        <w:rPr>
          <w:sz w:val="28"/>
        </w:rPr>
      </w:pPr>
      <w:r w:rsidRPr="003F3511">
        <w:rPr>
          <w:sz w:val="28"/>
        </w:rPr>
        <w:t>Цифрлық кітапхана — ақпараттық ресурстарды жинау, ұйымдастыру, сақтау, іздеу және тарату процесін толық цифрландырылған ортада жүзеге асыратын кешенді жүйе. Электронды кітапханадан айырмашылығы — техникалық архитектурасы мен метадерек басқару мүмкіндіктері кеңірек болады</w:t>
      </w:r>
      <w:r w:rsidR="00D344FD">
        <w:rPr>
          <w:spacing w:val="-2"/>
          <w:sz w:val="28"/>
        </w:rPr>
        <w:t>;</w:t>
      </w:r>
    </w:p>
    <w:p w14:paraId="2C23F04E" w14:textId="05655CDA" w:rsidR="00511FD9" w:rsidRPr="00511FD9" w:rsidRDefault="003F3511" w:rsidP="00CD2C25">
      <w:pPr>
        <w:pStyle w:val="a5"/>
        <w:numPr>
          <w:ilvl w:val="0"/>
          <w:numId w:val="93"/>
        </w:numPr>
        <w:tabs>
          <w:tab w:val="left" w:pos="567"/>
          <w:tab w:val="left" w:pos="709"/>
          <w:tab w:val="left" w:pos="993"/>
        </w:tabs>
        <w:ind w:left="0" w:right="3" w:firstLine="567"/>
        <w:rPr>
          <w:sz w:val="28"/>
        </w:rPr>
      </w:pPr>
      <w:r w:rsidRPr="003F3511">
        <w:rPr>
          <w:sz w:val="28"/>
        </w:rPr>
        <w:t>Виртуалды кітапхана — физикалық ғимараты немесе материалдық қорлары жоқ, тек интернет арқылы қолжетімді электронды ақпараттық ресурстар жиынтығы. Ол пайдаланушыға онлайн интерфейс арқылы әртүрлі базалар мен цифрлық деректерге қол жеткізуге мүмкіндік береді.</w:t>
      </w:r>
    </w:p>
    <w:p w14:paraId="0C99ED15" w14:textId="77777777" w:rsidR="00EF6DF7" w:rsidRDefault="00EF6DF7">
      <w:pPr>
        <w:pStyle w:val="a5"/>
        <w:rPr>
          <w:sz w:val="28"/>
        </w:rPr>
      </w:pPr>
    </w:p>
    <w:p w14:paraId="40085DC3" w14:textId="77777777" w:rsidR="00511FD9" w:rsidRDefault="00511FD9">
      <w:pPr>
        <w:pStyle w:val="a5"/>
        <w:rPr>
          <w:sz w:val="28"/>
        </w:rPr>
        <w:sectPr w:rsidR="00511FD9" w:rsidSect="003F3511">
          <w:pgSz w:w="11910" w:h="16840"/>
          <w:pgMar w:top="1134" w:right="567" w:bottom="1134" w:left="1701" w:header="0" w:footer="930" w:gutter="0"/>
          <w:cols w:space="720"/>
        </w:sectPr>
      </w:pPr>
    </w:p>
    <w:p w14:paraId="0C10CE03" w14:textId="24B3AC3B" w:rsidR="00B77FFD" w:rsidRDefault="00A92843" w:rsidP="00703D94">
      <w:pPr>
        <w:pStyle w:val="2"/>
        <w:spacing w:before="57"/>
        <w:ind w:left="0"/>
        <w:jc w:val="center"/>
        <w:rPr>
          <w:spacing w:val="-2"/>
        </w:rPr>
      </w:pPr>
      <w:bookmarkStart w:id="4" w:name="_TOC_250013"/>
      <w:bookmarkEnd w:id="4"/>
      <w:r>
        <w:rPr>
          <w:spacing w:val="-2"/>
        </w:rPr>
        <w:lastRenderedPageBreak/>
        <w:t>Кіріспе</w:t>
      </w:r>
    </w:p>
    <w:p w14:paraId="160610D3" w14:textId="77777777" w:rsidR="00A740B1" w:rsidRDefault="00A740B1" w:rsidP="00703D94">
      <w:pPr>
        <w:pStyle w:val="2"/>
        <w:spacing w:before="57"/>
        <w:ind w:left="0"/>
        <w:jc w:val="center"/>
      </w:pPr>
    </w:p>
    <w:p w14:paraId="2502A81D" w14:textId="369C078C" w:rsidR="00C14EC9" w:rsidRDefault="00B77FFD" w:rsidP="00C14EC9">
      <w:pPr>
        <w:pStyle w:val="a3"/>
        <w:ind w:left="567" w:right="430" w:firstLine="709"/>
      </w:pPr>
      <w:bookmarkStart w:id="5" w:name="_Hlk197776643"/>
      <w:r>
        <w:rPr>
          <w:b/>
        </w:rPr>
        <w:t xml:space="preserve">Зерттеу тақырыбының өзектілігі. </w:t>
      </w:r>
      <w:r w:rsidR="00C14EC9" w:rsidRPr="00C14EC9">
        <w:t>Кітапхана – адамзат өркениетінің дамуындағы маңызды әлеуметтік-мәдени институттардың бірі. Оның қызметі қоғамның қалыптасуымен және эволюциялық дамуымен тығыз байланысты. Кітапхананың пайда болуы адамның жинақталған білімін, тәжірибесін және мәдени мұрасын сақтау, ұрпақтан ұрпаққа жеткізу қажеттілігінен туындаған. Бұл қажеттілік кітапханаларды тек ақпарат сақтау орны ғана емес, сонымен қатар білімді жүйелеу, тарату және тұтынушыға ұсыну функцияларын жүзеге асыратын коммуникациялық орталыққа айналдырды.</w:t>
      </w:r>
      <w:r w:rsidR="00C14EC9">
        <w:t xml:space="preserve"> </w:t>
      </w:r>
      <w:r w:rsidR="00C14EC9" w:rsidRPr="00C14EC9">
        <w:t xml:space="preserve">Кітапханалар қоғамдағы ақпарат алмасу үдерісін ұйымдастыру арқылы мәдени, ғылыми және рухани құндылықтардың сабақтастығын қамтамасыз етеді. Олар тарихи жадтың материалдық негізін құрай отырып, ұлттық және әлемдік мәдениеттің дамуына </w:t>
      </w:r>
      <w:r w:rsidR="007F7C4D">
        <w:t>ықпал</w:t>
      </w:r>
      <w:r w:rsidR="00C14EC9" w:rsidRPr="00C14EC9">
        <w:t xml:space="preserve"> етеді</w:t>
      </w:r>
      <w:r w:rsidR="007F7C4D">
        <w:t>.</w:t>
      </w:r>
    </w:p>
    <w:p w14:paraId="53BA5388" w14:textId="1081609D" w:rsidR="007F7C4D" w:rsidRDefault="007F7C4D" w:rsidP="007F7C4D">
      <w:pPr>
        <w:pStyle w:val="a3"/>
        <w:ind w:left="567" w:right="430" w:firstLine="709"/>
        <w:rPr>
          <w:bCs/>
        </w:rPr>
      </w:pPr>
      <w:r w:rsidRPr="007F7C4D">
        <w:rPr>
          <w:bCs/>
        </w:rPr>
        <w:t xml:space="preserve">XX ғасырдың ортасына қарай ғылым мен техниканың қарқынды дамуы нәтижесінде ақпараттың рөлі айтарлықтай </w:t>
      </w:r>
      <w:r w:rsidR="00664D18">
        <w:rPr>
          <w:bCs/>
        </w:rPr>
        <w:t>өзгерді</w:t>
      </w:r>
      <w:r w:rsidRPr="007F7C4D">
        <w:rPr>
          <w:bCs/>
        </w:rPr>
        <w:t>.</w:t>
      </w:r>
      <w:r w:rsidR="00400638">
        <w:rPr>
          <w:bCs/>
        </w:rPr>
        <w:t xml:space="preserve"> О</w:t>
      </w:r>
      <w:r w:rsidR="00400638" w:rsidRPr="007F7C4D">
        <w:rPr>
          <w:bCs/>
        </w:rPr>
        <w:t>сы кезең</w:t>
      </w:r>
      <w:r w:rsidR="00400638">
        <w:rPr>
          <w:bCs/>
        </w:rPr>
        <w:t>де</w:t>
      </w:r>
      <w:r w:rsidR="00400638" w:rsidRPr="007F7C4D">
        <w:rPr>
          <w:bCs/>
        </w:rPr>
        <w:t xml:space="preserve"> ақпаратт</w:t>
      </w:r>
      <w:r w:rsidR="00664D18">
        <w:rPr>
          <w:bCs/>
        </w:rPr>
        <w:t>ың күрт өсуі байқалды</w:t>
      </w:r>
      <w:r w:rsidR="00400638" w:rsidRPr="007F7C4D">
        <w:rPr>
          <w:bCs/>
        </w:rPr>
        <w:t>, бұл құбылыс «ақпараттық жарылыс» деп аталды</w:t>
      </w:r>
      <w:r w:rsidR="004E6B2E">
        <w:rPr>
          <w:bCs/>
        </w:rPr>
        <w:t>.</w:t>
      </w:r>
      <w:r w:rsidRPr="007F7C4D">
        <w:rPr>
          <w:bCs/>
        </w:rPr>
        <w:t xml:space="preserve"> Әртүрлі ақпараттарды алу, өңдеу, </w:t>
      </w:r>
      <w:r w:rsidR="00684523">
        <w:rPr>
          <w:bCs/>
        </w:rPr>
        <w:t>ұсыну</w:t>
      </w:r>
      <w:r w:rsidRPr="007F7C4D">
        <w:rPr>
          <w:bCs/>
        </w:rPr>
        <w:t xml:space="preserve"> және сақтау үшін техникалық құрылғылар</w:t>
      </w:r>
      <w:r w:rsidR="004E36CA">
        <w:rPr>
          <w:bCs/>
        </w:rPr>
        <w:t>ға</w:t>
      </w:r>
      <w:r w:rsidR="004E6B2E">
        <w:rPr>
          <w:bCs/>
        </w:rPr>
        <w:t xml:space="preserve"> негізделген жаңа жүйені жасау</w:t>
      </w:r>
      <w:r w:rsidR="004E36CA">
        <w:rPr>
          <w:bCs/>
        </w:rPr>
        <w:t xml:space="preserve"> қажеттілі</w:t>
      </w:r>
      <w:r w:rsidR="004E6B2E">
        <w:rPr>
          <w:bCs/>
        </w:rPr>
        <w:t>гі</w:t>
      </w:r>
      <w:r w:rsidRPr="007F7C4D">
        <w:rPr>
          <w:bCs/>
        </w:rPr>
        <w:t xml:space="preserve"> пайда болды. </w:t>
      </w:r>
    </w:p>
    <w:p w14:paraId="1C796270" w14:textId="59E72A71" w:rsidR="00B5173E" w:rsidRDefault="00B5173E" w:rsidP="007F7C4D">
      <w:pPr>
        <w:pStyle w:val="a3"/>
        <w:ind w:left="567" w:right="430" w:firstLine="709"/>
        <w:rPr>
          <w:bCs/>
        </w:rPr>
      </w:pPr>
      <w:r w:rsidRPr="00B5173E">
        <w:rPr>
          <w:bCs/>
        </w:rPr>
        <w:t>Электрондық кітапхана ұғымының ғылыми айналымға енуі ХХ ғасырдың ортасынан бастау алады. Бұл салаға қатысты алғашқы теориялық тұжырымдар мен ғылыми мақалалар АҚШ-та 1945 жылы жариялана бастады. Атап айтқанда, Ванневар Буш өзінің әйгілі «As We May Think»</w:t>
      </w:r>
      <w:r w:rsidR="00821ACA">
        <w:rPr>
          <w:bCs/>
        </w:rPr>
        <w:t xml:space="preserve"> («Біз қалай ойлай аламыз»)</w:t>
      </w:r>
      <w:r>
        <w:rPr>
          <w:bCs/>
        </w:rPr>
        <w:t xml:space="preserve"> </w:t>
      </w:r>
      <w:r w:rsidR="00133DA0">
        <w:rPr>
          <w:bCs/>
        </w:rPr>
        <w:sym w:font="Symbol" w:char="F05B"/>
      </w:r>
      <w:r w:rsidR="00133DA0">
        <w:rPr>
          <w:bCs/>
        </w:rPr>
        <w:t>1</w:t>
      </w:r>
      <w:r w:rsidR="00133DA0">
        <w:rPr>
          <w:bCs/>
        </w:rPr>
        <w:sym w:font="Symbol" w:char="F05D"/>
      </w:r>
      <w:r w:rsidRPr="00B5173E">
        <w:rPr>
          <w:bCs/>
        </w:rPr>
        <w:t xml:space="preserve"> атты мақаласында болашақта ақпаратты сақтау мен іздеудің жаңа әдістері туралы идеяларын ұсынып, қазіргі электрондық кітапханалар концепциясының негізін қалады. Ол ұсынған «мемекс» құрылғысы – гиперсілтемелер мен деректерді желілік түрде сақтау идеялары қазіргі цифрлық ақпараттық жүйелердің дамуына жол ашқан концептуалдық модельдердің бірі болып саналады.</w:t>
      </w:r>
    </w:p>
    <w:p w14:paraId="6AAD39C5" w14:textId="1D9008AE" w:rsidR="006F3D56" w:rsidRDefault="006F3D56" w:rsidP="007F7C4D">
      <w:pPr>
        <w:pStyle w:val="a3"/>
        <w:ind w:left="567" w:right="430" w:firstLine="709"/>
        <w:rPr>
          <w:bCs/>
        </w:rPr>
      </w:pPr>
      <w:r>
        <w:rPr>
          <w:bCs/>
        </w:rPr>
        <w:t>Электрондық</w:t>
      </w:r>
      <w:r w:rsidRPr="006F3D56">
        <w:rPr>
          <w:bCs/>
        </w:rPr>
        <w:t xml:space="preserve"> кітапхана тұжырымдамасының қалыптасуы 1960-жылдардан бастау алады. Бұл кезеңде ақпаратты электрондық форматта сақтау мен өңдеудің маңыздылығы айқындала түсті. Компьютерлік технологиялардың қарқынды дамуы ғылыми мекемелерге мәтіндік дерекқорлар құруға және оларды іздеу мен қолжетімділік тұрғысынан пайдалануға мүмкіндік берді. Бұл үрдіс электрондық ақпараттық жүйелердің негізін қалады.</w:t>
      </w:r>
    </w:p>
    <w:p w14:paraId="34D7EF55" w14:textId="16710500" w:rsidR="00844B3F" w:rsidRDefault="00844B3F" w:rsidP="007F7C4D">
      <w:pPr>
        <w:pStyle w:val="a3"/>
        <w:ind w:left="567" w:right="430" w:firstLine="709"/>
        <w:rPr>
          <w:bCs/>
        </w:rPr>
      </w:pPr>
      <w:r w:rsidRPr="00844B3F">
        <w:rPr>
          <w:bCs/>
        </w:rPr>
        <w:t>1965 жылы америкалық ғалым Джозеф Карл Робнетт Ликлайдер В. Буштың идеяларын одан әрі дамытып, өзінің «Libraries of the Future» («Болашақ кітапханалар»)</w:t>
      </w:r>
      <w:r w:rsidR="002C601D">
        <w:rPr>
          <w:bCs/>
        </w:rPr>
        <w:t xml:space="preserve"> </w:t>
      </w:r>
      <w:r w:rsidR="002C601D">
        <w:rPr>
          <w:bCs/>
        </w:rPr>
        <w:sym w:font="Symbol" w:char="F05B"/>
      </w:r>
      <w:r w:rsidR="002C601D">
        <w:rPr>
          <w:bCs/>
        </w:rPr>
        <w:t>2</w:t>
      </w:r>
      <w:r w:rsidR="002C601D">
        <w:rPr>
          <w:bCs/>
        </w:rPr>
        <w:sym w:font="Symbol" w:char="F05D"/>
      </w:r>
      <w:r w:rsidRPr="00844B3F">
        <w:rPr>
          <w:bCs/>
        </w:rPr>
        <w:t xml:space="preserve"> атты еңбегінде электрондық кітапхананы құрудың ғылыми-теориялық және практикалық негіздерін ұсынды. Ол бұл еңбегінде болашақ пайдаланушылардың ақпаратқа қол жеткізу қажеттіліктерін қанағаттандыру мақсатында кітапханалардың жаңа типін – цифрлық негізде жұмыс істейтін интеллектуалдық ақпараттық жүйені сипаттап, оны жүзеге асыру үшін қажетті зерттеу бағыттары мен технологиялық әзірлемелерді нақтылап көрсетті. Ликлайдердің пайымдауынша, электрондық кітапхана тек деректерді сақтау </w:t>
      </w:r>
      <w:r w:rsidRPr="00844B3F">
        <w:rPr>
          <w:bCs/>
        </w:rPr>
        <w:lastRenderedPageBreak/>
        <w:t>орны ғана емес, сонымен қатар ақпаратты интеллектуалды өңдеу мен пайдаланушы сұранысына бейімдеп ұсынатын интерактивті орта болуы тиіс.</w:t>
      </w:r>
    </w:p>
    <w:p w14:paraId="587A7996" w14:textId="77777777" w:rsidR="00FE4105" w:rsidRPr="00FE4105" w:rsidRDefault="00FE4105" w:rsidP="00FE4105">
      <w:pPr>
        <w:pStyle w:val="a3"/>
        <w:ind w:left="567" w:right="430" w:firstLine="709"/>
        <w:rPr>
          <w:bCs/>
        </w:rPr>
      </w:pPr>
      <w:r w:rsidRPr="00FE4105">
        <w:rPr>
          <w:bCs/>
        </w:rPr>
        <w:t>1990-жылдары ғаламтор мен ақпараттық-коммуникациялық технологиялардың қарқынды дамуы электрондық кітапханаларды құру мен ақпаратты тарату мүмкіндіктерін айтарлықтай кеңейтті. Бұл кезеңде кітаптар, мерзімді басылымдар және ғылыми мақалалар секілді дәстүрлі ақпарат көздерін сканерлеу және цифрландыру үдерістері жедел қарқынмен жүргізіліп, электрондық ресурстарды жүйелеу, сақтау және тарату мәселелері зерттеу нысанына айналды.</w:t>
      </w:r>
    </w:p>
    <w:p w14:paraId="1E23A5CC" w14:textId="6B72CBE8" w:rsidR="00BF12FF" w:rsidRPr="00FE4105" w:rsidRDefault="00BF12FF" w:rsidP="00FE4105">
      <w:pPr>
        <w:pStyle w:val="a3"/>
        <w:ind w:left="567" w:right="430" w:firstLine="709"/>
        <w:rPr>
          <w:bCs/>
        </w:rPr>
      </w:pPr>
      <w:r>
        <w:rPr>
          <w:bCs/>
        </w:rPr>
        <w:t>Елімізде</w:t>
      </w:r>
      <w:r w:rsidRPr="00BF12FF">
        <w:rPr>
          <w:bCs/>
        </w:rPr>
        <w:t xml:space="preserve"> электрондық кітапханалардың дамуы 2000-жылдардың басында белсенді түрде басталды. Бұл үдеріс еліміздің ақпараттық қоғамға көшуіне және білім беру мен ғылым саласындағы цифрландыру саясатына байланысты болды.</w:t>
      </w:r>
    </w:p>
    <w:p w14:paraId="4427A697" w14:textId="77777777" w:rsidR="009A65B8" w:rsidRPr="009A65B8" w:rsidRDefault="009A65B8" w:rsidP="009A65B8">
      <w:pPr>
        <w:pStyle w:val="a3"/>
        <w:ind w:left="567" w:right="430" w:firstLine="709"/>
        <w:rPr>
          <w:bCs/>
        </w:rPr>
      </w:pPr>
      <w:r w:rsidRPr="009A65B8">
        <w:rPr>
          <w:bCs/>
        </w:rPr>
        <w:t xml:space="preserve">Қазақстанда электрондық кітапханалардың дамуы бірқатар стратегиялық бағдарламалар мен мемлекеттік бастамалар аясында кезең-кезеңімен жүзеге асты. </w:t>
      </w:r>
      <w:r w:rsidRPr="009A65B8">
        <w:t>«Қазақстан Республикасының мемлекеттік электрондық кітапханасы» (МЭК)</w:t>
      </w:r>
      <w:r w:rsidRPr="009A65B8">
        <w:rPr>
          <w:bCs/>
        </w:rPr>
        <w:t xml:space="preserve"> жобасы ұсынылып, ұлттық мәдени мұраны сақтау және кеңінен қолжетімді ету мақсатында цифрландыру үдерісі бастау алды.</w:t>
      </w:r>
    </w:p>
    <w:p w14:paraId="402EBA75" w14:textId="77777777" w:rsidR="009A65B8" w:rsidRPr="009A65B8" w:rsidRDefault="009A65B8" w:rsidP="009A65B8">
      <w:pPr>
        <w:pStyle w:val="a3"/>
        <w:ind w:left="567" w:right="430" w:firstLine="709"/>
        <w:rPr>
          <w:bCs/>
        </w:rPr>
      </w:pPr>
      <w:r w:rsidRPr="009A65B8">
        <w:t>2007 жылы ҚР Мәдениет және ақпарат министрлігінің бастамасымен электрондық кітапхана қорларын қалыптастыру бағдарламасы</w:t>
      </w:r>
      <w:r w:rsidRPr="009A65B8">
        <w:rPr>
          <w:bCs/>
        </w:rPr>
        <w:t xml:space="preserve"> қабылданып, сирек кітаптар мен қолжазбаларды цифрлық форматқа көшіру жұмыстары жүйелі түрде қолға алынды. Бұл кезеңде кітапханалардың материалдық-техникалық базасы жаңартылып, цифрлық ақпараттық инфрақұрылымды дамытуға негіз қаланды.</w:t>
      </w:r>
    </w:p>
    <w:p w14:paraId="5BB3FEE8" w14:textId="77777777" w:rsidR="009A65B8" w:rsidRPr="009A65B8" w:rsidRDefault="009A65B8" w:rsidP="009A65B8">
      <w:pPr>
        <w:pStyle w:val="a3"/>
        <w:ind w:left="567" w:right="430" w:firstLine="709"/>
        <w:rPr>
          <w:bCs/>
        </w:rPr>
      </w:pPr>
      <w:r w:rsidRPr="009A65B8">
        <w:t>2010 жылдан кейін Қазақстанның жетекші жоғары оқу орындарының кітапханаларында (мысалы, Әл-Фараби атындағы ҚазҰУ, Л. Н. Гумилев атындағы ЕҰУ, Абай атындағы ҚазҰПУ) ИРБИС, KOHA, EBSCO, Znanium, KazNEB</w:t>
      </w:r>
      <w:r w:rsidRPr="009A65B8">
        <w:rPr>
          <w:bCs/>
        </w:rPr>
        <w:t xml:space="preserve"> сияқты заманауи автоматтандырылған кітапхана-ақпараттық жүйелер енгізіле бастады. Бұл жүйелер білім беру мен ғылыми қызметке қажетті ақпараттық ресурстарға жылдам және тиімді қолжетімділікке жағдай жасады. Осы кезеңде </w:t>
      </w:r>
      <w:r w:rsidRPr="009A65B8">
        <w:t>KazNEB – Қазақстандық Ұлттық электрондық кітапхана</w:t>
      </w:r>
      <w:r w:rsidRPr="009A65B8">
        <w:rPr>
          <w:bCs/>
        </w:rPr>
        <w:t xml:space="preserve"> жобасы іске қосылып, мемлекеттік деңгейде ең ірі цифрлық платформа ретінде қалыптасты.</w:t>
      </w:r>
    </w:p>
    <w:p w14:paraId="2346F368" w14:textId="28BC8A33" w:rsidR="009A65B8" w:rsidRDefault="009A65B8" w:rsidP="009A65B8">
      <w:pPr>
        <w:pStyle w:val="a3"/>
        <w:ind w:left="567" w:right="430" w:firstLine="709"/>
        <w:rPr>
          <w:bCs/>
        </w:rPr>
      </w:pPr>
      <w:r w:rsidRPr="009A65B8">
        <w:t>2020-жылы</w:t>
      </w:r>
      <w:r w:rsidRPr="009A65B8">
        <w:rPr>
          <w:bCs/>
        </w:rPr>
        <w:t xml:space="preserve"> «Цифрлық Қазақстан» мемлекеттік бағдарламасы аясында электрондық кітапханалар ақпараттық білім беру экожүйесінің маңызды бөлігіне айналып, қашықтан оқыту, ғылыми зерттеулер және білім беру процестерін цифрлық ресурстармен қамтамасыз етудің негізгі құралы ретінде дамыды. Электрондық кітапханалар тек дерек көзі емес, сонымен қатар білім трансфері мен мәдени мұраны сақтаудың заманауи форматына айналды.</w:t>
      </w:r>
    </w:p>
    <w:p w14:paraId="2693BCA8" w14:textId="2C7CC0E7" w:rsidR="002F17C0" w:rsidRPr="002F17C0" w:rsidRDefault="002F17C0" w:rsidP="002F17C0">
      <w:pPr>
        <w:pStyle w:val="a3"/>
        <w:ind w:left="567" w:right="430" w:firstLine="709"/>
        <w:rPr>
          <w:bCs/>
        </w:rPr>
      </w:pPr>
      <w:bookmarkStart w:id="6" w:name="_Hlk197522182"/>
      <w:r>
        <w:rPr>
          <w:bCs/>
        </w:rPr>
        <w:t>Жаһандық</w:t>
      </w:r>
      <w:r w:rsidRPr="002F17C0">
        <w:rPr>
          <w:bCs/>
        </w:rPr>
        <w:t xml:space="preserve"> цифрландыру мен білімге негізделген экономикаға көшуге байланысты туындаған қазіргі әлеуметтік-экономикалық жағдайлар білім беру тәсілдерін — мақсаттарынан бастап әдістері мен ұйымдастыру формаларына, бағалау жүйелеріне дейін — қайта қарауды талап етеді. Білім беру жүйесін жаңғырту жағдайында тұлғаның цифрлық ортаға бейімделуі, өмірлік міндеттерді шешуі және әлеуметтік маңызы бар салаларда білімін қолдана алуы сияқты </w:t>
      </w:r>
      <w:r w:rsidRPr="002F17C0">
        <w:rPr>
          <w:bCs/>
        </w:rPr>
        <w:lastRenderedPageBreak/>
        <w:t xml:space="preserve">қабілеттерді сипаттайтын </w:t>
      </w:r>
      <w:r w:rsidRPr="002F17C0">
        <w:t>функционалдық сауаттылық</w:t>
      </w:r>
      <w:r w:rsidRPr="002F17C0">
        <w:rPr>
          <w:bCs/>
        </w:rPr>
        <w:t xml:space="preserve"> негізгі көрсеткішке айналды.</w:t>
      </w:r>
    </w:p>
    <w:p w14:paraId="0CB9337B" w14:textId="0CF7FA0A" w:rsidR="002F17C0" w:rsidRPr="002F17C0" w:rsidRDefault="002F17C0" w:rsidP="002F17C0">
      <w:pPr>
        <w:pStyle w:val="a3"/>
        <w:ind w:left="567" w:right="430" w:firstLine="709"/>
        <w:rPr>
          <w:bCs/>
        </w:rPr>
      </w:pPr>
      <w:r w:rsidRPr="002F17C0">
        <w:rPr>
          <w:bCs/>
        </w:rPr>
        <w:t xml:space="preserve">Функционалдық сауаттылықты қалыптастырудың маңызды құралдарының бірі </w:t>
      </w:r>
      <w:r w:rsidR="00773034">
        <w:rPr>
          <w:bCs/>
        </w:rPr>
        <w:t>-</w:t>
      </w:r>
      <w:r w:rsidRPr="002F17C0">
        <w:rPr>
          <w:bCs/>
        </w:rPr>
        <w:t xml:space="preserve"> жоғары оқу орындарының </w:t>
      </w:r>
      <w:r w:rsidRPr="002F17C0">
        <w:t>электрондық кітапханалары</w:t>
      </w:r>
      <w:r w:rsidRPr="002F17C0">
        <w:rPr>
          <w:bCs/>
        </w:rPr>
        <w:t xml:space="preserve"> болып табылады. Олар:</w:t>
      </w:r>
    </w:p>
    <w:p w14:paraId="37F8B3E0" w14:textId="77777777" w:rsidR="002F17C0" w:rsidRPr="0058317A" w:rsidRDefault="002F17C0" w:rsidP="0000134F">
      <w:pPr>
        <w:pStyle w:val="a3"/>
        <w:numPr>
          <w:ilvl w:val="0"/>
          <w:numId w:val="88"/>
        </w:numPr>
        <w:tabs>
          <w:tab w:val="left" w:pos="1418"/>
        </w:tabs>
        <w:ind w:right="430" w:firstLine="556"/>
        <w:rPr>
          <w:bCs/>
        </w:rPr>
      </w:pPr>
      <w:r w:rsidRPr="0058317A">
        <w:rPr>
          <w:bCs/>
        </w:rPr>
        <w:t>құрылымдалған әрі сенімді білім беру ресурстарына қолжетімділікті қамтамасыз етеді,</w:t>
      </w:r>
    </w:p>
    <w:p w14:paraId="5B196912" w14:textId="77777777" w:rsidR="002F17C0" w:rsidRPr="0058317A" w:rsidRDefault="002F17C0" w:rsidP="0000134F">
      <w:pPr>
        <w:pStyle w:val="a3"/>
        <w:numPr>
          <w:ilvl w:val="0"/>
          <w:numId w:val="88"/>
        </w:numPr>
        <w:tabs>
          <w:tab w:val="left" w:pos="1418"/>
        </w:tabs>
        <w:ind w:right="430" w:firstLine="556"/>
        <w:rPr>
          <w:bCs/>
        </w:rPr>
      </w:pPr>
      <w:r w:rsidRPr="0058317A">
        <w:rPr>
          <w:bCs/>
        </w:rPr>
        <w:t>пайдаланушылардың когнитивтік стратегияларын (аннотация жасау, навигация, дербестендіру) қолдайды,</w:t>
      </w:r>
    </w:p>
    <w:p w14:paraId="78E0C96D" w14:textId="77777777" w:rsidR="002F17C0" w:rsidRPr="0058317A" w:rsidRDefault="002F17C0" w:rsidP="0000134F">
      <w:pPr>
        <w:pStyle w:val="a3"/>
        <w:numPr>
          <w:ilvl w:val="0"/>
          <w:numId w:val="88"/>
        </w:numPr>
        <w:tabs>
          <w:tab w:val="left" w:pos="1418"/>
        </w:tabs>
        <w:ind w:right="430" w:firstLine="556"/>
        <w:rPr>
          <w:bCs/>
        </w:rPr>
      </w:pPr>
      <w:r w:rsidRPr="0058317A">
        <w:rPr>
          <w:bCs/>
        </w:rPr>
        <w:t>сыртқы білім беру және ғылыми жүйелермен (LMS, ғалымдардың цифрлық профилдері, мәліметтер базалары және т. б.) біріктіріледі.</w:t>
      </w:r>
    </w:p>
    <w:p w14:paraId="07E48E50" w14:textId="77777777" w:rsidR="00185398" w:rsidRPr="00185398" w:rsidRDefault="00185398" w:rsidP="00185398">
      <w:pPr>
        <w:pStyle w:val="a3"/>
        <w:ind w:left="567" w:right="430" w:firstLine="709"/>
      </w:pPr>
      <w:r w:rsidRPr="00185398">
        <w:t>Қазақстан Республикасының «Білім туралы» Заңының (2023 жылғы редакциясы) 47-бабының 7-тармағына сәйкес, білім алушылардың электрондық кітапханаларға тегін қол жеткізу құқығы заңмен бекітілген.</w:t>
      </w:r>
    </w:p>
    <w:bookmarkEnd w:id="6"/>
    <w:p w14:paraId="663442A4" w14:textId="121DA01A" w:rsidR="00185398" w:rsidRPr="00185398" w:rsidRDefault="00185398" w:rsidP="00185398">
      <w:pPr>
        <w:pStyle w:val="a3"/>
        <w:ind w:left="567" w:right="430" w:firstLine="709"/>
      </w:pPr>
      <w:r w:rsidRPr="00185398">
        <w:t>Интеллектуалдық цифрлық платформаларды дамыту «Цифрлық Қазақстан» мемлекеттік бағдарламасының (Қазақстан Республикасы Үкіметінің 2017 жылғы 12 желтоқсандағы №827 қаулысы) мақсаттарына сай жүзеге асырылады. Сонымен қатар, 2023–2029 жылдарға арналған жоғары білім және ғылымды дамыту тұжырымдамасында «</w:t>
      </w:r>
      <w:r>
        <w:t>ақылды</w:t>
      </w:r>
      <w:r w:rsidRPr="00185398">
        <w:t xml:space="preserve"> </w:t>
      </w:r>
      <w:r w:rsidR="006D1A80">
        <w:t>Жоғары оқу орындары</w:t>
      </w:r>
      <w:r w:rsidRPr="00185398">
        <w:t xml:space="preserve">» мен </w:t>
      </w:r>
      <w:r w:rsidR="00AD7C75">
        <w:t>электрондық</w:t>
      </w:r>
      <w:r w:rsidRPr="00185398">
        <w:t xml:space="preserve"> кітапханаларды дамыту қажеттілігі нақты көрсетілген.</w:t>
      </w:r>
    </w:p>
    <w:p w14:paraId="7DED7487" w14:textId="635667F1" w:rsidR="00185398" w:rsidRDefault="00185398" w:rsidP="00185398">
      <w:pPr>
        <w:pStyle w:val="a3"/>
        <w:ind w:left="567" w:right="430" w:firstLine="709"/>
      </w:pPr>
      <w:r w:rsidRPr="00185398">
        <w:t>Бұған қоса, 2024–2029 жылдарға арналған жасанды интеллектіні дамыту тұжырымдамасы білім беру, ғылыми зерттеулер және білімді басқару салаларына жасанды интеллектіні енгізуді көздейді.</w:t>
      </w:r>
      <w:r w:rsidR="00C67B49">
        <w:t xml:space="preserve"> </w:t>
      </w:r>
    </w:p>
    <w:p w14:paraId="645FD1C1" w14:textId="4C7DD8B0" w:rsidR="00A976CA" w:rsidRDefault="00732D63" w:rsidP="00185398">
      <w:pPr>
        <w:pStyle w:val="a3"/>
        <w:ind w:left="567" w:right="430" w:firstLine="709"/>
      </w:pPr>
      <w:r w:rsidRPr="00732D63">
        <w:t>Осылайша, мемлекеттік деңгейде жоғары оқу орындарында интеллектуалдық ақпараттық инфрақұрылымды — соның ішінде жаңа буындағы электрондық кітапханаларды — қалыптастыруға тұрақты сұраныс айқындалды.</w:t>
      </w:r>
    </w:p>
    <w:p w14:paraId="4EDB2013" w14:textId="334EB93E" w:rsidR="0058317A" w:rsidRPr="0058317A" w:rsidRDefault="0058317A" w:rsidP="0058317A">
      <w:pPr>
        <w:pStyle w:val="a3"/>
        <w:ind w:left="567" w:right="430" w:firstLine="709"/>
      </w:pPr>
      <w:bookmarkStart w:id="7" w:name="_Hlk197522403"/>
      <w:r w:rsidRPr="0058317A">
        <w:t xml:space="preserve">Бір жағынан, ғылыми әдебиеттерде теориялық модельдер (DLRM, 5S), архитектуралар және платформалық шешімдер ұсынылған. Екінші жағынан, </w:t>
      </w:r>
      <w:r w:rsidR="00685C81">
        <w:t>төмендегі</w:t>
      </w:r>
      <w:r w:rsidRPr="0058317A">
        <w:t xml:space="preserve"> талаптарға сай келетін</w:t>
      </w:r>
      <w:r w:rsidR="001E0ECA">
        <w:t xml:space="preserve"> ЖОО</w:t>
      </w:r>
      <w:r w:rsidRPr="0058317A">
        <w:t xml:space="preserve"> электрондық кітапхана</w:t>
      </w:r>
      <w:r w:rsidR="001E0ECA">
        <w:t>сы</w:t>
      </w:r>
      <w:r w:rsidRPr="0058317A">
        <w:t>ны</w:t>
      </w:r>
      <w:r w:rsidR="004C0945">
        <w:t>ң көпдеңгейлі архитектуралық-функционалдық</w:t>
      </w:r>
      <w:r w:rsidRPr="0058317A">
        <w:t xml:space="preserve"> модел</w:t>
      </w:r>
      <w:r w:rsidR="00685C81">
        <w:t>і</w:t>
      </w:r>
      <w:r w:rsidRPr="0058317A">
        <w:t xml:space="preserve"> жоқ:</w:t>
      </w:r>
    </w:p>
    <w:p w14:paraId="476A4A20" w14:textId="78F26A56" w:rsidR="0058317A" w:rsidRPr="0058317A" w:rsidRDefault="0058317A" w:rsidP="00A94E3B">
      <w:pPr>
        <w:pStyle w:val="a3"/>
        <w:numPr>
          <w:ilvl w:val="0"/>
          <w:numId w:val="90"/>
        </w:numPr>
        <w:tabs>
          <w:tab w:val="left" w:pos="1276"/>
        </w:tabs>
        <w:ind w:right="430" w:firstLine="414"/>
      </w:pPr>
      <w:r w:rsidRPr="0058317A">
        <w:t>Қазақстан ЖОО-</w:t>
      </w:r>
      <w:r w:rsidR="00DA2B71">
        <w:t>д</w:t>
      </w:r>
      <w:r w:rsidRPr="0058317A">
        <w:t>арының білім беру шынайылығын ескеретін</w:t>
      </w:r>
      <w:r w:rsidR="006C7258" w:rsidRPr="006C7258">
        <w:t>;</w:t>
      </w:r>
    </w:p>
    <w:p w14:paraId="53AA9A92" w14:textId="4E72C7E2" w:rsidR="0058317A" w:rsidRPr="0058317A" w:rsidRDefault="0058317A" w:rsidP="00A94E3B">
      <w:pPr>
        <w:pStyle w:val="a3"/>
        <w:numPr>
          <w:ilvl w:val="0"/>
          <w:numId w:val="90"/>
        </w:numPr>
        <w:tabs>
          <w:tab w:val="left" w:pos="1276"/>
        </w:tabs>
        <w:ind w:right="430" w:firstLine="414"/>
      </w:pPr>
      <w:r w:rsidRPr="0058317A">
        <w:t>пайдаланушыларға когнитивтік және функционалдық қолдау көрсететін</w:t>
      </w:r>
      <w:r w:rsidR="006C7258" w:rsidRPr="006C7258">
        <w:t>;</w:t>
      </w:r>
    </w:p>
    <w:p w14:paraId="52F8B0EC" w14:textId="6EFE0173" w:rsidR="0058317A" w:rsidRDefault="0058317A" w:rsidP="00A94E3B">
      <w:pPr>
        <w:pStyle w:val="a3"/>
        <w:numPr>
          <w:ilvl w:val="0"/>
          <w:numId w:val="90"/>
        </w:numPr>
        <w:tabs>
          <w:tab w:val="left" w:pos="1276"/>
        </w:tabs>
        <w:ind w:right="430" w:firstLine="414"/>
        <w:rPr>
          <w:lang w:val="ru-RU"/>
        </w:rPr>
      </w:pPr>
      <w:r w:rsidRPr="0058317A">
        <w:rPr>
          <w:lang w:val="ru-RU"/>
        </w:rPr>
        <w:t>цифрландыру, интеграция және жасанды интеллект стандарттарына сәйкес келетін.</w:t>
      </w:r>
      <w:r w:rsidR="00ED100D">
        <w:rPr>
          <w:lang w:val="ru-RU"/>
        </w:rPr>
        <w:t xml:space="preserve"> </w:t>
      </w:r>
    </w:p>
    <w:p w14:paraId="5AEE0005" w14:textId="703F3F07" w:rsidR="00ED100D" w:rsidRPr="0058317A" w:rsidRDefault="00ED100D" w:rsidP="008A7401">
      <w:pPr>
        <w:pStyle w:val="a3"/>
        <w:ind w:left="567" w:right="430" w:firstLine="567"/>
        <w:rPr>
          <w:lang w:val="ru-RU"/>
        </w:rPr>
      </w:pPr>
      <w:r w:rsidRPr="00ED100D">
        <w:t>Дегенмен</w:t>
      </w:r>
      <w:r w:rsidR="00B17937">
        <w:t xml:space="preserve">, </w:t>
      </w:r>
      <w:r w:rsidRPr="00ED100D">
        <w:t>н</w:t>
      </w:r>
      <w:r w:rsidRPr="0058317A">
        <w:t>ормативтік және технологиялық қолдауға қарамастан,</w:t>
      </w:r>
      <w:r w:rsidR="00C0248B">
        <w:t xml:space="preserve"> жоғары оқу орындарының </w:t>
      </w:r>
      <w:r w:rsidRPr="0058317A">
        <w:t xml:space="preserve"> </w:t>
      </w:r>
      <w:r w:rsidRPr="00ED100D">
        <w:t>электрондық</w:t>
      </w:r>
      <w:r w:rsidRPr="0058317A">
        <w:t xml:space="preserve"> кітапханалар</w:t>
      </w:r>
      <w:r w:rsidR="00C0248B">
        <w:t>ын</w:t>
      </w:r>
      <w:r w:rsidRPr="0058317A">
        <w:t xml:space="preserve"> жобалау мәселелерінің ғылыми тұрғыдан жеткіліксіз зерттелуі</w:t>
      </w:r>
      <w:r w:rsidRPr="00ED100D">
        <w:t>, зерттеу тақырыбын</w:t>
      </w:r>
      <w:r w:rsidRPr="0058317A">
        <w:t xml:space="preserve"> </w:t>
      </w:r>
      <w:r w:rsidRPr="00ED100D">
        <w:t xml:space="preserve">«Жоғары оқу орындарындағы электронды кітапхананың моделін жасау әдіснамасы (әл- Фараби кітапханасы мысалының негізінде)»  </w:t>
      </w:r>
      <w:r w:rsidR="00C0248B">
        <w:t>деп алуға себеп болды.</w:t>
      </w:r>
    </w:p>
    <w:bookmarkEnd w:id="7"/>
    <w:p w14:paraId="29A83E6E" w14:textId="348DABBC" w:rsidR="0058317A" w:rsidRPr="0058317A" w:rsidRDefault="0058317A" w:rsidP="008A7401">
      <w:pPr>
        <w:pStyle w:val="a3"/>
        <w:ind w:left="567" w:right="430" w:firstLine="567"/>
        <w:rPr>
          <w:lang w:val="ru-RU"/>
        </w:rPr>
      </w:pPr>
      <w:r w:rsidRPr="0058317A">
        <w:rPr>
          <w:lang w:val="ru-RU"/>
        </w:rPr>
        <w:t xml:space="preserve">Аталған </w:t>
      </w:r>
      <w:r w:rsidR="00AE168B">
        <w:rPr>
          <w:lang w:val="ru-RU"/>
        </w:rPr>
        <w:t>мәселелерді</w:t>
      </w:r>
      <w:r w:rsidRPr="0058317A">
        <w:rPr>
          <w:lang w:val="ru-RU"/>
        </w:rPr>
        <w:t xml:space="preserve"> шешу, сондай-ақ мынадай факторлардың болуы:</w:t>
      </w:r>
    </w:p>
    <w:p w14:paraId="366FBCA1" w14:textId="3C3B0428" w:rsidR="0058317A" w:rsidRPr="0058317A" w:rsidRDefault="0058317A" w:rsidP="00A94E3B">
      <w:pPr>
        <w:pStyle w:val="a3"/>
        <w:numPr>
          <w:ilvl w:val="0"/>
          <w:numId w:val="91"/>
        </w:numPr>
        <w:tabs>
          <w:tab w:val="clear" w:pos="720"/>
          <w:tab w:val="num" w:pos="851"/>
          <w:tab w:val="left" w:pos="1418"/>
        </w:tabs>
        <w:ind w:left="567" w:right="430" w:firstLine="567"/>
        <w:rPr>
          <w:lang w:val="ru-RU"/>
        </w:rPr>
      </w:pPr>
      <w:r w:rsidRPr="0058317A">
        <w:rPr>
          <w:lang w:val="ru-RU"/>
        </w:rPr>
        <w:t>мемлекеттік цифрландыру стратегиясы (Цифрлық Қазақстан)</w:t>
      </w:r>
      <w:r w:rsidR="006C7258">
        <w:rPr>
          <w:lang w:val="ru-RU"/>
        </w:rPr>
        <w:t>;</w:t>
      </w:r>
    </w:p>
    <w:p w14:paraId="77A44EF1" w14:textId="140E988B" w:rsidR="0058317A" w:rsidRPr="0058317A" w:rsidRDefault="0058317A" w:rsidP="00A94E3B">
      <w:pPr>
        <w:pStyle w:val="a3"/>
        <w:numPr>
          <w:ilvl w:val="0"/>
          <w:numId w:val="91"/>
        </w:numPr>
        <w:tabs>
          <w:tab w:val="clear" w:pos="720"/>
          <w:tab w:val="num" w:pos="851"/>
          <w:tab w:val="left" w:pos="1418"/>
        </w:tabs>
        <w:ind w:left="567" w:right="430" w:firstLine="567"/>
        <w:rPr>
          <w:lang w:val="ru-RU"/>
        </w:rPr>
      </w:pPr>
      <w:r w:rsidRPr="0058317A">
        <w:rPr>
          <w:lang w:val="ru-RU"/>
        </w:rPr>
        <w:t>кітапханаларға қойылатын нормативтік талаптар (Білім туралы Заң, БҒМ №44 бұйрығы)</w:t>
      </w:r>
      <w:r w:rsidR="006C7258">
        <w:rPr>
          <w:lang w:val="ru-RU"/>
        </w:rPr>
        <w:t>;</w:t>
      </w:r>
    </w:p>
    <w:p w14:paraId="75756750" w14:textId="1F68D18D" w:rsidR="0058317A" w:rsidRPr="0058317A" w:rsidRDefault="0058317A" w:rsidP="00A94E3B">
      <w:pPr>
        <w:pStyle w:val="a3"/>
        <w:numPr>
          <w:ilvl w:val="0"/>
          <w:numId w:val="91"/>
        </w:numPr>
        <w:tabs>
          <w:tab w:val="clear" w:pos="720"/>
          <w:tab w:val="num" w:pos="851"/>
          <w:tab w:val="left" w:pos="1418"/>
        </w:tabs>
        <w:ind w:left="567" w:right="430" w:firstLine="567"/>
        <w:rPr>
          <w:lang w:val="ru-RU"/>
        </w:rPr>
      </w:pPr>
      <w:r w:rsidRPr="0058317A">
        <w:rPr>
          <w:lang w:val="ru-RU"/>
        </w:rPr>
        <w:t>халықаралық архитектуралық стандарттар (RDF, OAI-PMH, DSpace, 5S, DLRM),</w:t>
      </w:r>
      <w:r w:rsidR="008A7401">
        <w:rPr>
          <w:lang w:val="ru-RU"/>
        </w:rPr>
        <w:t xml:space="preserve"> </w:t>
      </w:r>
      <w:r w:rsidRPr="0058317A">
        <w:rPr>
          <w:lang w:val="ru-RU"/>
        </w:rPr>
        <w:t xml:space="preserve">зерттеу тақырыбының өзектілігін және жоғары білім берудің цифрлық </w:t>
      </w:r>
      <w:r w:rsidRPr="0058317A">
        <w:rPr>
          <w:lang w:val="ru-RU"/>
        </w:rPr>
        <w:lastRenderedPageBreak/>
        <w:t>трансформациясына сай келетін ЖОО</w:t>
      </w:r>
      <w:r w:rsidR="00456A8D">
        <w:rPr>
          <w:lang w:val="ru-RU"/>
        </w:rPr>
        <w:t xml:space="preserve"> электрондық кітапханасының </w:t>
      </w:r>
      <w:r w:rsidRPr="0058317A">
        <w:rPr>
          <w:lang w:val="ru-RU"/>
        </w:rPr>
        <w:t xml:space="preserve"> </w:t>
      </w:r>
      <w:r w:rsidR="00052EC4">
        <w:rPr>
          <w:lang w:val="ru-RU"/>
        </w:rPr>
        <w:t xml:space="preserve">көпдеңгейлі архитектуралық- функционалдық </w:t>
      </w:r>
      <w:r w:rsidRPr="0058317A">
        <w:rPr>
          <w:lang w:val="ru-RU"/>
        </w:rPr>
        <w:t>модел</w:t>
      </w:r>
      <w:r w:rsidR="00456A8D">
        <w:rPr>
          <w:lang w:val="ru-RU"/>
        </w:rPr>
        <w:t xml:space="preserve">ін құрудын </w:t>
      </w:r>
      <w:r w:rsidRPr="0058317A">
        <w:rPr>
          <w:lang w:val="ru-RU"/>
        </w:rPr>
        <w:t>қажеттілігін айқындайды.</w:t>
      </w:r>
    </w:p>
    <w:p w14:paraId="2CE63437" w14:textId="75A3FF76" w:rsidR="00B77FFD" w:rsidRDefault="00B77FFD" w:rsidP="009C2DDD">
      <w:pPr>
        <w:ind w:left="567" w:right="430" w:firstLine="709"/>
        <w:rPr>
          <w:sz w:val="28"/>
        </w:rPr>
      </w:pPr>
      <w:r>
        <w:rPr>
          <w:b/>
          <w:sz w:val="28"/>
        </w:rPr>
        <w:t xml:space="preserve">Зерттеу жұмысының негізгі нысаны: </w:t>
      </w:r>
      <w:r w:rsidR="009C2DDD" w:rsidRPr="009C2DDD">
        <w:rPr>
          <w:sz w:val="28"/>
        </w:rPr>
        <w:t>Жоғары оқу орындарының электрондық кітапханалары — цифрлық білім беру және ғылыми инфрақұрылымның құрамдас элементтері ретінде.</w:t>
      </w:r>
    </w:p>
    <w:p w14:paraId="0B595582" w14:textId="77777777" w:rsidR="009C2DDD" w:rsidRPr="009C2DDD" w:rsidRDefault="00B77FFD" w:rsidP="009C2DDD">
      <w:pPr>
        <w:pStyle w:val="a3"/>
        <w:ind w:left="567" w:right="430"/>
      </w:pPr>
      <w:r>
        <w:rPr>
          <w:b/>
        </w:rPr>
        <w:t xml:space="preserve">Зерттеу жұмысының пәні: </w:t>
      </w:r>
      <w:r w:rsidR="009C2DDD" w:rsidRPr="009C2DDD">
        <w:t>Академиялық ортадағы электрондық кітапханаларды жобалау әдістемесі, архитектурасы, онтологиялық модельдеуі және олардың тиімділігін бағалау.</w:t>
      </w:r>
    </w:p>
    <w:p w14:paraId="138DC289" w14:textId="7D320E33" w:rsidR="00B77FFD" w:rsidRDefault="00B77FFD" w:rsidP="00092EFA">
      <w:pPr>
        <w:pStyle w:val="a3"/>
        <w:ind w:left="567" w:right="430" w:firstLine="709"/>
      </w:pPr>
      <w:r>
        <w:rPr>
          <w:b/>
        </w:rPr>
        <w:t xml:space="preserve">Зерттеу жұмысының мақсаты: </w:t>
      </w:r>
      <w:r>
        <w:t>Жоғары оқу орынының цифрлық инфрақұрылымына интеграцияланатын, интеллектуалды экожүйеге бейімделетін электронды кітапхананың көпдеңгейлі архитектуралық-функционалдық моделін құру.</w:t>
      </w:r>
    </w:p>
    <w:p w14:paraId="406CB2D9" w14:textId="77777777" w:rsidR="00B77FFD" w:rsidRDefault="00B77FFD" w:rsidP="00A95318">
      <w:pPr>
        <w:pStyle w:val="a3"/>
        <w:spacing w:line="322" w:lineRule="exact"/>
        <w:ind w:left="567" w:right="430" w:firstLine="709"/>
      </w:pPr>
      <w:r>
        <w:t>Зерттеу</w:t>
      </w:r>
      <w:r>
        <w:rPr>
          <w:spacing w:val="-12"/>
        </w:rPr>
        <w:t xml:space="preserve"> </w:t>
      </w:r>
      <w:r>
        <w:t>жұмысының</w:t>
      </w:r>
      <w:r>
        <w:rPr>
          <w:spacing w:val="-7"/>
        </w:rPr>
        <w:t xml:space="preserve"> </w:t>
      </w:r>
      <w:r>
        <w:t>мақсатына</w:t>
      </w:r>
      <w:r>
        <w:rPr>
          <w:spacing w:val="-6"/>
        </w:rPr>
        <w:t xml:space="preserve"> </w:t>
      </w:r>
      <w:r>
        <w:t>сай</w:t>
      </w:r>
      <w:r>
        <w:rPr>
          <w:spacing w:val="-9"/>
        </w:rPr>
        <w:t xml:space="preserve"> </w:t>
      </w:r>
      <w:r>
        <w:t>төмендегі</w:t>
      </w:r>
      <w:r>
        <w:rPr>
          <w:spacing w:val="-11"/>
        </w:rPr>
        <w:t xml:space="preserve"> </w:t>
      </w:r>
      <w:r>
        <w:rPr>
          <w:b/>
        </w:rPr>
        <w:t>міндеттер</w:t>
      </w:r>
      <w:r>
        <w:rPr>
          <w:b/>
          <w:spacing w:val="-8"/>
        </w:rPr>
        <w:t xml:space="preserve"> </w:t>
      </w:r>
      <w:r>
        <w:rPr>
          <w:spacing w:val="-2"/>
        </w:rPr>
        <w:t>қойылды:</w:t>
      </w:r>
    </w:p>
    <w:p w14:paraId="251607B3" w14:textId="3E252710" w:rsidR="00B77FFD" w:rsidRDefault="00B77FFD" w:rsidP="00A95318">
      <w:pPr>
        <w:pStyle w:val="a5"/>
        <w:numPr>
          <w:ilvl w:val="0"/>
          <w:numId w:val="83"/>
        </w:numPr>
        <w:tabs>
          <w:tab w:val="left" w:pos="993"/>
        </w:tabs>
        <w:ind w:left="567" w:right="430" w:firstLine="709"/>
        <w:rPr>
          <w:sz w:val="28"/>
        </w:rPr>
      </w:pPr>
      <w:r>
        <w:rPr>
          <w:sz w:val="28"/>
        </w:rPr>
        <w:t>Электрондық кітапханалардың эволюциясын (</w:t>
      </w:r>
      <w:r w:rsidR="00193221">
        <w:rPr>
          <w:sz w:val="28"/>
        </w:rPr>
        <w:t>ЭК</w:t>
      </w:r>
      <w:r>
        <w:rPr>
          <w:sz w:val="28"/>
        </w:rPr>
        <w:t xml:space="preserve"> 1.0–</w:t>
      </w:r>
      <w:r w:rsidR="00193221">
        <w:rPr>
          <w:sz w:val="28"/>
        </w:rPr>
        <w:t>ЭК</w:t>
      </w:r>
      <w:r>
        <w:rPr>
          <w:sz w:val="28"/>
        </w:rPr>
        <w:t xml:space="preserve"> 4.0), олардың функцияларын және үлгілік модельдерін (DLRM, 5S Framework, CIDOC CRM, DOLCE, Delos) талдау;</w:t>
      </w:r>
    </w:p>
    <w:p w14:paraId="593221D6" w14:textId="0D35958D" w:rsidR="00B77FFD" w:rsidRDefault="00B77FFD" w:rsidP="00A95318">
      <w:pPr>
        <w:pStyle w:val="a5"/>
        <w:numPr>
          <w:ilvl w:val="0"/>
          <w:numId w:val="83"/>
        </w:numPr>
        <w:tabs>
          <w:tab w:val="left" w:pos="993"/>
          <w:tab w:val="left" w:pos="1276"/>
        </w:tabs>
        <w:ind w:left="567" w:right="430" w:firstLine="709"/>
        <w:rPr>
          <w:sz w:val="28"/>
        </w:rPr>
      </w:pPr>
      <w:r>
        <w:rPr>
          <w:sz w:val="28"/>
        </w:rPr>
        <w:t xml:space="preserve">Модельдеудің негізгі қағидаттарын айқындау: модульдік, </w:t>
      </w:r>
      <w:r w:rsidR="0081250A">
        <w:rPr>
          <w:sz w:val="28"/>
        </w:rPr>
        <w:t xml:space="preserve"> с</w:t>
      </w:r>
      <w:r>
        <w:rPr>
          <w:sz w:val="28"/>
        </w:rPr>
        <w:t>емантикалық толықтық, когнитивтік қолдау, интероперабельдік;</w:t>
      </w:r>
    </w:p>
    <w:p w14:paraId="7348F757" w14:textId="6228E107" w:rsidR="00B77FFD" w:rsidRDefault="00B77FFD" w:rsidP="00A95318">
      <w:pPr>
        <w:pStyle w:val="a5"/>
        <w:numPr>
          <w:ilvl w:val="0"/>
          <w:numId w:val="83"/>
        </w:numPr>
        <w:tabs>
          <w:tab w:val="left" w:pos="993"/>
        </w:tabs>
        <w:ind w:left="567" w:right="430" w:firstLine="709"/>
        <w:rPr>
          <w:sz w:val="28"/>
        </w:rPr>
      </w:pPr>
      <w:r>
        <w:rPr>
          <w:spacing w:val="-2"/>
          <w:sz w:val="28"/>
        </w:rPr>
        <w:t>Көпдеңгейлі</w:t>
      </w:r>
      <w:r>
        <w:rPr>
          <w:sz w:val="28"/>
        </w:rPr>
        <w:tab/>
      </w:r>
      <w:r>
        <w:rPr>
          <w:spacing w:val="-2"/>
          <w:sz w:val="28"/>
        </w:rPr>
        <w:t>электрондық</w:t>
      </w:r>
      <w:r>
        <w:rPr>
          <w:sz w:val="28"/>
        </w:rPr>
        <w:tab/>
      </w:r>
      <w:r>
        <w:rPr>
          <w:spacing w:val="-2"/>
          <w:sz w:val="28"/>
        </w:rPr>
        <w:t>кітапхананы</w:t>
      </w:r>
      <w:r>
        <w:rPr>
          <w:sz w:val="28"/>
        </w:rPr>
        <w:tab/>
      </w:r>
      <w:r>
        <w:rPr>
          <w:spacing w:val="-4"/>
          <w:sz w:val="28"/>
        </w:rPr>
        <w:t>жән</w:t>
      </w:r>
      <w:r w:rsidR="009F6EE3">
        <w:rPr>
          <w:spacing w:val="-4"/>
          <w:sz w:val="28"/>
        </w:rPr>
        <w:t xml:space="preserve">е </w:t>
      </w:r>
      <w:r>
        <w:rPr>
          <w:spacing w:val="-2"/>
          <w:sz w:val="28"/>
        </w:rPr>
        <w:t>онтологиялық</w:t>
      </w:r>
      <w:r w:rsidR="009F6EE3">
        <w:rPr>
          <w:sz w:val="28"/>
        </w:rPr>
        <w:t xml:space="preserve"> </w:t>
      </w:r>
      <w:r>
        <w:rPr>
          <w:spacing w:val="-2"/>
          <w:sz w:val="28"/>
        </w:rPr>
        <w:t xml:space="preserve">өзекті </w:t>
      </w:r>
      <w:r>
        <w:rPr>
          <w:sz w:val="28"/>
        </w:rPr>
        <w:t>қамтитын модельді</w:t>
      </w:r>
      <w:r>
        <w:rPr>
          <w:spacing w:val="40"/>
          <w:sz w:val="28"/>
        </w:rPr>
        <w:t xml:space="preserve"> </w:t>
      </w:r>
      <w:r>
        <w:rPr>
          <w:sz w:val="28"/>
        </w:rPr>
        <w:t>құру;</w:t>
      </w:r>
    </w:p>
    <w:p w14:paraId="5145B453" w14:textId="77777777" w:rsidR="00B77FFD" w:rsidRDefault="00B77FFD" w:rsidP="00A95318">
      <w:pPr>
        <w:pStyle w:val="a5"/>
        <w:numPr>
          <w:ilvl w:val="0"/>
          <w:numId w:val="83"/>
        </w:numPr>
        <w:tabs>
          <w:tab w:val="left" w:pos="993"/>
        </w:tabs>
        <w:ind w:left="567" w:right="430" w:firstLine="709"/>
        <w:rPr>
          <w:sz w:val="28"/>
        </w:rPr>
      </w:pPr>
      <w:r>
        <w:rPr>
          <w:sz w:val="28"/>
        </w:rPr>
        <w:t>Әзірленген</w:t>
      </w:r>
      <w:r>
        <w:rPr>
          <w:spacing w:val="36"/>
          <w:sz w:val="28"/>
        </w:rPr>
        <w:t xml:space="preserve"> </w:t>
      </w:r>
      <w:r>
        <w:rPr>
          <w:sz w:val="28"/>
        </w:rPr>
        <w:t>модельді</w:t>
      </w:r>
      <w:r>
        <w:rPr>
          <w:spacing w:val="32"/>
          <w:sz w:val="28"/>
        </w:rPr>
        <w:t xml:space="preserve"> </w:t>
      </w:r>
      <w:r>
        <w:rPr>
          <w:sz w:val="28"/>
        </w:rPr>
        <w:t>әл-Фараби</w:t>
      </w:r>
      <w:r>
        <w:rPr>
          <w:spacing w:val="36"/>
          <w:sz w:val="28"/>
        </w:rPr>
        <w:t xml:space="preserve"> </w:t>
      </w:r>
      <w:r>
        <w:rPr>
          <w:sz w:val="28"/>
        </w:rPr>
        <w:t>атындағы</w:t>
      </w:r>
      <w:r>
        <w:rPr>
          <w:spacing w:val="37"/>
          <w:sz w:val="28"/>
        </w:rPr>
        <w:t xml:space="preserve"> </w:t>
      </w:r>
      <w:r>
        <w:rPr>
          <w:sz w:val="28"/>
        </w:rPr>
        <w:t>кітапханада</w:t>
      </w:r>
      <w:r>
        <w:rPr>
          <w:spacing w:val="37"/>
          <w:sz w:val="28"/>
        </w:rPr>
        <w:t xml:space="preserve"> </w:t>
      </w:r>
      <w:r>
        <w:rPr>
          <w:sz w:val="28"/>
        </w:rPr>
        <w:t>іске</w:t>
      </w:r>
      <w:r>
        <w:rPr>
          <w:spacing w:val="37"/>
          <w:sz w:val="28"/>
        </w:rPr>
        <w:t xml:space="preserve"> </w:t>
      </w:r>
      <w:r>
        <w:rPr>
          <w:sz w:val="28"/>
        </w:rPr>
        <w:t>асыру</w:t>
      </w:r>
      <w:r>
        <w:rPr>
          <w:spacing w:val="33"/>
          <w:sz w:val="28"/>
        </w:rPr>
        <w:t xml:space="preserve"> </w:t>
      </w:r>
      <w:r>
        <w:rPr>
          <w:sz w:val="28"/>
        </w:rPr>
        <w:t>және енгізу актісі арқылы бекіту;</w:t>
      </w:r>
    </w:p>
    <w:p w14:paraId="7A23A765" w14:textId="77777777" w:rsidR="00B77FFD" w:rsidRDefault="00B77FFD" w:rsidP="00A95318">
      <w:pPr>
        <w:pStyle w:val="a5"/>
        <w:numPr>
          <w:ilvl w:val="0"/>
          <w:numId w:val="83"/>
        </w:numPr>
        <w:tabs>
          <w:tab w:val="left" w:pos="993"/>
        </w:tabs>
        <w:spacing w:line="242" w:lineRule="auto"/>
        <w:ind w:left="567" w:right="430" w:firstLine="709"/>
        <w:rPr>
          <w:sz w:val="28"/>
        </w:rPr>
      </w:pPr>
      <w:r>
        <w:rPr>
          <w:sz w:val="28"/>
        </w:rPr>
        <w:t>Модельдің</w:t>
      </w:r>
      <w:r>
        <w:rPr>
          <w:spacing w:val="38"/>
          <w:sz w:val="28"/>
        </w:rPr>
        <w:t xml:space="preserve"> </w:t>
      </w:r>
      <w:r>
        <w:rPr>
          <w:sz w:val="28"/>
        </w:rPr>
        <w:t>тиімділігін</w:t>
      </w:r>
      <w:r>
        <w:rPr>
          <w:spacing w:val="33"/>
          <w:sz w:val="28"/>
        </w:rPr>
        <w:t xml:space="preserve"> </w:t>
      </w:r>
      <w:r>
        <w:rPr>
          <w:sz w:val="28"/>
        </w:rPr>
        <w:t>e-SQMSU</w:t>
      </w:r>
      <w:r>
        <w:rPr>
          <w:spacing w:val="34"/>
          <w:sz w:val="28"/>
        </w:rPr>
        <w:t xml:space="preserve"> </w:t>
      </w:r>
      <w:r>
        <w:rPr>
          <w:sz w:val="28"/>
        </w:rPr>
        <w:t>(PPB,</w:t>
      </w:r>
      <w:r>
        <w:rPr>
          <w:spacing w:val="36"/>
          <w:sz w:val="28"/>
        </w:rPr>
        <w:t xml:space="preserve"> </w:t>
      </w:r>
      <w:r>
        <w:rPr>
          <w:sz w:val="28"/>
        </w:rPr>
        <w:t>FB,</w:t>
      </w:r>
      <w:r>
        <w:rPr>
          <w:spacing w:val="36"/>
          <w:sz w:val="28"/>
        </w:rPr>
        <w:t xml:space="preserve"> </w:t>
      </w:r>
      <w:r>
        <w:rPr>
          <w:sz w:val="28"/>
        </w:rPr>
        <w:t>EU,</w:t>
      </w:r>
      <w:r>
        <w:rPr>
          <w:spacing w:val="37"/>
          <w:sz w:val="28"/>
        </w:rPr>
        <w:t xml:space="preserve"> </w:t>
      </w:r>
      <w:r>
        <w:rPr>
          <w:sz w:val="28"/>
        </w:rPr>
        <w:t>UMV),</w:t>
      </w:r>
      <w:r>
        <w:rPr>
          <w:spacing w:val="36"/>
          <w:sz w:val="28"/>
        </w:rPr>
        <w:t xml:space="preserve"> </w:t>
      </w:r>
      <w:r>
        <w:rPr>
          <w:sz w:val="28"/>
        </w:rPr>
        <w:t>SUS</w:t>
      </w:r>
      <w:r>
        <w:rPr>
          <w:spacing w:val="33"/>
          <w:sz w:val="28"/>
        </w:rPr>
        <w:t xml:space="preserve"> </w:t>
      </w:r>
      <w:r>
        <w:rPr>
          <w:sz w:val="28"/>
        </w:rPr>
        <w:t>және</w:t>
      </w:r>
      <w:r>
        <w:rPr>
          <w:spacing w:val="35"/>
          <w:sz w:val="28"/>
        </w:rPr>
        <w:t xml:space="preserve"> </w:t>
      </w:r>
      <w:r>
        <w:rPr>
          <w:sz w:val="28"/>
        </w:rPr>
        <w:t>UEQ үлгілері негізінде бағалау;</w:t>
      </w:r>
    </w:p>
    <w:p w14:paraId="44D9C653" w14:textId="77777777" w:rsidR="00B77FFD" w:rsidRDefault="00B77FFD" w:rsidP="00A95318">
      <w:pPr>
        <w:pStyle w:val="a5"/>
        <w:numPr>
          <w:ilvl w:val="0"/>
          <w:numId w:val="83"/>
        </w:numPr>
        <w:tabs>
          <w:tab w:val="left" w:pos="993"/>
        </w:tabs>
        <w:spacing w:line="320" w:lineRule="exact"/>
        <w:ind w:left="567" w:right="430" w:firstLine="709"/>
        <w:rPr>
          <w:sz w:val="28"/>
        </w:rPr>
      </w:pPr>
      <w:r>
        <w:rPr>
          <w:sz w:val="28"/>
        </w:rPr>
        <w:t>Зерттеу</w:t>
      </w:r>
      <w:r>
        <w:rPr>
          <w:spacing w:val="-14"/>
          <w:sz w:val="28"/>
        </w:rPr>
        <w:t xml:space="preserve"> </w:t>
      </w:r>
      <w:r>
        <w:rPr>
          <w:sz w:val="28"/>
        </w:rPr>
        <w:t>нәтижелерін</w:t>
      </w:r>
      <w:r>
        <w:rPr>
          <w:spacing w:val="-10"/>
          <w:sz w:val="28"/>
        </w:rPr>
        <w:t xml:space="preserve"> </w:t>
      </w:r>
      <w:r>
        <w:rPr>
          <w:sz w:val="28"/>
        </w:rPr>
        <w:t>ғылыми</w:t>
      </w:r>
      <w:r>
        <w:rPr>
          <w:spacing w:val="-10"/>
          <w:sz w:val="28"/>
        </w:rPr>
        <w:t xml:space="preserve"> </w:t>
      </w:r>
      <w:r>
        <w:rPr>
          <w:sz w:val="28"/>
        </w:rPr>
        <w:t>қауымдастықта</w:t>
      </w:r>
      <w:r>
        <w:rPr>
          <w:spacing w:val="-10"/>
          <w:sz w:val="28"/>
        </w:rPr>
        <w:t xml:space="preserve"> </w:t>
      </w:r>
      <w:r>
        <w:rPr>
          <w:spacing w:val="-2"/>
          <w:sz w:val="28"/>
        </w:rPr>
        <w:t>жариялау.</w:t>
      </w:r>
    </w:p>
    <w:p w14:paraId="719A4913" w14:textId="77777777" w:rsidR="00B77FFD" w:rsidRDefault="00B77FFD" w:rsidP="00A95318">
      <w:pPr>
        <w:pStyle w:val="2"/>
        <w:tabs>
          <w:tab w:val="left" w:pos="993"/>
        </w:tabs>
        <w:spacing w:line="319" w:lineRule="exact"/>
        <w:ind w:left="567" w:right="430" w:firstLine="709"/>
      </w:pPr>
      <w:r>
        <w:t>Зерттеу</w:t>
      </w:r>
      <w:r>
        <w:rPr>
          <w:spacing w:val="-12"/>
        </w:rPr>
        <w:t xml:space="preserve"> </w:t>
      </w:r>
      <w:r>
        <w:t>жұмысының</w:t>
      </w:r>
      <w:r>
        <w:rPr>
          <w:spacing w:val="-12"/>
        </w:rPr>
        <w:t xml:space="preserve"> </w:t>
      </w:r>
      <w:r>
        <w:t>ғылыми</w:t>
      </w:r>
      <w:r>
        <w:rPr>
          <w:spacing w:val="-13"/>
        </w:rPr>
        <w:t xml:space="preserve"> </w:t>
      </w:r>
      <w:r>
        <w:rPr>
          <w:spacing w:val="-2"/>
        </w:rPr>
        <w:t>жаңалығы:</w:t>
      </w:r>
    </w:p>
    <w:p w14:paraId="46F23F75" w14:textId="77777777" w:rsidR="00B77FFD" w:rsidRDefault="00B77FFD" w:rsidP="00A95318">
      <w:pPr>
        <w:pStyle w:val="a5"/>
        <w:numPr>
          <w:ilvl w:val="0"/>
          <w:numId w:val="82"/>
        </w:numPr>
        <w:tabs>
          <w:tab w:val="left" w:pos="993"/>
          <w:tab w:val="left" w:pos="1560"/>
        </w:tabs>
        <w:ind w:left="567" w:right="430" w:firstLine="709"/>
        <w:jc w:val="both"/>
        <w:rPr>
          <w:sz w:val="28"/>
        </w:rPr>
      </w:pPr>
      <w:bookmarkStart w:id="8" w:name="_Hlk197522666"/>
      <w:r>
        <w:rPr>
          <w:sz w:val="28"/>
        </w:rPr>
        <w:t>Жоғары оқу орынының цифрлық инфрақұрылымымен, сыртқы білім беру платформаларымен интеграцияланатын көпдеңгейлі архитектуралық-функционалдық модель құрылды;</w:t>
      </w:r>
    </w:p>
    <w:p w14:paraId="56795886" w14:textId="77777777" w:rsidR="00B77FFD" w:rsidRDefault="00B77FFD" w:rsidP="00A95318">
      <w:pPr>
        <w:pStyle w:val="a5"/>
        <w:numPr>
          <w:ilvl w:val="0"/>
          <w:numId w:val="82"/>
        </w:numPr>
        <w:tabs>
          <w:tab w:val="left" w:pos="993"/>
          <w:tab w:val="left" w:pos="1560"/>
        </w:tabs>
        <w:ind w:left="567" w:right="430" w:firstLine="709"/>
        <w:jc w:val="both"/>
        <w:rPr>
          <w:sz w:val="28"/>
        </w:rPr>
      </w:pPr>
      <w:bookmarkStart w:id="9" w:name="_Hlk197522805"/>
      <w:bookmarkEnd w:id="8"/>
      <w:r w:rsidRPr="00E27DB6">
        <w:rPr>
          <w:sz w:val="28"/>
        </w:rPr>
        <w:t>Электронды кітапханалардың (ЭК 1.0-ЭК 4.0) эволюциялық тұжырымдамалары, сондай-ақ 5S және DLRM модельдері негізінде жоғары оқу орынының  электронды кітапханасын құрудың теориялық әдістері негізделді;</w:t>
      </w:r>
    </w:p>
    <w:p w14:paraId="0845F189" w14:textId="77777777" w:rsidR="00B77FFD" w:rsidRPr="00E27DB6" w:rsidRDefault="00B77FFD" w:rsidP="00A95318">
      <w:pPr>
        <w:pStyle w:val="a5"/>
        <w:numPr>
          <w:ilvl w:val="0"/>
          <w:numId w:val="82"/>
        </w:numPr>
        <w:tabs>
          <w:tab w:val="left" w:pos="993"/>
          <w:tab w:val="left" w:pos="1560"/>
        </w:tabs>
        <w:ind w:left="567" w:right="430" w:firstLine="709"/>
        <w:jc w:val="both"/>
        <w:rPr>
          <w:sz w:val="28"/>
        </w:rPr>
      </w:pPr>
      <w:bookmarkStart w:id="10" w:name="_Hlk197522850"/>
      <w:bookmarkEnd w:id="9"/>
      <w:r w:rsidRPr="00E27DB6">
        <w:rPr>
          <w:sz w:val="28"/>
        </w:rPr>
        <w:t>Ақпараттық ағындарды жіктеу және оларды академиялық цифрлық ресурстармен интеграциялау механизмдері ұсынылды;</w:t>
      </w:r>
    </w:p>
    <w:p w14:paraId="7E4FDAF9" w14:textId="77777777" w:rsidR="00B77FFD" w:rsidRDefault="00B77FFD" w:rsidP="00A95318">
      <w:pPr>
        <w:pStyle w:val="a5"/>
        <w:numPr>
          <w:ilvl w:val="0"/>
          <w:numId w:val="82"/>
        </w:numPr>
        <w:tabs>
          <w:tab w:val="left" w:pos="993"/>
          <w:tab w:val="left" w:pos="1560"/>
        </w:tabs>
        <w:ind w:left="567" w:right="430" w:firstLine="709"/>
        <w:jc w:val="both"/>
        <w:rPr>
          <w:sz w:val="28"/>
        </w:rPr>
      </w:pPr>
      <w:bookmarkStart w:id="11" w:name="_Hlk197522883"/>
      <w:bookmarkEnd w:id="10"/>
      <w:r>
        <w:rPr>
          <w:sz w:val="28"/>
        </w:rPr>
        <w:t>Модельдің тиімділігі Әл-Фараби кітапханасында негізінде бағаланды.</w:t>
      </w:r>
      <w:bookmarkEnd w:id="11"/>
    </w:p>
    <w:p w14:paraId="58908A3A" w14:textId="77777777" w:rsidR="00B77FFD" w:rsidRDefault="00B77FFD" w:rsidP="00A95318">
      <w:pPr>
        <w:pStyle w:val="2"/>
        <w:tabs>
          <w:tab w:val="left" w:pos="993"/>
        </w:tabs>
        <w:ind w:left="567" w:right="430" w:firstLine="709"/>
      </w:pPr>
      <w:r>
        <w:t>Қорғауға</w:t>
      </w:r>
      <w:r>
        <w:rPr>
          <w:spacing w:val="-14"/>
        </w:rPr>
        <w:t xml:space="preserve"> </w:t>
      </w:r>
      <w:r>
        <w:t>ұсынылатын</w:t>
      </w:r>
      <w:r>
        <w:rPr>
          <w:spacing w:val="-11"/>
        </w:rPr>
        <w:t xml:space="preserve"> </w:t>
      </w:r>
      <w:r>
        <w:t>негізгі</w:t>
      </w:r>
      <w:r>
        <w:rPr>
          <w:spacing w:val="-13"/>
        </w:rPr>
        <w:t xml:space="preserve"> </w:t>
      </w:r>
      <w:r>
        <w:rPr>
          <w:spacing w:val="-2"/>
        </w:rPr>
        <w:t>тұжырымдар:</w:t>
      </w:r>
    </w:p>
    <w:p w14:paraId="1C4CE3DA" w14:textId="3553D246" w:rsidR="00065B15" w:rsidRPr="00065B15" w:rsidRDefault="00065B15" w:rsidP="00A95318">
      <w:pPr>
        <w:pStyle w:val="a5"/>
        <w:numPr>
          <w:ilvl w:val="0"/>
          <w:numId w:val="103"/>
        </w:numPr>
        <w:tabs>
          <w:tab w:val="clear" w:pos="720"/>
          <w:tab w:val="num" w:pos="851"/>
          <w:tab w:val="left" w:pos="993"/>
          <w:tab w:val="left" w:pos="1276"/>
        </w:tabs>
        <w:ind w:left="567" w:right="430" w:firstLine="414"/>
        <w:rPr>
          <w:sz w:val="28"/>
        </w:rPr>
      </w:pPr>
      <w:r w:rsidRPr="00065B15">
        <w:rPr>
          <w:bCs/>
          <w:sz w:val="28"/>
        </w:rPr>
        <w:t>Жаңа буындағы электрондық кітапхананы жобалаудың теориялық-әдіснамалық негіздері.</w:t>
      </w:r>
      <w:r w:rsidR="00180291" w:rsidRPr="00180291">
        <w:rPr>
          <w:bCs/>
          <w:sz w:val="28"/>
        </w:rPr>
        <w:t xml:space="preserve"> </w:t>
      </w:r>
      <w:r w:rsidRPr="00065B15">
        <w:rPr>
          <w:sz w:val="28"/>
        </w:rPr>
        <w:t>Электрондық кітапхана модельдерінің (ЭК 1.0–ЭК 4.0) эволюциясына жүргізілген жүйелі талдау нәтижесінде жаңа буындағы электрондық кітапхананы жобалаудың теориялық-әдіснамалық негіздері әзірленді. Бұл негіздер модульдік қағидаттарды, семантикалық толықтықты, пайдаланушылардың когнитивтік қолдауын, сондай-ақ цифрлық білім беру және ғылыми ортаға орнықты интеграцияны қамтиды.</w:t>
      </w:r>
    </w:p>
    <w:p w14:paraId="4CCDD718" w14:textId="571C53D5" w:rsidR="00065B15" w:rsidRPr="00065B15" w:rsidRDefault="00065B15" w:rsidP="00180291">
      <w:pPr>
        <w:pStyle w:val="a5"/>
        <w:numPr>
          <w:ilvl w:val="0"/>
          <w:numId w:val="103"/>
        </w:numPr>
        <w:tabs>
          <w:tab w:val="clear" w:pos="720"/>
          <w:tab w:val="num" w:pos="851"/>
          <w:tab w:val="left" w:pos="993"/>
          <w:tab w:val="left" w:pos="1276"/>
        </w:tabs>
        <w:ind w:left="567" w:right="430" w:firstLine="414"/>
        <w:rPr>
          <w:sz w:val="28"/>
        </w:rPr>
      </w:pPr>
      <w:r w:rsidRPr="00065B15">
        <w:rPr>
          <w:bCs/>
          <w:sz w:val="28"/>
        </w:rPr>
        <w:lastRenderedPageBreak/>
        <w:t>Әл-Фараби атындағы электрондық кітапхананың интегралды архитектуралық моделі.</w:t>
      </w:r>
      <w:r w:rsidR="00180291" w:rsidRPr="00180291">
        <w:rPr>
          <w:bCs/>
          <w:sz w:val="28"/>
        </w:rPr>
        <w:t xml:space="preserve"> </w:t>
      </w:r>
      <w:r w:rsidRPr="00065B15">
        <w:rPr>
          <w:sz w:val="28"/>
        </w:rPr>
        <w:t>Электрондық кітапхананың пайдаланушылық, функционалды-сервистік, онтологиялық, репозитарлық және интеграциялық деңгейлерінен тұратын көпдеңгейлі интегралды архитектурасы ғылыми негізделіп ұсынылды. Бұл модель білімді когнитивтік игеруді және жоғары оқу орындарының білім беру үдерісіне тиімді кіріктіруді қамтамасыз етеді.</w:t>
      </w:r>
    </w:p>
    <w:p w14:paraId="0FC1A234" w14:textId="5F2003B7" w:rsidR="00065B15" w:rsidRPr="00065B15" w:rsidRDefault="00065B15" w:rsidP="00180291">
      <w:pPr>
        <w:pStyle w:val="a5"/>
        <w:numPr>
          <w:ilvl w:val="0"/>
          <w:numId w:val="103"/>
        </w:numPr>
        <w:tabs>
          <w:tab w:val="clear" w:pos="720"/>
          <w:tab w:val="num" w:pos="851"/>
          <w:tab w:val="left" w:pos="993"/>
          <w:tab w:val="left" w:pos="1276"/>
        </w:tabs>
        <w:ind w:left="567" w:right="430" w:firstLine="414"/>
        <w:rPr>
          <w:sz w:val="28"/>
        </w:rPr>
      </w:pPr>
      <w:r w:rsidRPr="00065B15">
        <w:rPr>
          <w:bCs/>
          <w:sz w:val="28"/>
        </w:rPr>
        <w:t>CIDOC CRM және DOLCE онтологиялары негізінде құрылған электрондық кітапхананың онтологиялық өзегі.</w:t>
      </w:r>
      <w:r w:rsidR="00180291" w:rsidRPr="00180291">
        <w:rPr>
          <w:bCs/>
          <w:sz w:val="28"/>
        </w:rPr>
        <w:t xml:space="preserve"> </w:t>
      </w:r>
      <w:r w:rsidRPr="00065B15">
        <w:rPr>
          <w:sz w:val="28"/>
        </w:rPr>
        <w:t>Білімді семантикалық ұйымдастыруға арналған онтологиялық өзек әзірленіп, интеллектуалды іздеуді, тақырыптық навигацияны және оқу мен ғылыми ресурстарды игерудің дараланған траекторияларын қамтамасыз ету мүмкіндігі дәлелденді.</w:t>
      </w:r>
    </w:p>
    <w:p w14:paraId="12786508" w14:textId="0585C14A" w:rsidR="00065B15" w:rsidRPr="00065B15" w:rsidRDefault="00065B15" w:rsidP="00180291">
      <w:pPr>
        <w:pStyle w:val="a5"/>
        <w:numPr>
          <w:ilvl w:val="0"/>
          <w:numId w:val="103"/>
        </w:numPr>
        <w:tabs>
          <w:tab w:val="clear" w:pos="720"/>
          <w:tab w:val="num" w:pos="851"/>
          <w:tab w:val="left" w:pos="993"/>
          <w:tab w:val="left" w:pos="1276"/>
        </w:tabs>
        <w:ind w:left="567" w:right="430" w:firstLine="414"/>
        <w:rPr>
          <w:sz w:val="28"/>
        </w:rPr>
      </w:pPr>
      <w:r w:rsidRPr="00065B15">
        <w:rPr>
          <w:bCs/>
          <w:sz w:val="28"/>
        </w:rPr>
        <w:t>Электрондық кітапхананың қолжетімділігі мен тиімділігін бағалау әдістемесі.</w:t>
      </w:r>
      <w:r w:rsidR="00180291" w:rsidRPr="00180291">
        <w:rPr>
          <w:bCs/>
          <w:sz w:val="28"/>
        </w:rPr>
        <w:t xml:space="preserve"> </w:t>
      </w:r>
      <w:r w:rsidRPr="00065B15">
        <w:rPr>
          <w:sz w:val="28"/>
        </w:rPr>
        <w:t>e-SQMSU, SUS және UEQ модельдері негізінде пайдаланушылардың қанағаттану деңгейі мен электрондық кітапхана моделінің енгізілу тиімділігін дәлелдейтін кешенді бағалау әдістемесі әзірленіп, тәжірибелік сынақтан өткізілді.</w:t>
      </w:r>
    </w:p>
    <w:p w14:paraId="2FC8A9F7" w14:textId="0DE9555C" w:rsidR="00065B15" w:rsidRPr="00065B15" w:rsidRDefault="00065B15" w:rsidP="00180291">
      <w:pPr>
        <w:pStyle w:val="a5"/>
        <w:numPr>
          <w:ilvl w:val="0"/>
          <w:numId w:val="103"/>
        </w:numPr>
        <w:tabs>
          <w:tab w:val="clear" w:pos="720"/>
          <w:tab w:val="num" w:pos="851"/>
          <w:tab w:val="left" w:pos="993"/>
          <w:tab w:val="left" w:pos="1276"/>
        </w:tabs>
        <w:ind w:left="567" w:right="430" w:firstLine="414"/>
        <w:rPr>
          <w:sz w:val="28"/>
        </w:rPr>
      </w:pPr>
      <w:r w:rsidRPr="00065B15">
        <w:rPr>
          <w:bCs/>
          <w:sz w:val="28"/>
        </w:rPr>
        <w:t>Модельдің практикалық жүзеге асырылуы және қолданбалы тиімділігінің дәлелденуі.</w:t>
      </w:r>
      <w:r w:rsidR="00180291" w:rsidRPr="00180291">
        <w:rPr>
          <w:bCs/>
          <w:sz w:val="28"/>
        </w:rPr>
        <w:t xml:space="preserve"> </w:t>
      </w:r>
      <w:r w:rsidRPr="00065B15">
        <w:rPr>
          <w:sz w:val="28"/>
        </w:rPr>
        <w:t>Әл-Фараби атындағы Қазақ ұлттық университеті кітапханасының базасында электрондық кітапхананың интегралды архитектурасы практикалық түрде енгізіліп, оның тиімділігі, ауқымдылығы және академиялық электрондық кітапханаларды одан әрі дамытудағы қолданбалы әлеуеті дәлелденді.</w:t>
      </w:r>
    </w:p>
    <w:p w14:paraId="1CFD2537" w14:textId="7B6B8BD1" w:rsidR="00B77FFD" w:rsidRDefault="008440D7" w:rsidP="00092EFA">
      <w:pPr>
        <w:pStyle w:val="a3"/>
        <w:ind w:left="567" w:right="430" w:firstLine="709"/>
      </w:pPr>
      <w:r>
        <w:rPr>
          <w:b/>
        </w:rPr>
        <w:t>Зерттеудің теориялық-методологиялық</w:t>
      </w:r>
      <w:r w:rsidR="00B77FFD">
        <w:rPr>
          <w:b/>
        </w:rPr>
        <w:t xml:space="preserve"> негізі: </w:t>
      </w:r>
      <w:r>
        <w:t>Зерттеудің теориялық-методологиялық</w:t>
      </w:r>
      <w:r w:rsidR="00B77FFD">
        <w:t xml:space="preserve"> негізін электрондық</w:t>
      </w:r>
      <w:r w:rsidR="00B77FFD">
        <w:rPr>
          <w:spacing w:val="-15"/>
        </w:rPr>
        <w:t xml:space="preserve"> </w:t>
      </w:r>
      <w:r w:rsidR="00B77FFD">
        <w:t>кітапханалардың</w:t>
      </w:r>
      <w:r w:rsidR="00B77FFD">
        <w:rPr>
          <w:spacing w:val="-13"/>
        </w:rPr>
        <w:t xml:space="preserve"> </w:t>
      </w:r>
      <w:r w:rsidR="00B77FFD">
        <w:t>даму</w:t>
      </w:r>
      <w:r w:rsidR="00B77FFD">
        <w:rPr>
          <w:spacing w:val="-17"/>
        </w:rPr>
        <w:t xml:space="preserve"> </w:t>
      </w:r>
      <w:r w:rsidR="00B77FFD">
        <w:t>кезеңдері</w:t>
      </w:r>
      <w:r w:rsidR="00B77FFD">
        <w:rPr>
          <w:spacing w:val="-17"/>
        </w:rPr>
        <w:t xml:space="preserve"> </w:t>
      </w:r>
      <w:r w:rsidR="00B77FFD">
        <w:t>туралы</w:t>
      </w:r>
      <w:r w:rsidR="00B77FFD">
        <w:rPr>
          <w:spacing w:val="-13"/>
        </w:rPr>
        <w:t xml:space="preserve"> </w:t>
      </w:r>
      <w:r w:rsidR="00B77FFD">
        <w:t>тұжырымдамалар</w:t>
      </w:r>
      <w:r w:rsidR="00B77FFD">
        <w:rPr>
          <w:spacing w:val="-13"/>
        </w:rPr>
        <w:t xml:space="preserve"> </w:t>
      </w:r>
      <w:r w:rsidR="00B77FFD">
        <w:t>(ЭК</w:t>
      </w:r>
      <w:r w:rsidR="00B77FFD">
        <w:rPr>
          <w:spacing w:val="-18"/>
        </w:rPr>
        <w:t xml:space="preserve"> </w:t>
      </w:r>
      <w:r w:rsidR="00B77FFD">
        <w:t xml:space="preserve">1.0– ЭК 4.0), электрондық кітапханалардың эталондық модельдері (DLRM, 5S Framework), ақпаратты онтологиялық модельдеу жүйелері (CIDOC CRM, DOLCE, </w:t>
      </w:r>
      <w:r w:rsidR="00B77FFD" w:rsidRPr="007F7855">
        <w:t>Delos</w:t>
      </w:r>
      <w:r w:rsidR="00B77FFD">
        <w:t>), пайдаланушы интерфейстерін когнитивтік жобалау әдістері және электрондық платформалардың сапасын бағалаудың кешенді әдістемелері (e- SQMSU, SUS, UEQ) құрайды.</w:t>
      </w:r>
    </w:p>
    <w:p w14:paraId="2436259A" w14:textId="1E8C9966" w:rsidR="00B77FFD" w:rsidRDefault="00B77FFD" w:rsidP="00092EFA">
      <w:pPr>
        <w:pStyle w:val="a3"/>
        <w:ind w:left="567" w:right="430" w:firstLine="709"/>
      </w:pPr>
      <w:r>
        <w:rPr>
          <w:b/>
        </w:rPr>
        <w:t>Зерттеу</w:t>
      </w:r>
      <w:r>
        <w:rPr>
          <w:b/>
          <w:spacing w:val="40"/>
        </w:rPr>
        <w:t xml:space="preserve"> </w:t>
      </w:r>
      <w:r>
        <w:rPr>
          <w:b/>
        </w:rPr>
        <w:t xml:space="preserve">жұмысының болжамы: </w:t>
      </w:r>
      <w:r>
        <w:t xml:space="preserve">Онтологиялық білім модельдерін іздеу және жекелендіру бойынша функционалдық сервистермен бірыңғай архитектураға </w:t>
      </w:r>
      <w:r w:rsidR="00624B39">
        <w:t xml:space="preserve">интеграциялау </w:t>
      </w:r>
      <w:r>
        <w:t>электрондық кітапхана жүйесінің ақпаратқа қолжетімділігін</w:t>
      </w:r>
      <w:r>
        <w:rPr>
          <w:spacing w:val="57"/>
        </w:rPr>
        <w:t xml:space="preserve">  </w:t>
      </w:r>
      <w:r>
        <w:t>арттыруға,</w:t>
      </w:r>
      <w:r>
        <w:rPr>
          <w:spacing w:val="57"/>
        </w:rPr>
        <w:t xml:space="preserve">  </w:t>
      </w:r>
      <w:r>
        <w:t>пайдаланушы</w:t>
      </w:r>
      <w:r>
        <w:rPr>
          <w:spacing w:val="40"/>
        </w:rPr>
        <w:t xml:space="preserve">  </w:t>
      </w:r>
      <w:r>
        <w:t>үшін</w:t>
      </w:r>
      <w:r>
        <w:rPr>
          <w:spacing w:val="40"/>
        </w:rPr>
        <w:t xml:space="preserve">  </w:t>
      </w:r>
      <w:r>
        <w:t>ыңғайлы</w:t>
      </w:r>
      <w:r>
        <w:rPr>
          <w:spacing w:val="40"/>
        </w:rPr>
        <w:t xml:space="preserve">  </w:t>
      </w:r>
      <w:r>
        <w:t>болуына</w:t>
      </w:r>
      <w:r>
        <w:rPr>
          <w:spacing w:val="57"/>
        </w:rPr>
        <w:t xml:space="preserve">  </w:t>
      </w:r>
      <w:r>
        <w:t>және</w:t>
      </w:r>
      <w:r w:rsidR="009F6EE3">
        <w:t xml:space="preserve"> </w:t>
      </w:r>
      <w:r w:rsidR="00054A7A">
        <w:t>Жоғары оқу орындарының</w:t>
      </w:r>
      <w:r>
        <w:t xml:space="preserve"> білім беру мен ғылыми экожүйесіне тиімді интеграциялануына ықпал етеді деп болжанады.</w:t>
      </w:r>
    </w:p>
    <w:p w14:paraId="4C4D5664" w14:textId="77777777" w:rsidR="00B77FFD" w:rsidRDefault="00B77FFD" w:rsidP="00B77FFD">
      <w:pPr>
        <w:pStyle w:val="a3"/>
        <w:ind w:right="423"/>
      </w:pPr>
      <w:r>
        <w:rPr>
          <w:b/>
        </w:rPr>
        <w:t xml:space="preserve">Зерттеу жұмысының теориялық және практикалық маңыздылығы: </w:t>
      </w:r>
      <w:r>
        <w:t>Бұл зерттеу электрондық кітапханалар теориясының, академиялық ортадағы ақпаратты онтологиялық модельдеудің және когнитивтік бағдарланған ақпараттық жүйелердің дамуына үлес қосады. Ол жаңа буындағы электрондық кітапханаларды жобалаудың ғылыми-әдіснамалық негіздерін қалыптастыруға ықпал етеді.</w:t>
      </w:r>
    </w:p>
    <w:p w14:paraId="4DF8252D" w14:textId="77777777" w:rsidR="00B77FFD" w:rsidRDefault="00B77FFD" w:rsidP="00B77FFD">
      <w:pPr>
        <w:pStyle w:val="a3"/>
        <w:ind w:right="430"/>
      </w:pPr>
      <w:r>
        <w:t>Әл-Фараби</w:t>
      </w:r>
      <w:r>
        <w:rPr>
          <w:spacing w:val="-10"/>
        </w:rPr>
        <w:t xml:space="preserve"> </w:t>
      </w:r>
      <w:r>
        <w:t>электрондық</w:t>
      </w:r>
      <w:r>
        <w:rPr>
          <w:spacing w:val="-11"/>
        </w:rPr>
        <w:t xml:space="preserve"> </w:t>
      </w:r>
      <w:r>
        <w:t>кітапханасының</w:t>
      </w:r>
      <w:r>
        <w:rPr>
          <w:spacing w:val="-10"/>
        </w:rPr>
        <w:t xml:space="preserve"> </w:t>
      </w:r>
      <w:r>
        <w:t>архитектуралық</w:t>
      </w:r>
      <w:r>
        <w:rPr>
          <w:spacing w:val="-11"/>
        </w:rPr>
        <w:t xml:space="preserve"> </w:t>
      </w:r>
      <w:r>
        <w:t>моделі</w:t>
      </w:r>
      <w:r>
        <w:rPr>
          <w:spacing w:val="-15"/>
        </w:rPr>
        <w:t xml:space="preserve"> </w:t>
      </w:r>
      <w:r>
        <w:t>мен</w:t>
      </w:r>
      <w:r>
        <w:rPr>
          <w:spacing w:val="-10"/>
        </w:rPr>
        <w:t xml:space="preserve"> </w:t>
      </w:r>
      <w:r>
        <w:t>оған негізделген әдіснама жоғары оқу орындарында электрондық кітапханаларды құру және жаңғырту үдерісінде, сондай-ақ академиялық ортада цифрлық білім беру</w:t>
      </w:r>
      <w:r>
        <w:rPr>
          <w:spacing w:val="-9"/>
        </w:rPr>
        <w:t xml:space="preserve"> </w:t>
      </w:r>
      <w:r>
        <w:t>платформаларын,</w:t>
      </w:r>
      <w:r>
        <w:rPr>
          <w:spacing w:val="-2"/>
        </w:rPr>
        <w:t xml:space="preserve"> </w:t>
      </w:r>
      <w:r>
        <w:t>ғылыми</w:t>
      </w:r>
      <w:r>
        <w:rPr>
          <w:spacing w:val="-5"/>
        </w:rPr>
        <w:t xml:space="preserve"> </w:t>
      </w:r>
      <w:r>
        <w:t>репозиторийлер</w:t>
      </w:r>
      <w:r>
        <w:rPr>
          <w:spacing w:val="-5"/>
        </w:rPr>
        <w:t xml:space="preserve"> </w:t>
      </w:r>
      <w:r>
        <w:t>мен</w:t>
      </w:r>
      <w:r>
        <w:rPr>
          <w:spacing w:val="-5"/>
        </w:rPr>
        <w:t xml:space="preserve"> </w:t>
      </w:r>
      <w:r>
        <w:t>интеграциялық</w:t>
      </w:r>
      <w:r>
        <w:rPr>
          <w:spacing w:val="-5"/>
        </w:rPr>
        <w:t xml:space="preserve"> </w:t>
      </w:r>
      <w:r>
        <w:t>сервистерді қалыптастыруда тиімді қолданылуы мүмкін.</w:t>
      </w:r>
    </w:p>
    <w:p w14:paraId="600506D0" w14:textId="6D777134" w:rsidR="00B77FFD" w:rsidRPr="00323185" w:rsidRDefault="001437F4" w:rsidP="001437F4">
      <w:pPr>
        <w:pStyle w:val="2"/>
        <w:spacing w:line="320" w:lineRule="exact"/>
        <w:ind w:left="0"/>
        <w:rPr>
          <w:spacing w:val="-2"/>
        </w:rPr>
      </w:pPr>
      <w:bookmarkStart w:id="12" w:name="Тақырыптың_зерттелу_деңгейі"/>
      <w:bookmarkEnd w:id="12"/>
      <w:r>
        <w:lastRenderedPageBreak/>
        <w:t xml:space="preserve">                </w:t>
      </w:r>
      <w:r w:rsidR="00B77FFD">
        <w:t>Тақырыптың</w:t>
      </w:r>
      <w:r w:rsidR="00B77FFD">
        <w:rPr>
          <w:spacing w:val="-16"/>
        </w:rPr>
        <w:t xml:space="preserve"> </w:t>
      </w:r>
      <w:r w:rsidR="00B77FFD">
        <w:t>зерттелу</w:t>
      </w:r>
      <w:r w:rsidR="00B77FFD">
        <w:rPr>
          <w:spacing w:val="-13"/>
        </w:rPr>
        <w:t xml:space="preserve"> </w:t>
      </w:r>
      <w:r w:rsidR="00B77FFD">
        <w:rPr>
          <w:spacing w:val="-2"/>
        </w:rPr>
        <w:t>деңгейі</w:t>
      </w:r>
    </w:p>
    <w:p w14:paraId="3BE35678" w14:textId="0EE73666" w:rsidR="00B77FFD" w:rsidRDefault="00B77FFD" w:rsidP="00B77FFD">
      <w:pPr>
        <w:pStyle w:val="2"/>
        <w:spacing w:line="320" w:lineRule="exact"/>
        <w:ind w:left="567" w:right="430" w:firstLine="567"/>
        <w:rPr>
          <w:b w:val="0"/>
        </w:rPr>
      </w:pPr>
      <w:r>
        <w:rPr>
          <w:b w:val="0"/>
        </w:rPr>
        <w:t xml:space="preserve">1968 жылы Дуглас Энгельбарт тінтуірді, сілтемелерді, мәтінді және суреттерді бірге қолдануға болатын алғашқы </w:t>
      </w:r>
      <w:r w:rsidRPr="00A265F7">
        <w:rPr>
          <w:b w:val="0"/>
        </w:rPr>
        <w:t>oN-Line System (NLS)</w:t>
      </w:r>
      <w:r>
        <w:rPr>
          <w:b w:val="0"/>
        </w:rPr>
        <w:t xml:space="preserve"> жүйесін жасады. Ол өзінің </w:t>
      </w:r>
      <w:r w:rsidRPr="00A265F7">
        <w:rPr>
          <w:b w:val="0"/>
        </w:rPr>
        <w:t>"The Mother of All Demos"</w:t>
      </w:r>
      <w:r>
        <w:rPr>
          <w:b w:val="0"/>
        </w:rPr>
        <w:t xml:space="preserve"> мақаласында </w:t>
      </w:r>
      <w:r w:rsidRPr="003D0492">
        <w:rPr>
          <w:b w:val="0"/>
          <w:i/>
        </w:rPr>
        <w:t>"Егер сіздің кеңсеңізде интеллектуалдық қызметкер ретінде сізге күні бойы әрекетіңізге лезде жауап беретін, әрдайым дайын компьютерлік дисплей мен есептеуіш жүйе ұсынылса — сіз одан қаншалықты пайда көрер едіңіз?"</w:t>
      </w:r>
      <w:r>
        <w:rPr>
          <w:b w:val="0"/>
        </w:rPr>
        <w:t xml:space="preserve"> </w:t>
      </w:r>
      <w:r w:rsidR="0058043B">
        <w:rPr>
          <w:b w:val="0"/>
        </w:rPr>
        <w:t xml:space="preserve">–дейді </w:t>
      </w:r>
      <w:r w:rsidR="0058043B">
        <w:rPr>
          <w:b w:val="0"/>
        </w:rPr>
        <w:sym w:font="Symbol" w:char="F05B"/>
      </w:r>
      <w:r w:rsidR="002D2903">
        <w:rPr>
          <w:b w:val="0"/>
        </w:rPr>
        <w:t>3</w:t>
      </w:r>
      <w:r w:rsidR="0058043B">
        <w:rPr>
          <w:b w:val="0"/>
        </w:rPr>
        <w:sym w:font="Symbol" w:char="F05D"/>
      </w:r>
      <w:r w:rsidR="0058043B">
        <w:rPr>
          <w:b w:val="0"/>
        </w:rPr>
        <w:t xml:space="preserve">. </w:t>
      </w:r>
      <w:r w:rsidRPr="00E265D5">
        <w:rPr>
          <w:b w:val="0"/>
        </w:rPr>
        <w:t xml:space="preserve">Дуглас Энгельбарт өз дәйексөзі арқылы технологияның адам интеллектісін </w:t>
      </w:r>
      <w:r>
        <w:rPr>
          <w:b w:val="0"/>
        </w:rPr>
        <w:t>кеңейту құралы екенін дәлелдеді.</w:t>
      </w:r>
    </w:p>
    <w:p w14:paraId="0A3DD9D9" w14:textId="77777777" w:rsidR="001A5EA9" w:rsidRPr="00FE4105" w:rsidRDefault="001A5EA9" w:rsidP="001A5EA9">
      <w:pPr>
        <w:pStyle w:val="a3"/>
        <w:ind w:left="567" w:right="430" w:firstLine="709"/>
        <w:rPr>
          <w:bCs/>
        </w:rPr>
      </w:pPr>
      <w:r w:rsidRPr="00FE4105">
        <w:rPr>
          <w:bCs/>
        </w:rPr>
        <w:t>Осы уақыттан бастап электрондық кітапханалардың архитектурасы, құрылымдық модельдері, ақпараттың метадеректік сипаттамалары, сақтау технологиялары және пайдаланушы интерфейстеріне қатысты теориялық-методологиялық зерттеулер шетелдік ғылым кеңістігінде кеңінен дами бастады. Бұл бағытта бірқатар көрнекті ғалымдар өз үлестерін қосты.</w:t>
      </w:r>
    </w:p>
    <w:p w14:paraId="01DB20CB" w14:textId="09DFD5C1" w:rsidR="001A5EA9" w:rsidRPr="00FE4105" w:rsidRDefault="001A5EA9" w:rsidP="001A5EA9">
      <w:pPr>
        <w:pStyle w:val="a3"/>
        <w:ind w:left="567" w:right="430" w:firstLine="709"/>
        <w:rPr>
          <w:bCs/>
        </w:rPr>
      </w:pPr>
      <w:r w:rsidRPr="00FE4105">
        <w:rPr>
          <w:bCs/>
        </w:rPr>
        <w:t xml:space="preserve">Атап айтқанда, </w:t>
      </w:r>
      <w:r w:rsidRPr="00FE4105">
        <w:t>William Y. Arms</w:t>
      </w:r>
      <w:r w:rsidRPr="00FE4105">
        <w:rPr>
          <w:bCs/>
        </w:rPr>
        <w:t xml:space="preserve"> «Digital Libraries»</w:t>
      </w:r>
      <w:r>
        <w:rPr>
          <w:bCs/>
        </w:rPr>
        <w:t xml:space="preserve"> </w:t>
      </w:r>
      <w:r>
        <w:rPr>
          <w:bCs/>
        </w:rPr>
        <w:sym w:font="Symbol" w:char="F05B"/>
      </w:r>
      <w:r w:rsidR="00ED3710" w:rsidRPr="00ED3710">
        <w:rPr>
          <w:bCs/>
        </w:rPr>
        <w:t>4</w:t>
      </w:r>
      <w:r>
        <w:rPr>
          <w:bCs/>
        </w:rPr>
        <w:sym w:font="Symbol" w:char="F05D"/>
      </w:r>
      <w:r w:rsidRPr="00FE4105">
        <w:rPr>
          <w:bCs/>
        </w:rPr>
        <w:t xml:space="preserve"> атты еңбегінде электрондық кітапханалардың жалпы архитектуралық қағидаларын, ақпаратты сақтау мен іздеудің тиімді модельдерін сипаттап, бұл саланың инженерлік негіздерін қалыптастырды. </w:t>
      </w:r>
      <w:r w:rsidRPr="00FE4105">
        <w:t>Edward A. Fox</w:t>
      </w:r>
      <w:r>
        <w:t xml:space="preserve"> </w:t>
      </w:r>
      <w:r>
        <w:sym w:font="Symbol" w:char="F05B"/>
      </w:r>
      <w:r w:rsidR="00ED3710" w:rsidRPr="00ED3710">
        <w:t>5</w:t>
      </w:r>
      <w:r>
        <w:sym w:font="Symbol" w:char="F05D"/>
      </w:r>
      <w:r w:rsidRPr="00FE4105">
        <w:rPr>
          <w:bCs/>
        </w:rPr>
        <w:t xml:space="preserve"> – Virginia Tech университетінің профессоры, DLib Test Suite жобасы арқылы электрондық кітапхана жүйелерін тестілеу мен стандарттауға зор үлес қосты.</w:t>
      </w:r>
    </w:p>
    <w:p w14:paraId="4E85BFBF" w14:textId="62297B9C" w:rsidR="001A5EA9" w:rsidRPr="00FE4105" w:rsidRDefault="001A5EA9" w:rsidP="001A5EA9">
      <w:pPr>
        <w:pStyle w:val="a3"/>
        <w:ind w:left="567" w:right="430" w:firstLine="709"/>
        <w:rPr>
          <w:bCs/>
        </w:rPr>
      </w:pPr>
      <w:r w:rsidRPr="00FE4105">
        <w:t>Ian H. Witten</w:t>
      </w:r>
      <w:r>
        <w:rPr>
          <w:bCs/>
        </w:rPr>
        <w:t xml:space="preserve"> </w:t>
      </w:r>
      <w:r>
        <w:rPr>
          <w:bCs/>
        </w:rPr>
        <w:sym w:font="Symbol" w:char="F05B"/>
      </w:r>
      <w:r w:rsidR="00ED3710" w:rsidRPr="00ED3710">
        <w:rPr>
          <w:bCs/>
        </w:rPr>
        <w:t>6</w:t>
      </w:r>
      <w:r>
        <w:rPr>
          <w:bCs/>
        </w:rPr>
        <w:sym w:font="Symbol" w:char="F05D"/>
      </w:r>
      <w:r w:rsidRPr="00FE4105">
        <w:rPr>
          <w:bCs/>
        </w:rPr>
        <w:t xml:space="preserve"> мен әріптестері </w:t>
      </w:r>
      <w:r w:rsidRPr="00FE4105">
        <w:t>Greenstone Digital Library</w:t>
      </w:r>
      <w:r w:rsidRPr="00FE4105">
        <w:rPr>
          <w:bCs/>
        </w:rPr>
        <w:t xml:space="preserve"> бағдарламалық платформасын жасап, ашық кодты электрондық кітапхана жүйесін әзірлеуде әлемдік тәжірибені ілгерілетті. </w:t>
      </w:r>
      <w:r w:rsidRPr="00FE4105">
        <w:t>Clifford Lynch</w:t>
      </w:r>
      <w:r>
        <w:t xml:space="preserve"> </w:t>
      </w:r>
      <w:r>
        <w:sym w:font="Symbol" w:char="F05B"/>
      </w:r>
      <w:r w:rsidR="00ED3710" w:rsidRPr="00ED3710">
        <w:t>7</w:t>
      </w:r>
      <w:r>
        <w:sym w:font="Symbol" w:char="F05D"/>
      </w:r>
      <w:r w:rsidRPr="00FE4105">
        <w:t xml:space="preserve"> пен Michael Lesk</w:t>
      </w:r>
      <w:r>
        <w:t xml:space="preserve"> </w:t>
      </w:r>
      <w:r>
        <w:sym w:font="Symbol" w:char="F05B"/>
      </w:r>
      <w:r w:rsidR="00ED3710" w:rsidRPr="00ED3710">
        <w:t>8</w:t>
      </w:r>
      <w:r>
        <w:sym w:font="Symbol" w:char="F05D"/>
      </w:r>
      <w:r w:rsidRPr="00FE4105">
        <w:rPr>
          <w:bCs/>
        </w:rPr>
        <w:t xml:space="preserve"> цифрлық ақпаратты ұйымдастыру мен сақтау проблемаларын және пайдаланушыға бағытталған интерфейстік шешімдерді қарастырған маңызды ғылыми мақалалар жариялады.</w:t>
      </w:r>
    </w:p>
    <w:p w14:paraId="7C19DE79" w14:textId="41691DF5" w:rsidR="001A5EA9" w:rsidRPr="00FE4105" w:rsidRDefault="001A5EA9" w:rsidP="001A5EA9">
      <w:pPr>
        <w:pStyle w:val="a3"/>
        <w:ind w:left="567" w:right="430" w:firstLine="709"/>
        <w:rPr>
          <w:bCs/>
        </w:rPr>
      </w:pPr>
      <w:r w:rsidRPr="00FE4105">
        <w:t>Christine L. Borgman</w:t>
      </w:r>
      <w:r>
        <w:rPr>
          <w:bCs/>
        </w:rPr>
        <w:t xml:space="preserve"> </w:t>
      </w:r>
      <w:r>
        <w:rPr>
          <w:bCs/>
        </w:rPr>
        <w:sym w:font="Symbol" w:char="F05B"/>
      </w:r>
      <w:r w:rsidR="00ED3710" w:rsidRPr="00ED3710">
        <w:rPr>
          <w:bCs/>
        </w:rPr>
        <w:t>9</w:t>
      </w:r>
      <w:r>
        <w:rPr>
          <w:bCs/>
        </w:rPr>
        <w:sym w:font="Symbol" w:char="F05D"/>
      </w:r>
      <w:r w:rsidRPr="00FE4105">
        <w:rPr>
          <w:bCs/>
        </w:rPr>
        <w:t xml:space="preserve"> өз еңбектерінде ақпаратты іздеу мінез-құлықтарын және </w:t>
      </w:r>
      <w:r>
        <w:rPr>
          <w:bCs/>
        </w:rPr>
        <w:t>электрондық</w:t>
      </w:r>
      <w:r w:rsidRPr="00FE4105">
        <w:rPr>
          <w:bCs/>
        </w:rPr>
        <w:t xml:space="preserve"> кітапханалардағы білім алмасу процестерін зерттеді. </w:t>
      </w:r>
      <w:r w:rsidRPr="00FE4105">
        <w:t>Michael Buckland</w:t>
      </w:r>
      <w:r>
        <w:rPr>
          <w:bCs/>
        </w:rPr>
        <w:t xml:space="preserve"> </w:t>
      </w:r>
      <w:r>
        <w:rPr>
          <w:bCs/>
        </w:rPr>
        <w:sym w:font="Symbol" w:char="F05B"/>
      </w:r>
      <w:r w:rsidR="00ED3710" w:rsidRPr="00ED3710">
        <w:rPr>
          <w:bCs/>
        </w:rPr>
        <w:t>10</w:t>
      </w:r>
      <w:r>
        <w:rPr>
          <w:bCs/>
        </w:rPr>
        <w:sym w:font="Symbol" w:char="F05D"/>
      </w:r>
      <w:r w:rsidRPr="00FE4105">
        <w:rPr>
          <w:bCs/>
        </w:rPr>
        <w:t xml:space="preserve"> ақпараттық жүйелер мен метадеректердің рөліне баса назар аударса, </w:t>
      </w:r>
      <w:r w:rsidRPr="00FE4105">
        <w:t>Marcia J. Bates</w:t>
      </w:r>
      <w:r>
        <w:t xml:space="preserve"> </w:t>
      </w:r>
      <w:r>
        <w:sym w:font="Symbol" w:char="F05B"/>
      </w:r>
      <w:r>
        <w:t>1</w:t>
      </w:r>
      <w:r w:rsidR="00ED3710" w:rsidRPr="00ED3710">
        <w:t>1</w:t>
      </w:r>
      <w:r>
        <w:sym w:font="Symbol" w:char="F05D"/>
      </w:r>
      <w:r w:rsidRPr="00FE4105">
        <w:rPr>
          <w:bCs/>
        </w:rPr>
        <w:t xml:space="preserve"> пайдаланушылардың ақпарат іздеу стратегияларын зерделеу арқылы электрондық кітапханалардағы интерфейс дизайнына ықпал етті.</w:t>
      </w:r>
    </w:p>
    <w:p w14:paraId="0778C1DF" w14:textId="3EDF12FA" w:rsidR="001A5EA9" w:rsidRPr="00FE4105" w:rsidRDefault="001A5EA9" w:rsidP="001A5EA9">
      <w:pPr>
        <w:pStyle w:val="a3"/>
        <w:ind w:left="567" w:right="430" w:firstLine="709"/>
        <w:rPr>
          <w:bCs/>
        </w:rPr>
      </w:pPr>
      <w:r w:rsidRPr="00FE4105">
        <w:rPr>
          <w:bCs/>
        </w:rPr>
        <w:t xml:space="preserve">Сонымен қатар, </w:t>
      </w:r>
      <w:r w:rsidRPr="00FE4105">
        <w:t>Christinger Tomer</w:t>
      </w:r>
      <w:r>
        <w:t xml:space="preserve"> </w:t>
      </w:r>
      <w:r>
        <w:sym w:font="Symbol" w:char="F05B"/>
      </w:r>
      <w:r>
        <w:t>1</w:t>
      </w:r>
      <w:r w:rsidR="00ED3710" w:rsidRPr="00ED3710">
        <w:t>2</w:t>
      </w:r>
      <w:r>
        <w:sym w:font="Symbol" w:char="F05D"/>
      </w:r>
      <w:r w:rsidRPr="00FE4105">
        <w:rPr>
          <w:bCs/>
        </w:rPr>
        <w:t xml:space="preserve"> мен </w:t>
      </w:r>
      <w:r w:rsidRPr="00FE4105">
        <w:t>Shifra Baruchson Arbib</w:t>
      </w:r>
      <w:r>
        <w:t xml:space="preserve"> </w:t>
      </w:r>
      <w:r>
        <w:sym w:font="Symbol" w:char="F05B"/>
      </w:r>
      <w:r>
        <w:t>1</w:t>
      </w:r>
      <w:r w:rsidR="00ED3710" w:rsidRPr="00C30801">
        <w:t>3</w:t>
      </w:r>
      <w:r>
        <w:sym w:font="Symbol" w:char="F05D"/>
      </w:r>
      <w:r w:rsidRPr="00FE4105">
        <w:rPr>
          <w:bCs/>
        </w:rPr>
        <w:t xml:space="preserve"> секілді ғалымдар цифрлық кеңістіктегі әлеуметтік ақпараттың өңделуі мен таратылуын, сондай-ақ, пайдаланушылардың ақпараттық қажеттіліктеріне бейімделу жолдарын теориялық тұрғыда негіздеді.</w:t>
      </w:r>
    </w:p>
    <w:p w14:paraId="6850636D" w14:textId="2E2518EA" w:rsidR="001A5EA9" w:rsidRPr="001A5EA9" w:rsidRDefault="001A5EA9" w:rsidP="001A5EA9">
      <w:pPr>
        <w:pStyle w:val="a3"/>
        <w:ind w:left="567" w:right="430" w:firstLine="709"/>
        <w:rPr>
          <w:bCs/>
        </w:rPr>
      </w:pPr>
      <w:r w:rsidRPr="00FE4105">
        <w:rPr>
          <w:bCs/>
        </w:rPr>
        <w:t>Бұл зерттеулер электрондық кітапханаларды тек деректер базасы ретінде ғана емес, сонымен қатар, көпқырлы ақпараттық-коммуникациялық жүйе ретінде дамытуға мүмкіндік берді.</w:t>
      </w:r>
    </w:p>
    <w:p w14:paraId="1B790B91" w14:textId="4A8D5039" w:rsidR="00B77FFD" w:rsidRDefault="00B77FFD" w:rsidP="00B77FFD">
      <w:pPr>
        <w:pStyle w:val="2"/>
        <w:spacing w:line="320" w:lineRule="exact"/>
        <w:ind w:left="567" w:right="430" w:firstLine="567"/>
        <w:rPr>
          <w:b w:val="0"/>
        </w:rPr>
      </w:pPr>
      <w:r>
        <w:rPr>
          <w:b w:val="0"/>
        </w:rPr>
        <w:t xml:space="preserve">2000 жылы ИКОМ халықаралық құжаттама комитеті ұйымының бастамасымен </w:t>
      </w:r>
      <w:r w:rsidRPr="00120986">
        <w:rPr>
          <w:b w:val="0"/>
        </w:rPr>
        <w:t>CIDOC CRM (Conceptual Reference Model)</w:t>
      </w:r>
      <w:r>
        <w:rPr>
          <w:b w:val="0"/>
        </w:rPr>
        <w:t xml:space="preserve"> моделі жасалынды. Модельдің негізгі мақсаты: </w:t>
      </w:r>
      <w:r w:rsidRPr="00283FA8">
        <w:rPr>
          <w:b w:val="0"/>
        </w:rPr>
        <w:t>Мәдени мұра саласындағы оқиғаларды, объектілерді, адамдарды, орындарды және уақытша қатынастарды сип</w:t>
      </w:r>
      <w:r>
        <w:rPr>
          <w:b w:val="0"/>
        </w:rPr>
        <w:t>аттайтын ресми онтологияны құру болды</w:t>
      </w:r>
      <w:r w:rsidR="0058043B">
        <w:rPr>
          <w:b w:val="0"/>
        </w:rPr>
        <w:t xml:space="preserve"> </w:t>
      </w:r>
      <w:r w:rsidR="0058043B">
        <w:rPr>
          <w:b w:val="0"/>
        </w:rPr>
        <w:sym w:font="Symbol" w:char="F05B"/>
      </w:r>
      <w:r w:rsidR="00C30801" w:rsidRPr="00C30801">
        <w:rPr>
          <w:b w:val="0"/>
        </w:rPr>
        <w:t>14</w:t>
      </w:r>
      <w:r w:rsidR="0058043B">
        <w:rPr>
          <w:b w:val="0"/>
        </w:rPr>
        <w:sym w:font="Symbol" w:char="F05D"/>
      </w:r>
      <w:r>
        <w:rPr>
          <w:b w:val="0"/>
        </w:rPr>
        <w:t xml:space="preserve">. </w:t>
      </w:r>
    </w:p>
    <w:p w14:paraId="0DBD8894" w14:textId="3224A41F" w:rsidR="00B77FFD" w:rsidRDefault="00B77FFD" w:rsidP="00B77FFD">
      <w:pPr>
        <w:pStyle w:val="2"/>
        <w:spacing w:line="320" w:lineRule="exact"/>
        <w:ind w:left="567" w:right="430" w:firstLine="567"/>
      </w:pPr>
      <w:r w:rsidRPr="007C314A">
        <w:rPr>
          <w:b w:val="0"/>
        </w:rPr>
        <w:lastRenderedPageBreak/>
        <w:t xml:space="preserve">Edward A.Fox </w:t>
      </w:r>
      <w:r>
        <w:rPr>
          <w:b w:val="0"/>
        </w:rPr>
        <w:t>2002 жылы «</w:t>
      </w:r>
      <w:r w:rsidRPr="007C314A">
        <w:rPr>
          <w:b w:val="0"/>
        </w:rPr>
        <w:t>5S Framework for Digital Libraries</w:t>
      </w:r>
      <w:r>
        <w:rPr>
          <w:b w:val="0"/>
        </w:rPr>
        <w:t>» атты электронды кітапхананы жүйеле</w:t>
      </w:r>
      <w:r w:rsidR="0058043B">
        <w:rPr>
          <w:b w:val="0"/>
        </w:rPr>
        <w:t xml:space="preserve">уге арналған модельді ұсынды </w:t>
      </w:r>
      <w:r w:rsidR="0058043B">
        <w:rPr>
          <w:b w:val="0"/>
        </w:rPr>
        <w:sym w:font="Symbol" w:char="F05B"/>
      </w:r>
      <w:r w:rsidR="00F82405" w:rsidRPr="00F82405">
        <w:rPr>
          <w:b w:val="0"/>
        </w:rPr>
        <w:t>15</w:t>
      </w:r>
      <w:r w:rsidR="005F6CA3">
        <w:rPr>
          <w:b w:val="0"/>
        </w:rPr>
        <w:t>;26</w:t>
      </w:r>
      <w:r w:rsidR="0058043B">
        <w:rPr>
          <w:b w:val="0"/>
        </w:rPr>
        <w:sym w:font="Symbol" w:char="F05D"/>
      </w:r>
      <w:r w:rsidR="0058043B">
        <w:rPr>
          <w:b w:val="0"/>
        </w:rPr>
        <w:t xml:space="preserve">. </w:t>
      </w:r>
      <w:r w:rsidRPr="00DD31CE">
        <w:rPr>
          <w:b w:val="0"/>
        </w:rPr>
        <w:t xml:space="preserve">Fox </w:t>
      </w:r>
      <w:r>
        <w:rPr>
          <w:b w:val="0"/>
        </w:rPr>
        <w:t>ұсынған моделінде ЭК бес негізгі (</w:t>
      </w:r>
      <w:r w:rsidRPr="00DD31CE">
        <w:rPr>
          <w:b w:val="0"/>
        </w:rPr>
        <w:t>Streams, Structures, Spaces, Scenarios, Societies</w:t>
      </w:r>
      <w:r>
        <w:rPr>
          <w:b w:val="0"/>
        </w:rPr>
        <w:t>) бағытын атап көрсетті.</w:t>
      </w:r>
      <w:r w:rsidRPr="00DD31CE">
        <w:t xml:space="preserve"> </w:t>
      </w:r>
    </w:p>
    <w:p w14:paraId="3B2D5382" w14:textId="72200ACD" w:rsidR="00B77FFD" w:rsidRPr="000201D0" w:rsidRDefault="00B77FFD" w:rsidP="00B77FFD">
      <w:pPr>
        <w:pStyle w:val="2"/>
        <w:spacing w:line="320" w:lineRule="exact"/>
        <w:ind w:left="567" w:right="430" w:firstLine="567"/>
        <w:rPr>
          <w:b w:val="0"/>
        </w:rPr>
      </w:pPr>
      <w:r w:rsidRPr="000201D0">
        <w:rPr>
          <w:b w:val="0"/>
        </w:rPr>
        <w:t>Won</w:t>
      </w:r>
      <w:r>
        <w:rPr>
          <w:b w:val="0"/>
        </w:rPr>
        <w:t xml:space="preserve">derWeb жобасы аясында 2003 жылы </w:t>
      </w:r>
      <w:r w:rsidRPr="000201D0">
        <w:rPr>
          <w:b w:val="0"/>
        </w:rPr>
        <w:t>DOLCE (Descriptive Ontology for Linguistic and Cognitive Engineering)</w:t>
      </w:r>
      <w:r>
        <w:rPr>
          <w:b w:val="0"/>
        </w:rPr>
        <w:t xml:space="preserve"> моделі әзірленді. Аталған модельді жасаудағы мақсат:</w:t>
      </w:r>
      <w:r w:rsidRPr="00017007">
        <w:t xml:space="preserve"> </w:t>
      </w:r>
      <w:r>
        <w:rPr>
          <w:b w:val="0"/>
        </w:rPr>
        <w:t>т</w:t>
      </w:r>
      <w:r w:rsidRPr="00017007">
        <w:rPr>
          <w:b w:val="0"/>
        </w:rPr>
        <w:t>абиғи тіл мен адамның ойлауын модельдеуге бағыт</w:t>
      </w:r>
      <w:r>
        <w:rPr>
          <w:b w:val="0"/>
        </w:rPr>
        <w:t>талған іргелі онтологияны ұсыну болды</w:t>
      </w:r>
      <w:r w:rsidR="0058043B">
        <w:rPr>
          <w:b w:val="0"/>
        </w:rPr>
        <w:t xml:space="preserve"> </w:t>
      </w:r>
      <w:r w:rsidR="0058043B">
        <w:rPr>
          <w:b w:val="0"/>
        </w:rPr>
        <w:sym w:font="Symbol" w:char="F05B"/>
      </w:r>
      <w:r w:rsidR="00F82405" w:rsidRPr="00F82405">
        <w:rPr>
          <w:b w:val="0"/>
        </w:rPr>
        <w:t>16</w:t>
      </w:r>
      <w:r w:rsidR="0058043B">
        <w:rPr>
          <w:b w:val="0"/>
        </w:rPr>
        <w:sym w:font="Symbol" w:char="F05D"/>
      </w:r>
      <w:r>
        <w:rPr>
          <w:b w:val="0"/>
        </w:rPr>
        <w:t>.</w:t>
      </w:r>
    </w:p>
    <w:p w14:paraId="54E96F7A" w14:textId="3D7E421B" w:rsidR="00B77FFD" w:rsidRDefault="00B77FFD" w:rsidP="00B77FFD">
      <w:pPr>
        <w:pStyle w:val="2"/>
        <w:spacing w:line="320" w:lineRule="exact"/>
        <w:ind w:left="567" w:right="430" w:firstLine="567"/>
        <w:rPr>
          <w:rFonts w:eastAsiaTheme="minorEastAsia"/>
          <w:b w:val="0"/>
          <w:lang w:eastAsia="zh-CN"/>
        </w:rPr>
      </w:pPr>
      <w:r>
        <w:rPr>
          <w:b w:val="0"/>
        </w:rPr>
        <w:t xml:space="preserve">2010 жылы DELOS </w:t>
      </w:r>
      <w:r w:rsidRPr="004C0123">
        <w:rPr>
          <w:b w:val="0"/>
        </w:rPr>
        <w:t xml:space="preserve">Network </w:t>
      </w:r>
      <w:r>
        <w:rPr>
          <w:b w:val="0"/>
        </w:rPr>
        <w:t>аясында  Еуропалық комиссияның бастамасымен «</w:t>
      </w:r>
      <w:r w:rsidRPr="001E26BC">
        <w:rPr>
          <w:b w:val="0"/>
        </w:rPr>
        <w:t>Digital Library Reference Mode</w:t>
      </w:r>
      <w:r>
        <w:rPr>
          <w:rFonts w:eastAsiaTheme="minorEastAsia"/>
          <w:b w:val="0"/>
          <w:lang w:eastAsia="zh-CN"/>
        </w:rPr>
        <w:t>l»</w:t>
      </w:r>
      <w:r w:rsidR="0058043B">
        <w:rPr>
          <w:rFonts w:eastAsiaTheme="minorEastAsia"/>
          <w:b w:val="0"/>
          <w:lang w:eastAsia="zh-CN"/>
        </w:rPr>
        <w:t xml:space="preserve"> </w:t>
      </w:r>
      <w:r w:rsidR="0058043B">
        <w:rPr>
          <w:rFonts w:eastAsiaTheme="minorEastAsia"/>
          <w:b w:val="0"/>
          <w:lang w:eastAsia="zh-CN"/>
        </w:rPr>
        <w:sym w:font="Symbol" w:char="F05B"/>
      </w:r>
      <w:r w:rsidR="00F82405" w:rsidRPr="00F82405">
        <w:rPr>
          <w:rFonts w:eastAsiaTheme="minorEastAsia"/>
          <w:b w:val="0"/>
          <w:lang w:eastAsia="zh-CN"/>
        </w:rPr>
        <w:t>17</w:t>
      </w:r>
      <w:r w:rsidR="0058043B">
        <w:rPr>
          <w:rFonts w:eastAsiaTheme="minorEastAsia"/>
          <w:b w:val="0"/>
          <w:lang w:eastAsia="zh-CN"/>
        </w:rPr>
        <w:sym w:font="Symbol" w:char="F05D"/>
      </w:r>
      <w:r>
        <w:rPr>
          <w:rFonts w:eastAsiaTheme="minorEastAsia"/>
          <w:b w:val="0"/>
          <w:lang w:eastAsia="zh-CN"/>
        </w:rPr>
        <w:t xml:space="preserve"> электронды кітапхана моделі жасалынды. Бұл модель ЭК қажетті үш маңызды деңгейді  көрсетті: </w:t>
      </w:r>
    </w:p>
    <w:p w14:paraId="1A667F94" w14:textId="77777777" w:rsidR="00B77FFD" w:rsidRDefault="00B77FFD" w:rsidP="0000134F">
      <w:pPr>
        <w:pStyle w:val="2"/>
        <w:numPr>
          <w:ilvl w:val="0"/>
          <w:numId w:val="86"/>
        </w:numPr>
        <w:tabs>
          <w:tab w:val="left" w:pos="1276"/>
        </w:tabs>
        <w:spacing w:line="320" w:lineRule="exact"/>
        <w:ind w:left="567" w:right="430" w:firstLine="567"/>
        <w:rPr>
          <w:rFonts w:eastAsiaTheme="minorEastAsia"/>
          <w:b w:val="0"/>
          <w:spacing w:val="-2"/>
          <w:lang w:eastAsia="zh-CN"/>
        </w:rPr>
      </w:pPr>
      <w:r>
        <w:rPr>
          <w:rFonts w:eastAsiaTheme="minorEastAsia"/>
          <w:b w:val="0"/>
          <w:spacing w:val="-2"/>
          <w:lang w:eastAsia="zh-CN"/>
        </w:rPr>
        <w:t>Мазмұн</w:t>
      </w:r>
    </w:p>
    <w:p w14:paraId="69390596" w14:textId="77777777" w:rsidR="00B77FFD" w:rsidRDefault="00B77FFD" w:rsidP="0000134F">
      <w:pPr>
        <w:pStyle w:val="2"/>
        <w:numPr>
          <w:ilvl w:val="0"/>
          <w:numId w:val="86"/>
        </w:numPr>
        <w:tabs>
          <w:tab w:val="left" w:pos="1276"/>
        </w:tabs>
        <w:spacing w:line="320" w:lineRule="exact"/>
        <w:ind w:left="567" w:right="430" w:firstLine="567"/>
        <w:rPr>
          <w:rFonts w:eastAsiaTheme="minorEastAsia"/>
          <w:b w:val="0"/>
          <w:spacing w:val="-2"/>
          <w:lang w:eastAsia="zh-CN"/>
        </w:rPr>
      </w:pPr>
      <w:r>
        <w:rPr>
          <w:rFonts w:eastAsiaTheme="minorEastAsia"/>
          <w:b w:val="0"/>
          <w:spacing w:val="-2"/>
          <w:lang w:eastAsia="zh-CN"/>
        </w:rPr>
        <w:t>Функциялар</w:t>
      </w:r>
    </w:p>
    <w:p w14:paraId="4B984DDE" w14:textId="77777777" w:rsidR="00B77FFD" w:rsidRPr="001831DB" w:rsidRDefault="00B77FFD" w:rsidP="0000134F">
      <w:pPr>
        <w:pStyle w:val="2"/>
        <w:numPr>
          <w:ilvl w:val="0"/>
          <w:numId w:val="86"/>
        </w:numPr>
        <w:tabs>
          <w:tab w:val="left" w:pos="1276"/>
        </w:tabs>
        <w:spacing w:line="320" w:lineRule="exact"/>
        <w:ind w:left="567" w:right="430" w:firstLine="567"/>
        <w:rPr>
          <w:rFonts w:eastAsiaTheme="minorEastAsia"/>
          <w:b w:val="0"/>
          <w:spacing w:val="-2"/>
          <w:lang w:eastAsia="zh-CN"/>
        </w:rPr>
      </w:pPr>
      <w:r>
        <w:rPr>
          <w:rFonts w:eastAsiaTheme="minorEastAsia"/>
          <w:b w:val="0"/>
          <w:spacing w:val="-2"/>
          <w:lang w:eastAsia="zh-CN"/>
        </w:rPr>
        <w:t>Пайдаланушылар мен саясаттар.</w:t>
      </w:r>
    </w:p>
    <w:p w14:paraId="2CF01996" w14:textId="5BA4ADC5" w:rsidR="00B77FFD" w:rsidRDefault="00B77FFD" w:rsidP="00B77FFD">
      <w:pPr>
        <w:pStyle w:val="a3"/>
        <w:ind w:right="420"/>
      </w:pPr>
      <w:r>
        <w:t>Жоғарыда аталып өткен электрондық кітапханаларға қатысты ғылыми зерттеулерден кейін,  жетекші кітапханатану басылымдарында кеңінен жаңа ғылыми жұмыстар мен мақалалар жарық  көре бастады. Library Trends (1953 жылдан бастап жарық көреді), Library Review (1927 ж.), Journal of Library Administration (1980 ж.), Journal of Information Science (1971 ж.), Collection Building (1978 ж.), Cataloguing and Classification Quarterly (1981 ж.), College and Research</w:t>
      </w:r>
      <w:r>
        <w:rPr>
          <w:spacing w:val="-17"/>
        </w:rPr>
        <w:t xml:space="preserve"> </w:t>
      </w:r>
      <w:r>
        <w:t>Libraries</w:t>
      </w:r>
      <w:r>
        <w:rPr>
          <w:spacing w:val="-8"/>
        </w:rPr>
        <w:t xml:space="preserve"> </w:t>
      </w:r>
      <w:r>
        <w:t>(1939</w:t>
      </w:r>
      <w:r>
        <w:rPr>
          <w:spacing w:val="-14"/>
        </w:rPr>
        <w:t xml:space="preserve"> </w:t>
      </w:r>
      <w:r>
        <w:t>ж.),</w:t>
      </w:r>
      <w:r>
        <w:rPr>
          <w:spacing w:val="-11"/>
        </w:rPr>
        <w:t xml:space="preserve"> </w:t>
      </w:r>
      <w:r>
        <w:t>Journal</w:t>
      </w:r>
      <w:r>
        <w:rPr>
          <w:spacing w:val="-18"/>
        </w:rPr>
        <w:t xml:space="preserve"> </w:t>
      </w:r>
      <w:r>
        <w:t>of</w:t>
      </w:r>
      <w:r>
        <w:rPr>
          <w:spacing w:val="-17"/>
        </w:rPr>
        <w:t xml:space="preserve"> </w:t>
      </w:r>
      <w:r>
        <w:t>the</w:t>
      </w:r>
      <w:r>
        <w:rPr>
          <w:spacing w:val="-8"/>
        </w:rPr>
        <w:t xml:space="preserve"> </w:t>
      </w:r>
      <w:r>
        <w:t>American</w:t>
      </w:r>
      <w:r>
        <w:rPr>
          <w:spacing w:val="-18"/>
        </w:rPr>
        <w:t xml:space="preserve"> </w:t>
      </w:r>
      <w:r>
        <w:t>Society</w:t>
      </w:r>
      <w:r>
        <w:rPr>
          <w:spacing w:val="-13"/>
        </w:rPr>
        <w:t xml:space="preserve"> </w:t>
      </w:r>
      <w:r>
        <w:t>for</w:t>
      </w:r>
      <w:r>
        <w:rPr>
          <w:spacing w:val="-16"/>
        </w:rPr>
        <w:t xml:space="preserve"> </w:t>
      </w:r>
      <w:r>
        <w:t>Information</w:t>
      </w:r>
      <w:r>
        <w:rPr>
          <w:spacing w:val="-18"/>
        </w:rPr>
        <w:t xml:space="preserve"> </w:t>
      </w:r>
      <w:r>
        <w:t>Science and Technology (Ақпараттық ғылымдар мен технологиялар жөніндегі Америкалық қоғам журналы), Information Processing &amp; Management (Ақпаратты өңдеу және басқару), Journal of Documentation (Құжаттану журналы) сынды беделді ғылыми журналдарда және басқа да мамандандырылған басылымдарда электрондық кітапханалардың жұмыс істеуінің әртүрлі аспектілеріне арналған мақалалар жариялануда. Сонымен қатар, Цифрлық кітапханалар теориясы мен практикасы жөніндегі халықаралық конференцияда (International Conference on Theory and Practice of Digital Libraries, TPDL) 2019–2021 жылдары цифрлық кітапханалар саласындағы әртүрлі зерттеу бағыттары қарастырылды. Талқыланған негізгі тақырыптардың қатарында онтологиялар мен байланысты деректер, веб-архивтердегі сапа мәселелері, тақырыптарды анықтау және мазмұнды талдау әдістері болды.</w:t>
      </w:r>
    </w:p>
    <w:p w14:paraId="792B14C4" w14:textId="77777777" w:rsidR="00065B15" w:rsidRPr="00065B15" w:rsidRDefault="00065B15" w:rsidP="00065B15">
      <w:pPr>
        <w:pStyle w:val="a3"/>
        <w:ind w:right="420"/>
      </w:pPr>
      <w:r w:rsidRPr="00065B15">
        <w:t>Отандық зерттеушілер арасында білімді ақпараттандыру және электрондық ресурстарды тиімді пайдалану мәселелері ғылыми тұрғыда кеңінен қарастырылуда.</w:t>
      </w:r>
    </w:p>
    <w:p w14:paraId="04C89626" w14:textId="1069A35F" w:rsidR="00065B15" w:rsidRPr="00065B15" w:rsidRDefault="00065B15" w:rsidP="00065B15">
      <w:pPr>
        <w:pStyle w:val="a3"/>
        <w:ind w:right="420"/>
      </w:pPr>
      <w:r w:rsidRPr="00065B15">
        <w:t xml:space="preserve">Мәселен, Г.И. Нуржанова </w:t>
      </w:r>
      <w:r w:rsidRPr="00065B15">
        <w:sym w:font="Symbol" w:char="F05B"/>
      </w:r>
      <w:r w:rsidRPr="00065B15">
        <w:t>1</w:t>
      </w:r>
      <w:r w:rsidR="00641694" w:rsidRPr="00641694">
        <w:t>8</w:t>
      </w:r>
      <w:r w:rsidRPr="00065B15">
        <w:sym w:font="Symbol" w:char="F05D"/>
      </w:r>
      <w:r w:rsidRPr="00065B15">
        <w:t>, Коряковцева Н. А.</w:t>
      </w:r>
      <w:r w:rsidRPr="00065B15">
        <w:sym w:font="Symbol" w:char="F05B"/>
      </w:r>
      <w:r w:rsidRPr="00065B15">
        <w:t>1</w:t>
      </w:r>
      <w:r w:rsidR="00641694" w:rsidRPr="00641694">
        <w:t>9</w:t>
      </w:r>
      <w:r w:rsidRPr="00065B15">
        <w:sym w:font="Symbol" w:char="F05D"/>
      </w:r>
      <w:r w:rsidRPr="00065B15">
        <w:t xml:space="preserve">  өзінің еңбектерінде жоғары оқу орындарындағы білім алушылардың ғылыми-ақпараттық мәдениетін қалыптастыру мәселесіне ерекше назар аударады. </w:t>
      </w:r>
    </w:p>
    <w:p w14:paraId="1E34D57F" w14:textId="187E2C77" w:rsidR="00065B15" w:rsidRPr="00065B15" w:rsidRDefault="00065B15" w:rsidP="00065B15">
      <w:pPr>
        <w:pStyle w:val="a3"/>
        <w:ind w:right="420"/>
      </w:pPr>
      <w:r w:rsidRPr="00065B15">
        <w:t xml:space="preserve">А.Е. Сагимбаева </w:t>
      </w:r>
      <w:r w:rsidRPr="00065B15">
        <w:sym w:font="Symbol" w:char="F05B"/>
      </w:r>
      <w:r w:rsidR="00641694" w:rsidRPr="00641694">
        <w:t>20</w:t>
      </w:r>
      <w:r w:rsidRPr="00065B15">
        <w:sym w:font="Symbol" w:char="F05D"/>
      </w:r>
      <w:r w:rsidRPr="00065B15">
        <w:t xml:space="preserve">, К.Т. Туенбаева </w:t>
      </w:r>
      <w:r w:rsidRPr="00065B15">
        <w:sym w:font="Symbol" w:char="F05B"/>
      </w:r>
      <w:r w:rsidR="00641694" w:rsidRPr="00641694">
        <w:t>21</w:t>
      </w:r>
      <w:r w:rsidRPr="00065B15">
        <w:sym w:font="Symbol" w:char="F05D"/>
      </w:r>
      <w:r w:rsidRPr="00065B15">
        <w:t xml:space="preserve"> оқыту мен тәрбиелеудің теориясы және қашықтан білім беру тақырыбында жүргізген ғылыми ізденістерінде білім беру процесін ақпараттандырудың теориялық негіздерін зерттейді. </w:t>
      </w:r>
    </w:p>
    <w:p w14:paraId="6BEF2A9F" w14:textId="77C5FCCB" w:rsidR="00065B15" w:rsidRPr="00065B15" w:rsidRDefault="00065B15" w:rsidP="00065B15">
      <w:pPr>
        <w:pStyle w:val="a3"/>
        <w:ind w:right="420"/>
      </w:pPr>
      <w:r w:rsidRPr="00065B15">
        <w:t xml:space="preserve">Ақпараттық жүйелерді модельдеу, киберқауіпсіздік және цифрлық ресурстарды тиімді басқару мәселелері отандық ғылыми қауымдастықтың </w:t>
      </w:r>
      <w:r w:rsidRPr="00065B15">
        <w:lastRenderedPageBreak/>
        <w:t xml:space="preserve">назарында тұрған өзекті бағыттардың бірі болып табылады. Бұл салада бірқатар қазақстандық ғалымдар С.А. Әділжанова </w:t>
      </w:r>
      <w:r w:rsidRPr="00065B15">
        <w:sym w:font="Symbol" w:char="F05B"/>
      </w:r>
      <w:r w:rsidR="00540876" w:rsidRPr="00540876">
        <w:t>22</w:t>
      </w:r>
      <w:r w:rsidRPr="00065B15">
        <w:sym w:font="Symbol" w:char="F05D"/>
      </w:r>
      <w:r w:rsidRPr="00065B15">
        <w:t xml:space="preserve">, К.Т. Алғазы </w:t>
      </w:r>
      <w:r w:rsidRPr="00065B15">
        <w:sym w:font="Symbol" w:char="F05B"/>
      </w:r>
      <w:r w:rsidR="00540876" w:rsidRPr="00540876">
        <w:t>23</w:t>
      </w:r>
      <w:r w:rsidRPr="00065B15">
        <w:sym w:font="Symbol" w:char="F05D"/>
      </w:r>
      <w:r w:rsidRPr="00065B15">
        <w:t xml:space="preserve">, А.М. Ахметова </w:t>
      </w:r>
      <w:r w:rsidRPr="00065B15">
        <w:sym w:font="Symbol" w:char="F05B"/>
      </w:r>
      <w:r w:rsidR="006B10A4" w:rsidRPr="006B10A4">
        <w:t>24</w:t>
      </w:r>
      <w:r w:rsidRPr="00065B15">
        <w:sym w:font="Symbol" w:char="F05D"/>
      </w:r>
      <w:r w:rsidRPr="00065B15">
        <w:t xml:space="preserve">,  М.В. Гришко </w:t>
      </w:r>
      <w:r w:rsidRPr="00065B15">
        <w:sym w:font="Symbol" w:char="F05B"/>
      </w:r>
      <w:r w:rsidRPr="00065B15">
        <w:t>2</w:t>
      </w:r>
      <w:r w:rsidR="006B10A4" w:rsidRPr="006B10A4">
        <w:t>5</w:t>
      </w:r>
      <w:r w:rsidRPr="00065B15">
        <w:sym w:font="Symbol" w:char="F05D"/>
      </w:r>
      <w:r w:rsidRPr="00065B15">
        <w:t xml:space="preserve">,   Д.К. Даркенбаев </w:t>
      </w:r>
      <w:r w:rsidRPr="00065B15">
        <w:sym w:font="Symbol" w:char="F05B"/>
      </w:r>
      <w:r w:rsidRPr="00065B15">
        <w:t>2</w:t>
      </w:r>
      <w:r w:rsidR="006B10A4" w:rsidRPr="006B10A4">
        <w:t>6</w:t>
      </w:r>
      <w:r w:rsidRPr="00065B15">
        <w:sym w:font="Symbol" w:char="F05D"/>
      </w:r>
      <w:r w:rsidRPr="00065B15">
        <w:t xml:space="preserve">,  А.Ж. Картбаев </w:t>
      </w:r>
      <w:r w:rsidRPr="00065B15">
        <w:sym w:font="Symbol" w:char="F05B"/>
      </w:r>
      <w:r w:rsidRPr="00065B15">
        <w:t>2</w:t>
      </w:r>
      <w:r w:rsidR="006B10A4" w:rsidRPr="006B10A4">
        <w:t>7</w:t>
      </w:r>
      <w:r w:rsidRPr="00065B15">
        <w:sym w:font="Symbol" w:char="F05D"/>
      </w:r>
      <w:r w:rsidRPr="00065B15">
        <w:t xml:space="preserve">, А.С. Кәрібаева </w:t>
      </w:r>
      <w:r w:rsidRPr="00065B15">
        <w:sym w:font="Symbol" w:char="F05B"/>
      </w:r>
      <w:r w:rsidRPr="00065B15">
        <w:t>2</w:t>
      </w:r>
      <w:r w:rsidR="006B10A4" w:rsidRPr="006B10A4">
        <w:t>8</w:t>
      </w:r>
      <w:r w:rsidRPr="00065B15">
        <w:sym w:font="Symbol" w:char="F05D"/>
      </w:r>
      <w:r w:rsidRPr="00065B15">
        <w:t xml:space="preserve"> маңызды зерттеулер жүргізіп, теориялық және қолданбалы үлестерін қосуда. </w:t>
      </w:r>
    </w:p>
    <w:p w14:paraId="51430C86" w14:textId="77777777" w:rsidR="00065B15" w:rsidRPr="00065B15" w:rsidRDefault="00065B15" w:rsidP="00065B15">
      <w:pPr>
        <w:pStyle w:val="a3"/>
        <w:ind w:right="420"/>
      </w:pPr>
      <w:r w:rsidRPr="00065B15">
        <w:t>Аталған зерттеулер электрондық кітапханалар, тілдік технологиялар, деректердің қауіпсіздігі мен зияткерлік ақпараттық жүйелер салаларында теориялық-әдістемелік негізді тереңдетіп, Қазақстандағы цифрлық білім беру мен ғылыми қызметтің ілгерілеуіне елеулі серпін беріп келеді.</w:t>
      </w:r>
    </w:p>
    <w:p w14:paraId="57AB412C" w14:textId="436D0A0D" w:rsidR="00065B15" w:rsidRDefault="00065B15" w:rsidP="00065B15">
      <w:pPr>
        <w:pStyle w:val="a3"/>
        <w:ind w:right="420"/>
      </w:pPr>
      <w:r w:rsidRPr="00065B15">
        <w:t xml:space="preserve">Электрондық кітапханаларды құру әдістері Gonçalves M. A. </w:t>
      </w:r>
      <w:r w:rsidRPr="00065B15">
        <w:sym w:font="Symbol" w:char="F05B"/>
      </w:r>
      <w:r w:rsidRPr="00065B15">
        <w:t>2</w:t>
      </w:r>
      <w:r w:rsidR="006B10A4" w:rsidRPr="00A95318">
        <w:rPr>
          <w:lang w:val="en-US"/>
        </w:rPr>
        <w:t>9</w:t>
      </w:r>
      <w:r w:rsidRPr="00065B15">
        <w:sym w:font="Symbol" w:char="F05D"/>
      </w:r>
      <w:r w:rsidRPr="00065B15">
        <w:t xml:space="preserve">,   Amato G. </w:t>
      </w:r>
      <w:r w:rsidRPr="00065B15">
        <w:sym w:font="Symbol" w:char="F05B"/>
      </w:r>
      <w:r w:rsidR="006B10A4" w:rsidRPr="00A95318">
        <w:rPr>
          <w:lang w:val="en-US"/>
        </w:rPr>
        <w:t>30</w:t>
      </w:r>
      <w:r w:rsidRPr="00065B15">
        <w:sym w:font="Symbol" w:char="F05D"/>
      </w:r>
      <w:r w:rsidRPr="00065B15">
        <w:t xml:space="preserve">,   Rabitti F. </w:t>
      </w:r>
      <w:r w:rsidRPr="00065B15">
        <w:sym w:font="Symbol" w:char="F05B"/>
      </w:r>
      <w:r w:rsidR="006B10A4" w:rsidRPr="00A95318">
        <w:rPr>
          <w:lang w:val="en-US"/>
        </w:rPr>
        <w:t>31</w:t>
      </w:r>
      <w:r w:rsidRPr="00065B15">
        <w:sym w:font="Symbol" w:char="F05D"/>
      </w:r>
      <w:r w:rsidRPr="00065B15">
        <w:t xml:space="preserve">,  , Fox E. A. </w:t>
      </w:r>
      <w:r w:rsidRPr="00065B15">
        <w:sym w:font="Symbol" w:char="F05B"/>
      </w:r>
      <w:r w:rsidR="002E5098" w:rsidRPr="00A95318">
        <w:t>32</w:t>
      </w:r>
      <w:r w:rsidRPr="00065B15">
        <w:sym w:font="Symbol" w:char="F05D"/>
      </w:r>
      <w:r w:rsidRPr="00065B15">
        <w:t xml:space="preserve">,  Marchionini G. </w:t>
      </w:r>
      <w:r w:rsidRPr="00065B15">
        <w:sym w:font="Symbol" w:char="F05B"/>
      </w:r>
      <w:r w:rsidR="002E5098" w:rsidRPr="002E5098">
        <w:t>33</w:t>
      </w:r>
      <w:r w:rsidRPr="00065B15">
        <w:sym w:font="Symbol" w:char="F05D"/>
      </w:r>
      <w:r w:rsidRPr="00065B15">
        <w:t xml:space="preserve"> және басқалардың еңбектерінде қарастырылған, ал жүйелердің архитектуралық және инфрақұрылымдық аспектілері DSpace платформасын жасаушылар — Smith M. </w:t>
      </w:r>
      <w:r w:rsidRPr="00065B15">
        <w:sym w:font="Symbol" w:char="F05B"/>
      </w:r>
      <w:r w:rsidR="002E5098" w:rsidRPr="00A95318">
        <w:rPr>
          <w:lang w:val="en-US"/>
        </w:rPr>
        <w:t>34</w:t>
      </w:r>
      <w:r w:rsidRPr="00065B15">
        <w:sym w:font="Symbol" w:char="F05D"/>
      </w:r>
      <w:r w:rsidRPr="00065B15">
        <w:t xml:space="preserve">,  K., Tansley R.,  Walker J. </w:t>
      </w:r>
      <w:r w:rsidRPr="00065B15">
        <w:sym w:font="Symbol" w:char="F05B"/>
      </w:r>
      <w:r w:rsidRPr="00065B15">
        <w:t>3</w:t>
      </w:r>
      <w:r w:rsidR="002E5098" w:rsidRPr="002E5098">
        <w:rPr>
          <w:lang w:val="en-US"/>
        </w:rPr>
        <w:t>5</w:t>
      </w:r>
      <w:r w:rsidRPr="00065B15">
        <w:sym w:font="Symbol" w:char="F05D"/>
      </w:r>
      <w:r w:rsidRPr="00065B15">
        <w:t xml:space="preserve">,   сондай-ақ DELOS Network of Excellence жобасына қатысушылар — Candela L. </w:t>
      </w:r>
      <w:r w:rsidRPr="00065B15">
        <w:sym w:font="Symbol" w:char="F05B"/>
      </w:r>
      <w:r w:rsidRPr="00065B15">
        <w:t>3</w:t>
      </w:r>
      <w:r w:rsidR="002E5098" w:rsidRPr="00A95318">
        <w:t>6</w:t>
      </w:r>
      <w:r w:rsidRPr="00065B15">
        <w:sym w:font="Symbol" w:char="F05D"/>
      </w:r>
      <w:r w:rsidRPr="00065B15">
        <w:t xml:space="preserve">,   Thanos C. </w:t>
      </w:r>
      <w:r w:rsidRPr="00065B15">
        <w:sym w:font="Symbol" w:char="F05B"/>
      </w:r>
      <w:r w:rsidRPr="00065B15">
        <w:t>3</w:t>
      </w:r>
      <w:r w:rsidR="002E5098" w:rsidRPr="00A95318">
        <w:t>7</w:t>
      </w:r>
      <w:r w:rsidRPr="00065B15">
        <w:sym w:font="Symbol" w:char="F05D"/>
      </w:r>
      <w:r w:rsidRPr="00065B15">
        <w:t xml:space="preserve">,  Ioannidis Y. </w:t>
      </w:r>
      <w:r w:rsidRPr="00065B15">
        <w:sym w:font="Symbol" w:char="F05B"/>
      </w:r>
      <w:r w:rsidRPr="00065B15">
        <w:t>3</w:t>
      </w:r>
      <w:r w:rsidR="002E5098" w:rsidRPr="00A95318">
        <w:t>8</w:t>
      </w:r>
      <w:r w:rsidRPr="00065B15">
        <w:sym w:font="Symbol" w:char="F05D"/>
      </w:r>
      <w:r w:rsidRPr="00065B15">
        <w:t xml:space="preserve">  еңбектерінде баяндалған. Электрондық кітапханалардың бағалануы мен тиімділік мәселелері ЭК-ны бағалаудың көпдеңгейлі моделінің негізін қалаушы Tefko Saracevic. </w:t>
      </w:r>
      <w:r w:rsidRPr="00065B15">
        <w:sym w:font="Symbol" w:char="F05B"/>
      </w:r>
      <w:r w:rsidRPr="00065B15">
        <w:t>3</w:t>
      </w:r>
      <w:r w:rsidR="002E5098" w:rsidRPr="002E5098">
        <w:t>9</w:t>
      </w:r>
      <w:r w:rsidRPr="00065B15">
        <w:sym w:font="Symbol" w:char="F05D"/>
      </w:r>
      <w:r w:rsidRPr="00065B15">
        <w:t xml:space="preserve">   еңбектерінде, сондай-ақ метадеректер мен релеванттық мәселелерін зерттеген Shreeves S. </w:t>
      </w:r>
      <w:r w:rsidRPr="00065B15">
        <w:sym w:font="Symbol" w:char="F05B"/>
      </w:r>
      <w:r w:rsidR="002E5098" w:rsidRPr="00A95318">
        <w:t>40</w:t>
      </w:r>
      <w:r w:rsidRPr="00065B15">
        <w:sym w:font="Symbol" w:char="F05D"/>
      </w:r>
      <w:r w:rsidRPr="00065B15">
        <w:t xml:space="preserve">, Lagoze C. </w:t>
      </w:r>
      <w:r w:rsidRPr="00065B15">
        <w:sym w:font="Symbol" w:char="F05B"/>
      </w:r>
      <w:r w:rsidR="002E5098" w:rsidRPr="00A95318">
        <w:t>41</w:t>
      </w:r>
      <w:r w:rsidRPr="00065B15">
        <w:sym w:font="Symbol" w:char="F05D"/>
      </w:r>
      <w:r w:rsidRPr="00065B15">
        <w:t xml:space="preserve"> еңбектерінде қарастырылады.</w:t>
      </w:r>
    </w:p>
    <w:p w14:paraId="66A4DBF4" w14:textId="4B7DE1B2" w:rsidR="00B77FFD" w:rsidRDefault="00B77FFD" w:rsidP="00B77FFD">
      <w:pPr>
        <w:pStyle w:val="a3"/>
        <w:ind w:right="419"/>
      </w:pPr>
      <w:r>
        <w:rPr>
          <w:b/>
        </w:rPr>
        <w:t>Жұмыстың</w:t>
      </w:r>
      <w:r>
        <w:rPr>
          <w:b/>
          <w:spacing w:val="-2"/>
        </w:rPr>
        <w:t xml:space="preserve"> </w:t>
      </w:r>
      <w:r>
        <w:rPr>
          <w:b/>
        </w:rPr>
        <w:t>көлемі мен</w:t>
      </w:r>
      <w:r>
        <w:rPr>
          <w:b/>
          <w:spacing w:val="-2"/>
        </w:rPr>
        <w:t xml:space="preserve"> </w:t>
      </w:r>
      <w:r>
        <w:rPr>
          <w:b/>
        </w:rPr>
        <w:t xml:space="preserve">құрылымы: </w:t>
      </w:r>
      <w:r w:rsidR="00596D5E" w:rsidRPr="00596D5E">
        <w:t>Диссертациялық жұмыс кіріспеден, үш тараудан, қорытындыдан және пайдаланылған әдебиеттер тізімінен тұрады. Жұмыстың жалпы көлемі – 17</w:t>
      </w:r>
      <w:r w:rsidR="0094769F">
        <w:t>3</w:t>
      </w:r>
      <w:r w:rsidR="00596D5E" w:rsidRPr="00596D5E">
        <w:t xml:space="preserve"> бет. Зерттеу барысында 9 сурет, 12 кесте, 19 сызба және 2 диаграмма пайдаланылған. Пайдаланылған </w:t>
      </w:r>
      <w:r w:rsidR="00B36C6C">
        <w:t>дереккөздер</w:t>
      </w:r>
      <w:r w:rsidR="00596D5E" w:rsidRPr="00596D5E">
        <w:t xml:space="preserve"> тізімі 153 атаудан тұрады.</w:t>
      </w:r>
    </w:p>
    <w:p w14:paraId="5D971EB8" w14:textId="77777777" w:rsidR="00B77FFD" w:rsidRDefault="00B77FFD" w:rsidP="00B77FFD">
      <w:pPr>
        <w:pStyle w:val="a3"/>
        <w:ind w:right="426"/>
      </w:pPr>
      <w:r>
        <w:rPr>
          <w:b/>
        </w:rPr>
        <w:t xml:space="preserve">Кіріспеде </w:t>
      </w:r>
      <w:r>
        <w:t>диссертациялық жұмыстың өзектілігі, мақсаты, міндеттері, зерттеу нысаны мен әдістері, теориялық және практикалық маңыздылығы, сонымен қатар жаңашылдығы сипатталған.</w:t>
      </w:r>
    </w:p>
    <w:p w14:paraId="09825516" w14:textId="77777777" w:rsidR="00B77FFD" w:rsidRDefault="00B77FFD" w:rsidP="00B77FFD">
      <w:pPr>
        <w:pStyle w:val="a3"/>
        <w:spacing w:line="242" w:lineRule="auto"/>
        <w:ind w:right="430"/>
      </w:pPr>
      <w:r>
        <w:rPr>
          <w:b/>
        </w:rPr>
        <w:t xml:space="preserve">Бірінші тарауда </w:t>
      </w:r>
      <w:r>
        <w:t>жүргізілген талдау жаңа буындағы электрондық кітапхана моделін әзірлеуге арналған теориялық негізді қалыптастыруға мүмкіндік берді.</w:t>
      </w:r>
    </w:p>
    <w:p w14:paraId="6806D11B" w14:textId="77777777" w:rsidR="00B77FFD" w:rsidRDefault="00B77FFD" w:rsidP="00B77FFD">
      <w:pPr>
        <w:pStyle w:val="a3"/>
        <w:ind w:right="429" w:firstLine="0"/>
      </w:pPr>
      <w:r>
        <w:t>Қазіргі</w:t>
      </w:r>
      <w:r>
        <w:rPr>
          <w:spacing w:val="-14"/>
        </w:rPr>
        <w:t xml:space="preserve"> </w:t>
      </w:r>
      <w:r>
        <w:t>академиялық</w:t>
      </w:r>
      <w:r>
        <w:rPr>
          <w:spacing w:val="-12"/>
        </w:rPr>
        <w:t xml:space="preserve"> </w:t>
      </w:r>
      <w:r>
        <w:t>ортадағы</w:t>
      </w:r>
      <w:r>
        <w:rPr>
          <w:spacing w:val="-7"/>
        </w:rPr>
        <w:t xml:space="preserve"> </w:t>
      </w:r>
      <w:r>
        <w:t>электрондық</w:t>
      </w:r>
      <w:r>
        <w:rPr>
          <w:spacing w:val="-12"/>
        </w:rPr>
        <w:t xml:space="preserve"> </w:t>
      </w:r>
      <w:r>
        <w:t>кітапхананың</w:t>
      </w:r>
      <w:r>
        <w:rPr>
          <w:spacing w:val="-11"/>
        </w:rPr>
        <w:t xml:space="preserve"> </w:t>
      </w:r>
      <w:r>
        <w:t>рөлін</w:t>
      </w:r>
      <w:r>
        <w:rPr>
          <w:spacing w:val="-11"/>
        </w:rPr>
        <w:t xml:space="preserve"> </w:t>
      </w:r>
      <w:r>
        <w:t>қарастыру</w:t>
      </w:r>
      <w:r>
        <w:rPr>
          <w:spacing w:val="-15"/>
        </w:rPr>
        <w:t xml:space="preserve"> </w:t>
      </w:r>
      <w:r>
        <w:t>оның функциялары дәстүрлі құжат сақтаумен шектелмейтінін көрсетті. Электрондық кітапхана пайдаланушыларға когнитивтік қолдау көрсету, білім беру процестеріне интеграциялану және ғылыми коммуникацияны дамыту секілді маңызды міндеттерді де атқарады.</w:t>
      </w:r>
    </w:p>
    <w:p w14:paraId="6890E7C6" w14:textId="3CDF6E36" w:rsidR="00B77FFD" w:rsidRDefault="00B77FFD" w:rsidP="00B77FFD">
      <w:pPr>
        <w:pStyle w:val="a3"/>
        <w:ind w:right="432"/>
      </w:pPr>
      <w:r>
        <w:rPr>
          <w:b/>
        </w:rPr>
        <w:t xml:space="preserve">Екінші тарауда </w:t>
      </w:r>
      <w:r>
        <w:t xml:space="preserve">жаңа буындағы </w:t>
      </w:r>
      <w:r w:rsidR="00A410E7">
        <w:t>Жоғары оқу орындарының</w:t>
      </w:r>
      <w:r>
        <w:t xml:space="preserve"> электрондық кітапханасын құру</w:t>
      </w:r>
      <w:r>
        <w:rPr>
          <w:spacing w:val="-1"/>
        </w:rPr>
        <w:t xml:space="preserve"> </w:t>
      </w:r>
      <w:r>
        <w:t>әдіснамасы интегралды архитектуралық модель негізінде ғылыми тұрғыда негізделді. Жобалау қағидаттарын тұжырымдау арқылы жүйенің модульдік құрылымы, семантикалық толықтығы, үйлесімділігі, пайдаланушыларға когнитивтік қолдау көрсетуі, процестердің автоматтандырылуы және тұрақтылығы сияқты негізгі талаптар анықталды.</w:t>
      </w:r>
    </w:p>
    <w:p w14:paraId="1A189782" w14:textId="77777777" w:rsidR="00B77FFD" w:rsidRDefault="00B77FFD" w:rsidP="00B77FFD">
      <w:pPr>
        <w:pStyle w:val="a3"/>
        <w:ind w:right="417"/>
      </w:pPr>
      <w:r>
        <w:rPr>
          <w:b/>
        </w:rPr>
        <w:t xml:space="preserve">Үшінші тарауда </w:t>
      </w:r>
      <w:r>
        <w:t>әзірленген интегралды архитектуралық модельдің әл- Фараби</w:t>
      </w:r>
      <w:r>
        <w:rPr>
          <w:spacing w:val="-16"/>
        </w:rPr>
        <w:t xml:space="preserve"> </w:t>
      </w:r>
      <w:r>
        <w:t>атындағы</w:t>
      </w:r>
      <w:r>
        <w:rPr>
          <w:spacing w:val="-14"/>
        </w:rPr>
        <w:t xml:space="preserve"> </w:t>
      </w:r>
      <w:r>
        <w:t>Қазақ</w:t>
      </w:r>
      <w:r>
        <w:rPr>
          <w:spacing w:val="-18"/>
        </w:rPr>
        <w:t xml:space="preserve"> </w:t>
      </w:r>
      <w:r>
        <w:t>ұлттық</w:t>
      </w:r>
      <w:r>
        <w:rPr>
          <w:spacing w:val="-10"/>
        </w:rPr>
        <w:t xml:space="preserve"> </w:t>
      </w:r>
      <w:r>
        <w:t>университеті</w:t>
      </w:r>
      <w:r>
        <w:rPr>
          <w:spacing w:val="-18"/>
        </w:rPr>
        <w:t xml:space="preserve"> </w:t>
      </w:r>
      <w:r>
        <w:t>кітапханасы</w:t>
      </w:r>
      <w:r>
        <w:rPr>
          <w:spacing w:val="-14"/>
        </w:rPr>
        <w:t xml:space="preserve"> </w:t>
      </w:r>
      <w:r>
        <w:t>негізінде</w:t>
      </w:r>
      <w:r>
        <w:rPr>
          <w:spacing w:val="-13"/>
        </w:rPr>
        <w:t xml:space="preserve"> </w:t>
      </w:r>
      <w:r>
        <w:t xml:space="preserve">практикалық </w:t>
      </w:r>
      <w:r>
        <w:lastRenderedPageBreak/>
        <w:t>тұрғыда іске асырылу нәтижелері ұсынылған. Электрондық кітапхананың пайдаланушылық, сервистік, онтологиялық, репозитарлық және интеграциялық деңгейлерін қамтитын архитектурасы әзірленіп, жүйеге енгізілді. Әсіресе, CIDOC CRM және DOLCE модельдері негізінде білімнің онтологиялық өзегін құруға</w:t>
      </w:r>
      <w:r>
        <w:rPr>
          <w:spacing w:val="-6"/>
        </w:rPr>
        <w:t xml:space="preserve"> </w:t>
      </w:r>
      <w:r>
        <w:t>ерекше</w:t>
      </w:r>
      <w:r>
        <w:rPr>
          <w:spacing w:val="-8"/>
        </w:rPr>
        <w:t xml:space="preserve"> </w:t>
      </w:r>
      <w:r>
        <w:t>назар</w:t>
      </w:r>
      <w:r>
        <w:rPr>
          <w:spacing w:val="-8"/>
        </w:rPr>
        <w:t xml:space="preserve"> </w:t>
      </w:r>
      <w:r>
        <w:t>аударылды.</w:t>
      </w:r>
      <w:r>
        <w:rPr>
          <w:spacing w:val="-6"/>
        </w:rPr>
        <w:t xml:space="preserve"> </w:t>
      </w:r>
      <w:r>
        <w:t>Бұл</w:t>
      </w:r>
      <w:r>
        <w:rPr>
          <w:spacing w:val="-8"/>
        </w:rPr>
        <w:t xml:space="preserve"> </w:t>
      </w:r>
      <w:r>
        <w:t>ресурстар</w:t>
      </w:r>
      <w:r>
        <w:rPr>
          <w:spacing w:val="-8"/>
        </w:rPr>
        <w:t xml:space="preserve"> </w:t>
      </w:r>
      <w:r>
        <w:t>арасындағы</w:t>
      </w:r>
      <w:r>
        <w:rPr>
          <w:spacing w:val="-8"/>
        </w:rPr>
        <w:t xml:space="preserve"> </w:t>
      </w:r>
      <w:r>
        <w:t>терең</w:t>
      </w:r>
      <w:r>
        <w:rPr>
          <w:spacing w:val="-8"/>
        </w:rPr>
        <w:t xml:space="preserve"> </w:t>
      </w:r>
      <w:r>
        <w:t>семантикалық байланысты қамтамасыз етіп, пайдаланушылар үшін когнитивтік навигацияны қолдауға мүмкіндік берді.</w:t>
      </w:r>
    </w:p>
    <w:p w14:paraId="3C792461" w14:textId="77777777" w:rsidR="00B77FFD" w:rsidRDefault="00B77FFD" w:rsidP="00B77FFD">
      <w:pPr>
        <w:pStyle w:val="a3"/>
        <w:ind w:right="432"/>
      </w:pPr>
      <w:r>
        <w:rPr>
          <w:b/>
        </w:rPr>
        <w:t xml:space="preserve">Қорытындыда </w:t>
      </w:r>
      <w:r>
        <w:t>диссертациялық зерттеудің негізгі нәтижелері және қорытындылары баяндалған.</w:t>
      </w:r>
    </w:p>
    <w:p w14:paraId="0E756207" w14:textId="77777777" w:rsidR="00B77FFD" w:rsidRDefault="00B77FFD" w:rsidP="00B77FFD">
      <w:pPr>
        <w:pStyle w:val="2"/>
        <w:spacing w:line="322" w:lineRule="exact"/>
      </w:pPr>
      <w:r>
        <w:t>Ғылыми</w:t>
      </w:r>
      <w:r>
        <w:rPr>
          <w:spacing w:val="-11"/>
        </w:rPr>
        <w:t xml:space="preserve"> </w:t>
      </w:r>
      <w:r>
        <w:t>нәтижелердің</w:t>
      </w:r>
      <w:r>
        <w:rPr>
          <w:spacing w:val="-11"/>
        </w:rPr>
        <w:t xml:space="preserve"> </w:t>
      </w:r>
      <w:r>
        <w:t>негізділігі</w:t>
      </w:r>
      <w:r>
        <w:rPr>
          <w:spacing w:val="-9"/>
        </w:rPr>
        <w:t xml:space="preserve"> </w:t>
      </w:r>
      <w:r>
        <w:t>мен</w:t>
      </w:r>
      <w:r>
        <w:rPr>
          <w:spacing w:val="-11"/>
        </w:rPr>
        <w:t xml:space="preserve"> </w:t>
      </w:r>
      <w:r>
        <w:t>сенімділік</w:t>
      </w:r>
      <w:r>
        <w:rPr>
          <w:spacing w:val="-11"/>
        </w:rPr>
        <w:t xml:space="preserve"> </w:t>
      </w:r>
      <w:r>
        <w:rPr>
          <w:spacing w:val="-2"/>
        </w:rPr>
        <w:t>дәрежесі.</w:t>
      </w:r>
    </w:p>
    <w:p w14:paraId="483E5047" w14:textId="77777777" w:rsidR="00B77FFD" w:rsidRDefault="00B77FFD" w:rsidP="00B77FFD">
      <w:pPr>
        <w:pStyle w:val="a3"/>
        <w:ind w:right="422"/>
      </w:pPr>
      <w:r>
        <w:t>Диссертациялық</w:t>
      </w:r>
      <w:r>
        <w:rPr>
          <w:spacing w:val="-13"/>
        </w:rPr>
        <w:t xml:space="preserve"> </w:t>
      </w:r>
      <w:r>
        <w:t>зерттеу</w:t>
      </w:r>
      <w:r>
        <w:rPr>
          <w:spacing w:val="-17"/>
        </w:rPr>
        <w:t xml:space="preserve"> </w:t>
      </w:r>
      <w:r>
        <w:t>нәтижелері</w:t>
      </w:r>
      <w:r>
        <w:rPr>
          <w:spacing w:val="-17"/>
        </w:rPr>
        <w:t xml:space="preserve"> </w:t>
      </w:r>
      <w:r>
        <w:t>мен</w:t>
      </w:r>
      <w:r>
        <w:rPr>
          <w:spacing w:val="-9"/>
        </w:rPr>
        <w:t xml:space="preserve"> </w:t>
      </w:r>
      <w:r>
        <w:t>негізгі</w:t>
      </w:r>
      <w:r>
        <w:rPr>
          <w:spacing w:val="-17"/>
        </w:rPr>
        <w:t xml:space="preserve"> </w:t>
      </w:r>
      <w:r>
        <w:t>ғылыми</w:t>
      </w:r>
      <w:r>
        <w:rPr>
          <w:spacing w:val="-12"/>
        </w:rPr>
        <w:t xml:space="preserve"> </w:t>
      </w:r>
      <w:r>
        <w:t>тұжырымдары</w:t>
      </w:r>
      <w:r>
        <w:rPr>
          <w:spacing w:val="-12"/>
        </w:rPr>
        <w:t xml:space="preserve"> </w:t>
      </w:r>
      <w:r>
        <w:t>әл- Фараби</w:t>
      </w:r>
      <w:r>
        <w:rPr>
          <w:spacing w:val="-1"/>
        </w:rPr>
        <w:t xml:space="preserve"> </w:t>
      </w:r>
      <w:r>
        <w:t>атындағы</w:t>
      </w:r>
      <w:r>
        <w:rPr>
          <w:spacing w:val="-1"/>
        </w:rPr>
        <w:t xml:space="preserve"> </w:t>
      </w:r>
      <w:r>
        <w:t>Қазақ</w:t>
      </w:r>
      <w:r>
        <w:rPr>
          <w:spacing w:val="-6"/>
        </w:rPr>
        <w:t xml:space="preserve"> </w:t>
      </w:r>
      <w:r>
        <w:t>ұлттық</w:t>
      </w:r>
      <w:r>
        <w:rPr>
          <w:spacing w:val="-2"/>
        </w:rPr>
        <w:t xml:space="preserve"> </w:t>
      </w:r>
      <w:r>
        <w:t>университетінің «Дүниежүзі</w:t>
      </w:r>
      <w:r>
        <w:rPr>
          <w:spacing w:val="-6"/>
        </w:rPr>
        <w:t xml:space="preserve"> </w:t>
      </w:r>
      <w:r>
        <w:t>тарихы, тарихнама және деректану» кафедрасының ғылыми-әдістемелік семинарларында, сондай- ақ</w:t>
      </w:r>
      <w:r>
        <w:rPr>
          <w:spacing w:val="-2"/>
        </w:rPr>
        <w:t xml:space="preserve"> </w:t>
      </w:r>
      <w:r>
        <w:t>бірқатар халықаралық</w:t>
      </w:r>
      <w:r>
        <w:rPr>
          <w:spacing w:val="-2"/>
        </w:rPr>
        <w:t xml:space="preserve"> </w:t>
      </w:r>
      <w:r>
        <w:t>ғылыми</w:t>
      </w:r>
      <w:r>
        <w:rPr>
          <w:spacing w:val="-2"/>
        </w:rPr>
        <w:t xml:space="preserve"> </w:t>
      </w:r>
      <w:r>
        <w:t>конференцияларда</w:t>
      </w:r>
      <w:r>
        <w:rPr>
          <w:spacing w:val="-1"/>
        </w:rPr>
        <w:t xml:space="preserve"> </w:t>
      </w:r>
      <w:r>
        <w:t>баяндалып,</w:t>
      </w:r>
      <w:r>
        <w:rPr>
          <w:spacing w:val="-3"/>
        </w:rPr>
        <w:t xml:space="preserve"> </w:t>
      </w:r>
      <w:r>
        <w:t>кәсіби</w:t>
      </w:r>
      <w:r>
        <w:rPr>
          <w:spacing w:val="-2"/>
        </w:rPr>
        <w:t xml:space="preserve"> </w:t>
      </w:r>
      <w:r>
        <w:t>ғылыми қауымдастық тарапынан талқыланып, оң бағасын алды. Атап айтқанда, зерттеу нәтижелері келесі ғылыми іс-шаралар аясында ұсынылды:</w:t>
      </w:r>
    </w:p>
    <w:p w14:paraId="199A944E" w14:textId="75E0C43D" w:rsidR="00B77FFD" w:rsidRDefault="00B77FFD" w:rsidP="00C6285E">
      <w:pPr>
        <w:pStyle w:val="a3"/>
        <w:numPr>
          <w:ilvl w:val="0"/>
          <w:numId w:val="92"/>
        </w:numPr>
        <w:tabs>
          <w:tab w:val="left" w:pos="1418"/>
        </w:tabs>
        <w:ind w:left="567" w:right="435" w:firstLine="709"/>
      </w:pPr>
      <w:r>
        <w:t xml:space="preserve">«Фараби әлемі» атты студенттер мен жас ғалымдардың халықаралық ғылыми </w:t>
      </w:r>
      <w:r>
        <w:rPr>
          <w:spacing w:val="-2"/>
        </w:rPr>
        <w:t>конференциясы</w:t>
      </w:r>
      <w:r w:rsidR="00C6285E" w:rsidRPr="00C6285E">
        <w:rPr>
          <w:spacing w:val="-2"/>
        </w:rPr>
        <w:t>;</w:t>
      </w:r>
    </w:p>
    <w:p w14:paraId="5A382603" w14:textId="767D9003" w:rsidR="00B77FFD" w:rsidRDefault="00B77FFD" w:rsidP="00C6285E">
      <w:pPr>
        <w:pStyle w:val="a3"/>
        <w:numPr>
          <w:ilvl w:val="0"/>
          <w:numId w:val="92"/>
        </w:numPr>
        <w:tabs>
          <w:tab w:val="left" w:pos="1418"/>
        </w:tabs>
        <w:ind w:left="567" w:right="424" w:firstLine="709"/>
      </w:pPr>
      <w:r>
        <w:t>«БиблиоПитер–2022: Әріп пен Сан: цифрлану жолындағы кітапханалар» атты үшінші ғылыми-тәжірибелік конференция</w:t>
      </w:r>
      <w:r w:rsidR="00C6285E" w:rsidRPr="003C2AE5">
        <w:t>;</w:t>
      </w:r>
    </w:p>
    <w:p w14:paraId="4F63BEF6" w14:textId="77777777" w:rsidR="00473AC4" w:rsidRDefault="00B77FFD" w:rsidP="00C6285E">
      <w:pPr>
        <w:pStyle w:val="a3"/>
        <w:numPr>
          <w:ilvl w:val="0"/>
          <w:numId w:val="92"/>
        </w:numPr>
        <w:tabs>
          <w:tab w:val="left" w:pos="1418"/>
        </w:tabs>
        <w:ind w:left="567" w:right="425" w:firstLine="709"/>
      </w:pPr>
      <w:r>
        <w:t xml:space="preserve">Central Asia – 2024 халықаралық конференциясы (Жызақ, Өзбекстан, 2024 жылғы мамыр). </w:t>
      </w:r>
    </w:p>
    <w:p w14:paraId="37172B57" w14:textId="1C69DF12" w:rsidR="00B77FFD" w:rsidRDefault="00473AC4" w:rsidP="00B77FFD">
      <w:pPr>
        <w:pStyle w:val="a3"/>
        <w:ind w:right="425" w:firstLine="0"/>
      </w:pPr>
      <w:r>
        <w:t xml:space="preserve">          </w:t>
      </w:r>
      <w:r w:rsidR="00B77FFD">
        <w:t>Шетелдік ғылыми тағылымдама барысында Түркия Республикасы, Стамбұл қаласындағы Стамбұл университетінің «Әдебиет» факультетіне қарасты «Ақпарат және құжаттарды басқару» кафедрасында оқитын студенттер мен докторанттар арасында зерттеу нәтижелері шетелдік ғылыми жетекшінің қатысуымен талқыланып, жоғары бағасын алды.</w:t>
      </w:r>
    </w:p>
    <w:p w14:paraId="0EE671D0" w14:textId="77777777" w:rsidR="00B77FFD" w:rsidRDefault="00B77FFD" w:rsidP="00B77FFD">
      <w:pPr>
        <w:pStyle w:val="a3"/>
        <w:ind w:right="423"/>
      </w:pPr>
      <w:r>
        <w:t>Диссертация тақырыбы бойынша 6 мақала жарияланды және докторлық диссертациялық зерттеу жұмысының енгізілуі туралы акті алынды. 1 мақала Scopus</w:t>
      </w:r>
      <w:r>
        <w:rPr>
          <w:spacing w:val="-6"/>
        </w:rPr>
        <w:t xml:space="preserve"> </w:t>
      </w:r>
      <w:r>
        <w:t>деректер</w:t>
      </w:r>
      <w:r>
        <w:rPr>
          <w:spacing w:val="-8"/>
        </w:rPr>
        <w:t xml:space="preserve"> </w:t>
      </w:r>
      <w:r>
        <w:t>базасындағы</w:t>
      </w:r>
      <w:r>
        <w:rPr>
          <w:spacing w:val="-8"/>
        </w:rPr>
        <w:t xml:space="preserve"> </w:t>
      </w:r>
      <w:r>
        <w:t>рецензияланған</w:t>
      </w:r>
      <w:r>
        <w:rPr>
          <w:spacing w:val="-8"/>
        </w:rPr>
        <w:t xml:space="preserve"> </w:t>
      </w:r>
      <w:r>
        <w:t>журналда,</w:t>
      </w:r>
      <w:r>
        <w:rPr>
          <w:spacing w:val="-6"/>
        </w:rPr>
        <w:t xml:space="preserve"> </w:t>
      </w:r>
      <w:r>
        <w:t>3</w:t>
      </w:r>
      <w:r>
        <w:rPr>
          <w:spacing w:val="-8"/>
        </w:rPr>
        <w:t xml:space="preserve"> </w:t>
      </w:r>
      <w:r>
        <w:t>мақала</w:t>
      </w:r>
      <w:r>
        <w:rPr>
          <w:spacing w:val="-7"/>
        </w:rPr>
        <w:t xml:space="preserve"> </w:t>
      </w:r>
      <w:r>
        <w:t>ҚР</w:t>
      </w:r>
      <w:r>
        <w:rPr>
          <w:spacing w:val="-10"/>
        </w:rPr>
        <w:t xml:space="preserve"> </w:t>
      </w:r>
      <w:r>
        <w:t>Білім</w:t>
      </w:r>
      <w:r>
        <w:rPr>
          <w:spacing w:val="-2"/>
        </w:rPr>
        <w:t xml:space="preserve"> </w:t>
      </w:r>
      <w:r>
        <w:t>және ғылым сапаны қамтамасыз ету комитеті ұсынған журналдарда жарияланды. Халықаралық конференция материалдарында 2 мақала жарияланды.</w:t>
      </w:r>
    </w:p>
    <w:p w14:paraId="39A8FDCC" w14:textId="338BBAFE" w:rsidR="00B77FFD" w:rsidRDefault="00B77FFD" w:rsidP="00B77FFD">
      <w:pPr>
        <w:pStyle w:val="2"/>
        <w:ind w:left="566" w:right="427" w:firstLine="710"/>
      </w:pPr>
      <w:bookmarkStart w:id="13" w:name="_Hlk197524888"/>
      <w:r>
        <w:t>Қазақстан Республикасы Ғылым және жоғары білім министрлігі</w:t>
      </w:r>
      <w:r w:rsidR="006D6B2F">
        <w:t>нің</w:t>
      </w:r>
      <w:r>
        <w:t xml:space="preserve"> ғылым</w:t>
      </w:r>
      <w:r w:rsidR="0090010F">
        <w:t xml:space="preserve"> және жоғары білім</w:t>
      </w:r>
      <w:r>
        <w:t xml:space="preserve"> саласындағы </w:t>
      </w:r>
      <w:r w:rsidR="00960AFD">
        <w:t xml:space="preserve">сапаны қамтамасыз ету </w:t>
      </w:r>
      <w:r>
        <w:t>комитеті ұсынатын журналдардағы мақалалар</w:t>
      </w:r>
      <w:bookmarkEnd w:id="13"/>
      <w:r>
        <w:t>:</w:t>
      </w:r>
    </w:p>
    <w:p w14:paraId="231D4EA8" w14:textId="291A09D6" w:rsidR="00B77FFD" w:rsidRDefault="00B77FFD" w:rsidP="0000134F">
      <w:pPr>
        <w:pStyle w:val="a5"/>
        <w:numPr>
          <w:ilvl w:val="0"/>
          <w:numId w:val="80"/>
        </w:numPr>
        <w:ind w:right="431" w:firstLine="710"/>
        <w:rPr>
          <w:sz w:val="28"/>
        </w:rPr>
      </w:pPr>
      <w:bookmarkStart w:id="14" w:name="_Hlk197524957"/>
      <w:r>
        <w:rPr>
          <w:sz w:val="28"/>
        </w:rPr>
        <w:t>Көлбаев Н.Ш. Электронды кітапхана терминологиясы мен тарихы // ҚазҰУ хабаршысы, «Тарих» сериясы, -2022. -№1.- Б.184-190</w:t>
      </w:r>
      <w:r w:rsidR="008275F8">
        <w:rPr>
          <w:sz w:val="28"/>
        </w:rPr>
        <w:t>;</w:t>
      </w:r>
    </w:p>
    <w:p w14:paraId="365F4AD0" w14:textId="58C8E8AE" w:rsidR="00B77FFD" w:rsidRDefault="00B77FFD" w:rsidP="0000134F">
      <w:pPr>
        <w:pStyle w:val="a5"/>
        <w:numPr>
          <w:ilvl w:val="0"/>
          <w:numId w:val="80"/>
        </w:numPr>
        <w:ind w:right="426" w:firstLine="710"/>
        <w:rPr>
          <w:sz w:val="28"/>
        </w:rPr>
      </w:pPr>
      <w:r>
        <w:rPr>
          <w:sz w:val="28"/>
        </w:rPr>
        <w:t>Көлбаев Н.Ш. Электронды кітапхананың инфологиялық моделінің педагогикадағы</w:t>
      </w:r>
      <w:r>
        <w:rPr>
          <w:spacing w:val="-4"/>
          <w:sz w:val="28"/>
        </w:rPr>
        <w:t xml:space="preserve"> </w:t>
      </w:r>
      <w:r>
        <w:rPr>
          <w:sz w:val="28"/>
        </w:rPr>
        <w:t>мәні</w:t>
      </w:r>
      <w:r>
        <w:rPr>
          <w:spacing w:val="-9"/>
          <w:sz w:val="28"/>
        </w:rPr>
        <w:t xml:space="preserve"> </w:t>
      </w:r>
      <w:r>
        <w:rPr>
          <w:sz w:val="28"/>
        </w:rPr>
        <w:t>//</w:t>
      </w:r>
      <w:r>
        <w:rPr>
          <w:spacing w:val="-5"/>
          <w:sz w:val="28"/>
        </w:rPr>
        <w:t xml:space="preserve"> </w:t>
      </w:r>
      <w:r>
        <w:rPr>
          <w:sz w:val="28"/>
        </w:rPr>
        <w:t>ҚР</w:t>
      </w:r>
      <w:r>
        <w:rPr>
          <w:spacing w:val="-5"/>
          <w:sz w:val="28"/>
        </w:rPr>
        <w:t xml:space="preserve"> </w:t>
      </w:r>
      <w:r>
        <w:rPr>
          <w:sz w:val="28"/>
        </w:rPr>
        <w:t>ҰҒА</w:t>
      </w:r>
      <w:r>
        <w:rPr>
          <w:spacing w:val="-8"/>
          <w:sz w:val="28"/>
        </w:rPr>
        <w:t xml:space="preserve"> </w:t>
      </w:r>
      <w:r>
        <w:rPr>
          <w:sz w:val="28"/>
        </w:rPr>
        <w:t>Хабаршысы,</w:t>
      </w:r>
      <w:r>
        <w:rPr>
          <w:spacing w:val="-1"/>
          <w:sz w:val="28"/>
        </w:rPr>
        <w:t xml:space="preserve"> </w:t>
      </w:r>
      <w:r>
        <w:rPr>
          <w:sz w:val="28"/>
        </w:rPr>
        <w:t>«Педагогика»</w:t>
      </w:r>
      <w:r>
        <w:rPr>
          <w:spacing w:val="-8"/>
          <w:sz w:val="28"/>
        </w:rPr>
        <w:t xml:space="preserve"> </w:t>
      </w:r>
      <w:r>
        <w:rPr>
          <w:sz w:val="28"/>
        </w:rPr>
        <w:t xml:space="preserve">сериясы, -2023. -№2. </w:t>
      </w:r>
      <w:r>
        <w:rPr>
          <w:spacing w:val="-2"/>
          <w:sz w:val="28"/>
        </w:rPr>
        <w:t>–Б.243-254</w:t>
      </w:r>
      <w:r w:rsidR="008275F8">
        <w:rPr>
          <w:sz w:val="28"/>
        </w:rPr>
        <w:t>;</w:t>
      </w:r>
    </w:p>
    <w:p w14:paraId="00C5E7DB" w14:textId="77777777" w:rsidR="00B77FFD" w:rsidRDefault="00B77FFD" w:rsidP="0000134F">
      <w:pPr>
        <w:pStyle w:val="a5"/>
        <w:numPr>
          <w:ilvl w:val="0"/>
          <w:numId w:val="80"/>
        </w:numPr>
        <w:ind w:right="430" w:firstLine="710"/>
        <w:rPr>
          <w:sz w:val="28"/>
        </w:rPr>
      </w:pPr>
      <w:r>
        <w:rPr>
          <w:sz w:val="28"/>
        </w:rPr>
        <w:t>Көлбаев Н.Ш. Электронды академиялық кітапханаларды модельдеу әдістері // ҚР ҰИА Хабаршысы, «Ақпараттық-коммуникациялық технологиялар» сериясы, -2024, -№2. –Б.106-121.</w:t>
      </w:r>
    </w:p>
    <w:bookmarkEnd w:id="14"/>
    <w:p w14:paraId="435C6B50" w14:textId="77777777" w:rsidR="00B77FFD" w:rsidRDefault="00B77FFD" w:rsidP="00B77FFD">
      <w:pPr>
        <w:pStyle w:val="2"/>
        <w:spacing w:line="322" w:lineRule="exact"/>
      </w:pPr>
      <w:r>
        <w:t>Скопуста</w:t>
      </w:r>
      <w:r>
        <w:rPr>
          <w:spacing w:val="-12"/>
        </w:rPr>
        <w:t xml:space="preserve"> </w:t>
      </w:r>
      <w:r>
        <w:t>индекстелетін</w:t>
      </w:r>
      <w:r>
        <w:rPr>
          <w:spacing w:val="-16"/>
        </w:rPr>
        <w:t xml:space="preserve"> </w:t>
      </w:r>
      <w:r>
        <w:t>журналдардағы</w:t>
      </w:r>
      <w:r>
        <w:rPr>
          <w:spacing w:val="-16"/>
        </w:rPr>
        <w:t xml:space="preserve"> </w:t>
      </w:r>
      <w:r>
        <w:t>ғылыми</w:t>
      </w:r>
      <w:r>
        <w:rPr>
          <w:spacing w:val="-16"/>
        </w:rPr>
        <w:t xml:space="preserve"> </w:t>
      </w:r>
      <w:r>
        <w:rPr>
          <w:spacing w:val="-2"/>
        </w:rPr>
        <w:t>мақала:</w:t>
      </w:r>
    </w:p>
    <w:p w14:paraId="4B8DC317" w14:textId="77777777" w:rsidR="00B77FFD" w:rsidRDefault="00B77FFD" w:rsidP="0000134F">
      <w:pPr>
        <w:pStyle w:val="a5"/>
        <w:numPr>
          <w:ilvl w:val="0"/>
          <w:numId w:val="79"/>
        </w:numPr>
        <w:ind w:right="419" w:firstLine="710"/>
        <w:rPr>
          <w:sz w:val="28"/>
        </w:rPr>
      </w:pPr>
      <w:bookmarkStart w:id="15" w:name="_Hlk197524993"/>
      <w:r>
        <w:rPr>
          <w:sz w:val="28"/>
        </w:rPr>
        <w:lastRenderedPageBreak/>
        <w:t>Nurbolat</w:t>
      </w:r>
      <w:r>
        <w:rPr>
          <w:spacing w:val="-9"/>
          <w:sz w:val="28"/>
        </w:rPr>
        <w:t xml:space="preserve"> </w:t>
      </w:r>
      <w:r>
        <w:rPr>
          <w:sz w:val="28"/>
        </w:rPr>
        <w:t>Kolbayev,</w:t>
      </w:r>
      <w:r>
        <w:rPr>
          <w:spacing w:val="-6"/>
          <w:sz w:val="28"/>
        </w:rPr>
        <w:t xml:space="preserve"> </w:t>
      </w:r>
      <w:r>
        <w:rPr>
          <w:sz w:val="28"/>
        </w:rPr>
        <w:t>Kalima</w:t>
      </w:r>
      <w:r>
        <w:rPr>
          <w:spacing w:val="-12"/>
          <w:sz w:val="28"/>
        </w:rPr>
        <w:t xml:space="preserve"> </w:t>
      </w:r>
      <w:r>
        <w:rPr>
          <w:sz w:val="28"/>
        </w:rPr>
        <w:t>Tuyenbayeva,</w:t>
      </w:r>
      <w:r>
        <w:rPr>
          <w:spacing w:val="-11"/>
          <w:sz w:val="28"/>
        </w:rPr>
        <w:t xml:space="preserve"> </w:t>
      </w:r>
      <w:r>
        <w:rPr>
          <w:sz w:val="28"/>
        </w:rPr>
        <w:t>Danakul</w:t>
      </w:r>
      <w:r>
        <w:rPr>
          <w:spacing w:val="-18"/>
          <w:sz w:val="28"/>
        </w:rPr>
        <w:t xml:space="preserve"> </w:t>
      </w:r>
      <w:r>
        <w:rPr>
          <w:sz w:val="28"/>
        </w:rPr>
        <w:t>Seitimbetova</w:t>
      </w:r>
      <w:r>
        <w:rPr>
          <w:spacing w:val="-3"/>
          <w:sz w:val="28"/>
        </w:rPr>
        <w:t xml:space="preserve"> </w:t>
      </w:r>
      <w:r>
        <w:rPr>
          <w:sz w:val="28"/>
        </w:rPr>
        <w:t>Methods</w:t>
      </w:r>
      <w:r>
        <w:rPr>
          <w:spacing w:val="-11"/>
          <w:sz w:val="28"/>
        </w:rPr>
        <w:t xml:space="preserve"> </w:t>
      </w:r>
      <w:r>
        <w:rPr>
          <w:sz w:val="28"/>
        </w:rPr>
        <w:t>of Modelling Electronic Academic Libraries: Technological Concept of Electronic Li- braries // Preservation, Digital technology and Culture, pp81-90, 2024 (IF=0,48, CiteScore rank=1,2, Q3 Scopus)</w:t>
      </w:r>
    </w:p>
    <w:bookmarkEnd w:id="15"/>
    <w:p w14:paraId="1882254C" w14:textId="77777777" w:rsidR="00B77FFD" w:rsidRDefault="00B77FFD" w:rsidP="00B77FFD">
      <w:pPr>
        <w:pStyle w:val="2"/>
        <w:spacing w:line="319" w:lineRule="exact"/>
      </w:pPr>
      <w:r>
        <w:t>Халықаралық</w:t>
      </w:r>
      <w:r>
        <w:rPr>
          <w:spacing w:val="-17"/>
        </w:rPr>
        <w:t xml:space="preserve"> </w:t>
      </w:r>
      <w:r>
        <w:t>конференция</w:t>
      </w:r>
      <w:r>
        <w:rPr>
          <w:spacing w:val="-17"/>
        </w:rPr>
        <w:t xml:space="preserve"> </w:t>
      </w:r>
      <w:r>
        <w:t>материалдарындағы</w:t>
      </w:r>
      <w:r>
        <w:rPr>
          <w:spacing w:val="-15"/>
        </w:rPr>
        <w:t xml:space="preserve"> </w:t>
      </w:r>
      <w:r>
        <w:rPr>
          <w:spacing w:val="-2"/>
        </w:rPr>
        <w:t>мақалалар:</w:t>
      </w:r>
    </w:p>
    <w:p w14:paraId="53DD8337" w14:textId="77777777" w:rsidR="00B77FFD" w:rsidRDefault="00B77FFD" w:rsidP="0000134F">
      <w:pPr>
        <w:pStyle w:val="a5"/>
        <w:numPr>
          <w:ilvl w:val="0"/>
          <w:numId w:val="78"/>
        </w:numPr>
        <w:spacing w:line="319" w:lineRule="exact"/>
        <w:ind w:left="1559" w:hanging="282"/>
        <w:rPr>
          <w:sz w:val="28"/>
        </w:rPr>
      </w:pPr>
      <w:bookmarkStart w:id="16" w:name="_Hlk197525061"/>
      <w:r>
        <w:rPr>
          <w:sz w:val="28"/>
        </w:rPr>
        <w:t>Көлбаев</w:t>
      </w:r>
      <w:r>
        <w:rPr>
          <w:spacing w:val="32"/>
          <w:sz w:val="28"/>
        </w:rPr>
        <w:t xml:space="preserve">  </w:t>
      </w:r>
      <w:r>
        <w:rPr>
          <w:sz w:val="28"/>
        </w:rPr>
        <w:t>Н.Ш.</w:t>
      </w:r>
      <w:r>
        <w:rPr>
          <w:spacing w:val="35"/>
          <w:sz w:val="28"/>
        </w:rPr>
        <w:t xml:space="preserve">  </w:t>
      </w:r>
      <w:r>
        <w:rPr>
          <w:sz w:val="28"/>
        </w:rPr>
        <w:t>Электронды</w:t>
      </w:r>
      <w:r>
        <w:rPr>
          <w:spacing w:val="33"/>
          <w:sz w:val="28"/>
        </w:rPr>
        <w:t xml:space="preserve">  </w:t>
      </w:r>
      <w:r>
        <w:rPr>
          <w:sz w:val="28"/>
        </w:rPr>
        <w:t>кітапхананың</w:t>
      </w:r>
      <w:r>
        <w:rPr>
          <w:spacing w:val="32"/>
          <w:sz w:val="28"/>
        </w:rPr>
        <w:t xml:space="preserve">  </w:t>
      </w:r>
      <w:r>
        <w:rPr>
          <w:sz w:val="28"/>
        </w:rPr>
        <w:t>мәні</w:t>
      </w:r>
      <w:r>
        <w:rPr>
          <w:spacing w:val="31"/>
          <w:sz w:val="28"/>
        </w:rPr>
        <w:t xml:space="preserve">  </w:t>
      </w:r>
      <w:r>
        <w:rPr>
          <w:sz w:val="28"/>
        </w:rPr>
        <w:t>мен</w:t>
      </w:r>
      <w:r>
        <w:rPr>
          <w:spacing w:val="32"/>
          <w:sz w:val="28"/>
        </w:rPr>
        <w:t xml:space="preserve">  </w:t>
      </w:r>
      <w:r>
        <w:rPr>
          <w:sz w:val="28"/>
        </w:rPr>
        <w:t>құрылымы</w:t>
      </w:r>
      <w:r>
        <w:rPr>
          <w:spacing w:val="33"/>
          <w:sz w:val="28"/>
        </w:rPr>
        <w:t xml:space="preserve">  </w:t>
      </w:r>
      <w:r>
        <w:rPr>
          <w:spacing w:val="-5"/>
          <w:sz w:val="28"/>
        </w:rPr>
        <w:t>//</w:t>
      </w:r>
    </w:p>
    <w:p w14:paraId="73FFAE11" w14:textId="6443D8E8" w:rsidR="00B77FFD" w:rsidRDefault="00B77FFD" w:rsidP="00B77FFD">
      <w:pPr>
        <w:pStyle w:val="a3"/>
        <w:ind w:right="425" w:firstLine="0"/>
      </w:pPr>
      <w:r>
        <w:t>«ФАРАБИ ӘЛЕМІ» атты студенттер мен жас ғалымдардың халықаралық ғылыми конференциясы, -2021. –Б.102-108</w:t>
      </w:r>
      <w:r w:rsidR="008275F8">
        <w:t>;</w:t>
      </w:r>
    </w:p>
    <w:p w14:paraId="32C5C141" w14:textId="77777777" w:rsidR="00B77FFD" w:rsidRPr="00923F69" w:rsidRDefault="00B77FFD" w:rsidP="0000134F">
      <w:pPr>
        <w:pStyle w:val="a5"/>
        <w:numPr>
          <w:ilvl w:val="0"/>
          <w:numId w:val="78"/>
        </w:numPr>
        <w:ind w:left="566" w:right="420" w:firstLine="710"/>
        <w:rPr>
          <w:sz w:val="28"/>
        </w:rPr>
      </w:pPr>
      <w:r>
        <w:rPr>
          <w:sz w:val="28"/>
        </w:rPr>
        <w:t>Көлбаев Н.Ш. Электрондық кітапхана: тұжырымдамалық негіз // 1</w:t>
      </w:r>
      <w:r>
        <w:rPr>
          <w:sz w:val="28"/>
          <w:vertAlign w:val="superscript"/>
        </w:rPr>
        <w:t>st</w:t>
      </w:r>
      <w:r>
        <w:rPr>
          <w:sz w:val="28"/>
        </w:rPr>
        <w:t xml:space="preserve"> International</w:t>
      </w:r>
      <w:r>
        <w:rPr>
          <w:spacing w:val="-18"/>
          <w:sz w:val="28"/>
        </w:rPr>
        <w:t xml:space="preserve"> </w:t>
      </w:r>
      <w:r>
        <w:rPr>
          <w:sz w:val="28"/>
        </w:rPr>
        <w:t>Scientific</w:t>
      </w:r>
      <w:r>
        <w:rPr>
          <w:spacing w:val="-17"/>
          <w:sz w:val="28"/>
        </w:rPr>
        <w:t xml:space="preserve"> </w:t>
      </w:r>
      <w:r>
        <w:rPr>
          <w:sz w:val="28"/>
        </w:rPr>
        <w:t>Conference</w:t>
      </w:r>
      <w:r>
        <w:rPr>
          <w:spacing w:val="-18"/>
          <w:sz w:val="28"/>
        </w:rPr>
        <w:t xml:space="preserve"> </w:t>
      </w:r>
      <w:r>
        <w:rPr>
          <w:sz w:val="28"/>
        </w:rPr>
        <w:t>“Research</w:t>
      </w:r>
      <w:r>
        <w:rPr>
          <w:spacing w:val="-17"/>
          <w:sz w:val="28"/>
        </w:rPr>
        <w:t xml:space="preserve"> </w:t>
      </w:r>
      <w:r>
        <w:rPr>
          <w:sz w:val="28"/>
        </w:rPr>
        <w:t>Retrieval</w:t>
      </w:r>
      <w:r>
        <w:rPr>
          <w:spacing w:val="-18"/>
          <w:sz w:val="28"/>
        </w:rPr>
        <w:t xml:space="preserve"> </w:t>
      </w:r>
      <w:r>
        <w:rPr>
          <w:sz w:val="28"/>
        </w:rPr>
        <w:t>and</w:t>
      </w:r>
      <w:r>
        <w:rPr>
          <w:spacing w:val="-17"/>
          <w:sz w:val="28"/>
        </w:rPr>
        <w:t xml:space="preserve"> </w:t>
      </w:r>
      <w:r>
        <w:rPr>
          <w:sz w:val="28"/>
        </w:rPr>
        <w:t>Academic</w:t>
      </w:r>
      <w:r>
        <w:rPr>
          <w:spacing w:val="-18"/>
          <w:sz w:val="28"/>
        </w:rPr>
        <w:t xml:space="preserve"> </w:t>
      </w:r>
      <w:r>
        <w:rPr>
          <w:sz w:val="28"/>
        </w:rPr>
        <w:t>Letters”,</w:t>
      </w:r>
      <w:r>
        <w:rPr>
          <w:spacing w:val="-17"/>
          <w:sz w:val="28"/>
        </w:rPr>
        <w:t xml:space="preserve"> </w:t>
      </w:r>
      <w:r>
        <w:rPr>
          <w:sz w:val="28"/>
        </w:rPr>
        <w:t xml:space="preserve">-2023. </w:t>
      </w:r>
      <w:r>
        <w:rPr>
          <w:spacing w:val="-2"/>
          <w:sz w:val="28"/>
        </w:rPr>
        <w:t>–Б.120-128.</w:t>
      </w:r>
    </w:p>
    <w:p w14:paraId="2E1E1780" w14:textId="77777777" w:rsidR="00923F69" w:rsidRPr="00A95318" w:rsidRDefault="00923F69" w:rsidP="00923F69">
      <w:pPr>
        <w:ind w:right="420"/>
        <w:rPr>
          <w:sz w:val="28"/>
          <w:lang w:val="en-US"/>
        </w:rPr>
      </w:pPr>
    </w:p>
    <w:p w14:paraId="7A6438C6" w14:textId="77777777" w:rsidR="00923F69" w:rsidRPr="00A95318" w:rsidRDefault="00923F69" w:rsidP="00923F69">
      <w:pPr>
        <w:ind w:right="420"/>
        <w:rPr>
          <w:sz w:val="28"/>
          <w:lang w:val="en-US"/>
        </w:rPr>
      </w:pPr>
    </w:p>
    <w:p w14:paraId="2477DA20" w14:textId="77777777" w:rsidR="00923F69" w:rsidRPr="00A95318" w:rsidRDefault="00923F69" w:rsidP="00923F69">
      <w:pPr>
        <w:ind w:right="420"/>
        <w:rPr>
          <w:sz w:val="28"/>
          <w:lang w:val="en-US"/>
        </w:rPr>
      </w:pPr>
    </w:p>
    <w:p w14:paraId="54074F73" w14:textId="77777777" w:rsidR="00923F69" w:rsidRPr="00A95318" w:rsidRDefault="00923F69" w:rsidP="00923F69">
      <w:pPr>
        <w:ind w:right="420"/>
        <w:rPr>
          <w:sz w:val="28"/>
          <w:lang w:val="en-US"/>
        </w:rPr>
      </w:pPr>
    </w:p>
    <w:p w14:paraId="27F4695F" w14:textId="77777777" w:rsidR="00923F69" w:rsidRPr="00A95318" w:rsidRDefault="00923F69" w:rsidP="00923F69">
      <w:pPr>
        <w:ind w:right="420"/>
        <w:rPr>
          <w:sz w:val="28"/>
          <w:lang w:val="en-US"/>
        </w:rPr>
      </w:pPr>
    </w:p>
    <w:p w14:paraId="58BF4672" w14:textId="77777777" w:rsidR="00923F69" w:rsidRPr="00A95318" w:rsidRDefault="00923F69" w:rsidP="00923F69">
      <w:pPr>
        <w:ind w:right="420"/>
        <w:rPr>
          <w:sz w:val="28"/>
          <w:lang w:val="en-US"/>
        </w:rPr>
      </w:pPr>
    </w:p>
    <w:p w14:paraId="5F7E53B4" w14:textId="77777777" w:rsidR="00923F69" w:rsidRPr="00A95318" w:rsidRDefault="00923F69" w:rsidP="00923F69">
      <w:pPr>
        <w:ind w:right="420"/>
        <w:rPr>
          <w:sz w:val="28"/>
          <w:lang w:val="en-US"/>
        </w:rPr>
      </w:pPr>
    </w:p>
    <w:p w14:paraId="48FB4F45" w14:textId="77777777" w:rsidR="00923F69" w:rsidRPr="00A95318" w:rsidRDefault="00923F69" w:rsidP="00923F69">
      <w:pPr>
        <w:ind w:right="420"/>
        <w:rPr>
          <w:sz w:val="28"/>
          <w:lang w:val="en-US"/>
        </w:rPr>
      </w:pPr>
    </w:p>
    <w:p w14:paraId="06C08AEF" w14:textId="77777777" w:rsidR="00923F69" w:rsidRPr="00A95318" w:rsidRDefault="00923F69" w:rsidP="00923F69">
      <w:pPr>
        <w:ind w:right="420"/>
        <w:rPr>
          <w:sz w:val="28"/>
          <w:lang w:val="en-US"/>
        </w:rPr>
      </w:pPr>
    </w:p>
    <w:p w14:paraId="054058AA" w14:textId="77777777" w:rsidR="00923F69" w:rsidRPr="00A95318" w:rsidRDefault="00923F69" w:rsidP="00923F69">
      <w:pPr>
        <w:ind w:right="420"/>
        <w:rPr>
          <w:sz w:val="28"/>
          <w:lang w:val="en-US"/>
        </w:rPr>
      </w:pPr>
    </w:p>
    <w:p w14:paraId="15FCF9E4" w14:textId="77777777" w:rsidR="00923F69" w:rsidRPr="00A95318" w:rsidRDefault="00923F69" w:rsidP="00923F69">
      <w:pPr>
        <w:ind w:right="420"/>
        <w:rPr>
          <w:sz w:val="28"/>
          <w:lang w:val="en-US"/>
        </w:rPr>
      </w:pPr>
    </w:p>
    <w:p w14:paraId="2C66A84D" w14:textId="77777777" w:rsidR="00923F69" w:rsidRPr="00A95318" w:rsidRDefault="00923F69" w:rsidP="00923F69">
      <w:pPr>
        <w:ind w:right="420"/>
        <w:rPr>
          <w:sz w:val="28"/>
          <w:lang w:val="en-US"/>
        </w:rPr>
      </w:pPr>
    </w:p>
    <w:p w14:paraId="5F3FBE6A" w14:textId="77777777" w:rsidR="00923F69" w:rsidRPr="00A95318" w:rsidRDefault="00923F69" w:rsidP="00923F69">
      <w:pPr>
        <w:ind w:right="420"/>
        <w:rPr>
          <w:sz w:val="28"/>
          <w:lang w:val="en-US"/>
        </w:rPr>
      </w:pPr>
    </w:p>
    <w:p w14:paraId="720E3B55" w14:textId="77777777" w:rsidR="00923F69" w:rsidRPr="00A95318" w:rsidRDefault="00923F69" w:rsidP="00923F69">
      <w:pPr>
        <w:ind w:right="420"/>
        <w:rPr>
          <w:sz w:val="28"/>
          <w:lang w:val="en-US"/>
        </w:rPr>
      </w:pPr>
    </w:p>
    <w:p w14:paraId="0B7631E4" w14:textId="77777777" w:rsidR="00923F69" w:rsidRPr="00A95318" w:rsidRDefault="00923F69" w:rsidP="00923F69">
      <w:pPr>
        <w:ind w:right="420"/>
        <w:rPr>
          <w:sz w:val="28"/>
          <w:lang w:val="en-US"/>
        </w:rPr>
      </w:pPr>
    </w:p>
    <w:p w14:paraId="2512222F" w14:textId="77777777" w:rsidR="00923F69" w:rsidRPr="00A95318" w:rsidRDefault="00923F69" w:rsidP="00923F69">
      <w:pPr>
        <w:ind w:right="420"/>
        <w:rPr>
          <w:sz w:val="28"/>
          <w:lang w:val="en-US"/>
        </w:rPr>
      </w:pPr>
    </w:p>
    <w:p w14:paraId="296EF0E9" w14:textId="77777777" w:rsidR="00923F69" w:rsidRPr="00A95318" w:rsidRDefault="00923F69" w:rsidP="00923F69">
      <w:pPr>
        <w:ind w:right="420"/>
        <w:rPr>
          <w:sz w:val="28"/>
          <w:lang w:val="en-US"/>
        </w:rPr>
      </w:pPr>
    </w:p>
    <w:p w14:paraId="3A7E4D8F" w14:textId="77777777" w:rsidR="00923F69" w:rsidRPr="00A95318" w:rsidRDefault="00923F69" w:rsidP="00923F69">
      <w:pPr>
        <w:ind w:right="420"/>
        <w:rPr>
          <w:sz w:val="28"/>
          <w:lang w:val="en-US"/>
        </w:rPr>
      </w:pPr>
    </w:p>
    <w:p w14:paraId="767443C7" w14:textId="77777777" w:rsidR="00923F69" w:rsidRPr="00A95318" w:rsidRDefault="00923F69" w:rsidP="00923F69">
      <w:pPr>
        <w:ind w:right="420"/>
        <w:rPr>
          <w:sz w:val="28"/>
          <w:lang w:val="en-US"/>
        </w:rPr>
      </w:pPr>
    </w:p>
    <w:p w14:paraId="4C31F155" w14:textId="77777777" w:rsidR="00923F69" w:rsidRPr="00A95318" w:rsidRDefault="00923F69" w:rsidP="00923F69">
      <w:pPr>
        <w:ind w:right="420"/>
        <w:rPr>
          <w:sz w:val="28"/>
          <w:lang w:val="en-US"/>
        </w:rPr>
      </w:pPr>
    </w:p>
    <w:p w14:paraId="2F17FD4E" w14:textId="77777777" w:rsidR="00923F69" w:rsidRPr="00A95318" w:rsidRDefault="00923F69" w:rsidP="00923F69">
      <w:pPr>
        <w:ind w:right="420"/>
        <w:rPr>
          <w:sz w:val="28"/>
          <w:lang w:val="en-US"/>
        </w:rPr>
      </w:pPr>
    </w:p>
    <w:p w14:paraId="1C2ECF29" w14:textId="77777777" w:rsidR="00923F69" w:rsidRPr="00A95318" w:rsidRDefault="00923F69" w:rsidP="00923F69">
      <w:pPr>
        <w:ind w:right="420"/>
        <w:rPr>
          <w:sz w:val="28"/>
          <w:lang w:val="en-US"/>
        </w:rPr>
      </w:pPr>
    </w:p>
    <w:p w14:paraId="4257CD80" w14:textId="77777777" w:rsidR="00923F69" w:rsidRPr="00A95318" w:rsidRDefault="00923F69" w:rsidP="00923F69">
      <w:pPr>
        <w:ind w:right="420"/>
        <w:rPr>
          <w:sz w:val="28"/>
          <w:lang w:val="en-US"/>
        </w:rPr>
      </w:pPr>
    </w:p>
    <w:p w14:paraId="7F9410D9" w14:textId="77777777" w:rsidR="00923F69" w:rsidRPr="00A95318" w:rsidRDefault="00923F69" w:rsidP="00923F69">
      <w:pPr>
        <w:ind w:right="420"/>
        <w:rPr>
          <w:sz w:val="28"/>
          <w:lang w:val="en-US"/>
        </w:rPr>
      </w:pPr>
    </w:p>
    <w:p w14:paraId="2732B5AE" w14:textId="77777777" w:rsidR="00923F69" w:rsidRPr="00A95318" w:rsidRDefault="00923F69" w:rsidP="00923F69">
      <w:pPr>
        <w:ind w:right="420"/>
        <w:rPr>
          <w:sz w:val="28"/>
          <w:lang w:val="en-US"/>
        </w:rPr>
      </w:pPr>
    </w:p>
    <w:p w14:paraId="60090AD3" w14:textId="77777777" w:rsidR="00923F69" w:rsidRPr="00A95318" w:rsidRDefault="00923F69" w:rsidP="00923F69">
      <w:pPr>
        <w:ind w:right="420"/>
        <w:rPr>
          <w:sz w:val="28"/>
          <w:lang w:val="en-US"/>
        </w:rPr>
      </w:pPr>
    </w:p>
    <w:p w14:paraId="6740BFDB" w14:textId="77777777" w:rsidR="00923F69" w:rsidRPr="00A95318" w:rsidRDefault="00923F69" w:rsidP="00923F69">
      <w:pPr>
        <w:ind w:right="420"/>
        <w:rPr>
          <w:sz w:val="28"/>
          <w:lang w:val="en-US"/>
        </w:rPr>
      </w:pPr>
    </w:p>
    <w:p w14:paraId="37EA4058" w14:textId="77777777" w:rsidR="00923F69" w:rsidRPr="00A95318" w:rsidRDefault="00923F69" w:rsidP="00923F69">
      <w:pPr>
        <w:ind w:right="420"/>
        <w:rPr>
          <w:sz w:val="28"/>
          <w:lang w:val="en-US"/>
        </w:rPr>
      </w:pPr>
    </w:p>
    <w:p w14:paraId="25E6D0FB" w14:textId="77777777" w:rsidR="00923F69" w:rsidRPr="00A95318" w:rsidRDefault="00923F69" w:rsidP="00923F69">
      <w:pPr>
        <w:ind w:right="420"/>
        <w:rPr>
          <w:sz w:val="28"/>
          <w:lang w:val="en-US"/>
        </w:rPr>
      </w:pPr>
    </w:p>
    <w:p w14:paraId="5DBD39C9" w14:textId="77777777" w:rsidR="00923F69" w:rsidRPr="00A95318" w:rsidRDefault="00923F69" w:rsidP="00923F69">
      <w:pPr>
        <w:ind w:right="420"/>
        <w:rPr>
          <w:sz w:val="28"/>
          <w:lang w:val="en-US"/>
        </w:rPr>
      </w:pPr>
    </w:p>
    <w:p w14:paraId="2495F1A8" w14:textId="77777777" w:rsidR="00923F69" w:rsidRPr="00A95318" w:rsidRDefault="00923F69" w:rsidP="00923F69">
      <w:pPr>
        <w:ind w:right="420"/>
        <w:rPr>
          <w:sz w:val="28"/>
          <w:lang w:val="en-US"/>
        </w:rPr>
      </w:pPr>
    </w:p>
    <w:p w14:paraId="287F1D3F" w14:textId="77777777" w:rsidR="00923F69" w:rsidRPr="00A95318" w:rsidRDefault="00923F69" w:rsidP="00923F69">
      <w:pPr>
        <w:ind w:right="420"/>
        <w:rPr>
          <w:sz w:val="28"/>
          <w:lang w:val="en-US"/>
        </w:rPr>
      </w:pPr>
    </w:p>
    <w:p w14:paraId="4DEDDAA9" w14:textId="77777777" w:rsidR="00923F69" w:rsidRPr="00A95318" w:rsidRDefault="00923F69" w:rsidP="00923F69">
      <w:pPr>
        <w:ind w:right="420"/>
        <w:rPr>
          <w:sz w:val="28"/>
          <w:lang w:val="en-US"/>
        </w:rPr>
      </w:pPr>
    </w:p>
    <w:bookmarkEnd w:id="5"/>
    <w:p w14:paraId="6793B6D9" w14:textId="77777777" w:rsidR="00B77FFD" w:rsidRPr="00A95318" w:rsidRDefault="00B77FFD" w:rsidP="00B77FFD">
      <w:pPr>
        <w:rPr>
          <w:lang w:val="en-US"/>
        </w:rPr>
      </w:pPr>
    </w:p>
    <w:p w14:paraId="64601C74" w14:textId="77777777" w:rsidR="00EF6DF7" w:rsidRDefault="00A92843" w:rsidP="0000134F">
      <w:pPr>
        <w:pStyle w:val="1"/>
        <w:numPr>
          <w:ilvl w:val="1"/>
          <w:numId w:val="78"/>
        </w:numPr>
        <w:tabs>
          <w:tab w:val="left" w:pos="851"/>
        </w:tabs>
        <w:ind w:left="567" w:right="288" w:firstLine="0"/>
        <w:jc w:val="center"/>
      </w:pPr>
      <w:bookmarkStart w:id="17" w:name="_TOC_250012"/>
      <w:bookmarkEnd w:id="16"/>
      <w:r>
        <w:lastRenderedPageBreak/>
        <w:t>ЭЛЕКТРОНДЫ</w:t>
      </w:r>
      <w:r>
        <w:rPr>
          <w:spacing w:val="-14"/>
        </w:rPr>
        <w:t xml:space="preserve"> </w:t>
      </w:r>
      <w:r>
        <w:t>КІТАПХАНАЛАРДЫҢ</w:t>
      </w:r>
      <w:r>
        <w:rPr>
          <w:spacing w:val="-17"/>
        </w:rPr>
        <w:t xml:space="preserve"> </w:t>
      </w:r>
      <w:r>
        <w:t>ТЕОРИЯЛЫҚ</w:t>
      </w:r>
      <w:r>
        <w:rPr>
          <w:spacing w:val="-13"/>
        </w:rPr>
        <w:t xml:space="preserve"> </w:t>
      </w:r>
      <w:bookmarkEnd w:id="17"/>
      <w:r>
        <w:t>ЖӘНЕ КОНЦЕПТУАЛДЫҚ НЕГІЗДЕРІ</w:t>
      </w:r>
    </w:p>
    <w:p w14:paraId="5630685A" w14:textId="07DC0A3E" w:rsidR="00EF6DF7" w:rsidRDefault="00A92843">
      <w:pPr>
        <w:pStyle w:val="a3"/>
        <w:spacing w:before="316"/>
        <w:ind w:right="425"/>
      </w:pPr>
      <w:r>
        <w:t xml:space="preserve">Электронды кітапханалар (ЭК) – бұл </w:t>
      </w:r>
      <w:r w:rsidR="00046601">
        <w:t>цифрлық</w:t>
      </w:r>
      <w:r>
        <w:t xml:space="preserve"> ресурстарды сақтау, ұйымдастыру, іздеу және таратуға арналған күрделі ақпараттық жүйелер. Олар ақпаратты басқарудың заманауи технологияларын біріктіре отырып, ауқымды академиялық және мәдени мұраны қолжетімді етеді. Электронды кітапханалар ғылыми білімді сақтау және тарату тәсілдерін өзгертті, бұл әсіресе зерттеу мен білім беру саласында маңызды рөл атқарады [</w:t>
      </w:r>
      <w:r w:rsidR="00C0390E">
        <w:t>42</w:t>
      </w:r>
      <w:r>
        <w:t>].</w:t>
      </w:r>
    </w:p>
    <w:p w14:paraId="1A203936" w14:textId="77777777" w:rsidR="00EF6DF7" w:rsidRDefault="00A92843" w:rsidP="00D735F1">
      <w:pPr>
        <w:pStyle w:val="a3"/>
        <w:ind w:left="567" w:right="428" w:firstLine="782"/>
      </w:pPr>
      <w:r>
        <w:t>Кітапханалар мен мұрағаттар</w:t>
      </w:r>
      <w:r>
        <w:rPr>
          <w:spacing w:val="40"/>
        </w:rPr>
        <w:t xml:space="preserve"> </w:t>
      </w:r>
      <w:r>
        <w:t>адамзаттың жинаған білімі мен мәдени мұрасын басқару – жинау, сақтау және тарату міндеті жүктелген негізгі мекемелер болып саналады. Ақпараттық технологиялардың дамуы білім мен мәдениетті тек баспа материалдары түрінде ғана емес, сонымен қатар олардың электрондық нұсқаларында да сақтауға мүмкіндік берген кезде, кітапханалар электрондық революцияның әлеуетін игеруде басты рөл атқарды. Осылайша, дәстүрлі</w:t>
      </w:r>
      <w:r>
        <w:rPr>
          <w:spacing w:val="80"/>
        </w:rPr>
        <w:t xml:space="preserve"> </w:t>
      </w:r>
      <w:r>
        <w:t>кітапханалардың</w:t>
      </w:r>
      <w:r>
        <w:rPr>
          <w:spacing w:val="80"/>
        </w:rPr>
        <w:t xml:space="preserve"> </w:t>
      </w:r>
      <w:r>
        <w:t>электрондық</w:t>
      </w:r>
      <w:r>
        <w:rPr>
          <w:spacing w:val="80"/>
        </w:rPr>
        <w:t xml:space="preserve"> </w:t>
      </w:r>
      <w:r>
        <w:t>баламасын</w:t>
      </w:r>
      <w:r>
        <w:rPr>
          <w:spacing w:val="80"/>
        </w:rPr>
        <w:t xml:space="preserve"> </w:t>
      </w:r>
      <w:r>
        <w:t>білдіретін</w:t>
      </w:r>
      <w:r>
        <w:rPr>
          <w:spacing w:val="80"/>
        </w:rPr>
        <w:t xml:space="preserve"> </w:t>
      </w:r>
      <w:r>
        <w:t>«электрондық</w:t>
      </w:r>
    </w:p>
    <w:p w14:paraId="613F9166" w14:textId="77777777" w:rsidR="00EF6DF7" w:rsidRDefault="00A92843" w:rsidP="00D735F1">
      <w:pPr>
        <w:pStyle w:val="a3"/>
        <w:ind w:left="567" w:right="425" w:firstLine="0"/>
      </w:pPr>
      <w:r>
        <w:t>кітапханалар» термині пайда болды. Алайда, электрондық кітапханалар жүйелері пайда болған сәттен бастап айтарлықтай өзгеріске ұшырады. Бүгінде олар күрделі желілік жүйелерге айналып, бүкіл әлем бойынша әртүрлі қауымдастықтар арасында коммуникация мен ынтымақтастықты қолдай алады. Олар тек баспа құжаттарының электрондық нұсқаларымен ғана емес, сонымен қатар суреттермен, бейнематериалдармен, бағдарламалармен және қауымдастықтың жұмыс және байланыс қажеттіліктеріне сәйкес келетін кез келген басқа мультимедиялық ресурстармен де жұмыс істейді.</w:t>
      </w:r>
    </w:p>
    <w:p w14:paraId="5EB9EC84" w14:textId="3D1F0BDD" w:rsidR="00EF6DF7" w:rsidRPr="00446720" w:rsidRDefault="00A92843" w:rsidP="00446720">
      <w:pPr>
        <w:pStyle w:val="a3"/>
        <w:tabs>
          <w:tab w:val="left" w:pos="1641"/>
          <w:tab w:val="left" w:pos="1985"/>
          <w:tab w:val="left" w:pos="2113"/>
          <w:tab w:val="left" w:pos="2297"/>
          <w:tab w:val="left" w:pos="2484"/>
          <w:tab w:val="left" w:pos="2566"/>
          <w:tab w:val="left" w:pos="3026"/>
          <w:tab w:val="left" w:pos="3201"/>
          <w:tab w:val="left" w:pos="3338"/>
          <w:tab w:val="left" w:pos="3885"/>
          <w:tab w:val="left" w:pos="4106"/>
          <w:tab w:val="left" w:pos="4316"/>
          <w:tab w:val="left" w:pos="4410"/>
          <w:tab w:val="left" w:pos="4647"/>
          <w:tab w:val="left" w:pos="5146"/>
          <w:tab w:val="left" w:pos="5459"/>
          <w:tab w:val="left" w:pos="5995"/>
          <w:tab w:val="left" w:pos="6232"/>
          <w:tab w:val="left" w:pos="6315"/>
          <w:tab w:val="left" w:pos="6503"/>
          <w:tab w:val="left" w:pos="6548"/>
          <w:tab w:val="left" w:pos="7730"/>
          <w:tab w:val="left" w:pos="8084"/>
          <w:tab w:val="left" w:pos="8119"/>
          <w:tab w:val="left" w:pos="8173"/>
          <w:tab w:val="left" w:pos="8652"/>
          <w:tab w:val="left" w:pos="9410"/>
          <w:tab w:val="left" w:pos="9443"/>
          <w:tab w:val="left" w:pos="9747"/>
        </w:tabs>
        <w:ind w:right="364"/>
      </w:pPr>
      <w:r>
        <w:t>Электрондық</w:t>
      </w:r>
      <w:r>
        <w:rPr>
          <w:spacing w:val="40"/>
        </w:rPr>
        <w:t xml:space="preserve"> </w:t>
      </w:r>
      <w:r>
        <w:t>кітапханалар</w:t>
      </w:r>
      <w:r>
        <w:rPr>
          <w:spacing w:val="80"/>
        </w:rPr>
        <w:t xml:space="preserve"> </w:t>
      </w:r>
      <w:r>
        <w:t>—</w:t>
      </w:r>
      <w:r>
        <w:rPr>
          <w:spacing w:val="40"/>
        </w:rPr>
        <w:t xml:space="preserve"> </w:t>
      </w:r>
      <w:r>
        <w:t>ақпарат</w:t>
      </w:r>
      <w:r>
        <w:rPr>
          <w:spacing w:val="40"/>
        </w:rPr>
        <w:t xml:space="preserve"> </w:t>
      </w:r>
      <w:r>
        <w:t>пен</w:t>
      </w:r>
      <w:r>
        <w:rPr>
          <w:spacing w:val="40"/>
        </w:rPr>
        <w:t xml:space="preserve"> </w:t>
      </w:r>
      <w:r>
        <w:t>білімді</w:t>
      </w:r>
      <w:r>
        <w:rPr>
          <w:spacing w:val="40"/>
        </w:rPr>
        <w:t xml:space="preserve"> </w:t>
      </w:r>
      <w:r>
        <w:t>электрондық</w:t>
      </w:r>
      <w:r>
        <w:rPr>
          <w:spacing w:val="40"/>
        </w:rPr>
        <w:t xml:space="preserve"> </w:t>
      </w:r>
      <w:r>
        <w:t>түрде</w:t>
      </w:r>
      <w:r>
        <w:rPr>
          <w:spacing w:val="40"/>
        </w:rPr>
        <w:t xml:space="preserve"> </w:t>
      </w:r>
      <w:r>
        <w:rPr>
          <w:spacing w:val="-2"/>
        </w:rPr>
        <w:t>жүйелі</w:t>
      </w:r>
      <w:r>
        <w:tab/>
      </w:r>
      <w:r>
        <w:rPr>
          <w:spacing w:val="-4"/>
        </w:rPr>
        <w:t>түрде</w:t>
      </w:r>
      <w:r>
        <w:tab/>
      </w:r>
      <w:r>
        <w:tab/>
      </w:r>
      <w:r>
        <w:tab/>
      </w:r>
      <w:r>
        <w:rPr>
          <w:spacing w:val="-2"/>
        </w:rPr>
        <w:t>жинауға,</w:t>
      </w:r>
      <w:r>
        <w:tab/>
      </w:r>
      <w:r>
        <w:rPr>
          <w:spacing w:val="-2"/>
        </w:rPr>
        <w:t>сақтауға</w:t>
      </w:r>
      <w:r>
        <w:tab/>
      </w:r>
      <w:r>
        <w:rPr>
          <w:spacing w:val="-4"/>
        </w:rPr>
        <w:t>және</w:t>
      </w:r>
      <w:r>
        <w:tab/>
      </w:r>
      <w:r>
        <w:rPr>
          <w:spacing w:val="-2"/>
        </w:rPr>
        <w:t>ұйымдастыруға</w:t>
      </w:r>
      <w:r>
        <w:tab/>
      </w:r>
      <w:r>
        <w:tab/>
      </w:r>
      <w:r>
        <w:rPr>
          <w:spacing w:val="-2"/>
        </w:rPr>
        <w:t>арналған</w:t>
      </w:r>
      <w:r>
        <w:tab/>
      </w:r>
      <w:r>
        <w:tab/>
      </w:r>
      <w:r>
        <w:rPr>
          <w:spacing w:val="-2"/>
        </w:rPr>
        <w:t xml:space="preserve">құрал. </w:t>
      </w:r>
      <w:r>
        <w:t>Электрондық</w:t>
      </w:r>
      <w:r>
        <w:rPr>
          <w:spacing w:val="80"/>
        </w:rPr>
        <w:t xml:space="preserve"> </w:t>
      </w:r>
      <w:r>
        <w:t>кітапхана</w:t>
      </w:r>
      <w:r>
        <w:rPr>
          <w:spacing w:val="80"/>
        </w:rPr>
        <w:t xml:space="preserve"> </w:t>
      </w:r>
      <w:r>
        <w:t>жинақтары</w:t>
      </w:r>
      <w:r>
        <w:rPr>
          <w:spacing w:val="80"/>
        </w:rPr>
        <w:t xml:space="preserve"> </w:t>
      </w:r>
      <w:r>
        <w:t>тек</w:t>
      </w:r>
      <w:r>
        <w:rPr>
          <w:spacing w:val="80"/>
        </w:rPr>
        <w:t xml:space="preserve"> </w:t>
      </w:r>
      <w:r>
        <w:t>құжаттардың</w:t>
      </w:r>
      <w:r>
        <w:rPr>
          <w:spacing w:val="80"/>
        </w:rPr>
        <w:t xml:space="preserve"> </w:t>
      </w:r>
      <w:r>
        <w:t>көшірмелерімен</w:t>
      </w:r>
      <w:r>
        <w:rPr>
          <w:spacing w:val="80"/>
        </w:rPr>
        <w:t xml:space="preserve"> </w:t>
      </w:r>
      <w:r>
        <w:t xml:space="preserve">ғана </w:t>
      </w:r>
      <w:r>
        <w:rPr>
          <w:spacing w:val="-2"/>
        </w:rPr>
        <w:t>шектелмейді;</w:t>
      </w:r>
      <w:r>
        <w:tab/>
      </w:r>
      <w:r>
        <w:tab/>
      </w:r>
      <w:r>
        <w:rPr>
          <w:spacing w:val="-4"/>
        </w:rPr>
        <w:t>олар</w:t>
      </w:r>
      <w:r>
        <w:tab/>
      </w:r>
      <w:r>
        <w:tab/>
      </w:r>
      <w:r>
        <w:tab/>
      </w:r>
      <w:r>
        <w:rPr>
          <w:spacing w:val="-2"/>
        </w:rPr>
        <w:t>баспа</w:t>
      </w:r>
      <w:r>
        <w:tab/>
      </w:r>
      <w:r>
        <w:tab/>
      </w:r>
      <w:r>
        <w:rPr>
          <w:spacing w:val="-2"/>
        </w:rPr>
        <w:t>форматтарында</w:t>
      </w:r>
      <w:r>
        <w:tab/>
      </w:r>
      <w:r>
        <w:tab/>
      </w:r>
      <w:r>
        <w:tab/>
      </w:r>
      <w:r>
        <w:rPr>
          <w:spacing w:val="-2"/>
        </w:rPr>
        <w:t>ұсынылмайтын</w:t>
      </w:r>
      <w:r>
        <w:tab/>
      </w:r>
      <w:r>
        <w:rPr>
          <w:spacing w:val="-2"/>
        </w:rPr>
        <w:t xml:space="preserve">электрондық </w:t>
      </w:r>
      <w:r>
        <w:t>артефактілерді</w:t>
      </w:r>
      <w:r>
        <w:rPr>
          <w:spacing w:val="-3"/>
        </w:rPr>
        <w:t xml:space="preserve"> </w:t>
      </w:r>
      <w:r>
        <w:t xml:space="preserve">де қамтиды. Бұл ғылыми-зерттеу, бизнес, үкімет және білім беру </w:t>
      </w:r>
      <w:r>
        <w:rPr>
          <w:spacing w:val="-2"/>
        </w:rPr>
        <w:t>қауымдастықтары арасындағы</w:t>
      </w:r>
      <w:r>
        <w:rPr>
          <w:spacing w:val="-4"/>
        </w:rPr>
        <w:t xml:space="preserve"> </w:t>
      </w:r>
      <w:r>
        <w:rPr>
          <w:spacing w:val="-2"/>
        </w:rPr>
        <w:t>өзара</w:t>
      </w:r>
      <w:r>
        <w:rPr>
          <w:spacing w:val="-3"/>
        </w:rPr>
        <w:t xml:space="preserve"> </w:t>
      </w:r>
      <w:r>
        <w:rPr>
          <w:spacing w:val="-2"/>
        </w:rPr>
        <w:t>байланыс</w:t>
      </w:r>
      <w:r>
        <w:rPr>
          <w:spacing w:val="-3"/>
        </w:rPr>
        <w:t xml:space="preserve"> </w:t>
      </w:r>
      <w:r>
        <w:rPr>
          <w:spacing w:val="-2"/>
        </w:rPr>
        <w:t>пен</w:t>
      </w:r>
      <w:r>
        <w:rPr>
          <w:spacing w:val="-4"/>
        </w:rPr>
        <w:t xml:space="preserve"> </w:t>
      </w:r>
      <w:r>
        <w:rPr>
          <w:spacing w:val="-2"/>
        </w:rPr>
        <w:t>ынтымақтастықты</w:t>
      </w:r>
      <w:r>
        <w:rPr>
          <w:spacing w:val="-4"/>
        </w:rPr>
        <w:t xml:space="preserve"> </w:t>
      </w:r>
      <w:r>
        <w:rPr>
          <w:spacing w:val="-2"/>
        </w:rPr>
        <w:t xml:space="preserve">нығайтады. </w:t>
      </w:r>
      <w:r>
        <w:t>Электрондық</w:t>
      </w:r>
      <w:r>
        <w:rPr>
          <w:spacing w:val="80"/>
        </w:rPr>
        <w:t xml:space="preserve"> </w:t>
      </w:r>
      <w:r>
        <w:t>кітапхананың</w:t>
      </w:r>
      <w:r>
        <w:rPr>
          <w:spacing w:val="80"/>
        </w:rPr>
        <w:t xml:space="preserve"> </w:t>
      </w:r>
      <w:r>
        <w:t>ең</w:t>
      </w:r>
      <w:r>
        <w:rPr>
          <w:spacing w:val="80"/>
        </w:rPr>
        <w:t xml:space="preserve"> </w:t>
      </w:r>
      <w:r>
        <w:t>маңызды</w:t>
      </w:r>
      <w:r>
        <w:rPr>
          <w:spacing w:val="80"/>
        </w:rPr>
        <w:t xml:space="preserve"> </w:t>
      </w:r>
      <w:r>
        <w:t>компоненті</w:t>
      </w:r>
      <w:r>
        <w:rPr>
          <w:spacing w:val="80"/>
        </w:rPr>
        <w:t xml:space="preserve"> </w:t>
      </w:r>
      <w:r>
        <w:t>—</w:t>
      </w:r>
      <w:r>
        <w:rPr>
          <w:spacing w:val="80"/>
        </w:rPr>
        <w:t xml:space="preserve"> </w:t>
      </w:r>
      <w:r>
        <w:t>оның</w:t>
      </w:r>
      <w:r>
        <w:rPr>
          <w:spacing w:val="80"/>
        </w:rPr>
        <w:t xml:space="preserve"> </w:t>
      </w:r>
      <w:r>
        <w:t xml:space="preserve">құрамындағы </w:t>
      </w:r>
      <w:r>
        <w:rPr>
          <w:spacing w:val="-2"/>
        </w:rPr>
        <w:t>қолжетімді</w:t>
      </w:r>
      <w:r>
        <w:tab/>
      </w:r>
      <w:r>
        <w:tab/>
      </w:r>
      <w:r w:rsidR="00046601">
        <w:rPr>
          <w:spacing w:val="-2"/>
        </w:rPr>
        <w:t xml:space="preserve">цифрлық </w:t>
      </w:r>
      <w:r>
        <w:tab/>
      </w:r>
      <w:r>
        <w:rPr>
          <w:spacing w:val="-2"/>
        </w:rPr>
        <w:t>жинағы.</w:t>
      </w:r>
      <w:r>
        <w:tab/>
      </w:r>
      <w:r>
        <w:tab/>
      </w:r>
      <w:r>
        <w:rPr>
          <w:spacing w:val="-2"/>
        </w:rPr>
        <w:t>Электрондық</w:t>
      </w:r>
      <w:r>
        <w:tab/>
      </w:r>
      <w:r>
        <w:tab/>
      </w:r>
      <w:r>
        <w:rPr>
          <w:spacing w:val="-2"/>
        </w:rPr>
        <w:t>кітапхананың</w:t>
      </w:r>
      <w:r>
        <w:tab/>
      </w:r>
      <w:r>
        <w:rPr>
          <w:spacing w:val="-2"/>
        </w:rPr>
        <w:t>өміршеңдігі</w:t>
      </w:r>
      <w:r>
        <w:tab/>
      </w:r>
      <w:r>
        <w:rPr>
          <w:spacing w:val="-4"/>
        </w:rPr>
        <w:t xml:space="preserve">мен </w:t>
      </w:r>
      <w:r>
        <w:t>пайдалылығы ең алдымен</w:t>
      </w:r>
      <w:r>
        <w:rPr>
          <w:spacing w:val="-2"/>
        </w:rPr>
        <w:t xml:space="preserve"> </w:t>
      </w:r>
      <w:r>
        <w:t>оның иелігіндегі</w:t>
      </w:r>
      <w:r>
        <w:rPr>
          <w:spacing w:val="-2"/>
        </w:rPr>
        <w:t xml:space="preserve"> </w:t>
      </w:r>
      <w:r>
        <w:t xml:space="preserve">электрондық ресурстардың көлеміне </w:t>
      </w:r>
      <w:r>
        <w:rPr>
          <w:spacing w:val="-2"/>
        </w:rPr>
        <w:t>байланысты.</w:t>
      </w:r>
      <w:r>
        <w:tab/>
      </w:r>
      <w:r>
        <w:tab/>
      </w:r>
      <w:r>
        <w:rPr>
          <w:spacing w:val="-2"/>
        </w:rPr>
        <w:t>Электрондық</w:t>
      </w:r>
      <w:r>
        <w:tab/>
      </w:r>
      <w:r>
        <w:tab/>
      </w:r>
      <w:r>
        <w:rPr>
          <w:spacing w:val="-2"/>
        </w:rPr>
        <w:t>кітапхана</w:t>
      </w:r>
      <w:r>
        <w:tab/>
      </w:r>
      <w:r>
        <w:rPr>
          <w:spacing w:val="-2"/>
        </w:rPr>
        <w:t>әртүрлі</w:t>
      </w:r>
      <w:r>
        <w:tab/>
      </w:r>
      <w:r>
        <w:tab/>
      </w:r>
      <w:r>
        <w:rPr>
          <w:spacing w:val="-2"/>
        </w:rPr>
        <w:t>ресурстарға</w:t>
      </w:r>
      <w:r>
        <w:tab/>
      </w:r>
      <w:r>
        <w:tab/>
      </w:r>
      <w:r>
        <w:tab/>
      </w:r>
      <w:r>
        <w:rPr>
          <w:spacing w:val="-6"/>
        </w:rPr>
        <w:t>ие</w:t>
      </w:r>
      <w:r>
        <w:tab/>
      </w:r>
      <w:r>
        <w:rPr>
          <w:spacing w:val="-66"/>
        </w:rPr>
        <w:t xml:space="preserve"> </w:t>
      </w:r>
      <w:r>
        <w:rPr>
          <w:spacing w:val="-2"/>
        </w:rPr>
        <w:t>бола</w:t>
      </w:r>
      <w:r>
        <w:tab/>
      </w:r>
      <w:r>
        <w:rPr>
          <w:spacing w:val="-2"/>
        </w:rPr>
        <w:t xml:space="preserve">алады. </w:t>
      </w:r>
      <w:r w:rsidRPr="00446720">
        <w:t>Электрондық</w:t>
      </w:r>
      <w:r w:rsidRPr="00446720">
        <w:rPr>
          <w:spacing w:val="40"/>
        </w:rPr>
        <w:t xml:space="preserve"> </w:t>
      </w:r>
      <w:r w:rsidRPr="00446720">
        <w:t>кітапхананың</w:t>
      </w:r>
      <w:r w:rsidRPr="00446720">
        <w:rPr>
          <w:spacing w:val="40"/>
        </w:rPr>
        <w:t xml:space="preserve"> </w:t>
      </w:r>
      <w:r w:rsidRPr="00446720">
        <w:t>ақпараттық</w:t>
      </w:r>
      <w:r w:rsidRPr="00446720">
        <w:rPr>
          <w:spacing w:val="40"/>
        </w:rPr>
        <w:t xml:space="preserve"> </w:t>
      </w:r>
      <w:r w:rsidRPr="00446720">
        <w:t>мазмұны</w:t>
      </w:r>
      <w:r w:rsidRPr="00446720">
        <w:rPr>
          <w:spacing w:val="40"/>
        </w:rPr>
        <w:t xml:space="preserve"> </w:t>
      </w:r>
      <w:r w:rsidRPr="00446720">
        <w:t>қолданылатын</w:t>
      </w:r>
      <w:r w:rsidRPr="00446720">
        <w:rPr>
          <w:spacing w:val="40"/>
        </w:rPr>
        <w:t xml:space="preserve"> </w:t>
      </w:r>
      <w:r w:rsidRPr="00446720">
        <w:t>медиа</w:t>
      </w:r>
      <w:r w:rsidRPr="00446720">
        <w:rPr>
          <w:spacing w:val="40"/>
        </w:rPr>
        <w:t xml:space="preserve"> </w:t>
      </w:r>
      <w:r w:rsidRPr="00446720">
        <w:t>түріне қарай</w:t>
      </w:r>
      <w:r w:rsidRPr="00446720">
        <w:rPr>
          <w:spacing w:val="40"/>
        </w:rPr>
        <w:t xml:space="preserve"> </w:t>
      </w:r>
      <w:r w:rsidRPr="00446720">
        <w:t>құрылымдалған</w:t>
      </w:r>
      <w:r w:rsidRPr="00446720">
        <w:rPr>
          <w:spacing w:val="40"/>
        </w:rPr>
        <w:t xml:space="preserve"> </w:t>
      </w:r>
      <w:r w:rsidRPr="00446720">
        <w:t>немесе</w:t>
      </w:r>
      <w:r w:rsidRPr="00446720">
        <w:rPr>
          <w:spacing w:val="40"/>
        </w:rPr>
        <w:t xml:space="preserve"> </w:t>
      </w:r>
      <w:r w:rsidRPr="00446720">
        <w:t>құрылымдалмаған</w:t>
      </w:r>
      <w:r w:rsidRPr="00446720">
        <w:rPr>
          <w:spacing w:val="40"/>
        </w:rPr>
        <w:t xml:space="preserve"> </w:t>
      </w:r>
      <w:r w:rsidRPr="00446720">
        <w:t>мәтінді,</w:t>
      </w:r>
      <w:r w:rsidRPr="00446720">
        <w:rPr>
          <w:spacing w:val="40"/>
        </w:rPr>
        <w:t xml:space="preserve"> </w:t>
      </w:r>
      <w:r w:rsidR="00046601">
        <w:t>цифрлық</w:t>
      </w:r>
      <w:r w:rsidRPr="00446720">
        <w:rPr>
          <w:spacing w:val="40"/>
        </w:rPr>
        <w:t xml:space="preserve"> </w:t>
      </w:r>
      <w:r w:rsidRPr="00446720">
        <w:t>деректерді, сканерленген</w:t>
      </w:r>
      <w:r w:rsidRPr="00446720">
        <w:rPr>
          <w:spacing w:val="40"/>
        </w:rPr>
        <w:t xml:space="preserve"> </w:t>
      </w:r>
      <w:r w:rsidRPr="00446720">
        <w:t>суреттерді,</w:t>
      </w:r>
      <w:r w:rsidRPr="00446720">
        <w:rPr>
          <w:spacing w:val="40"/>
        </w:rPr>
        <w:t xml:space="preserve"> </w:t>
      </w:r>
      <w:r w:rsidRPr="00446720">
        <w:t>графикаларды,</w:t>
      </w:r>
      <w:r w:rsidRPr="00446720">
        <w:rPr>
          <w:spacing w:val="40"/>
        </w:rPr>
        <w:t xml:space="preserve"> </w:t>
      </w:r>
      <w:r w:rsidRPr="00446720">
        <w:t>аудио</w:t>
      </w:r>
      <w:r w:rsidRPr="00446720">
        <w:rPr>
          <w:spacing w:val="40"/>
        </w:rPr>
        <w:t xml:space="preserve"> </w:t>
      </w:r>
      <w:r w:rsidRPr="00446720">
        <w:t>және бейнежазбаларды қамтуы мүмкін. Әрбір ресурс түрі</w:t>
      </w:r>
      <w:r w:rsidRPr="00446720">
        <w:rPr>
          <w:spacing w:val="-6"/>
        </w:rPr>
        <w:t xml:space="preserve"> </w:t>
      </w:r>
      <w:r w:rsidRPr="00446720">
        <w:t>электрондық кітапханада тиісті</w:t>
      </w:r>
      <w:r w:rsidRPr="00446720">
        <w:rPr>
          <w:spacing w:val="-1"/>
        </w:rPr>
        <w:t xml:space="preserve"> </w:t>
      </w:r>
      <w:r w:rsidRPr="00446720">
        <w:t>тәсілмен өңделуі</w:t>
      </w:r>
      <w:r w:rsidRPr="00446720">
        <w:rPr>
          <w:spacing w:val="-1"/>
        </w:rPr>
        <w:t xml:space="preserve"> </w:t>
      </w:r>
      <w:r w:rsidRPr="00446720">
        <w:t>тиіс. Осы</w:t>
      </w:r>
      <w:r w:rsidRPr="00446720">
        <w:rPr>
          <w:spacing w:val="40"/>
        </w:rPr>
        <w:t xml:space="preserve"> </w:t>
      </w:r>
      <w:r w:rsidRPr="00446720">
        <w:t>тараудың</w:t>
      </w:r>
      <w:r w:rsidRPr="00446720">
        <w:rPr>
          <w:spacing w:val="40"/>
        </w:rPr>
        <w:t xml:space="preserve"> </w:t>
      </w:r>
      <w:r w:rsidRPr="00446720">
        <w:t>қалған</w:t>
      </w:r>
      <w:r w:rsidRPr="00446720">
        <w:rPr>
          <w:spacing w:val="40"/>
        </w:rPr>
        <w:t xml:space="preserve"> </w:t>
      </w:r>
      <w:r w:rsidRPr="00446720">
        <w:t>бөлігінде</w:t>
      </w:r>
      <w:r w:rsidRPr="00446720">
        <w:rPr>
          <w:spacing w:val="40"/>
        </w:rPr>
        <w:t xml:space="preserve"> </w:t>
      </w:r>
      <w:r w:rsidRPr="00446720">
        <w:t>электрондық</w:t>
      </w:r>
      <w:r w:rsidRPr="00446720">
        <w:rPr>
          <w:spacing w:val="40"/>
        </w:rPr>
        <w:t xml:space="preserve"> </w:t>
      </w:r>
      <w:r w:rsidRPr="00446720">
        <w:t>кітапханалардың</w:t>
      </w:r>
      <w:r w:rsidRPr="00446720">
        <w:rPr>
          <w:spacing w:val="40"/>
        </w:rPr>
        <w:t xml:space="preserve"> </w:t>
      </w:r>
      <w:r w:rsidRPr="00446720">
        <w:t>тарихы</w:t>
      </w:r>
      <w:r w:rsidRPr="00446720">
        <w:rPr>
          <w:spacing w:val="40"/>
        </w:rPr>
        <w:t xml:space="preserve"> </w:t>
      </w:r>
      <w:r w:rsidRPr="00446720">
        <w:t xml:space="preserve">қарастырылады, олардың өткен және қазіргі тұжырымдамалары, сондай-ақ осы </w:t>
      </w:r>
      <w:r w:rsidRPr="00446720">
        <w:rPr>
          <w:spacing w:val="-2"/>
        </w:rPr>
        <w:t>саладағы</w:t>
      </w:r>
      <w:r w:rsidRPr="00446720">
        <w:tab/>
      </w:r>
      <w:r w:rsidRPr="00446720">
        <w:tab/>
      </w:r>
      <w:r w:rsidRPr="00446720">
        <w:rPr>
          <w:spacing w:val="-2"/>
        </w:rPr>
        <w:t>өзекті</w:t>
      </w:r>
      <w:r w:rsidRPr="00446720">
        <w:tab/>
      </w:r>
      <w:r w:rsidRPr="00446720">
        <w:rPr>
          <w:spacing w:val="-2"/>
        </w:rPr>
        <w:t>зерттеулер</w:t>
      </w:r>
      <w:r w:rsidRPr="00446720">
        <w:tab/>
      </w:r>
      <w:r w:rsidRPr="00446720">
        <w:tab/>
      </w:r>
      <w:r w:rsidRPr="00446720">
        <w:tab/>
      </w:r>
      <w:r w:rsidRPr="00446720">
        <w:rPr>
          <w:spacing w:val="-2"/>
        </w:rPr>
        <w:t>талданады.</w:t>
      </w:r>
      <w:r w:rsidRPr="00446720">
        <w:tab/>
      </w:r>
      <w:r w:rsidRPr="00446720">
        <w:tab/>
      </w:r>
      <w:r w:rsidRPr="00446720">
        <w:tab/>
      </w:r>
      <w:r w:rsidRPr="00446720">
        <w:rPr>
          <w:spacing w:val="-2"/>
        </w:rPr>
        <w:t>Соңында</w:t>
      </w:r>
      <w:r w:rsidRPr="00446720">
        <w:tab/>
      </w:r>
      <w:r w:rsidRPr="00446720">
        <w:rPr>
          <w:spacing w:val="-4"/>
        </w:rPr>
        <w:t>жаңа</w:t>
      </w:r>
      <w:r w:rsidRPr="00446720">
        <w:tab/>
      </w:r>
      <w:r w:rsidRPr="00446720">
        <w:rPr>
          <w:spacing w:val="-67"/>
        </w:rPr>
        <w:t xml:space="preserve"> </w:t>
      </w:r>
      <w:r w:rsidRPr="00446720">
        <w:rPr>
          <w:spacing w:val="-2"/>
        </w:rPr>
        <w:t>электрондық</w:t>
      </w:r>
    </w:p>
    <w:p w14:paraId="1DB36477" w14:textId="77777777" w:rsidR="00EF6DF7" w:rsidRPr="00446720" w:rsidRDefault="00A92843" w:rsidP="00446720">
      <w:pPr>
        <w:pStyle w:val="a3"/>
        <w:spacing w:line="322" w:lineRule="exact"/>
        <w:ind w:right="364" w:firstLine="1"/>
      </w:pPr>
      <w:r w:rsidRPr="00446720">
        <w:t>кітапханалардың</w:t>
      </w:r>
      <w:r w:rsidRPr="00446720">
        <w:rPr>
          <w:spacing w:val="-11"/>
        </w:rPr>
        <w:t xml:space="preserve"> </w:t>
      </w:r>
      <w:r w:rsidRPr="00446720">
        <w:t>қоғам</w:t>
      </w:r>
      <w:r w:rsidRPr="00446720">
        <w:rPr>
          <w:spacing w:val="-10"/>
        </w:rPr>
        <w:t xml:space="preserve"> </w:t>
      </w:r>
      <w:r w:rsidRPr="00446720">
        <w:t>болашағына</w:t>
      </w:r>
      <w:r w:rsidRPr="00446720">
        <w:rPr>
          <w:spacing w:val="-10"/>
        </w:rPr>
        <w:t xml:space="preserve"> </w:t>
      </w:r>
      <w:r w:rsidRPr="00446720">
        <w:t>тигізетін</w:t>
      </w:r>
      <w:r w:rsidRPr="00446720">
        <w:rPr>
          <w:spacing w:val="-11"/>
        </w:rPr>
        <w:t xml:space="preserve"> </w:t>
      </w:r>
      <w:r w:rsidRPr="00446720">
        <w:t>ықтимал</w:t>
      </w:r>
      <w:r w:rsidRPr="00446720">
        <w:rPr>
          <w:spacing w:val="-10"/>
        </w:rPr>
        <w:t xml:space="preserve"> </w:t>
      </w:r>
      <w:r w:rsidRPr="00446720">
        <w:t>әсері</w:t>
      </w:r>
      <w:r w:rsidRPr="00446720">
        <w:rPr>
          <w:spacing w:val="-15"/>
        </w:rPr>
        <w:t xml:space="preserve"> </w:t>
      </w:r>
      <w:r w:rsidRPr="00446720">
        <w:rPr>
          <w:spacing w:val="-2"/>
        </w:rPr>
        <w:t>талқыланады.</w:t>
      </w:r>
    </w:p>
    <w:p w14:paraId="0621DAE9" w14:textId="77777777" w:rsidR="00EF6DF7" w:rsidRPr="00446720" w:rsidRDefault="00A92843" w:rsidP="00446720">
      <w:pPr>
        <w:pStyle w:val="a3"/>
        <w:ind w:right="364"/>
      </w:pPr>
      <w:bookmarkStart w:id="18" w:name="Электрондық_кітапхана_тұжырымдамасы_қоға"/>
      <w:bookmarkEnd w:id="18"/>
      <w:r w:rsidRPr="00446720">
        <w:t xml:space="preserve">Электрондық кітапхана тұжырымдамасы қоғамдық және ұйымдық ақпараттық саясаттар мен стратегиялар үшін берік орнығып, маңызды бола түскен сайын, осы үдерістерді түсінуді жүйелеуге арналған жоғары деңгейлі </w:t>
      </w:r>
      <w:r w:rsidRPr="00446720">
        <w:lastRenderedPageBreak/>
        <w:t>құрылымдар (фреймворк) қажеттілігі де арта түседі. Бұл құрылымдар (фреймворктер) келесі мақсаттар үшін қолданылуы мүмкін:</w:t>
      </w:r>
    </w:p>
    <w:p w14:paraId="5BD7E087" w14:textId="77777777" w:rsidR="00EF6DF7" w:rsidRPr="00446720" w:rsidRDefault="00A92843" w:rsidP="0000134F">
      <w:pPr>
        <w:pStyle w:val="a5"/>
        <w:numPr>
          <w:ilvl w:val="0"/>
          <w:numId w:val="77"/>
        </w:numPr>
        <w:tabs>
          <w:tab w:val="left" w:pos="1414"/>
        </w:tabs>
        <w:ind w:right="364" w:firstLine="710"/>
        <w:rPr>
          <w:sz w:val="28"/>
        </w:rPr>
      </w:pPr>
      <w:r w:rsidRPr="00446720">
        <w:rPr>
          <w:sz w:val="28"/>
        </w:rPr>
        <w:t>электрондық</w:t>
      </w:r>
      <w:r w:rsidRPr="00446720">
        <w:rPr>
          <w:spacing w:val="40"/>
          <w:sz w:val="28"/>
        </w:rPr>
        <w:t xml:space="preserve"> </w:t>
      </w:r>
      <w:r w:rsidRPr="00446720">
        <w:rPr>
          <w:sz w:val="28"/>
        </w:rPr>
        <w:t>кітапхана</w:t>
      </w:r>
      <w:r w:rsidRPr="00446720">
        <w:rPr>
          <w:spacing w:val="40"/>
          <w:sz w:val="28"/>
        </w:rPr>
        <w:t xml:space="preserve"> </w:t>
      </w:r>
      <w:r w:rsidRPr="00446720">
        <w:rPr>
          <w:sz w:val="28"/>
        </w:rPr>
        <w:t>бастамаларының</w:t>
      </w:r>
      <w:r w:rsidRPr="00446720">
        <w:rPr>
          <w:spacing w:val="40"/>
          <w:sz w:val="28"/>
        </w:rPr>
        <w:t xml:space="preserve"> </w:t>
      </w:r>
      <w:r w:rsidRPr="00446720">
        <w:rPr>
          <w:sz w:val="28"/>
        </w:rPr>
        <w:t>нәтижелерін</w:t>
      </w:r>
      <w:r w:rsidRPr="00446720">
        <w:rPr>
          <w:spacing w:val="40"/>
          <w:sz w:val="28"/>
        </w:rPr>
        <w:t xml:space="preserve"> </w:t>
      </w:r>
      <w:r w:rsidRPr="00446720">
        <w:rPr>
          <w:sz w:val="28"/>
        </w:rPr>
        <w:t>салыстыру</w:t>
      </w:r>
      <w:r w:rsidRPr="00446720">
        <w:rPr>
          <w:spacing w:val="40"/>
          <w:sz w:val="28"/>
        </w:rPr>
        <w:t xml:space="preserve"> </w:t>
      </w:r>
      <w:r w:rsidRPr="00446720">
        <w:rPr>
          <w:sz w:val="28"/>
        </w:rPr>
        <w:t xml:space="preserve">және </w:t>
      </w:r>
      <w:r w:rsidRPr="00446720">
        <w:rPr>
          <w:spacing w:val="-2"/>
          <w:sz w:val="28"/>
        </w:rPr>
        <w:t>бағалау;</w:t>
      </w:r>
    </w:p>
    <w:p w14:paraId="03CD8A9D" w14:textId="77777777" w:rsidR="00EF6DF7" w:rsidRPr="00446720" w:rsidRDefault="00A92843" w:rsidP="0000134F">
      <w:pPr>
        <w:pStyle w:val="a5"/>
        <w:numPr>
          <w:ilvl w:val="0"/>
          <w:numId w:val="77"/>
        </w:numPr>
        <w:tabs>
          <w:tab w:val="left" w:pos="1414"/>
        </w:tabs>
        <w:ind w:right="364" w:firstLine="710"/>
        <w:rPr>
          <w:sz w:val="28"/>
        </w:rPr>
      </w:pPr>
      <w:r w:rsidRPr="00446720">
        <w:rPr>
          <w:sz w:val="28"/>
        </w:rPr>
        <w:t>бір елде немесе секторда алынған зерттеу нәтижелері мен тәжірибелерді басқа елге немесе салаға бейімдеу;</w:t>
      </w:r>
    </w:p>
    <w:p w14:paraId="7F4B6E44" w14:textId="77777777" w:rsidR="00EF6DF7" w:rsidRPr="00446720" w:rsidRDefault="00A92843" w:rsidP="0000134F">
      <w:pPr>
        <w:pStyle w:val="a5"/>
        <w:numPr>
          <w:ilvl w:val="0"/>
          <w:numId w:val="77"/>
        </w:numPr>
        <w:tabs>
          <w:tab w:val="left" w:pos="1414"/>
        </w:tabs>
        <w:ind w:right="364" w:firstLine="710"/>
        <w:rPr>
          <w:sz w:val="28"/>
        </w:rPr>
      </w:pPr>
      <w:r w:rsidRPr="00446720">
        <w:rPr>
          <w:sz w:val="28"/>
        </w:rPr>
        <w:t>қосымша</w:t>
      </w:r>
      <w:r w:rsidRPr="00446720">
        <w:rPr>
          <w:spacing w:val="40"/>
          <w:sz w:val="28"/>
        </w:rPr>
        <w:t xml:space="preserve"> </w:t>
      </w:r>
      <w:r w:rsidRPr="00446720">
        <w:rPr>
          <w:sz w:val="28"/>
        </w:rPr>
        <w:t>зерттеуді</w:t>
      </w:r>
      <w:r w:rsidRPr="00446720">
        <w:rPr>
          <w:spacing w:val="40"/>
          <w:sz w:val="28"/>
        </w:rPr>
        <w:t xml:space="preserve"> </w:t>
      </w:r>
      <w:r w:rsidRPr="00446720">
        <w:rPr>
          <w:sz w:val="28"/>
        </w:rPr>
        <w:t>қажет</w:t>
      </w:r>
      <w:r w:rsidRPr="00446720">
        <w:rPr>
          <w:spacing w:val="40"/>
          <w:sz w:val="28"/>
        </w:rPr>
        <w:t xml:space="preserve"> </w:t>
      </w:r>
      <w:r w:rsidRPr="00446720">
        <w:rPr>
          <w:sz w:val="28"/>
        </w:rPr>
        <w:t>ететін</w:t>
      </w:r>
      <w:r w:rsidRPr="00446720">
        <w:rPr>
          <w:spacing w:val="40"/>
          <w:sz w:val="28"/>
        </w:rPr>
        <w:t xml:space="preserve"> </w:t>
      </w:r>
      <w:r w:rsidRPr="00446720">
        <w:rPr>
          <w:sz w:val="28"/>
        </w:rPr>
        <w:t>салаларды</w:t>
      </w:r>
      <w:r w:rsidRPr="00446720">
        <w:rPr>
          <w:spacing w:val="40"/>
          <w:sz w:val="28"/>
        </w:rPr>
        <w:t xml:space="preserve"> </w:t>
      </w:r>
      <w:r w:rsidRPr="00446720">
        <w:rPr>
          <w:sz w:val="28"/>
        </w:rPr>
        <w:t>анықтауға</w:t>
      </w:r>
      <w:r w:rsidRPr="00446720">
        <w:rPr>
          <w:spacing w:val="40"/>
          <w:sz w:val="28"/>
        </w:rPr>
        <w:t xml:space="preserve"> </w:t>
      </w:r>
      <w:r w:rsidRPr="00446720">
        <w:rPr>
          <w:sz w:val="28"/>
        </w:rPr>
        <w:t>көмектесу</w:t>
      </w:r>
      <w:r w:rsidRPr="00446720">
        <w:rPr>
          <w:spacing w:val="40"/>
          <w:sz w:val="28"/>
        </w:rPr>
        <w:t xml:space="preserve"> </w:t>
      </w:r>
      <w:r w:rsidRPr="00446720">
        <w:rPr>
          <w:sz w:val="28"/>
        </w:rPr>
        <w:t>және зерттеу стратегияларын қалыптастыру;</w:t>
      </w:r>
    </w:p>
    <w:p w14:paraId="0BD2209D" w14:textId="77777777" w:rsidR="00EF6DF7" w:rsidRPr="00446720" w:rsidRDefault="00A92843" w:rsidP="0000134F">
      <w:pPr>
        <w:pStyle w:val="a5"/>
        <w:numPr>
          <w:ilvl w:val="0"/>
          <w:numId w:val="77"/>
        </w:numPr>
        <w:tabs>
          <w:tab w:val="left" w:pos="1414"/>
          <w:tab w:val="left" w:pos="2529"/>
          <w:tab w:val="left" w:pos="3647"/>
          <w:tab w:val="left" w:pos="4984"/>
          <w:tab w:val="left" w:pos="6638"/>
          <w:tab w:val="left" w:pos="7976"/>
          <w:tab w:val="left" w:pos="9736"/>
        </w:tabs>
        <w:ind w:right="364" w:firstLine="710"/>
        <w:rPr>
          <w:sz w:val="28"/>
        </w:rPr>
      </w:pPr>
      <w:r w:rsidRPr="00446720">
        <w:rPr>
          <w:spacing w:val="-2"/>
          <w:sz w:val="28"/>
        </w:rPr>
        <w:t>әртүрлі</w:t>
      </w:r>
      <w:r w:rsidRPr="00446720">
        <w:rPr>
          <w:sz w:val="28"/>
        </w:rPr>
        <w:tab/>
      </w:r>
      <w:r w:rsidRPr="00446720">
        <w:rPr>
          <w:spacing w:val="-2"/>
          <w:sz w:val="28"/>
        </w:rPr>
        <w:t>зерттеу</w:t>
      </w:r>
      <w:r w:rsidRPr="00446720">
        <w:rPr>
          <w:sz w:val="28"/>
        </w:rPr>
        <w:tab/>
      </w:r>
      <w:r w:rsidRPr="00446720">
        <w:rPr>
          <w:spacing w:val="-2"/>
          <w:sz w:val="28"/>
        </w:rPr>
        <w:t>салалары</w:t>
      </w:r>
      <w:r w:rsidRPr="00446720">
        <w:rPr>
          <w:sz w:val="28"/>
        </w:rPr>
        <w:tab/>
      </w:r>
      <w:r w:rsidRPr="00446720">
        <w:rPr>
          <w:spacing w:val="-2"/>
          <w:sz w:val="28"/>
        </w:rPr>
        <w:t>арасындағы</w:t>
      </w:r>
      <w:r w:rsidRPr="00446720">
        <w:rPr>
          <w:sz w:val="28"/>
        </w:rPr>
        <w:tab/>
      </w:r>
      <w:r w:rsidRPr="00446720">
        <w:rPr>
          <w:spacing w:val="-2"/>
          <w:sz w:val="28"/>
        </w:rPr>
        <w:t>жасырын</w:t>
      </w:r>
      <w:r w:rsidRPr="00446720">
        <w:rPr>
          <w:sz w:val="28"/>
        </w:rPr>
        <w:tab/>
      </w:r>
      <w:r w:rsidRPr="00446720">
        <w:rPr>
          <w:spacing w:val="-2"/>
          <w:sz w:val="28"/>
        </w:rPr>
        <w:t>байланыстар</w:t>
      </w:r>
      <w:r w:rsidRPr="00446720">
        <w:rPr>
          <w:sz w:val="28"/>
        </w:rPr>
        <w:tab/>
      </w:r>
      <w:r w:rsidRPr="00446720">
        <w:rPr>
          <w:spacing w:val="-4"/>
          <w:sz w:val="28"/>
        </w:rPr>
        <w:t xml:space="preserve">мен </w:t>
      </w:r>
      <w:r w:rsidRPr="00446720">
        <w:rPr>
          <w:sz w:val="28"/>
        </w:rPr>
        <w:t>синергияны айқындауға жәрдемдесу;</w:t>
      </w:r>
    </w:p>
    <w:p w14:paraId="1739EEE5" w14:textId="77777777" w:rsidR="00EF6DF7" w:rsidRPr="00446720" w:rsidRDefault="00A92843" w:rsidP="0000134F">
      <w:pPr>
        <w:pStyle w:val="a5"/>
        <w:numPr>
          <w:ilvl w:val="0"/>
          <w:numId w:val="77"/>
        </w:numPr>
        <w:tabs>
          <w:tab w:val="left" w:pos="1414"/>
          <w:tab w:val="left" w:pos="3148"/>
          <w:tab w:val="left" w:pos="4423"/>
          <w:tab w:val="left" w:pos="6043"/>
          <w:tab w:val="left" w:pos="8556"/>
        </w:tabs>
        <w:ind w:right="364" w:firstLine="710"/>
        <w:rPr>
          <w:sz w:val="28"/>
        </w:rPr>
      </w:pPr>
      <w:r w:rsidRPr="00446720">
        <w:rPr>
          <w:sz w:val="28"/>
        </w:rPr>
        <w:t>зерттеу</w:t>
      </w:r>
      <w:r w:rsidRPr="00446720">
        <w:rPr>
          <w:spacing w:val="80"/>
          <w:sz w:val="28"/>
        </w:rPr>
        <w:t xml:space="preserve"> </w:t>
      </w:r>
      <w:r w:rsidRPr="00446720">
        <w:rPr>
          <w:sz w:val="28"/>
        </w:rPr>
        <w:t>мен</w:t>
      </w:r>
      <w:r w:rsidRPr="00446720">
        <w:rPr>
          <w:sz w:val="28"/>
        </w:rPr>
        <w:tab/>
      </w:r>
      <w:r w:rsidRPr="00446720">
        <w:rPr>
          <w:spacing w:val="-2"/>
          <w:sz w:val="28"/>
        </w:rPr>
        <w:t>тәжірибе</w:t>
      </w:r>
      <w:r w:rsidRPr="00446720">
        <w:rPr>
          <w:sz w:val="28"/>
        </w:rPr>
        <w:tab/>
      </w:r>
      <w:r w:rsidRPr="00446720">
        <w:rPr>
          <w:spacing w:val="-2"/>
          <w:sz w:val="28"/>
        </w:rPr>
        <w:t>арасындағы</w:t>
      </w:r>
      <w:r w:rsidRPr="00446720">
        <w:rPr>
          <w:sz w:val="28"/>
        </w:rPr>
        <w:tab/>
      </w:r>
      <w:r w:rsidRPr="00446720">
        <w:rPr>
          <w:spacing w:val="-2"/>
          <w:sz w:val="28"/>
        </w:rPr>
        <w:t>«тұжырымдамалық</w:t>
      </w:r>
      <w:r w:rsidRPr="00446720">
        <w:rPr>
          <w:sz w:val="28"/>
        </w:rPr>
        <w:tab/>
      </w:r>
      <w:r w:rsidRPr="00446720">
        <w:rPr>
          <w:spacing w:val="-2"/>
          <w:sz w:val="28"/>
        </w:rPr>
        <w:t xml:space="preserve">алшақтықты» </w:t>
      </w:r>
      <w:r w:rsidRPr="00446720">
        <w:rPr>
          <w:sz w:val="28"/>
        </w:rPr>
        <w:t>жоюға көмектесу;</w:t>
      </w:r>
    </w:p>
    <w:p w14:paraId="248E8216" w14:textId="77777777" w:rsidR="00EF6DF7" w:rsidRPr="00446720" w:rsidRDefault="00A92843" w:rsidP="0000134F">
      <w:pPr>
        <w:pStyle w:val="a5"/>
        <w:numPr>
          <w:ilvl w:val="0"/>
          <w:numId w:val="77"/>
        </w:numPr>
        <w:tabs>
          <w:tab w:val="left" w:pos="1414"/>
        </w:tabs>
        <w:spacing w:line="242" w:lineRule="auto"/>
        <w:ind w:right="364" w:firstLine="710"/>
        <w:rPr>
          <w:sz w:val="28"/>
        </w:rPr>
      </w:pPr>
      <w:r w:rsidRPr="00446720">
        <w:rPr>
          <w:sz w:val="28"/>
        </w:rPr>
        <w:t>электрондық</w:t>
      </w:r>
      <w:r w:rsidRPr="00446720">
        <w:rPr>
          <w:spacing w:val="80"/>
          <w:sz w:val="28"/>
        </w:rPr>
        <w:t xml:space="preserve"> </w:t>
      </w:r>
      <w:r w:rsidRPr="00446720">
        <w:rPr>
          <w:sz w:val="28"/>
        </w:rPr>
        <w:t>кітапхана</w:t>
      </w:r>
      <w:r w:rsidRPr="00446720">
        <w:rPr>
          <w:spacing w:val="80"/>
          <w:sz w:val="28"/>
        </w:rPr>
        <w:t xml:space="preserve"> </w:t>
      </w:r>
      <w:r w:rsidRPr="00446720">
        <w:rPr>
          <w:sz w:val="28"/>
        </w:rPr>
        <w:t>бойынша</w:t>
      </w:r>
      <w:r w:rsidRPr="00446720">
        <w:rPr>
          <w:spacing w:val="80"/>
          <w:sz w:val="28"/>
        </w:rPr>
        <w:t xml:space="preserve"> </w:t>
      </w:r>
      <w:r w:rsidRPr="00446720">
        <w:rPr>
          <w:sz w:val="28"/>
        </w:rPr>
        <w:t>жүргізілетін</w:t>
      </w:r>
      <w:r w:rsidRPr="00446720">
        <w:rPr>
          <w:spacing w:val="80"/>
          <w:sz w:val="28"/>
        </w:rPr>
        <w:t xml:space="preserve"> </w:t>
      </w:r>
      <w:r w:rsidRPr="00446720">
        <w:rPr>
          <w:sz w:val="28"/>
        </w:rPr>
        <w:t>зерттеулердің</w:t>
      </w:r>
      <w:r w:rsidRPr="00446720">
        <w:rPr>
          <w:spacing w:val="80"/>
          <w:sz w:val="28"/>
        </w:rPr>
        <w:t xml:space="preserve"> </w:t>
      </w:r>
      <w:r w:rsidRPr="00446720">
        <w:rPr>
          <w:sz w:val="28"/>
        </w:rPr>
        <w:t>саясатқа ықпалын анықтауға жәрдемдесу.</w:t>
      </w:r>
    </w:p>
    <w:p w14:paraId="0A2156FE" w14:textId="77777777" w:rsidR="00EF6DF7" w:rsidRPr="00446720" w:rsidRDefault="00A92843" w:rsidP="00446720">
      <w:pPr>
        <w:pStyle w:val="a3"/>
        <w:ind w:right="364"/>
      </w:pPr>
      <w:r w:rsidRPr="00446720">
        <w:t>Мұнда қолданылып отырған фреймворктер мен кейбір тұжырымдамалық модельдер арасында тығыз байланыс бар.</w:t>
      </w:r>
    </w:p>
    <w:p w14:paraId="423F3D04" w14:textId="77777777" w:rsidR="00EF6DF7" w:rsidRDefault="00A92843" w:rsidP="00446720">
      <w:pPr>
        <w:pStyle w:val="a3"/>
        <w:ind w:right="364"/>
      </w:pPr>
      <w:r>
        <w:t>Бұл тараудың мақсаты – ойлауға, дәлірек айтқанда, түсінуге арналған модельді қолдану; ұғымдардың мағынасын және олардың өзара байланысын түсіну. Мұндай модельдер міндетті түрде жоғары деңгейде болады және нақты үдерістер мен құрылымдарды қамтиды.</w:t>
      </w:r>
    </w:p>
    <w:p w14:paraId="0F148AD6" w14:textId="77777777" w:rsidR="00EF6DF7" w:rsidRDefault="00A92843">
      <w:pPr>
        <w:spacing w:before="4"/>
        <w:ind w:left="566" w:right="426" w:firstLine="710"/>
        <w:rPr>
          <w:i/>
          <w:sz w:val="28"/>
        </w:rPr>
      </w:pPr>
      <w:r>
        <w:rPr>
          <w:sz w:val="28"/>
        </w:rPr>
        <w:t>Модельдер мен фреймворктер шынайы өмірде әрдайым мойындала бермейтін</w:t>
      </w:r>
      <w:r>
        <w:rPr>
          <w:spacing w:val="-5"/>
          <w:sz w:val="28"/>
        </w:rPr>
        <w:t xml:space="preserve"> </w:t>
      </w:r>
      <w:r>
        <w:rPr>
          <w:sz w:val="28"/>
        </w:rPr>
        <w:t>маңызға</w:t>
      </w:r>
      <w:r>
        <w:rPr>
          <w:spacing w:val="-3"/>
          <w:sz w:val="28"/>
        </w:rPr>
        <w:t xml:space="preserve"> </w:t>
      </w:r>
      <w:r>
        <w:rPr>
          <w:sz w:val="28"/>
        </w:rPr>
        <w:t>ие.</w:t>
      </w:r>
      <w:r>
        <w:rPr>
          <w:spacing w:val="-1"/>
          <w:sz w:val="28"/>
        </w:rPr>
        <w:t xml:space="preserve"> </w:t>
      </w:r>
      <w:r>
        <w:rPr>
          <w:sz w:val="28"/>
        </w:rPr>
        <w:t>Джон</w:t>
      </w:r>
      <w:r>
        <w:rPr>
          <w:spacing w:val="-4"/>
          <w:sz w:val="28"/>
        </w:rPr>
        <w:t xml:space="preserve"> </w:t>
      </w:r>
      <w:r>
        <w:rPr>
          <w:sz w:val="28"/>
        </w:rPr>
        <w:t>Мейнард</w:t>
      </w:r>
      <w:r>
        <w:rPr>
          <w:spacing w:val="-2"/>
          <w:sz w:val="28"/>
        </w:rPr>
        <w:t xml:space="preserve"> </w:t>
      </w:r>
      <w:r>
        <w:rPr>
          <w:sz w:val="28"/>
        </w:rPr>
        <w:t>Кейнс</w:t>
      </w:r>
      <w:r>
        <w:rPr>
          <w:spacing w:val="-3"/>
          <w:sz w:val="28"/>
        </w:rPr>
        <w:t xml:space="preserve"> </w:t>
      </w:r>
      <w:r>
        <w:rPr>
          <w:sz w:val="28"/>
        </w:rPr>
        <w:t>былай</w:t>
      </w:r>
      <w:r>
        <w:rPr>
          <w:spacing w:val="-4"/>
          <w:sz w:val="28"/>
        </w:rPr>
        <w:t xml:space="preserve"> </w:t>
      </w:r>
      <w:r>
        <w:rPr>
          <w:sz w:val="28"/>
        </w:rPr>
        <w:t>деп</w:t>
      </w:r>
      <w:r>
        <w:rPr>
          <w:spacing w:val="-4"/>
          <w:sz w:val="28"/>
        </w:rPr>
        <w:t xml:space="preserve"> </w:t>
      </w:r>
      <w:r>
        <w:rPr>
          <w:sz w:val="28"/>
        </w:rPr>
        <w:t>жазған:</w:t>
      </w:r>
      <w:r>
        <w:rPr>
          <w:spacing w:val="-5"/>
          <w:sz w:val="28"/>
        </w:rPr>
        <w:t xml:space="preserve"> </w:t>
      </w:r>
      <w:r>
        <w:rPr>
          <w:i/>
          <w:sz w:val="28"/>
        </w:rPr>
        <w:t>«өздерін</w:t>
      </w:r>
      <w:r>
        <w:rPr>
          <w:i/>
          <w:spacing w:val="-3"/>
          <w:sz w:val="28"/>
        </w:rPr>
        <w:t xml:space="preserve"> </w:t>
      </w:r>
      <w:r>
        <w:rPr>
          <w:i/>
          <w:sz w:val="28"/>
        </w:rPr>
        <w:t>қандай да</w:t>
      </w:r>
      <w:r>
        <w:rPr>
          <w:i/>
          <w:spacing w:val="-18"/>
          <w:sz w:val="28"/>
        </w:rPr>
        <w:t xml:space="preserve"> </w:t>
      </w:r>
      <w:r>
        <w:rPr>
          <w:i/>
          <w:sz w:val="28"/>
        </w:rPr>
        <w:t>бір</w:t>
      </w:r>
      <w:r>
        <w:rPr>
          <w:i/>
          <w:spacing w:val="-17"/>
          <w:sz w:val="28"/>
        </w:rPr>
        <w:t xml:space="preserve"> </w:t>
      </w:r>
      <w:r>
        <w:rPr>
          <w:i/>
          <w:sz w:val="28"/>
        </w:rPr>
        <w:t>интеллектуалдық</w:t>
      </w:r>
      <w:r>
        <w:rPr>
          <w:i/>
          <w:spacing w:val="-18"/>
          <w:sz w:val="28"/>
        </w:rPr>
        <w:t xml:space="preserve"> </w:t>
      </w:r>
      <w:r>
        <w:rPr>
          <w:i/>
          <w:sz w:val="28"/>
        </w:rPr>
        <w:t>ықпалдан</w:t>
      </w:r>
      <w:r>
        <w:rPr>
          <w:i/>
          <w:spacing w:val="-17"/>
          <w:sz w:val="28"/>
        </w:rPr>
        <w:t xml:space="preserve"> </w:t>
      </w:r>
      <w:r>
        <w:rPr>
          <w:i/>
          <w:sz w:val="28"/>
        </w:rPr>
        <w:t>босатылған</w:t>
      </w:r>
      <w:r>
        <w:rPr>
          <w:i/>
          <w:spacing w:val="-18"/>
          <w:sz w:val="28"/>
        </w:rPr>
        <w:t xml:space="preserve"> </w:t>
      </w:r>
      <w:r>
        <w:rPr>
          <w:i/>
          <w:sz w:val="28"/>
        </w:rPr>
        <w:t>деп</w:t>
      </w:r>
      <w:r>
        <w:rPr>
          <w:i/>
          <w:spacing w:val="-17"/>
          <w:sz w:val="28"/>
        </w:rPr>
        <w:t xml:space="preserve"> </w:t>
      </w:r>
      <w:r>
        <w:rPr>
          <w:i/>
          <w:sz w:val="28"/>
        </w:rPr>
        <w:t>есептейтін</w:t>
      </w:r>
      <w:r>
        <w:rPr>
          <w:i/>
          <w:spacing w:val="-18"/>
          <w:sz w:val="28"/>
        </w:rPr>
        <w:t xml:space="preserve"> </w:t>
      </w:r>
      <w:r>
        <w:rPr>
          <w:i/>
          <w:sz w:val="28"/>
        </w:rPr>
        <w:t>адамдар,</w:t>
      </w:r>
      <w:r>
        <w:rPr>
          <w:i/>
          <w:spacing w:val="-17"/>
          <w:sz w:val="28"/>
        </w:rPr>
        <w:t xml:space="preserve"> </w:t>
      </w:r>
      <w:r>
        <w:rPr>
          <w:i/>
          <w:sz w:val="28"/>
        </w:rPr>
        <w:t>әдетте әлдеқашан ескірген экономистің құлы болып шығады».</w:t>
      </w:r>
    </w:p>
    <w:p w14:paraId="221EF90E" w14:textId="77777777" w:rsidR="00EF6DF7" w:rsidRDefault="00A92843">
      <w:pPr>
        <w:pStyle w:val="a3"/>
        <w:ind w:right="432"/>
      </w:pPr>
      <w:r>
        <w:t>Электрондық кітапхана сияқты күрделі құбылысты қарапайым формада ұсына</w:t>
      </w:r>
      <w:r>
        <w:rPr>
          <w:spacing w:val="-4"/>
        </w:rPr>
        <w:t xml:space="preserve"> </w:t>
      </w:r>
      <w:r>
        <w:t>отырып,</w:t>
      </w:r>
      <w:r>
        <w:rPr>
          <w:spacing w:val="-3"/>
        </w:rPr>
        <w:t xml:space="preserve"> </w:t>
      </w:r>
      <w:r>
        <w:t>біз</w:t>
      </w:r>
      <w:r>
        <w:rPr>
          <w:spacing w:val="-4"/>
        </w:rPr>
        <w:t xml:space="preserve"> </w:t>
      </w:r>
      <w:r>
        <w:t>шынайылықтың қай қырларын</w:t>
      </w:r>
      <w:r>
        <w:rPr>
          <w:spacing w:val="-5"/>
        </w:rPr>
        <w:t xml:space="preserve"> </w:t>
      </w:r>
      <w:r>
        <w:t>көрсетіп</w:t>
      </w:r>
      <w:r>
        <w:rPr>
          <w:spacing w:val="-5"/>
        </w:rPr>
        <w:t xml:space="preserve"> </w:t>
      </w:r>
      <w:r>
        <w:t>баса</w:t>
      </w:r>
      <w:r>
        <w:rPr>
          <w:spacing w:val="-4"/>
        </w:rPr>
        <w:t xml:space="preserve"> </w:t>
      </w:r>
      <w:r>
        <w:t>атап</w:t>
      </w:r>
      <w:r>
        <w:rPr>
          <w:spacing w:val="-5"/>
        </w:rPr>
        <w:t xml:space="preserve"> </w:t>
      </w:r>
      <w:r>
        <w:t>көрсету,</w:t>
      </w:r>
      <w:r>
        <w:rPr>
          <w:spacing w:val="-2"/>
        </w:rPr>
        <w:t xml:space="preserve"> </w:t>
      </w:r>
      <w:r>
        <w:t>ал қай қырларын екінші қатарға ысырып айту керектігін саналы түрде таңдадық.</w:t>
      </w:r>
    </w:p>
    <w:p w14:paraId="1945423D" w14:textId="5AAED85F" w:rsidR="00EF6DF7" w:rsidRDefault="00A92843">
      <w:pPr>
        <w:pStyle w:val="a3"/>
        <w:ind w:right="427"/>
      </w:pPr>
      <w:r>
        <w:t>Мұндай модельдердің электрондық кітапхана саласында қолданылуы шектеулі болғанымен, Brophy модельдердің кітапханадағы әртүрлі функциялар арасындағы байланысты орнатуда және оны тұтас жүйе ретінде түсіндіруде пайдалы</w:t>
      </w:r>
      <w:r>
        <w:rPr>
          <w:spacing w:val="-9"/>
        </w:rPr>
        <w:t xml:space="preserve"> </w:t>
      </w:r>
      <w:r>
        <w:t>екенін</w:t>
      </w:r>
      <w:r>
        <w:rPr>
          <w:spacing w:val="-9"/>
        </w:rPr>
        <w:t xml:space="preserve"> </w:t>
      </w:r>
      <w:r>
        <w:t>атап</w:t>
      </w:r>
      <w:r>
        <w:rPr>
          <w:spacing w:val="-9"/>
        </w:rPr>
        <w:t xml:space="preserve"> </w:t>
      </w:r>
      <w:r>
        <w:t>өтеді.</w:t>
      </w:r>
      <w:r>
        <w:rPr>
          <w:spacing w:val="-7"/>
        </w:rPr>
        <w:t xml:space="preserve"> </w:t>
      </w:r>
      <w:r>
        <w:t>Brophy</w:t>
      </w:r>
      <w:r>
        <w:rPr>
          <w:spacing w:val="-14"/>
        </w:rPr>
        <w:t xml:space="preserve"> </w:t>
      </w:r>
      <w:r>
        <w:t>мен</w:t>
      </w:r>
      <w:r>
        <w:rPr>
          <w:spacing w:val="-9"/>
        </w:rPr>
        <w:t xml:space="preserve"> </w:t>
      </w:r>
      <w:r>
        <w:t>Fisher</w:t>
      </w:r>
      <w:r>
        <w:rPr>
          <w:spacing w:val="-11"/>
        </w:rPr>
        <w:t xml:space="preserve"> </w:t>
      </w:r>
      <w:r>
        <w:t>дәстүрлі</w:t>
      </w:r>
      <w:r>
        <w:rPr>
          <w:spacing w:val="-15"/>
        </w:rPr>
        <w:t xml:space="preserve"> </w:t>
      </w:r>
      <w:r>
        <w:t>«қор»</w:t>
      </w:r>
      <w:r>
        <w:rPr>
          <w:spacing w:val="-14"/>
        </w:rPr>
        <w:t xml:space="preserve"> </w:t>
      </w:r>
      <w:r>
        <w:t>(holdings)</w:t>
      </w:r>
      <w:r>
        <w:rPr>
          <w:spacing w:val="-11"/>
        </w:rPr>
        <w:t xml:space="preserve"> </w:t>
      </w:r>
      <w:r>
        <w:t>моделінің ескіргенін және «жүйе» (systems) моделінің жеткіліксіз екенін айтады. Олар кітапхананы пайдаланушылар мен ақпарат арасындағы «сарапшы делдал» ретінде қарастыруды ұсынады [</w:t>
      </w:r>
      <w:r w:rsidR="00C0390E">
        <w:t>42</w:t>
      </w:r>
      <w:r>
        <w:t>].</w:t>
      </w:r>
    </w:p>
    <w:p w14:paraId="110AE1D3" w14:textId="77777777" w:rsidR="00EF6DF7" w:rsidRDefault="00A92843">
      <w:pPr>
        <w:pStyle w:val="a3"/>
        <w:spacing w:before="1"/>
        <w:ind w:right="427"/>
      </w:pPr>
      <w:r>
        <w:t>Көптеген</w:t>
      </w:r>
      <w:r>
        <w:rPr>
          <w:spacing w:val="-4"/>
        </w:rPr>
        <w:t xml:space="preserve"> </w:t>
      </w:r>
      <w:r>
        <w:t>модельдер</w:t>
      </w:r>
      <w:r>
        <w:rPr>
          <w:spacing w:val="-4"/>
        </w:rPr>
        <w:t xml:space="preserve"> </w:t>
      </w:r>
      <w:r>
        <w:t>жүйелік</w:t>
      </w:r>
      <w:r>
        <w:rPr>
          <w:spacing w:val="-5"/>
        </w:rPr>
        <w:t xml:space="preserve"> </w:t>
      </w:r>
      <w:r>
        <w:t>және</w:t>
      </w:r>
      <w:r>
        <w:rPr>
          <w:spacing w:val="-2"/>
        </w:rPr>
        <w:t xml:space="preserve"> </w:t>
      </w:r>
      <w:r>
        <w:t>функционалдық</w:t>
      </w:r>
      <w:r>
        <w:rPr>
          <w:spacing w:val="-5"/>
        </w:rPr>
        <w:t xml:space="preserve"> </w:t>
      </w:r>
      <w:r>
        <w:t>блок-схемалар</w:t>
      </w:r>
      <w:r>
        <w:rPr>
          <w:spacing w:val="-4"/>
        </w:rPr>
        <w:t xml:space="preserve"> </w:t>
      </w:r>
      <w:r>
        <w:t>түрінде жасалған. Бұдан қарапайымырақ балама модель — электрондық кітапхананың балама концептуалдық көріністерін ұсынатын модель.</w:t>
      </w:r>
    </w:p>
    <w:p w14:paraId="69860FF3" w14:textId="77777777" w:rsidR="00EF6DF7" w:rsidRDefault="00A92843">
      <w:pPr>
        <w:pStyle w:val="a3"/>
        <w:spacing w:line="321" w:lineRule="exact"/>
        <w:ind w:left="1277" w:firstLine="0"/>
        <w:jc w:val="left"/>
      </w:pPr>
      <w:r>
        <w:t>Мысалы,</w:t>
      </w:r>
      <w:r>
        <w:rPr>
          <w:spacing w:val="-5"/>
        </w:rPr>
        <w:t xml:space="preserve"> </w:t>
      </w:r>
      <w:r>
        <w:t>Borgman</w:t>
      </w:r>
      <w:r>
        <w:rPr>
          <w:spacing w:val="-11"/>
        </w:rPr>
        <w:t xml:space="preserve"> </w:t>
      </w:r>
      <w:r>
        <w:t>үш</w:t>
      </w:r>
      <w:r>
        <w:rPr>
          <w:spacing w:val="-6"/>
        </w:rPr>
        <w:t xml:space="preserve"> </w:t>
      </w:r>
      <w:r>
        <w:t>құрамды</w:t>
      </w:r>
      <w:r>
        <w:rPr>
          <w:spacing w:val="-8"/>
        </w:rPr>
        <w:t xml:space="preserve"> </w:t>
      </w:r>
      <w:r>
        <w:t>көзқарас</w:t>
      </w:r>
      <w:r>
        <w:rPr>
          <w:spacing w:val="-2"/>
        </w:rPr>
        <w:t xml:space="preserve"> ұсынған:</w:t>
      </w:r>
    </w:p>
    <w:p w14:paraId="571ED53D" w14:textId="77777777" w:rsidR="00EF6DF7" w:rsidRDefault="00A92843" w:rsidP="0000134F">
      <w:pPr>
        <w:pStyle w:val="a5"/>
        <w:numPr>
          <w:ilvl w:val="0"/>
          <w:numId w:val="76"/>
        </w:numPr>
        <w:tabs>
          <w:tab w:val="left" w:pos="1439"/>
        </w:tabs>
        <w:spacing w:line="322" w:lineRule="exact"/>
        <w:ind w:left="1439" w:hanging="162"/>
        <w:jc w:val="left"/>
        <w:rPr>
          <w:sz w:val="28"/>
        </w:rPr>
      </w:pPr>
      <w:r>
        <w:rPr>
          <w:sz w:val="28"/>
        </w:rPr>
        <w:t>электрондық</w:t>
      </w:r>
      <w:r>
        <w:rPr>
          <w:spacing w:val="-9"/>
          <w:sz w:val="28"/>
        </w:rPr>
        <w:t xml:space="preserve"> </w:t>
      </w:r>
      <w:r>
        <w:rPr>
          <w:sz w:val="28"/>
        </w:rPr>
        <w:t>кітапханалар</w:t>
      </w:r>
      <w:r>
        <w:rPr>
          <w:spacing w:val="-5"/>
          <w:sz w:val="28"/>
        </w:rPr>
        <w:t xml:space="preserve"> </w:t>
      </w:r>
      <w:r>
        <w:rPr>
          <w:sz w:val="28"/>
        </w:rPr>
        <w:t>—</w:t>
      </w:r>
      <w:r>
        <w:rPr>
          <w:spacing w:val="-8"/>
          <w:sz w:val="28"/>
        </w:rPr>
        <w:t xml:space="preserve"> </w:t>
      </w:r>
      <w:r>
        <w:rPr>
          <w:sz w:val="28"/>
        </w:rPr>
        <w:t>мазмұн,</w:t>
      </w:r>
      <w:r>
        <w:rPr>
          <w:spacing w:val="-10"/>
          <w:sz w:val="28"/>
        </w:rPr>
        <w:t xml:space="preserve"> </w:t>
      </w:r>
      <w:r>
        <w:rPr>
          <w:sz w:val="28"/>
        </w:rPr>
        <w:t>жинақтар</w:t>
      </w:r>
      <w:r>
        <w:rPr>
          <w:spacing w:val="-8"/>
          <w:sz w:val="28"/>
        </w:rPr>
        <w:t xml:space="preserve"> </w:t>
      </w:r>
      <w:r>
        <w:rPr>
          <w:sz w:val="28"/>
        </w:rPr>
        <w:t>және</w:t>
      </w:r>
      <w:r>
        <w:rPr>
          <w:spacing w:val="-7"/>
          <w:sz w:val="28"/>
        </w:rPr>
        <w:t xml:space="preserve"> </w:t>
      </w:r>
      <w:r>
        <w:rPr>
          <w:spacing w:val="-2"/>
          <w:sz w:val="28"/>
        </w:rPr>
        <w:t>коммуникация;</w:t>
      </w:r>
    </w:p>
    <w:p w14:paraId="54E75795" w14:textId="77777777" w:rsidR="00EF6DF7" w:rsidRDefault="00A92843" w:rsidP="0000134F">
      <w:pPr>
        <w:pStyle w:val="a5"/>
        <w:numPr>
          <w:ilvl w:val="0"/>
          <w:numId w:val="76"/>
        </w:numPr>
        <w:tabs>
          <w:tab w:val="left" w:pos="1439"/>
        </w:tabs>
        <w:spacing w:line="322" w:lineRule="exact"/>
        <w:ind w:left="1439" w:hanging="162"/>
        <w:jc w:val="left"/>
        <w:rPr>
          <w:sz w:val="28"/>
        </w:rPr>
      </w:pPr>
      <w:r>
        <w:rPr>
          <w:sz w:val="28"/>
        </w:rPr>
        <w:t>электрондық</w:t>
      </w:r>
      <w:r>
        <w:rPr>
          <w:spacing w:val="-9"/>
          <w:sz w:val="28"/>
        </w:rPr>
        <w:t xml:space="preserve"> </w:t>
      </w:r>
      <w:r>
        <w:rPr>
          <w:sz w:val="28"/>
        </w:rPr>
        <w:t>кітапханалар</w:t>
      </w:r>
      <w:r>
        <w:rPr>
          <w:spacing w:val="-5"/>
          <w:sz w:val="28"/>
        </w:rPr>
        <w:t xml:space="preserve"> </w:t>
      </w:r>
      <w:r>
        <w:rPr>
          <w:sz w:val="28"/>
        </w:rPr>
        <w:t>—</w:t>
      </w:r>
      <w:r>
        <w:rPr>
          <w:spacing w:val="-8"/>
          <w:sz w:val="28"/>
        </w:rPr>
        <w:t xml:space="preserve"> </w:t>
      </w:r>
      <w:r>
        <w:rPr>
          <w:sz w:val="28"/>
        </w:rPr>
        <w:t>мекемелер</w:t>
      </w:r>
      <w:r>
        <w:rPr>
          <w:spacing w:val="-8"/>
          <w:sz w:val="28"/>
        </w:rPr>
        <w:t xml:space="preserve"> </w:t>
      </w:r>
      <w:r>
        <w:rPr>
          <w:sz w:val="28"/>
        </w:rPr>
        <w:t>немесе</w:t>
      </w:r>
      <w:r>
        <w:rPr>
          <w:spacing w:val="-8"/>
          <w:sz w:val="28"/>
        </w:rPr>
        <w:t xml:space="preserve"> </w:t>
      </w:r>
      <w:r>
        <w:rPr>
          <w:spacing w:val="-2"/>
          <w:sz w:val="28"/>
        </w:rPr>
        <w:t>қызметтер;</w:t>
      </w:r>
    </w:p>
    <w:p w14:paraId="4A17C17A" w14:textId="77777777" w:rsidR="00EF6DF7" w:rsidRDefault="00A92843" w:rsidP="0000134F">
      <w:pPr>
        <w:pStyle w:val="a5"/>
        <w:numPr>
          <w:ilvl w:val="0"/>
          <w:numId w:val="76"/>
        </w:numPr>
        <w:tabs>
          <w:tab w:val="left" w:pos="1439"/>
        </w:tabs>
        <w:ind w:left="1439" w:hanging="162"/>
        <w:rPr>
          <w:sz w:val="28"/>
        </w:rPr>
      </w:pPr>
      <w:r>
        <w:rPr>
          <w:sz w:val="28"/>
        </w:rPr>
        <w:t>электрондық</w:t>
      </w:r>
      <w:r>
        <w:rPr>
          <w:spacing w:val="-9"/>
          <w:sz w:val="28"/>
        </w:rPr>
        <w:t xml:space="preserve"> </w:t>
      </w:r>
      <w:r>
        <w:rPr>
          <w:sz w:val="28"/>
        </w:rPr>
        <w:t>кітапханалар</w:t>
      </w:r>
      <w:r>
        <w:rPr>
          <w:spacing w:val="-6"/>
          <w:sz w:val="28"/>
        </w:rPr>
        <w:t xml:space="preserve"> </w:t>
      </w:r>
      <w:r>
        <w:rPr>
          <w:sz w:val="28"/>
        </w:rPr>
        <w:t>—</w:t>
      </w:r>
      <w:r>
        <w:rPr>
          <w:spacing w:val="-8"/>
          <w:sz w:val="28"/>
        </w:rPr>
        <w:t xml:space="preserve"> </w:t>
      </w:r>
      <w:r>
        <w:rPr>
          <w:spacing w:val="-2"/>
          <w:sz w:val="28"/>
        </w:rPr>
        <w:t>дерекқорлар.</w:t>
      </w:r>
    </w:p>
    <w:p w14:paraId="0C6630B4" w14:textId="77777777" w:rsidR="00EF6DF7" w:rsidRDefault="00A92843" w:rsidP="002007F1">
      <w:pPr>
        <w:pStyle w:val="a3"/>
        <w:ind w:right="419"/>
      </w:pPr>
      <w:r>
        <w:t>Бұдан</w:t>
      </w:r>
      <w:r>
        <w:rPr>
          <w:spacing w:val="-18"/>
        </w:rPr>
        <w:t xml:space="preserve"> </w:t>
      </w:r>
      <w:r>
        <w:t>да</w:t>
      </w:r>
      <w:r>
        <w:rPr>
          <w:spacing w:val="-17"/>
        </w:rPr>
        <w:t xml:space="preserve"> </w:t>
      </w:r>
      <w:r>
        <w:t>қарапайым</w:t>
      </w:r>
      <w:r>
        <w:rPr>
          <w:spacing w:val="-18"/>
        </w:rPr>
        <w:t xml:space="preserve"> </w:t>
      </w:r>
      <w:r>
        <w:t>модель</w:t>
      </w:r>
      <w:r>
        <w:rPr>
          <w:spacing w:val="-17"/>
        </w:rPr>
        <w:t xml:space="preserve"> </w:t>
      </w:r>
      <w:r>
        <w:t>түрі</w:t>
      </w:r>
      <w:r>
        <w:rPr>
          <w:spacing w:val="-18"/>
        </w:rPr>
        <w:t xml:space="preserve"> </w:t>
      </w:r>
      <w:r>
        <w:t>—</w:t>
      </w:r>
      <w:r>
        <w:rPr>
          <w:spacing w:val="-17"/>
        </w:rPr>
        <w:t xml:space="preserve"> </w:t>
      </w:r>
      <w:r>
        <w:t>метафора.</w:t>
      </w:r>
      <w:r>
        <w:rPr>
          <w:spacing w:val="-18"/>
        </w:rPr>
        <w:t xml:space="preserve"> </w:t>
      </w:r>
      <w:r>
        <w:t>Электрондық</w:t>
      </w:r>
      <w:r>
        <w:rPr>
          <w:spacing w:val="-17"/>
        </w:rPr>
        <w:t xml:space="preserve"> </w:t>
      </w:r>
      <w:r>
        <w:t>кітапханаларға қатысты бірнеше метафора қолданылған, олардың ең белгілісі — «гибридті кітапхана»</w:t>
      </w:r>
      <w:r>
        <w:rPr>
          <w:spacing w:val="60"/>
        </w:rPr>
        <w:t xml:space="preserve">  </w:t>
      </w:r>
      <w:r>
        <w:t>(hybrid</w:t>
      </w:r>
      <w:r>
        <w:rPr>
          <w:spacing w:val="63"/>
        </w:rPr>
        <w:t xml:space="preserve">  </w:t>
      </w:r>
      <w:r>
        <w:t>library).</w:t>
      </w:r>
      <w:r>
        <w:rPr>
          <w:spacing w:val="61"/>
        </w:rPr>
        <w:t xml:space="preserve">  </w:t>
      </w:r>
      <w:r>
        <w:t>Жаңаша</w:t>
      </w:r>
      <w:r>
        <w:rPr>
          <w:spacing w:val="63"/>
        </w:rPr>
        <w:t xml:space="preserve">  </w:t>
      </w:r>
      <w:r>
        <w:t>метафоралар</w:t>
      </w:r>
      <w:r>
        <w:rPr>
          <w:spacing w:val="60"/>
        </w:rPr>
        <w:t xml:space="preserve">  </w:t>
      </w:r>
      <w:r>
        <w:t>қатарына</w:t>
      </w:r>
      <w:r>
        <w:rPr>
          <w:spacing w:val="61"/>
        </w:rPr>
        <w:t xml:space="preserve">  </w:t>
      </w:r>
      <w:r>
        <w:t>ақпараттық</w:t>
      </w:r>
    </w:p>
    <w:p w14:paraId="583E942B" w14:textId="4F13E91C" w:rsidR="00EF6DF7" w:rsidRDefault="00A92843" w:rsidP="002007F1">
      <w:pPr>
        <w:pStyle w:val="a3"/>
        <w:spacing w:line="242" w:lineRule="auto"/>
        <w:ind w:right="423" w:firstLine="0"/>
      </w:pPr>
      <w:r>
        <w:lastRenderedPageBreak/>
        <w:t>«ландшафт»</w:t>
      </w:r>
      <w:r>
        <w:rPr>
          <w:spacing w:val="40"/>
        </w:rPr>
        <w:t xml:space="preserve"> </w:t>
      </w:r>
      <w:r>
        <w:t>немесе</w:t>
      </w:r>
      <w:r>
        <w:rPr>
          <w:spacing w:val="40"/>
        </w:rPr>
        <w:t xml:space="preserve"> </w:t>
      </w:r>
      <w:r>
        <w:t>«экожүйе»</w:t>
      </w:r>
      <w:r>
        <w:rPr>
          <w:spacing w:val="40"/>
        </w:rPr>
        <w:t xml:space="preserve"> </w:t>
      </w:r>
      <w:r>
        <w:t>(ecology)</w:t>
      </w:r>
      <w:r>
        <w:rPr>
          <w:spacing w:val="40"/>
        </w:rPr>
        <w:t xml:space="preserve"> </w:t>
      </w:r>
      <w:r>
        <w:t>жатады,</w:t>
      </w:r>
      <w:r>
        <w:rPr>
          <w:spacing w:val="40"/>
        </w:rPr>
        <w:t xml:space="preserve"> </w:t>
      </w:r>
      <w:r>
        <w:t>бұл</w:t>
      </w:r>
      <w:r>
        <w:rPr>
          <w:spacing w:val="40"/>
        </w:rPr>
        <w:t xml:space="preserve"> </w:t>
      </w:r>
      <w:r>
        <w:t>ұғымдар</w:t>
      </w:r>
      <w:r>
        <w:rPr>
          <w:spacing w:val="40"/>
        </w:rPr>
        <w:t xml:space="preserve"> </w:t>
      </w:r>
      <w:r>
        <w:t>электрондық кітапхана</w:t>
      </w:r>
      <w:r>
        <w:rPr>
          <w:spacing w:val="-14"/>
        </w:rPr>
        <w:t xml:space="preserve"> </w:t>
      </w:r>
      <w:r>
        <w:t>контекстінде</w:t>
      </w:r>
      <w:r>
        <w:rPr>
          <w:spacing w:val="-10"/>
        </w:rPr>
        <w:t xml:space="preserve"> </w:t>
      </w:r>
      <w:r>
        <w:t>Lynch</w:t>
      </w:r>
      <w:r>
        <w:rPr>
          <w:spacing w:val="-18"/>
        </w:rPr>
        <w:t xml:space="preserve"> </w:t>
      </w:r>
      <w:r>
        <w:t>[</w:t>
      </w:r>
      <w:r w:rsidR="00C0390E">
        <w:t>43</w:t>
      </w:r>
      <w:r>
        <w:t>]</w:t>
      </w:r>
      <w:r>
        <w:rPr>
          <w:spacing w:val="-15"/>
        </w:rPr>
        <w:t xml:space="preserve"> </w:t>
      </w:r>
      <w:r>
        <w:t>және</w:t>
      </w:r>
      <w:r>
        <w:rPr>
          <w:spacing w:val="-12"/>
        </w:rPr>
        <w:t xml:space="preserve"> </w:t>
      </w:r>
      <w:r>
        <w:t>Dempsey</w:t>
      </w:r>
      <w:r>
        <w:rPr>
          <w:spacing w:val="-18"/>
        </w:rPr>
        <w:t xml:space="preserve"> </w:t>
      </w:r>
      <w:r>
        <w:t>[</w:t>
      </w:r>
      <w:r w:rsidR="00C0390E">
        <w:t>44</w:t>
      </w:r>
      <w:r>
        <w:t>]</w:t>
      </w:r>
      <w:r>
        <w:rPr>
          <w:spacing w:val="-15"/>
        </w:rPr>
        <w:t xml:space="preserve"> </w:t>
      </w:r>
      <w:r>
        <w:t>еңбектерінде</w:t>
      </w:r>
      <w:r>
        <w:rPr>
          <w:spacing w:val="-13"/>
        </w:rPr>
        <w:t xml:space="preserve"> </w:t>
      </w:r>
      <w:r>
        <w:t>қарастырылған. Электрондық кітапханалар – көпсалалы зерттеу саласы болып табылады.</w:t>
      </w:r>
      <w:r w:rsidR="002007F1">
        <w:t xml:space="preserve"> </w:t>
      </w:r>
      <w:r>
        <w:t>Ғылыми</w:t>
      </w:r>
      <w:r>
        <w:rPr>
          <w:spacing w:val="40"/>
        </w:rPr>
        <w:t xml:space="preserve"> </w:t>
      </w:r>
      <w:r>
        <w:t>және</w:t>
      </w:r>
      <w:r>
        <w:rPr>
          <w:spacing w:val="40"/>
        </w:rPr>
        <w:t xml:space="preserve"> </w:t>
      </w:r>
      <w:r>
        <w:t>кәсіби</w:t>
      </w:r>
      <w:r>
        <w:rPr>
          <w:spacing w:val="40"/>
        </w:rPr>
        <w:t xml:space="preserve"> </w:t>
      </w:r>
      <w:r>
        <w:t>әдебиеттерге</w:t>
      </w:r>
      <w:r>
        <w:rPr>
          <w:spacing w:val="40"/>
        </w:rPr>
        <w:t xml:space="preserve"> </w:t>
      </w:r>
      <w:r>
        <w:t>сүйене</w:t>
      </w:r>
      <w:r>
        <w:rPr>
          <w:spacing w:val="40"/>
        </w:rPr>
        <w:t xml:space="preserve"> </w:t>
      </w:r>
      <w:r>
        <w:t>отырып,</w:t>
      </w:r>
      <w:r>
        <w:rPr>
          <w:spacing w:val="40"/>
        </w:rPr>
        <w:t xml:space="preserve"> </w:t>
      </w:r>
      <w:r>
        <w:t>электронды</w:t>
      </w:r>
      <w:r>
        <w:rPr>
          <w:spacing w:val="40"/>
        </w:rPr>
        <w:t xml:space="preserve"> </w:t>
      </w:r>
      <w:r>
        <w:t>кітапханаға</w:t>
      </w:r>
      <w:r>
        <w:rPr>
          <w:spacing w:val="80"/>
          <w:w w:val="150"/>
        </w:rPr>
        <w:t xml:space="preserve"> </w:t>
      </w:r>
      <w:r>
        <w:t>байланысты келесі сегіз негізгі тақырыптық кластерді айқындаймыз:</w:t>
      </w:r>
    </w:p>
    <w:p w14:paraId="73C70844" w14:textId="77777777" w:rsidR="00EF6DF7" w:rsidRDefault="00A92843" w:rsidP="0000134F">
      <w:pPr>
        <w:pStyle w:val="a5"/>
        <w:numPr>
          <w:ilvl w:val="0"/>
          <w:numId w:val="75"/>
        </w:numPr>
        <w:tabs>
          <w:tab w:val="left" w:pos="1706"/>
          <w:tab w:val="left" w:pos="2552"/>
          <w:tab w:val="left" w:pos="4187"/>
          <w:tab w:val="left" w:pos="4528"/>
          <w:tab w:val="left" w:pos="6374"/>
          <w:tab w:val="left" w:pos="8114"/>
          <w:tab w:val="left" w:pos="9543"/>
        </w:tabs>
        <w:ind w:right="424" w:firstLine="710"/>
        <w:rPr>
          <w:sz w:val="28"/>
        </w:rPr>
      </w:pPr>
      <w:r>
        <w:rPr>
          <w:spacing w:val="-4"/>
          <w:sz w:val="28"/>
        </w:rPr>
        <w:t>Адам</w:t>
      </w:r>
      <w:r>
        <w:rPr>
          <w:sz w:val="28"/>
        </w:rPr>
        <w:tab/>
      </w:r>
      <w:r>
        <w:rPr>
          <w:spacing w:val="-2"/>
          <w:sz w:val="28"/>
        </w:rPr>
        <w:t>факторлары</w:t>
      </w:r>
      <w:r>
        <w:rPr>
          <w:sz w:val="28"/>
        </w:rPr>
        <w:tab/>
      </w:r>
      <w:r>
        <w:rPr>
          <w:spacing w:val="-10"/>
          <w:sz w:val="28"/>
        </w:rPr>
        <w:t>–</w:t>
      </w:r>
      <w:r>
        <w:rPr>
          <w:sz w:val="28"/>
        </w:rPr>
        <w:tab/>
      </w:r>
      <w:r>
        <w:rPr>
          <w:spacing w:val="-2"/>
          <w:sz w:val="28"/>
        </w:rPr>
        <w:t>пайдаланушы</w:t>
      </w:r>
      <w:r>
        <w:rPr>
          <w:sz w:val="28"/>
        </w:rPr>
        <w:tab/>
      </w:r>
      <w:r>
        <w:rPr>
          <w:spacing w:val="-2"/>
          <w:sz w:val="28"/>
        </w:rPr>
        <w:t>мінез-құлқы,</w:t>
      </w:r>
      <w:r>
        <w:rPr>
          <w:sz w:val="28"/>
        </w:rPr>
        <w:tab/>
      </w:r>
      <w:r>
        <w:rPr>
          <w:spacing w:val="-2"/>
          <w:sz w:val="28"/>
        </w:rPr>
        <w:t>ақпаратты</w:t>
      </w:r>
      <w:r>
        <w:rPr>
          <w:sz w:val="28"/>
        </w:rPr>
        <w:tab/>
      </w:r>
      <w:r>
        <w:rPr>
          <w:spacing w:val="-2"/>
          <w:sz w:val="28"/>
        </w:rPr>
        <w:t xml:space="preserve">іздеу, </w:t>
      </w:r>
      <w:r>
        <w:rPr>
          <w:sz w:val="28"/>
        </w:rPr>
        <w:t>ыңғайлылық және тәжірибе.</w:t>
      </w:r>
    </w:p>
    <w:p w14:paraId="3594FFF5" w14:textId="77777777" w:rsidR="00EF6DF7" w:rsidRDefault="00A92843" w:rsidP="0000134F">
      <w:pPr>
        <w:pStyle w:val="a5"/>
        <w:numPr>
          <w:ilvl w:val="0"/>
          <w:numId w:val="75"/>
        </w:numPr>
        <w:tabs>
          <w:tab w:val="left" w:pos="1610"/>
        </w:tabs>
        <w:ind w:right="430" w:firstLine="710"/>
        <w:rPr>
          <w:sz w:val="28"/>
        </w:rPr>
      </w:pPr>
      <w:r>
        <w:rPr>
          <w:sz w:val="28"/>
        </w:rPr>
        <w:t>Ұйымдастырушылық факторлар</w:t>
      </w:r>
      <w:r>
        <w:rPr>
          <w:spacing w:val="32"/>
          <w:sz w:val="28"/>
        </w:rPr>
        <w:t xml:space="preserve"> </w:t>
      </w:r>
      <w:r>
        <w:rPr>
          <w:sz w:val="28"/>
        </w:rPr>
        <w:t xml:space="preserve">– ұйым құрылымы, жұмыс үрдістері, </w:t>
      </w:r>
      <w:r>
        <w:rPr>
          <w:spacing w:val="-2"/>
          <w:sz w:val="28"/>
        </w:rPr>
        <w:t>стратегиялар.</w:t>
      </w:r>
    </w:p>
    <w:p w14:paraId="302C192B" w14:textId="31E4E53B" w:rsidR="00EF6DF7" w:rsidRDefault="00A92843" w:rsidP="0000134F">
      <w:pPr>
        <w:pStyle w:val="a5"/>
        <w:numPr>
          <w:ilvl w:val="0"/>
          <w:numId w:val="75"/>
        </w:numPr>
        <w:tabs>
          <w:tab w:val="left" w:pos="1654"/>
        </w:tabs>
        <w:ind w:right="424" w:firstLine="710"/>
        <w:rPr>
          <w:sz w:val="28"/>
        </w:rPr>
      </w:pPr>
      <w:r>
        <w:rPr>
          <w:sz w:val="28"/>
        </w:rPr>
        <w:t>Кітапхана</w:t>
      </w:r>
      <w:r>
        <w:rPr>
          <w:spacing w:val="40"/>
          <w:sz w:val="28"/>
        </w:rPr>
        <w:t xml:space="preserve"> </w:t>
      </w:r>
      <w:r>
        <w:rPr>
          <w:sz w:val="28"/>
        </w:rPr>
        <w:t>менеджменті</w:t>
      </w:r>
      <w:r>
        <w:rPr>
          <w:spacing w:val="40"/>
          <w:sz w:val="28"/>
        </w:rPr>
        <w:t xml:space="preserve"> </w:t>
      </w:r>
      <w:r>
        <w:rPr>
          <w:sz w:val="28"/>
        </w:rPr>
        <w:t>факторлары</w:t>
      </w:r>
      <w:r>
        <w:rPr>
          <w:spacing w:val="40"/>
          <w:sz w:val="28"/>
        </w:rPr>
        <w:t xml:space="preserve"> </w:t>
      </w:r>
      <w:r>
        <w:rPr>
          <w:sz w:val="28"/>
        </w:rPr>
        <w:t>–</w:t>
      </w:r>
      <w:r>
        <w:rPr>
          <w:spacing w:val="40"/>
          <w:sz w:val="28"/>
        </w:rPr>
        <w:t xml:space="preserve"> </w:t>
      </w:r>
      <w:r>
        <w:rPr>
          <w:sz w:val="28"/>
        </w:rPr>
        <w:t>ресурстарды</w:t>
      </w:r>
      <w:r>
        <w:rPr>
          <w:spacing w:val="40"/>
          <w:sz w:val="28"/>
        </w:rPr>
        <w:t xml:space="preserve"> </w:t>
      </w:r>
      <w:r>
        <w:rPr>
          <w:sz w:val="28"/>
        </w:rPr>
        <w:t>дамыту,</w:t>
      </w:r>
      <w:r>
        <w:rPr>
          <w:spacing w:val="40"/>
          <w:sz w:val="28"/>
        </w:rPr>
        <w:t xml:space="preserve"> </w:t>
      </w:r>
      <w:r w:rsidR="008B40B0">
        <w:rPr>
          <w:sz w:val="28"/>
        </w:rPr>
        <w:t>цифрлық</w:t>
      </w:r>
      <w:r>
        <w:rPr>
          <w:sz w:val="28"/>
        </w:rPr>
        <w:t xml:space="preserve"> жинақтарды басқару, қызмет көрсету сапасы.</w:t>
      </w:r>
    </w:p>
    <w:p w14:paraId="26CE652F" w14:textId="77777777" w:rsidR="00EF6DF7" w:rsidRDefault="00A92843" w:rsidP="0000134F">
      <w:pPr>
        <w:pStyle w:val="a5"/>
        <w:numPr>
          <w:ilvl w:val="0"/>
          <w:numId w:val="75"/>
        </w:numPr>
        <w:tabs>
          <w:tab w:val="left" w:pos="1644"/>
        </w:tabs>
        <w:ind w:right="427" w:firstLine="710"/>
        <w:rPr>
          <w:sz w:val="28"/>
        </w:rPr>
      </w:pPr>
      <w:r>
        <w:rPr>
          <w:sz w:val="28"/>
        </w:rPr>
        <w:t>Ақпараттық</w:t>
      </w:r>
      <w:r>
        <w:rPr>
          <w:spacing w:val="40"/>
          <w:sz w:val="28"/>
        </w:rPr>
        <w:t xml:space="preserve"> </w:t>
      </w:r>
      <w:r>
        <w:rPr>
          <w:sz w:val="28"/>
        </w:rPr>
        <w:t>құқық</w:t>
      </w:r>
      <w:r>
        <w:rPr>
          <w:spacing w:val="40"/>
          <w:sz w:val="28"/>
        </w:rPr>
        <w:t xml:space="preserve"> </w:t>
      </w:r>
      <w:r>
        <w:rPr>
          <w:sz w:val="28"/>
        </w:rPr>
        <w:t>және</w:t>
      </w:r>
      <w:r>
        <w:rPr>
          <w:spacing w:val="40"/>
          <w:sz w:val="28"/>
        </w:rPr>
        <w:t xml:space="preserve"> </w:t>
      </w:r>
      <w:r>
        <w:rPr>
          <w:sz w:val="28"/>
        </w:rPr>
        <w:t>саясат</w:t>
      </w:r>
      <w:r>
        <w:rPr>
          <w:spacing w:val="40"/>
          <w:sz w:val="28"/>
        </w:rPr>
        <w:t xml:space="preserve"> </w:t>
      </w:r>
      <w:r>
        <w:rPr>
          <w:sz w:val="28"/>
        </w:rPr>
        <w:t>–</w:t>
      </w:r>
      <w:r>
        <w:rPr>
          <w:spacing w:val="40"/>
          <w:sz w:val="28"/>
        </w:rPr>
        <w:t xml:space="preserve"> </w:t>
      </w:r>
      <w:r>
        <w:rPr>
          <w:sz w:val="28"/>
        </w:rPr>
        <w:t>авторлық</w:t>
      </w:r>
      <w:r>
        <w:rPr>
          <w:spacing w:val="40"/>
          <w:sz w:val="28"/>
        </w:rPr>
        <w:t xml:space="preserve"> </w:t>
      </w:r>
      <w:r>
        <w:rPr>
          <w:sz w:val="28"/>
        </w:rPr>
        <w:t>құқық,</w:t>
      </w:r>
      <w:r>
        <w:rPr>
          <w:spacing w:val="40"/>
          <w:sz w:val="28"/>
        </w:rPr>
        <w:t xml:space="preserve"> </w:t>
      </w:r>
      <w:r>
        <w:rPr>
          <w:sz w:val="28"/>
        </w:rPr>
        <w:t>құпиялық,</w:t>
      </w:r>
      <w:r>
        <w:rPr>
          <w:spacing w:val="40"/>
          <w:sz w:val="28"/>
        </w:rPr>
        <w:t xml:space="preserve"> </w:t>
      </w:r>
      <w:r>
        <w:rPr>
          <w:sz w:val="28"/>
        </w:rPr>
        <w:t>ашық қолжетімділік, электрондық құқықтарды басқару.</w:t>
      </w:r>
    </w:p>
    <w:p w14:paraId="570C7864" w14:textId="77777777" w:rsidR="00EF6DF7" w:rsidRDefault="00A92843" w:rsidP="0000134F">
      <w:pPr>
        <w:pStyle w:val="a5"/>
        <w:numPr>
          <w:ilvl w:val="0"/>
          <w:numId w:val="75"/>
        </w:numPr>
        <w:tabs>
          <w:tab w:val="left" w:pos="1560"/>
          <w:tab w:val="left" w:pos="3033"/>
          <w:tab w:val="left" w:pos="4538"/>
          <w:tab w:val="left" w:pos="4931"/>
          <w:tab w:val="left" w:pos="6596"/>
          <w:tab w:val="left" w:pos="8380"/>
        </w:tabs>
        <w:spacing w:line="242" w:lineRule="auto"/>
        <w:ind w:right="430" w:firstLine="710"/>
        <w:rPr>
          <w:sz w:val="28"/>
        </w:rPr>
      </w:pPr>
      <w:r>
        <w:rPr>
          <w:spacing w:val="-2"/>
          <w:sz w:val="28"/>
        </w:rPr>
        <w:t>Жүйелік</w:t>
      </w:r>
      <w:r>
        <w:rPr>
          <w:sz w:val="28"/>
        </w:rPr>
        <w:tab/>
      </w:r>
      <w:r>
        <w:rPr>
          <w:spacing w:val="-2"/>
          <w:sz w:val="28"/>
        </w:rPr>
        <w:t>факторлар</w:t>
      </w:r>
      <w:r>
        <w:rPr>
          <w:sz w:val="28"/>
        </w:rPr>
        <w:tab/>
      </w:r>
      <w:r>
        <w:rPr>
          <w:spacing w:val="-10"/>
          <w:sz w:val="28"/>
        </w:rPr>
        <w:t>–</w:t>
      </w:r>
      <w:r>
        <w:rPr>
          <w:sz w:val="28"/>
        </w:rPr>
        <w:tab/>
      </w:r>
      <w:r>
        <w:rPr>
          <w:spacing w:val="-2"/>
          <w:sz w:val="28"/>
        </w:rPr>
        <w:t>техникалық</w:t>
      </w:r>
      <w:r>
        <w:rPr>
          <w:sz w:val="28"/>
        </w:rPr>
        <w:tab/>
      </w:r>
      <w:r>
        <w:rPr>
          <w:spacing w:val="-2"/>
          <w:sz w:val="28"/>
        </w:rPr>
        <w:t>архитектура,</w:t>
      </w:r>
      <w:r>
        <w:rPr>
          <w:sz w:val="28"/>
        </w:rPr>
        <w:tab/>
      </w:r>
      <w:r>
        <w:rPr>
          <w:spacing w:val="-2"/>
          <w:sz w:val="28"/>
        </w:rPr>
        <w:t xml:space="preserve">бағдарламалық </w:t>
      </w:r>
      <w:r>
        <w:rPr>
          <w:sz w:val="28"/>
        </w:rPr>
        <w:t>платформалар, үйлесімділік.</w:t>
      </w:r>
    </w:p>
    <w:p w14:paraId="147376A3" w14:textId="77777777" w:rsidR="00EF6DF7" w:rsidRDefault="00A92843" w:rsidP="004E0F01">
      <w:pPr>
        <w:pStyle w:val="a5"/>
        <w:numPr>
          <w:ilvl w:val="0"/>
          <w:numId w:val="75"/>
        </w:numPr>
        <w:tabs>
          <w:tab w:val="left" w:pos="1560"/>
          <w:tab w:val="left" w:pos="1800"/>
          <w:tab w:val="left" w:pos="2941"/>
          <w:tab w:val="left" w:pos="4874"/>
          <w:tab w:val="left" w:pos="5757"/>
          <w:tab w:val="left" w:pos="7277"/>
          <w:tab w:val="left" w:pos="8100"/>
          <w:tab w:val="left" w:pos="8533"/>
        </w:tabs>
        <w:ind w:left="567" w:right="429" w:firstLine="709"/>
        <w:rPr>
          <w:sz w:val="28"/>
        </w:rPr>
      </w:pPr>
      <w:r>
        <w:rPr>
          <w:spacing w:val="-2"/>
          <w:sz w:val="28"/>
        </w:rPr>
        <w:t>Білімді</w:t>
      </w:r>
      <w:r>
        <w:rPr>
          <w:sz w:val="28"/>
        </w:rPr>
        <w:tab/>
      </w:r>
      <w:r>
        <w:rPr>
          <w:spacing w:val="-2"/>
          <w:sz w:val="28"/>
        </w:rPr>
        <w:t>ұйымдастыру</w:t>
      </w:r>
      <w:r>
        <w:rPr>
          <w:sz w:val="28"/>
        </w:rPr>
        <w:tab/>
      </w:r>
      <w:r>
        <w:rPr>
          <w:spacing w:val="-4"/>
          <w:sz w:val="28"/>
        </w:rPr>
        <w:t>және</w:t>
      </w:r>
      <w:r>
        <w:rPr>
          <w:sz w:val="28"/>
        </w:rPr>
        <w:tab/>
      </w:r>
      <w:r>
        <w:rPr>
          <w:spacing w:val="-2"/>
          <w:sz w:val="28"/>
        </w:rPr>
        <w:t>ақпаратты</w:t>
      </w:r>
      <w:r>
        <w:rPr>
          <w:sz w:val="28"/>
        </w:rPr>
        <w:tab/>
      </w:r>
      <w:r>
        <w:rPr>
          <w:spacing w:val="-4"/>
          <w:sz w:val="28"/>
        </w:rPr>
        <w:t>табу</w:t>
      </w:r>
      <w:r>
        <w:rPr>
          <w:sz w:val="28"/>
        </w:rPr>
        <w:tab/>
      </w:r>
      <w:r>
        <w:rPr>
          <w:spacing w:val="-10"/>
          <w:sz w:val="28"/>
        </w:rPr>
        <w:t>–</w:t>
      </w:r>
      <w:r>
        <w:rPr>
          <w:sz w:val="28"/>
        </w:rPr>
        <w:tab/>
      </w:r>
      <w:r>
        <w:rPr>
          <w:spacing w:val="-2"/>
          <w:sz w:val="28"/>
        </w:rPr>
        <w:t xml:space="preserve">метадеректер, </w:t>
      </w:r>
      <w:r>
        <w:rPr>
          <w:sz w:val="28"/>
        </w:rPr>
        <w:t>онтологиялар, каталогтау, семантикалық іздеу.</w:t>
      </w:r>
    </w:p>
    <w:p w14:paraId="52F58948" w14:textId="77777777" w:rsidR="00EF6DF7" w:rsidRDefault="00A92843" w:rsidP="004E0F01">
      <w:pPr>
        <w:pStyle w:val="a5"/>
        <w:numPr>
          <w:ilvl w:val="0"/>
          <w:numId w:val="75"/>
        </w:numPr>
        <w:tabs>
          <w:tab w:val="left" w:pos="1560"/>
          <w:tab w:val="left" w:pos="1706"/>
        </w:tabs>
        <w:ind w:left="567" w:right="419" w:firstLine="709"/>
        <w:rPr>
          <w:sz w:val="28"/>
        </w:rPr>
      </w:pPr>
      <w:r>
        <w:rPr>
          <w:sz w:val="28"/>
        </w:rPr>
        <w:t>Ақпаратты жеткізу тізбегіне әсері – мазмұнды жасаудан бастап пайдаланушыға жеткізуге дейінгі үдеріс.</w:t>
      </w:r>
    </w:p>
    <w:p w14:paraId="30A0615B" w14:textId="77777777" w:rsidR="00EF6DF7" w:rsidRDefault="00A92843" w:rsidP="0000134F">
      <w:pPr>
        <w:pStyle w:val="a5"/>
        <w:numPr>
          <w:ilvl w:val="0"/>
          <w:numId w:val="75"/>
        </w:numPr>
        <w:tabs>
          <w:tab w:val="left" w:pos="1560"/>
          <w:tab w:val="left" w:pos="1840"/>
        </w:tabs>
        <w:ind w:right="429" w:firstLine="710"/>
        <w:rPr>
          <w:sz w:val="28"/>
        </w:rPr>
      </w:pPr>
      <w:r>
        <w:rPr>
          <w:sz w:val="28"/>
        </w:rPr>
        <w:t>Болашақты зерттеу және сценарийлер – технологиялық үрдістер, болжау, электрондық трансформация.</w:t>
      </w:r>
    </w:p>
    <w:p w14:paraId="13C39D81" w14:textId="77777777" w:rsidR="00EF6DF7" w:rsidRDefault="00A92843">
      <w:pPr>
        <w:pStyle w:val="a3"/>
        <w:spacing w:before="4"/>
        <w:ind w:right="435"/>
      </w:pPr>
      <w:r>
        <w:t>Бұл кластерлер әртүрлі әдіснамаларды және ғылыми көзқарастарды бейнелейді, сонымен қатар электрондық кітапханаларды зерттеудің күрделі сипатын көрсетеді.</w:t>
      </w:r>
    </w:p>
    <w:p w14:paraId="527E0F3D" w14:textId="77884198" w:rsidR="00EF6DF7" w:rsidRDefault="00A92843">
      <w:pPr>
        <w:pStyle w:val="a3"/>
        <w:ind w:right="423"/>
      </w:pPr>
      <w:r>
        <w:t>Осы әртүрлілікті жүйелеу мақсатында, Yates [</w:t>
      </w:r>
      <w:r w:rsidR="00C0390E">
        <w:t>45</w:t>
      </w:r>
      <w:r>
        <w:t>] еңбегіне сүйене отырып осы жұмысқа бағытталған теориялық негіз ұсынылады. Yates дәстүрлі және электрондық</w:t>
      </w:r>
      <w:r>
        <w:rPr>
          <w:spacing w:val="-18"/>
        </w:rPr>
        <w:t xml:space="preserve"> </w:t>
      </w:r>
      <w:r>
        <w:t>кітапханаларға</w:t>
      </w:r>
      <w:r>
        <w:rPr>
          <w:spacing w:val="-17"/>
        </w:rPr>
        <w:t xml:space="preserve"> </w:t>
      </w:r>
      <w:r>
        <w:t>қолдануға</w:t>
      </w:r>
      <w:r>
        <w:rPr>
          <w:spacing w:val="-16"/>
        </w:rPr>
        <w:t xml:space="preserve"> </w:t>
      </w:r>
      <w:r>
        <w:t>болатын</w:t>
      </w:r>
      <w:r>
        <w:rPr>
          <w:spacing w:val="-18"/>
        </w:rPr>
        <w:t xml:space="preserve"> </w:t>
      </w:r>
      <w:r>
        <w:t>үш</w:t>
      </w:r>
      <w:r>
        <w:rPr>
          <w:spacing w:val="-15"/>
        </w:rPr>
        <w:t xml:space="preserve"> </w:t>
      </w:r>
      <w:r>
        <w:t>негізгі</w:t>
      </w:r>
      <w:r>
        <w:rPr>
          <w:spacing w:val="-18"/>
        </w:rPr>
        <w:t xml:space="preserve"> </w:t>
      </w:r>
      <w:r>
        <w:t>компонентті</w:t>
      </w:r>
      <w:r>
        <w:rPr>
          <w:spacing w:val="-17"/>
        </w:rPr>
        <w:t xml:space="preserve"> </w:t>
      </w:r>
      <w:r>
        <w:t>(сызба</w:t>
      </w:r>
      <w:r>
        <w:rPr>
          <w:spacing w:val="-17"/>
        </w:rPr>
        <w:t xml:space="preserve"> </w:t>
      </w:r>
      <w:r>
        <w:t>1) бөліп көрсетеді:</w:t>
      </w:r>
    </w:p>
    <w:p w14:paraId="491B8BE6" w14:textId="77777777" w:rsidR="00EF6DF7" w:rsidRDefault="00A92843" w:rsidP="0000134F">
      <w:pPr>
        <w:pStyle w:val="a5"/>
        <w:numPr>
          <w:ilvl w:val="0"/>
          <w:numId w:val="74"/>
        </w:numPr>
        <w:tabs>
          <w:tab w:val="left" w:pos="1716"/>
        </w:tabs>
        <w:ind w:right="430" w:firstLine="710"/>
        <w:rPr>
          <w:sz w:val="28"/>
        </w:rPr>
      </w:pPr>
      <w:r>
        <w:rPr>
          <w:sz w:val="28"/>
        </w:rPr>
        <w:t>Құжаттар: Барлық кітапханалар кең мағынада коммуникациялық жазбалар ретінде қарастырылатын құжаттарды сақтау және ұсыну қызметін атқарады.</w:t>
      </w:r>
      <w:r>
        <w:rPr>
          <w:spacing w:val="-1"/>
          <w:sz w:val="28"/>
        </w:rPr>
        <w:t xml:space="preserve"> </w:t>
      </w:r>
      <w:r>
        <w:rPr>
          <w:sz w:val="28"/>
        </w:rPr>
        <w:t>Оларға</w:t>
      </w:r>
      <w:r>
        <w:rPr>
          <w:spacing w:val="-6"/>
          <w:sz w:val="28"/>
        </w:rPr>
        <w:t xml:space="preserve"> </w:t>
      </w:r>
      <w:r>
        <w:rPr>
          <w:sz w:val="28"/>
        </w:rPr>
        <w:t>мәтіндер,</w:t>
      </w:r>
      <w:r>
        <w:rPr>
          <w:spacing w:val="-1"/>
          <w:sz w:val="28"/>
        </w:rPr>
        <w:t xml:space="preserve"> </w:t>
      </w:r>
      <w:r>
        <w:rPr>
          <w:sz w:val="28"/>
        </w:rPr>
        <w:t>суреттер,</w:t>
      </w:r>
      <w:r>
        <w:rPr>
          <w:spacing w:val="-1"/>
          <w:sz w:val="28"/>
        </w:rPr>
        <w:t xml:space="preserve"> </w:t>
      </w:r>
      <w:r>
        <w:rPr>
          <w:sz w:val="28"/>
        </w:rPr>
        <w:t>аудио,</w:t>
      </w:r>
      <w:r>
        <w:rPr>
          <w:spacing w:val="-5"/>
          <w:sz w:val="28"/>
        </w:rPr>
        <w:t xml:space="preserve"> </w:t>
      </w:r>
      <w:r>
        <w:rPr>
          <w:sz w:val="28"/>
        </w:rPr>
        <w:t>бейне</w:t>
      </w:r>
      <w:r>
        <w:rPr>
          <w:spacing w:val="-2"/>
          <w:sz w:val="28"/>
        </w:rPr>
        <w:t xml:space="preserve"> </w:t>
      </w:r>
      <w:r>
        <w:rPr>
          <w:sz w:val="28"/>
        </w:rPr>
        <w:t>және</w:t>
      </w:r>
      <w:r>
        <w:rPr>
          <w:spacing w:val="-5"/>
          <w:sz w:val="28"/>
        </w:rPr>
        <w:t xml:space="preserve"> </w:t>
      </w:r>
      <w:r>
        <w:rPr>
          <w:sz w:val="28"/>
        </w:rPr>
        <w:t>деректер</w:t>
      </w:r>
      <w:r>
        <w:rPr>
          <w:spacing w:val="-2"/>
          <w:sz w:val="28"/>
        </w:rPr>
        <w:t xml:space="preserve"> </w:t>
      </w:r>
      <w:r>
        <w:rPr>
          <w:sz w:val="28"/>
        </w:rPr>
        <w:t xml:space="preserve">жиынтықтары </w:t>
      </w:r>
      <w:r>
        <w:rPr>
          <w:spacing w:val="-2"/>
          <w:sz w:val="28"/>
        </w:rPr>
        <w:t>жатады.</w:t>
      </w:r>
    </w:p>
    <w:p w14:paraId="40D2D03E" w14:textId="77777777" w:rsidR="00EF6DF7" w:rsidRDefault="00A92843" w:rsidP="0000134F">
      <w:pPr>
        <w:pStyle w:val="a5"/>
        <w:numPr>
          <w:ilvl w:val="0"/>
          <w:numId w:val="74"/>
        </w:numPr>
        <w:tabs>
          <w:tab w:val="left" w:pos="1673"/>
        </w:tabs>
        <w:ind w:right="423" w:firstLine="710"/>
        <w:rPr>
          <w:sz w:val="28"/>
        </w:rPr>
      </w:pPr>
      <w:r>
        <w:rPr>
          <w:sz w:val="28"/>
        </w:rPr>
        <w:t>Технологиялар: Құжаттар әртүрлі технологиялар арқылы жасалып, ұйымдастырылып, сақталады – баспа кітаптардан бастап электрондық мәліметтер базасына және бұлттық</w:t>
      </w:r>
      <w:r>
        <w:rPr>
          <w:spacing w:val="-1"/>
          <w:sz w:val="28"/>
        </w:rPr>
        <w:t xml:space="preserve"> </w:t>
      </w:r>
      <w:r>
        <w:rPr>
          <w:sz w:val="28"/>
        </w:rPr>
        <w:t>сақтау</w:t>
      </w:r>
      <w:r>
        <w:rPr>
          <w:spacing w:val="-5"/>
          <w:sz w:val="28"/>
        </w:rPr>
        <w:t xml:space="preserve"> </w:t>
      </w:r>
      <w:r>
        <w:rPr>
          <w:sz w:val="28"/>
        </w:rPr>
        <w:t>жүйелеріне дейін. Бұл технологиялар елеулі адами және зияткерлік ресурстарды талап етеді.</w:t>
      </w:r>
    </w:p>
    <w:p w14:paraId="728BC49E" w14:textId="77777777" w:rsidR="00EF6DF7" w:rsidRDefault="00A92843" w:rsidP="0000134F">
      <w:pPr>
        <w:pStyle w:val="a5"/>
        <w:numPr>
          <w:ilvl w:val="0"/>
          <w:numId w:val="74"/>
        </w:numPr>
        <w:tabs>
          <w:tab w:val="left" w:pos="1606"/>
        </w:tabs>
        <w:spacing w:before="1"/>
        <w:ind w:right="436" w:firstLine="710"/>
        <w:rPr>
          <w:sz w:val="28"/>
        </w:rPr>
      </w:pPr>
      <w:r>
        <w:rPr>
          <w:sz w:val="28"/>
        </w:rPr>
        <w:t>Жұмыс: Құжаттар мен технологиялар кітапхана мекемесі арқылы іске асырылады және екі деңгейдегі жұмысты қолдайды:</w:t>
      </w:r>
    </w:p>
    <w:p w14:paraId="7702E964" w14:textId="77777777" w:rsidR="00EF6DF7" w:rsidRDefault="00A92843" w:rsidP="0000134F">
      <w:pPr>
        <w:pStyle w:val="a5"/>
        <w:numPr>
          <w:ilvl w:val="1"/>
          <w:numId w:val="74"/>
        </w:numPr>
        <w:tabs>
          <w:tab w:val="left" w:pos="1649"/>
        </w:tabs>
        <w:ind w:right="363" w:firstLine="926"/>
        <w:rPr>
          <w:sz w:val="28"/>
        </w:rPr>
      </w:pPr>
      <w:r>
        <w:rPr>
          <w:sz w:val="28"/>
        </w:rPr>
        <w:t>Пайдаланушылардың</w:t>
      </w:r>
      <w:r>
        <w:rPr>
          <w:spacing w:val="-17"/>
          <w:sz w:val="28"/>
        </w:rPr>
        <w:t xml:space="preserve"> </w:t>
      </w:r>
      <w:r>
        <w:rPr>
          <w:sz w:val="28"/>
        </w:rPr>
        <w:t>(зерттеушілер,</w:t>
      </w:r>
      <w:r>
        <w:rPr>
          <w:spacing w:val="-15"/>
          <w:sz w:val="28"/>
        </w:rPr>
        <w:t xml:space="preserve"> </w:t>
      </w:r>
      <w:r>
        <w:rPr>
          <w:sz w:val="28"/>
        </w:rPr>
        <w:t>студенттер,</w:t>
      </w:r>
      <w:r>
        <w:rPr>
          <w:spacing w:val="-15"/>
          <w:sz w:val="28"/>
        </w:rPr>
        <w:t xml:space="preserve"> </w:t>
      </w:r>
      <w:r>
        <w:rPr>
          <w:sz w:val="28"/>
        </w:rPr>
        <w:t>оқытушылар)</w:t>
      </w:r>
      <w:r>
        <w:rPr>
          <w:spacing w:val="-18"/>
          <w:sz w:val="28"/>
        </w:rPr>
        <w:t xml:space="preserve"> </w:t>
      </w:r>
      <w:r>
        <w:rPr>
          <w:sz w:val="28"/>
        </w:rPr>
        <w:t>ғылыми, оқу, ізденіс жұмыстары;</w:t>
      </w:r>
    </w:p>
    <w:p w14:paraId="45C0953E" w14:textId="77777777" w:rsidR="00EF6DF7" w:rsidRDefault="00A92843" w:rsidP="0000134F">
      <w:pPr>
        <w:pStyle w:val="a5"/>
        <w:numPr>
          <w:ilvl w:val="1"/>
          <w:numId w:val="74"/>
        </w:numPr>
        <w:tabs>
          <w:tab w:val="left" w:pos="1740"/>
        </w:tabs>
        <w:spacing w:after="4"/>
        <w:ind w:right="433" w:firstLine="926"/>
        <w:rPr>
          <w:sz w:val="28"/>
        </w:rPr>
      </w:pPr>
      <w:r>
        <w:rPr>
          <w:sz w:val="28"/>
        </w:rPr>
        <w:t>Кітапхана қызметкерлерінің қызмет көрсету, ресурстарды басқару, техникалық қолдау жұмыстары.</w:t>
      </w:r>
    </w:p>
    <w:p w14:paraId="082A455E" w14:textId="77777777" w:rsidR="00EF6DF7" w:rsidRDefault="00A92843">
      <w:pPr>
        <w:pStyle w:val="a3"/>
        <w:ind w:left="3237" w:firstLine="0"/>
        <w:jc w:val="left"/>
        <w:rPr>
          <w:sz w:val="20"/>
        </w:rPr>
      </w:pPr>
      <w:r>
        <w:rPr>
          <w:noProof/>
          <w:sz w:val="20"/>
          <w:lang w:val="ru-RU" w:eastAsia="ru-RU"/>
        </w:rPr>
        <w:lastRenderedPageBreak/>
        <w:drawing>
          <wp:inline distT="0" distB="0" distL="0" distR="0" wp14:anchorId="10CBBE8D" wp14:editId="7359D2E7">
            <wp:extent cx="3070490" cy="2510885"/>
            <wp:effectExtent l="0" t="0" r="0" b="0"/>
            <wp:docPr id="2" name="Image 2" descr="Схема ят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Схема ятс"/>
                    <pic:cNvPicPr/>
                  </pic:nvPicPr>
                  <pic:blipFill>
                    <a:blip r:embed="rId9" cstate="print"/>
                    <a:stretch>
                      <a:fillRect/>
                    </a:stretch>
                  </pic:blipFill>
                  <pic:spPr>
                    <a:xfrm>
                      <a:off x="0" y="0"/>
                      <a:ext cx="3070490" cy="2510885"/>
                    </a:xfrm>
                    <a:prstGeom prst="rect">
                      <a:avLst/>
                    </a:prstGeom>
                  </pic:spPr>
                </pic:pic>
              </a:graphicData>
            </a:graphic>
          </wp:inline>
        </w:drawing>
      </w:r>
    </w:p>
    <w:p w14:paraId="58B3D275" w14:textId="77777777" w:rsidR="00EF6DF7" w:rsidRDefault="00A92843">
      <w:pPr>
        <w:pStyle w:val="a3"/>
        <w:ind w:left="3558" w:firstLine="0"/>
        <w:jc w:val="left"/>
      </w:pPr>
      <w:r>
        <w:t>Сызба</w:t>
      </w:r>
      <w:r>
        <w:rPr>
          <w:spacing w:val="-6"/>
        </w:rPr>
        <w:t xml:space="preserve"> </w:t>
      </w:r>
      <w:r>
        <w:t>1</w:t>
      </w:r>
      <w:r>
        <w:rPr>
          <w:spacing w:val="-4"/>
        </w:rPr>
        <w:t xml:space="preserve"> </w:t>
      </w:r>
      <w:r>
        <w:t>-</w:t>
      </w:r>
      <w:r>
        <w:rPr>
          <w:spacing w:val="-7"/>
        </w:rPr>
        <w:t xml:space="preserve"> </w:t>
      </w:r>
      <w:r>
        <w:t>Yates-тің</w:t>
      </w:r>
      <w:r>
        <w:rPr>
          <w:spacing w:val="-6"/>
        </w:rPr>
        <w:t xml:space="preserve"> </w:t>
      </w:r>
      <w:r>
        <w:t>кітапхана</w:t>
      </w:r>
      <w:r>
        <w:rPr>
          <w:spacing w:val="-6"/>
        </w:rPr>
        <w:t xml:space="preserve"> </w:t>
      </w:r>
      <w:r>
        <w:rPr>
          <w:spacing w:val="-2"/>
        </w:rPr>
        <w:t>моделі</w:t>
      </w:r>
    </w:p>
    <w:p w14:paraId="059DABE6" w14:textId="77777777" w:rsidR="00EF6DF7" w:rsidRDefault="00A92843">
      <w:pPr>
        <w:pStyle w:val="a3"/>
        <w:spacing w:before="298"/>
        <w:ind w:right="421"/>
      </w:pPr>
      <w:r>
        <w:t>Бұл құрылым құжаттар, технологиялар және жұмыс арасындағы өзара байланысты</w:t>
      </w:r>
      <w:r>
        <w:rPr>
          <w:spacing w:val="-2"/>
        </w:rPr>
        <w:t xml:space="preserve"> </w:t>
      </w:r>
      <w:r>
        <w:t>көрсетеді</w:t>
      </w:r>
      <w:r>
        <w:rPr>
          <w:spacing w:val="-6"/>
        </w:rPr>
        <w:t xml:space="preserve"> </w:t>
      </w:r>
      <w:r>
        <w:t>және технологиялық</w:t>
      </w:r>
      <w:r>
        <w:rPr>
          <w:spacing w:val="-3"/>
        </w:rPr>
        <w:t xml:space="preserve"> </w:t>
      </w:r>
      <w:r>
        <w:t>прогресс –</w:t>
      </w:r>
      <w:r>
        <w:rPr>
          <w:spacing w:val="-1"/>
        </w:rPr>
        <w:t xml:space="preserve"> </w:t>
      </w:r>
      <w:r>
        <w:t>жетілдірудің</w:t>
      </w:r>
      <w:r>
        <w:rPr>
          <w:spacing w:val="-2"/>
        </w:rPr>
        <w:t xml:space="preserve"> </w:t>
      </w:r>
      <w:r>
        <w:t>жалғыз</w:t>
      </w:r>
      <w:r>
        <w:rPr>
          <w:spacing w:val="-1"/>
        </w:rPr>
        <w:t xml:space="preserve"> </w:t>
      </w:r>
      <w:r>
        <w:t>көзі емес екенін атап өтеді. Институционалдық, мәдени және адами факторлар да маңызды рөл атқарады.</w:t>
      </w:r>
    </w:p>
    <w:p w14:paraId="5EDF5A9F" w14:textId="77777777" w:rsidR="00EF6DF7" w:rsidRDefault="00A92843">
      <w:pPr>
        <w:pStyle w:val="a3"/>
        <w:spacing w:before="67"/>
        <w:ind w:right="427"/>
      </w:pPr>
      <w:r>
        <w:t>Кейде</w:t>
      </w:r>
      <w:r>
        <w:rPr>
          <w:spacing w:val="-4"/>
        </w:rPr>
        <w:t xml:space="preserve"> </w:t>
      </w:r>
      <w:r>
        <w:t>бағаланбай</w:t>
      </w:r>
      <w:r>
        <w:rPr>
          <w:spacing w:val="-5"/>
        </w:rPr>
        <w:t xml:space="preserve"> </w:t>
      </w:r>
      <w:r>
        <w:t>жататын модельдер</w:t>
      </w:r>
      <w:r>
        <w:rPr>
          <w:spacing w:val="-5"/>
        </w:rPr>
        <w:t xml:space="preserve"> </w:t>
      </w:r>
      <w:r>
        <w:t>мен</w:t>
      </w:r>
      <w:r>
        <w:rPr>
          <w:spacing w:val="-5"/>
        </w:rPr>
        <w:t xml:space="preserve"> </w:t>
      </w:r>
      <w:r>
        <w:t>тұжырымдамалық</w:t>
      </w:r>
      <w:r>
        <w:rPr>
          <w:spacing w:val="-5"/>
        </w:rPr>
        <w:t xml:space="preserve"> </w:t>
      </w:r>
      <w:r>
        <w:t>құрылымдар шын мәнінде біздің шынайылықты қабылдауымызға және оны сипаттауға қолданатын</w:t>
      </w:r>
      <w:r>
        <w:rPr>
          <w:spacing w:val="73"/>
        </w:rPr>
        <w:t xml:space="preserve"> </w:t>
      </w:r>
      <w:r>
        <w:t>тілімізге</w:t>
      </w:r>
      <w:r>
        <w:rPr>
          <w:spacing w:val="73"/>
        </w:rPr>
        <w:t xml:space="preserve"> </w:t>
      </w:r>
      <w:r>
        <w:t>үлкен</w:t>
      </w:r>
      <w:r>
        <w:rPr>
          <w:spacing w:val="73"/>
        </w:rPr>
        <w:t xml:space="preserve"> </w:t>
      </w:r>
      <w:r>
        <w:t>ықпал</w:t>
      </w:r>
      <w:r>
        <w:rPr>
          <w:spacing w:val="73"/>
        </w:rPr>
        <w:t xml:space="preserve"> </w:t>
      </w:r>
      <w:r>
        <w:t>етеді.</w:t>
      </w:r>
      <w:r>
        <w:rPr>
          <w:spacing w:val="75"/>
        </w:rPr>
        <w:t xml:space="preserve"> </w:t>
      </w:r>
      <w:r>
        <w:t>Экономист</w:t>
      </w:r>
      <w:r>
        <w:rPr>
          <w:spacing w:val="71"/>
        </w:rPr>
        <w:t xml:space="preserve"> </w:t>
      </w:r>
      <w:r>
        <w:t>Джон</w:t>
      </w:r>
      <w:r>
        <w:rPr>
          <w:spacing w:val="73"/>
        </w:rPr>
        <w:t xml:space="preserve"> </w:t>
      </w:r>
      <w:r>
        <w:t>Мейнард</w:t>
      </w:r>
      <w:r>
        <w:rPr>
          <w:spacing w:val="74"/>
        </w:rPr>
        <w:t xml:space="preserve"> </w:t>
      </w:r>
      <w:r>
        <w:rPr>
          <w:spacing w:val="-2"/>
        </w:rPr>
        <w:t>Кейнс:</w:t>
      </w:r>
    </w:p>
    <w:p w14:paraId="39A4781A" w14:textId="77777777" w:rsidR="00EF6DF7" w:rsidRDefault="00A92843">
      <w:pPr>
        <w:pStyle w:val="a3"/>
        <w:spacing w:line="244" w:lineRule="auto"/>
        <w:ind w:right="431" w:firstLine="0"/>
      </w:pPr>
      <w:r>
        <w:t>«практикалық адамдар, өздерін интеллектуалдық ықпалдан еркін деп санаса да, көбіне ескі бір экономистің ықпалында болады» деген болатын.</w:t>
      </w:r>
    </w:p>
    <w:p w14:paraId="75A05E53" w14:textId="77777777" w:rsidR="00EF6DF7" w:rsidRDefault="00A92843">
      <w:pPr>
        <w:pStyle w:val="a3"/>
        <w:ind w:right="435"/>
      </w:pPr>
      <w:r>
        <w:t>Электрондық кітапханалар контексінде фреймворктер мен модельдер келесі міндеттерді орындауға көмектеседі:</w:t>
      </w:r>
    </w:p>
    <w:p w14:paraId="244F9109" w14:textId="77777777" w:rsidR="00EF6DF7" w:rsidRDefault="00A92843" w:rsidP="0000134F">
      <w:pPr>
        <w:pStyle w:val="a5"/>
        <w:numPr>
          <w:ilvl w:val="0"/>
          <w:numId w:val="73"/>
        </w:numPr>
        <w:tabs>
          <w:tab w:val="left" w:pos="1539"/>
        </w:tabs>
        <w:ind w:right="435" w:firstLine="710"/>
        <w:jc w:val="left"/>
        <w:rPr>
          <w:sz w:val="28"/>
        </w:rPr>
      </w:pPr>
      <w:r>
        <w:rPr>
          <w:sz w:val="28"/>
        </w:rPr>
        <w:t>Электрондық</w:t>
      </w:r>
      <w:r>
        <w:rPr>
          <w:spacing w:val="80"/>
          <w:sz w:val="28"/>
        </w:rPr>
        <w:t xml:space="preserve"> </w:t>
      </w:r>
      <w:r>
        <w:rPr>
          <w:sz w:val="28"/>
        </w:rPr>
        <w:t>кітапхана</w:t>
      </w:r>
      <w:r>
        <w:rPr>
          <w:spacing w:val="80"/>
          <w:sz w:val="28"/>
        </w:rPr>
        <w:t xml:space="preserve"> </w:t>
      </w:r>
      <w:r>
        <w:rPr>
          <w:sz w:val="28"/>
        </w:rPr>
        <w:t>жобаларының</w:t>
      </w:r>
      <w:r>
        <w:rPr>
          <w:spacing w:val="80"/>
          <w:sz w:val="28"/>
        </w:rPr>
        <w:t xml:space="preserve"> </w:t>
      </w:r>
      <w:r>
        <w:rPr>
          <w:sz w:val="28"/>
        </w:rPr>
        <w:t>нәтижелерін</w:t>
      </w:r>
      <w:r>
        <w:rPr>
          <w:spacing w:val="80"/>
          <w:sz w:val="28"/>
        </w:rPr>
        <w:t xml:space="preserve"> </w:t>
      </w:r>
      <w:r>
        <w:rPr>
          <w:sz w:val="28"/>
        </w:rPr>
        <w:t>салыстыру</w:t>
      </w:r>
      <w:r>
        <w:rPr>
          <w:spacing w:val="40"/>
          <w:sz w:val="28"/>
        </w:rPr>
        <w:t xml:space="preserve"> </w:t>
      </w:r>
      <w:r>
        <w:rPr>
          <w:sz w:val="28"/>
        </w:rPr>
        <w:t xml:space="preserve">және </w:t>
      </w:r>
      <w:r>
        <w:rPr>
          <w:spacing w:val="-2"/>
          <w:sz w:val="28"/>
        </w:rPr>
        <w:t>бағалау;</w:t>
      </w:r>
    </w:p>
    <w:p w14:paraId="1B7BDBEA" w14:textId="77777777" w:rsidR="00EF6DF7" w:rsidRDefault="00A92843" w:rsidP="0000134F">
      <w:pPr>
        <w:pStyle w:val="a5"/>
        <w:numPr>
          <w:ilvl w:val="0"/>
          <w:numId w:val="73"/>
        </w:numPr>
        <w:tabs>
          <w:tab w:val="left" w:pos="1539"/>
        </w:tabs>
        <w:ind w:right="431" w:firstLine="710"/>
        <w:jc w:val="left"/>
        <w:rPr>
          <w:sz w:val="28"/>
        </w:rPr>
      </w:pPr>
      <w:r>
        <w:rPr>
          <w:sz w:val="28"/>
        </w:rPr>
        <w:t>Зерттеу</w:t>
      </w:r>
      <w:r>
        <w:rPr>
          <w:spacing w:val="80"/>
          <w:sz w:val="28"/>
        </w:rPr>
        <w:t xml:space="preserve"> </w:t>
      </w:r>
      <w:r>
        <w:rPr>
          <w:sz w:val="28"/>
        </w:rPr>
        <w:t>нәтижелерін</w:t>
      </w:r>
      <w:r>
        <w:rPr>
          <w:spacing w:val="80"/>
          <w:sz w:val="28"/>
        </w:rPr>
        <w:t xml:space="preserve"> </w:t>
      </w:r>
      <w:r>
        <w:rPr>
          <w:sz w:val="28"/>
        </w:rPr>
        <w:t>немесе</w:t>
      </w:r>
      <w:r>
        <w:rPr>
          <w:spacing w:val="80"/>
          <w:sz w:val="28"/>
        </w:rPr>
        <w:t xml:space="preserve"> </w:t>
      </w:r>
      <w:r>
        <w:rPr>
          <w:sz w:val="28"/>
        </w:rPr>
        <w:t>тәжірибені</w:t>
      </w:r>
      <w:r>
        <w:rPr>
          <w:spacing w:val="80"/>
          <w:sz w:val="28"/>
        </w:rPr>
        <w:t xml:space="preserve"> </w:t>
      </w:r>
      <w:r>
        <w:rPr>
          <w:sz w:val="28"/>
        </w:rPr>
        <w:t>әртүрлі</w:t>
      </w:r>
      <w:r>
        <w:rPr>
          <w:spacing w:val="80"/>
          <w:sz w:val="28"/>
        </w:rPr>
        <w:t xml:space="preserve"> </w:t>
      </w:r>
      <w:r>
        <w:rPr>
          <w:sz w:val="28"/>
        </w:rPr>
        <w:t>елдер</w:t>
      </w:r>
      <w:r>
        <w:rPr>
          <w:spacing w:val="80"/>
          <w:sz w:val="28"/>
        </w:rPr>
        <w:t xml:space="preserve"> </w:t>
      </w:r>
      <w:r>
        <w:rPr>
          <w:sz w:val="28"/>
        </w:rPr>
        <w:t>мен</w:t>
      </w:r>
      <w:r>
        <w:rPr>
          <w:spacing w:val="80"/>
          <w:sz w:val="28"/>
        </w:rPr>
        <w:t xml:space="preserve"> </w:t>
      </w:r>
      <w:r>
        <w:rPr>
          <w:sz w:val="28"/>
        </w:rPr>
        <w:t>салалар арасында бейімдеу;</w:t>
      </w:r>
    </w:p>
    <w:p w14:paraId="79B06B15" w14:textId="77777777" w:rsidR="00EF6DF7" w:rsidRDefault="00A92843" w:rsidP="0000134F">
      <w:pPr>
        <w:pStyle w:val="a5"/>
        <w:numPr>
          <w:ilvl w:val="0"/>
          <w:numId w:val="73"/>
        </w:numPr>
        <w:tabs>
          <w:tab w:val="left" w:pos="1548"/>
        </w:tabs>
        <w:ind w:right="430" w:firstLine="710"/>
        <w:jc w:val="left"/>
        <w:rPr>
          <w:sz w:val="28"/>
        </w:rPr>
      </w:pPr>
      <w:r>
        <w:rPr>
          <w:sz w:val="28"/>
        </w:rPr>
        <w:t>Қосымша</w:t>
      </w:r>
      <w:r>
        <w:rPr>
          <w:spacing w:val="80"/>
          <w:sz w:val="28"/>
        </w:rPr>
        <w:t xml:space="preserve"> </w:t>
      </w:r>
      <w:r>
        <w:rPr>
          <w:sz w:val="28"/>
        </w:rPr>
        <w:t>зерттеуді</w:t>
      </w:r>
      <w:r>
        <w:rPr>
          <w:spacing w:val="80"/>
          <w:sz w:val="28"/>
        </w:rPr>
        <w:t xml:space="preserve"> </w:t>
      </w:r>
      <w:r>
        <w:rPr>
          <w:sz w:val="28"/>
        </w:rPr>
        <w:t>қажет</w:t>
      </w:r>
      <w:r>
        <w:rPr>
          <w:spacing w:val="80"/>
          <w:sz w:val="28"/>
        </w:rPr>
        <w:t xml:space="preserve"> </w:t>
      </w:r>
      <w:r>
        <w:rPr>
          <w:sz w:val="28"/>
        </w:rPr>
        <w:t>ететін</w:t>
      </w:r>
      <w:r>
        <w:rPr>
          <w:spacing w:val="80"/>
          <w:sz w:val="28"/>
        </w:rPr>
        <w:t xml:space="preserve"> </w:t>
      </w:r>
      <w:r>
        <w:rPr>
          <w:sz w:val="28"/>
        </w:rPr>
        <w:t>салаларды</w:t>
      </w:r>
      <w:r>
        <w:rPr>
          <w:spacing w:val="80"/>
          <w:sz w:val="28"/>
        </w:rPr>
        <w:t xml:space="preserve"> </w:t>
      </w:r>
      <w:r>
        <w:rPr>
          <w:sz w:val="28"/>
        </w:rPr>
        <w:t>анықтау</w:t>
      </w:r>
      <w:r>
        <w:rPr>
          <w:spacing w:val="80"/>
          <w:sz w:val="28"/>
        </w:rPr>
        <w:t xml:space="preserve"> </w:t>
      </w:r>
      <w:r>
        <w:rPr>
          <w:sz w:val="28"/>
        </w:rPr>
        <w:t>және</w:t>
      </w:r>
      <w:r>
        <w:rPr>
          <w:spacing w:val="80"/>
          <w:sz w:val="28"/>
        </w:rPr>
        <w:t xml:space="preserve"> </w:t>
      </w:r>
      <w:r>
        <w:rPr>
          <w:sz w:val="28"/>
        </w:rPr>
        <w:t>зерттеу стратегияларын әзірлеу;</w:t>
      </w:r>
    </w:p>
    <w:p w14:paraId="000904FC" w14:textId="77777777" w:rsidR="00EF6DF7" w:rsidRDefault="00A92843" w:rsidP="0000134F">
      <w:pPr>
        <w:pStyle w:val="a5"/>
        <w:numPr>
          <w:ilvl w:val="0"/>
          <w:numId w:val="73"/>
        </w:numPr>
        <w:tabs>
          <w:tab w:val="left" w:pos="1429"/>
        </w:tabs>
        <w:spacing w:line="321" w:lineRule="exact"/>
        <w:ind w:left="1429" w:hanging="152"/>
        <w:jc w:val="left"/>
        <w:rPr>
          <w:sz w:val="28"/>
        </w:rPr>
      </w:pPr>
      <w:r>
        <w:rPr>
          <w:spacing w:val="-2"/>
          <w:sz w:val="28"/>
        </w:rPr>
        <w:t>Әртүрлі</w:t>
      </w:r>
      <w:r>
        <w:rPr>
          <w:spacing w:val="-9"/>
          <w:sz w:val="28"/>
        </w:rPr>
        <w:t xml:space="preserve"> </w:t>
      </w:r>
      <w:r>
        <w:rPr>
          <w:spacing w:val="-2"/>
          <w:sz w:val="28"/>
        </w:rPr>
        <w:t>салалар арасындағы</w:t>
      </w:r>
      <w:r>
        <w:rPr>
          <w:spacing w:val="-3"/>
          <w:sz w:val="28"/>
        </w:rPr>
        <w:t xml:space="preserve"> </w:t>
      </w:r>
      <w:r>
        <w:rPr>
          <w:spacing w:val="-2"/>
          <w:sz w:val="28"/>
        </w:rPr>
        <w:t>жасырын</w:t>
      </w:r>
      <w:r>
        <w:rPr>
          <w:spacing w:val="-3"/>
          <w:sz w:val="28"/>
        </w:rPr>
        <w:t xml:space="preserve"> </w:t>
      </w:r>
      <w:r>
        <w:rPr>
          <w:spacing w:val="-2"/>
          <w:sz w:val="28"/>
        </w:rPr>
        <w:t>байланысты</w:t>
      </w:r>
      <w:r>
        <w:rPr>
          <w:spacing w:val="-3"/>
          <w:sz w:val="28"/>
        </w:rPr>
        <w:t xml:space="preserve"> </w:t>
      </w:r>
      <w:r>
        <w:rPr>
          <w:spacing w:val="-2"/>
          <w:sz w:val="28"/>
        </w:rPr>
        <w:t>және</w:t>
      </w:r>
      <w:r>
        <w:rPr>
          <w:sz w:val="28"/>
        </w:rPr>
        <w:t xml:space="preserve"> </w:t>
      </w:r>
      <w:r>
        <w:rPr>
          <w:spacing w:val="-2"/>
          <w:sz w:val="28"/>
        </w:rPr>
        <w:t>синергияны</w:t>
      </w:r>
      <w:r>
        <w:rPr>
          <w:spacing w:val="-3"/>
          <w:sz w:val="28"/>
        </w:rPr>
        <w:t xml:space="preserve"> </w:t>
      </w:r>
      <w:r>
        <w:rPr>
          <w:spacing w:val="-4"/>
          <w:sz w:val="28"/>
        </w:rPr>
        <w:t>ашу;</w:t>
      </w:r>
    </w:p>
    <w:p w14:paraId="7510F0DD" w14:textId="77777777" w:rsidR="00EF6DF7" w:rsidRDefault="00A92843" w:rsidP="0000134F">
      <w:pPr>
        <w:pStyle w:val="a5"/>
        <w:numPr>
          <w:ilvl w:val="0"/>
          <w:numId w:val="73"/>
        </w:numPr>
        <w:tabs>
          <w:tab w:val="left" w:pos="1439"/>
        </w:tabs>
        <w:spacing w:line="322" w:lineRule="exact"/>
        <w:ind w:left="1439" w:hanging="162"/>
        <w:jc w:val="left"/>
        <w:rPr>
          <w:sz w:val="28"/>
        </w:rPr>
      </w:pPr>
      <w:r>
        <w:rPr>
          <w:sz w:val="28"/>
        </w:rPr>
        <w:t>Теория</w:t>
      </w:r>
      <w:r>
        <w:rPr>
          <w:spacing w:val="-9"/>
          <w:sz w:val="28"/>
        </w:rPr>
        <w:t xml:space="preserve"> </w:t>
      </w:r>
      <w:r>
        <w:rPr>
          <w:sz w:val="28"/>
        </w:rPr>
        <w:t>мен</w:t>
      </w:r>
      <w:r>
        <w:rPr>
          <w:spacing w:val="-9"/>
          <w:sz w:val="28"/>
        </w:rPr>
        <w:t xml:space="preserve"> </w:t>
      </w:r>
      <w:r>
        <w:rPr>
          <w:sz w:val="28"/>
        </w:rPr>
        <w:t>тәжірибе</w:t>
      </w:r>
      <w:r>
        <w:rPr>
          <w:spacing w:val="-8"/>
          <w:sz w:val="28"/>
        </w:rPr>
        <w:t xml:space="preserve"> </w:t>
      </w:r>
      <w:r>
        <w:rPr>
          <w:sz w:val="28"/>
        </w:rPr>
        <w:t>арасындағы</w:t>
      </w:r>
      <w:r>
        <w:rPr>
          <w:spacing w:val="-9"/>
          <w:sz w:val="28"/>
        </w:rPr>
        <w:t xml:space="preserve"> </w:t>
      </w:r>
      <w:r>
        <w:rPr>
          <w:sz w:val="28"/>
        </w:rPr>
        <w:t>ұғымдық</w:t>
      </w:r>
      <w:r>
        <w:rPr>
          <w:spacing w:val="-9"/>
          <w:sz w:val="28"/>
        </w:rPr>
        <w:t xml:space="preserve"> </w:t>
      </w:r>
      <w:r>
        <w:rPr>
          <w:sz w:val="28"/>
        </w:rPr>
        <w:t>алшақтықты</w:t>
      </w:r>
      <w:r>
        <w:rPr>
          <w:spacing w:val="-9"/>
          <w:sz w:val="28"/>
        </w:rPr>
        <w:t xml:space="preserve"> </w:t>
      </w:r>
      <w:r>
        <w:rPr>
          <w:spacing w:val="-4"/>
          <w:sz w:val="28"/>
        </w:rPr>
        <w:t>жою;</w:t>
      </w:r>
    </w:p>
    <w:p w14:paraId="25F54CC4" w14:textId="77777777" w:rsidR="00EF6DF7" w:rsidRDefault="00A92843" w:rsidP="0000134F">
      <w:pPr>
        <w:pStyle w:val="a5"/>
        <w:numPr>
          <w:ilvl w:val="0"/>
          <w:numId w:val="73"/>
        </w:numPr>
        <w:tabs>
          <w:tab w:val="left" w:pos="1500"/>
        </w:tabs>
        <w:ind w:right="435" w:firstLine="710"/>
        <w:rPr>
          <w:sz w:val="28"/>
        </w:rPr>
      </w:pPr>
      <w:r>
        <w:rPr>
          <w:sz w:val="28"/>
        </w:rPr>
        <w:t xml:space="preserve">Электрондық кітапхана саласындағы зерттеулердің саясатқа ықпалын </w:t>
      </w:r>
      <w:r>
        <w:rPr>
          <w:spacing w:val="-2"/>
          <w:sz w:val="28"/>
        </w:rPr>
        <w:t>айқындау.</w:t>
      </w:r>
    </w:p>
    <w:p w14:paraId="4E8ED3D8" w14:textId="77777777" w:rsidR="00EF6DF7" w:rsidRDefault="00A92843">
      <w:pPr>
        <w:pStyle w:val="a3"/>
        <w:ind w:right="433"/>
      </w:pPr>
      <w:r>
        <w:t>Бұл құжат электрондық кітапхана саласындағы үздіксіз зерттеулер мен стратегиялық дамуды қолдауға бағытталған теориялық негізді сипаттайды.</w:t>
      </w:r>
    </w:p>
    <w:p w14:paraId="5861DABC" w14:textId="7F3A7175" w:rsidR="00EF6DF7" w:rsidRDefault="00A92843">
      <w:pPr>
        <w:pStyle w:val="a3"/>
        <w:ind w:right="426"/>
      </w:pPr>
      <w:r>
        <w:t>Levy мен Marshall [</w:t>
      </w:r>
      <w:r w:rsidR="001D1300">
        <w:t>46</w:t>
      </w:r>
      <w:r>
        <w:t>] Yates моделінің электрондық кітапханаға әсерін зерттей келе, техникалық инфрақұрылымның өзі жеке алғанда электрондық кітапхана бола алмайтынын атап көрсетеді. Ол үшін нақты пайдаланушы қауымдастығына арналған, басқарылатын мазмұн жинақтары қажет. Электрондық кітапхананың эволюциясындағы басты мәселелер (үйлесімділік, ауқымдылық, семантикалық іздеу, сақталу және т.б.) — құжаттар, технология және жұмыс әлемдерінің бірлескен үйлесімді шешімдеріне тәуелді.</w:t>
      </w:r>
    </w:p>
    <w:p w14:paraId="3D115343" w14:textId="7A24A6E4" w:rsidR="00EF6DF7" w:rsidRDefault="00A92843">
      <w:pPr>
        <w:ind w:left="566" w:right="420" w:firstLine="710"/>
        <w:rPr>
          <w:sz w:val="28"/>
        </w:rPr>
      </w:pPr>
      <w:r>
        <w:rPr>
          <w:sz w:val="28"/>
        </w:rPr>
        <w:lastRenderedPageBreak/>
        <w:t>Кейбір</w:t>
      </w:r>
      <w:r>
        <w:rPr>
          <w:spacing w:val="-16"/>
          <w:sz w:val="28"/>
        </w:rPr>
        <w:t xml:space="preserve"> </w:t>
      </w:r>
      <w:r>
        <w:rPr>
          <w:sz w:val="28"/>
        </w:rPr>
        <w:t>зерттеушілер</w:t>
      </w:r>
      <w:r>
        <w:rPr>
          <w:spacing w:val="-16"/>
          <w:sz w:val="28"/>
        </w:rPr>
        <w:t xml:space="preserve"> </w:t>
      </w:r>
      <w:r>
        <w:rPr>
          <w:sz w:val="28"/>
        </w:rPr>
        <w:t>бұл</w:t>
      </w:r>
      <w:r>
        <w:rPr>
          <w:spacing w:val="-16"/>
          <w:sz w:val="28"/>
        </w:rPr>
        <w:t xml:space="preserve"> </w:t>
      </w:r>
      <w:r>
        <w:rPr>
          <w:sz w:val="28"/>
        </w:rPr>
        <w:t>қорытындыға</w:t>
      </w:r>
      <w:r>
        <w:rPr>
          <w:spacing w:val="-15"/>
          <w:sz w:val="28"/>
        </w:rPr>
        <w:t xml:space="preserve"> </w:t>
      </w:r>
      <w:r>
        <w:rPr>
          <w:sz w:val="28"/>
        </w:rPr>
        <w:t>тәуелсіз</w:t>
      </w:r>
      <w:r>
        <w:rPr>
          <w:spacing w:val="-16"/>
          <w:sz w:val="28"/>
        </w:rPr>
        <w:t xml:space="preserve"> </w:t>
      </w:r>
      <w:r>
        <w:rPr>
          <w:sz w:val="28"/>
        </w:rPr>
        <w:t>түрде</w:t>
      </w:r>
      <w:r>
        <w:rPr>
          <w:spacing w:val="-15"/>
          <w:sz w:val="28"/>
        </w:rPr>
        <w:t xml:space="preserve"> </w:t>
      </w:r>
      <w:r>
        <w:rPr>
          <w:sz w:val="28"/>
        </w:rPr>
        <w:t>келіп</w:t>
      </w:r>
      <w:r>
        <w:rPr>
          <w:spacing w:val="-17"/>
          <w:sz w:val="28"/>
        </w:rPr>
        <w:t xml:space="preserve"> </w:t>
      </w:r>
      <w:r>
        <w:rPr>
          <w:sz w:val="28"/>
        </w:rPr>
        <w:t>отыр.</w:t>
      </w:r>
      <w:r>
        <w:rPr>
          <w:spacing w:val="-14"/>
          <w:sz w:val="28"/>
        </w:rPr>
        <w:t xml:space="preserve"> </w:t>
      </w:r>
      <w:r>
        <w:rPr>
          <w:sz w:val="28"/>
        </w:rPr>
        <w:t>Мысалы, Covi</w:t>
      </w:r>
      <w:r>
        <w:rPr>
          <w:spacing w:val="-14"/>
          <w:sz w:val="28"/>
        </w:rPr>
        <w:t xml:space="preserve"> </w:t>
      </w:r>
      <w:r>
        <w:rPr>
          <w:sz w:val="28"/>
        </w:rPr>
        <w:t>&amp;</w:t>
      </w:r>
      <w:r>
        <w:rPr>
          <w:spacing w:val="-5"/>
          <w:sz w:val="28"/>
        </w:rPr>
        <w:t xml:space="preserve"> </w:t>
      </w:r>
      <w:r>
        <w:rPr>
          <w:sz w:val="28"/>
        </w:rPr>
        <w:t>Kling</w:t>
      </w:r>
      <w:r>
        <w:rPr>
          <w:spacing w:val="-14"/>
          <w:sz w:val="28"/>
        </w:rPr>
        <w:t xml:space="preserve"> </w:t>
      </w:r>
      <w:r>
        <w:rPr>
          <w:sz w:val="28"/>
        </w:rPr>
        <w:t>[</w:t>
      </w:r>
      <w:r w:rsidR="001D1300">
        <w:rPr>
          <w:sz w:val="28"/>
        </w:rPr>
        <w:t>47</w:t>
      </w:r>
      <w:r>
        <w:rPr>
          <w:sz w:val="28"/>
        </w:rPr>
        <w:t>]:</w:t>
      </w:r>
      <w:r>
        <w:rPr>
          <w:spacing w:val="-14"/>
          <w:sz w:val="28"/>
        </w:rPr>
        <w:t xml:space="preserve"> </w:t>
      </w:r>
      <w:r>
        <w:rPr>
          <w:i/>
          <w:sz w:val="28"/>
        </w:rPr>
        <w:t>«Электрондық</w:t>
      </w:r>
      <w:r>
        <w:rPr>
          <w:i/>
          <w:spacing w:val="-10"/>
          <w:sz w:val="28"/>
        </w:rPr>
        <w:t xml:space="preserve"> </w:t>
      </w:r>
      <w:r>
        <w:rPr>
          <w:i/>
          <w:sz w:val="28"/>
        </w:rPr>
        <w:t>кітапханаларды</w:t>
      </w:r>
      <w:r>
        <w:rPr>
          <w:i/>
          <w:spacing w:val="-6"/>
          <w:sz w:val="28"/>
        </w:rPr>
        <w:t xml:space="preserve"> </w:t>
      </w:r>
      <w:r>
        <w:rPr>
          <w:i/>
          <w:sz w:val="28"/>
        </w:rPr>
        <w:t>–</w:t>
      </w:r>
      <w:r>
        <w:rPr>
          <w:i/>
          <w:spacing w:val="-9"/>
          <w:sz w:val="28"/>
        </w:rPr>
        <w:t xml:space="preserve"> </w:t>
      </w:r>
      <w:r>
        <w:rPr>
          <w:i/>
          <w:sz w:val="28"/>
        </w:rPr>
        <w:t>оқырмандарды,</w:t>
      </w:r>
      <w:r>
        <w:rPr>
          <w:i/>
          <w:spacing w:val="-7"/>
          <w:sz w:val="28"/>
        </w:rPr>
        <w:t xml:space="preserve"> </w:t>
      </w:r>
      <w:r>
        <w:rPr>
          <w:i/>
          <w:sz w:val="28"/>
        </w:rPr>
        <w:t xml:space="preserve">авторларды, кітапханашылар мен зерттеушілерді электрондық ресурстармен, техникалық құралдармен және біліммен біріктіретін адами ресурстар ағыны ретінде қарастыру қажет» </w:t>
      </w:r>
      <w:r>
        <w:rPr>
          <w:sz w:val="28"/>
        </w:rPr>
        <w:t>дейді.</w:t>
      </w:r>
    </w:p>
    <w:p w14:paraId="5CB3F992" w14:textId="79174CCF" w:rsidR="00EF6DF7" w:rsidRDefault="00A92843">
      <w:pPr>
        <w:ind w:left="566" w:right="419" w:firstLine="710"/>
        <w:rPr>
          <w:sz w:val="28"/>
        </w:rPr>
      </w:pPr>
      <w:r>
        <w:rPr>
          <w:sz w:val="28"/>
        </w:rPr>
        <w:t>Matson &amp; Bonski [</w:t>
      </w:r>
      <w:r w:rsidR="001D1300">
        <w:rPr>
          <w:sz w:val="28"/>
        </w:rPr>
        <w:t>48</w:t>
      </w:r>
      <w:r>
        <w:rPr>
          <w:sz w:val="28"/>
        </w:rPr>
        <w:t xml:space="preserve">] болса: </w:t>
      </w:r>
      <w:r>
        <w:rPr>
          <w:i/>
          <w:sz w:val="28"/>
        </w:rPr>
        <w:t>«Тек технологияға немесе кітапханатану саласына басымдық беру — жалған екіұдайлық тудырады. Электрондық кітапханаларға сала мамандары мен ақпараттық технология саласының сарапшыларымен</w:t>
      </w:r>
      <w:r>
        <w:rPr>
          <w:i/>
          <w:spacing w:val="-7"/>
          <w:sz w:val="28"/>
        </w:rPr>
        <w:t xml:space="preserve"> </w:t>
      </w:r>
      <w:r>
        <w:rPr>
          <w:i/>
          <w:sz w:val="28"/>
        </w:rPr>
        <w:t>әріптестікте</w:t>
      </w:r>
      <w:r>
        <w:rPr>
          <w:i/>
          <w:spacing w:val="-7"/>
          <w:sz w:val="28"/>
        </w:rPr>
        <w:t xml:space="preserve"> </w:t>
      </w:r>
      <w:r>
        <w:rPr>
          <w:i/>
          <w:sz w:val="28"/>
        </w:rPr>
        <w:t>жұмыс</w:t>
      </w:r>
      <w:r>
        <w:rPr>
          <w:i/>
          <w:spacing w:val="-2"/>
          <w:sz w:val="28"/>
        </w:rPr>
        <w:t xml:space="preserve"> </w:t>
      </w:r>
      <w:r>
        <w:rPr>
          <w:i/>
          <w:sz w:val="28"/>
        </w:rPr>
        <w:t>істейтін</w:t>
      </w:r>
      <w:r>
        <w:rPr>
          <w:i/>
          <w:spacing w:val="-7"/>
          <w:sz w:val="28"/>
        </w:rPr>
        <w:t xml:space="preserve"> </w:t>
      </w:r>
      <w:r>
        <w:rPr>
          <w:i/>
          <w:sz w:val="28"/>
        </w:rPr>
        <w:t>кітапханашылар</w:t>
      </w:r>
      <w:r>
        <w:rPr>
          <w:i/>
          <w:spacing w:val="-8"/>
          <w:sz w:val="28"/>
        </w:rPr>
        <w:t xml:space="preserve"> </w:t>
      </w:r>
      <w:r>
        <w:rPr>
          <w:i/>
          <w:sz w:val="28"/>
        </w:rPr>
        <w:t>қажет»</w:t>
      </w:r>
      <w:r>
        <w:rPr>
          <w:i/>
          <w:spacing w:val="-4"/>
          <w:sz w:val="28"/>
        </w:rPr>
        <w:t xml:space="preserve"> </w:t>
      </w:r>
      <w:r>
        <w:rPr>
          <w:sz w:val="28"/>
        </w:rPr>
        <w:t xml:space="preserve">деп </w:t>
      </w:r>
      <w:r>
        <w:rPr>
          <w:spacing w:val="-2"/>
          <w:sz w:val="28"/>
        </w:rPr>
        <w:t>санайды.</w:t>
      </w:r>
    </w:p>
    <w:p w14:paraId="7F7A33C5" w14:textId="77777777" w:rsidR="00EF6DF7" w:rsidRDefault="00A92843">
      <w:pPr>
        <w:pStyle w:val="a3"/>
        <w:spacing w:line="320" w:lineRule="exact"/>
        <w:ind w:left="1277" w:firstLine="0"/>
      </w:pPr>
      <w:r>
        <w:t>Осы</w:t>
      </w:r>
      <w:r>
        <w:rPr>
          <w:spacing w:val="-12"/>
        </w:rPr>
        <w:t xml:space="preserve"> </w:t>
      </w:r>
      <w:r>
        <w:t>тарауда</w:t>
      </w:r>
      <w:r>
        <w:rPr>
          <w:spacing w:val="-9"/>
        </w:rPr>
        <w:t xml:space="preserve"> </w:t>
      </w:r>
      <w:r>
        <w:t>Yates</w:t>
      </w:r>
      <w:r>
        <w:rPr>
          <w:spacing w:val="-9"/>
        </w:rPr>
        <w:t xml:space="preserve"> </w:t>
      </w:r>
      <w:r>
        <w:t>моделінің</w:t>
      </w:r>
      <w:r>
        <w:rPr>
          <w:spacing w:val="-12"/>
        </w:rPr>
        <w:t xml:space="preserve"> </w:t>
      </w:r>
      <w:r>
        <w:t>үш</w:t>
      </w:r>
      <w:r>
        <w:rPr>
          <w:spacing w:val="-10"/>
        </w:rPr>
        <w:t xml:space="preserve"> </w:t>
      </w:r>
      <w:r>
        <w:t>элементі</w:t>
      </w:r>
      <w:r>
        <w:rPr>
          <w:spacing w:val="-17"/>
        </w:rPr>
        <w:t xml:space="preserve"> </w:t>
      </w:r>
      <w:r>
        <w:t>былайша</w:t>
      </w:r>
      <w:r>
        <w:rPr>
          <w:spacing w:val="-11"/>
        </w:rPr>
        <w:t xml:space="preserve"> </w:t>
      </w:r>
      <w:r>
        <w:t>қайта</w:t>
      </w:r>
      <w:r>
        <w:rPr>
          <w:spacing w:val="-11"/>
        </w:rPr>
        <w:t xml:space="preserve"> </w:t>
      </w:r>
      <w:r>
        <w:rPr>
          <w:spacing w:val="-2"/>
        </w:rPr>
        <w:t>топтастырылған:</w:t>
      </w:r>
    </w:p>
    <w:p w14:paraId="0E2115B0" w14:textId="77777777" w:rsidR="00EF6DF7" w:rsidRDefault="00A92843">
      <w:pPr>
        <w:pStyle w:val="a3"/>
        <w:spacing w:line="322" w:lineRule="exact"/>
        <w:ind w:left="1277" w:firstLine="0"/>
        <w:jc w:val="left"/>
      </w:pPr>
      <w:r>
        <w:rPr>
          <w:rFonts w:ascii="Symbol" w:hAnsi="Symbol"/>
          <w:sz w:val="20"/>
        </w:rPr>
        <w:t></w:t>
      </w:r>
      <w:r>
        <w:rPr>
          <w:spacing w:val="30"/>
          <w:sz w:val="20"/>
        </w:rPr>
        <w:t xml:space="preserve">  </w:t>
      </w:r>
      <w:r>
        <w:t>Ақпараттық</w:t>
      </w:r>
      <w:r>
        <w:rPr>
          <w:spacing w:val="-4"/>
        </w:rPr>
        <w:t xml:space="preserve"> </w:t>
      </w:r>
      <w:r>
        <w:t>сала</w:t>
      </w:r>
      <w:r>
        <w:rPr>
          <w:spacing w:val="-3"/>
        </w:rPr>
        <w:t xml:space="preserve"> </w:t>
      </w:r>
      <w:r>
        <w:rPr>
          <w:spacing w:val="-2"/>
        </w:rPr>
        <w:t>(құжаттар):</w:t>
      </w:r>
    </w:p>
    <w:p w14:paraId="2649C400" w14:textId="77777777" w:rsidR="00EF6DF7" w:rsidRDefault="00A92843" w:rsidP="0000134F">
      <w:pPr>
        <w:pStyle w:val="a5"/>
        <w:numPr>
          <w:ilvl w:val="0"/>
          <w:numId w:val="72"/>
        </w:numPr>
        <w:tabs>
          <w:tab w:val="left" w:pos="1559"/>
        </w:tabs>
        <w:spacing w:line="322" w:lineRule="exact"/>
        <w:ind w:left="1559" w:hanging="282"/>
        <w:rPr>
          <w:sz w:val="28"/>
        </w:rPr>
      </w:pPr>
      <w:r>
        <w:rPr>
          <w:sz w:val="28"/>
        </w:rPr>
        <w:t>білімді</w:t>
      </w:r>
      <w:r>
        <w:rPr>
          <w:spacing w:val="-11"/>
          <w:sz w:val="28"/>
        </w:rPr>
        <w:t xml:space="preserve"> </w:t>
      </w:r>
      <w:r>
        <w:rPr>
          <w:sz w:val="28"/>
        </w:rPr>
        <w:t>ұйымдастыру</w:t>
      </w:r>
      <w:r>
        <w:rPr>
          <w:spacing w:val="-10"/>
          <w:sz w:val="28"/>
        </w:rPr>
        <w:t xml:space="preserve"> </w:t>
      </w:r>
      <w:r>
        <w:rPr>
          <w:sz w:val="28"/>
        </w:rPr>
        <w:t>және іздеу</w:t>
      </w:r>
      <w:r>
        <w:rPr>
          <w:spacing w:val="-10"/>
          <w:sz w:val="28"/>
        </w:rPr>
        <w:t xml:space="preserve"> </w:t>
      </w:r>
      <w:r>
        <w:rPr>
          <w:sz w:val="28"/>
        </w:rPr>
        <w:t>(мысалы,</w:t>
      </w:r>
      <w:r>
        <w:rPr>
          <w:spacing w:val="-4"/>
          <w:sz w:val="28"/>
        </w:rPr>
        <w:t xml:space="preserve"> </w:t>
      </w:r>
      <w:r>
        <w:rPr>
          <w:spacing w:val="-2"/>
          <w:sz w:val="28"/>
        </w:rPr>
        <w:t>метадеректер);</w:t>
      </w:r>
    </w:p>
    <w:p w14:paraId="76F0FD47" w14:textId="77777777" w:rsidR="00EF6DF7" w:rsidRDefault="00A92843" w:rsidP="0000134F">
      <w:pPr>
        <w:pStyle w:val="a5"/>
        <w:numPr>
          <w:ilvl w:val="0"/>
          <w:numId w:val="72"/>
        </w:numPr>
        <w:tabs>
          <w:tab w:val="left" w:pos="1559"/>
        </w:tabs>
        <w:ind w:left="1559" w:hanging="282"/>
        <w:rPr>
          <w:sz w:val="28"/>
        </w:rPr>
      </w:pPr>
      <w:r>
        <w:rPr>
          <w:sz w:val="28"/>
        </w:rPr>
        <w:t>ақпаратты</w:t>
      </w:r>
      <w:r>
        <w:rPr>
          <w:spacing w:val="-10"/>
          <w:sz w:val="28"/>
        </w:rPr>
        <w:t xml:space="preserve"> </w:t>
      </w:r>
      <w:r>
        <w:rPr>
          <w:sz w:val="28"/>
        </w:rPr>
        <w:t>жеткізу</w:t>
      </w:r>
      <w:r>
        <w:rPr>
          <w:spacing w:val="-10"/>
          <w:sz w:val="28"/>
        </w:rPr>
        <w:t xml:space="preserve"> </w:t>
      </w:r>
      <w:r>
        <w:rPr>
          <w:sz w:val="28"/>
        </w:rPr>
        <w:t>тізбегі</w:t>
      </w:r>
      <w:r>
        <w:rPr>
          <w:spacing w:val="-15"/>
          <w:sz w:val="28"/>
        </w:rPr>
        <w:t xml:space="preserve"> </w:t>
      </w:r>
      <w:r>
        <w:rPr>
          <w:sz w:val="28"/>
        </w:rPr>
        <w:t>(мысалы,</w:t>
      </w:r>
      <w:r>
        <w:rPr>
          <w:spacing w:val="-7"/>
          <w:sz w:val="28"/>
        </w:rPr>
        <w:t xml:space="preserve"> </w:t>
      </w:r>
      <w:r>
        <w:rPr>
          <w:sz w:val="28"/>
        </w:rPr>
        <w:t>ресурстармен</w:t>
      </w:r>
      <w:r>
        <w:rPr>
          <w:spacing w:val="-10"/>
          <w:sz w:val="28"/>
        </w:rPr>
        <w:t xml:space="preserve"> </w:t>
      </w:r>
      <w:r>
        <w:rPr>
          <w:spacing w:val="-2"/>
          <w:sz w:val="28"/>
        </w:rPr>
        <w:t>қамту);</w:t>
      </w:r>
    </w:p>
    <w:p w14:paraId="16317F5C" w14:textId="77777777" w:rsidR="00EF6DF7" w:rsidRDefault="00A92843" w:rsidP="0000134F">
      <w:pPr>
        <w:pStyle w:val="a5"/>
        <w:numPr>
          <w:ilvl w:val="0"/>
          <w:numId w:val="72"/>
        </w:numPr>
        <w:tabs>
          <w:tab w:val="left" w:pos="1559"/>
        </w:tabs>
        <w:spacing w:line="322" w:lineRule="exact"/>
        <w:ind w:left="1559" w:hanging="282"/>
        <w:rPr>
          <w:sz w:val="28"/>
        </w:rPr>
      </w:pPr>
      <w:r>
        <w:rPr>
          <w:sz w:val="28"/>
        </w:rPr>
        <w:t>болашақ</w:t>
      </w:r>
      <w:r>
        <w:rPr>
          <w:spacing w:val="-7"/>
          <w:sz w:val="28"/>
        </w:rPr>
        <w:t xml:space="preserve"> </w:t>
      </w:r>
      <w:r>
        <w:rPr>
          <w:sz w:val="28"/>
        </w:rPr>
        <w:t>сценарийлер</w:t>
      </w:r>
      <w:r>
        <w:rPr>
          <w:spacing w:val="-7"/>
          <w:sz w:val="28"/>
        </w:rPr>
        <w:t xml:space="preserve"> </w:t>
      </w:r>
      <w:r>
        <w:rPr>
          <w:sz w:val="28"/>
        </w:rPr>
        <w:t>мен</w:t>
      </w:r>
      <w:r>
        <w:rPr>
          <w:spacing w:val="-6"/>
          <w:sz w:val="28"/>
        </w:rPr>
        <w:t xml:space="preserve"> </w:t>
      </w:r>
      <w:r>
        <w:rPr>
          <w:spacing w:val="-2"/>
          <w:sz w:val="28"/>
        </w:rPr>
        <w:t>болжамдар.</w:t>
      </w:r>
    </w:p>
    <w:p w14:paraId="03EFBBED" w14:textId="77777777" w:rsidR="00EF6DF7" w:rsidRDefault="00A92843" w:rsidP="0000134F">
      <w:pPr>
        <w:pStyle w:val="a5"/>
        <w:numPr>
          <w:ilvl w:val="1"/>
          <w:numId w:val="72"/>
        </w:numPr>
        <w:tabs>
          <w:tab w:val="left" w:pos="1559"/>
        </w:tabs>
        <w:ind w:left="1559" w:hanging="282"/>
        <w:jc w:val="left"/>
        <w:rPr>
          <w:sz w:val="28"/>
        </w:rPr>
      </w:pPr>
      <w:r>
        <w:rPr>
          <w:sz w:val="28"/>
        </w:rPr>
        <w:t>Жүйелік</w:t>
      </w:r>
      <w:r>
        <w:rPr>
          <w:spacing w:val="-8"/>
          <w:sz w:val="28"/>
        </w:rPr>
        <w:t xml:space="preserve"> </w:t>
      </w:r>
      <w:r>
        <w:rPr>
          <w:sz w:val="28"/>
        </w:rPr>
        <w:t>сала</w:t>
      </w:r>
      <w:r>
        <w:rPr>
          <w:spacing w:val="-7"/>
          <w:sz w:val="28"/>
        </w:rPr>
        <w:t xml:space="preserve"> </w:t>
      </w:r>
      <w:r>
        <w:rPr>
          <w:spacing w:val="-2"/>
          <w:sz w:val="28"/>
        </w:rPr>
        <w:t>(технологиялар):</w:t>
      </w:r>
    </w:p>
    <w:p w14:paraId="1F091BDC" w14:textId="77777777" w:rsidR="00EF6DF7" w:rsidRDefault="00A92843" w:rsidP="0000134F">
      <w:pPr>
        <w:pStyle w:val="a5"/>
        <w:numPr>
          <w:ilvl w:val="0"/>
          <w:numId w:val="71"/>
        </w:numPr>
        <w:tabs>
          <w:tab w:val="left" w:pos="1559"/>
        </w:tabs>
        <w:spacing w:line="322" w:lineRule="exact"/>
        <w:ind w:left="1559" w:hanging="282"/>
        <w:rPr>
          <w:sz w:val="28"/>
        </w:rPr>
      </w:pPr>
      <w:r>
        <w:rPr>
          <w:sz w:val="28"/>
        </w:rPr>
        <w:t>адам</w:t>
      </w:r>
      <w:r>
        <w:rPr>
          <w:spacing w:val="-9"/>
          <w:sz w:val="28"/>
        </w:rPr>
        <w:t xml:space="preserve"> </w:t>
      </w:r>
      <w:r>
        <w:rPr>
          <w:sz w:val="28"/>
        </w:rPr>
        <w:t>факторлары</w:t>
      </w:r>
      <w:r>
        <w:rPr>
          <w:spacing w:val="-11"/>
          <w:sz w:val="28"/>
        </w:rPr>
        <w:t xml:space="preserve"> </w:t>
      </w:r>
      <w:r>
        <w:rPr>
          <w:sz w:val="28"/>
        </w:rPr>
        <w:t>(мысалы,</w:t>
      </w:r>
      <w:r>
        <w:rPr>
          <w:spacing w:val="-8"/>
          <w:sz w:val="28"/>
        </w:rPr>
        <w:t xml:space="preserve"> </w:t>
      </w:r>
      <w:r>
        <w:rPr>
          <w:sz w:val="28"/>
        </w:rPr>
        <w:t>жүйе-пайдаланушы</w:t>
      </w:r>
      <w:r>
        <w:rPr>
          <w:spacing w:val="-10"/>
          <w:sz w:val="28"/>
        </w:rPr>
        <w:t xml:space="preserve"> </w:t>
      </w:r>
      <w:r>
        <w:rPr>
          <w:sz w:val="28"/>
        </w:rPr>
        <w:t>өзара</w:t>
      </w:r>
      <w:r>
        <w:rPr>
          <w:spacing w:val="-9"/>
          <w:sz w:val="28"/>
        </w:rPr>
        <w:t xml:space="preserve"> </w:t>
      </w:r>
      <w:r>
        <w:rPr>
          <w:spacing w:val="-2"/>
          <w:sz w:val="28"/>
        </w:rPr>
        <w:t>әрекеті);</w:t>
      </w:r>
    </w:p>
    <w:p w14:paraId="3B7E9992" w14:textId="77777777" w:rsidR="00EF6DF7" w:rsidRDefault="00A92843" w:rsidP="0000134F">
      <w:pPr>
        <w:pStyle w:val="a5"/>
        <w:numPr>
          <w:ilvl w:val="0"/>
          <w:numId w:val="71"/>
        </w:numPr>
        <w:tabs>
          <w:tab w:val="left" w:pos="1559"/>
        </w:tabs>
        <w:spacing w:line="322" w:lineRule="exact"/>
        <w:ind w:left="1559" w:hanging="282"/>
        <w:rPr>
          <w:sz w:val="28"/>
        </w:rPr>
      </w:pPr>
      <w:r>
        <w:rPr>
          <w:sz w:val="28"/>
        </w:rPr>
        <w:t>жүйелік</w:t>
      </w:r>
      <w:r>
        <w:rPr>
          <w:spacing w:val="-10"/>
          <w:sz w:val="28"/>
        </w:rPr>
        <w:t xml:space="preserve"> </w:t>
      </w:r>
      <w:r>
        <w:rPr>
          <w:spacing w:val="-2"/>
          <w:sz w:val="28"/>
        </w:rPr>
        <w:t>факторлар;</w:t>
      </w:r>
    </w:p>
    <w:p w14:paraId="02D636EE" w14:textId="77777777" w:rsidR="00EF6DF7" w:rsidRDefault="00A92843" w:rsidP="0000134F">
      <w:pPr>
        <w:pStyle w:val="a5"/>
        <w:numPr>
          <w:ilvl w:val="0"/>
          <w:numId w:val="71"/>
        </w:numPr>
        <w:tabs>
          <w:tab w:val="left" w:pos="1559"/>
        </w:tabs>
        <w:rPr>
          <w:sz w:val="28"/>
        </w:rPr>
      </w:pPr>
      <w:r>
        <w:rPr>
          <w:sz w:val="28"/>
        </w:rPr>
        <w:t>білімді</w:t>
      </w:r>
      <w:r>
        <w:rPr>
          <w:spacing w:val="-14"/>
          <w:sz w:val="28"/>
        </w:rPr>
        <w:t xml:space="preserve"> </w:t>
      </w:r>
      <w:r>
        <w:rPr>
          <w:sz w:val="28"/>
        </w:rPr>
        <w:t>ұйымдастыру</w:t>
      </w:r>
      <w:r>
        <w:rPr>
          <w:spacing w:val="-12"/>
          <w:sz w:val="28"/>
        </w:rPr>
        <w:t xml:space="preserve"> </w:t>
      </w:r>
      <w:r>
        <w:rPr>
          <w:sz w:val="28"/>
        </w:rPr>
        <w:t>және</w:t>
      </w:r>
      <w:r>
        <w:rPr>
          <w:spacing w:val="-3"/>
          <w:sz w:val="28"/>
        </w:rPr>
        <w:t xml:space="preserve"> </w:t>
      </w:r>
      <w:r>
        <w:rPr>
          <w:sz w:val="28"/>
        </w:rPr>
        <w:t>іздеу</w:t>
      </w:r>
      <w:r>
        <w:rPr>
          <w:spacing w:val="-12"/>
          <w:sz w:val="28"/>
        </w:rPr>
        <w:t xml:space="preserve"> </w:t>
      </w:r>
      <w:r>
        <w:rPr>
          <w:sz w:val="28"/>
        </w:rPr>
        <w:t>(мысалы,</w:t>
      </w:r>
      <w:r>
        <w:rPr>
          <w:spacing w:val="-7"/>
          <w:sz w:val="28"/>
        </w:rPr>
        <w:t xml:space="preserve"> </w:t>
      </w:r>
      <w:r>
        <w:rPr>
          <w:sz w:val="28"/>
        </w:rPr>
        <w:t>интеллектуалды</w:t>
      </w:r>
      <w:r>
        <w:rPr>
          <w:spacing w:val="-9"/>
          <w:sz w:val="28"/>
        </w:rPr>
        <w:t xml:space="preserve"> </w:t>
      </w:r>
      <w:r>
        <w:rPr>
          <w:spacing w:val="-2"/>
          <w:sz w:val="28"/>
        </w:rPr>
        <w:t>агенттер);</w:t>
      </w:r>
    </w:p>
    <w:p w14:paraId="5559A3F2" w14:textId="77777777" w:rsidR="00EF6DF7" w:rsidRDefault="00A92843" w:rsidP="0000134F">
      <w:pPr>
        <w:pStyle w:val="a5"/>
        <w:numPr>
          <w:ilvl w:val="0"/>
          <w:numId w:val="71"/>
        </w:numPr>
        <w:tabs>
          <w:tab w:val="left" w:pos="1559"/>
        </w:tabs>
        <w:spacing w:line="322" w:lineRule="exact"/>
        <w:rPr>
          <w:sz w:val="28"/>
        </w:rPr>
      </w:pPr>
      <w:r>
        <w:rPr>
          <w:sz w:val="28"/>
        </w:rPr>
        <w:t>техникалық</w:t>
      </w:r>
      <w:r>
        <w:rPr>
          <w:spacing w:val="-10"/>
          <w:sz w:val="28"/>
        </w:rPr>
        <w:t xml:space="preserve"> </w:t>
      </w:r>
      <w:r>
        <w:rPr>
          <w:sz w:val="28"/>
        </w:rPr>
        <w:t>аспектілердегі</w:t>
      </w:r>
      <w:r>
        <w:rPr>
          <w:spacing w:val="-14"/>
          <w:sz w:val="28"/>
        </w:rPr>
        <w:t xml:space="preserve"> </w:t>
      </w:r>
      <w:r>
        <w:rPr>
          <w:sz w:val="28"/>
        </w:rPr>
        <w:t>ақпарат</w:t>
      </w:r>
      <w:r>
        <w:rPr>
          <w:spacing w:val="-10"/>
          <w:sz w:val="28"/>
        </w:rPr>
        <w:t xml:space="preserve"> </w:t>
      </w:r>
      <w:r>
        <w:rPr>
          <w:sz w:val="28"/>
        </w:rPr>
        <w:t>жеткізу</w:t>
      </w:r>
      <w:r>
        <w:rPr>
          <w:spacing w:val="-13"/>
          <w:sz w:val="28"/>
        </w:rPr>
        <w:t xml:space="preserve"> </w:t>
      </w:r>
      <w:r>
        <w:rPr>
          <w:spacing w:val="-2"/>
          <w:sz w:val="28"/>
        </w:rPr>
        <w:t>тізбегі;</w:t>
      </w:r>
    </w:p>
    <w:p w14:paraId="6AF3568D" w14:textId="77777777" w:rsidR="00EF6DF7" w:rsidRDefault="00A92843" w:rsidP="0000134F">
      <w:pPr>
        <w:pStyle w:val="a5"/>
        <w:numPr>
          <w:ilvl w:val="0"/>
          <w:numId w:val="71"/>
        </w:numPr>
        <w:tabs>
          <w:tab w:val="left" w:pos="1559"/>
        </w:tabs>
        <w:spacing w:line="322" w:lineRule="exact"/>
        <w:ind w:left="1559" w:hanging="282"/>
        <w:rPr>
          <w:sz w:val="28"/>
        </w:rPr>
      </w:pPr>
      <w:r>
        <w:rPr>
          <w:sz w:val="28"/>
        </w:rPr>
        <w:t>болашақ</w:t>
      </w:r>
      <w:r>
        <w:rPr>
          <w:spacing w:val="-7"/>
          <w:sz w:val="28"/>
        </w:rPr>
        <w:t xml:space="preserve"> </w:t>
      </w:r>
      <w:r>
        <w:rPr>
          <w:sz w:val="28"/>
        </w:rPr>
        <w:t>сценарийлер</w:t>
      </w:r>
      <w:r>
        <w:rPr>
          <w:spacing w:val="-7"/>
          <w:sz w:val="28"/>
        </w:rPr>
        <w:t xml:space="preserve"> </w:t>
      </w:r>
      <w:r>
        <w:rPr>
          <w:sz w:val="28"/>
        </w:rPr>
        <w:t>мен</w:t>
      </w:r>
      <w:r>
        <w:rPr>
          <w:spacing w:val="-7"/>
          <w:sz w:val="28"/>
        </w:rPr>
        <w:t xml:space="preserve"> </w:t>
      </w:r>
      <w:r>
        <w:rPr>
          <w:spacing w:val="-2"/>
          <w:sz w:val="28"/>
        </w:rPr>
        <w:t>болжамдар.</w:t>
      </w:r>
    </w:p>
    <w:p w14:paraId="144C3EAF" w14:textId="77777777" w:rsidR="00EF6DF7" w:rsidRDefault="00A92843" w:rsidP="0000134F">
      <w:pPr>
        <w:pStyle w:val="a5"/>
        <w:numPr>
          <w:ilvl w:val="1"/>
          <w:numId w:val="71"/>
        </w:numPr>
        <w:tabs>
          <w:tab w:val="left" w:pos="1559"/>
        </w:tabs>
        <w:spacing w:line="322" w:lineRule="exact"/>
        <w:ind w:left="1559" w:hanging="282"/>
        <w:jc w:val="left"/>
        <w:rPr>
          <w:sz w:val="28"/>
        </w:rPr>
      </w:pPr>
      <w:r>
        <w:rPr>
          <w:sz w:val="28"/>
        </w:rPr>
        <w:t>Әлеуметтік</w:t>
      </w:r>
      <w:r>
        <w:rPr>
          <w:spacing w:val="-9"/>
          <w:sz w:val="28"/>
        </w:rPr>
        <w:t xml:space="preserve"> </w:t>
      </w:r>
      <w:r>
        <w:rPr>
          <w:sz w:val="28"/>
        </w:rPr>
        <w:t>сала</w:t>
      </w:r>
      <w:r>
        <w:rPr>
          <w:spacing w:val="-7"/>
          <w:sz w:val="28"/>
        </w:rPr>
        <w:t xml:space="preserve"> </w:t>
      </w:r>
      <w:r>
        <w:rPr>
          <w:spacing w:val="-2"/>
          <w:sz w:val="28"/>
        </w:rPr>
        <w:t>(жұмыс):</w:t>
      </w:r>
    </w:p>
    <w:p w14:paraId="4C0D82EF" w14:textId="77777777" w:rsidR="00EF6DF7" w:rsidRDefault="00A92843" w:rsidP="0000134F">
      <w:pPr>
        <w:pStyle w:val="a5"/>
        <w:numPr>
          <w:ilvl w:val="0"/>
          <w:numId w:val="70"/>
        </w:numPr>
        <w:tabs>
          <w:tab w:val="left" w:pos="1559"/>
        </w:tabs>
        <w:ind w:left="1559" w:hanging="282"/>
        <w:rPr>
          <w:sz w:val="28"/>
        </w:rPr>
      </w:pPr>
      <w:r>
        <w:rPr>
          <w:sz w:val="28"/>
        </w:rPr>
        <w:t>адам</w:t>
      </w:r>
      <w:r>
        <w:rPr>
          <w:spacing w:val="-12"/>
          <w:sz w:val="28"/>
        </w:rPr>
        <w:t xml:space="preserve"> </w:t>
      </w:r>
      <w:r>
        <w:rPr>
          <w:sz w:val="28"/>
        </w:rPr>
        <w:t>факторлары</w:t>
      </w:r>
      <w:r>
        <w:rPr>
          <w:spacing w:val="-13"/>
          <w:sz w:val="28"/>
        </w:rPr>
        <w:t xml:space="preserve"> </w:t>
      </w:r>
      <w:r>
        <w:rPr>
          <w:sz w:val="28"/>
        </w:rPr>
        <w:t>(технологияға</w:t>
      </w:r>
      <w:r>
        <w:rPr>
          <w:spacing w:val="-12"/>
          <w:sz w:val="28"/>
        </w:rPr>
        <w:t xml:space="preserve"> </w:t>
      </w:r>
      <w:r>
        <w:rPr>
          <w:spacing w:val="-2"/>
          <w:sz w:val="28"/>
        </w:rPr>
        <w:t>тәуелсіз);</w:t>
      </w:r>
    </w:p>
    <w:p w14:paraId="3D64EFFA" w14:textId="77777777" w:rsidR="00EF6DF7" w:rsidRDefault="00A92843" w:rsidP="0000134F">
      <w:pPr>
        <w:pStyle w:val="a5"/>
        <w:numPr>
          <w:ilvl w:val="0"/>
          <w:numId w:val="70"/>
        </w:numPr>
        <w:tabs>
          <w:tab w:val="left" w:pos="1559"/>
        </w:tabs>
        <w:spacing w:before="5" w:line="322" w:lineRule="exact"/>
        <w:ind w:left="1559" w:hanging="282"/>
        <w:rPr>
          <w:sz w:val="28"/>
        </w:rPr>
      </w:pPr>
      <w:r>
        <w:rPr>
          <w:sz w:val="28"/>
        </w:rPr>
        <w:t>ұйымдық</w:t>
      </w:r>
      <w:r>
        <w:rPr>
          <w:spacing w:val="-8"/>
          <w:sz w:val="28"/>
        </w:rPr>
        <w:t xml:space="preserve"> </w:t>
      </w:r>
      <w:r>
        <w:rPr>
          <w:spacing w:val="-2"/>
          <w:sz w:val="28"/>
        </w:rPr>
        <w:t>факторлар;</w:t>
      </w:r>
    </w:p>
    <w:p w14:paraId="64572BE6" w14:textId="77777777" w:rsidR="00EF6DF7" w:rsidRDefault="00A92843" w:rsidP="0000134F">
      <w:pPr>
        <w:pStyle w:val="a5"/>
        <w:numPr>
          <w:ilvl w:val="0"/>
          <w:numId w:val="70"/>
        </w:numPr>
        <w:tabs>
          <w:tab w:val="left" w:pos="1559"/>
        </w:tabs>
        <w:spacing w:line="322" w:lineRule="exact"/>
        <w:ind w:left="1559" w:hanging="282"/>
        <w:rPr>
          <w:sz w:val="28"/>
        </w:rPr>
      </w:pPr>
      <w:r>
        <w:rPr>
          <w:sz w:val="28"/>
        </w:rPr>
        <w:t>кітапхана</w:t>
      </w:r>
      <w:r>
        <w:rPr>
          <w:spacing w:val="-16"/>
          <w:sz w:val="28"/>
        </w:rPr>
        <w:t xml:space="preserve"> </w:t>
      </w:r>
      <w:r>
        <w:rPr>
          <w:spacing w:val="-2"/>
          <w:sz w:val="28"/>
        </w:rPr>
        <w:t>менеджменті;</w:t>
      </w:r>
    </w:p>
    <w:p w14:paraId="7F3C0DD6" w14:textId="77777777" w:rsidR="00EF6DF7" w:rsidRDefault="00A92843" w:rsidP="0000134F">
      <w:pPr>
        <w:pStyle w:val="a5"/>
        <w:numPr>
          <w:ilvl w:val="0"/>
          <w:numId w:val="70"/>
        </w:numPr>
        <w:tabs>
          <w:tab w:val="left" w:pos="1559"/>
        </w:tabs>
        <w:spacing w:line="322" w:lineRule="exact"/>
        <w:ind w:left="1559" w:hanging="282"/>
        <w:rPr>
          <w:sz w:val="28"/>
        </w:rPr>
      </w:pPr>
      <w:r>
        <w:rPr>
          <w:sz w:val="28"/>
        </w:rPr>
        <w:t>ақпараттық</w:t>
      </w:r>
      <w:r>
        <w:rPr>
          <w:spacing w:val="-8"/>
          <w:sz w:val="28"/>
        </w:rPr>
        <w:t xml:space="preserve"> </w:t>
      </w:r>
      <w:r>
        <w:rPr>
          <w:sz w:val="28"/>
        </w:rPr>
        <w:t>құқық</w:t>
      </w:r>
      <w:r>
        <w:rPr>
          <w:spacing w:val="-7"/>
          <w:sz w:val="28"/>
        </w:rPr>
        <w:t xml:space="preserve"> </w:t>
      </w:r>
      <w:r>
        <w:rPr>
          <w:sz w:val="28"/>
        </w:rPr>
        <w:t>пен</w:t>
      </w:r>
      <w:r>
        <w:rPr>
          <w:spacing w:val="-7"/>
          <w:sz w:val="28"/>
        </w:rPr>
        <w:t xml:space="preserve"> </w:t>
      </w:r>
      <w:r>
        <w:rPr>
          <w:spacing w:val="-2"/>
          <w:sz w:val="28"/>
        </w:rPr>
        <w:t>саясат;</w:t>
      </w:r>
    </w:p>
    <w:p w14:paraId="3DEBD18A" w14:textId="77777777" w:rsidR="00EF6DF7" w:rsidRDefault="00A92843" w:rsidP="0000134F">
      <w:pPr>
        <w:pStyle w:val="a5"/>
        <w:numPr>
          <w:ilvl w:val="0"/>
          <w:numId w:val="70"/>
        </w:numPr>
        <w:tabs>
          <w:tab w:val="left" w:pos="1559"/>
        </w:tabs>
        <w:spacing w:line="322" w:lineRule="exact"/>
        <w:ind w:left="1559" w:hanging="282"/>
        <w:rPr>
          <w:sz w:val="28"/>
        </w:rPr>
      </w:pPr>
      <w:r>
        <w:rPr>
          <w:sz w:val="28"/>
        </w:rPr>
        <w:t>ақпараттық</w:t>
      </w:r>
      <w:r>
        <w:rPr>
          <w:spacing w:val="-10"/>
          <w:sz w:val="28"/>
        </w:rPr>
        <w:t xml:space="preserve"> </w:t>
      </w:r>
      <w:r>
        <w:rPr>
          <w:sz w:val="28"/>
        </w:rPr>
        <w:t>жеткізу</w:t>
      </w:r>
      <w:r>
        <w:rPr>
          <w:spacing w:val="-13"/>
          <w:sz w:val="28"/>
        </w:rPr>
        <w:t xml:space="preserve"> </w:t>
      </w:r>
      <w:r>
        <w:rPr>
          <w:sz w:val="28"/>
        </w:rPr>
        <w:t>тізбегінің</w:t>
      </w:r>
      <w:r>
        <w:rPr>
          <w:spacing w:val="-9"/>
          <w:sz w:val="28"/>
        </w:rPr>
        <w:t xml:space="preserve"> </w:t>
      </w:r>
      <w:r>
        <w:rPr>
          <w:sz w:val="28"/>
        </w:rPr>
        <w:t>әлеуметтік</w:t>
      </w:r>
      <w:r>
        <w:rPr>
          <w:spacing w:val="-11"/>
          <w:sz w:val="28"/>
        </w:rPr>
        <w:t xml:space="preserve"> </w:t>
      </w:r>
      <w:r>
        <w:rPr>
          <w:spacing w:val="-2"/>
          <w:sz w:val="28"/>
        </w:rPr>
        <w:t>әсерлері;</w:t>
      </w:r>
    </w:p>
    <w:p w14:paraId="1AD26C48" w14:textId="77777777" w:rsidR="00EF6DF7" w:rsidRDefault="00A92843" w:rsidP="0000134F">
      <w:pPr>
        <w:pStyle w:val="a5"/>
        <w:numPr>
          <w:ilvl w:val="0"/>
          <w:numId w:val="70"/>
        </w:numPr>
        <w:tabs>
          <w:tab w:val="left" w:pos="1559"/>
        </w:tabs>
        <w:ind w:left="1559" w:hanging="282"/>
        <w:rPr>
          <w:sz w:val="28"/>
        </w:rPr>
      </w:pPr>
      <w:r>
        <w:rPr>
          <w:sz w:val="28"/>
        </w:rPr>
        <w:t>болашақ</w:t>
      </w:r>
      <w:r>
        <w:rPr>
          <w:spacing w:val="-8"/>
          <w:sz w:val="28"/>
        </w:rPr>
        <w:t xml:space="preserve"> </w:t>
      </w:r>
      <w:r>
        <w:rPr>
          <w:sz w:val="28"/>
        </w:rPr>
        <w:t>сценарийлер</w:t>
      </w:r>
      <w:r>
        <w:rPr>
          <w:spacing w:val="-7"/>
          <w:sz w:val="28"/>
        </w:rPr>
        <w:t xml:space="preserve"> </w:t>
      </w:r>
      <w:r>
        <w:rPr>
          <w:sz w:val="28"/>
        </w:rPr>
        <w:t>мен</w:t>
      </w:r>
      <w:r>
        <w:rPr>
          <w:spacing w:val="-7"/>
          <w:sz w:val="28"/>
        </w:rPr>
        <w:t xml:space="preserve"> </w:t>
      </w:r>
      <w:r>
        <w:rPr>
          <w:spacing w:val="-2"/>
          <w:sz w:val="28"/>
        </w:rPr>
        <w:t>болжамдар.</w:t>
      </w:r>
    </w:p>
    <w:p w14:paraId="1590D522" w14:textId="77777777" w:rsidR="00EF6DF7" w:rsidRDefault="00A92843">
      <w:pPr>
        <w:pStyle w:val="a3"/>
        <w:ind w:right="363"/>
      </w:pPr>
      <w:r>
        <w:t>Электрондық</w:t>
      </w:r>
      <w:r>
        <w:rPr>
          <w:spacing w:val="-18"/>
        </w:rPr>
        <w:t xml:space="preserve"> </w:t>
      </w:r>
      <w:r>
        <w:t>кітапхананың</w:t>
      </w:r>
      <w:r>
        <w:rPr>
          <w:spacing w:val="-17"/>
        </w:rPr>
        <w:t xml:space="preserve"> </w:t>
      </w:r>
      <w:r>
        <w:t>әлеуметтік</w:t>
      </w:r>
      <w:r>
        <w:rPr>
          <w:spacing w:val="-18"/>
        </w:rPr>
        <w:t xml:space="preserve"> </w:t>
      </w:r>
      <w:r>
        <w:t>контекстін</w:t>
      </w:r>
      <w:r>
        <w:rPr>
          <w:spacing w:val="-17"/>
        </w:rPr>
        <w:t xml:space="preserve"> </w:t>
      </w:r>
      <w:r>
        <w:t>зерттеу</w:t>
      </w:r>
      <w:r>
        <w:rPr>
          <w:spacing w:val="-18"/>
        </w:rPr>
        <w:t xml:space="preserve"> </w:t>
      </w:r>
      <w:r>
        <w:t>(психологиялық, мәдени, ұйымдық, экономикалық, құқықтық және саяси аспектілер) жоғары пәнаралық және әдебиет шашыраңқылығымен сипатталады. Бұл зерттеу келесі төрт негізгі кластерге біріктіріледі:</w:t>
      </w:r>
    </w:p>
    <w:p w14:paraId="704D3E0F" w14:textId="79AF0CE5" w:rsidR="00EF6DF7" w:rsidRDefault="00A92843">
      <w:pPr>
        <w:pStyle w:val="a3"/>
        <w:ind w:right="425"/>
      </w:pPr>
      <w:r>
        <w:t xml:space="preserve">Ақпараттық сауаттылық пен дағдылар: Электрондық кітапханалардың пайда болуы аясында сауаттылық ұғымына қайта қарау қажеттілігі туындады. </w:t>
      </w:r>
      <w:r w:rsidR="003629F3">
        <w:t xml:space="preserve">    </w:t>
      </w:r>
      <w:r>
        <w:t xml:space="preserve">Бұл ұғым әртүрлі мағынада түсіндіріледі және кітапхана сауаттылығы, желілік сауаттылық және </w:t>
      </w:r>
      <w:r w:rsidR="008B40B0">
        <w:t>цифрлық</w:t>
      </w:r>
      <w:r>
        <w:t xml:space="preserve"> сауаттылық [</w:t>
      </w:r>
      <w:r w:rsidR="001D1300">
        <w:t>49</w:t>
      </w:r>
      <w:r w:rsidR="007E1CBE" w:rsidRPr="007E1CBE">
        <w:t>; 200</w:t>
      </w:r>
      <w:r>
        <w:t>] сияқты басқа ұғымдармен тығыз байланысты.</w:t>
      </w:r>
      <w:r>
        <w:rPr>
          <w:spacing w:val="-16"/>
        </w:rPr>
        <w:t xml:space="preserve"> </w:t>
      </w:r>
      <w:r>
        <w:t>Ақпараттық</w:t>
      </w:r>
      <w:r>
        <w:rPr>
          <w:spacing w:val="-17"/>
        </w:rPr>
        <w:t xml:space="preserve"> </w:t>
      </w:r>
      <w:r>
        <w:t>сауаттылық</w:t>
      </w:r>
      <w:r>
        <w:rPr>
          <w:spacing w:val="-12"/>
        </w:rPr>
        <w:t xml:space="preserve"> </w:t>
      </w:r>
      <w:r>
        <w:t>–</w:t>
      </w:r>
      <w:r>
        <w:rPr>
          <w:spacing w:val="-16"/>
        </w:rPr>
        <w:t xml:space="preserve"> </w:t>
      </w:r>
      <w:r>
        <w:t>бұл</w:t>
      </w:r>
      <w:r>
        <w:rPr>
          <w:spacing w:val="-16"/>
        </w:rPr>
        <w:t xml:space="preserve"> </w:t>
      </w:r>
      <w:r>
        <w:t>әртүрлі</w:t>
      </w:r>
      <w:r>
        <w:rPr>
          <w:spacing w:val="-18"/>
        </w:rPr>
        <w:t xml:space="preserve"> </w:t>
      </w:r>
      <w:r>
        <w:t>көздерден</w:t>
      </w:r>
      <w:r>
        <w:rPr>
          <w:spacing w:val="-15"/>
        </w:rPr>
        <w:t xml:space="preserve"> </w:t>
      </w:r>
      <w:r>
        <w:t>және</w:t>
      </w:r>
      <w:r>
        <w:rPr>
          <w:spacing w:val="-14"/>
        </w:rPr>
        <w:t xml:space="preserve"> </w:t>
      </w:r>
      <w:r>
        <w:t>форматтарда алынған ақпаратқа қол жеткізу, бағалау және пайдалану үшін қажетті кешенді дағдылар мен көзқарастар. Мұндай дағдылар күрделі электрондық ортада аса қажет, ал электрондық кітапхана сол дағдыларды дамытуға қолайлы алаң.</w:t>
      </w:r>
    </w:p>
    <w:p w14:paraId="5E52B4F1" w14:textId="55DBEE3A" w:rsidR="00EF6DF7" w:rsidRDefault="00A92843">
      <w:pPr>
        <w:pStyle w:val="a3"/>
        <w:spacing w:before="2"/>
        <w:ind w:right="428"/>
      </w:pPr>
      <w:r>
        <w:t>Электрондық кітапханадағы оқыту екі негізгі компоненттен тұрады деген ортақ</w:t>
      </w:r>
      <w:r>
        <w:rPr>
          <w:spacing w:val="-18"/>
        </w:rPr>
        <w:t xml:space="preserve"> </w:t>
      </w:r>
      <w:r>
        <w:t>пікір</w:t>
      </w:r>
      <w:r>
        <w:rPr>
          <w:spacing w:val="-17"/>
        </w:rPr>
        <w:t xml:space="preserve"> </w:t>
      </w:r>
      <w:r>
        <w:t>қалыптасуда:</w:t>
      </w:r>
      <w:r>
        <w:rPr>
          <w:spacing w:val="-18"/>
        </w:rPr>
        <w:t xml:space="preserve"> </w:t>
      </w:r>
      <w:r>
        <w:t>ақпараттық</w:t>
      </w:r>
      <w:r>
        <w:rPr>
          <w:spacing w:val="-17"/>
        </w:rPr>
        <w:t xml:space="preserve"> </w:t>
      </w:r>
      <w:r>
        <w:t>ресурстарды</w:t>
      </w:r>
      <w:r>
        <w:rPr>
          <w:spacing w:val="-18"/>
        </w:rPr>
        <w:t xml:space="preserve"> </w:t>
      </w:r>
      <w:r>
        <w:t>іздеу,</w:t>
      </w:r>
      <w:r>
        <w:rPr>
          <w:spacing w:val="-17"/>
        </w:rPr>
        <w:t xml:space="preserve"> </w:t>
      </w:r>
      <w:r>
        <w:t>бағалау</w:t>
      </w:r>
      <w:r>
        <w:rPr>
          <w:spacing w:val="-18"/>
        </w:rPr>
        <w:t xml:space="preserve"> </w:t>
      </w:r>
      <w:r>
        <w:t>және</w:t>
      </w:r>
      <w:r>
        <w:rPr>
          <w:spacing w:val="-17"/>
        </w:rPr>
        <w:t xml:space="preserve"> </w:t>
      </w:r>
      <w:r>
        <w:t>қолдануды үйрену; және сол ресурстардағы идеяларды меңгеріп, оларды әрі</w:t>
      </w:r>
      <w:r>
        <w:rPr>
          <w:spacing w:val="-1"/>
        </w:rPr>
        <w:t xml:space="preserve"> </w:t>
      </w:r>
      <w:r>
        <w:t>қарай дамыту. Ақпараттық сауаттылықтың ең дамыған түрі — бұл "еркін оқыту" және "дәл уақытында ақпарат жеткізу" [</w:t>
      </w:r>
      <w:r w:rsidR="006E6B58">
        <w:t>50</w:t>
      </w:r>
      <w:r w:rsidR="002C3D18">
        <w:t>;62</w:t>
      </w:r>
      <w:r>
        <w:t>].</w:t>
      </w:r>
    </w:p>
    <w:p w14:paraId="25F4662E" w14:textId="77777777" w:rsidR="00EF6DF7" w:rsidRDefault="00A92843" w:rsidP="004E0F01">
      <w:pPr>
        <w:ind w:left="566" w:right="426" w:firstLine="710"/>
        <w:rPr>
          <w:sz w:val="28"/>
        </w:rPr>
      </w:pPr>
      <w:r>
        <w:rPr>
          <w:sz w:val="28"/>
        </w:rPr>
        <w:lastRenderedPageBreak/>
        <w:t>Жұмыстың</w:t>
      </w:r>
      <w:r>
        <w:rPr>
          <w:spacing w:val="-18"/>
          <w:sz w:val="28"/>
        </w:rPr>
        <w:t xml:space="preserve"> </w:t>
      </w:r>
      <w:r>
        <w:rPr>
          <w:sz w:val="28"/>
        </w:rPr>
        <w:t>табиғатына</w:t>
      </w:r>
      <w:r>
        <w:rPr>
          <w:spacing w:val="-17"/>
          <w:sz w:val="28"/>
        </w:rPr>
        <w:t xml:space="preserve"> </w:t>
      </w:r>
      <w:r>
        <w:rPr>
          <w:sz w:val="28"/>
        </w:rPr>
        <w:t>әсері:</w:t>
      </w:r>
      <w:r>
        <w:rPr>
          <w:spacing w:val="-18"/>
          <w:sz w:val="28"/>
        </w:rPr>
        <w:t xml:space="preserve"> </w:t>
      </w:r>
      <w:r>
        <w:rPr>
          <w:sz w:val="28"/>
        </w:rPr>
        <w:t>Электрондық</w:t>
      </w:r>
      <w:r>
        <w:rPr>
          <w:spacing w:val="-17"/>
          <w:sz w:val="28"/>
        </w:rPr>
        <w:t xml:space="preserve"> </w:t>
      </w:r>
      <w:r>
        <w:rPr>
          <w:sz w:val="28"/>
        </w:rPr>
        <w:t>кітапхана</w:t>
      </w:r>
      <w:r>
        <w:rPr>
          <w:spacing w:val="-18"/>
          <w:sz w:val="28"/>
        </w:rPr>
        <w:t xml:space="preserve"> </w:t>
      </w:r>
      <w:r>
        <w:rPr>
          <w:sz w:val="28"/>
        </w:rPr>
        <w:t>жобаларын</w:t>
      </w:r>
      <w:r>
        <w:rPr>
          <w:spacing w:val="-17"/>
          <w:sz w:val="28"/>
        </w:rPr>
        <w:t xml:space="preserve"> </w:t>
      </w:r>
      <w:r>
        <w:rPr>
          <w:sz w:val="28"/>
        </w:rPr>
        <w:t>әзірлеуде жиі</w:t>
      </w:r>
      <w:r>
        <w:rPr>
          <w:spacing w:val="-3"/>
          <w:sz w:val="28"/>
        </w:rPr>
        <w:t xml:space="preserve"> </w:t>
      </w:r>
      <w:r>
        <w:rPr>
          <w:sz w:val="28"/>
        </w:rPr>
        <w:t>бейсаналы түрде ұсынылатын үлгі – жалғыз зерттеуші компьютерде жұмыс істейді.</w:t>
      </w:r>
      <w:r>
        <w:rPr>
          <w:spacing w:val="80"/>
          <w:sz w:val="28"/>
        </w:rPr>
        <w:t xml:space="preserve"> </w:t>
      </w:r>
      <w:r>
        <w:rPr>
          <w:sz w:val="28"/>
        </w:rPr>
        <w:t>Бұл</w:t>
      </w:r>
      <w:r>
        <w:rPr>
          <w:spacing w:val="80"/>
          <w:sz w:val="28"/>
        </w:rPr>
        <w:t xml:space="preserve"> </w:t>
      </w:r>
      <w:r>
        <w:rPr>
          <w:sz w:val="28"/>
        </w:rPr>
        <w:t>көзқарас</w:t>
      </w:r>
      <w:r>
        <w:rPr>
          <w:spacing w:val="80"/>
          <w:sz w:val="28"/>
        </w:rPr>
        <w:t xml:space="preserve"> </w:t>
      </w:r>
      <w:r>
        <w:rPr>
          <w:sz w:val="28"/>
        </w:rPr>
        <w:t>клиент-сервер</w:t>
      </w:r>
      <w:r>
        <w:rPr>
          <w:spacing w:val="80"/>
          <w:sz w:val="28"/>
        </w:rPr>
        <w:t xml:space="preserve"> </w:t>
      </w:r>
      <w:r>
        <w:rPr>
          <w:sz w:val="28"/>
        </w:rPr>
        <w:t>архитектурасына</w:t>
      </w:r>
      <w:r>
        <w:rPr>
          <w:spacing w:val="80"/>
          <w:sz w:val="28"/>
        </w:rPr>
        <w:t xml:space="preserve"> </w:t>
      </w:r>
      <w:r>
        <w:rPr>
          <w:sz w:val="28"/>
        </w:rPr>
        <w:t>және</w:t>
      </w:r>
      <w:r>
        <w:rPr>
          <w:spacing w:val="80"/>
          <w:sz w:val="28"/>
        </w:rPr>
        <w:t xml:space="preserve"> </w:t>
      </w:r>
      <w:r>
        <w:rPr>
          <w:sz w:val="28"/>
        </w:rPr>
        <w:t>жүйелік</w:t>
      </w:r>
      <w:r>
        <w:rPr>
          <w:spacing w:val="80"/>
          <w:sz w:val="28"/>
        </w:rPr>
        <w:t xml:space="preserve"> </w:t>
      </w:r>
      <w:r>
        <w:rPr>
          <w:sz w:val="28"/>
        </w:rPr>
        <w:t>ойлау жүйесіне</w:t>
      </w:r>
      <w:r>
        <w:rPr>
          <w:spacing w:val="40"/>
          <w:sz w:val="28"/>
        </w:rPr>
        <w:t xml:space="preserve"> </w:t>
      </w:r>
      <w:r>
        <w:rPr>
          <w:sz w:val="28"/>
        </w:rPr>
        <w:t>негізделген.</w:t>
      </w:r>
      <w:r>
        <w:rPr>
          <w:spacing w:val="40"/>
          <w:sz w:val="28"/>
        </w:rPr>
        <w:t xml:space="preserve"> </w:t>
      </w:r>
      <w:r>
        <w:rPr>
          <w:sz w:val="28"/>
        </w:rPr>
        <w:t>Алайда,</w:t>
      </w:r>
      <w:r>
        <w:rPr>
          <w:spacing w:val="40"/>
          <w:sz w:val="28"/>
        </w:rPr>
        <w:t xml:space="preserve"> </w:t>
      </w:r>
      <w:r>
        <w:rPr>
          <w:sz w:val="28"/>
        </w:rPr>
        <w:t>іс</w:t>
      </w:r>
      <w:r>
        <w:rPr>
          <w:spacing w:val="40"/>
          <w:sz w:val="28"/>
        </w:rPr>
        <w:t xml:space="preserve"> </w:t>
      </w:r>
      <w:r>
        <w:rPr>
          <w:sz w:val="28"/>
        </w:rPr>
        <w:t>жүзінде</w:t>
      </w:r>
      <w:r>
        <w:rPr>
          <w:spacing w:val="40"/>
          <w:sz w:val="28"/>
        </w:rPr>
        <w:t xml:space="preserve"> </w:t>
      </w:r>
      <w:r>
        <w:rPr>
          <w:sz w:val="28"/>
        </w:rPr>
        <w:t>ақпарат</w:t>
      </w:r>
      <w:r>
        <w:rPr>
          <w:spacing w:val="38"/>
          <w:sz w:val="28"/>
        </w:rPr>
        <w:t xml:space="preserve"> </w:t>
      </w:r>
      <w:r>
        <w:rPr>
          <w:sz w:val="28"/>
        </w:rPr>
        <w:t>іздеу,</w:t>
      </w:r>
      <w:r>
        <w:rPr>
          <w:spacing w:val="40"/>
          <w:sz w:val="28"/>
        </w:rPr>
        <w:t xml:space="preserve"> </w:t>
      </w:r>
      <w:r>
        <w:rPr>
          <w:sz w:val="28"/>
        </w:rPr>
        <w:t>зерттеу</w:t>
      </w:r>
      <w:r>
        <w:rPr>
          <w:spacing w:val="35"/>
          <w:sz w:val="28"/>
        </w:rPr>
        <w:t xml:space="preserve"> </w:t>
      </w:r>
      <w:r>
        <w:rPr>
          <w:sz w:val="28"/>
        </w:rPr>
        <w:t>қызметі</w:t>
      </w:r>
      <w:r>
        <w:rPr>
          <w:spacing w:val="34"/>
          <w:sz w:val="28"/>
        </w:rPr>
        <w:t xml:space="preserve"> </w:t>
      </w:r>
      <w:r>
        <w:rPr>
          <w:sz w:val="28"/>
        </w:rPr>
        <w:t>және кітапхана қызметтері жиі ынтымақтастыққа негізделген. Ehrlich және Cash атап өткендей:</w:t>
      </w:r>
      <w:r>
        <w:rPr>
          <w:spacing w:val="-6"/>
          <w:sz w:val="28"/>
        </w:rPr>
        <w:t xml:space="preserve"> </w:t>
      </w:r>
      <w:r>
        <w:rPr>
          <w:i/>
          <w:sz w:val="28"/>
        </w:rPr>
        <w:t>Адамдар</w:t>
      </w:r>
      <w:r>
        <w:rPr>
          <w:i/>
          <w:spacing w:val="-2"/>
          <w:sz w:val="28"/>
        </w:rPr>
        <w:t xml:space="preserve"> </w:t>
      </w:r>
      <w:r>
        <w:rPr>
          <w:i/>
          <w:sz w:val="28"/>
        </w:rPr>
        <w:t>ақпаратты</w:t>
      </w:r>
      <w:r>
        <w:rPr>
          <w:i/>
          <w:spacing w:val="-3"/>
          <w:sz w:val="28"/>
        </w:rPr>
        <w:t xml:space="preserve"> </w:t>
      </w:r>
      <w:r>
        <w:rPr>
          <w:i/>
          <w:sz w:val="28"/>
        </w:rPr>
        <w:t>өз қауымдастығы</w:t>
      </w:r>
      <w:r>
        <w:rPr>
          <w:i/>
          <w:spacing w:val="-3"/>
          <w:sz w:val="28"/>
        </w:rPr>
        <w:t xml:space="preserve"> </w:t>
      </w:r>
      <w:r>
        <w:rPr>
          <w:i/>
          <w:sz w:val="28"/>
        </w:rPr>
        <w:t>мүшелерімен</w:t>
      </w:r>
      <w:r>
        <w:rPr>
          <w:i/>
          <w:spacing w:val="-1"/>
          <w:sz w:val="28"/>
        </w:rPr>
        <w:t xml:space="preserve"> </w:t>
      </w:r>
      <w:r>
        <w:rPr>
          <w:i/>
          <w:sz w:val="28"/>
        </w:rPr>
        <w:t>сөйлесу</w:t>
      </w:r>
      <w:r>
        <w:rPr>
          <w:i/>
          <w:spacing w:val="-1"/>
          <w:sz w:val="28"/>
        </w:rPr>
        <w:t xml:space="preserve"> </w:t>
      </w:r>
      <w:r>
        <w:rPr>
          <w:i/>
          <w:sz w:val="28"/>
        </w:rPr>
        <w:t>арқылы іздейді;</w:t>
      </w:r>
      <w:r>
        <w:rPr>
          <w:i/>
          <w:spacing w:val="40"/>
          <w:sz w:val="28"/>
        </w:rPr>
        <w:t xml:space="preserve"> </w:t>
      </w:r>
      <w:r>
        <w:rPr>
          <w:i/>
          <w:sz w:val="28"/>
        </w:rPr>
        <w:t>олар</w:t>
      </w:r>
      <w:r>
        <w:rPr>
          <w:i/>
          <w:spacing w:val="40"/>
          <w:sz w:val="28"/>
        </w:rPr>
        <w:t xml:space="preserve"> </w:t>
      </w:r>
      <w:r>
        <w:rPr>
          <w:i/>
          <w:sz w:val="28"/>
        </w:rPr>
        <w:t>тек</w:t>
      </w:r>
      <w:r>
        <w:rPr>
          <w:i/>
          <w:spacing w:val="40"/>
          <w:sz w:val="28"/>
        </w:rPr>
        <w:t xml:space="preserve"> </w:t>
      </w:r>
      <w:r>
        <w:rPr>
          <w:i/>
          <w:sz w:val="28"/>
        </w:rPr>
        <w:t>дерек</w:t>
      </w:r>
      <w:r>
        <w:rPr>
          <w:i/>
          <w:spacing w:val="78"/>
          <w:sz w:val="28"/>
        </w:rPr>
        <w:t xml:space="preserve"> </w:t>
      </w:r>
      <w:r>
        <w:rPr>
          <w:i/>
          <w:sz w:val="28"/>
        </w:rPr>
        <w:t>пен</w:t>
      </w:r>
      <w:r>
        <w:rPr>
          <w:i/>
          <w:spacing w:val="40"/>
          <w:sz w:val="28"/>
        </w:rPr>
        <w:t xml:space="preserve"> </w:t>
      </w:r>
      <w:r>
        <w:rPr>
          <w:i/>
          <w:sz w:val="28"/>
        </w:rPr>
        <w:t>жауап</w:t>
      </w:r>
      <w:r>
        <w:rPr>
          <w:i/>
          <w:spacing w:val="40"/>
          <w:sz w:val="28"/>
        </w:rPr>
        <w:t xml:space="preserve"> </w:t>
      </w:r>
      <w:r>
        <w:rPr>
          <w:i/>
          <w:sz w:val="28"/>
        </w:rPr>
        <w:t>қана</w:t>
      </w:r>
      <w:r>
        <w:rPr>
          <w:i/>
          <w:spacing w:val="40"/>
          <w:sz w:val="28"/>
        </w:rPr>
        <w:t xml:space="preserve"> </w:t>
      </w:r>
      <w:r>
        <w:rPr>
          <w:i/>
          <w:sz w:val="28"/>
        </w:rPr>
        <w:t>емес,</w:t>
      </w:r>
      <w:r>
        <w:rPr>
          <w:i/>
          <w:spacing w:val="76"/>
          <w:sz w:val="28"/>
        </w:rPr>
        <w:t xml:space="preserve"> </w:t>
      </w:r>
      <w:r>
        <w:rPr>
          <w:i/>
          <w:sz w:val="28"/>
        </w:rPr>
        <w:t>растайтын</w:t>
      </w:r>
      <w:r>
        <w:rPr>
          <w:i/>
          <w:spacing w:val="40"/>
          <w:sz w:val="28"/>
        </w:rPr>
        <w:t xml:space="preserve"> </w:t>
      </w:r>
      <w:r>
        <w:rPr>
          <w:i/>
          <w:sz w:val="28"/>
        </w:rPr>
        <w:t>дәлелдер,</w:t>
      </w:r>
      <w:r>
        <w:rPr>
          <w:i/>
          <w:spacing w:val="76"/>
          <w:sz w:val="28"/>
        </w:rPr>
        <w:t xml:space="preserve"> </w:t>
      </w:r>
      <w:r>
        <w:rPr>
          <w:i/>
          <w:sz w:val="28"/>
        </w:rPr>
        <w:t>жаңа түсіндірулер</w:t>
      </w:r>
      <w:r>
        <w:rPr>
          <w:i/>
          <w:spacing w:val="34"/>
          <w:sz w:val="28"/>
        </w:rPr>
        <w:t xml:space="preserve"> </w:t>
      </w:r>
      <w:r>
        <w:rPr>
          <w:i/>
          <w:sz w:val="28"/>
        </w:rPr>
        <w:t>мен</w:t>
      </w:r>
      <w:r>
        <w:rPr>
          <w:i/>
          <w:spacing w:val="35"/>
          <w:sz w:val="28"/>
        </w:rPr>
        <w:t xml:space="preserve"> </w:t>
      </w:r>
      <w:r>
        <w:rPr>
          <w:i/>
          <w:sz w:val="28"/>
        </w:rPr>
        <w:t>іздеу</w:t>
      </w:r>
      <w:r>
        <w:rPr>
          <w:i/>
          <w:spacing w:val="35"/>
          <w:sz w:val="28"/>
        </w:rPr>
        <w:t xml:space="preserve"> </w:t>
      </w:r>
      <w:r>
        <w:rPr>
          <w:i/>
          <w:sz w:val="28"/>
        </w:rPr>
        <w:t>тәсілдерін</w:t>
      </w:r>
      <w:r>
        <w:rPr>
          <w:i/>
          <w:spacing w:val="34"/>
          <w:sz w:val="28"/>
        </w:rPr>
        <w:t xml:space="preserve"> </w:t>
      </w:r>
      <w:r>
        <w:rPr>
          <w:i/>
          <w:sz w:val="28"/>
        </w:rPr>
        <w:t>іздейді.</w:t>
      </w:r>
      <w:r>
        <w:rPr>
          <w:i/>
          <w:spacing w:val="35"/>
          <w:sz w:val="28"/>
        </w:rPr>
        <w:t xml:space="preserve"> </w:t>
      </w:r>
      <w:r>
        <w:rPr>
          <w:i/>
          <w:sz w:val="28"/>
        </w:rPr>
        <w:t>Осыған</w:t>
      </w:r>
      <w:r>
        <w:rPr>
          <w:i/>
          <w:spacing w:val="35"/>
          <w:sz w:val="28"/>
        </w:rPr>
        <w:t xml:space="preserve"> </w:t>
      </w:r>
      <w:r>
        <w:rPr>
          <w:i/>
          <w:sz w:val="28"/>
        </w:rPr>
        <w:t>байланысты</w:t>
      </w:r>
      <w:r>
        <w:rPr>
          <w:i/>
          <w:spacing w:val="33"/>
          <w:sz w:val="28"/>
        </w:rPr>
        <w:t xml:space="preserve"> </w:t>
      </w:r>
      <w:r>
        <w:rPr>
          <w:i/>
          <w:sz w:val="28"/>
        </w:rPr>
        <w:t>коммуникация мен</w:t>
      </w:r>
      <w:r>
        <w:rPr>
          <w:i/>
          <w:spacing w:val="-9"/>
          <w:sz w:val="28"/>
        </w:rPr>
        <w:t xml:space="preserve"> </w:t>
      </w:r>
      <w:r>
        <w:rPr>
          <w:i/>
          <w:sz w:val="28"/>
        </w:rPr>
        <w:t>ынтымақтастықты</w:t>
      </w:r>
      <w:r>
        <w:rPr>
          <w:i/>
          <w:spacing w:val="-11"/>
          <w:sz w:val="28"/>
        </w:rPr>
        <w:t xml:space="preserve"> </w:t>
      </w:r>
      <w:r>
        <w:rPr>
          <w:i/>
          <w:sz w:val="28"/>
        </w:rPr>
        <w:t>қолдау</w:t>
      </w:r>
      <w:r>
        <w:rPr>
          <w:i/>
          <w:spacing w:val="-9"/>
          <w:sz w:val="28"/>
        </w:rPr>
        <w:t xml:space="preserve"> </w:t>
      </w:r>
      <w:r>
        <w:rPr>
          <w:i/>
          <w:sz w:val="28"/>
        </w:rPr>
        <w:t>ақпаратты</w:t>
      </w:r>
      <w:r>
        <w:rPr>
          <w:i/>
          <w:spacing w:val="-11"/>
          <w:sz w:val="28"/>
        </w:rPr>
        <w:t xml:space="preserve"> </w:t>
      </w:r>
      <w:r>
        <w:rPr>
          <w:i/>
          <w:sz w:val="28"/>
        </w:rPr>
        <w:t>іздеуді</w:t>
      </w:r>
      <w:r>
        <w:rPr>
          <w:i/>
          <w:spacing w:val="-10"/>
          <w:sz w:val="28"/>
        </w:rPr>
        <w:t xml:space="preserve"> </w:t>
      </w:r>
      <w:r>
        <w:rPr>
          <w:i/>
          <w:sz w:val="28"/>
        </w:rPr>
        <w:t>қолдаумен</w:t>
      </w:r>
      <w:r>
        <w:rPr>
          <w:i/>
          <w:spacing w:val="-9"/>
          <w:sz w:val="28"/>
        </w:rPr>
        <w:t xml:space="preserve"> </w:t>
      </w:r>
      <w:r>
        <w:rPr>
          <w:i/>
          <w:sz w:val="28"/>
        </w:rPr>
        <w:t>бірдей</w:t>
      </w:r>
      <w:r>
        <w:rPr>
          <w:i/>
          <w:spacing w:val="-9"/>
          <w:sz w:val="28"/>
        </w:rPr>
        <w:t xml:space="preserve"> </w:t>
      </w:r>
      <w:r>
        <w:rPr>
          <w:i/>
          <w:sz w:val="28"/>
        </w:rPr>
        <w:t xml:space="preserve">маңызды. </w:t>
      </w:r>
      <w:r>
        <w:rPr>
          <w:sz w:val="28"/>
        </w:rPr>
        <w:t>Ақпараттық технологиялар уақыт пен кеңістіктің шектеулерін жеңілдетіп,</w:t>
      </w:r>
    </w:p>
    <w:p w14:paraId="2C00CA61" w14:textId="77777777" w:rsidR="00EF6DF7" w:rsidRDefault="00A92843">
      <w:pPr>
        <w:pStyle w:val="a3"/>
        <w:ind w:right="435" w:firstLine="0"/>
      </w:pPr>
      <w:r>
        <w:rPr>
          <w:spacing w:val="-2"/>
        </w:rPr>
        <w:t>жаңа ұйымдастырушылық</w:t>
      </w:r>
      <w:r>
        <w:rPr>
          <w:spacing w:val="-5"/>
        </w:rPr>
        <w:t xml:space="preserve"> </w:t>
      </w:r>
      <w:r>
        <w:rPr>
          <w:spacing w:val="-2"/>
        </w:rPr>
        <w:t>формалардың (мысалы, collaboratories)</w:t>
      </w:r>
      <w:r>
        <w:rPr>
          <w:spacing w:val="-6"/>
        </w:rPr>
        <w:t xml:space="preserve"> </w:t>
      </w:r>
      <w:r>
        <w:rPr>
          <w:spacing w:val="-2"/>
        </w:rPr>
        <w:t>пайда</w:t>
      </w:r>
      <w:r>
        <w:rPr>
          <w:spacing w:val="-3"/>
        </w:rPr>
        <w:t xml:space="preserve"> </w:t>
      </w:r>
      <w:r>
        <w:rPr>
          <w:spacing w:val="-2"/>
        </w:rPr>
        <w:t xml:space="preserve">болуына </w:t>
      </w:r>
      <w:r>
        <w:t>ықпал етеді. Кітапхананы физикалық орын ретінде жою туралы көзқарастар барған сайын шеттетілуде.</w:t>
      </w:r>
    </w:p>
    <w:p w14:paraId="3560B2A5" w14:textId="77777777" w:rsidR="00EF6DF7" w:rsidRDefault="00A92843">
      <w:pPr>
        <w:pStyle w:val="a3"/>
        <w:ind w:right="430"/>
      </w:pPr>
      <w:r>
        <w:t>Таңдау, сатып алу, ұйымдастыру, қолжетімділік және сақтау әдістері дәстүрлі кітапханаларға қарағанда айтарлықтай өзгеше. Кітапхана консорциумдары интеграцияланған кітапханалық жүйелерден электрондық кітапхана жобаларына, ресурстарды бөлісуге, лицензияланған деректер қорларын бірлесе қолдануға және құжаттарды жеткізуге бет бұруда.</w:t>
      </w:r>
    </w:p>
    <w:p w14:paraId="26914C7A" w14:textId="160C13DA" w:rsidR="00EF6DF7" w:rsidRDefault="00A92843">
      <w:pPr>
        <w:spacing w:before="67"/>
        <w:ind w:left="566" w:right="425" w:firstLine="710"/>
        <w:rPr>
          <w:i/>
          <w:sz w:val="28"/>
        </w:rPr>
      </w:pPr>
      <w:r>
        <w:rPr>
          <w:sz w:val="28"/>
        </w:rPr>
        <w:t xml:space="preserve">Мәдени мұраның сақталуы: Ақпараттық дәуірде мәдени жадының осалдығын бағаламау керек. </w:t>
      </w:r>
      <w:r w:rsidR="008B40B0">
        <w:rPr>
          <w:sz w:val="28"/>
        </w:rPr>
        <w:t>Цифрлық</w:t>
      </w:r>
      <w:r>
        <w:rPr>
          <w:sz w:val="28"/>
        </w:rPr>
        <w:t xml:space="preserve"> ақпаратты сақтау – күрделі және эксперименталды</w:t>
      </w:r>
      <w:r>
        <w:rPr>
          <w:spacing w:val="-8"/>
          <w:sz w:val="28"/>
        </w:rPr>
        <w:t xml:space="preserve"> </w:t>
      </w:r>
      <w:r>
        <w:rPr>
          <w:sz w:val="28"/>
        </w:rPr>
        <w:t>сала.</w:t>
      </w:r>
      <w:r>
        <w:rPr>
          <w:spacing w:val="-1"/>
          <w:sz w:val="28"/>
        </w:rPr>
        <w:t xml:space="preserve"> </w:t>
      </w:r>
      <w:r>
        <w:rPr>
          <w:sz w:val="28"/>
        </w:rPr>
        <w:t>Hedstrom</w:t>
      </w:r>
      <w:r>
        <w:rPr>
          <w:spacing w:val="-13"/>
          <w:sz w:val="28"/>
        </w:rPr>
        <w:t xml:space="preserve"> </w:t>
      </w:r>
      <w:r>
        <w:rPr>
          <w:sz w:val="28"/>
        </w:rPr>
        <w:t>[</w:t>
      </w:r>
      <w:r w:rsidR="006E6B58">
        <w:rPr>
          <w:sz w:val="28"/>
        </w:rPr>
        <w:t>51</w:t>
      </w:r>
      <w:r w:rsidR="00B076FF" w:rsidRPr="00B076FF">
        <w:rPr>
          <w:sz w:val="28"/>
        </w:rPr>
        <w:t>; 18</w:t>
      </w:r>
      <w:r w:rsidR="00B076FF" w:rsidRPr="004A2259">
        <w:rPr>
          <w:sz w:val="28"/>
        </w:rPr>
        <w:t>9</w:t>
      </w:r>
      <w:r>
        <w:rPr>
          <w:sz w:val="28"/>
        </w:rPr>
        <w:t>]</w:t>
      </w:r>
      <w:r>
        <w:rPr>
          <w:spacing w:val="-10"/>
          <w:sz w:val="28"/>
        </w:rPr>
        <w:t xml:space="preserve"> </w:t>
      </w:r>
      <w:r>
        <w:rPr>
          <w:sz w:val="28"/>
        </w:rPr>
        <w:t>атап</w:t>
      </w:r>
      <w:r>
        <w:rPr>
          <w:spacing w:val="-8"/>
          <w:sz w:val="28"/>
        </w:rPr>
        <w:t xml:space="preserve"> </w:t>
      </w:r>
      <w:r>
        <w:rPr>
          <w:sz w:val="28"/>
        </w:rPr>
        <w:t xml:space="preserve">өткендей, </w:t>
      </w:r>
      <w:r w:rsidR="008B40B0">
        <w:rPr>
          <w:i/>
          <w:sz w:val="28"/>
        </w:rPr>
        <w:t>цифрлық</w:t>
      </w:r>
      <w:r>
        <w:rPr>
          <w:i/>
          <w:spacing w:val="-9"/>
          <w:sz w:val="28"/>
        </w:rPr>
        <w:t xml:space="preserve"> </w:t>
      </w:r>
      <w:r>
        <w:rPr>
          <w:i/>
          <w:sz w:val="28"/>
        </w:rPr>
        <w:t>ақпаратты</w:t>
      </w:r>
      <w:r>
        <w:rPr>
          <w:i/>
          <w:spacing w:val="-10"/>
          <w:sz w:val="28"/>
        </w:rPr>
        <w:t xml:space="preserve"> </w:t>
      </w:r>
      <w:r>
        <w:rPr>
          <w:i/>
          <w:sz w:val="28"/>
        </w:rPr>
        <w:t>сақтау қымбат және қиын, әрі көбінесе пайдаланушыларға емес, репозиторийлердің қажеттіліктері мен шектеулеріне негізделген.</w:t>
      </w:r>
    </w:p>
    <w:p w14:paraId="2F2FA31D" w14:textId="6C44C0A5" w:rsidR="00EF6DF7" w:rsidRDefault="00A92843">
      <w:pPr>
        <w:pStyle w:val="a3"/>
        <w:spacing w:before="4"/>
        <w:ind w:right="423"/>
      </w:pPr>
      <w:r>
        <w:t>"</w:t>
      </w:r>
      <w:r w:rsidR="008B40B0">
        <w:t>Цифрлық</w:t>
      </w:r>
      <w:r>
        <w:t xml:space="preserve"> сақталым" термині екі мағынада қолданылады: біріншісі – электрондық түрде жасалған материалдарды сақтау, екіншісі – аналогтық материалдарды цифрландыру. </w:t>
      </w:r>
      <w:r w:rsidR="008B40B0">
        <w:t>Цифрлық</w:t>
      </w:r>
      <w:r>
        <w:t xml:space="preserve"> контекстегі сақтау бірнеше кезеңнен тұратын</w:t>
      </w:r>
      <w:r>
        <w:rPr>
          <w:spacing w:val="-4"/>
        </w:rPr>
        <w:t xml:space="preserve"> </w:t>
      </w:r>
      <w:r>
        <w:t>өмірлік</w:t>
      </w:r>
      <w:r>
        <w:rPr>
          <w:spacing w:val="-4"/>
        </w:rPr>
        <w:t xml:space="preserve"> </w:t>
      </w:r>
      <w:r>
        <w:t>циклді</w:t>
      </w:r>
      <w:r>
        <w:rPr>
          <w:spacing w:val="-8"/>
        </w:rPr>
        <w:t xml:space="preserve"> </w:t>
      </w:r>
      <w:r>
        <w:t>басқаруды</w:t>
      </w:r>
      <w:r>
        <w:rPr>
          <w:spacing w:val="-4"/>
        </w:rPr>
        <w:t xml:space="preserve"> </w:t>
      </w:r>
      <w:r>
        <w:t>қажет етеді:</w:t>
      </w:r>
      <w:r>
        <w:rPr>
          <w:spacing w:val="-9"/>
        </w:rPr>
        <w:t xml:space="preserve"> </w:t>
      </w:r>
      <w:r>
        <w:t>құру,</w:t>
      </w:r>
      <w:r>
        <w:rPr>
          <w:spacing w:val="-1"/>
        </w:rPr>
        <w:t xml:space="preserve"> </w:t>
      </w:r>
      <w:r>
        <w:t>сақтау,</w:t>
      </w:r>
      <w:r>
        <w:rPr>
          <w:spacing w:val="-1"/>
        </w:rPr>
        <w:t xml:space="preserve"> </w:t>
      </w:r>
      <w:r>
        <w:t>көшіру</w:t>
      </w:r>
      <w:r>
        <w:rPr>
          <w:spacing w:val="-7"/>
        </w:rPr>
        <w:t xml:space="preserve"> </w:t>
      </w:r>
      <w:r>
        <w:t>(refreshing), көшіру мен көшіру арасындағы платформалық ауысу (migration) және ұзақмерзімді қолжетімділік.</w:t>
      </w:r>
    </w:p>
    <w:p w14:paraId="51914B41" w14:textId="71077E13" w:rsidR="00EF6DF7" w:rsidRDefault="00A92843">
      <w:pPr>
        <w:pStyle w:val="a3"/>
        <w:ind w:right="431"/>
      </w:pPr>
      <w:r>
        <w:t>Бұл тек физикалық сақтау емес – деректерді бір медиа түрінен жаңасына көшіру, ескі</w:t>
      </w:r>
      <w:r>
        <w:rPr>
          <w:spacing w:val="-1"/>
        </w:rPr>
        <w:t xml:space="preserve"> </w:t>
      </w:r>
      <w:r>
        <w:t>жүйелерден жаңаларына көшіру</w:t>
      </w:r>
      <w:r>
        <w:rPr>
          <w:spacing w:val="-1"/>
        </w:rPr>
        <w:t xml:space="preserve"> </w:t>
      </w:r>
      <w:r>
        <w:t>және тіпті</w:t>
      </w:r>
      <w:r>
        <w:rPr>
          <w:spacing w:val="-1"/>
        </w:rPr>
        <w:t xml:space="preserve"> </w:t>
      </w:r>
      <w:r>
        <w:t>жабдықтарды да сақтау міндеттері кіреді [</w:t>
      </w:r>
      <w:r w:rsidR="006E6B58">
        <w:t>52</w:t>
      </w:r>
      <w:r w:rsidR="00B076FF" w:rsidRPr="00B076FF">
        <w:t>;15</w:t>
      </w:r>
      <w:r>
        <w:t>].</w:t>
      </w:r>
    </w:p>
    <w:p w14:paraId="4E00CD89" w14:textId="3F550668" w:rsidR="00EF6DF7" w:rsidRDefault="00A92843">
      <w:pPr>
        <w:ind w:left="566" w:right="356" w:firstLine="710"/>
        <w:rPr>
          <w:i/>
          <w:sz w:val="28"/>
        </w:rPr>
      </w:pPr>
      <w:r>
        <w:rPr>
          <w:sz w:val="28"/>
        </w:rPr>
        <w:t>Электронды кітапхананың ұйымдарға әсері: Электрондық кітапхананың дәстүрлі</w:t>
      </w:r>
      <w:r>
        <w:rPr>
          <w:spacing w:val="-18"/>
          <w:sz w:val="28"/>
        </w:rPr>
        <w:t xml:space="preserve"> </w:t>
      </w:r>
      <w:r>
        <w:rPr>
          <w:sz w:val="28"/>
        </w:rPr>
        <w:t>ұйымдар</w:t>
      </w:r>
      <w:r>
        <w:rPr>
          <w:spacing w:val="-17"/>
          <w:sz w:val="28"/>
        </w:rPr>
        <w:t xml:space="preserve"> </w:t>
      </w:r>
      <w:r>
        <w:rPr>
          <w:sz w:val="28"/>
        </w:rPr>
        <w:t>мен</w:t>
      </w:r>
      <w:r>
        <w:rPr>
          <w:spacing w:val="-18"/>
          <w:sz w:val="28"/>
        </w:rPr>
        <w:t xml:space="preserve"> </w:t>
      </w:r>
      <w:r>
        <w:rPr>
          <w:sz w:val="28"/>
        </w:rPr>
        <w:t>олардың</w:t>
      </w:r>
      <w:r>
        <w:rPr>
          <w:spacing w:val="-17"/>
          <w:sz w:val="28"/>
        </w:rPr>
        <w:t xml:space="preserve"> </w:t>
      </w:r>
      <w:r>
        <w:rPr>
          <w:sz w:val="28"/>
        </w:rPr>
        <w:t>құрылымдарына</w:t>
      </w:r>
      <w:r>
        <w:rPr>
          <w:spacing w:val="-18"/>
          <w:sz w:val="28"/>
        </w:rPr>
        <w:t xml:space="preserve"> </w:t>
      </w:r>
      <w:r>
        <w:rPr>
          <w:sz w:val="28"/>
        </w:rPr>
        <w:t>әсері</w:t>
      </w:r>
      <w:r>
        <w:rPr>
          <w:spacing w:val="-17"/>
          <w:sz w:val="28"/>
        </w:rPr>
        <w:t xml:space="preserve"> </w:t>
      </w:r>
      <w:r>
        <w:rPr>
          <w:sz w:val="28"/>
        </w:rPr>
        <w:t>–</w:t>
      </w:r>
      <w:r>
        <w:rPr>
          <w:spacing w:val="-18"/>
          <w:sz w:val="28"/>
        </w:rPr>
        <w:t xml:space="preserve"> </w:t>
      </w:r>
      <w:r>
        <w:rPr>
          <w:sz w:val="28"/>
        </w:rPr>
        <w:t>маңызды</w:t>
      </w:r>
      <w:r>
        <w:rPr>
          <w:spacing w:val="-17"/>
          <w:sz w:val="28"/>
        </w:rPr>
        <w:t xml:space="preserve"> </w:t>
      </w:r>
      <w:r>
        <w:rPr>
          <w:sz w:val="28"/>
        </w:rPr>
        <w:t>зерттеу</w:t>
      </w:r>
      <w:r>
        <w:rPr>
          <w:spacing w:val="-18"/>
          <w:sz w:val="28"/>
        </w:rPr>
        <w:t xml:space="preserve"> </w:t>
      </w:r>
      <w:r>
        <w:rPr>
          <w:sz w:val="28"/>
        </w:rPr>
        <w:t>нысаны. Бұл контексте түрлі пікірлер бар: бір тарап кітапхананың физикалық кеңістік ретінде жойылып, тек виртуалды форматта өмір сүреді деп есептесе (трансформизм), екінші тарап өзгеріске қарсылық білдіріп, дәстүрлі қызмет үлгілерін сақтап қалуды қолдайды (континуизм). Бұл мәселеде басты фактор — адамдар.</w:t>
      </w:r>
      <w:r>
        <w:rPr>
          <w:spacing w:val="-11"/>
          <w:sz w:val="28"/>
        </w:rPr>
        <w:t xml:space="preserve"> </w:t>
      </w:r>
      <w:r>
        <w:rPr>
          <w:sz w:val="28"/>
        </w:rPr>
        <w:t>Sloan</w:t>
      </w:r>
      <w:r>
        <w:rPr>
          <w:spacing w:val="-14"/>
          <w:sz w:val="28"/>
        </w:rPr>
        <w:t xml:space="preserve"> </w:t>
      </w:r>
      <w:r>
        <w:rPr>
          <w:sz w:val="28"/>
        </w:rPr>
        <w:t>[</w:t>
      </w:r>
      <w:r w:rsidR="004A2259" w:rsidRPr="004A2259">
        <w:rPr>
          <w:sz w:val="28"/>
        </w:rPr>
        <w:t>53;103</w:t>
      </w:r>
      <w:r>
        <w:rPr>
          <w:sz w:val="28"/>
        </w:rPr>
        <w:t>]</w:t>
      </w:r>
      <w:r>
        <w:rPr>
          <w:spacing w:val="-10"/>
          <w:sz w:val="28"/>
        </w:rPr>
        <w:t xml:space="preserve"> </w:t>
      </w:r>
      <w:r>
        <w:rPr>
          <w:sz w:val="28"/>
        </w:rPr>
        <w:t>атап</w:t>
      </w:r>
      <w:r>
        <w:rPr>
          <w:spacing w:val="-9"/>
          <w:sz w:val="28"/>
        </w:rPr>
        <w:t xml:space="preserve"> </w:t>
      </w:r>
      <w:r>
        <w:rPr>
          <w:sz w:val="28"/>
        </w:rPr>
        <w:t>өткендей:</w:t>
      </w:r>
      <w:r>
        <w:rPr>
          <w:spacing w:val="-11"/>
          <w:sz w:val="28"/>
        </w:rPr>
        <w:t xml:space="preserve"> </w:t>
      </w:r>
      <w:r>
        <w:rPr>
          <w:i/>
          <w:sz w:val="28"/>
        </w:rPr>
        <w:t>Электрондық</w:t>
      </w:r>
      <w:r>
        <w:rPr>
          <w:i/>
          <w:spacing w:val="-10"/>
          <w:sz w:val="28"/>
        </w:rPr>
        <w:t xml:space="preserve"> </w:t>
      </w:r>
      <w:r>
        <w:rPr>
          <w:i/>
          <w:sz w:val="28"/>
        </w:rPr>
        <w:t>кітапхана</w:t>
      </w:r>
      <w:r>
        <w:rPr>
          <w:i/>
          <w:spacing w:val="-9"/>
          <w:sz w:val="28"/>
        </w:rPr>
        <w:t xml:space="preserve"> </w:t>
      </w:r>
      <w:r>
        <w:rPr>
          <w:i/>
          <w:sz w:val="28"/>
        </w:rPr>
        <w:t>шынайы</w:t>
      </w:r>
      <w:r>
        <w:rPr>
          <w:i/>
          <w:spacing w:val="-10"/>
          <w:sz w:val="28"/>
        </w:rPr>
        <w:t xml:space="preserve"> </w:t>
      </w:r>
      <w:r>
        <w:rPr>
          <w:i/>
          <w:sz w:val="28"/>
        </w:rPr>
        <w:t>пайда</w:t>
      </w:r>
      <w:r>
        <w:rPr>
          <w:i/>
          <w:spacing w:val="-9"/>
          <w:sz w:val="28"/>
        </w:rPr>
        <w:t xml:space="preserve"> </w:t>
      </w:r>
      <w:r>
        <w:rPr>
          <w:i/>
          <w:sz w:val="28"/>
        </w:rPr>
        <w:t>әкелуі үшін, оның пайдаланушылар мен қызмет көрсетушілер ретіндегі адам рөлін ескеру қажет. Тек технология мен ақпараттық ресурстардың өзі тиімді электрондық кітапхана жасай алмайды.</w:t>
      </w:r>
    </w:p>
    <w:p w14:paraId="0FD9E135" w14:textId="35DE146E" w:rsidR="00EF6DF7" w:rsidRDefault="00A92843">
      <w:pPr>
        <w:pStyle w:val="a3"/>
        <w:ind w:right="420"/>
      </w:pPr>
      <w:r>
        <w:t>Электрондық кітапхана ұйымның тек қызметтік құрылымына емес, оның құндылықтары</w:t>
      </w:r>
      <w:r>
        <w:rPr>
          <w:spacing w:val="-18"/>
        </w:rPr>
        <w:t xml:space="preserve"> </w:t>
      </w:r>
      <w:r>
        <w:t>мен</w:t>
      </w:r>
      <w:r>
        <w:rPr>
          <w:spacing w:val="-17"/>
        </w:rPr>
        <w:t xml:space="preserve"> </w:t>
      </w:r>
      <w:r>
        <w:t>мәдениетіне</w:t>
      </w:r>
      <w:r>
        <w:rPr>
          <w:spacing w:val="-18"/>
        </w:rPr>
        <w:t xml:space="preserve"> </w:t>
      </w:r>
      <w:r>
        <w:t>де</w:t>
      </w:r>
      <w:r>
        <w:rPr>
          <w:spacing w:val="-17"/>
        </w:rPr>
        <w:t xml:space="preserve"> </w:t>
      </w:r>
      <w:r>
        <w:t>әсер</w:t>
      </w:r>
      <w:r>
        <w:rPr>
          <w:spacing w:val="-18"/>
        </w:rPr>
        <w:t xml:space="preserve"> </w:t>
      </w:r>
      <w:r>
        <w:t>етеді.</w:t>
      </w:r>
      <w:r>
        <w:rPr>
          <w:spacing w:val="-16"/>
        </w:rPr>
        <w:t xml:space="preserve"> </w:t>
      </w:r>
      <w:r>
        <w:t>Бұл</w:t>
      </w:r>
      <w:r>
        <w:rPr>
          <w:spacing w:val="-17"/>
        </w:rPr>
        <w:t xml:space="preserve"> </w:t>
      </w:r>
      <w:r>
        <w:t>тек</w:t>
      </w:r>
      <w:r>
        <w:rPr>
          <w:spacing w:val="-18"/>
        </w:rPr>
        <w:t xml:space="preserve"> </w:t>
      </w:r>
      <w:r>
        <w:t>міндеттер</w:t>
      </w:r>
      <w:r>
        <w:rPr>
          <w:spacing w:val="-17"/>
        </w:rPr>
        <w:t xml:space="preserve"> </w:t>
      </w:r>
      <w:r>
        <w:t>тізімінің</w:t>
      </w:r>
      <w:r>
        <w:rPr>
          <w:spacing w:val="-18"/>
        </w:rPr>
        <w:t xml:space="preserve"> </w:t>
      </w:r>
      <w:r>
        <w:t>ауысуы емес, тұтас</w:t>
      </w:r>
      <w:r>
        <w:rPr>
          <w:spacing w:val="-2"/>
        </w:rPr>
        <w:t xml:space="preserve"> </w:t>
      </w:r>
      <w:r>
        <w:t>ойлау</w:t>
      </w:r>
      <w:r>
        <w:rPr>
          <w:spacing w:val="-3"/>
        </w:rPr>
        <w:t xml:space="preserve"> </w:t>
      </w:r>
      <w:r>
        <w:t>жүйесінің,</w:t>
      </w:r>
      <w:r>
        <w:rPr>
          <w:spacing w:val="-1"/>
        </w:rPr>
        <w:t xml:space="preserve"> </w:t>
      </w:r>
      <w:r>
        <w:t>дағдылар</w:t>
      </w:r>
      <w:r>
        <w:rPr>
          <w:spacing w:val="-3"/>
        </w:rPr>
        <w:t xml:space="preserve"> </w:t>
      </w:r>
      <w:r>
        <w:t>мен</w:t>
      </w:r>
      <w:r>
        <w:rPr>
          <w:spacing w:val="-3"/>
        </w:rPr>
        <w:t xml:space="preserve"> </w:t>
      </w:r>
      <w:r>
        <w:t>көзқарастардың</w:t>
      </w:r>
      <w:r>
        <w:rPr>
          <w:spacing w:val="-3"/>
        </w:rPr>
        <w:t xml:space="preserve"> </w:t>
      </w:r>
      <w:r>
        <w:t>өзгеруін</w:t>
      </w:r>
      <w:r>
        <w:rPr>
          <w:spacing w:val="-3"/>
        </w:rPr>
        <w:t xml:space="preserve"> </w:t>
      </w:r>
      <w:r>
        <w:t>талап</w:t>
      </w:r>
      <w:r>
        <w:rPr>
          <w:spacing w:val="-3"/>
        </w:rPr>
        <w:t xml:space="preserve"> </w:t>
      </w:r>
      <w:r>
        <w:t xml:space="preserve">етеді. </w:t>
      </w:r>
      <w:r>
        <w:lastRenderedPageBreak/>
        <w:t>Пайдаланушылар ақпаратты іздеу мен пайдалану процесінде неғұрлым өз бетінше әрекет етуші болуға үйренуі керек, ал кітапханашылар — жүйе мен интерфейстердің ұйымдастырушысы мен үйлестірушісі рөлін атқаруы тиіс. Алайда бұл көзқарас тым қарапайымдандырылған: кітапханалар тек қызмет ұсынушы емес, сонымен бірге ұйымдық, жергілікті және ұлттық өмірде фокус- нүкте ретінде маңызды рөл атқарады [</w:t>
      </w:r>
      <w:r w:rsidR="006E6B58">
        <w:t>5</w:t>
      </w:r>
      <w:r w:rsidR="00F002AA">
        <w:t>4</w:t>
      </w:r>
      <w:r w:rsidR="004A2259" w:rsidRPr="004A2259">
        <w:t>;336</w:t>
      </w:r>
      <w:r>
        <w:t>]. Ақпараттық құқық пен саясат мәселелері</w:t>
      </w:r>
      <w:r>
        <w:rPr>
          <w:b/>
        </w:rPr>
        <w:t>:</w:t>
      </w:r>
      <w:r>
        <w:rPr>
          <w:b/>
          <w:spacing w:val="-11"/>
        </w:rPr>
        <w:t xml:space="preserve"> </w:t>
      </w:r>
      <w:r>
        <w:t>Электрондық</w:t>
      </w:r>
      <w:r>
        <w:rPr>
          <w:spacing w:val="-15"/>
        </w:rPr>
        <w:t xml:space="preserve"> </w:t>
      </w:r>
      <w:r>
        <w:t>инфрақұрылымға</w:t>
      </w:r>
      <w:r>
        <w:rPr>
          <w:spacing w:val="-13"/>
        </w:rPr>
        <w:t xml:space="preserve"> </w:t>
      </w:r>
      <w:r>
        <w:t>көшу</w:t>
      </w:r>
      <w:r>
        <w:rPr>
          <w:spacing w:val="-18"/>
        </w:rPr>
        <w:t xml:space="preserve"> </w:t>
      </w:r>
      <w:r>
        <w:t>көптеген</w:t>
      </w:r>
      <w:r>
        <w:rPr>
          <w:spacing w:val="-9"/>
        </w:rPr>
        <w:t xml:space="preserve"> </w:t>
      </w:r>
      <w:r>
        <w:t>құқықтық</w:t>
      </w:r>
      <w:r>
        <w:rPr>
          <w:spacing w:val="-10"/>
        </w:rPr>
        <w:t xml:space="preserve"> </w:t>
      </w:r>
      <w:r>
        <w:t>және</w:t>
      </w:r>
      <w:r>
        <w:rPr>
          <w:spacing w:val="-12"/>
        </w:rPr>
        <w:t xml:space="preserve"> </w:t>
      </w:r>
      <w:r>
        <w:t>саяси мәселелерді тудырады. Оларға ақпараттың тұтастығы, құжаттардың шынайылығы, пайдаланушылардың дербестігі мен аутентификациясы [</w:t>
      </w:r>
      <w:r w:rsidR="006E6B58">
        <w:t>5</w:t>
      </w:r>
      <w:r w:rsidR="00F002AA">
        <w:t>5</w:t>
      </w:r>
      <w:r w:rsidR="004A2259" w:rsidRPr="004A2259">
        <w:t>;30</w:t>
      </w:r>
      <w:r>
        <w:t>], төлем жүйелері, қауіпсіздік, шифрлау, жеке өмір құпиялығы және авторлық құқықты басқару [</w:t>
      </w:r>
      <w:r w:rsidR="006E6B58">
        <w:t>5</w:t>
      </w:r>
      <w:r w:rsidR="00F002AA">
        <w:t>6</w:t>
      </w:r>
      <w:r w:rsidR="004A2259" w:rsidRPr="004A2259">
        <w:t>;55</w:t>
      </w:r>
      <w:r>
        <w:t>] жатады.</w:t>
      </w:r>
    </w:p>
    <w:p w14:paraId="2CDEC3BD" w14:textId="5727D33A" w:rsidR="00EF6DF7" w:rsidRDefault="00A92843" w:rsidP="004E0F01">
      <w:pPr>
        <w:pStyle w:val="a3"/>
        <w:ind w:right="424"/>
      </w:pPr>
      <w:r>
        <w:t xml:space="preserve">Электрондық кітапханалар көбінесе нақты құқықтық реттеу болмаған саяси вакуум жағдайында дамуда. Құқықтарды басқару, деректер құпиялығы және электрондық қолтаңбалар сияқты мәселелерге бағытталған арнайы </w:t>
      </w:r>
      <w:r>
        <w:rPr>
          <w:spacing w:val="-2"/>
        </w:rPr>
        <w:t>зерттеулер</w:t>
      </w:r>
      <w:r>
        <w:rPr>
          <w:spacing w:val="-5"/>
        </w:rPr>
        <w:t xml:space="preserve"> </w:t>
      </w:r>
      <w:r>
        <w:rPr>
          <w:spacing w:val="-2"/>
        </w:rPr>
        <w:t>қажет. Сонымен</w:t>
      </w:r>
      <w:r>
        <w:rPr>
          <w:spacing w:val="-4"/>
        </w:rPr>
        <w:t xml:space="preserve"> </w:t>
      </w:r>
      <w:r>
        <w:rPr>
          <w:spacing w:val="-2"/>
        </w:rPr>
        <w:t>қатар, Braman</w:t>
      </w:r>
      <w:r>
        <w:rPr>
          <w:spacing w:val="-10"/>
        </w:rPr>
        <w:t xml:space="preserve"> </w:t>
      </w:r>
      <w:r>
        <w:rPr>
          <w:spacing w:val="-2"/>
        </w:rPr>
        <w:t>[</w:t>
      </w:r>
      <w:r w:rsidR="00F002AA">
        <w:rPr>
          <w:spacing w:val="-2"/>
        </w:rPr>
        <w:t>57</w:t>
      </w:r>
      <w:r w:rsidR="004A2259" w:rsidRPr="004E0F01">
        <w:rPr>
          <w:spacing w:val="-2"/>
        </w:rPr>
        <w:t>;233</w:t>
      </w:r>
      <w:r>
        <w:rPr>
          <w:spacing w:val="-2"/>
        </w:rPr>
        <w:t>]</w:t>
      </w:r>
      <w:r>
        <w:rPr>
          <w:spacing w:val="-6"/>
        </w:rPr>
        <w:t xml:space="preserve"> </w:t>
      </w:r>
      <w:r>
        <w:rPr>
          <w:spacing w:val="-2"/>
        </w:rPr>
        <w:t>сипаттағандай, тұтас</w:t>
      </w:r>
      <w:r>
        <w:rPr>
          <w:spacing w:val="-3"/>
        </w:rPr>
        <w:t xml:space="preserve"> </w:t>
      </w:r>
      <w:r>
        <w:rPr>
          <w:spacing w:val="-2"/>
        </w:rPr>
        <w:t>саяси</w:t>
      </w:r>
      <w:r>
        <w:rPr>
          <w:spacing w:val="-5"/>
        </w:rPr>
        <w:t xml:space="preserve"> </w:t>
      </w:r>
      <w:r>
        <w:rPr>
          <w:spacing w:val="-2"/>
        </w:rPr>
        <w:t>режим</w:t>
      </w:r>
      <w:r w:rsidR="004E0F01" w:rsidRPr="004E0F01">
        <w:rPr>
          <w:spacing w:val="-2"/>
        </w:rPr>
        <w:t xml:space="preserve"> </w:t>
      </w:r>
      <w:r>
        <w:t>ортақ түсініктер жүйесін қалыптастыратын қағидалар мен құндылықтар жиынтығы — электрондық кітапхана тұрғысынан қайта қаралуы тиіс.</w:t>
      </w:r>
    </w:p>
    <w:p w14:paraId="40EE9487" w14:textId="77777777" w:rsidR="00EF6DF7" w:rsidRDefault="00A92843" w:rsidP="0005291F">
      <w:pPr>
        <w:pStyle w:val="a3"/>
        <w:ind w:right="425"/>
      </w:pPr>
      <w:r>
        <w:t>Электрондық саладағы зерттеулер көбіне ресурстарды сипаттау және тақырыптық қолжетімділік аспектілеріне бағытталған:</w:t>
      </w:r>
    </w:p>
    <w:p w14:paraId="1BC4E745" w14:textId="395048C9" w:rsidR="00EF6DF7" w:rsidRDefault="005F06E9" w:rsidP="005F06E9">
      <w:pPr>
        <w:pStyle w:val="a5"/>
        <w:tabs>
          <w:tab w:val="left" w:pos="1418"/>
        </w:tabs>
        <w:ind w:left="567" w:right="430" w:firstLine="567"/>
        <w:rPr>
          <w:sz w:val="28"/>
        </w:rPr>
      </w:pPr>
      <w:r w:rsidRPr="005F06E9">
        <w:rPr>
          <w:sz w:val="28"/>
        </w:rPr>
        <w:t xml:space="preserve"> </w:t>
      </w:r>
      <w:r w:rsidR="00A92843">
        <w:rPr>
          <w:sz w:val="28"/>
        </w:rPr>
        <w:t>Ақпараттық ізденіс — бұл құжаттар кеңістігі (кітаптар, электрондық пошталар, библиографиялық сілтемелер) мен ұғымдар кеңістігі (құжатты түсіндіру үшін қажет контекст пен білім) арасындағы байланысты құруды қамтиды [</w:t>
      </w:r>
      <w:r w:rsidR="00F002AA">
        <w:rPr>
          <w:sz w:val="28"/>
        </w:rPr>
        <w:t>58</w:t>
      </w:r>
      <w:r w:rsidR="004A2259" w:rsidRPr="004A2259">
        <w:rPr>
          <w:sz w:val="28"/>
        </w:rPr>
        <w:t>;200</w:t>
      </w:r>
      <w:r w:rsidR="00A92843">
        <w:rPr>
          <w:sz w:val="28"/>
        </w:rPr>
        <w:t>].</w:t>
      </w:r>
    </w:p>
    <w:p w14:paraId="6BE90EF1" w14:textId="77777777" w:rsidR="00EF6DF7" w:rsidRDefault="00A92843">
      <w:pPr>
        <w:pStyle w:val="a3"/>
        <w:spacing w:before="4" w:line="322" w:lineRule="exact"/>
        <w:ind w:left="1349" w:firstLine="0"/>
      </w:pPr>
      <w:r>
        <w:t>Ақпараттық</w:t>
      </w:r>
      <w:r>
        <w:rPr>
          <w:spacing w:val="-10"/>
        </w:rPr>
        <w:t xml:space="preserve"> </w:t>
      </w:r>
      <w:r>
        <w:t>ізденіс</w:t>
      </w:r>
      <w:r>
        <w:rPr>
          <w:spacing w:val="-9"/>
        </w:rPr>
        <w:t xml:space="preserve"> </w:t>
      </w:r>
      <w:r>
        <w:t>келесі</w:t>
      </w:r>
      <w:r>
        <w:rPr>
          <w:spacing w:val="-13"/>
        </w:rPr>
        <w:t xml:space="preserve"> </w:t>
      </w:r>
      <w:r>
        <w:t>байланысты</w:t>
      </w:r>
      <w:r>
        <w:rPr>
          <w:spacing w:val="-10"/>
        </w:rPr>
        <w:t xml:space="preserve"> </w:t>
      </w:r>
      <w:r>
        <w:t>іс-әрекеттерді</w:t>
      </w:r>
      <w:r>
        <w:rPr>
          <w:spacing w:val="-14"/>
        </w:rPr>
        <w:t xml:space="preserve"> </w:t>
      </w:r>
      <w:r>
        <w:rPr>
          <w:spacing w:val="-2"/>
        </w:rPr>
        <w:t>біріктіреді:</w:t>
      </w:r>
    </w:p>
    <w:p w14:paraId="66EF1B53" w14:textId="77777777" w:rsidR="00EF6DF7" w:rsidRDefault="00A92843" w:rsidP="0000134F">
      <w:pPr>
        <w:pStyle w:val="a5"/>
        <w:numPr>
          <w:ilvl w:val="2"/>
          <w:numId w:val="69"/>
        </w:numPr>
        <w:tabs>
          <w:tab w:val="left" w:pos="1698"/>
        </w:tabs>
        <w:spacing w:line="322" w:lineRule="exact"/>
        <w:ind w:left="1698" w:hanging="282"/>
        <w:rPr>
          <w:sz w:val="28"/>
        </w:rPr>
      </w:pPr>
      <w:r>
        <w:rPr>
          <w:sz w:val="28"/>
        </w:rPr>
        <w:t>қол</w:t>
      </w:r>
      <w:r>
        <w:rPr>
          <w:spacing w:val="-4"/>
          <w:sz w:val="28"/>
        </w:rPr>
        <w:t xml:space="preserve"> </w:t>
      </w:r>
      <w:r>
        <w:rPr>
          <w:spacing w:val="-2"/>
          <w:sz w:val="28"/>
        </w:rPr>
        <w:t>жеткізу;</w:t>
      </w:r>
    </w:p>
    <w:p w14:paraId="7DF82F04" w14:textId="77777777" w:rsidR="00EF6DF7" w:rsidRDefault="00A92843" w:rsidP="0000134F">
      <w:pPr>
        <w:pStyle w:val="a5"/>
        <w:numPr>
          <w:ilvl w:val="2"/>
          <w:numId w:val="69"/>
        </w:numPr>
        <w:tabs>
          <w:tab w:val="left" w:pos="1698"/>
        </w:tabs>
        <w:ind w:left="1698" w:hanging="282"/>
        <w:rPr>
          <w:sz w:val="28"/>
        </w:rPr>
      </w:pPr>
      <w:r>
        <w:rPr>
          <w:spacing w:val="-2"/>
          <w:sz w:val="28"/>
        </w:rPr>
        <w:t>іздеу;</w:t>
      </w:r>
    </w:p>
    <w:p w14:paraId="3530B3ED" w14:textId="77777777" w:rsidR="00EF6DF7" w:rsidRDefault="00A92843" w:rsidP="0000134F">
      <w:pPr>
        <w:pStyle w:val="a5"/>
        <w:numPr>
          <w:ilvl w:val="2"/>
          <w:numId w:val="69"/>
        </w:numPr>
        <w:tabs>
          <w:tab w:val="left" w:pos="1698"/>
        </w:tabs>
        <w:spacing w:line="322" w:lineRule="exact"/>
        <w:ind w:left="1698" w:hanging="282"/>
        <w:rPr>
          <w:sz w:val="28"/>
        </w:rPr>
      </w:pPr>
      <w:r>
        <w:rPr>
          <w:sz w:val="28"/>
        </w:rPr>
        <w:t>шолу</w:t>
      </w:r>
      <w:r>
        <w:rPr>
          <w:spacing w:val="-9"/>
          <w:sz w:val="28"/>
        </w:rPr>
        <w:t xml:space="preserve"> </w:t>
      </w:r>
      <w:r>
        <w:rPr>
          <w:spacing w:val="-2"/>
          <w:sz w:val="28"/>
        </w:rPr>
        <w:t>(browsing);</w:t>
      </w:r>
    </w:p>
    <w:p w14:paraId="28734E29" w14:textId="77777777" w:rsidR="00EF6DF7" w:rsidRDefault="00A92843" w:rsidP="0000134F">
      <w:pPr>
        <w:pStyle w:val="a5"/>
        <w:numPr>
          <w:ilvl w:val="2"/>
          <w:numId w:val="69"/>
        </w:numPr>
        <w:tabs>
          <w:tab w:val="left" w:pos="1698"/>
        </w:tabs>
        <w:spacing w:line="322" w:lineRule="exact"/>
        <w:ind w:left="1698" w:hanging="282"/>
        <w:rPr>
          <w:sz w:val="28"/>
        </w:rPr>
      </w:pPr>
      <w:r>
        <w:rPr>
          <w:spacing w:val="-2"/>
          <w:sz w:val="28"/>
        </w:rPr>
        <w:t>навигация.</w:t>
      </w:r>
    </w:p>
    <w:p w14:paraId="6A8A442C" w14:textId="0CBAFB4D" w:rsidR="00EF6DF7" w:rsidRDefault="00A92843">
      <w:pPr>
        <w:pStyle w:val="a3"/>
        <w:ind w:right="419"/>
      </w:pPr>
      <w:r>
        <w:t>Қол жеткізу – бұл ресурсқа техникалық тұрғыдан да, рұқсат жағынан да қол</w:t>
      </w:r>
      <w:r>
        <w:rPr>
          <w:spacing w:val="-4"/>
        </w:rPr>
        <w:t xml:space="preserve"> </w:t>
      </w:r>
      <w:r>
        <w:t>жеткізу</w:t>
      </w:r>
      <w:r>
        <w:rPr>
          <w:spacing w:val="-9"/>
        </w:rPr>
        <w:t xml:space="preserve"> </w:t>
      </w:r>
      <w:r>
        <w:t>мүмкіндігі. Іздеу</w:t>
      </w:r>
      <w:r>
        <w:rPr>
          <w:spacing w:val="-9"/>
        </w:rPr>
        <w:t xml:space="preserve"> </w:t>
      </w:r>
      <w:r>
        <w:t>–</w:t>
      </w:r>
      <w:r>
        <w:rPr>
          <w:spacing w:val="-4"/>
        </w:rPr>
        <w:t xml:space="preserve"> </w:t>
      </w:r>
      <w:r>
        <w:t>нақты</w:t>
      </w:r>
      <w:r>
        <w:rPr>
          <w:spacing w:val="-5"/>
        </w:rPr>
        <w:t xml:space="preserve"> </w:t>
      </w:r>
      <w:r>
        <w:t>критерийлерге</w:t>
      </w:r>
      <w:r>
        <w:rPr>
          <w:spacing w:val="-4"/>
        </w:rPr>
        <w:t xml:space="preserve"> </w:t>
      </w:r>
      <w:r>
        <w:t>сәйкес</w:t>
      </w:r>
      <w:r>
        <w:rPr>
          <w:spacing w:val="-4"/>
        </w:rPr>
        <w:t xml:space="preserve"> </w:t>
      </w:r>
      <w:r>
        <w:t>ақпаратты</w:t>
      </w:r>
      <w:r>
        <w:rPr>
          <w:spacing w:val="-5"/>
        </w:rPr>
        <w:t xml:space="preserve"> </w:t>
      </w:r>
      <w:r>
        <w:t>мақсатты түрде табу. Ал шолу мен навигация – құрылымсыз, зерттеу сипатты әрекеттер. Bawden [</w:t>
      </w:r>
      <w:r w:rsidR="00F002AA">
        <w:t>59</w:t>
      </w:r>
      <w:r w:rsidR="004A2259" w:rsidRPr="004A2259">
        <w:t>;71</w:t>
      </w:r>
      <w:r>
        <w:t>] Large, Tedd &amp; Hartley [</w:t>
      </w:r>
      <w:r w:rsidR="00F002AA">
        <w:t>60</w:t>
      </w:r>
      <w:r w:rsidR="004A2259" w:rsidRPr="004A2259">
        <w:t>;</w:t>
      </w:r>
      <w:r w:rsidR="00F37A8E" w:rsidRPr="00F37A8E">
        <w:t>220</w:t>
      </w:r>
      <w:r>
        <w:t>] бұл әрекеттердің егжей-тегжейлі жіктемесін ұсынғанымен, олардың электрондық кітапхана зерттеулерінде сирек қолданылатыны байқалады. Айрықша мысал – Bates [</w:t>
      </w:r>
      <w:r w:rsidR="00F002AA">
        <w:t>61</w:t>
      </w:r>
      <w:r w:rsidR="00F37A8E" w:rsidRPr="00A95318">
        <w:t>;1185</w:t>
      </w:r>
      <w:r>
        <w:t>] еңбектері.</w:t>
      </w:r>
    </w:p>
    <w:p w14:paraId="55663E8C" w14:textId="2C15576C" w:rsidR="00EF6DF7" w:rsidRDefault="00A92843">
      <w:pPr>
        <w:pStyle w:val="a3"/>
        <w:spacing w:before="2"/>
        <w:ind w:right="423"/>
      </w:pPr>
      <w:r>
        <w:t>Метадеректер және ресурстарды сипаттау — маңызды зерттеу бағыты. "Метадеректер" ұғымы алғаш рет 1962 жылы қолданылып, сөздікке 1980 жылы енген [</w:t>
      </w:r>
      <w:r w:rsidR="00F002AA">
        <w:t>62</w:t>
      </w:r>
      <w:r w:rsidR="00F37A8E" w:rsidRPr="00A95318">
        <w:t>;205</w:t>
      </w:r>
      <w:r>
        <w:t xml:space="preserve">]. Кітапханашылар мен ақпараттық технология саласы ғалымдарының метадеректерге деген көзқарасы әртүрлі: алғашқысы оны библиографиялық бақылау құралы ретінде қарастырса, соңғысы – деректерді басқару аспектісінде </w:t>
      </w:r>
      <w:r>
        <w:rPr>
          <w:spacing w:val="-2"/>
        </w:rPr>
        <w:t>зерттейді.</w:t>
      </w:r>
    </w:p>
    <w:p w14:paraId="4E7A76A5" w14:textId="6A9D98B3" w:rsidR="00EF6DF7" w:rsidRDefault="00A92843">
      <w:pPr>
        <w:pStyle w:val="a3"/>
        <w:ind w:right="419"/>
      </w:pPr>
      <w:r>
        <w:t>Электрондық кітапханаларда метадеректер құрылымы қажет: сипаттамалық (интеллектуалдық), құрылымдық және әкімшілік деңгейлер бойынша. Қазіргі</w:t>
      </w:r>
      <w:r>
        <w:rPr>
          <w:spacing w:val="-4"/>
        </w:rPr>
        <w:t xml:space="preserve"> </w:t>
      </w:r>
      <w:r>
        <w:t>кітапханалық каталогтау жүйелері тек сипаттамалық деңгейге назар аударады. MARC форматына балама ретінде Dublin Core сияқты стандарттар қалыптасуда [</w:t>
      </w:r>
      <w:r w:rsidR="00F002AA">
        <w:t>63</w:t>
      </w:r>
      <w:r w:rsidR="00F37A8E" w:rsidRPr="00A95318">
        <w:t>; 145</w:t>
      </w:r>
      <w:r>
        <w:t>].</w:t>
      </w:r>
    </w:p>
    <w:p w14:paraId="4B268676" w14:textId="77777777" w:rsidR="00EF6DF7" w:rsidRDefault="00A92843">
      <w:pPr>
        <w:pStyle w:val="a3"/>
        <w:ind w:right="422"/>
      </w:pPr>
      <w:r>
        <w:lastRenderedPageBreak/>
        <w:t>Ақпаратты семантикалық деңгейде іздеу — ақпаратты үлкен, әртекті құжаттар жинағынан символдық сәйкестендірумен емес, мағыналық деңгейде іздеу</w:t>
      </w:r>
      <w:r>
        <w:rPr>
          <w:spacing w:val="-18"/>
        </w:rPr>
        <w:t xml:space="preserve"> </w:t>
      </w:r>
      <w:r>
        <w:t>–</w:t>
      </w:r>
      <w:r>
        <w:rPr>
          <w:spacing w:val="-15"/>
        </w:rPr>
        <w:t xml:space="preserve"> </w:t>
      </w:r>
      <w:r>
        <w:t>"терең</w:t>
      </w:r>
      <w:r>
        <w:rPr>
          <w:spacing w:val="-15"/>
        </w:rPr>
        <w:t xml:space="preserve"> </w:t>
      </w:r>
      <w:r>
        <w:t>семантикалық</w:t>
      </w:r>
      <w:r>
        <w:rPr>
          <w:spacing w:val="-16"/>
        </w:rPr>
        <w:t xml:space="preserve"> </w:t>
      </w:r>
      <w:r>
        <w:t>үйлесімділік"</w:t>
      </w:r>
      <w:r>
        <w:rPr>
          <w:spacing w:val="-18"/>
        </w:rPr>
        <w:t xml:space="preserve"> </w:t>
      </w:r>
      <w:r>
        <w:t>ұғымының</w:t>
      </w:r>
      <w:r>
        <w:rPr>
          <w:spacing w:val="-15"/>
        </w:rPr>
        <w:t xml:space="preserve"> </w:t>
      </w:r>
      <w:r>
        <w:t>негізі.</w:t>
      </w:r>
      <w:r>
        <w:rPr>
          <w:spacing w:val="-13"/>
        </w:rPr>
        <w:t xml:space="preserve"> </w:t>
      </w:r>
      <w:r>
        <w:t>Бұл</w:t>
      </w:r>
      <w:r>
        <w:rPr>
          <w:spacing w:val="-15"/>
        </w:rPr>
        <w:t xml:space="preserve"> </w:t>
      </w:r>
      <w:r>
        <w:t>бағыттағы</w:t>
      </w:r>
      <w:r>
        <w:rPr>
          <w:spacing w:val="-15"/>
        </w:rPr>
        <w:t xml:space="preserve"> </w:t>
      </w:r>
      <w:r>
        <w:t>даму нақты стратегияларды қажет етеді.</w:t>
      </w:r>
    </w:p>
    <w:p w14:paraId="200133A3" w14:textId="4FBA2F17" w:rsidR="00EF6DF7" w:rsidRDefault="00A92843">
      <w:pPr>
        <w:pStyle w:val="a3"/>
        <w:spacing w:before="1"/>
        <w:ind w:right="418"/>
      </w:pPr>
      <w:r>
        <w:t>Ақпаратты іздеу жүйелерінің тиімділігін бағалау – тағы бір маңызды мәселе. Дәстүрлі өлшемдер — дәлдік (precision) пен қамту (recall) — қазіргі күрделі жүйелер үшін жеткіліксіз. Жаңа өлшемдер — мысалы, гипермедиа желілерін құрылымдық талдау және пайдаланушылардың шолу/навигация мінез-құлқын зерттеу — жасалып, тексерілуі [</w:t>
      </w:r>
      <w:r w:rsidR="00F002AA">
        <w:t>64</w:t>
      </w:r>
      <w:r w:rsidR="00F37A8E" w:rsidRPr="00F37A8E">
        <w:t>; 269</w:t>
      </w:r>
      <w:r>
        <w:t>]. Жүйелік саладағы зерттеулердің ішінде ең айқын байқалатын екі мәселе — үйлесімділік (интероперабельділік) пен ауқымдылық (масштабталу). Бұл екі бағытта бірлескен даму ғана Hunt &amp; Ethington [</w:t>
      </w:r>
      <w:r w:rsidR="00F002AA">
        <w:t>65</w:t>
      </w:r>
      <w:r w:rsidR="002C3D18">
        <w:t>; 2</w:t>
      </w:r>
      <w:r w:rsidR="00F37A8E" w:rsidRPr="00F37A8E">
        <w:t>75</w:t>
      </w:r>
      <w:r>
        <w:t>] ұсынған электрондық кітапхананың болашақтағы келбетін жүзеге асыруға мүмкіндік береді: материалдар, жанрлар мен</w:t>
      </w:r>
      <w:r>
        <w:rPr>
          <w:spacing w:val="-8"/>
        </w:rPr>
        <w:t xml:space="preserve"> </w:t>
      </w:r>
      <w:r>
        <w:t>форматтар</w:t>
      </w:r>
      <w:r>
        <w:rPr>
          <w:spacing w:val="-8"/>
        </w:rPr>
        <w:t xml:space="preserve"> </w:t>
      </w:r>
      <w:r>
        <w:t>тұрғысынан</w:t>
      </w:r>
      <w:r>
        <w:rPr>
          <w:spacing w:val="-8"/>
        </w:rPr>
        <w:t xml:space="preserve"> </w:t>
      </w:r>
      <w:r>
        <w:t>шексіз</w:t>
      </w:r>
      <w:r>
        <w:rPr>
          <w:spacing w:val="-8"/>
        </w:rPr>
        <w:t xml:space="preserve"> </w:t>
      </w:r>
      <w:r>
        <w:t>әрі</w:t>
      </w:r>
      <w:r>
        <w:rPr>
          <w:spacing w:val="-13"/>
        </w:rPr>
        <w:t xml:space="preserve"> </w:t>
      </w:r>
      <w:r>
        <w:t>интеграцияланған</w:t>
      </w:r>
      <w:r>
        <w:rPr>
          <w:spacing w:val="-8"/>
        </w:rPr>
        <w:t xml:space="preserve"> </w:t>
      </w:r>
      <w:r>
        <w:t>өсу</w:t>
      </w:r>
      <w:r>
        <w:rPr>
          <w:spacing w:val="-12"/>
        </w:rPr>
        <w:t xml:space="preserve"> </w:t>
      </w:r>
      <w:r>
        <w:t>әлеуетін</w:t>
      </w:r>
      <w:r>
        <w:rPr>
          <w:spacing w:val="-4"/>
        </w:rPr>
        <w:t xml:space="preserve"> </w:t>
      </w:r>
      <w:r>
        <w:t>толық</w:t>
      </w:r>
      <w:r>
        <w:rPr>
          <w:spacing w:val="-4"/>
        </w:rPr>
        <w:t xml:space="preserve"> </w:t>
      </w:r>
      <w:r>
        <w:t xml:space="preserve">іске </w:t>
      </w:r>
      <w:r>
        <w:rPr>
          <w:spacing w:val="-2"/>
        </w:rPr>
        <w:t>асыру.</w:t>
      </w:r>
    </w:p>
    <w:p w14:paraId="6926B4BA" w14:textId="77777777" w:rsidR="00EF6DF7" w:rsidRDefault="00A92843" w:rsidP="00C2055C">
      <w:pPr>
        <w:pStyle w:val="a3"/>
        <w:ind w:right="432"/>
      </w:pPr>
      <w:r>
        <w:t>Үйлесімділік мәселесі сан алуан материалдар мен форматтарға бөлінген таралған</w:t>
      </w:r>
      <w:r>
        <w:rPr>
          <w:spacing w:val="33"/>
        </w:rPr>
        <w:t xml:space="preserve"> </w:t>
      </w:r>
      <w:r>
        <w:t>(distributed)</w:t>
      </w:r>
      <w:r>
        <w:rPr>
          <w:spacing w:val="33"/>
        </w:rPr>
        <w:t xml:space="preserve"> </w:t>
      </w:r>
      <w:r>
        <w:t>электрондық</w:t>
      </w:r>
      <w:r>
        <w:rPr>
          <w:spacing w:val="33"/>
        </w:rPr>
        <w:t xml:space="preserve"> </w:t>
      </w:r>
      <w:r>
        <w:t>кітапханалар</w:t>
      </w:r>
      <w:r>
        <w:rPr>
          <w:spacing w:val="34"/>
        </w:rPr>
        <w:t xml:space="preserve"> </w:t>
      </w:r>
      <w:r>
        <w:t>үшін</w:t>
      </w:r>
      <w:r>
        <w:rPr>
          <w:spacing w:val="33"/>
        </w:rPr>
        <w:t xml:space="preserve"> </w:t>
      </w:r>
      <w:r>
        <w:t>ерекше</w:t>
      </w:r>
      <w:r>
        <w:rPr>
          <w:spacing w:val="34"/>
        </w:rPr>
        <w:t xml:space="preserve"> </w:t>
      </w:r>
      <w:r>
        <w:t>маңызға</w:t>
      </w:r>
      <w:r>
        <w:rPr>
          <w:spacing w:val="35"/>
        </w:rPr>
        <w:t xml:space="preserve"> </w:t>
      </w:r>
      <w:r>
        <w:t>ие.</w:t>
      </w:r>
      <w:r>
        <w:rPr>
          <w:spacing w:val="36"/>
        </w:rPr>
        <w:t xml:space="preserve"> </w:t>
      </w:r>
      <w:r>
        <w:rPr>
          <w:spacing w:val="-5"/>
        </w:rPr>
        <w:t>Бұл</w:t>
      </w:r>
    </w:p>
    <w:p w14:paraId="74E6DCD2" w14:textId="2C539843" w:rsidR="00EF6DF7" w:rsidRDefault="00A92843" w:rsidP="00C2055C">
      <w:pPr>
        <w:pStyle w:val="a3"/>
        <w:ind w:right="429" w:firstLine="0"/>
      </w:pPr>
      <w:r>
        <w:t>мәселе жүйелік архитектураға, деректерді тасымалдау стандарттары мен протоколдарына,</w:t>
      </w:r>
      <w:r>
        <w:rPr>
          <w:spacing w:val="-1"/>
        </w:rPr>
        <w:t xml:space="preserve"> </w:t>
      </w:r>
      <w:r>
        <w:t>метадеректер</w:t>
      </w:r>
      <w:r>
        <w:rPr>
          <w:spacing w:val="-2"/>
        </w:rPr>
        <w:t xml:space="preserve"> </w:t>
      </w:r>
      <w:r>
        <w:t>мен</w:t>
      </w:r>
      <w:r>
        <w:rPr>
          <w:spacing w:val="-2"/>
        </w:rPr>
        <w:t xml:space="preserve"> </w:t>
      </w:r>
      <w:r>
        <w:t>белгілейтін</w:t>
      </w:r>
      <w:r>
        <w:rPr>
          <w:spacing w:val="-2"/>
        </w:rPr>
        <w:t xml:space="preserve"> </w:t>
      </w:r>
      <w:r>
        <w:t>тілдерге</w:t>
      </w:r>
      <w:r>
        <w:rPr>
          <w:spacing w:val="-2"/>
        </w:rPr>
        <w:t xml:space="preserve"> </w:t>
      </w:r>
      <w:r>
        <w:t>(markup</w:t>
      </w:r>
      <w:r>
        <w:rPr>
          <w:spacing w:val="-2"/>
        </w:rPr>
        <w:t xml:space="preserve"> </w:t>
      </w:r>
      <w:r>
        <w:t>languages)</w:t>
      </w:r>
      <w:r>
        <w:rPr>
          <w:spacing w:val="-3"/>
        </w:rPr>
        <w:t xml:space="preserve"> </w:t>
      </w:r>
      <w:r>
        <w:t>әсер етеді [</w:t>
      </w:r>
      <w:r w:rsidR="00E50568">
        <w:t>66</w:t>
      </w:r>
      <w:r w:rsidR="00F37A8E" w:rsidRPr="00BB70D9">
        <w:t>;</w:t>
      </w:r>
      <w:r w:rsidR="00BB70D9" w:rsidRPr="00BB70D9">
        <w:t xml:space="preserve"> 33</w:t>
      </w:r>
      <w:r>
        <w:t>].</w:t>
      </w:r>
    </w:p>
    <w:p w14:paraId="57B24D56" w14:textId="03DCB163" w:rsidR="00EF6DF7" w:rsidRDefault="00A92843">
      <w:pPr>
        <w:pStyle w:val="a3"/>
        <w:ind w:right="424"/>
      </w:pPr>
      <w:r>
        <w:t xml:space="preserve">Үйлесімділік – бірнеше деңгейде </w:t>
      </w:r>
      <w:r w:rsidR="00624B39">
        <w:t>интеграциялауды</w:t>
      </w:r>
      <w:r>
        <w:t xml:space="preserve"> талап ететін күрделі ұғым: физикалық құрылғыларды байланыстырудан бастап, форматтарды түрлендіру, ресурстарды атау стандартына дейін, тіпті метадеректер арасындағы интеллектуалдық үйлесімділікке дейін. Brophy</w:t>
      </w:r>
      <w:r>
        <w:rPr>
          <w:spacing w:val="-4"/>
        </w:rPr>
        <w:t xml:space="preserve"> </w:t>
      </w:r>
      <w:r>
        <w:t>&amp; Fisher [</w:t>
      </w:r>
      <w:r w:rsidR="00E50568">
        <w:t>67</w:t>
      </w:r>
      <w:r w:rsidR="00BB70D9" w:rsidRPr="00BB70D9">
        <w:t>; 3</w:t>
      </w:r>
      <w:r>
        <w:t>] үйлесімділіктің бес деңгейін</w:t>
      </w:r>
      <w:r>
        <w:rPr>
          <w:spacing w:val="-1"/>
        </w:rPr>
        <w:t xml:space="preserve"> </w:t>
      </w:r>
      <w:r>
        <w:t>ұсынады:</w:t>
      </w:r>
      <w:r>
        <w:rPr>
          <w:spacing w:val="-1"/>
        </w:rPr>
        <w:t xml:space="preserve"> </w:t>
      </w:r>
      <w:r>
        <w:t>техникалық, семантикалық, саяси, қауымдастықаралық</w:t>
      </w:r>
      <w:r>
        <w:rPr>
          <w:spacing w:val="-2"/>
        </w:rPr>
        <w:t xml:space="preserve"> </w:t>
      </w:r>
      <w:r>
        <w:t>және халықаралық. Brophy [</w:t>
      </w:r>
      <w:r w:rsidR="00E50568">
        <w:t>68</w:t>
      </w:r>
      <w:r w:rsidR="00BB70D9" w:rsidRPr="00BB70D9">
        <w:t>;100</w:t>
      </w:r>
      <w:r>
        <w:t>] мұның үстіне қолжетімді үйлесімділікті де қосады. Tennant [</w:t>
      </w:r>
      <w:r w:rsidR="00E50568">
        <w:t>69</w:t>
      </w:r>
      <w:r w:rsidR="00BB70D9" w:rsidRPr="00BB70D9">
        <w:t>;31</w:t>
      </w:r>
      <w:r>
        <w:t xml:space="preserve">] атап өткендей, болашақтағы электрондық кітапханалар бүгінде қабылданған технологиялар, стандарттар мен модельдерге байланысты </w:t>
      </w:r>
      <w:r>
        <w:rPr>
          <w:spacing w:val="-2"/>
        </w:rPr>
        <w:t>қалыптасады.</w:t>
      </w:r>
    </w:p>
    <w:p w14:paraId="6E4DCF8E" w14:textId="27F89DEE" w:rsidR="00EF6DF7" w:rsidRDefault="00A92843">
      <w:pPr>
        <w:spacing w:before="2"/>
        <w:ind w:left="566" w:right="423" w:firstLine="710"/>
        <w:rPr>
          <w:i/>
          <w:sz w:val="28"/>
        </w:rPr>
      </w:pPr>
      <w:r>
        <w:rPr>
          <w:sz w:val="28"/>
        </w:rPr>
        <w:t>Ауқымдылық (scalability), яғни электрондық кітапханалардың ұлттық немесе халықаралық деңгейге дейін кеңеюі, дәл осы үйлесімділік стандарттарының бар-жоғына байланысты. Brophy &amp; Fisher [</w:t>
      </w:r>
      <w:r w:rsidR="00E50568">
        <w:rPr>
          <w:sz w:val="28"/>
        </w:rPr>
        <w:t xml:space="preserve">67; </w:t>
      </w:r>
      <w:r w:rsidR="00BB70D9" w:rsidRPr="00BB70D9">
        <w:rPr>
          <w:sz w:val="28"/>
        </w:rPr>
        <w:t>15</w:t>
      </w:r>
      <w:r>
        <w:rPr>
          <w:sz w:val="28"/>
        </w:rPr>
        <w:t xml:space="preserve">] тәжірибеге сүйене отырып былай дейді: </w:t>
      </w:r>
      <w:r>
        <w:rPr>
          <w:i/>
          <w:sz w:val="28"/>
        </w:rPr>
        <w:t>Масштабтау мүмкін болмауы — электрондық кітапхана бойынша жасалған тәжірибелердің нақты қызметке айналмау себептерінің ең жиі кездесетін түрі.</w:t>
      </w:r>
    </w:p>
    <w:p w14:paraId="3A206955" w14:textId="77777777" w:rsidR="00EF6DF7" w:rsidRDefault="00A92843">
      <w:pPr>
        <w:pStyle w:val="a3"/>
        <w:spacing w:before="3"/>
        <w:ind w:right="418"/>
      </w:pPr>
      <w:r>
        <w:t>Электрондық кітапхананың болашағы туралы көптеген бәсекелес концепциялар бар. Бірақ бір нәрсе анық: болашақ кітапханалар бүгінгі таңда қабылданған технологияларға, стандарттар мен модельдерге сүйенетін болады.</w:t>
      </w:r>
    </w:p>
    <w:p w14:paraId="0875A757" w14:textId="1A9E399D" w:rsidR="00EF6DF7" w:rsidRDefault="00A92843">
      <w:pPr>
        <w:ind w:left="566" w:right="421" w:firstLine="710"/>
        <w:rPr>
          <w:sz w:val="28"/>
        </w:rPr>
      </w:pPr>
      <w:r>
        <w:rPr>
          <w:sz w:val="28"/>
        </w:rPr>
        <w:t>Кейбір зерттеушілер қазіргі электрондық кітапхана жобалары тым сақ, консервативті бағытта дамып жатыр деп санайды. Lyman [</w:t>
      </w:r>
      <w:r w:rsidR="00E50568">
        <w:rPr>
          <w:sz w:val="28"/>
        </w:rPr>
        <w:t>70</w:t>
      </w:r>
      <w:r w:rsidR="00BB70D9" w:rsidRPr="00BB70D9">
        <w:rPr>
          <w:sz w:val="28"/>
        </w:rPr>
        <w:t>;371</w:t>
      </w:r>
      <w:r>
        <w:rPr>
          <w:sz w:val="28"/>
        </w:rPr>
        <w:t xml:space="preserve">]: </w:t>
      </w:r>
      <w:r>
        <w:rPr>
          <w:i/>
          <w:sz w:val="28"/>
        </w:rPr>
        <w:t>«Электрондық кітапханалар туралы әңгімелер көбіне ғылыми ақпарат пен кітапханалардың электрондық форматқа ауысуын сипаттайды. Бұл дискурс баспа әлеміне негізделген.</w:t>
      </w:r>
      <w:r>
        <w:rPr>
          <w:i/>
          <w:spacing w:val="-18"/>
          <w:sz w:val="28"/>
        </w:rPr>
        <w:t xml:space="preserve"> </w:t>
      </w:r>
      <w:r>
        <w:rPr>
          <w:i/>
          <w:sz w:val="28"/>
        </w:rPr>
        <w:t>Алайда</w:t>
      </w:r>
      <w:r>
        <w:rPr>
          <w:i/>
          <w:spacing w:val="-17"/>
          <w:sz w:val="28"/>
        </w:rPr>
        <w:t xml:space="preserve"> </w:t>
      </w:r>
      <w:r>
        <w:rPr>
          <w:i/>
          <w:sz w:val="28"/>
        </w:rPr>
        <w:t>бұл</w:t>
      </w:r>
      <w:r>
        <w:rPr>
          <w:i/>
          <w:spacing w:val="-18"/>
          <w:sz w:val="28"/>
        </w:rPr>
        <w:t xml:space="preserve"> </w:t>
      </w:r>
      <w:r>
        <w:rPr>
          <w:i/>
          <w:sz w:val="28"/>
        </w:rPr>
        <w:t>"ауысу"</w:t>
      </w:r>
      <w:r>
        <w:rPr>
          <w:i/>
          <w:spacing w:val="-17"/>
          <w:sz w:val="28"/>
        </w:rPr>
        <w:t xml:space="preserve"> </w:t>
      </w:r>
      <w:r>
        <w:rPr>
          <w:i/>
          <w:sz w:val="28"/>
        </w:rPr>
        <w:t>ұғымының</w:t>
      </w:r>
      <w:r>
        <w:rPr>
          <w:i/>
          <w:spacing w:val="-18"/>
          <w:sz w:val="28"/>
        </w:rPr>
        <w:t xml:space="preserve"> </w:t>
      </w:r>
      <w:r>
        <w:rPr>
          <w:i/>
          <w:sz w:val="28"/>
        </w:rPr>
        <w:t>өзі</w:t>
      </w:r>
      <w:r>
        <w:rPr>
          <w:i/>
          <w:spacing w:val="-17"/>
          <w:sz w:val="28"/>
        </w:rPr>
        <w:t xml:space="preserve"> </w:t>
      </w:r>
      <w:r>
        <w:rPr>
          <w:i/>
          <w:sz w:val="28"/>
        </w:rPr>
        <w:t>өтпелі</w:t>
      </w:r>
      <w:r>
        <w:rPr>
          <w:i/>
          <w:spacing w:val="-18"/>
          <w:sz w:val="28"/>
        </w:rPr>
        <w:t xml:space="preserve"> </w:t>
      </w:r>
      <w:r>
        <w:rPr>
          <w:i/>
          <w:sz w:val="28"/>
        </w:rPr>
        <w:t>және</w:t>
      </w:r>
      <w:r>
        <w:rPr>
          <w:i/>
          <w:spacing w:val="-17"/>
          <w:sz w:val="28"/>
        </w:rPr>
        <w:t xml:space="preserve"> </w:t>
      </w:r>
      <w:r>
        <w:rPr>
          <w:i/>
          <w:sz w:val="28"/>
        </w:rPr>
        <w:t>болашақты</w:t>
      </w:r>
      <w:r>
        <w:rPr>
          <w:i/>
          <w:spacing w:val="-18"/>
          <w:sz w:val="28"/>
        </w:rPr>
        <w:t xml:space="preserve"> </w:t>
      </w:r>
      <w:r>
        <w:rPr>
          <w:i/>
          <w:sz w:val="28"/>
        </w:rPr>
        <w:t xml:space="preserve">өткеннің негізінде ғана түсіндіруге тырысады. Мұндай тәсіл жаңа желілік дәуірдегі мүмкіндіктерді шектеуі мүмкін» </w:t>
      </w:r>
      <w:r>
        <w:rPr>
          <w:sz w:val="28"/>
        </w:rPr>
        <w:t>– деп ескертеді.</w:t>
      </w:r>
    </w:p>
    <w:p w14:paraId="24A176B2" w14:textId="77777777" w:rsidR="00EF6DF7" w:rsidRDefault="00A92843">
      <w:pPr>
        <w:pStyle w:val="a3"/>
        <w:ind w:right="354"/>
      </w:pPr>
      <w:r>
        <w:lastRenderedPageBreak/>
        <w:t>Яғни,</w:t>
      </w:r>
      <w:r>
        <w:rPr>
          <w:spacing w:val="-14"/>
        </w:rPr>
        <w:t xml:space="preserve"> </w:t>
      </w:r>
      <w:r>
        <w:t>бұрынғы</w:t>
      </w:r>
      <w:r>
        <w:rPr>
          <w:spacing w:val="-16"/>
        </w:rPr>
        <w:t xml:space="preserve"> </w:t>
      </w:r>
      <w:r>
        <w:t>кітапханалардың</w:t>
      </w:r>
      <w:r>
        <w:rPr>
          <w:spacing w:val="-16"/>
        </w:rPr>
        <w:t xml:space="preserve"> </w:t>
      </w:r>
      <w:r>
        <w:t>кейбір</w:t>
      </w:r>
      <w:r>
        <w:rPr>
          <w:spacing w:val="-11"/>
        </w:rPr>
        <w:t xml:space="preserve"> </w:t>
      </w:r>
      <w:r>
        <w:t>қасиеттері</w:t>
      </w:r>
      <w:r>
        <w:rPr>
          <w:spacing w:val="-16"/>
        </w:rPr>
        <w:t xml:space="preserve"> </w:t>
      </w:r>
      <w:r>
        <w:t>сынсыз</w:t>
      </w:r>
      <w:r>
        <w:rPr>
          <w:spacing w:val="-16"/>
        </w:rPr>
        <w:t xml:space="preserve"> </w:t>
      </w:r>
      <w:r>
        <w:t>сақталып</w:t>
      </w:r>
      <w:r>
        <w:rPr>
          <w:spacing w:val="-16"/>
        </w:rPr>
        <w:t xml:space="preserve"> </w:t>
      </w:r>
      <w:r>
        <w:t>қалуы, тіпті идеалдандырылған өткеннің ерекшеліктері де қазіргі модельдерге орынсыз енгізілуі мүмкін. Болашақта кітапханалардың тиімді дамуы кітапханашылар, технология мамандары мен пайдаланушылар арасындағы жаңа түсіністік орнатумен байланысты болады.</w:t>
      </w:r>
    </w:p>
    <w:p w14:paraId="61534615" w14:textId="18E41BD8" w:rsidR="00EF6DF7" w:rsidRPr="007B278A" w:rsidRDefault="00A92843">
      <w:pPr>
        <w:spacing w:before="1"/>
        <w:ind w:left="566" w:right="427" w:firstLine="710"/>
        <w:rPr>
          <w:i/>
          <w:sz w:val="28"/>
        </w:rPr>
      </w:pPr>
      <w:r>
        <w:rPr>
          <w:sz w:val="28"/>
        </w:rPr>
        <w:t>Levy &amp; Marshall [</w:t>
      </w:r>
      <w:r w:rsidR="00E072ED">
        <w:rPr>
          <w:sz w:val="28"/>
        </w:rPr>
        <w:t>46; 175</w:t>
      </w:r>
      <w:r>
        <w:rPr>
          <w:sz w:val="28"/>
        </w:rPr>
        <w:t xml:space="preserve">] атап өткендей: </w:t>
      </w:r>
      <w:r>
        <w:rPr>
          <w:i/>
          <w:sz w:val="28"/>
        </w:rPr>
        <w:t>«Кітапханашылар ақпараттық технологиялардың мүмкіндіктерін түсіну үшін техниктердің көмегіне жүгінуі керек, ал техниктер дәстүрлі кітапханатану байлығын бағалап, кітапханалардың дамуына ең қажетті тұстарын айқындауы тиіс»</w:t>
      </w:r>
      <w:r w:rsidR="007B278A" w:rsidRPr="007B278A">
        <w:rPr>
          <w:i/>
          <w:sz w:val="28"/>
        </w:rPr>
        <w:t>.</w:t>
      </w:r>
    </w:p>
    <w:p w14:paraId="52B46F0A" w14:textId="77777777" w:rsidR="00EF6DF7" w:rsidRDefault="00EF6DF7">
      <w:pPr>
        <w:pStyle w:val="a3"/>
        <w:spacing w:before="3"/>
        <w:ind w:left="0" w:firstLine="0"/>
        <w:jc w:val="left"/>
        <w:rPr>
          <w:i/>
        </w:rPr>
      </w:pPr>
    </w:p>
    <w:p w14:paraId="47C5F78E" w14:textId="00FE95D7" w:rsidR="00F4721D" w:rsidRPr="008E0057" w:rsidRDefault="00A92843" w:rsidP="0000134F">
      <w:pPr>
        <w:pStyle w:val="2"/>
        <w:numPr>
          <w:ilvl w:val="2"/>
          <w:numId w:val="78"/>
        </w:numPr>
        <w:tabs>
          <w:tab w:val="left" w:pos="1134"/>
        </w:tabs>
        <w:ind w:left="567" w:firstLine="0"/>
        <w:jc w:val="center"/>
      </w:pPr>
      <w:bookmarkStart w:id="19" w:name="_TOC_250011"/>
      <w:r>
        <w:t>Қазіргі</w:t>
      </w:r>
      <w:r>
        <w:rPr>
          <w:spacing w:val="-14"/>
        </w:rPr>
        <w:t xml:space="preserve"> </w:t>
      </w:r>
      <w:r>
        <w:t>академиялық</w:t>
      </w:r>
      <w:r>
        <w:rPr>
          <w:spacing w:val="-11"/>
        </w:rPr>
        <w:t xml:space="preserve"> </w:t>
      </w:r>
      <w:r>
        <w:t>ортадағы</w:t>
      </w:r>
      <w:r>
        <w:rPr>
          <w:spacing w:val="-15"/>
        </w:rPr>
        <w:t xml:space="preserve"> </w:t>
      </w:r>
      <w:r>
        <w:t>электронды</w:t>
      </w:r>
      <w:r>
        <w:rPr>
          <w:spacing w:val="-6"/>
        </w:rPr>
        <w:t xml:space="preserve"> </w:t>
      </w:r>
      <w:r>
        <w:t>кітапхананың</w:t>
      </w:r>
      <w:r>
        <w:rPr>
          <w:spacing w:val="-16"/>
        </w:rPr>
        <w:t xml:space="preserve"> </w:t>
      </w:r>
      <w:bookmarkEnd w:id="19"/>
      <w:r>
        <w:rPr>
          <w:spacing w:val="-4"/>
        </w:rPr>
        <w:t>рөлі</w:t>
      </w:r>
    </w:p>
    <w:p w14:paraId="429DD1EB" w14:textId="77777777" w:rsidR="008E0057" w:rsidRDefault="008E0057" w:rsidP="008E0057">
      <w:pPr>
        <w:pStyle w:val="2"/>
        <w:tabs>
          <w:tab w:val="left" w:pos="1134"/>
        </w:tabs>
        <w:ind w:left="567"/>
      </w:pPr>
    </w:p>
    <w:p w14:paraId="0A9EC7CD" w14:textId="77777777" w:rsidR="00EF6DF7" w:rsidRDefault="00A92843" w:rsidP="00C2055C">
      <w:pPr>
        <w:pStyle w:val="a3"/>
        <w:ind w:right="433"/>
      </w:pPr>
      <w:r>
        <w:t>Электронды кітапханалар академиялық мекемелердің білімді басқару, сақтау және тарату тәсілін едәуір өзгертті. Олар кең ауқымды ғылыми ресурстарға жаһандық қолжетімділікті қамтамасыз етіп, уақыт пен кеңістікке байланысты дәстүрлі кедергілерді жояды. Ақпаратты жылдам тарату, тиімді іздеу</w:t>
      </w:r>
      <w:r>
        <w:rPr>
          <w:spacing w:val="45"/>
          <w:w w:val="150"/>
        </w:rPr>
        <w:t xml:space="preserve">  </w:t>
      </w:r>
      <w:r>
        <w:t>және</w:t>
      </w:r>
      <w:r>
        <w:rPr>
          <w:spacing w:val="49"/>
          <w:w w:val="150"/>
        </w:rPr>
        <w:t xml:space="preserve">  </w:t>
      </w:r>
      <w:r>
        <w:t>ғылыми</w:t>
      </w:r>
      <w:r>
        <w:rPr>
          <w:spacing w:val="48"/>
          <w:w w:val="150"/>
        </w:rPr>
        <w:t xml:space="preserve">  </w:t>
      </w:r>
      <w:r>
        <w:t>ынтымақтастықты</w:t>
      </w:r>
      <w:r>
        <w:rPr>
          <w:spacing w:val="48"/>
          <w:w w:val="150"/>
        </w:rPr>
        <w:t xml:space="preserve">  </w:t>
      </w:r>
      <w:r>
        <w:t>арттыру</w:t>
      </w:r>
      <w:r>
        <w:rPr>
          <w:spacing w:val="48"/>
          <w:w w:val="150"/>
        </w:rPr>
        <w:t xml:space="preserve">  </w:t>
      </w:r>
      <w:r>
        <w:t>қажеттілігінің</w:t>
      </w:r>
      <w:r>
        <w:rPr>
          <w:spacing w:val="48"/>
          <w:w w:val="150"/>
        </w:rPr>
        <w:t xml:space="preserve">  </w:t>
      </w:r>
      <w:r>
        <w:rPr>
          <w:spacing w:val="-2"/>
        </w:rPr>
        <w:t>артуы</w:t>
      </w:r>
    </w:p>
    <w:p w14:paraId="73E46027" w14:textId="26DFC9F9" w:rsidR="00EF6DF7" w:rsidRDefault="00A92843" w:rsidP="00C2055C">
      <w:pPr>
        <w:pStyle w:val="a3"/>
        <w:ind w:right="427" w:firstLine="0"/>
      </w:pPr>
      <w:r>
        <w:t>электрондық кітапханаларды қазіргі заманғы академиялық ортаның ажырамас құрамдас бөлігіне айналдырды [</w:t>
      </w:r>
      <w:r w:rsidR="00E072ED">
        <w:t>71</w:t>
      </w:r>
      <w:r w:rsidR="00BB70D9" w:rsidRPr="00D45C87">
        <w:t>;</w:t>
      </w:r>
      <w:r w:rsidR="00D45C87" w:rsidRPr="00D45C87">
        <w:t>200</w:t>
      </w:r>
      <w:r>
        <w:t>].</w:t>
      </w:r>
    </w:p>
    <w:p w14:paraId="1B49BDEB" w14:textId="77777777" w:rsidR="00EF6DF7" w:rsidRDefault="00A92843">
      <w:pPr>
        <w:pStyle w:val="a3"/>
        <w:ind w:right="427"/>
      </w:pPr>
      <w:r>
        <w:t>Электронды кітапханалар (ЭК) ғылыми коммуникацияны, зерттеу нәтижелерін</w:t>
      </w:r>
      <w:r>
        <w:rPr>
          <w:spacing w:val="-15"/>
        </w:rPr>
        <w:t xml:space="preserve"> </w:t>
      </w:r>
      <w:r>
        <w:t>тарату</w:t>
      </w:r>
      <w:r>
        <w:rPr>
          <w:spacing w:val="-18"/>
        </w:rPr>
        <w:t xml:space="preserve"> </w:t>
      </w:r>
      <w:r>
        <w:t>мен</w:t>
      </w:r>
      <w:r>
        <w:rPr>
          <w:spacing w:val="-13"/>
        </w:rPr>
        <w:t xml:space="preserve"> </w:t>
      </w:r>
      <w:r>
        <w:t>білім</w:t>
      </w:r>
      <w:r>
        <w:rPr>
          <w:spacing w:val="-13"/>
        </w:rPr>
        <w:t xml:space="preserve"> </w:t>
      </w:r>
      <w:r>
        <w:t>беруді</w:t>
      </w:r>
      <w:r>
        <w:rPr>
          <w:spacing w:val="-18"/>
        </w:rPr>
        <w:t xml:space="preserve"> </w:t>
      </w:r>
      <w:r>
        <w:t>түбегейлі</w:t>
      </w:r>
      <w:r>
        <w:rPr>
          <w:spacing w:val="-17"/>
        </w:rPr>
        <w:t xml:space="preserve"> </w:t>
      </w:r>
      <w:r>
        <w:t>өзгертті,</w:t>
      </w:r>
      <w:r>
        <w:rPr>
          <w:spacing w:val="-12"/>
        </w:rPr>
        <w:t xml:space="preserve"> </w:t>
      </w:r>
      <w:r>
        <w:t>себебі</w:t>
      </w:r>
      <w:r>
        <w:rPr>
          <w:spacing w:val="-18"/>
        </w:rPr>
        <w:t xml:space="preserve"> </w:t>
      </w:r>
      <w:r>
        <w:t>олар</w:t>
      </w:r>
      <w:r>
        <w:rPr>
          <w:spacing w:val="-17"/>
        </w:rPr>
        <w:t xml:space="preserve"> </w:t>
      </w:r>
      <w:r>
        <w:t>академиялық мазмұнның үлкен репозиторийлеріне онлайн қолжетімділікті қамтамасыз етеді. Олар</w:t>
      </w:r>
      <w:r>
        <w:rPr>
          <w:spacing w:val="-4"/>
        </w:rPr>
        <w:t xml:space="preserve"> </w:t>
      </w:r>
      <w:r>
        <w:t>ақпарат</w:t>
      </w:r>
      <w:r>
        <w:rPr>
          <w:spacing w:val="-4"/>
        </w:rPr>
        <w:t xml:space="preserve"> </w:t>
      </w:r>
      <w:r>
        <w:t>алмасудың</w:t>
      </w:r>
      <w:r>
        <w:rPr>
          <w:spacing w:val="-4"/>
        </w:rPr>
        <w:t xml:space="preserve"> </w:t>
      </w:r>
      <w:r>
        <w:t>синхронды</w:t>
      </w:r>
      <w:r>
        <w:rPr>
          <w:spacing w:val="-4"/>
        </w:rPr>
        <w:t xml:space="preserve"> </w:t>
      </w:r>
      <w:r>
        <w:t>және</w:t>
      </w:r>
      <w:r>
        <w:rPr>
          <w:spacing w:val="-3"/>
        </w:rPr>
        <w:t xml:space="preserve"> </w:t>
      </w:r>
      <w:r>
        <w:t>асинхронды</w:t>
      </w:r>
      <w:r>
        <w:rPr>
          <w:spacing w:val="-4"/>
        </w:rPr>
        <w:t xml:space="preserve"> </w:t>
      </w:r>
      <w:r>
        <w:t>түрлерін</w:t>
      </w:r>
      <w:r>
        <w:rPr>
          <w:spacing w:val="-4"/>
        </w:rPr>
        <w:t xml:space="preserve"> </w:t>
      </w:r>
      <w:r>
        <w:t>қолдай</w:t>
      </w:r>
      <w:r>
        <w:rPr>
          <w:spacing w:val="-4"/>
        </w:rPr>
        <w:t xml:space="preserve"> </w:t>
      </w:r>
      <w:r>
        <w:t>отырып, дәстүрлі шектеулерді төмендетеді. Бұл бөлімде электронды кітапханалардың академиялық ортадағы рөлі, олардың артықшылықтары, қиындықтары және болашақтағы даму үрдістері қарастырылады.</w:t>
      </w:r>
    </w:p>
    <w:p w14:paraId="77079CAF" w14:textId="77777777" w:rsidR="00EF6DF7" w:rsidRDefault="00A92843" w:rsidP="0000134F">
      <w:pPr>
        <w:pStyle w:val="a5"/>
        <w:numPr>
          <w:ilvl w:val="1"/>
          <w:numId w:val="78"/>
        </w:numPr>
        <w:tabs>
          <w:tab w:val="left" w:pos="1472"/>
        </w:tabs>
        <w:spacing w:before="3"/>
        <w:ind w:left="566" w:right="429" w:firstLine="710"/>
        <w:jc w:val="both"/>
        <w:rPr>
          <w:sz w:val="28"/>
        </w:rPr>
      </w:pPr>
      <w:r>
        <w:rPr>
          <w:sz w:val="28"/>
        </w:rPr>
        <w:t>-сызбада</w:t>
      </w:r>
      <w:r>
        <w:rPr>
          <w:spacing w:val="-18"/>
          <w:sz w:val="28"/>
        </w:rPr>
        <w:t xml:space="preserve"> </w:t>
      </w:r>
      <w:r>
        <w:rPr>
          <w:sz w:val="28"/>
        </w:rPr>
        <w:t>көрсетілгендей,</w:t>
      </w:r>
      <w:r>
        <w:rPr>
          <w:spacing w:val="-17"/>
          <w:sz w:val="28"/>
        </w:rPr>
        <w:t xml:space="preserve"> </w:t>
      </w:r>
      <w:r>
        <w:rPr>
          <w:sz w:val="28"/>
        </w:rPr>
        <w:t>электрондық</w:t>
      </w:r>
      <w:r>
        <w:rPr>
          <w:spacing w:val="-18"/>
          <w:sz w:val="28"/>
        </w:rPr>
        <w:t xml:space="preserve"> </w:t>
      </w:r>
      <w:r>
        <w:rPr>
          <w:sz w:val="28"/>
        </w:rPr>
        <w:t>кітапхананың</w:t>
      </w:r>
      <w:r>
        <w:rPr>
          <w:spacing w:val="-17"/>
          <w:sz w:val="28"/>
        </w:rPr>
        <w:t xml:space="preserve"> </w:t>
      </w:r>
      <w:r>
        <w:rPr>
          <w:sz w:val="28"/>
        </w:rPr>
        <w:t>даму</w:t>
      </w:r>
      <w:r>
        <w:rPr>
          <w:spacing w:val="-18"/>
          <w:sz w:val="28"/>
        </w:rPr>
        <w:t xml:space="preserve"> </w:t>
      </w:r>
      <w:r>
        <w:rPr>
          <w:sz w:val="28"/>
        </w:rPr>
        <w:t>бағыттарының бірі ретінде дәстүрлі баспа жүйесіне балама бола алатын «тегістелген» (flat) модель</w:t>
      </w:r>
      <w:r>
        <w:rPr>
          <w:spacing w:val="-7"/>
          <w:sz w:val="28"/>
        </w:rPr>
        <w:t xml:space="preserve"> </w:t>
      </w:r>
      <w:r>
        <w:rPr>
          <w:sz w:val="28"/>
        </w:rPr>
        <w:t>қарастырылады.</w:t>
      </w:r>
      <w:r>
        <w:rPr>
          <w:spacing w:val="-3"/>
          <w:sz w:val="28"/>
        </w:rPr>
        <w:t xml:space="preserve"> </w:t>
      </w:r>
      <w:r>
        <w:rPr>
          <w:sz w:val="28"/>
        </w:rPr>
        <w:t>Бұл</w:t>
      </w:r>
      <w:r>
        <w:rPr>
          <w:spacing w:val="-5"/>
          <w:sz w:val="28"/>
        </w:rPr>
        <w:t xml:space="preserve"> </w:t>
      </w:r>
      <w:r>
        <w:rPr>
          <w:sz w:val="28"/>
        </w:rPr>
        <w:t>модельде</w:t>
      </w:r>
      <w:r>
        <w:rPr>
          <w:spacing w:val="-5"/>
          <w:sz w:val="28"/>
        </w:rPr>
        <w:t xml:space="preserve"> </w:t>
      </w:r>
      <w:r>
        <w:rPr>
          <w:sz w:val="28"/>
        </w:rPr>
        <w:t>ақпараттың</w:t>
      </w:r>
      <w:r>
        <w:rPr>
          <w:spacing w:val="-5"/>
          <w:sz w:val="28"/>
        </w:rPr>
        <w:t xml:space="preserve"> </w:t>
      </w:r>
      <w:r>
        <w:rPr>
          <w:sz w:val="28"/>
        </w:rPr>
        <w:t>жариялануы</w:t>
      </w:r>
      <w:r>
        <w:rPr>
          <w:spacing w:val="-5"/>
          <w:sz w:val="28"/>
        </w:rPr>
        <w:t xml:space="preserve"> </w:t>
      </w:r>
      <w:r>
        <w:rPr>
          <w:sz w:val="28"/>
        </w:rPr>
        <w:t>мен</w:t>
      </w:r>
      <w:r>
        <w:rPr>
          <w:spacing w:val="-5"/>
          <w:sz w:val="28"/>
        </w:rPr>
        <w:t xml:space="preserve"> </w:t>
      </w:r>
      <w:r>
        <w:rPr>
          <w:sz w:val="28"/>
        </w:rPr>
        <w:t>таралуы</w:t>
      </w:r>
      <w:r>
        <w:rPr>
          <w:spacing w:val="-5"/>
          <w:sz w:val="28"/>
        </w:rPr>
        <w:t xml:space="preserve"> </w:t>
      </w:r>
      <w:r>
        <w:rPr>
          <w:sz w:val="28"/>
        </w:rPr>
        <w:t>көп деңгейлі делдалсыз – яғни баспагерлер, дистрибьюторлар, кітапханашылар сияқты аралық буындардың қатысуынсыз – тікелей автор мен пайдаланушы арасында жүзеге асады.</w:t>
      </w:r>
    </w:p>
    <w:p w14:paraId="7A12EE3D" w14:textId="77777777" w:rsidR="00EF6DF7" w:rsidRDefault="00A92843">
      <w:pPr>
        <w:pStyle w:val="a3"/>
        <w:ind w:right="428"/>
      </w:pPr>
      <w:r>
        <w:t xml:space="preserve">Тегістелген электрондық кітапхана моделі келесі сипаттамаларымен </w:t>
      </w:r>
      <w:r>
        <w:rPr>
          <w:spacing w:val="-2"/>
        </w:rPr>
        <w:t>ерекшеленеді:</w:t>
      </w:r>
    </w:p>
    <w:p w14:paraId="434AA65A" w14:textId="77777777" w:rsidR="00EF6DF7" w:rsidRDefault="00A92843" w:rsidP="0000134F">
      <w:pPr>
        <w:pStyle w:val="a5"/>
        <w:numPr>
          <w:ilvl w:val="1"/>
          <w:numId w:val="69"/>
        </w:numPr>
        <w:tabs>
          <w:tab w:val="left" w:pos="1414"/>
        </w:tabs>
        <w:spacing w:before="2"/>
        <w:ind w:right="428" w:firstLine="710"/>
        <w:rPr>
          <w:sz w:val="28"/>
        </w:rPr>
      </w:pPr>
      <w:r>
        <w:rPr>
          <w:sz w:val="28"/>
        </w:rPr>
        <w:t>Авторлар</w:t>
      </w:r>
      <w:r>
        <w:rPr>
          <w:spacing w:val="-16"/>
          <w:sz w:val="28"/>
        </w:rPr>
        <w:t xml:space="preserve"> </w:t>
      </w:r>
      <w:r>
        <w:rPr>
          <w:sz w:val="28"/>
        </w:rPr>
        <w:t>өздерінің</w:t>
      </w:r>
      <w:r>
        <w:rPr>
          <w:spacing w:val="-16"/>
          <w:sz w:val="28"/>
        </w:rPr>
        <w:t xml:space="preserve"> </w:t>
      </w:r>
      <w:r>
        <w:rPr>
          <w:sz w:val="28"/>
        </w:rPr>
        <w:t>материалдарын</w:t>
      </w:r>
      <w:r>
        <w:rPr>
          <w:spacing w:val="-16"/>
          <w:sz w:val="28"/>
        </w:rPr>
        <w:t xml:space="preserve"> </w:t>
      </w:r>
      <w:r>
        <w:rPr>
          <w:sz w:val="28"/>
        </w:rPr>
        <w:t>тікелей</w:t>
      </w:r>
      <w:r>
        <w:rPr>
          <w:spacing w:val="-16"/>
          <w:sz w:val="28"/>
        </w:rPr>
        <w:t xml:space="preserve"> </w:t>
      </w:r>
      <w:r>
        <w:rPr>
          <w:sz w:val="28"/>
        </w:rPr>
        <w:t>электрондық</w:t>
      </w:r>
      <w:r>
        <w:rPr>
          <w:spacing w:val="-17"/>
          <w:sz w:val="28"/>
        </w:rPr>
        <w:t xml:space="preserve"> </w:t>
      </w:r>
      <w:r>
        <w:rPr>
          <w:sz w:val="28"/>
        </w:rPr>
        <w:t xml:space="preserve">платформаларда </w:t>
      </w:r>
      <w:r>
        <w:rPr>
          <w:spacing w:val="-2"/>
          <w:sz w:val="28"/>
        </w:rPr>
        <w:t>орналастырады;</w:t>
      </w:r>
    </w:p>
    <w:p w14:paraId="21DC9ED8" w14:textId="77777777" w:rsidR="00EF6DF7" w:rsidRDefault="00A92843" w:rsidP="0000134F">
      <w:pPr>
        <w:pStyle w:val="a5"/>
        <w:numPr>
          <w:ilvl w:val="1"/>
          <w:numId w:val="69"/>
        </w:numPr>
        <w:tabs>
          <w:tab w:val="left" w:pos="1414"/>
        </w:tabs>
        <w:ind w:right="435" w:firstLine="710"/>
        <w:rPr>
          <w:sz w:val="28"/>
        </w:rPr>
      </w:pPr>
      <w:r>
        <w:rPr>
          <w:sz w:val="28"/>
        </w:rPr>
        <w:t>Материалдар</w:t>
      </w:r>
      <w:r>
        <w:rPr>
          <w:spacing w:val="-18"/>
          <w:sz w:val="28"/>
        </w:rPr>
        <w:t xml:space="preserve"> </w:t>
      </w:r>
      <w:r>
        <w:rPr>
          <w:sz w:val="28"/>
        </w:rPr>
        <w:t>ашық</w:t>
      </w:r>
      <w:r>
        <w:rPr>
          <w:spacing w:val="-17"/>
          <w:sz w:val="28"/>
        </w:rPr>
        <w:t xml:space="preserve"> </w:t>
      </w:r>
      <w:r>
        <w:rPr>
          <w:sz w:val="28"/>
        </w:rPr>
        <w:t>қолжетімді</w:t>
      </w:r>
      <w:r>
        <w:rPr>
          <w:spacing w:val="-18"/>
          <w:sz w:val="28"/>
        </w:rPr>
        <w:t xml:space="preserve"> </w:t>
      </w:r>
      <w:r>
        <w:rPr>
          <w:sz w:val="28"/>
        </w:rPr>
        <w:t>немесе</w:t>
      </w:r>
      <w:r>
        <w:rPr>
          <w:spacing w:val="-17"/>
          <w:sz w:val="28"/>
        </w:rPr>
        <w:t xml:space="preserve"> </w:t>
      </w:r>
      <w:r>
        <w:rPr>
          <w:sz w:val="28"/>
        </w:rPr>
        <w:t>лицензияланған</w:t>
      </w:r>
      <w:r>
        <w:rPr>
          <w:spacing w:val="-18"/>
          <w:sz w:val="28"/>
        </w:rPr>
        <w:t xml:space="preserve"> </w:t>
      </w:r>
      <w:r>
        <w:rPr>
          <w:sz w:val="28"/>
        </w:rPr>
        <w:t xml:space="preserve">репозиторийлерде </w:t>
      </w:r>
      <w:r>
        <w:rPr>
          <w:spacing w:val="-2"/>
          <w:sz w:val="28"/>
        </w:rPr>
        <w:t>сақталады;</w:t>
      </w:r>
    </w:p>
    <w:p w14:paraId="27C67746" w14:textId="77777777" w:rsidR="00EF6DF7" w:rsidRDefault="00A92843" w:rsidP="0000134F">
      <w:pPr>
        <w:pStyle w:val="a5"/>
        <w:numPr>
          <w:ilvl w:val="1"/>
          <w:numId w:val="69"/>
        </w:numPr>
        <w:tabs>
          <w:tab w:val="left" w:pos="1414"/>
        </w:tabs>
        <w:ind w:right="437" w:firstLine="710"/>
        <w:rPr>
          <w:sz w:val="28"/>
        </w:rPr>
      </w:pPr>
      <w:r>
        <w:rPr>
          <w:sz w:val="28"/>
        </w:rPr>
        <w:t>Пайдаланушылар</w:t>
      </w:r>
      <w:r>
        <w:rPr>
          <w:spacing w:val="-2"/>
          <w:sz w:val="28"/>
        </w:rPr>
        <w:t xml:space="preserve"> </w:t>
      </w:r>
      <w:r>
        <w:rPr>
          <w:sz w:val="28"/>
        </w:rPr>
        <w:t>материалға</w:t>
      </w:r>
      <w:r>
        <w:rPr>
          <w:spacing w:val="-1"/>
          <w:sz w:val="28"/>
        </w:rPr>
        <w:t xml:space="preserve"> </w:t>
      </w:r>
      <w:r>
        <w:rPr>
          <w:sz w:val="28"/>
        </w:rPr>
        <w:t>кез</w:t>
      </w:r>
      <w:r>
        <w:rPr>
          <w:spacing w:val="-2"/>
          <w:sz w:val="28"/>
        </w:rPr>
        <w:t xml:space="preserve"> </w:t>
      </w:r>
      <w:r>
        <w:rPr>
          <w:sz w:val="28"/>
        </w:rPr>
        <w:t>келген құрылғыдан,</w:t>
      </w:r>
      <w:r>
        <w:rPr>
          <w:spacing w:val="-1"/>
          <w:sz w:val="28"/>
        </w:rPr>
        <w:t xml:space="preserve"> </w:t>
      </w:r>
      <w:r>
        <w:rPr>
          <w:sz w:val="28"/>
        </w:rPr>
        <w:t>кез</w:t>
      </w:r>
      <w:r>
        <w:rPr>
          <w:spacing w:val="-2"/>
          <w:sz w:val="28"/>
        </w:rPr>
        <w:t xml:space="preserve"> </w:t>
      </w:r>
      <w:r>
        <w:rPr>
          <w:sz w:val="28"/>
        </w:rPr>
        <w:t>келген уақытта қол жеткізе алады;</w:t>
      </w:r>
    </w:p>
    <w:p w14:paraId="03DA71C1" w14:textId="77777777" w:rsidR="00EF6DF7" w:rsidRDefault="00A92843" w:rsidP="0000134F">
      <w:pPr>
        <w:pStyle w:val="a5"/>
        <w:numPr>
          <w:ilvl w:val="1"/>
          <w:numId w:val="69"/>
        </w:numPr>
        <w:tabs>
          <w:tab w:val="left" w:pos="1414"/>
        </w:tabs>
        <w:ind w:right="425" w:firstLine="710"/>
        <w:rPr>
          <w:sz w:val="28"/>
        </w:rPr>
      </w:pPr>
      <w:r>
        <w:rPr>
          <w:sz w:val="28"/>
        </w:rPr>
        <w:t>Кері байланыс, бағалау және пікір білдіру механизмдері тікелей пайдаланушы арқылы жүреді;</w:t>
      </w:r>
    </w:p>
    <w:p w14:paraId="6E4AAADD" w14:textId="77777777" w:rsidR="00EF6DF7" w:rsidRDefault="00A92843" w:rsidP="0000134F">
      <w:pPr>
        <w:pStyle w:val="a5"/>
        <w:numPr>
          <w:ilvl w:val="1"/>
          <w:numId w:val="69"/>
        </w:numPr>
        <w:tabs>
          <w:tab w:val="left" w:pos="1414"/>
        </w:tabs>
        <w:ind w:right="435" w:firstLine="710"/>
        <w:rPr>
          <w:sz w:val="28"/>
        </w:rPr>
      </w:pPr>
      <w:r>
        <w:rPr>
          <w:sz w:val="28"/>
        </w:rPr>
        <w:t>Академиялық</w:t>
      </w:r>
      <w:r>
        <w:rPr>
          <w:spacing w:val="-17"/>
          <w:sz w:val="28"/>
        </w:rPr>
        <w:t xml:space="preserve"> </w:t>
      </w:r>
      <w:r>
        <w:rPr>
          <w:sz w:val="28"/>
        </w:rPr>
        <w:t>рейтинг</w:t>
      </w:r>
      <w:r>
        <w:rPr>
          <w:spacing w:val="-14"/>
          <w:sz w:val="28"/>
        </w:rPr>
        <w:t xml:space="preserve"> </w:t>
      </w:r>
      <w:r>
        <w:rPr>
          <w:sz w:val="28"/>
        </w:rPr>
        <w:t>немесе</w:t>
      </w:r>
      <w:r>
        <w:rPr>
          <w:spacing w:val="-14"/>
          <w:sz w:val="28"/>
        </w:rPr>
        <w:t xml:space="preserve"> </w:t>
      </w:r>
      <w:r>
        <w:rPr>
          <w:sz w:val="28"/>
        </w:rPr>
        <w:t>сапаны</w:t>
      </w:r>
      <w:r>
        <w:rPr>
          <w:spacing w:val="-15"/>
          <w:sz w:val="28"/>
        </w:rPr>
        <w:t xml:space="preserve"> </w:t>
      </w:r>
      <w:r>
        <w:rPr>
          <w:sz w:val="28"/>
        </w:rPr>
        <w:t>растау</w:t>
      </w:r>
      <w:r>
        <w:rPr>
          <w:spacing w:val="-18"/>
          <w:sz w:val="28"/>
        </w:rPr>
        <w:t xml:space="preserve"> </w:t>
      </w:r>
      <w:r>
        <w:rPr>
          <w:sz w:val="28"/>
        </w:rPr>
        <w:t>үшін</w:t>
      </w:r>
      <w:r>
        <w:rPr>
          <w:spacing w:val="-14"/>
          <w:sz w:val="28"/>
        </w:rPr>
        <w:t xml:space="preserve"> </w:t>
      </w:r>
      <w:r>
        <w:rPr>
          <w:sz w:val="28"/>
        </w:rPr>
        <w:t>балама</w:t>
      </w:r>
      <w:r>
        <w:rPr>
          <w:spacing w:val="-14"/>
          <w:sz w:val="28"/>
        </w:rPr>
        <w:t xml:space="preserve"> </w:t>
      </w:r>
      <w:r>
        <w:rPr>
          <w:sz w:val="28"/>
        </w:rPr>
        <w:t>метрикалар</w:t>
      </w:r>
      <w:r>
        <w:rPr>
          <w:spacing w:val="-15"/>
          <w:sz w:val="28"/>
        </w:rPr>
        <w:t xml:space="preserve"> </w:t>
      </w:r>
      <w:r>
        <w:rPr>
          <w:sz w:val="28"/>
        </w:rPr>
        <w:t>мен қауымдастықтық бағалау тәсілдері қолданылады.</w:t>
      </w:r>
    </w:p>
    <w:p w14:paraId="4189D181" w14:textId="77777777" w:rsidR="00EF6DF7" w:rsidRDefault="00A92843">
      <w:pPr>
        <w:pStyle w:val="a3"/>
        <w:tabs>
          <w:tab w:val="left" w:pos="3568"/>
          <w:tab w:val="left" w:pos="4682"/>
          <w:tab w:val="left" w:pos="4892"/>
          <w:tab w:val="left" w:pos="5769"/>
          <w:tab w:val="left" w:pos="7352"/>
          <w:tab w:val="left" w:pos="8546"/>
          <w:tab w:val="left" w:pos="9745"/>
        </w:tabs>
        <w:ind w:right="428"/>
        <w:jc w:val="right"/>
      </w:pPr>
      <w:r>
        <w:lastRenderedPageBreak/>
        <w:t>Бұл тәсіл дәстүрлі жариялау жүйесінің шектеулерін жоя отырып, ғылыми білімнің</w:t>
      </w:r>
      <w:r>
        <w:rPr>
          <w:spacing w:val="80"/>
        </w:rPr>
        <w:t xml:space="preserve"> </w:t>
      </w:r>
      <w:r>
        <w:t>таралу</w:t>
      </w:r>
      <w:r>
        <w:rPr>
          <w:spacing w:val="80"/>
        </w:rPr>
        <w:t xml:space="preserve"> </w:t>
      </w:r>
      <w:r>
        <w:t>жылдамдығын</w:t>
      </w:r>
      <w:r>
        <w:tab/>
        <w:t>арттырады</w:t>
      </w:r>
      <w:r>
        <w:rPr>
          <w:spacing w:val="80"/>
        </w:rPr>
        <w:t xml:space="preserve"> </w:t>
      </w:r>
      <w:r>
        <w:t>және</w:t>
      </w:r>
      <w:r>
        <w:rPr>
          <w:spacing w:val="80"/>
        </w:rPr>
        <w:t xml:space="preserve"> </w:t>
      </w:r>
      <w:r>
        <w:t>ғылыми</w:t>
      </w:r>
      <w:r>
        <w:rPr>
          <w:spacing w:val="80"/>
        </w:rPr>
        <w:t xml:space="preserve"> </w:t>
      </w:r>
      <w:r>
        <w:t xml:space="preserve">коммуникацияны </w:t>
      </w:r>
      <w:r>
        <w:rPr>
          <w:spacing w:val="-2"/>
        </w:rPr>
        <w:t>демократияландырады.</w:t>
      </w:r>
      <w:r>
        <w:tab/>
      </w:r>
      <w:r>
        <w:rPr>
          <w:spacing w:val="-2"/>
        </w:rPr>
        <w:t>Сонымен</w:t>
      </w:r>
      <w:r>
        <w:tab/>
      </w:r>
      <w:r>
        <w:tab/>
      </w:r>
      <w:r>
        <w:rPr>
          <w:spacing w:val="-2"/>
        </w:rPr>
        <w:t>бірге,</w:t>
      </w:r>
      <w:r>
        <w:tab/>
      </w:r>
      <w:r>
        <w:rPr>
          <w:spacing w:val="-2"/>
        </w:rPr>
        <w:t>ақпараттың</w:t>
      </w:r>
      <w:r>
        <w:tab/>
      </w:r>
      <w:r>
        <w:rPr>
          <w:spacing w:val="-2"/>
        </w:rPr>
        <w:t>сапасын</w:t>
      </w:r>
      <w:r>
        <w:tab/>
      </w:r>
      <w:r>
        <w:rPr>
          <w:spacing w:val="-2"/>
        </w:rPr>
        <w:t>бақылау</w:t>
      </w:r>
      <w:r>
        <w:tab/>
      </w:r>
      <w:r>
        <w:rPr>
          <w:spacing w:val="-4"/>
        </w:rPr>
        <w:t xml:space="preserve">мен </w:t>
      </w:r>
      <w:r>
        <w:t>ұзақмерзімді</w:t>
      </w:r>
      <w:r>
        <w:rPr>
          <w:spacing w:val="-18"/>
        </w:rPr>
        <w:t xml:space="preserve"> </w:t>
      </w:r>
      <w:r>
        <w:t>сақталуы</w:t>
      </w:r>
      <w:r>
        <w:rPr>
          <w:spacing w:val="-16"/>
        </w:rPr>
        <w:t xml:space="preserve"> </w:t>
      </w:r>
      <w:r>
        <w:t>секілді</w:t>
      </w:r>
      <w:r>
        <w:rPr>
          <w:spacing w:val="-18"/>
        </w:rPr>
        <w:t xml:space="preserve"> </w:t>
      </w:r>
      <w:r>
        <w:t>мәселелерді</w:t>
      </w:r>
      <w:r>
        <w:rPr>
          <w:spacing w:val="-17"/>
        </w:rPr>
        <w:t xml:space="preserve"> </w:t>
      </w:r>
      <w:r>
        <w:t>шешудің</w:t>
      </w:r>
      <w:r>
        <w:rPr>
          <w:spacing w:val="-14"/>
        </w:rPr>
        <w:t xml:space="preserve"> </w:t>
      </w:r>
      <w:r>
        <w:t>жаңа</w:t>
      </w:r>
      <w:r>
        <w:rPr>
          <w:spacing w:val="-12"/>
        </w:rPr>
        <w:t xml:space="preserve"> </w:t>
      </w:r>
      <w:r>
        <w:t>жолдарын</w:t>
      </w:r>
      <w:r>
        <w:rPr>
          <w:spacing w:val="-14"/>
        </w:rPr>
        <w:t xml:space="preserve"> </w:t>
      </w:r>
      <w:r>
        <w:t>қажет</w:t>
      </w:r>
      <w:r>
        <w:rPr>
          <w:spacing w:val="-14"/>
        </w:rPr>
        <w:t xml:space="preserve"> </w:t>
      </w:r>
      <w:r>
        <w:rPr>
          <w:spacing w:val="-2"/>
        </w:rPr>
        <w:t>етеді.</w:t>
      </w:r>
    </w:p>
    <w:p w14:paraId="5F370705" w14:textId="77777777" w:rsidR="00EF6DF7" w:rsidRDefault="00A92843">
      <w:pPr>
        <w:pStyle w:val="a3"/>
        <w:spacing w:before="1"/>
        <w:ind w:right="428"/>
      </w:pPr>
      <w:r>
        <w:t>Бұл</w:t>
      </w:r>
      <w:r>
        <w:rPr>
          <w:spacing w:val="-10"/>
        </w:rPr>
        <w:t xml:space="preserve"> </w:t>
      </w:r>
      <w:r>
        <w:t>модель,</w:t>
      </w:r>
      <w:r>
        <w:rPr>
          <w:spacing w:val="-8"/>
        </w:rPr>
        <w:t xml:space="preserve"> </w:t>
      </w:r>
      <w:r>
        <w:t>әсіресе</w:t>
      </w:r>
      <w:r>
        <w:rPr>
          <w:spacing w:val="-10"/>
        </w:rPr>
        <w:t xml:space="preserve"> </w:t>
      </w:r>
      <w:r>
        <w:t>ашық</w:t>
      </w:r>
      <w:r>
        <w:rPr>
          <w:spacing w:val="-11"/>
        </w:rPr>
        <w:t xml:space="preserve"> </w:t>
      </w:r>
      <w:r>
        <w:t>ғылым,</w:t>
      </w:r>
      <w:r>
        <w:rPr>
          <w:spacing w:val="-8"/>
        </w:rPr>
        <w:t xml:space="preserve"> </w:t>
      </w:r>
      <w:r>
        <w:t>preprint-серверлер,</w:t>
      </w:r>
      <w:r>
        <w:rPr>
          <w:spacing w:val="-8"/>
        </w:rPr>
        <w:t xml:space="preserve"> </w:t>
      </w:r>
      <w:r>
        <w:t>дерек</w:t>
      </w:r>
      <w:r>
        <w:rPr>
          <w:spacing w:val="-11"/>
        </w:rPr>
        <w:t xml:space="preserve"> </w:t>
      </w:r>
      <w:r>
        <w:t>қорына</w:t>
      </w:r>
      <w:r>
        <w:rPr>
          <w:spacing w:val="-10"/>
        </w:rPr>
        <w:t xml:space="preserve"> </w:t>
      </w:r>
      <w:r>
        <w:t>тікелей қол жеткізу және дербес репозиторийлер аясында өзектілікке ие болуда.</w:t>
      </w:r>
    </w:p>
    <w:p w14:paraId="7100E5F8" w14:textId="77777777" w:rsidR="00830C3F" w:rsidRDefault="00830C3F">
      <w:pPr>
        <w:pStyle w:val="a3"/>
        <w:spacing w:before="1"/>
        <w:ind w:right="428"/>
      </w:pPr>
    </w:p>
    <w:p w14:paraId="12EF0762" w14:textId="77777777" w:rsidR="00EF6DF7" w:rsidRDefault="00A92843">
      <w:pPr>
        <w:pStyle w:val="a3"/>
        <w:ind w:left="1277" w:firstLine="0"/>
        <w:jc w:val="left"/>
        <w:rPr>
          <w:sz w:val="20"/>
        </w:rPr>
      </w:pPr>
      <w:r>
        <w:rPr>
          <w:noProof/>
          <w:sz w:val="20"/>
          <w:lang w:val="ru-RU" w:eastAsia="ru-RU"/>
        </w:rPr>
        <w:drawing>
          <wp:inline distT="0" distB="0" distL="0" distR="0" wp14:anchorId="57FCE426" wp14:editId="79F53E12">
            <wp:extent cx="5203190" cy="1790700"/>
            <wp:effectExtent l="0" t="0" r="0" b="0"/>
            <wp:docPr id="3" name="Image 3" descr="дәстүрлі жарияла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дәстүрлі жариялау"/>
                    <pic:cNvPicPr/>
                  </pic:nvPicPr>
                  <pic:blipFill>
                    <a:blip r:embed="rId10" cstate="print"/>
                    <a:stretch>
                      <a:fillRect/>
                    </a:stretch>
                  </pic:blipFill>
                  <pic:spPr>
                    <a:xfrm>
                      <a:off x="0" y="0"/>
                      <a:ext cx="5206010" cy="1791671"/>
                    </a:xfrm>
                    <a:prstGeom prst="rect">
                      <a:avLst/>
                    </a:prstGeom>
                  </pic:spPr>
                </pic:pic>
              </a:graphicData>
            </a:graphic>
          </wp:inline>
        </w:drawing>
      </w:r>
    </w:p>
    <w:p w14:paraId="76FAEE26" w14:textId="77777777" w:rsidR="00EF6DF7" w:rsidRDefault="00EF6DF7">
      <w:pPr>
        <w:pStyle w:val="a3"/>
        <w:spacing w:before="12"/>
        <w:ind w:left="0" w:firstLine="0"/>
        <w:jc w:val="left"/>
      </w:pPr>
    </w:p>
    <w:p w14:paraId="138F26D0" w14:textId="77777777" w:rsidR="00EF6DF7" w:rsidRDefault="00A92843">
      <w:pPr>
        <w:pStyle w:val="a3"/>
        <w:spacing w:before="1"/>
        <w:ind w:left="864" w:right="22" w:firstLine="0"/>
        <w:jc w:val="center"/>
      </w:pPr>
      <w:r>
        <w:t>Сызба</w:t>
      </w:r>
      <w:r>
        <w:rPr>
          <w:spacing w:val="-7"/>
        </w:rPr>
        <w:t xml:space="preserve"> </w:t>
      </w:r>
      <w:r>
        <w:t>2</w:t>
      </w:r>
      <w:r>
        <w:rPr>
          <w:spacing w:val="-5"/>
        </w:rPr>
        <w:t xml:space="preserve"> </w:t>
      </w:r>
      <w:r>
        <w:t>-</w:t>
      </w:r>
      <w:r>
        <w:rPr>
          <w:spacing w:val="-9"/>
        </w:rPr>
        <w:t xml:space="preserve"> </w:t>
      </w:r>
      <w:r>
        <w:t>Дәстүрлі</w:t>
      </w:r>
      <w:r>
        <w:rPr>
          <w:spacing w:val="-11"/>
        </w:rPr>
        <w:t xml:space="preserve"> </w:t>
      </w:r>
      <w:r>
        <w:t>жариялауға</w:t>
      </w:r>
      <w:r>
        <w:rPr>
          <w:spacing w:val="-7"/>
        </w:rPr>
        <w:t xml:space="preserve"> </w:t>
      </w:r>
      <w:r>
        <w:t>балама</w:t>
      </w:r>
      <w:r>
        <w:rPr>
          <w:spacing w:val="-6"/>
        </w:rPr>
        <w:t xml:space="preserve"> </w:t>
      </w:r>
      <w:r>
        <w:t>ретінде</w:t>
      </w:r>
      <w:r>
        <w:rPr>
          <w:spacing w:val="-7"/>
        </w:rPr>
        <w:t xml:space="preserve"> </w:t>
      </w:r>
      <w:r>
        <w:t>ұсынылған</w:t>
      </w:r>
      <w:r>
        <w:rPr>
          <w:spacing w:val="-7"/>
        </w:rPr>
        <w:t xml:space="preserve"> </w:t>
      </w:r>
      <w:r>
        <w:rPr>
          <w:spacing w:val="-2"/>
        </w:rPr>
        <w:t>электрондық</w:t>
      </w:r>
    </w:p>
    <w:p w14:paraId="75D0A88A" w14:textId="53CB3E43" w:rsidR="00EF6DF7" w:rsidRPr="00A95318" w:rsidRDefault="007B278A">
      <w:pPr>
        <w:pStyle w:val="a3"/>
        <w:spacing w:line="322" w:lineRule="exact"/>
        <w:ind w:left="420" w:right="286" w:firstLine="0"/>
        <w:jc w:val="center"/>
        <w:rPr>
          <w:spacing w:val="-2"/>
        </w:rPr>
      </w:pPr>
      <w:r w:rsidRPr="00A95318">
        <w:rPr>
          <w:spacing w:val="-2"/>
        </w:rPr>
        <w:t>к</w:t>
      </w:r>
      <w:r w:rsidR="00A92843">
        <w:rPr>
          <w:spacing w:val="-2"/>
        </w:rPr>
        <w:t>ітапхана</w:t>
      </w:r>
    </w:p>
    <w:p w14:paraId="2D0D9FF2" w14:textId="77777777" w:rsidR="007B278A" w:rsidRPr="00A95318" w:rsidRDefault="007B278A">
      <w:pPr>
        <w:pStyle w:val="a3"/>
        <w:spacing w:line="322" w:lineRule="exact"/>
        <w:ind w:left="420" w:right="286" w:firstLine="0"/>
        <w:jc w:val="center"/>
      </w:pPr>
    </w:p>
    <w:p w14:paraId="60DEB210" w14:textId="77777777" w:rsidR="00EF6DF7" w:rsidRDefault="00A92843">
      <w:pPr>
        <w:pStyle w:val="a3"/>
        <w:ind w:right="422" w:firstLine="720"/>
      </w:pPr>
      <w:r>
        <w:t>Электрондық кітапхана тұжырымдамасы Вэнивар Буш пен Дж. К. Р. Ликлайдер сынды болашақты болжай білген ғалымдардың еңбектерінен бастау алады.</w:t>
      </w:r>
      <w:r>
        <w:rPr>
          <w:spacing w:val="-11"/>
        </w:rPr>
        <w:t xml:space="preserve"> </w:t>
      </w:r>
      <w:r>
        <w:t>Олар</w:t>
      </w:r>
      <w:r>
        <w:rPr>
          <w:spacing w:val="-13"/>
        </w:rPr>
        <w:t xml:space="preserve"> </w:t>
      </w:r>
      <w:r>
        <w:t>инновациялық</w:t>
      </w:r>
      <w:r>
        <w:rPr>
          <w:spacing w:val="-14"/>
        </w:rPr>
        <w:t xml:space="preserve"> </w:t>
      </w:r>
      <w:r>
        <w:t>технологиялар</w:t>
      </w:r>
      <w:r>
        <w:rPr>
          <w:spacing w:val="-13"/>
        </w:rPr>
        <w:t xml:space="preserve"> </w:t>
      </w:r>
      <w:r>
        <w:t>мен</w:t>
      </w:r>
      <w:r>
        <w:rPr>
          <w:spacing w:val="-13"/>
        </w:rPr>
        <w:t xml:space="preserve"> </w:t>
      </w:r>
      <w:r>
        <w:t>білім</w:t>
      </w:r>
      <w:r>
        <w:rPr>
          <w:spacing w:val="-12"/>
        </w:rPr>
        <w:t xml:space="preserve"> </w:t>
      </w:r>
      <w:r>
        <w:t>алмасу</w:t>
      </w:r>
      <w:r>
        <w:rPr>
          <w:spacing w:val="-17"/>
        </w:rPr>
        <w:t xml:space="preserve"> </w:t>
      </w:r>
      <w:r>
        <w:t>әдістерін</w:t>
      </w:r>
      <w:r>
        <w:rPr>
          <w:spacing w:val="-14"/>
        </w:rPr>
        <w:t xml:space="preserve"> </w:t>
      </w:r>
      <w:r>
        <w:t>прогрестің негізгі</w:t>
      </w:r>
      <w:r>
        <w:rPr>
          <w:spacing w:val="-17"/>
        </w:rPr>
        <w:t xml:space="preserve"> </w:t>
      </w:r>
      <w:r>
        <w:t>құралдары</w:t>
      </w:r>
      <w:r>
        <w:rPr>
          <w:spacing w:val="-13"/>
        </w:rPr>
        <w:t xml:space="preserve"> </w:t>
      </w:r>
      <w:r>
        <w:t>ретінде</w:t>
      </w:r>
      <w:r>
        <w:rPr>
          <w:spacing w:val="-12"/>
        </w:rPr>
        <w:t xml:space="preserve"> </w:t>
      </w:r>
      <w:r>
        <w:t>қарастырды.</w:t>
      </w:r>
      <w:r>
        <w:rPr>
          <w:spacing w:val="-11"/>
        </w:rPr>
        <w:t xml:space="preserve"> </w:t>
      </w:r>
      <w:r>
        <w:t>1945</w:t>
      </w:r>
      <w:r>
        <w:rPr>
          <w:spacing w:val="-13"/>
        </w:rPr>
        <w:t xml:space="preserve"> </w:t>
      </w:r>
      <w:r>
        <w:t>жылы</w:t>
      </w:r>
      <w:r>
        <w:rPr>
          <w:spacing w:val="-13"/>
        </w:rPr>
        <w:t xml:space="preserve"> </w:t>
      </w:r>
      <w:r>
        <w:t>Буш</w:t>
      </w:r>
      <w:r>
        <w:rPr>
          <w:spacing w:val="-12"/>
        </w:rPr>
        <w:t xml:space="preserve"> </w:t>
      </w:r>
      <w:r>
        <w:t>өз</w:t>
      </w:r>
      <w:r>
        <w:rPr>
          <w:spacing w:val="-13"/>
        </w:rPr>
        <w:t xml:space="preserve"> </w:t>
      </w:r>
      <w:r>
        <w:t>еңбегінде</w:t>
      </w:r>
      <w:r>
        <w:rPr>
          <w:spacing w:val="-8"/>
        </w:rPr>
        <w:t xml:space="preserve"> </w:t>
      </w:r>
      <w:r>
        <w:t>«адам</w:t>
      </w:r>
      <w:r>
        <w:rPr>
          <w:spacing w:val="-12"/>
        </w:rPr>
        <w:t xml:space="preserve"> </w:t>
      </w:r>
      <w:r>
        <w:t>өзінің барлық</w:t>
      </w:r>
      <w:r>
        <w:rPr>
          <w:spacing w:val="-18"/>
        </w:rPr>
        <w:t xml:space="preserve"> </w:t>
      </w:r>
      <w:r>
        <w:t>кітаптарын,</w:t>
      </w:r>
      <w:r>
        <w:rPr>
          <w:spacing w:val="-17"/>
        </w:rPr>
        <w:t xml:space="preserve"> </w:t>
      </w:r>
      <w:r>
        <w:t>жазбаларын</w:t>
      </w:r>
      <w:r>
        <w:rPr>
          <w:spacing w:val="-18"/>
        </w:rPr>
        <w:t xml:space="preserve"> </w:t>
      </w:r>
      <w:r>
        <w:t>және</w:t>
      </w:r>
      <w:r>
        <w:rPr>
          <w:spacing w:val="-17"/>
        </w:rPr>
        <w:t xml:space="preserve"> </w:t>
      </w:r>
      <w:r>
        <w:t>хабарламаларын</w:t>
      </w:r>
      <w:r>
        <w:rPr>
          <w:spacing w:val="-18"/>
        </w:rPr>
        <w:t xml:space="preserve"> </w:t>
      </w:r>
      <w:r>
        <w:t>сақтай</w:t>
      </w:r>
      <w:r>
        <w:rPr>
          <w:spacing w:val="-17"/>
        </w:rPr>
        <w:t xml:space="preserve"> </w:t>
      </w:r>
      <w:r>
        <w:t>алатын,</w:t>
      </w:r>
      <w:r>
        <w:rPr>
          <w:spacing w:val="-18"/>
        </w:rPr>
        <w:t xml:space="preserve"> </w:t>
      </w:r>
      <w:r>
        <w:t>әрі</w:t>
      </w:r>
      <w:r>
        <w:rPr>
          <w:spacing w:val="-17"/>
        </w:rPr>
        <w:t xml:space="preserve"> </w:t>
      </w:r>
      <w:r>
        <w:t>оларды айрықша жылдамдықпен және икемділікпен пайдалана алатын механикаландырылған</w:t>
      </w:r>
      <w:r>
        <w:rPr>
          <w:spacing w:val="40"/>
        </w:rPr>
        <w:t xml:space="preserve">  </w:t>
      </w:r>
      <w:r>
        <w:t>құрылғы»</w:t>
      </w:r>
      <w:r>
        <w:rPr>
          <w:spacing w:val="40"/>
        </w:rPr>
        <w:t xml:space="preserve">  </w:t>
      </w:r>
      <w:r>
        <w:t>ұсынды.</w:t>
      </w:r>
      <w:r>
        <w:rPr>
          <w:spacing w:val="40"/>
        </w:rPr>
        <w:t xml:space="preserve">  </w:t>
      </w:r>
      <w:r>
        <w:t>Сонымен</w:t>
      </w:r>
      <w:r>
        <w:rPr>
          <w:spacing w:val="40"/>
        </w:rPr>
        <w:t xml:space="preserve">  </w:t>
      </w:r>
      <w:r>
        <w:t>қатар,</w:t>
      </w:r>
      <w:r>
        <w:rPr>
          <w:spacing w:val="40"/>
        </w:rPr>
        <w:t xml:space="preserve">  </w:t>
      </w:r>
      <w:r>
        <w:t>оның</w:t>
      </w:r>
      <w:r>
        <w:rPr>
          <w:spacing w:val="40"/>
        </w:rPr>
        <w:t xml:space="preserve">  </w:t>
      </w:r>
      <w:r>
        <w:t>бетінде</w:t>
      </w:r>
    </w:p>
    <w:p w14:paraId="5A61FA6F" w14:textId="77777777" w:rsidR="00EF6DF7" w:rsidRDefault="00A92843">
      <w:pPr>
        <w:pStyle w:val="a3"/>
        <w:spacing w:before="2"/>
        <w:ind w:right="424" w:firstLine="0"/>
      </w:pPr>
      <w:r>
        <w:t>«қолжазба жазбалар, фотосуреттер, естелік жазбалар және басқа да материалдарды орналастыруға болатын мөлдір пластина» болуы тиіс деп сипаттады. 1990 жылдары Ғаламтордың таралуы электронды кітапханалардың дамуын жеделдетіп, келесі маңызды бастамалардың пайда болуына ықпал етті:</w:t>
      </w:r>
    </w:p>
    <w:p w14:paraId="7BD1605E" w14:textId="682768FC" w:rsidR="00EF6DF7" w:rsidRDefault="00A92843" w:rsidP="0000134F">
      <w:pPr>
        <w:pStyle w:val="a5"/>
        <w:numPr>
          <w:ilvl w:val="1"/>
          <w:numId w:val="69"/>
        </w:numPr>
        <w:tabs>
          <w:tab w:val="left" w:pos="1415"/>
        </w:tabs>
        <w:spacing w:line="321" w:lineRule="exact"/>
        <w:ind w:left="1415" w:hanging="138"/>
        <w:rPr>
          <w:sz w:val="28"/>
        </w:rPr>
      </w:pPr>
      <w:r>
        <w:rPr>
          <w:sz w:val="28"/>
        </w:rPr>
        <w:t>arXiv:</w:t>
      </w:r>
      <w:r>
        <w:rPr>
          <w:spacing w:val="-9"/>
          <w:sz w:val="28"/>
        </w:rPr>
        <w:t xml:space="preserve"> </w:t>
      </w:r>
      <w:r>
        <w:rPr>
          <w:sz w:val="28"/>
        </w:rPr>
        <w:t>Ашық</w:t>
      </w:r>
      <w:r>
        <w:rPr>
          <w:spacing w:val="-8"/>
          <w:sz w:val="28"/>
        </w:rPr>
        <w:t xml:space="preserve"> </w:t>
      </w:r>
      <w:r>
        <w:rPr>
          <w:sz w:val="28"/>
        </w:rPr>
        <w:t>қолжетімді</w:t>
      </w:r>
      <w:r>
        <w:rPr>
          <w:spacing w:val="-13"/>
          <w:sz w:val="28"/>
        </w:rPr>
        <w:t xml:space="preserve"> </w:t>
      </w:r>
      <w:r>
        <w:rPr>
          <w:sz w:val="28"/>
        </w:rPr>
        <w:t>ғылыми</w:t>
      </w:r>
      <w:r>
        <w:rPr>
          <w:spacing w:val="-8"/>
          <w:sz w:val="28"/>
        </w:rPr>
        <w:t xml:space="preserve"> </w:t>
      </w:r>
      <w:r>
        <w:rPr>
          <w:sz w:val="28"/>
        </w:rPr>
        <w:t>зерттеу</w:t>
      </w:r>
      <w:r>
        <w:rPr>
          <w:spacing w:val="-8"/>
          <w:sz w:val="28"/>
        </w:rPr>
        <w:t xml:space="preserve"> </w:t>
      </w:r>
      <w:r>
        <w:rPr>
          <w:sz w:val="28"/>
        </w:rPr>
        <w:t>репозиторийлерінің</w:t>
      </w:r>
      <w:r>
        <w:rPr>
          <w:spacing w:val="-7"/>
          <w:sz w:val="28"/>
        </w:rPr>
        <w:t xml:space="preserve"> </w:t>
      </w:r>
      <w:r>
        <w:rPr>
          <w:sz w:val="28"/>
        </w:rPr>
        <w:t>бірі</w:t>
      </w:r>
      <w:r>
        <w:rPr>
          <w:spacing w:val="-5"/>
          <w:sz w:val="28"/>
        </w:rPr>
        <w:t xml:space="preserve"> </w:t>
      </w:r>
      <w:r>
        <w:rPr>
          <w:spacing w:val="-2"/>
          <w:sz w:val="28"/>
        </w:rPr>
        <w:t>[</w:t>
      </w:r>
      <w:r w:rsidR="00E072ED">
        <w:rPr>
          <w:spacing w:val="-2"/>
          <w:sz w:val="28"/>
        </w:rPr>
        <w:t>72</w:t>
      </w:r>
      <w:r>
        <w:rPr>
          <w:spacing w:val="-2"/>
          <w:sz w:val="28"/>
        </w:rPr>
        <w:t>].</w:t>
      </w:r>
    </w:p>
    <w:p w14:paraId="2A6AF381" w14:textId="77777777" w:rsidR="00EF6DF7" w:rsidRDefault="00A92843" w:rsidP="0000134F">
      <w:pPr>
        <w:pStyle w:val="a5"/>
        <w:numPr>
          <w:ilvl w:val="1"/>
          <w:numId w:val="69"/>
        </w:numPr>
        <w:tabs>
          <w:tab w:val="left" w:pos="1414"/>
        </w:tabs>
        <w:ind w:right="425" w:firstLine="710"/>
        <w:rPr>
          <w:sz w:val="28"/>
        </w:rPr>
      </w:pPr>
      <w:r>
        <w:rPr>
          <w:sz w:val="28"/>
        </w:rPr>
        <w:t>Электрондық диссертациялар мен тезистер (ETDs): Академиялық зерттеулерді ашық бөлісу.</w:t>
      </w:r>
    </w:p>
    <w:p w14:paraId="640C715B" w14:textId="77777777" w:rsidR="00EF6DF7" w:rsidRDefault="00A92843" w:rsidP="0000134F">
      <w:pPr>
        <w:pStyle w:val="a5"/>
        <w:numPr>
          <w:ilvl w:val="1"/>
          <w:numId w:val="69"/>
        </w:numPr>
        <w:tabs>
          <w:tab w:val="left" w:pos="1487"/>
        </w:tabs>
        <w:spacing w:line="321" w:lineRule="exact"/>
        <w:ind w:left="1487" w:hanging="210"/>
        <w:rPr>
          <w:sz w:val="28"/>
        </w:rPr>
      </w:pPr>
      <w:r>
        <w:rPr>
          <w:sz w:val="28"/>
        </w:rPr>
        <w:t>RePEc:</w:t>
      </w:r>
      <w:r>
        <w:rPr>
          <w:spacing w:val="-14"/>
          <w:sz w:val="28"/>
        </w:rPr>
        <w:t xml:space="preserve"> </w:t>
      </w:r>
      <w:r>
        <w:rPr>
          <w:sz w:val="28"/>
        </w:rPr>
        <w:t>Экономика</w:t>
      </w:r>
      <w:r>
        <w:rPr>
          <w:spacing w:val="-8"/>
          <w:sz w:val="28"/>
        </w:rPr>
        <w:t xml:space="preserve"> </w:t>
      </w:r>
      <w:r>
        <w:rPr>
          <w:sz w:val="28"/>
        </w:rPr>
        <w:t>ғылымдары</w:t>
      </w:r>
      <w:r>
        <w:rPr>
          <w:spacing w:val="-9"/>
          <w:sz w:val="28"/>
        </w:rPr>
        <w:t xml:space="preserve"> </w:t>
      </w:r>
      <w:r>
        <w:rPr>
          <w:sz w:val="28"/>
        </w:rPr>
        <w:t>бойынша</w:t>
      </w:r>
      <w:r>
        <w:rPr>
          <w:spacing w:val="-8"/>
          <w:sz w:val="28"/>
        </w:rPr>
        <w:t xml:space="preserve"> </w:t>
      </w:r>
      <w:r>
        <w:rPr>
          <w:sz w:val="28"/>
        </w:rPr>
        <w:t>электронды</w:t>
      </w:r>
      <w:r>
        <w:rPr>
          <w:spacing w:val="-8"/>
          <w:sz w:val="28"/>
        </w:rPr>
        <w:t xml:space="preserve"> </w:t>
      </w:r>
      <w:r>
        <w:rPr>
          <w:spacing w:val="-2"/>
          <w:sz w:val="28"/>
        </w:rPr>
        <w:t>репозиторий.</w:t>
      </w:r>
    </w:p>
    <w:p w14:paraId="4C659390" w14:textId="2FF56700" w:rsidR="00EF6DF7" w:rsidRDefault="00A92843" w:rsidP="0000134F">
      <w:pPr>
        <w:pStyle w:val="a5"/>
        <w:numPr>
          <w:ilvl w:val="1"/>
          <w:numId w:val="69"/>
        </w:numPr>
        <w:tabs>
          <w:tab w:val="left" w:pos="1486"/>
          <w:tab w:val="left" w:pos="4678"/>
        </w:tabs>
        <w:ind w:right="434" w:firstLine="710"/>
        <w:rPr>
          <w:sz w:val="28"/>
        </w:rPr>
      </w:pPr>
      <w:r>
        <w:rPr>
          <w:sz w:val="28"/>
        </w:rPr>
        <w:t xml:space="preserve">Europeana: Еуропа тарихын сақтау бойынша электронды мәдени мұра </w:t>
      </w:r>
      <w:r>
        <w:rPr>
          <w:spacing w:val="-2"/>
          <w:sz w:val="28"/>
        </w:rPr>
        <w:t>бастамасы.</w:t>
      </w:r>
    </w:p>
    <w:p w14:paraId="6FDADD8A" w14:textId="77777777" w:rsidR="00EF6DF7" w:rsidRDefault="00A92843">
      <w:pPr>
        <w:pStyle w:val="a3"/>
        <w:ind w:right="425"/>
      </w:pPr>
      <w:r>
        <w:t>Сол кезеңде ақпараттық технологиялардың жоқтығынан Буш ақпаратты сақтау мен алмасу мәселесін «жетілдірілген микрофильм» арқылы шешуге болатынын болжады: «мазмұн микрофильм форматында сатып алынып, құрылғыға салынады. Осылайша, кез келген кітаптар, суреттер, мерзімді басылымдар</w:t>
      </w:r>
      <w:r>
        <w:rPr>
          <w:spacing w:val="-4"/>
        </w:rPr>
        <w:t xml:space="preserve"> </w:t>
      </w:r>
      <w:r>
        <w:t>мен</w:t>
      </w:r>
      <w:r>
        <w:rPr>
          <w:spacing w:val="-4"/>
        </w:rPr>
        <w:t xml:space="preserve"> </w:t>
      </w:r>
      <w:r>
        <w:t>газеттер</w:t>
      </w:r>
      <w:r>
        <w:rPr>
          <w:spacing w:val="-4"/>
        </w:rPr>
        <w:t xml:space="preserve"> </w:t>
      </w:r>
      <w:r>
        <w:t>алынып,</w:t>
      </w:r>
      <w:r>
        <w:rPr>
          <w:spacing w:val="-1"/>
        </w:rPr>
        <w:t xml:space="preserve"> </w:t>
      </w:r>
      <w:r>
        <w:t>өз</w:t>
      </w:r>
      <w:r>
        <w:rPr>
          <w:spacing w:val="-3"/>
        </w:rPr>
        <w:t xml:space="preserve"> </w:t>
      </w:r>
      <w:r>
        <w:t>орнына</w:t>
      </w:r>
      <w:r>
        <w:rPr>
          <w:spacing w:val="-3"/>
        </w:rPr>
        <w:t xml:space="preserve"> </w:t>
      </w:r>
      <w:r>
        <w:t>орналастырылады».</w:t>
      </w:r>
      <w:r>
        <w:rPr>
          <w:spacing w:val="-1"/>
        </w:rPr>
        <w:t xml:space="preserve"> </w:t>
      </w:r>
      <w:r>
        <w:t>Сондай-ақ,</w:t>
      </w:r>
      <w:r>
        <w:rPr>
          <w:spacing w:val="-1"/>
        </w:rPr>
        <w:t xml:space="preserve"> </w:t>
      </w:r>
      <w:r>
        <w:t>ол ақпарат іздеу («стандартты индекстеу жүйесі арқылы жазбаларға жүгіну мүмкіндігі»), қолжетімділік («белгілі бір кітапты табу үшін адам оның кодын пернетақтаға</w:t>
      </w:r>
      <w:r>
        <w:rPr>
          <w:spacing w:val="-3"/>
        </w:rPr>
        <w:t xml:space="preserve"> </w:t>
      </w:r>
      <w:r>
        <w:t>енгізеді,</w:t>
      </w:r>
      <w:r>
        <w:rPr>
          <w:spacing w:val="-1"/>
        </w:rPr>
        <w:t xml:space="preserve"> </w:t>
      </w:r>
      <w:r>
        <w:t>және кітаптың титулдық беті</w:t>
      </w:r>
      <w:r>
        <w:rPr>
          <w:spacing w:val="-8"/>
        </w:rPr>
        <w:t xml:space="preserve"> </w:t>
      </w:r>
      <w:r>
        <w:t>бірден</w:t>
      </w:r>
      <w:r>
        <w:rPr>
          <w:spacing w:val="-4"/>
        </w:rPr>
        <w:t xml:space="preserve"> </w:t>
      </w:r>
      <w:r>
        <w:t>пайда</w:t>
      </w:r>
      <w:r>
        <w:rPr>
          <w:spacing w:val="-3"/>
        </w:rPr>
        <w:t xml:space="preserve"> </w:t>
      </w:r>
      <w:r>
        <w:t>болады»)</w:t>
      </w:r>
      <w:r>
        <w:rPr>
          <w:spacing w:val="-5"/>
        </w:rPr>
        <w:t xml:space="preserve"> </w:t>
      </w:r>
      <w:r>
        <w:t xml:space="preserve">және </w:t>
      </w:r>
      <w:r>
        <w:lastRenderedPageBreak/>
        <w:t>білімді</w:t>
      </w:r>
      <w:r>
        <w:rPr>
          <w:spacing w:val="-13"/>
        </w:rPr>
        <w:t xml:space="preserve"> </w:t>
      </w:r>
      <w:r>
        <w:t>басқару</w:t>
      </w:r>
      <w:r>
        <w:rPr>
          <w:spacing w:val="-12"/>
        </w:rPr>
        <w:t xml:space="preserve"> </w:t>
      </w:r>
      <w:r>
        <w:t>(«алдын</w:t>
      </w:r>
      <w:r>
        <w:rPr>
          <w:spacing w:val="-7"/>
        </w:rPr>
        <w:t xml:space="preserve"> </w:t>
      </w:r>
      <w:r>
        <w:t>ала</w:t>
      </w:r>
      <w:r>
        <w:rPr>
          <w:spacing w:val="-6"/>
        </w:rPr>
        <w:t xml:space="preserve"> </w:t>
      </w:r>
      <w:r>
        <w:t>дайындалған,</w:t>
      </w:r>
      <w:r>
        <w:rPr>
          <w:spacing w:val="-5"/>
        </w:rPr>
        <w:t xml:space="preserve"> </w:t>
      </w:r>
      <w:r>
        <w:t>ассоциативті</w:t>
      </w:r>
      <w:r>
        <w:rPr>
          <w:spacing w:val="-13"/>
        </w:rPr>
        <w:t xml:space="preserve"> </w:t>
      </w:r>
      <w:r>
        <w:t>байланыстар</w:t>
      </w:r>
      <w:r>
        <w:rPr>
          <w:spacing w:val="-7"/>
        </w:rPr>
        <w:t xml:space="preserve"> </w:t>
      </w:r>
      <w:r>
        <w:t>желісіне</w:t>
      </w:r>
      <w:r>
        <w:rPr>
          <w:spacing w:val="-7"/>
        </w:rPr>
        <w:t xml:space="preserve"> </w:t>
      </w:r>
      <w:r>
        <w:t>ие жаңа энциклопедиялар пайда болады, оларды құрылғыға енгізіп, кеңейтуге болады») мүмкіндіктерін де болжады.</w:t>
      </w:r>
    </w:p>
    <w:p w14:paraId="3A71FC5B" w14:textId="77777777" w:rsidR="00EF6DF7" w:rsidRDefault="00A92843" w:rsidP="0053649F">
      <w:pPr>
        <w:pStyle w:val="a3"/>
        <w:ind w:right="427"/>
      </w:pPr>
      <w:r>
        <w:t>Дж. К.Р. Ликлайдер есептеуіш машиналар Буш сипаттаған автоматтандырылған</w:t>
      </w:r>
      <w:r>
        <w:rPr>
          <w:spacing w:val="22"/>
        </w:rPr>
        <w:t xml:space="preserve"> </w:t>
      </w:r>
      <w:r>
        <w:t>кітапханалық</w:t>
      </w:r>
      <w:r>
        <w:rPr>
          <w:spacing w:val="22"/>
        </w:rPr>
        <w:t xml:space="preserve"> </w:t>
      </w:r>
      <w:r>
        <w:t>жүйелерді</w:t>
      </w:r>
      <w:r>
        <w:rPr>
          <w:spacing w:val="19"/>
        </w:rPr>
        <w:t xml:space="preserve"> </w:t>
      </w:r>
      <w:r>
        <w:t>қолдауға</w:t>
      </w:r>
      <w:r>
        <w:rPr>
          <w:spacing w:val="23"/>
        </w:rPr>
        <w:t xml:space="preserve"> </w:t>
      </w:r>
      <w:r>
        <w:t>жеткілікті</w:t>
      </w:r>
      <w:r>
        <w:rPr>
          <w:spacing w:val="19"/>
        </w:rPr>
        <w:t xml:space="preserve"> </w:t>
      </w:r>
      <w:r>
        <w:t>қуатты</w:t>
      </w:r>
      <w:r>
        <w:rPr>
          <w:spacing w:val="23"/>
        </w:rPr>
        <w:t xml:space="preserve"> </w:t>
      </w:r>
      <w:r>
        <w:rPr>
          <w:spacing w:val="-4"/>
        </w:rPr>
        <w:t>бола</w:t>
      </w:r>
    </w:p>
    <w:p w14:paraId="7087B3CF" w14:textId="3B784BFC" w:rsidR="00EF6DF7" w:rsidRDefault="00A92843" w:rsidP="0053649F">
      <w:pPr>
        <w:pStyle w:val="a3"/>
        <w:ind w:right="418" w:firstLine="0"/>
      </w:pPr>
      <w:r>
        <w:t>бастағанын түсінді. 1965 жылы ол [</w:t>
      </w:r>
      <w:r w:rsidR="00E072ED">
        <w:t>73</w:t>
      </w:r>
      <w:r>
        <w:t>] компьютерлердің бірыңғай дерекқорға қол жеткізу арқылы көптеген адамдар үшін автоматтандырылған кітапхана қызметін қалай қамтамасыз ете алатыны туралы кітап жазды. Осы себепті Ликлайдерді Ғаламтордың алғашқы ізашарларының бірі деп те есептейді, өйткені ол өз еңбегінде Ғаламтор пен электрондық кітапханалар арасындағы байланысты орнатты.</w:t>
      </w:r>
    </w:p>
    <w:p w14:paraId="210A11A6" w14:textId="77777777" w:rsidR="00EF6DF7" w:rsidRDefault="00A92843">
      <w:pPr>
        <w:pStyle w:val="a3"/>
        <w:spacing w:before="4"/>
        <w:ind w:right="424"/>
      </w:pPr>
      <w:r>
        <w:t>Сондықтан электрондық кітапханаларға қатысты зерттеу және әзірлеу жұмыстары 1990-жылдардың басында, ғаламтордың кең таралуымен бірге белсенді</w:t>
      </w:r>
      <w:r>
        <w:rPr>
          <w:spacing w:val="-3"/>
        </w:rPr>
        <w:t xml:space="preserve"> </w:t>
      </w:r>
      <w:r>
        <w:t>түрде басталды. Ғаламтор</w:t>
      </w:r>
      <w:r>
        <w:rPr>
          <w:spacing w:val="-3"/>
        </w:rPr>
        <w:t xml:space="preserve"> </w:t>
      </w:r>
      <w:r>
        <w:t>білімді</w:t>
      </w:r>
      <w:r>
        <w:rPr>
          <w:spacing w:val="-3"/>
        </w:rPr>
        <w:t xml:space="preserve"> </w:t>
      </w:r>
      <w:r>
        <w:t>іздеу</w:t>
      </w:r>
      <w:r>
        <w:rPr>
          <w:spacing w:val="-3"/>
        </w:rPr>
        <w:t xml:space="preserve"> </w:t>
      </w:r>
      <w:r>
        <w:t>және тарату</w:t>
      </w:r>
      <w:r>
        <w:rPr>
          <w:spacing w:val="-3"/>
        </w:rPr>
        <w:t xml:space="preserve"> </w:t>
      </w:r>
      <w:r>
        <w:t>үшін бұрын-соңды болмаған мүмкіндіктер ашты.</w:t>
      </w:r>
    </w:p>
    <w:p w14:paraId="1A53D41D" w14:textId="77777777" w:rsidR="00EF6DF7" w:rsidRDefault="00A92843">
      <w:pPr>
        <w:pStyle w:val="a3"/>
        <w:ind w:right="429"/>
      </w:pPr>
      <w:r>
        <w:t>Білім артефактілерін электрондық форматта ұсынған алғашқы жүйелер, негізінен,</w:t>
      </w:r>
      <w:r>
        <w:rPr>
          <w:spacing w:val="-9"/>
        </w:rPr>
        <w:t xml:space="preserve"> </w:t>
      </w:r>
      <w:r>
        <w:t>іздеу</w:t>
      </w:r>
      <w:r>
        <w:rPr>
          <w:spacing w:val="-15"/>
        </w:rPr>
        <w:t xml:space="preserve"> </w:t>
      </w:r>
      <w:r>
        <w:t>қызметі</w:t>
      </w:r>
      <w:r>
        <w:rPr>
          <w:spacing w:val="-16"/>
        </w:rPr>
        <w:t xml:space="preserve"> </w:t>
      </w:r>
      <w:r>
        <w:t>арқылы</w:t>
      </w:r>
      <w:r>
        <w:rPr>
          <w:spacing w:val="-11"/>
        </w:rPr>
        <w:t xml:space="preserve"> </w:t>
      </w:r>
      <w:r>
        <w:t>қол</w:t>
      </w:r>
      <w:r>
        <w:rPr>
          <w:spacing w:val="-11"/>
        </w:rPr>
        <w:t xml:space="preserve"> </w:t>
      </w:r>
      <w:r>
        <w:t>жеткізуге</w:t>
      </w:r>
      <w:r>
        <w:rPr>
          <w:spacing w:val="-11"/>
        </w:rPr>
        <w:t xml:space="preserve"> </w:t>
      </w:r>
      <w:r>
        <w:t>болатын</w:t>
      </w:r>
      <w:r>
        <w:rPr>
          <w:spacing w:val="-11"/>
        </w:rPr>
        <w:t xml:space="preserve"> </w:t>
      </w:r>
      <w:r>
        <w:t>электрондық</w:t>
      </w:r>
      <w:r>
        <w:rPr>
          <w:spacing w:val="-11"/>
        </w:rPr>
        <w:t xml:space="preserve"> </w:t>
      </w:r>
      <w:r>
        <w:t>мәтіндердің мұрағаттары болды және олар орталықтандырылған метадеректер каталогы негізінде жұмыс істеді.</w:t>
      </w:r>
    </w:p>
    <w:p w14:paraId="1CFD28F7" w14:textId="77C32D70" w:rsidR="00EF6DF7" w:rsidRDefault="00A92843">
      <w:pPr>
        <w:pStyle w:val="a3"/>
        <w:ind w:right="421"/>
      </w:pPr>
      <w:r>
        <w:t>Белгілі бір қажеттіліктерді қанағаттандыру мақсатында жасалған жүйенің айқын</w:t>
      </w:r>
      <w:r>
        <w:rPr>
          <w:spacing w:val="-18"/>
        </w:rPr>
        <w:t xml:space="preserve"> </w:t>
      </w:r>
      <w:r>
        <w:t>мысалы</w:t>
      </w:r>
      <w:r>
        <w:rPr>
          <w:spacing w:val="-14"/>
        </w:rPr>
        <w:t xml:space="preserve"> </w:t>
      </w:r>
      <w:r>
        <w:t>–</w:t>
      </w:r>
      <w:r>
        <w:rPr>
          <w:spacing w:val="-18"/>
        </w:rPr>
        <w:t xml:space="preserve"> </w:t>
      </w:r>
      <w:r>
        <w:t>1991</w:t>
      </w:r>
      <w:r>
        <w:rPr>
          <w:spacing w:val="-17"/>
        </w:rPr>
        <w:t xml:space="preserve"> </w:t>
      </w:r>
      <w:r>
        <w:t>жылдың</w:t>
      </w:r>
      <w:r>
        <w:rPr>
          <w:spacing w:val="-18"/>
        </w:rPr>
        <w:t xml:space="preserve"> </w:t>
      </w:r>
      <w:r>
        <w:t>тамыз</w:t>
      </w:r>
      <w:r>
        <w:rPr>
          <w:spacing w:val="-16"/>
        </w:rPr>
        <w:t xml:space="preserve"> </w:t>
      </w:r>
      <w:r>
        <w:t>айында</w:t>
      </w:r>
      <w:r>
        <w:rPr>
          <w:spacing w:val="-17"/>
        </w:rPr>
        <w:t xml:space="preserve"> </w:t>
      </w:r>
      <w:r>
        <w:t>іске</w:t>
      </w:r>
      <w:r>
        <w:rPr>
          <w:spacing w:val="-17"/>
        </w:rPr>
        <w:t xml:space="preserve"> </w:t>
      </w:r>
      <w:r>
        <w:t>қосылған</w:t>
      </w:r>
      <w:r>
        <w:rPr>
          <w:spacing w:val="-18"/>
        </w:rPr>
        <w:t xml:space="preserve"> </w:t>
      </w:r>
      <w:r>
        <w:t>e-print</w:t>
      </w:r>
      <w:r>
        <w:rPr>
          <w:spacing w:val="-17"/>
        </w:rPr>
        <w:t xml:space="preserve"> </w:t>
      </w:r>
      <w:r>
        <w:t>archive</w:t>
      </w:r>
      <w:r>
        <w:rPr>
          <w:spacing w:val="-17"/>
        </w:rPr>
        <w:t xml:space="preserve"> </w:t>
      </w:r>
      <w:r>
        <w:t>жүйесі, қазіргі таңда бүкіл әлемге arXiv атауымен танымал. Бұл жүйе ғылыми коммуникацияны неғұрлым тиімді және үнемді ету үшін, әсіресе физика саласындағы ғалымдардың сұранысына жауап ретінде эксперименталды құрал ретінде</w:t>
      </w:r>
      <w:r>
        <w:rPr>
          <w:spacing w:val="-15"/>
        </w:rPr>
        <w:t xml:space="preserve"> </w:t>
      </w:r>
      <w:r>
        <w:t>пайда</w:t>
      </w:r>
      <w:r>
        <w:rPr>
          <w:spacing w:val="-14"/>
        </w:rPr>
        <w:t xml:space="preserve"> </w:t>
      </w:r>
      <w:r>
        <w:t>болды</w:t>
      </w:r>
      <w:r>
        <w:rPr>
          <w:spacing w:val="-16"/>
        </w:rPr>
        <w:t xml:space="preserve"> </w:t>
      </w:r>
      <w:r>
        <w:t>[</w:t>
      </w:r>
      <w:r w:rsidR="00E072ED">
        <w:t>74</w:t>
      </w:r>
      <w:r>
        <w:t>].</w:t>
      </w:r>
      <w:r>
        <w:rPr>
          <w:spacing w:val="-12"/>
        </w:rPr>
        <w:t xml:space="preserve"> </w:t>
      </w:r>
      <w:r>
        <w:t>Сол</w:t>
      </w:r>
      <w:r>
        <w:rPr>
          <w:spacing w:val="-15"/>
        </w:rPr>
        <w:t xml:space="preserve"> </w:t>
      </w:r>
      <w:r>
        <w:t>жылдардағы</w:t>
      </w:r>
      <w:r>
        <w:rPr>
          <w:spacing w:val="-15"/>
        </w:rPr>
        <w:t xml:space="preserve"> </w:t>
      </w:r>
      <w:r>
        <w:t>технологиялардың</w:t>
      </w:r>
      <w:r>
        <w:rPr>
          <w:spacing w:val="-15"/>
        </w:rPr>
        <w:t xml:space="preserve"> </w:t>
      </w:r>
      <w:r>
        <w:t>шектеулі</w:t>
      </w:r>
      <w:r>
        <w:rPr>
          <w:spacing w:val="-18"/>
        </w:rPr>
        <w:t xml:space="preserve"> </w:t>
      </w:r>
      <w:r>
        <w:t>болуына қарамастан, arXiv ғылыми ақпарат алмасуда жаһандық әрі пәндік ауқымда өзгерістер енгізуге негіз қалады. Оның жылдам таралуы жоғары энергиялы теориялық физика саласында препринт мәдениетінің (preprint culture) бұрыннан қалыптасқанымен байланысты болды. Себебі бұл салада рецензияланған журналдардағы мақалалардың зерттеу үдерісіне аса қатты әсер етпейтіні мойындалған еді.</w:t>
      </w:r>
    </w:p>
    <w:p w14:paraId="371949B2" w14:textId="77777777" w:rsidR="00EF6DF7" w:rsidRDefault="00A92843">
      <w:pPr>
        <w:pStyle w:val="a3"/>
        <w:ind w:right="424"/>
      </w:pPr>
      <w:r>
        <w:t>arXiv</w:t>
      </w:r>
      <w:r>
        <w:rPr>
          <w:spacing w:val="-2"/>
        </w:rPr>
        <w:t xml:space="preserve"> </w:t>
      </w:r>
      <w:r>
        <w:t>жүйесі</w:t>
      </w:r>
      <w:r>
        <w:rPr>
          <w:spacing w:val="-2"/>
        </w:rPr>
        <w:t xml:space="preserve"> </w:t>
      </w:r>
      <w:r>
        <w:t>мемлекеттік қаржыға жүргізілген зерттеулердің нәтижелерін ашық</w:t>
      </w:r>
      <w:r>
        <w:rPr>
          <w:spacing w:val="-3"/>
        </w:rPr>
        <w:t xml:space="preserve"> </w:t>
      </w:r>
      <w:r>
        <w:t>қолжетімді</w:t>
      </w:r>
      <w:r>
        <w:rPr>
          <w:spacing w:val="-6"/>
        </w:rPr>
        <w:t xml:space="preserve"> </w:t>
      </w:r>
      <w:r>
        <w:t>етуге</w:t>
      </w:r>
      <w:r>
        <w:rPr>
          <w:spacing w:val="-1"/>
        </w:rPr>
        <w:t xml:space="preserve"> </w:t>
      </w:r>
      <w:r>
        <w:t>байланысты</w:t>
      </w:r>
      <w:r>
        <w:rPr>
          <w:spacing w:val="-2"/>
        </w:rPr>
        <w:t xml:space="preserve"> </w:t>
      </w:r>
      <w:r>
        <w:t>әлеуметтік</w:t>
      </w:r>
      <w:r>
        <w:rPr>
          <w:spacing w:val="-3"/>
        </w:rPr>
        <w:t xml:space="preserve"> </w:t>
      </w:r>
      <w:r>
        <w:t>және экономикалық</w:t>
      </w:r>
      <w:r>
        <w:rPr>
          <w:spacing w:val="-3"/>
        </w:rPr>
        <w:t xml:space="preserve"> </w:t>
      </w:r>
      <w:r>
        <w:t>мәселелерді талқылаудың бастауы болды. Бұл сұрақтар кейін Берлин декларациясында 2003 жылы</w:t>
      </w:r>
      <w:r>
        <w:rPr>
          <w:spacing w:val="-16"/>
        </w:rPr>
        <w:t xml:space="preserve"> </w:t>
      </w:r>
      <w:r>
        <w:t>ресми</w:t>
      </w:r>
      <w:r>
        <w:rPr>
          <w:spacing w:val="-14"/>
        </w:rPr>
        <w:t xml:space="preserve"> </w:t>
      </w:r>
      <w:r>
        <w:t>түрде</w:t>
      </w:r>
      <w:r>
        <w:rPr>
          <w:spacing w:val="-18"/>
        </w:rPr>
        <w:t xml:space="preserve"> </w:t>
      </w:r>
      <w:r>
        <w:t>бекітіліп,</w:t>
      </w:r>
      <w:r>
        <w:rPr>
          <w:spacing w:val="-12"/>
        </w:rPr>
        <w:t xml:space="preserve"> </w:t>
      </w:r>
      <w:r>
        <w:t>қазір</w:t>
      </w:r>
      <w:r>
        <w:rPr>
          <w:spacing w:val="-14"/>
        </w:rPr>
        <w:t xml:space="preserve"> </w:t>
      </w:r>
      <w:r>
        <w:t>көптеген</w:t>
      </w:r>
      <w:r>
        <w:rPr>
          <w:spacing w:val="-14"/>
        </w:rPr>
        <w:t xml:space="preserve"> </w:t>
      </w:r>
      <w:r>
        <w:t>бастамалар</w:t>
      </w:r>
      <w:r>
        <w:rPr>
          <w:spacing w:val="-18"/>
        </w:rPr>
        <w:t xml:space="preserve"> </w:t>
      </w:r>
      <w:r>
        <w:t>мен</w:t>
      </w:r>
      <w:r>
        <w:rPr>
          <w:spacing w:val="-17"/>
        </w:rPr>
        <w:t xml:space="preserve"> </w:t>
      </w:r>
      <w:r>
        <w:t>гранттық</w:t>
      </w:r>
      <w:r>
        <w:rPr>
          <w:spacing w:val="-15"/>
        </w:rPr>
        <w:t xml:space="preserve"> </w:t>
      </w:r>
      <w:r>
        <w:t>агенттіктер тарапынан белсенді түрде қолдау тауып отыр. arXiv институционалдық репозиторийлердің прототипі болып саналады. Бұл жүйелер өзіндік архивтеу (self-archiving), яғни құжаттарды жіберу, рецензиялау, өңдеу және тарату функцияларын басқаруға арналған.</w:t>
      </w:r>
    </w:p>
    <w:p w14:paraId="602D13D2" w14:textId="77777777" w:rsidR="00EF6DF7" w:rsidRDefault="00A92843">
      <w:pPr>
        <w:pStyle w:val="a3"/>
        <w:spacing w:before="1"/>
        <w:ind w:right="424"/>
      </w:pPr>
      <w:r>
        <w:t>Мұндай жүйелердің алғашқы нұсқалары өте қарапайым архитектураға ие болды (кейбір ерекше жағдайларды қоспағанда), бұл олардың әртүрлі ғылыми қауымдастықтар арасында тез таралуына ықпал етті. arXiv жүйесінен бөлек, алғашқы маңызды репозиторийлер қатарына келесі жобалар жатады:</w:t>
      </w:r>
    </w:p>
    <w:p w14:paraId="3C5E372E" w14:textId="77777777" w:rsidR="00EF6DF7" w:rsidRDefault="00A92843" w:rsidP="00694B2B">
      <w:pPr>
        <w:pStyle w:val="a3"/>
        <w:ind w:left="567" w:right="422" w:firstLine="709"/>
      </w:pPr>
      <w:r>
        <w:t>Электронды диссертациялар мен дипломдық жұмыстардың репозиторийлері</w:t>
      </w:r>
      <w:r>
        <w:rPr>
          <w:spacing w:val="-18"/>
        </w:rPr>
        <w:t xml:space="preserve"> </w:t>
      </w:r>
      <w:r>
        <w:t>–</w:t>
      </w:r>
      <w:r>
        <w:rPr>
          <w:spacing w:val="-17"/>
        </w:rPr>
        <w:t xml:space="preserve"> </w:t>
      </w:r>
      <w:r>
        <w:t>олардың</w:t>
      </w:r>
      <w:r>
        <w:rPr>
          <w:spacing w:val="-18"/>
        </w:rPr>
        <w:t xml:space="preserve"> </w:t>
      </w:r>
      <w:r>
        <w:t>алғашқы</w:t>
      </w:r>
      <w:r>
        <w:rPr>
          <w:spacing w:val="-17"/>
        </w:rPr>
        <w:t xml:space="preserve"> </w:t>
      </w:r>
      <w:r>
        <w:t>пилоттық</w:t>
      </w:r>
      <w:r>
        <w:rPr>
          <w:spacing w:val="-18"/>
        </w:rPr>
        <w:t xml:space="preserve"> </w:t>
      </w:r>
      <w:r>
        <w:t>жобасы</w:t>
      </w:r>
      <w:r>
        <w:rPr>
          <w:spacing w:val="-17"/>
        </w:rPr>
        <w:t xml:space="preserve"> </w:t>
      </w:r>
      <w:r>
        <w:t>1996</w:t>
      </w:r>
      <w:r>
        <w:rPr>
          <w:spacing w:val="-17"/>
        </w:rPr>
        <w:t xml:space="preserve"> </w:t>
      </w:r>
      <w:r>
        <w:t>жылы</w:t>
      </w:r>
      <w:r>
        <w:rPr>
          <w:spacing w:val="-13"/>
        </w:rPr>
        <w:t xml:space="preserve"> </w:t>
      </w:r>
      <w:r>
        <w:t>іске</w:t>
      </w:r>
      <w:r>
        <w:rPr>
          <w:spacing w:val="-16"/>
        </w:rPr>
        <w:t xml:space="preserve"> </w:t>
      </w:r>
      <w:r>
        <w:t xml:space="preserve">қосылды. </w:t>
      </w:r>
      <w:r>
        <w:lastRenderedPageBreak/>
        <w:t>Бұл жүйелер PDF форматындағы диссертацияларды жүктеу, қарау және іздеу қызметтерін ұсынды. Осы бастама кейін Халықаралық желілік электронды диссертациялар кітапханасының құрылуына негіз болды. Бұл ұйым қазіргі уақытта да жұмысын жалғастырып келеді.</w:t>
      </w:r>
    </w:p>
    <w:p w14:paraId="5D7503A0" w14:textId="1DC486E9" w:rsidR="00EF6DF7" w:rsidRDefault="00A92843" w:rsidP="005A12FD">
      <w:pPr>
        <w:pStyle w:val="a3"/>
        <w:tabs>
          <w:tab w:val="left" w:pos="2047"/>
          <w:tab w:val="left" w:pos="2858"/>
          <w:tab w:val="left" w:pos="3818"/>
          <w:tab w:val="left" w:pos="4350"/>
          <w:tab w:val="left" w:pos="5214"/>
          <w:tab w:val="left" w:pos="6476"/>
          <w:tab w:val="left" w:pos="7737"/>
          <w:tab w:val="left" w:pos="8677"/>
        </w:tabs>
        <w:ind w:left="567" w:right="430" w:firstLine="709"/>
      </w:pPr>
      <w:r>
        <w:t>CogPrints – 1997 жылы іске қосылған когнитивті ғылымдар саласындағы ғалымдарға өз еңбектерін өздігінен жариялауға мүмкіндік беретін репозиторий. Қазіргі</w:t>
      </w:r>
      <w:r>
        <w:rPr>
          <w:spacing w:val="40"/>
        </w:rPr>
        <w:t xml:space="preserve"> </w:t>
      </w:r>
      <w:r>
        <w:t>таңда</w:t>
      </w:r>
      <w:r>
        <w:rPr>
          <w:spacing w:val="40"/>
        </w:rPr>
        <w:t xml:space="preserve"> </w:t>
      </w:r>
      <w:r>
        <w:t>бұл</w:t>
      </w:r>
      <w:r>
        <w:rPr>
          <w:spacing w:val="40"/>
        </w:rPr>
        <w:t xml:space="preserve"> </w:t>
      </w:r>
      <w:r>
        <w:t>жүйеде</w:t>
      </w:r>
      <w:r>
        <w:rPr>
          <w:spacing w:val="40"/>
        </w:rPr>
        <w:t xml:space="preserve"> </w:t>
      </w:r>
      <w:r>
        <w:t>1950</w:t>
      </w:r>
      <w:r>
        <w:rPr>
          <w:spacing w:val="40"/>
        </w:rPr>
        <w:t xml:space="preserve"> </w:t>
      </w:r>
      <w:r>
        <w:t>жылдан</w:t>
      </w:r>
      <w:r>
        <w:rPr>
          <w:spacing w:val="40"/>
        </w:rPr>
        <w:t xml:space="preserve"> </w:t>
      </w:r>
      <w:r>
        <w:t>бастап</w:t>
      </w:r>
      <w:r>
        <w:rPr>
          <w:spacing w:val="40"/>
        </w:rPr>
        <w:t xml:space="preserve"> </w:t>
      </w:r>
      <w:r>
        <w:t>3000-нан</w:t>
      </w:r>
      <w:r>
        <w:rPr>
          <w:spacing w:val="40"/>
        </w:rPr>
        <w:t xml:space="preserve"> </w:t>
      </w:r>
      <w:r>
        <w:t>астам</w:t>
      </w:r>
      <w:r>
        <w:rPr>
          <w:spacing w:val="40"/>
        </w:rPr>
        <w:t xml:space="preserve"> </w:t>
      </w:r>
      <w:r>
        <w:t>ғылыми</w:t>
      </w:r>
      <w:r>
        <w:rPr>
          <w:spacing w:val="40"/>
        </w:rPr>
        <w:t xml:space="preserve"> </w:t>
      </w:r>
      <w:r>
        <w:t xml:space="preserve">еңбек </w:t>
      </w:r>
      <w:r>
        <w:rPr>
          <w:spacing w:val="-2"/>
        </w:rPr>
        <w:t>сақталған.</w:t>
      </w:r>
      <w:r>
        <w:tab/>
      </w:r>
      <w:r>
        <w:rPr>
          <w:spacing w:val="-4"/>
        </w:rPr>
        <w:t>2000</w:t>
      </w:r>
      <w:r>
        <w:tab/>
      </w:r>
      <w:r>
        <w:rPr>
          <w:spacing w:val="-4"/>
        </w:rPr>
        <w:t>жылы</w:t>
      </w:r>
      <w:r>
        <w:tab/>
      </w:r>
      <w:r>
        <w:rPr>
          <w:spacing w:val="-6"/>
        </w:rPr>
        <w:t>ол</w:t>
      </w:r>
      <w:r>
        <w:tab/>
      </w:r>
      <w:r>
        <w:rPr>
          <w:spacing w:val="-4"/>
        </w:rPr>
        <w:t>Open</w:t>
      </w:r>
      <w:r>
        <w:tab/>
      </w:r>
      <w:r>
        <w:rPr>
          <w:spacing w:val="-2"/>
        </w:rPr>
        <w:t>Archives</w:t>
      </w:r>
      <w:r>
        <w:tab/>
      </w:r>
      <w:r>
        <w:rPr>
          <w:spacing w:val="-2"/>
        </w:rPr>
        <w:t>Initiative</w:t>
      </w:r>
      <w:r>
        <w:tab/>
      </w:r>
      <w:r>
        <w:rPr>
          <w:spacing w:val="-2"/>
        </w:rPr>
        <w:t>(OAI)</w:t>
      </w:r>
      <w:r>
        <w:tab/>
      </w:r>
      <w:r>
        <w:rPr>
          <w:spacing w:val="-2"/>
        </w:rPr>
        <w:t xml:space="preserve">хаттамасына </w:t>
      </w:r>
      <w:r>
        <w:t>сәйкестендіріліп,</w:t>
      </w:r>
      <w:r>
        <w:rPr>
          <w:spacing w:val="-18"/>
        </w:rPr>
        <w:t xml:space="preserve"> </w:t>
      </w:r>
      <w:r>
        <w:t>оның</w:t>
      </w:r>
      <w:r>
        <w:rPr>
          <w:spacing w:val="-17"/>
        </w:rPr>
        <w:t xml:space="preserve"> </w:t>
      </w:r>
      <w:r>
        <w:t>негізінде</w:t>
      </w:r>
      <w:r>
        <w:rPr>
          <w:spacing w:val="-18"/>
        </w:rPr>
        <w:t xml:space="preserve"> </w:t>
      </w:r>
      <w:r>
        <w:t>EPrints</w:t>
      </w:r>
      <w:r>
        <w:rPr>
          <w:spacing w:val="-17"/>
        </w:rPr>
        <w:t xml:space="preserve"> </w:t>
      </w:r>
      <w:r>
        <w:t>Digital</w:t>
      </w:r>
      <w:r>
        <w:rPr>
          <w:spacing w:val="-18"/>
        </w:rPr>
        <w:t xml:space="preserve"> </w:t>
      </w:r>
      <w:r>
        <w:t>Repository</w:t>
      </w:r>
      <w:r>
        <w:rPr>
          <w:spacing w:val="-18"/>
        </w:rPr>
        <w:t xml:space="preserve"> </w:t>
      </w:r>
      <w:r>
        <w:t>Software</w:t>
      </w:r>
      <w:r>
        <w:rPr>
          <w:spacing w:val="-17"/>
        </w:rPr>
        <w:t xml:space="preserve"> </w:t>
      </w:r>
      <w:r>
        <w:t>платформасы</w:t>
      </w:r>
      <w:r>
        <w:rPr>
          <w:spacing w:val="40"/>
        </w:rPr>
        <w:t xml:space="preserve"> </w:t>
      </w:r>
      <w:r>
        <w:t>жасалды.</w:t>
      </w:r>
      <w:r>
        <w:rPr>
          <w:spacing w:val="40"/>
        </w:rPr>
        <w:t xml:space="preserve"> </w:t>
      </w:r>
      <w:r>
        <w:t>Бұл</w:t>
      </w:r>
      <w:r>
        <w:rPr>
          <w:spacing w:val="40"/>
        </w:rPr>
        <w:t xml:space="preserve"> </w:t>
      </w:r>
      <w:r>
        <w:t>ашық</w:t>
      </w:r>
      <w:r>
        <w:rPr>
          <w:spacing w:val="40"/>
        </w:rPr>
        <w:t xml:space="preserve"> </w:t>
      </w:r>
      <w:r>
        <w:t>қолжетімді</w:t>
      </w:r>
      <w:r>
        <w:rPr>
          <w:spacing w:val="40"/>
        </w:rPr>
        <w:t xml:space="preserve"> </w:t>
      </w:r>
      <w:r>
        <w:t>ғылыми</w:t>
      </w:r>
      <w:r>
        <w:rPr>
          <w:spacing w:val="40"/>
        </w:rPr>
        <w:t xml:space="preserve"> </w:t>
      </w:r>
      <w:r>
        <w:t>еңбектерді</w:t>
      </w:r>
      <w:r>
        <w:rPr>
          <w:spacing w:val="40"/>
        </w:rPr>
        <w:t xml:space="preserve"> </w:t>
      </w:r>
      <w:r>
        <w:t>жариялауға арналған</w:t>
      </w:r>
      <w:r>
        <w:rPr>
          <w:spacing w:val="40"/>
        </w:rPr>
        <w:t xml:space="preserve"> </w:t>
      </w:r>
      <w:r>
        <w:t>қарапайым</w:t>
      </w:r>
      <w:r>
        <w:rPr>
          <w:spacing w:val="40"/>
        </w:rPr>
        <w:t xml:space="preserve"> </w:t>
      </w:r>
      <w:r>
        <w:t>әрі</w:t>
      </w:r>
      <w:r>
        <w:rPr>
          <w:spacing w:val="40"/>
        </w:rPr>
        <w:t xml:space="preserve"> </w:t>
      </w:r>
      <w:r>
        <w:t>ыңғайлы</w:t>
      </w:r>
      <w:r>
        <w:rPr>
          <w:spacing w:val="40"/>
        </w:rPr>
        <w:t xml:space="preserve"> </w:t>
      </w:r>
      <w:r>
        <w:t>жүйе</w:t>
      </w:r>
      <w:r>
        <w:rPr>
          <w:spacing w:val="40"/>
        </w:rPr>
        <w:t xml:space="preserve"> </w:t>
      </w:r>
      <w:r>
        <w:t>болды.</w:t>
      </w:r>
      <w:r>
        <w:rPr>
          <w:spacing w:val="40"/>
        </w:rPr>
        <w:t xml:space="preserve"> </w:t>
      </w:r>
      <w:r>
        <w:t>Қазіргі</w:t>
      </w:r>
      <w:r>
        <w:rPr>
          <w:spacing w:val="40"/>
        </w:rPr>
        <w:t xml:space="preserve"> </w:t>
      </w:r>
      <w:r>
        <w:t>таңда</w:t>
      </w:r>
      <w:r>
        <w:rPr>
          <w:spacing w:val="40"/>
        </w:rPr>
        <w:t xml:space="preserve"> </w:t>
      </w:r>
      <w:r>
        <w:t>250-ден</w:t>
      </w:r>
      <w:r>
        <w:rPr>
          <w:spacing w:val="40"/>
        </w:rPr>
        <w:t xml:space="preserve"> </w:t>
      </w:r>
      <w:r>
        <w:t>астам</w:t>
      </w:r>
      <w:r>
        <w:rPr>
          <w:spacing w:val="80"/>
          <w:w w:val="150"/>
        </w:rPr>
        <w:t xml:space="preserve"> </w:t>
      </w:r>
      <w:r>
        <w:t>репозиторий EPrints негізінде жұмыс істейді.</w:t>
      </w:r>
    </w:p>
    <w:p w14:paraId="6D18FBF8" w14:textId="77777777" w:rsidR="00EF6DF7" w:rsidRDefault="00A92843">
      <w:pPr>
        <w:pStyle w:val="a3"/>
        <w:spacing w:before="3"/>
        <w:ind w:right="423"/>
      </w:pPr>
      <w:r>
        <w:t>RePEc (Research Papers in Economics) – экономика саласындағы ғылыми мақалаларға</w:t>
      </w:r>
      <w:r>
        <w:rPr>
          <w:spacing w:val="-8"/>
        </w:rPr>
        <w:t xml:space="preserve"> </w:t>
      </w:r>
      <w:r>
        <w:t>арналған</w:t>
      </w:r>
      <w:r>
        <w:rPr>
          <w:spacing w:val="-8"/>
        </w:rPr>
        <w:t xml:space="preserve"> </w:t>
      </w:r>
      <w:r>
        <w:t>ашық</w:t>
      </w:r>
      <w:r>
        <w:rPr>
          <w:spacing w:val="-9"/>
        </w:rPr>
        <w:t xml:space="preserve"> </w:t>
      </w:r>
      <w:r>
        <w:t>репозиторий.</w:t>
      </w:r>
      <w:r>
        <w:rPr>
          <w:spacing w:val="-6"/>
        </w:rPr>
        <w:t xml:space="preserve"> </w:t>
      </w:r>
      <w:r>
        <w:t>1997</w:t>
      </w:r>
      <w:r>
        <w:rPr>
          <w:spacing w:val="-8"/>
        </w:rPr>
        <w:t xml:space="preserve"> </w:t>
      </w:r>
      <w:r>
        <w:t>жылы</w:t>
      </w:r>
      <w:r>
        <w:rPr>
          <w:spacing w:val="-5"/>
        </w:rPr>
        <w:t xml:space="preserve"> </w:t>
      </w:r>
      <w:r>
        <w:t>іске</w:t>
      </w:r>
      <w:r>
        <w:rPr>
          <w:spacing w:val="-8"/>
        </w:rPr>
        <w:t xml:space="preserve"> </w:t>
      </w:r>
      <w:r>
        <w:t>қосылған</w:t>
      </w:r>
      <w:r>
        <w:rPr>
          <w:spacing w:val="-8"/>
        </w:rPr>
        <w:t xml:space="preserve"> </w:t>
      </w:r>
      <w:r>
        <w:t>бұл</w:t>
      </w:r>
      <w:r>
        <w:rPr>
          <w:spacing w:val="-8"/>
        </w:rPr>
        <w:t xml:space="preserve"> </w:t>
      </w:r>
      <w:r>
        <w:t>жүйенің негізін қалаушы Томас Крихель (Thomas Krichel) сол жылы жаңа үлгінің негізгі қағидаттарын айқындады:</w:t>
      </w:r>
    </w:p>
    <w:p w14:paraId="72875A0B" w14:textId="3BBED96A" w:rsidR="00EF6DF7" w:rsidRDefault="00A92843">
      <w:pPr>
        <w:pStyle w:val="a3"/>
        <w:ind w:right="432"/>
      </w:pPr>
      <w:r>
        <w:t xml:space="preserve">Архивтер </w:t>
      </w:r>
      <w:r w:rsidR="005A777D">
        <w:t>цифрлық</w:t>
      </w:r>
      <w:r>
        <w:t xml:space="preserve"> нысандар (негізінен жұмыс қағаздары) туралы метадеректерді ұсынуы тиіс.</w:t>
      </w:r>
    </w:p>
    <w:p w14:paraId="4D964910" w14:textId="77777777" w:rsidR="00EF6DF7" w:rsidRDefault="00A92843">
      <w:pPr>
        <w:pStyle w:val="a3"/>
        <w:ind w:right="436"/>
      </w:pPr>
      <w:r>
        <w:t>Барлық архивтердің мәліметтері бірыңғай логикалық дерекқорға біріктірілуі керек, бірақ олар әртүрлі серверлерде сақталуы мүмкін.</w:t>
      </w:r>
    </w:p>
    <w:p w14:paraId="197DC867" w14:textId="77777777" w:rsidR="00EF6DF7" w:rsidRDefault="00A92843">
      <w:pPr>
        <w:pStyle w:val="a3"/>
        <w:spacing w:line="321" w:lineRule="exact"/>
        <w:ind w:left="1277" w:firstLine="0"/>
      </w:pPr>
      <w:r>
        <w:t>Пайдаланушылар</w:t>
      </w:r>
      <w:r>
        <w:rPr>
          <w:spacing w:val="-9"/>
        </w:rPr>
        <w:t xml:space="preserve"> </w:t>
      </w:r>
      <w:r>
        <w:t>ақпаратты</w:t>
      </w:r>
      <w:r>
        <w:rPr>
          <w:spacing w:val="-9"/>
        </w:rPr>
        <w:t xml:space="preserve"> </w:t>
      </w:r>
      <w:r>
        <w:t>әртүрлі</w:t>
      </w:r>
      <w:r>
        <w:rPr>
          <w:spacing w:val="-13"/>
        </w:rPr>
        <w:t xml:space="preserve"> </w:t>
      </w:r>
      <w:r>
        <w:t>интерфейстер</w:t>
      </w:r>
      <w:r>
        <w:rPr>
          <w:spacing w:val="-8"/>
        </w:rPr>
        <w:t xml:space="preserve"> </w:t>
      </w:r>
      <w:r>
        <w:t>арқылы</w:t>
      </w:r>
      <w:r>
        <w:rPr>
          <w:spacing w:val="-8"/>
        </w:rPr>
        <w:t xml:space="preserve"> </w:t>
      </w:r>
      <w:r>
        <w:t>ала</w:t>
      </w:r>
      <w:r>
        <w:rPr>
          <w:spacing w:val="-8"/>
        </w:rPr>
        <w:t xml:space="preserve"> </w:t>
      </w:r>
      <w:r>
        <w:t>алуы</w:t>
      </w:r>
      <w:r>
        <w:rPr>
          <w:spacing w:val="-8"/>
        </w:rPr>
        <w:t xml:space="preserve"> </w:t>
      </w:r>
      <w:r>
        <w:rPr>
          <w:spacing w:val="-2"/>
        </w:rPr>
        <w:t>тиіс.</w:t>
      </w:r>
    </w:p>
    <w:p w14:paraId="097DC5E1" w14:textId="77777777" w:rsidR="00EF6DF7" w:rsidRDefault="00A92843">
      <w:pPr>
        <w:pStyle w:val="a3"/>
        <w:spacing w:before="3"/>
        <w:ind w:right="433"/>
      </w:pPr>
      <w:r>
        <w:t>Архив провайдерлері өз деректерін барлық интерфейстерде бір уақытта қолжетімді етуі керек.</w:t>
      </w:r>
    </w:p>
    <w:p w14:paraId="391CED87" w14:textId="77777777" w:rsidR="00EF6DF7" w:rsidRDefault="00A92843">
      <w:pPr>
        <w:pStyle w:val="a3"/>
        <w:ind w:right="437"/>
      </w:pPr>
      <w:r>
        <w:t>Осылайша, Крихель бірнеше жылдан кейін кеңінен таралған көзқарасты алдын ала тұжырымдады.</w:t>
      </w:r>
    </w:p>
    <w:p w14:paraId="25D13501" w14:textId="77777777" w:rsidR="00EF6DF7" w:rsidRDefault="00A92843">
      <w:pPr>
        <w:pStyle w:val="a3"/>
        <w:ind w:right="419"/>
      </w:pPr>
      <w:r>
        <w:t>Бұл жүйелер – кейінірек жетілдірілген нұсқаларында – әлі де қолданыста. Дегенмен, олардың алғашқы нұсқалары қарапайым ақпараттық нысандарды жариялау (self-publishing) және базалық іздеу құралдары арқылы ақпарат іздеу сияқты шектеулі функционалмен ерекшеленді. Соған қарамастан, олар қазіргі заманғы электрондық кітапханалар жүйесінің негізін қалады.</w:t>
      </w:r>
    </w:p>
    <w:p w14:paraId="65EB1C7C" w14:textId="55194B1A" w:rsidR="00EF6DF7" w:rsidRDefault="00A92843">
      <w:pPr>
        <w:pStyle w:val="a3"/>
        <w:ind w:right="428"/>
      </w:pPr>
      <w:r>
        <w:t xml:space="preserve">Репозиторий жүйелерімен қатар, </w:t>
      </w:r>
      <w:r w:rsidR="005A777D">
        <w:t>цифрлық</w:t>
      </w:r>
      <w:r>
        <w:t xml:space="preserve"> құжаттарды сақтау мен іздеуді қамтамасыз ететін, бірақ пайдаланушыларға көрсетілетін қызметтер мен функционалдық мүмкіндіктерді кеңейтуді мақсат ететін басқа жүйелер де әзірлене бастады. Бұл жүйелердің негізгі идеясы ақпараттық және сақтау жүйелерінің мүмкіндіктерін жақсарту ғана емес, сонымен қатар құжаттардың библиографиялық сипаттамасынан (метадеректерден) тыс күрделі </w:t>
      </w:r>
      <w:r w:rsidR="005A777D">
        <w:t>цифрлық</w:t>
      </w:r>
      <w:r>
        <w:t xml:space="preserve"> нысандарды өңдеуге және ұсынуға мүмкіндік беру болды.</w:t>
      </w:r>
    </w:p>
    <w:p w14:paraId="07B0B8F0" w14:textId="77777777" w:rsidR="00EF6DF7" w:rsidRDefault="00A92843">
      <w:pPr>
        <w:pStyle w:val="a3"/>
        <w:ind w:right="431"/>
      </w:pPr>
      <w:r>
        <w:t>Жаңа жүйелерді әзірлеу зерттеушілерді қолдауға бағытталды, оларға таралған және желілік электрондық ақпараттық объектілер коллекциясында дәстүрлі кітапханалық қызметтерді (ақпаратты жинау, сақтау, ұйымдастыру және іздеу) пайдалануға мүмкіндік берді.</w:t>
      </w:r>
    </w:p>
    <w:p w14:paraId="21B37447" w14:textId="77777777" w:rsidR="00EF6DF7" w:rsidRDefault="00A92843">
      <w:pPr>
        <w:pStyle w:val="a3"/>
        <w:ind w:right="421"/>
      </w:pPr>
      <w:r>
        <w:t>Мұндай жүйелердің пайда болуына түрткі болған негізгі бастамаларға АҚШ-тағы</w:t>
      </w:r>
      <w:r>
        <w:rPr>
          <w:spacing w:val="-5"/>
        </w:rPr>
        <w:t xml:space="preserve"> </w:t>
      </w:r>
      <w:r>
        <w:t>Digital</w:t>
      </w:r>
      <w:r>
        <w:rPr>
          <w:spacing w:val="-6"/>
        </w:rPr>
        <w:t xml:space="preserve"> </w:t>
      </w:r>
      <w:r>
        <w:t>Library</w:t>
      </w:r>
      <w:r>
        <w:rPr>
          <w:spacing w:val="-9"/>
        </w:rPr>
        <w:t xml:space="preserve"> </w:t>
      </w:r>
      <w:r>
        <w:t>Initiative</w:t>
      </w:r>
      <w:r>
        <w:rPr>
          <w:spacing w:val="-5"/>
        </w:rPr>
        <w:t xml:space="preserve"> </w:t>
      </w:r>
      <w:r>
        <w:t>(DLI),</w:t>
      </w:r>
      <w:r>
        <w:rPr>
          <w:spacing w:val="-3"/>
        </w:rPr>
        <w:t xml:space="preserve"> </w:t>
      </w:r>
      <w:r>
        <w:t>Ұлыбританиядағы</w:t>
      </w:r>
      <w:r>
        <w:rPr>
          <w:spacing w:val="-2"/>
        </w:rPr>
        <w:t xml:space="preserve"> </w:t>
      </w:r>
      <w:r>
        <w:t>eLib</w:t>
      </w:r>
      <w:r>
        <w:rPr>
          <w:spacing w:val="-5"/>
        </w:rPr>
        <w:t xml:space="preserve"> </w:t>
      </w:r>
      <w:r>
        <w:t>сияқты</w:t>
      </w:r>
      <w:r>
        <w:rPr>
          <w:spacing w:val="-6"/>
        </w:rPr>
        <w:t xml:space="preserve"> </w:t>
      </w:r>
      <w:r>
        <w:t xml:space="preserve">ұлттық жобалар, сондай-ақ ЕО қаржыландыратын DELOS жоғары шеберлік желісі </w:t>
      </w:r>
      <w:r>
        <w:rPr>
          <w:spacing w:val="-2"/>
        </w:rPr>
        <w:t>жатады.</w:t>
      </w:r>
    </w:p>
    <w:p w14:paraId="6DA57210" w14:textId="713EDB82" w:rsidR="00EF6DF7" w:rsidRDefault="00A92843" w:rsidP="00694B2B">
      <w:pPr>
        <w:pStyle w:val="a3"/>
        <w:spacing w:line="242" w:lineRule="auto"/>
        <w:ind w:right="421"/>
      </w:pPr>
      <w:r>
        <w:lastRenderedPageBreak/>
        <w:t>Digital Library Initiative (DLI) бағдарламасы екі негізгі зерттеу қаржыландыру байқауын қамтыды. Бірінші кезең 1994 жылы басталып, алты зерттеу</w:t>
      </w:r>
      <w:r>
        <w:rPr>
          <w:spacing w:val="-2"/>
        </w:rPr>
        <w:t xml:space="preserve"> </w:t>
      </w:r>
      <w:r>
        <w:t>жобасын</w:t>
      </w:r>
      <w:r>
        <w:rPr>
          <w:spacing w:val="5"/>
        </w:rPr>
        <w:t xml:space="preserve"> </w:t>
      </w:r>
      <w:r>
        <w:t>төрт</w:t>
      </w:r>
      <w:r>
        <w:rPr>
          <w:spacing w:val="1"/>
        </w:rPr>
        <w:t xml:space="preserve"> </w:t>
      </w:r>
      <w:r>
        <w:t>жыл</w:t>
      </w:r>
      <w:r>
        <w:rPr>
          <w:spacing w:val="3"/>
        </w:rPr>
        <w:t xml:space="preserve"> </w:t>
      </w:r>
      <w:r>
        <w:t>бойы</w:t>
      </w:r>
      <w:r>
        <w:rPr>
          <w:spacing w:val="4"/>
        </w:rPr>
        <w:t xml:space="preserve"> </w:t>
      </w:r>
      <w:r>
        <w:t>қаржыландырды</w:t>
      </w:r>
      <w:r>
        <w:rPr>
          <w:spacing w:val="6"/>
        </w:rPr>
        <w:t xml:space="preserve"> </w:t>
      </w:r>
      <w:r>
        <w:t>[</w:t>
      </w:r>
      <w:r w:rsidR="00F61E5D">
        <w:t>36; 229</w:t>
      </w:r>
      <w:r>
        <w:t>].</w:t>
      </w:r>
      <w:r>
        <w:rPr>
          <w:spacing w:val="6"/>
        </w:rPr>
        <w:t xml:space="preserve"> </w:t>
      </w:r>
      <w:r>
        <w:t>Екінші</w:t>
      </w:r>
      <w:r>
        <w:rPr>
          <w:spacing w:val="-1"/>
        </w:rPr>
        <w:t xml:space="preserve"> </w:t>
      </w:r>
      <w:r>
        <w:t>кезеңде</w:t>
      </w:r>
      <w:r>
        <w:rPr>
          <w:spacing w:val="4"/>
        </w:rPr>
        <w:t xml:space="preserve"> </w:t>
      </w:r>
      <w:r>
        <w:rPr>
          <w:spacing w:val="-2"/>
        </w:rPr>
        <w:t>алдыңғы</w:t>
      </w:r>
      <w:r>
        <w:t>зерттеулерді</w:t>
      </w:r>
      <w:r>
        <w:rPr>
          <w:spacing w:val="-1"/>
        </w:rPr>
        <w:t xml:space="preserve"> </w:t>
      </w:r>
      <w:r>
        <w:t>кеңейту</w:t>
      </w:r>
      <w:r>
        <w:rPr>
          <w:spacing w:val="-1"/>
        </w:rPr>
        <w:t xml:space="preserve"> </w:t>
      </w:r>
      <w:r>
        <w:t>және нақты тесттік платформаларды қамтамасыз ету</w:t>
      </w:r>
      <w:r>
        <w:rPr>
          <w:spacing w:val="-1"/>
        </w:rPr>
        <w:t xml:space="preserve"> </w:t>
      </w:r>
      <w:r>
        <w:t>үшін контент жеткізушілерді қосу көзделді.</w:t>
      </w:r>
    </w:p>
    <w:p w14:paraId="7F15BA95" w14:textId="77777777" w:rsidR="00EF6DF7" w:rsidRDefault="00A92843">
      <w:pPr>
        <w:pStyle w:val="a3"/>
        <w:spacing w:line="242" w:lineRule="auto"/>
        <w:ind w:right="428"/>
      </w:pPr>
      <w:r>
        <w:t>Алайда, DLI қаржыландырған жобалар бұл саладағы жалғыз бастамалар емес еді, бірақ олар болашақ технологиялық мәселелерді шешуге бағытталған инновациялық жобалар болды.</w:t>
      </w:r>
    </w:p>
    <w:p w14:paraId="7FA3E02F" w14:textId="77777777" w:rsidR="00EF6DF7" w:rsidRDefault="00A92843">
      <w:pPr>
        <w:pStyle w:val="a3"/>
        <w:spacing w:line="316" w:lineRule="exact"/>
        <w:ind w:left="1277" w:firstLine="0"/>
      </w:pPr>
      <w:r>
        <w:t>DLI</w:t>
      </w:r>
      <w:r>
        <w:rPr>
          <w:spacing w:val="-12"/>
        </w:rPr>
        <w:t xml:space="preserve"> </w:t>
      </w:r>
      <w:r>
        <w:t>бағдарламасы</w:t>
      </w:r>
      <w:r>
        <w:rPr>
          <w:spacing w:val="-10"/>
        </w:rPr>
        <w:t xml:space="preserve"> </w:t>
      </w:r>
      <w:r>
        <w:t>аясында</w:t>
      </w:r>
      <w:r>
        <w:rPr>
          <w:spacing w:val="-9"/>
        </w:rPr>
        <w:t xml:space="preserve"> </w:t>
      </w:r>
      <w:r>
        <w:t>қаржыландырылған</w:t>
      </w:r>
      <w:r>
        <w:rPr>
          <w:spacing w:val="-10"/>
        </w:rPr>
        <w:t xml:space="preserve"> </w:t>
      </w:r>
      <w:r>
        <w:t>алты</w:t>
      </w:r>
      <w:r>
        <w:rPr>
          <w:spacing w:val="-11"/>
        </w:rPr>
        <w:t xml:space="preserve"> </w:t>
      </w:r>
      <w:r>
        <w:t>негізгі</w:t>
      </w:r>
      <w:r>
        <w:rPr>
          <w:spacing w:val="-14"/>
        </w:rPr>
        <w:t xml:space="preserve"> </w:t>
      </w:r>
      <w:r>
        <w:rPr>
          <w:spacing w:val="-2"/>
        </w:rPr>
        <w:t>жоба:</w:t>
      </w:r>
    </w:p>
    <w:p w14:paraId="4CDC673B" w14:textId="143DB2BE" w:rsidR="00EF6DF7" w:rsidRDefault="00A92843" w:rsidP="0000134F">
      <w:pPr>
        <w:pStyle w:val="a5"/>
        <w:numPr>
          <w:ilvl w:val="0"/>
          <w:numId w:val="68"/>
        </w:numPr>
        <w:tabs>
          <w:tab w:val="left" w:pos="1559"/>
        </w:tabs>
        <w:spacing w:line="322" w:lineRule="exact"/>
        <w:ind w:left="1559" w:hanging="282"/>
        <w:rPr>
          <w:sz w:val="28"/>
        </w:rPr>
      </w:pPr>
      <w:r>
        <w:rPr>
          <w:sz w:val="28"/>
        </w:rPr>
        <w:t>California</w:t>
      </w:r>
      <w:r>
        <w:rPr>
          <w:spacing w:val="-4"/>
          <w:sz w:val="28"/>
        </w:rPr>
        <w:t xml:space="preserve"> </w:t>
      </w:r>
      <w:r>
        <w:rPr>
          <w:sz w:val="28"/>
        </w:rPr>
        <w:t>Environmental</w:t>
      </w:r>
      <w:r>
        <w:rPr>
          <w:spacing w:val="-13"/>
          <w:sz w:val="28"/>
        </w:rPr>
        <w:t xml:space="preserve"> </w:t>
      </w:r>
      <w:r>
        <w:rPr>
          <w:sz w:val="28"/>
        </w:rPr>
        <w:t>Digital</w:t>
      </w:r>
      <w:r>
        <w:rPr>
          <w:spacing w:val="-8"/>
          <w:sz w:val="28"/>
        </w:rPr>
        <w:t xml:space="preserve"> </w:t>
      </w:r>
      <w:r>
        <w:rPr>
          <w:sz w:val="28"/>
        </w:rPr>
        <w:t>Library</w:t>
      </w:r>
      <w:r>
        <w:rPr>
          <w:spacing w:val="-7"/>
          <w:sz w:val="28"/>
        </w:rPr>
        <w:t xml:space="preserve"> </w:t>
      </w:r>
      <w:r>
        <w:rPr>
          <w:spacing w:val="-4"/>
          <w:sz w:val="28"/>
        </w:rPr>
        <w:t>[</w:t>
      </w:r>
      <w:r w:rsidR="00F61E5D">
        <w:rPr>
          <w:spacing w:val="-4"/>
          <w:sz w:val="28"/>
        </w:rPr>
        <w:t>75</w:t>
      </w:r>
      <w:r>
        <w:rPr>
          <w:spacing w:val="-4"/>
          <w:sz w:val="28"/>
        </w:rPr>
        <w:t>]</w:t>
      </w:r>
    </w:p>
    <w:p w14:paraId="3E711B86" w14:textId="488A09CC" w:rsidR="00EF6DF7" w:rsidRDefault="00A92843" w:rsidP="0000134F">
      <w:pPr>
        <w:pStyle w:val="a5"/>
        <w:numPr>
          <w:ilvl w:val="1"/>
          <w:numId w:val="68"/>
        </w:numPr>
        <w:tabs>
          <w:tab w:val="left" w:pos="1558"/>
        </w:tabs>
        <w:ind w:right="429" w:firstLine="710"/>
        <w:rPr>
          <w:sz w:val="28"/>
        </w:rPr>
      </w:pPr>
      <w:r>
        <w:rPr>
          <w:sz w:val="28"/>
        </w:rPr>
        <w:t xml:space="preserve">Фотосуреттерге, спутниктік бейнелерге, бейнематериалдарға, карталарға және құжаттарға қол жеткізу технологияларын әзірлеу және </w:t>
      </w:r>
      <w:r w:rsidR="005A777D">
        <w:rPr>
          <w:sz w:val="28"/>
        </w:rPr>
        <w:t>цифрлық</w:t>
      </w:r>
      <w:r>
        <w:rPr>
          <w:sz w:val="28"/>
        </w:rPr>
        <w:t xml:space="preserve"> ақпараттық қызметтерді қолдау;</w:t>
      </w:r>
    </w:p>
    <w:p w14:paraId="1439BC66" w14:textId="77777777" w:rsidR="00EF6DF7" w:rsidRDefault="00A92843" w:rsidP="0000134F">
      <w:pPr>
        <w:pStyle w:val="a5"/>
        <w:numPr>
          <w:ilvl w:val="1"/>
          <w:numId w:val="68"/>
        </w:numPr>
        <w:tabs>
          <w:tab w:val="left" w:pos="1559"/>
        </w:tabs>
        <w:spacing w:line="321" w:lineRule="exact"/>
        <w:ind w:left="1559" w:hanging="282"/>
        <w:rPr>
          <w:sz w:val="28"/>
        </w:rPr>
      </w:pPr>
      <w:r>
        <w:rPr>
          <w:sz w:val="28"/>
        </w:rPr>
        <w:t>Alexandria</w:t>
      </w:r>
      <w:r>
        <w:rPr>
          <w:spacing w:val="-6"/>
          <w:sz w:val="28"/>
        </w:rPr>
        <w:t xml:space="preserve"> </w:t>
      </w:r>
      <w:r>
        <w:rPr>
          <w:sz w:val="28"/>
        </w:rPr>
        <w:t>Digital</w:t>
      </w:r>
      <w:r>
        <w:rPr>
          <w:spacing w:val="-7"/>
          <w:sz w:val="28"/>
        </w:rPr>
        <w:t xml:space="preserve"> </w:t>
      </w:r>
      <w:r>
        <w:rPr>
          <w:spacing w:val="-2"/>
          <w:sz w:val="28"/>
        </w:rPr>
        <w:t>Library;</w:t>
      </w:r>
    </w:p>
    <w:p w14:paraId="05FD4AEF" w14:textId="77777777" w:rsidR="00EF6DF7" w:rsidRDefault="00A92843" w:rsidP="0000134F">
      <w:pPr>
        <w:pStyle w:val="a5"/>
        <w:numPr>
          <w:ilvl w:val="1"/>
          <w:numId w:val="68"/>
        </w:numPr>
        <w:tabs>
          <w:tab w:val="left" w:pos="1558"/>
        </w:tabs>
        <w:ind w:right="428" w:firstLine="710"/>
        <w:rPr>
          <w:sz w:val="28"/>
        </w:rPr>
      </w:pPr>
      <w:r>
        <w:rPr>
          <w:sz w:val="28"/>
        </w:rPr>
        <w:t>Географиялық деректер (карталар, аэрофотосуреттер, спутниктік бейнелер, каталог жазбалары) үшін онлайн-электрондық кітапхана құру және географиялық сұраныстарды қолдау;</w:t>
      </w:r>
    </w:p>
    <w:p w14:paraId="613056F0" w14:textId="2261F061" w:rsidR="00EF6DF7" w:rsidRDefault="00A92843" w:rsidP="0000134F">
      <w:pPr>
        <w:pStyle w:val="a5"/>
        <w:numPr>
          <w:ilvl w:val="1"/>
          <w:numId w:val="68"/>
        </w:numPr>
        <w:tabs>
          <w:tab w:val="left" w:pos="1559"/>
        </w:tabs>
        <w:spacing w:line="321" w:lineRule="exact"/>
        <w:ind w:left="1559" w:hanging="282"/>
        <w:rPr>
          <w:sz w:val="28"/>
        </w:rPr>
      </w:pPr>
      <w:r>
        <w:rPr>
          <w:sz w:val="28"/>
        </w:rPr>
        <w:t>Informedia</w:t>
      </w:r>
      <w:r>
        <w:rPr>
          <w:spacing w:val="-8"/>
          <w:sz w:val="28"/>
        </w:rPr>
        <w:t xml:space="preserve"> </w:t>
      </w:r>
      <w:r>
        <w:rPr>
          <w:sz w:val="28"/>
        </w:rPr>
        <w:t>Digital</w:t>
      </w:r>
      <w:r>
        <w:rPr>
          <w:spacing w:val="-12"/>
          <w:sz w:val="28"/>
        </w:rPr>
        <w:t xml:space="preserve"> </w:t>
      </w:r>
      <w:r>
        <w:rPr>
          <w:sz w:val="28"/>
        </w:rPr>
        <w:t>Video</w:t>
      </w:r>
      <w:r>
        <w:rPr>
          <w:spacing w:val="-4"/>
          <w:sz w:val="28"/>
        </w:rPr>
        <w:t xml:space="preserve"> </w:t>
      </w:r>
      <w:r>
        <w:rPr>
          <w:sz w:val="28"/>
        </w:rPr>
        <w:t>Library</w:t>
      </w:r>
      <w:r>
        <w:rPr>
          <w:spacing w:val="-7"/>
          <w:sz w:val="28"/>
        </w:rPr>
        <w:t xml:space="preserve"> </w:t>
      </w:r>
      <w:r>
        <w:rPr>
          <w:spacing w:val="-4"/>
          <w:sz w:val="28"/>
        </w:rPr>
        <w:t>[</w:t>
      </w:r>
      <w:r w:rsidR="00F61E5D">
        <w:rPr>
          <w:spacing w:val="-4"/>
          <w:sz w:val="28"/>
        </w:rPr>
        <w:t>76</w:t>
      </w:r>
      <w:r>
        <w:rPr>
          <w:spacing w:val="-4"/>
          <w:sz w:val="28"/>
        </w:rPr>
        <w:t>]</w:t>
      </w:r>
    </w:p>
    <w:p w14:paraId="16842429" w14:textId="237F0E9A" w:rsidR="00EF6DF7" w:rsidRDefault="00A92843" w:rsidP="0000134F">
      <w:pPr>
        <w:pStyle w:val="a5"/>
        <w:numPr>
          <w:ilvl w:val="1"/>
          <w:numId w:val="68"/>
        </w:numPr>
        <w:tabs>
          <w:tab w:val="left" w:pos="1558"/>
        </w:tabs>
        <w:ind w:right="419" w:firstLine="710"/>
        <w:rPr>
          <w:sz w:val="28"/>
        </w:rPr>
      </w:pPr>
      <w:r>
        <w:rPr>
          <w:sz w:val="28"/>
        </w:rPr>
        <w:t>Толық</w:t>
      </w:r>
      <w:r>
        <w:rPr>
          <w:spacing w:val="-16"/>
          <w:sz w:val="28"/>
        </w:rPr>
        <w:t xml:space="preserve"> </w:t>
      </w:r>
      <w:r>
        <w:rPr>
          <w:sz w:val="28"/>
        </w:rPr>
        <w:t>мәтінді</w:t>
      </w:r>
      <w:r>
        <w:rPr>
          <w:spacing w:val="-18"/>
          <w:sz w:val="28"/>
        </w:rPr>
        <w:t xml:space="preserve"> </w:t>
      </w:r>
      <w:r>
        <w:rPr>
          <w:sz w:val="28"/>
        </w:rPr>
        <w:t>және</w:t>
      </w:r>
      <w:r>
        <w:rPr>
          <w:spacing w:val="-12"/>
          <w:sz w:val="28"/>
        </w:rPr>
        <w:t xml:space="preserve"> </w:t>
      </w:r>
      <w:r>
        <w:rPr>
          <w:sz w:val="28"/>
        </w:rPr>
        <w:t>интеллектуалды</w:t>
      </w:r>
      <w:r>
        <w:rPr>
          <w:spacing w:val="-14"/>
          <w:sz w:val="28"/>
        </w:rPr>
        <w:t xml:space="preserve"> </w:t>
      </w:r>
      <w:r>
        <w:rPr>
          <w:sz w:val="28"/>
        </w:rPr>
        <w:t>іздеу</w:t>
      </w:r>
      <w:r>
        <w:rPr>
          <w:spacing w:val="-18"/>
          <w:sz w:val="28"/>
        </w:rPr>
        <w:t xml:space="preserve"> </w:t>
      </w:r>
      <w:r>
        <w:rPr>
          <w:sz w:val="28"/>
        </w:rPr>
        <w:t>мүмкіндігі</w:t>
      </w:r>
      <w:r>
        <w:rPr>
          <w:spacing w:val="-17"/>
          <w:sz w:val="28"/>
        </w:rPr>
        <w:t xml:space="preserve"> </w:t>
      </w:r>
      <w:r>
        <w:rPr>
          <w:sz w:val="28"/>
        </w:rPr>
        <w:t>бар</w:t>
      </w:r>
      <w:r>
        <w:rPr>
          <w:spacing w:val="-14"/>
          <w:sz w:val="28"/>
        </w:rPr>
        <w:t xml:space="preserve"> </w:t>
      </w:r>
      <w:r>
        <w:rPr>
          <w:sz w:val="28"/>
        </w:rPr>
        <w:t>онлайн</w:t>
      </w:r>
      <w:r>
        <w:rPr>
          <w:spacing w:val="-8"/>
          <w:sz w:val="28"/>
        </w:rPr>
        <w:t xml:space="preserve"> </w:t>
      </w:r>
      <w:r w:rsidR="005A777D">
        <w:rPr>
          <w:sz w:val="28"/>
        </w:rPr>
        <w:t>цифрлық</w:t>
      </w:r>
      <w:r>
        <w:rPr>
          <w:sz w:val="28"/>
        </w:rPr>
        <w:t xml:space="preserve"> бейне кітапхана әзірлеу.</w:t>
      </w:r>
    </w:p>
    <w:p w14:paraId="666BECBE" w14:textId="77777777" w:rsidR="00EF6DF7" w:rsidRDefault="00A92843" w:rsidP="0000134F">
      <w:pPr>
        <w:pStyle w:val="a5"/>
        <w:numPr>
          <w:ilvl w:val="0"/>
          <w:numId w:val="68"/>
        </w:numPr>
        <w:tabs>
          <w:tab w:val="left" w:pos="1559"/>
        </w:tabs>
        <w:spacing w:before="3" w:line="322" w:lineRule="exact"/>
        <w:ind w:left="1559" w:hanging="282"/>
        <w:rPr>
          <w:sz w:val="28"/>
        </w:rPr>
      </w:pPr>
      <w:r>
        <w:rPr>
          <w:spacing w:val="-2"/>
          <w:sz w:val="28"/>
        </w:rPr>
        <w:t>Interspace</w:t>
      </w:r>
    </w:p>
    <w:p w14:paraId="55662989" w14:textId="77777777" w:rsidR="00EF6DF7" w:rsidRDefault="00A92843" w:rsidP="0000134F">
      <w:pPr>
        <w:pStyle w:val="a5"/>
        <w:numPr>
          <w:ilvl w:val="1"/>
          <w:numId w:val="68"/>
        </w:numPr>
        <w:tabs>
          <w:tab w:val="left" w:pos="1558"/>
        </w:tabs>
        <w:ind w:right="436" w:firstLine="710"/>
        <w:rPr>
          <w:sz w:val="28"/>
        </w:rPr>
      </w:pPr>
      <w:r>
        <w:rPr>
          <w:sz w:val="28"/>
        </w:rPr>
        <w:t>Бірнеше индекстер бойынша іздеу жүргізуге болатын техникалық және физикалық әдебиеттің ауқымды коллекциясын құру</w:t>
      </w:r>
    </w:p>
    <w:p w14:paraId="4B5457EB" w14:textId="77777777" w:rsidR="00EF6DF7" w:rsidRDefault="00A92843" w:rsidP="0000134F">
      <w:pPr>
        <w:pStyle w:val="a5"/>
        <w:numPr>
          <w:ilvl w:val="0"/>
          <w:numId w:val="68"/>
        </w:numPr>
        <w:tabs>
          <w:tab w:val="left" w:pos="1559"/>
        </w:tabs>
        <w:spacing w:line="321" w:lineRule="exact"/>
        <w:ind w:left="1559" w:hanging="282"/>
        <w:rPr>
          <w:sz w:val="28"/>
        </w:rPr>
      </w:pPr>
      <w:r>
        <w:rPr>
          <w:sz w:val="28"/>
        </w:rPr>
        <w:t>University</w:t>
      </w:r>
      <w:r>
        <w:rPr>
          <w:spacing w:val="-7"/>
          <w:sz w:val="28"/>
        </w:rPr>
        <w:t xml:space="preserve"> </w:t>
      </w:r>
      <w:r>
        <w:rPr>
          <w:sz w:val="28"/>
        </w:rPr>
        <w:t>of</w:t>
      </w:r>
      <w:r>
        <w:rPr>
          <w:spacing w:val="-9"/>
          <w:sz w:val="28"/>
        </w:rPr>
        <w:t xml:space="preserve"> </w:t>
      </w:r>
      <w:r>
        <w:rPr>
          <w:sz w:val="28"/>
        </w:rPr>
        <w:t>Michigan</w:t>
      </w:r>
      <w:r>
        <w:rPr>
          <w:spacing w:val="-7"/>
          <w:sz w:val="28"/>
        </w:rPr>
        <w:t xml:space="preserve"> </w:t>
      </w:r>
      <w:r>
        <w:rPr>
          <w:sz w:val="28"/>
        </w:rPr>
        <w:t>Digital</w:t>
      </w:r>
      <w:r>
        <w:rPr>
          <w:spacing w:val="-3"/>
          <w:sz w:val="28"/>
        </w:rPr>
        <w:t xml:space="preserve"> </w:t>
      </w:r>
      <w:r>
        <w:rPr>
          <w:spacing w:val="-2"/>
          <w:sz w:val="28"/>
        </w:rPr>
        <w:t>Library</w:t>
      </w:r>
    </w:p>
    <w:p w14:paraId="7DBDA277" w14:textId="77777777" w:rsidR="00EF6DF7" w:rsidRDefault="00A92843" w:rsidP="0000134F">
      <w:pPr>
        <w:pStyle w:val="a5"/>
        <w:numPr>
          <w:ilvl w:val="1"/>
          <w:numId w:val="68"/>
        </w:numPr>
        <w:tabs>
          <w:tab w:val="left" w:pos="1558"/>
        </w:tabs>
        <w:ind w:right="424" w:firstLine="710"/>
        <w:rPr>
          <w:sz w:val="28"/>
        </w:rPr>
      </w:pPr>
      <w:r>
        <w:rPr>
          <w:sz w:val="28"/>
        </w:rPr>
        <w:t>Программалық агенттер тұжырымдамасына негізделген электрондық кітапхана архитектурасын жасау</w:t>
      </w:r>
    </w:p>
    <w:p w14:paraId="6F0EB619" w14:textId="77777777" w:rsidR="00EF6DF7" w:rsidRDefault="00A92843" w:rsidP="0000134F">
      <w:pPr>
        <w:pStyle w:val="a5"/>
        <w:numPr>
          <w:ilvl w:val="0"/>
          <w:numId w:val="68"/>
        </w:numPr>
        <w:tabs>
          <w:tab w:val="left" w:pos="1559"/>
        </w:tabs>
        <w:spacing w:line="321" w:lineRule="exact"/>
        <w:ind w:left="1559" w:hanging="282"/>
        <w:rPr>
          <w:sz w:val="28"/>
        </w:rPr>
      </w:pPr>
      <w:r>
        <w:rPr>
          <w:sz w:val="28"/>
        </w:rPr>
        <w:t>Stanford</w:t>
      </w:r>
      <w:r>
        <w:rPr>
          <w:spacing w:val="-7"/>
          <w:sz w:val="28"/>
        </w:rPr>
        <w:t xml:space="preserve"> </w:t>
      </w:r>
      <w:r>
        <w:rPr>
          <w:sz w:val="28"/>
        </w:rPr>
        <w:t>Digital</w:t>
      </w:r>
      <w:r>
        <w:rPr>
          <w:spacing w:val="-7"/>
          <w:sz w:val="28"/>
        </w:rPr>
        <w:t xml:space="preserve"> </w:t>
      </w:r>
      <w:r>
        <w:rPr>
          <w:sz w:val="28"/>
        </w:rPr>
        <w:t>Library</w:t>
      </w:r>
      <w:r>
        <w:rPr>
          <w:spacing w:val="-10"/>
          <w:sz w:val="28"/>
        </w:rPr>
        <w:t xml:space="preserve"> </w:t>
      </w:r>
      <w:r>
        <w:rPr>
          <w:spacing w:val="-2"/>
          <w:sz w:val="28"/>
        </w:rPr>
        <w:t>Project</w:t>
      </w:r>
    </w:p>
    <w:p w14:paraId="226CDB7D" w14:textId="77777777" w:rsidR="00EF6DF7" w:rsidRDefault="00A92843" w:rsidP="0000134F">
      <w:pPr>
        <w:pStyle w:val="a5"/>
        <w:numPr>
          <w:ilvl w:val="1"/>
          <w:numId w:val="68"/>
        </w:numPr>
        <w:tabs>
          <w:tab w:val="left" w:pos="1558"/>
        </w:tabs>
        <w:ind w:right="426" w:firstLine="710"/>
        <w:rPr>
          <w:sz w:val="28"/>
        </w:rPr>
      </w:pPr>
      <w:r>
        <w:rPr>
          <w:sz w:val="28"/>
        </w:rPr>
        <w:t>"InfoBus" хаттамасын пайдалану арқылы әртүрлі қызметтер мен коллекцияларды үйлесімділікпен байланыстыру және біріздендірілген ақпараттық қолжетімділік жүйесін құру.</w:t>
      </w:r>
    </w:p>
    <w:p w14:paraId="452D0E5F" w14:textId="77777777" w:rsidR="00EF6DF7" w:rsidRDefault="00A92843">
      <w:pPr>
        <w:pStyle w:val="a3"/>
        <w:ind w:right="434"/>
      </w:pPr>
      <w:r>
        <w:t>Бұл жобалар электрондық кітапханалардың дамуына үлкен үлес қосып, осы саладағы болашақ зерттеулер мен технологияларға негіз қалады.</w:t>
      </w:r>
    </w:p>
    <w:p w14:paraId="6C8D22AF" w14:textId="77777777" w:rsidR="00EF6DF7" w:rsidRDefault="00A92843">
      <w:pPr>
        <w:pStyle w:val="a3"/>
        <w:spacing w:before="3"/>
        <w:ind w:right="423"/>
      </w:pPr>
      <w:r>
        <w:t>Бұл жүйелердің ешқайсысы қазір жұмыс істеп тұрған қызмет ретінде сақталмағанымен, ұсынылған шешімдер, әзірленген технологиялар, сондай-ақ жиналған және құрылған ресурстар кейінірек жасалған күрделі электрондық кітапханаларда кеңінен қолданылды. Бұл жобалардан шыққан ең үлкен жетістіктердің бірі Google® компаниясы екені белгілі.</w:t>
      </w:r>
    </w:p>
    <w:p w14:paraId="7D787B0C" w14:textId="77777777" w:rsidR="00EF6DF7" w:rsidRDefault="00A92843">
      <w:pPr>
        <w:pStyle w:val="a3"/>
        <w:ind w:right="428"/>
      </w:pPr>
      <w:r>
        <w:t>Ларри Пейдж және Сергей Брин өздерінің іздеу жүйесін Стэнфорд университетінің докторанттары кезінде Stanford Digital Library Project аясында әзірлей бастады. Шындығында, Digital Library Initiative (DLI) тек қаржыландырылған жобалармен шектелмейді – бұл бастама "электрондық кітапхана" ұғымын жаңа зерттеу саласы ретінде қалыптастыруға ықпал етті.</w:t>
      </w:r>
    </w:p>
    <w:p w14:paraId="121575B8" w14:textId="0EF777B1" w:rsidR="00EF6DF7" w:rsidRDefault="00A92843" w:rsidP="0000134F">
      <w:pPr>
        <w:pStyle w:val="a5"/>
        <w:numPr>
          <w:ilvl w:val="1"/>
          <w:numId w:val="68"/>
        </w:numPr>
        <w:tabs>
          <w:tab w:val="left" w:pos="1414"/>
        </w:tabs>
        <w:ind w:left="567" w:right="430" w:firstLine="709"/>
        <w:rPr>
          <w:sz w:val="28"/>
        </w:rPr>
      </w:pPr>
      <w:r>
        <w:rPr>
          <w:sz w:val="28"/>
        </w:rPr>
        <w:t>Электрондық кітапханаларға қатысты зерттеулер бұрыннан бар болғанымен,</w:t>
      </w:r>
      <w:r>
        <w:rPr>
          <w:spacing w:val="-4"/>
          <w:sz w:val="28"/>
        </w:rPr>
        <w:t xml:space="preserve"> </w:t>
      </w:r>
      <w:r>
        <w:rPr>
          <w:sz w:val="28"/>
        </w:rPr>
        <w:t>олар</w:t>
      </w:r>
      <w:r>
        <w:rPr>
          <w:spacing w:val="-6"/>
          <w:sz w:val="28"/>
        </w:rPr>
        <w:t xml:space="preserve"> </w:t>
      </w:r>
      <w:r>
        <w:rPr>
          <w:sz w:val="28"/>
        </w:rPr>
        <w:t>әртүрлі</w:t>
      </w:r>
      <w:r>
        <w:rPr>
          <w:spacing w:val="-10"/>
          <w:sz w:val="28"/>
        </w:rPr>
        <w:t xml:space="preserve"> </w:t>
      </w:r>
      <w:r>
        <w:rPr>
          <w:sz w:val="28"/>
        </w:rPr>
        <w:t>ғылыми</w:t>
      </w:r>
      <w:r>
        <w:rPr>
          <w:spacing w:val="-6"/>
          <w:sz w:val="28"/>
        </w:rPr>
        <w:t xml:space="preserve"> </w:t>
      </w:r>
      <w:r>
        <w:rPr>
          <w:sz w:val="28"/>
        </w:rPr>
        <w:t>салаларға</w:t>
      </w:r>
      <w:r>
        <w:rPr>
          <w:spacing w:val="-5"/>
          <w:sz w:val="28"/>
        </w:rPr>
        <w:t xml:space="preserve"> </w:t>
      </w:r>
      <w:r>
        <w:rPr>
          <w:sz w:val="28"/>
        </w:rPr>
        <w:t>шашыраңқы</w:t>
      </w:r>
      <w:r>
        <w:rPr>
          <w:spacing w:val="-6"/>
          <w:sz w:val="28"/>
        </w:rPr>
        <w:t xml:space="preserve"> </w:t>
      </w:r>
      <w:r>
        <w:rPr>
          <w:sz w:val="28"/>
        </w:rPr>
        <w:t>болды.</w:t>
      </w:r>
      <w:r>
        <w:rPr>
          <w:spacing w:val="-7"/>
          <w:sz w:val="28"/>
        </w:rPr>
        <w:t xml:space="preserve"> </w:t>
      </w:r>
      <w:r>
        <w:rPr>
          <w:sz w:val="28"/>
        </w:rPr>
        <w:t>DLI</w:t>
      </w:r>
      <w:r>
        <w:rPr>
          <w:spacing w:val="-6"/>
          <w:sz w:val="28"/>
        </w:rPr>
        <w:t xml:space="preserve"> </w:t>
      </w:r>
      <w:r>
        <w:rPr>
          <w:sz w:val="28"/>
        </w:rPr>
        <w:t xml:space="preserve">бастамасы арнайы конференциялар, ғылыми басылымдар мен зерттеу топтарының </w:t>
      </w:r>
      <w:r>
        <w:rPr>
          <w:sz w:val="28"/>
        </w:rPr>
        <w:lastRenderedPageBreak/>
        <w:t>құрылуына серпін берді, олар нақты электрондық кітапханаларды зерттеуге бағытталды. Сонымен қатар, бұл бағдарлама электрондық кітапханаларды зерттеуді қолданбалы ғылыми салаға айналдыруға ықпал етті.</w:t>
      </w:r>
    </w:p>
    <w:p w14:paraId="4BEA7D56" w14:textId="77777777" w:rsidR="00EF6DF7" w:rsidRDefault="00A92843" w:rsidP="009136A9">
      <w:pPr>
        <w:pStyle w:val="a3"/>
        <w:ind w:left="567" w:right="422" w:firstLine="709"/>
      </w:pPr>
      <w:r>
        <w:t>Еуропада бұл салада маңызды рөл атқарған бастамалардың бірі – DELOS. Оның қызметі 1990-жылдардың соңында DELOS Working Group құрылуынан басталды, кейінірек ол Бесінші Еуропалық зерттеу бағдарламасы (2000–2003) аясында DELOS Thematic Network болып дамыды.</w:t>
      </w:r>
    </w:p>
    <w:p w14:paraId="7DD71F7C" w14:textId="01442F79" w:rsidR="00EF6DF7" w:rsidRDefault="00A92843" w:rsidP="00830C3F">
      <w:pPr>
        <w:pStyle w:val="a3"/>
        <w:tabs>
          <w:tab w:val="left" w:pos="2544"/>
          <w:tab w:val="left" w:pos="4309"/>
          <w:tab w:val="left" w:pos="5378"/>
          <w:tab w:val="left" w:pos="6739"/>
          <w:tab w:val="left" w:pos="8644"/>
        </w:tabs>
        <w:spacing w:before="4"/>
        <w:ind w:right="422"/>
      </w:pPr>
      <w:r>
        <w:rPr>
          <w:spacing w:val="-2"/>
        </w:rPr>
        <w:t>DELOS</w:t>
      </w:r>
      <w:r>
        <w:tab/>
      </w:r>
      <w:r>
        <w:rPr>
          <w:spacing w:val="-2"/>
        </w:rPr>
        <w:t>жобасының</w:t>
      </w:r>
      <w:r>
        <w:tab/>
      </w:r>
      <w:r>
        <w:rPr>
          <w:spacing w:val="-4"/>
        </w:rPr>
        <w:t>басты</w:t>
      </w:r>
      <w:r>
        <w:tab/>
      </w:r>
      <w:r>
        <w:rPr>
          <w:spacing w:val="-2"/>
        </w:rPr>
        <w:t>мақсаты</w:t>
      </w:r>
      <w:r>
        <w:tab/>
      </w:r>
      <w:r>
        <w:rPr>
          <w:spacing w:val="-2"/>
        </w:rPr>
        <w:t>электрондық</w:t>
      </w:r>
      <w:r>
        <w:tab/>
      </w:r>
      <w:r>
        <w:rPr>
          <w:spacing w:val="-2"/>
        </w:rPr>
        <w:t xml:space="preserve">кітапханалар </w:t>
      </w:r>
      <w:r>
        <w:t>саласындағы</w:t>
      </w:r>
      <w:r>
        <w:rPr>
          <w:spacing w:val="80"/>
        </w:rPr>
        <w:t xml:space="preserve"> </w:t>
      </w:r>
      <w:r>
        <w:t>зерттеулердің</w:t>
      </w:r>
      <w:r>
        <w:rPr>
          <w:spacing w:val="80"/>
        </w:rPr>
        <w:t xml:space="preserve"> </w:t>
      </w:r>
      <w:r>
        <w:t>алдыңғы</w:t>
      </w:r>
      <w:r>
        <w:rPr>
          <w:spacing w:val="80"/>
        </w:rPr>
        <w:t xml:space="preserve"> </w:t>
      </w:r>
      <w:r>
        <w:t>қатарлы</w:t>
      </w:r>
      <w:r>
        <w:rPr>
          <w:spacing w:val="80"/>
        </w:rPr>
        <w:t xml:space="preserve"> </w:t>
      </w:r>
      <w:r>
        <w:t>еуропалық</w:t>
      </w:r>
      <w:r>
        <w:rPr>
          <w:spacing w:val="80"/>
        </w:rPr>
        <w:t xml:space="preserve"> </w:t>
      </w:r>
      <w:r>
        <w:t>топтарының</w:t>
      </w:r>
      <w:r>
        <w:rPr>
          <w:spacing w:val="80"/>
        </w:rPr>
        <w:t xml:space="preserve"> </w:t>
      </w:r>
      <w:r>
        <w:t>күш- жігерін</w:t>
      </w:r>
      <w:r>
        <w:rPr>
          <w:spacing w:val="80"/>
        </w:rPr>
        <w:t xml:space="preserve"> </w:t>
      </w:r>
      <w:r>
        <w:t>үйлестіру</w:t>
      </w:r>
      <w:r>
        <w:rPr>
          <w:spacing w:val="80"/>
        </w:rPr>
        <w:t xml:space="preserve"> </w:t>
      </w:r>
      <w:r>
        <w:t>арқылы</w:t>
      </w:r>
      <w:r>
        <w:rPr>
          <w:spacing w:val="80"/>
        </w:rPr>
        <w:t xml:space="preserve"> </w:t>
      </w:r>
      <w:r>
        <w:t>осы</w:t>
      </w:r>
      <w:r>
        <w:rPr>
          <w:spacing w:val="80"/>
        </w:rPr>
        <w:t xml:space="preserve"> </w:t>
      </w:r>
      <w:r>
        <w:t>саланың</w:t>
      </w:r>
      <w:r>
        <w:rPr>
          <w:spacing w:val="80"/>
        </w:rPr>
        <w:t xml:space="preserve"> </w:t>
      </w:r>
      <w:r>
        <w:t>дамуына</w:t>
      </w:r>
      <w:r>
        <w:rPr>
          <w:spacing w:val="80"/>
        </w:rPr>
        <w:t xml:space="preserve"> </w:t>
      </w:r>
      <w:r>
        <w:t>ықпал</w:t>
      </w:r>
      <w:r>
        <w:rPr>
          <w:spacing w:val="80"/>
        </w:rPr>
        <w:t xml:space="preserve"> </w:t>
      </w:r>
      <w:r>
        <w:t>ету</w:t>
      </w:r>
      <w:r>
        <w:rPr>
          <w:spacing w:val="80"/>
        </w:rPr>
        <w:t xml:space="preserve"> </w:t>
      </w:r>
      <w:r>
        <w:t>болды.</w:t>
      </w:r>
      <w:r>
        <w:rPr>
          <w:spacing w:val="80"/>
        </w:rPr>
        <w:t xml:space="preserve"> </w:t>
      </w:r>
      <w:r>
        <w:t>Оның алғашқы маңызды жетістіктерінің бірі – АҚШ-тың Ұлттық ғылыми қоры (NSF) мен Еуропалық зерттеу</w:t>
      </w:r>
      <w:r>
        <w:rPr>
          <w:spacing w:val="-4"/>
        </w:rPr>
        <w:t xml:space="preserve"> </w:t>
      </w:r>
      <w:r>
        <w:t>топтары арасындағы ресми</w:t>
      </w:r>
      <w:r>
        <w:rPr>
          <w:spacing w:val="-4"/>
        </w:rPr>
        <w:t xml:space="preserve"> </w:t>
      </w:r>
      <w:r>
        <w:t>әріптестікті</w:t>
      </w:r>
      <w:r>
        <w:rPr>
          <w:spacing w:val="-4"/>
        </w:rPr>
        <w:t xml:space="preserve"> </w:t>
      </w:r>
      <w:r>
        <w:t>орнату</w:t>
      </w:r>
      <w:r>
        <w:rPr>
          <w:spacing w:val="-4"/>
        </w:rPr>
        <w:t xml:space="preserve"> </w:t>
      </w:r>
      <w:r>
        <w:t>және бес бірлескен</w:t>
      </w:r>
      <w:r>
        <w:rPr>
          <w:spacing w:val="40"/>
        </w:rPr>
        <w:t xml:space="preserve"> </w:t>
      </w:r>
      <w:r>
        <w:t>жұмыс</w:t>
      </w:r>
      <w:r>
        <w:rPr>
          <w:spacing w:val="40"/>
        </w:rPr>
        <w:t xml:space="preserve"> </w:t>
      </w:r>
      <w:r>
        <w:t>тобын</w:t>
      </w:r>
      <w:r>
        <w:rPr>
          <w:spacing w:val="40"/>
        </w:rPr>
        <w:t xml:space="preserve"> </w:t>
      </w:r>
      <w:r>
        <w:t>құру</w:t>
      </w:r>
      <w:r>
        <w:rPr>
          <w:spacing w:val="40"/>
        </w:rPr>
        <w:t xml:space="preserve"> </w:t>
      </w:r>
      <w:r>
        <w:t>болды.</w:t>
      </w:r>
      <w:r>
        <w:rPr>
          <w:spacing w:val="40"/>
        </w:rPr>
        <w:t xml:space="preserve"> </w:t>
      </w:r>
      <w:r>
        <w:t>Бұл</w:t>
      </w:r>
      <w:r>
        <w:rPr>
          <w:spacing w:val="40"/>
        </w:rPr>
        <w:t xml:space="preserve"> </w:t>
      </w:r>
      <w:r>
        <w:t>топтар</w:t>
      </w:r>
      <w:r>
        <w:rPr>
          <w:spacing w:val="40"/>
        </w:rPr>
        <w:t xml:space="preserve"> </w:t>
      </w:r>
      <w:r>
        <w:t>электрондық</w:t>
      </w:r>
      <w:r>
        <w:rPr>
          <w:spacing w:val="40"/>
        </w:rPr>
        <w:t xml:space="preserve"> </w:t>
      </w:r>
      <w:r>
        <w:t>кітапханаларға қатысты</w:t>
      </w:r>
      <w:r>
        <w:rPr>
          <w:spacing w:val="80"/>
        </w:rPr>
        <w:t xml:space="preserve"> </w:t>
      </w:r>
      <w:r>
        <w:t>техникалық,</w:t>
      </w:r>
      <w:r>
        <w:rPr>
          <w:spacing w:val="80"/>
        </w:rPr>
        <w:t xml:space="preserve"> </w:t>
      </w:r>
      <w:r>
        <w:t>әлеуметтік</w:t>
      </w:r>
      <w:r>
        <w:rPr>
          <w:spacing w:val="80"/>
        </w:rPr>
        <w:t xml:space="preserve"> </w:t>
      </w:r>
      <w:r>
        <w:t>және</w:t>
      </w:r>
      <w:r>
        <w:rPr>
          <w:spacing w:val="80"/>
        </w:rPr>
        <w:t xml:space="preserve"> </w:t>
      </w:r>
      <w:r>
        <w:t>экономикалық</w:t>
      </w:r>
      <w:r>
        <w:rPr>
          <w:spacing w:val="80"/>
        </w:rPr>
        <w:t xml:space="preserve"> </w:t>
      </w:r>
      <w:r>
        <w:t>мәселелерді</w:t>
      </w:r>
      <w:r>
        <w:rPr>
          <w:spacing w:val="80"/>
        </w:rPr>
        <w:t xml:space="preserve"> </w:t>
      </w:r>
      <w:r>
        <w:t>зерттеп, электрондық</w:t>
      </w:r>
      <w:r>
        <w:rPr>
          <w:spacing w:val="40"/>
        </w:rPr>
        <w:t xml:space="preserve"> </w:t>
      </w:r>
      <w:r>
        <w:t>кітапханалардың</w:t>
      </w:r>
      <w:r>
        <w:rPr>
          <w:spacing w:val="40"/>
        </w:rPr>
        <w:t xml:space="preserve"> </w:t>
      </w:r>
      <w:r>
        <w:t>өзара</w:t>
      </w:r>
      <w:r>
        <w:rPr>
          <w:spacing w:val="40"/>
        </w:rPr>
        <w:t xml:space="preserve"> </w:t>
      </w:r>
      <w:r>
        <w:t>әрекеттесуін,</w:t>
      </w:r>
      <w:r>
        <w:rPr>
          <w:spacing w:val="40"/>
        </w:rPr>
        <w:t xml:space="preserve"> </w:t>
      </w:r>
      <w:r>
        <w:t>метадеректерді,</w:t>
      </w:r>
      <w:r>
        <w:rPr>
          <w:spacing w:val="40"/>
        </w:rPr>
        <w:t xml:space="preserve"> </w:t>
      </w:r>
      <w:r>
        <w:t>авторлық</w:t>
      </w:r>
      <w:r>
        <w:rPr>
          <w:spacing w:val="40"/>
        </w:rPr>
        <w:t xml:space="preserve"> </w:t>
      </w:r>
      <w:r>
        <w:t>құқық</w:t>
      </w:r>
      <w:r>
        <w:rPr>
          <w:spacing w:val="-7"/>
        </w:rPr>
        <w:t xml:space="preserve"> </w:t>
      </w:r>
      <w:r>
        <w:t>пен</w:t>
      </w:r>
      <w:r>
        <w:rPr>
          <w:spacing w:val="-7"/>
        </w:rPr>
        <w:t xml:space="preserve"> </w:t>
      </w:r>
      <w:r>
        <w:t>экономиканы,</w:t>
      </w:r>
      <w:r>
        <w:rPr>
          <w:spacing w:val="-4"/>
        </w:rPr>
        <w:t xml:space="preserve"> </w:t>
      </w:r>
      <w:r>
        <w:t>жаһандық</w:t>
      </w:r>
      <w:r>
        <w:rPr>
          <w:spacing w:val="-7"/>
        </w:rPr>
        <w:t xml:space="preserve"> </w:t>
      </w:r>
      <w:r>
        <w:t>ақпараттық</w:t>
      </w:r>
      <w:r>
        <w:rPr>
          <w:spacing w:val="-3"/>
        </w:rPr>
        <w:t xml:space="preserve"> </w:t>
      </w:r>
      <w:r>
        <w:t>ресурстарды</w:t>
      </w:r>
      <w:r>
        <w:rPr>
          <w:spacing w:val="-3"/>
        </w:rPr>
        <w:t xml:space="preserve"> </w:t>
      </w:r>
      <w:r>
        <w:t>іздеу</w:t>
      </w:r>
      <w:r>
        <w:rPr>
          <w:spacing w:val="-11"/>
        </w:rPr>
        <w:t xml:space="preserve"> </w:t>
      </w:r>
      <w:r>
        <w:t>және</w:t>
      </w:r>
      <w:r>
        <w:rPr>
          <w:spacing w:val="-5"/>
        </w:rPr>
        <w:t xml:space="preserve"> </w:t>
      </w:r>
      <w:r>
        <w:t>көптілді қолжетімділік</w:t>
      </w:r>
      <w:r>
        <w:rPr>
          <w:spacing w:val="-13"/>
        </w:rPr>
        <w:t xml:space="preserve"> </w:t>
      </w:r>
      <w:r>
        <w:t>мәселелерін</w:t>
      </w:r>
      <w:r>
        <w:rPr>
          <w:spacing w:val="-11"/>
        </w:rPr>
        <w:t xml:space="preserve"> </w:t>
      </w:r>
      <w:r>
        <w:t>қарастыратын</w:t>
      </w:r>
      <w:r>
        <w:rPr>
          <w:spacing w:val="-11"/>
        </w:rPr>
        <w:t xml:space="preserve"> </w:t>
      </w:r>
      <w:r>
        <w:t>ұсыныстар</w:t>
      </w:r>
      <w:r>
        <w:rPr>
          <w:spacing w:val="-11"/>
        </w:rPr>
        <w:t xml:space="preserve"> </w:t>
      </w:r>
      <w:r>
        <w:t>әзірледі.</w:t>
      </w:r>
      <w:r>
        <w:rPr>
          <w:spacing w:val="-9"/>
        </w:rPr>
        <w:t xml:space="preserve"> </w:t>
      </w:r>
      <w:r>
        <w:t>Бұл</w:t>
      </w:r>
      <w:r>
        <w:rPr>
          <w:spacing w:val="-11"/>
        </w:rPr>
        <w:t xml:space="preserve"> </w:t>
      </w:r>
      <w:r>
        <w:t>ұсыныстар</w:t>
      </w:r>
      <w:r>
        <w:rPr>
          <w:spacing w:val="-11"/>
        </w:rPr>
        <w:t xml:space="preserve"> </w:t>
      </w:r>
      <w:r>
        <w:t>In- ternational</w:t>
      </w:r>
      <w:r>
        <w:rPr>
          <w:spacing w:val="-2"/>
        </w:rPr>
        <w:t xml:space="preserve"> </w:t>
      </w:r>
      <w:r>
        <w:t>Journal</w:t>
      </w:r>
      <w:r>
        <w:rPr>
          <w:spacing w:val="-2"/>
        </w:rPr>
        <w:t xml:space="preserve"> </w:t>
      </w:r>
      <w:r>
        <w:t>of Digital Libraries арнайы шығарылымында жарияланды [</w:t>
      </w:r>
      <w:r w:rsidR="00227488">
        <w:t>77</w:t>
      </w:r>
      <w:r>
        <w:t>]. DELOS</w:t>
      </w:r>
      <w:r>
        <w:rPr>
          <w:spacing w:val="40"/>
        </w:rPr>
        <w:t xml:space="preserve"> </w:t>
      </w:r>
      <w:r>
        <w:t>бастамасының</w:t>
      </w:r>
      <w:r>
        <w:rPr>
          <w:spacing w:val="40"/>
        </w:rPr>
        <w:t xml:space="preserve"> </w:t>
      </w:r>
      <w:r>
        <w:t>соңғы</w:t>
      </w:r>
      <w:r>
        <w:rPr>
          <w:spacing w:val="40"/>
        </w:rPr>
        <w:t xml:space="preserve"> </w:t>
      </w:r>
      <w:r>
        <w:t>кезеңі</w:t>
      </w:r>
      <w:r>
        <w:rPr>
          <w:spacing w:val="40"/>
        </w:rPr>
        <w:t xml:space="preserve"> </w:t>
      </w:r>
      <w:r>
        <w:t>оны</w:t>
      </w:r>
      <w:r>
        <w:rPr>
          <w:spacing w:val="40"/>
        </w:rPr>
        <w:t xml:space="preserve"> </w:t>
      </w:r>
      <w:r>
        <w:t>Алтыншы</w:t>
      </w:r>
      <w:r>
        <w:rPr>
          <w:spacing w:val="40"/>
        </w:rPr>
        <w:t xml:space="preserve"> </w:t>
      </w:r>
      <w:r>
        <w:t>Еуропалық</w:t>
      </w:r>
      <w:r>
        <w:rPr>
          <w:spacing w:val="40"/>
        </w:rPr>
        <w:t xml:space="preserve"> </w:t>
      </w:r>
      <w:r>
        <w:t>зерттеу бағдарламасы</w:t>
      </w:r>
      <w:r>
        <w:rPr>
          <w:spacing w:val="80"/>
        </w:rPr>
        <w:t xml:space="preserve"> </w:t>
      </w:r>
      <w:r>
        <w:t>(2004–2007)</w:t>
      </w:r>
      <w:r>
        <w:rPr>
          <w:spacing w:val="80"/>
        </w:rPr>
        <w:t xml:space="preserve"> </w:t>
      </w:r>
      <w:r>
        <w:t>аясында</w:t>
      </w:r>
      <w:r>
        <w:rPr>
          <w:spacing w:val="80"/>
        </w:rPr>
        <w:t xml:space="preserve"> </w:t>
      </w:r>
      <w:r>
        <w:t>DELOS</w:t>
      </w:r>
      <w:r>
        <w:rPr>
          <w:spacing w:val="80"/>
        </w:rPr>
        <w:t xml:space="preserve"> </w:t>
      </w:r>
      <w:r>
        <w:t>Network</w:t>
      </w:r>
      <w:r>
        <w:rPr>
          <w:spacing w:val="80"/>
        </w:rPr>
        <w:t xml:space="preserve"> </w:t>
      </w:r>
      <w:r>
        <w:t>of</w:t>
      </w:r>
      <w:r>
        <w:rPr>
          <w:spacing w:val="80"/>
        </w:rPr>
        <w:t xml:space="preserve"> </w:t>
      </w:r>
      <w:r>
        <w:t>Excellence</w:t>
      </w:r>
      <w:r>
        <w:rPr>
          <w:spacing w:val="80"/>
        </w:rPr>
        <w:t xml:space="preserve"> </w:t>
      </w:r>
      <w:r>
        <w:t>желісіне айналдыру</w:t>
      </w:r>
      <w:r>
        <w:rPr>
          <w:spacing w:val="-9"/>
        </w:rPr>
        <w:t xml:space="preserve"> </w:t>
      </w:r>
      <w:r>
        <w:t>болды.</w:t>
      </w:r>
      <w:r>
        <w:rPr>
          <w:spacing w:val="-2"/>
        </w:rPr>
        <w:t xml:space="preserve"> </w:t>
      </w:r>
      <w:r>
        <w:t>Оның</w:t>
      </w:r>
      <w:r>
        <w:rPr>
          <w:spacing w:val="-4"/>
        </w:rPr>
        <w:t xml:space="preserve"> </w:t>
      </w:r>
      <w:r>
        <w:t>басты</w:t>
      </w:r>
      <w:r>
        <w:rPr>
          <w:spacing w:val="-5"/>
        </w:rPr>
        <w:t xml:space="preserve"> </w:t>
      </w:r>
      <w:r>
        <w:t>мақсаты</w:t>
      </w:r>
      <w:r>
        <w:rPr>
          <w:spacing w:val="-1"/>
        </w:rPr>
        <w:t xml:space="preserve"> </w:t>
      </w:r>
      <w:r>
        <w:t>электрондық</w:t>
      </w:r>
      <w:r>
        <w:rPr>
          <w:spacing w:val="-5"/>
        </w:rPr>
        <w:t xml:space="preserve"> </w:t>
      </w:r>
      <w:r>
        <w:t>кітапханалар</w:t>
      </w:r>
      <w:r>
        <w:rPr>
          <w:spacing w:val="-5"/>
        </w:rPr>
        <w:t xml:space="preserve"> </w:t>
      </w:r>
      <w:r>
        <w:t>саласындағы зерттеулерді</w:t>
      </w:r>
      <w:r>
        <w:rPr>
          <w:spacing w:val="14"/>
        </w:rPr>
        <w:t xml:space="preserve"> </w:t>
      </w:r>
      <w:r>
        <w:t>жүргізіп</w:t>
      </w:r>
      <w:r>
        <w:rPr>
          <w:spacing w:val="19"/>
        </w:rPr>
        <w:t xml:space="preserve"> </w:t>
      </w:r>
      <w:r>
        <w:t>жатқан</w:t>
      </w:r>
      <w:r>
        <w:rPr>
          <w:spacing w:val="19"/>
        </w:rPr>
        <w:t xml:space="preserve"> </w:t>
      </w:r>
      <w:r>
        <w:t>жетекші</w:t>
      </w:r>
      <w:r>
        <w:rPr>
          <w:spacing w:val="14"/>
        </w:rPr>
        <w:t xml:space="preserve"> </w:t>
      </w:r>
      <w:r>
        <w:t>еуропалық</w:t>
      </w:r>
      <w:r>
        <w:rPr>
          <w:spacing w:val="19"/>
        </w:rPr>
        <w:t xml:space="preserve"> </w:t>
      </w:r>
      <w:r>
        <w:t>ғылыми</w:t>
      </w:r>
      <w:r>
        <w:rPr>
          <w:spacing w:val="19"/>
        </w:rPr>
        <w:t xml:space="preserve"> </w:t>
      </w:r>
      <w:r>
        <w:t>топтардың</w:t>
      </w:r>
      <w:r>
        <w:rPr>
          <w:spacing w:val="19"/>
        </w:rPr>
        <w:t xml:space="preserve"> </w:t>
      </w:r>
      <w:r>
        <w:rPr>
          <w:spacing w:val="-2"/>
        </w:rPr>
        <w:t>қызметін</w:t>
      </w:r>
    </w:p>
    <w:p w14:paraId="40DFD0AF" w14:textId="6D042499" w:rsidR="00EF6DF7" w:rsidRDefault="00A92843" w:rsidP="00830C3F">
      <w:pPr>
        <w:pStyle w:val="a3"/>
        <w:spacing w:before="1"/>
        <w:ind w:firstLine="0"/>
      </w:pPr>
      <w:r>
        <w:t>үйлестіру</w:t>
      </w:r>
      <w:r>
        <w:rPr>
          <w:spacing w:val="-12"/>
        </w:rPr>
        <w:t xml:space="preserve"> </w:t>
      </w:r>
      <w:r>
        <w:t>және</w:t>
      </w:r>
      <w:r>
        <w:rPr>
          <w:spacing w:val="-6"/>
        </w:rPr>
        <w:t xml:space="preserve"> </w:t>
      </w:r>
      <w:r w:rsidR="00624B39">
        <w:t>интеграциялау</w:t>
      </w:r>
      <w:r>
        <w:rPr>
          <w:spacing w:val="-12"/>
        </w:rPr>
        <w:t xml:space="preserve"> </w:t>
      </w:r>
      <w:r>
        <w:rPr>
          <w:spacing w:val="-2"/>
        </w:rPr>
        <w:t>болды.</w:t>
      </w:r>
    </w:p>
    <w:p w14:paraId="65558E22" w14:textId="77777777" w:rsidR="00EF6DF7" w:rsidRDefault="00A92843">
      <w:pPr>
        <w:pStyle w:val="a3"/>
        <w:spacing w:line="322" w:lineRule="exact"/>
        <w:ind w:left="1277" w:firstLine="0"/>
      </w:pPr>
      <w:r>
        <w:t>Бұл</w:t>
      </w:r>
      <w:r>
        <w:rPr>
          <w:spacing w:val="-11"/>
        </w:rPr>
        <w:t xml:space="preserve"> </w:t>
      </w:r>
      <w:r>
        <w:t>бастама</w:t>
      </w:r>
      <w:r>
        <w:rPr>
          <w:spacing w:val="-10"/>
        </w:rPr>
        <w:t xml:space="preserve"> </w:t>
      </w:r>
      <w:r>
        <w:t>аясындағы</w:t>
      </w:r>
      <w:r>
        <w:rPr>
          <w:spacing w:val="-10"/>
        </w:rPr>
        <w:t xml:space="preserve"> </w:t>
      </w:r>
      <w:r>
        <w:t>ең</w:t>
      </w:r>
      <w:r>
        <w:rPr>
          <w:spacing w:val="-15"/>
        </w:rPr>
        <w:t xml:space="preserve"> </w:t>
      </w:r>
      <w:r>
        <w:t>маңызды</w:t>
      </w:r>
      <w:r>
        <w:rPr>
          <w:spacing w:val="-11"/>
        </w:rPr>
        <w:t xml:space="preserve"> </w:t>
      </w:r>
      <w:r>
        <w:t>жетістік</w:t>
      </w:r>
      <w:r>
        <w:rPr>
          <w:spacing w:val="-5"/>
        </w:rPr>
        <w:t xml:space="preserve"> </w:t>
      </w:r>
      <w:r>
        <w:t>–</w:t>
      </w:r>
      <w:r>
        <w:rPr>
          <w:spacing w:val="-10"/>
        </w:rPr>
        <w:t xml:space="preserve"> </w:t>
      </w:r>
      <w:r>
        <w:t>DELOS</w:t>
      </w:r>
      <w:r>
        <w:rPr>
          <w:spacing w:val="-11"/>
        </w:rPr>
        <w:t xml:space="preserve"> </w:t>
      </w:r>
      <w:r>
        <w:t>DL</w:t>
      </w:r>
      <w:r>
        <w:rPr>
          <w:spacing w:val="-17"/>
        </w:rPr>
        <w:t xml:space="preserve"> </w:t>
      </w:r>
      <w:r>
        <w:t>Reference</w:t>
      </w:r>
      <w:r>
        <w:rPr>
          <w:spacing w:val="-10"/>
        </w:rPr>
        <w:t xml:space="preserve"> </w:t>
      </w:r>
      <w:r>
        <w:rPr>
          <w:spacing w:val="-2"/>
        </w:rPr>
        <w:t>Model</w:t>
      </w:r>
    </w:p>
    <w:p w14:paraId="1E3A8FE9" w14:textId="5E530892" w:rsidR="00EF6DF7" w:rsidRDefault="00A92843">
      <w:pPr>
        <w:pStyle w:val="a3"/>
        <w:ind w:right="429" w:firstLine="0"/>
      </w:pPr>
      <w:r>
        <w:t>[</w:t>
      </w:r>
      <w:r w:rsidR="00227488">
        <w:t>78</w:t>
      </w:r>
      <w:r>
        <w:t xml:space="preserve">] әзірленуі. Бұл модель электрондық кітапхана саласының негізгі сипаттамаларын сипаттайтын ресми және тұжырымдамалық негіз болып </w:t>
      </w:r>
      <w:r>
        <w:rPr>
          <w:spacing w:val="-2"/>
        </w:rPr>
        <w:t>табылады.</w:t>
      </w:r>
    </w:p>
    <w:p w14:paraId="47AFA427" w14:textId="77777777" w:rsidR="00EF6DF7" w:rsidRDefault="00A92843">
      <w:pPr>
        <w:pStyle w:val="a3"/>
        <w:spacing w:line="321" w:lineRule="exact"/>
        <w:ind w:left="1277" w:firstLine="0"/>
        <w:jc w:val="left"/>
      </w:pPr>
      <w:r>
        <w:t>DELOS</w:t>
      </w:r>
      <w:r>
        <w:rPr>
          <w:spacing w:val="-10"/>
        </w:rPr>
        <w:t xml:space="preserve"> </w:t>
      </w:r>
      <w:r>
        <w:t>бастамасының</w:t>
      </w:r>
      <w:r>
        <w:rPr>
          <w:spacing w:val="-8"/>
        </w:rPr>
        <w:t xml:space="preserve"> </w:t>
      </w:r>
      <w:r>
        <w:t>негізгі</w:t>
      </w:r>
      <w:r>
        <w:rPr>
          <w:spacing w:val="-13"/>
        </w:rPr>
        <w:t xml:space="preserve"> </w:t>
      </w:r>
      <w:r>
        <w:t>жетістіктеріне</w:t>
      </w:r>
      <w:r>
        <w:rPr>
          <w:spacing w:val="-8"/>
        </w:rPr>
        <w:t xml:space="preserve"> </w:t>
      </w:r>
      <w:r>
        <w:t>мыналар</w:t>
      </w:r>
      <w:r>
        <w:rPr>
          <w:spacing w:val="-8"/>
        </w:rPr>
        <w:t xml:space="preserve"> </w:t>
      </w:r>
      <w:r>
        <w:rPr>
          <w:spacing w:val="-2"/>
        </w:rPr>
        <w:t>жатады:</w:t>
      </w:r>
    </w:p>
    <w:p w14:paraId="38394316" w14:textId="77777777" w:rsidR="00EF6DF7" w:rsidRDefault="00A92843" w:rsidP="0000134F">
      <w:pPr>
        <w:pStyle w:val="a5"/>
        <w:numPr>
          <w:ilvl w:val="0"/>
          <w:numId w:val="67"/>
        </w:numPr>
        <w:tabs>
          <w:tab w:val="left" w:pos="1414"/>
          <w:tab w:val="left" w:pos="3061"/>
          <w:tab w:val="left" w:pos="5115"/>
          <w:tab w:val="left" w:pos="7182"/>
          <w:tab w:val="left" w:pos="9239"/>
        </w:tabs>
        <w:ind w:right="433" w:firstLine="710"/>
        <w:jc w:val="left"/>
        <w:rPr>
          <w:sz w:val="28"/>
        </w:rPr>
      </w:pPr>
      <w:r>
        <w:rPr>
          <w:spacing w:val="-2"/>
          <w:sz w:val="28"/>
        </w:rPr>
        <w:t>Еуропада</w:t>
      </w:r>
      <w:r>
        <w:rPr>
          <w:sz w:val="28"/>
        </w:rPr>
        <w:tab/>
      </w:r>
      <w:r>
        <w:rPr>
          <w:spacing w:val="-2"/>
          <w:sz w:val="28"/>
        </w:rPr>
        <w:t>электрондық</w:t>
      </w:r>
      <w:r>
        <w:rPr>
          <w:sz w:val="28"/>
        </w:rPr>
        <w:tab/>
      </w:r>
      <w:r>
        <w:rPr>
          <w:spacing w:val="-2"/>
          <w:sz w:val="28"/>
        </w:rPr>
        <w:t>кітапханалар</w:t>
      </w:r>
      <w:r>
        <w:rPr>
          <w:sz w:val="28"/>
        </w:rPr>
        <w:tab/>
      </w:r>
      <w:r>
        <w:rPr>
          <w:spacing w:val="-2"/>
          <w:sz w:val="28"/>
        </w:rPr>
        <w:t>саласындағы</w:t>
      </w:r>
      <w:r>
        <w:rPr>
          <w:sz w:val="28"/>
        </w:rPr>
        <w:tab/>
      </w:r>
      <w:r>
        <w:rPr>
          <w:spacing w:val="-2"/>
          <w:sz w:val="28"/>
        </w:rPr>
        <w:t xml:space="preserve">ғылыми </w:t>
      </w:r>
      <w:r>
        <w:rPr>
          <w:sz w:val="28"/>
        </w:rPr>
        <w:t>қауымдастықтың қалыптасуына ықпал ету.</w:t>
      </w:r>
    </w:p>
    <w:p w14:paraId="07CF7172" w14:textId="77777777" w:rsidR="00EF6DF7" w:rsidRDefault="00A92843" w:rsidP="0000134F">
      <w:pPr>
        <w:pStyle w:val="a5"/>
        <w:numPr>
          <w:ilvl w:val="0"/>
          <w:numId w:val="67"/>
        </w:numPr>
        <w:tabs>
          <w:tab w:val="left" w:pos="1414"/>
          <w:tab w:val="left" w:pos="2855"/>
          <w:tab w:val="left" w:pos="4103"/>
          <w:tab w:val="left" w:pos="5688"/>
          <w:tab w:val="left" w:pos="6430"/>
          <w:tab w:val="left" w:pos="7596"/>
        </w:tabs>
        <w:ind w:right="430" w:firstLine="710"/>
        <w:jc w:val="left"/>
        <w:rPr>
          <w:sz w:val="28"/>
        </w:rPr>
      </w:pPr>
      <w:r>
        <w:rPr>
          <w:spacing w:val="-2"/>
          <w:sz w:val="28"/>
        </w:rPr>
        <w:t>Маңызды</w:t>
      </w:r>
      <w:r>
        <w:rPr>
          <w:sz w:val="28"/>
        </w:rPr>
        <w:tab/>
      </w:r>
      <w:r>
        <w:rPr>
          <w:spacing w:val="-2"/>
          <w:sz w:val="28"/>
        </w:rPr>
        <w:t>ғылыми</w:t>
      </w:r>
      <w:r>
        <w:rPr>
          <w:sz w:val="28"/>
        </w:rPr>
        <w:tab/>
      </w:r>
      <w:r>
        <w:rPr>
          <w:spacing w:val="-2"/>
          <w:sz w:val="28"/>
        </w:rPr>
        <w:t>іс-шаралар</w:t>
      </w:r>
      <w:r>
        <w:rPr>
          <w:sz w:val="28"/>
        </w:rPr>
        <w:tab/>
      </w:r>
      <w:r>
        <w:rPr>
          <w:spacing w:val="-4"/>
          <w:sz w:val="28"/>
        </w:rPr>
        <w:t>мен</w:t>
      </w:r>
      <w:r>
        <w:rPr>
          <w:sz w:val="28"/>
        </w:rPr>
        <w:tab/>
      </w:r>
      <w:r>
        <w:rPr>
          <w:spacing w:val="-2"/>
          <w:sz w:val="28"/>
        </w:rPr>
        <w:t>зерттеу</w:t>
      </w:r>
      <w:r>
        <w:rPr>
          <w:sz w:val="28"/>
        </w:rPr>
        <w:tab/>
      </w:r>
      <w:r>
        <w:rPr>
          <w:spacing w:val="-2"/>
          <w:sz w:val="28"/>
        </w:rPr>
        <w:t xml:space="preserve">инфрақұрылымдарын </w:t>
      </w:r>
      <w:r>
        <w:rPr>
          <w:sz w:val="28"/>
        </w:rPr>
        <w:t>ұйымдастыру (мысалы, ECDL, CLEF, INEX).</w:t>
      </w:r>
    </w:p>
    <w:p w14:paraId="3C3FDCB5" w14:textId="543E7EDE" w:rsidR="00EF6DF7" w:rsidRDefault="00A92843" w:rsidP="0000134F">
      <w:pPr>
        <w:pStyle w:val="a5"/>
        <w:numPr>
          <w:ilvl w:val="0"/>
          <w:numId w:val="67"/>
        </w:numPr>
        <w:tabs>
          <w:tab w:val="left" w:pos="1414"/>
        </w:tabs>
        <w:spacing w:before="3"/>
        <w:ind w:right="419" w:firstLine="710"/>
        <w:rPr>
          <w:sz w:val="28"/>
        </w:rPr>
      </w:pPr>
      <w:r>
        <w:rPr>
          <w:sz w:val="28"/>
        </w:rPr>
        <w:t>Прототиптер мен стратегиялық құжаттар әзірлеу, олардың кейбірі кейіннен Еуропалық комиссияның электрондық кітапханалар саласындағы бастамаларының негізіне айналды.</w:t>
      </w:r>
    </w:p>
    <w:p w14:paraId="7902F1BA" w14:textId="77777777" w:rsidR="00EF6DF7" w:rsidRDefault="00A92843">
      <w:pPr>
        <w:pStyle w:val="a3"/>
        <w:ind w:right="429"/>
      </w:pPr>
      <w:r>
        <w:t>DELOS бастамаларымен қатар, Еуропада Еуропалық комиссия бағдарламаларының</w:t>
      </w:r>
      <w:r>
        <w:rPr>
          <w:spacing w:val="-13"/>
        </w:rPr>
        <w:t xml:space="preserve"> </w:t>
      </w:r>
      <w:r>
        <w:t>қолдауымен</w:t>
      </w:r>
      <w:r>
        <w:rPr>
          <w:spacing w:val="-9"/>
        </w:rPr>
        <w:t xml:space="preserve"> </w:t>
      </w:r>
      <w:r>
        <w:t>«шынайы»</w:t>
      </w:r>
      <w:r>
        <w:rPr>
          <w:spacing w:val="-17"/>
        </w:rPr>
        <w:t xml:space="preserve"> </w:t>
      </w:r>
      <w:r>
        <w:t>электрондық</w:t>
      </w:r>
      <w:r>
        <w:rPr>
          <w:spacing w:val="-14"/>
        </w:rPr>
        <w:t xml:space="preserve"> </w:t>
      </w:r>
      <w:r>
        <w:t>кітапханаларға</w:t>
      </w:r>
      <w:r>
        <w:rPr>
          <w:spacing w:val="-13"/>
        </w:rPr>
        <w:t xml:space="preserve"> </w:t>
      </w:r>
      <w:r>
        <w:t xml:space="preserve">жақын зерттеу жүйелерін әзірлеуге бағытталған қызмет басталды. Алғашқы қаржыландырылған жобалардың ішінде келесілері ерекше назар аударуға </w:t>
      </w:r>
      <w:r>
        <w:rPr>
          <w:spacing w:val="-2"/>
        </w:rPr>
        <w:t>тұрарлық.</w:t>
      </w:r>
    </w:p>
    <w:p w14:paraId="010074F2" w14:textId="77777777" w:rsidR="00EF6DF7" w:rsidRDefault="00A92843" w:rsidP="00830C3F">
      <w:pPr>
        <w:pStyle w:val="a3"/>
        <w:ind w:left="567" w:right="425" w:firstLine="709"/>
      </w:pPr>
      <w:r>
        <w:t>European</w:t>
      </w:r>
      <w:r>
        <w:rPr>
          <w:spacing w:val="-18"/>
        </w:rPr>
        <w:t xml:space="preserve"> </w:t>
      </w:r>
      <w:r>
        <w:t>Chronicles</w:t>
      </w:r>
      <w:r>
        <w:rPr>
          <w:spacing w:val="-17"/>
        </w:rPr>
        <w:t xml:space="preserve"> </w:t>
      </w:r>
      <w:r>
        <w:t>On-Line</w:t>
      </w:r>
      <w:r>
        <w:rPr>
          <w:spacing w:val="-18"/>
        </w:rPr>
        <w:t xml:space="preserve"> </w:t>
      </w:r>
      <w:r>
        <w:t>(ECHO)</w:t>
      </w:r>
      <w:r>
        <w:rPr>
          <w:spacing w:val="80"/>
        </w:rPr>
        <w:t xml:space="preserve"> </w:t>
      </w:r>
      <w:r>
        <w:t>жобасы</w:t>
      </w:r>
      <w:r>
        <w:rPr>
          <w:spacing w:val="-17"/>
        </w:rPr>
        <w:t xml:space="preserve"> </w:t>
      </w:r>
      <w:r>
        <w:t>тарихи</w:t>
      </w:r>
      <w:r>
        <w:rPr>
          <w:spacing w:val="-17"/>
        </w:rPr>
        <w:t xml:space="preserve"> </w:t>
      </w:r>
      <w:r>
        <w:t>фильмдерге</w:t>
      </w:r>
      <w:r>
        <w:rPr>
          <w:spacing w:val="-16"/>
        </w:rPr>
        <w:t xml:space="preserve"> </w:t>
      </w:r>
      <w:r>
        <w:t xml:space="preserve">арналған электрондық кітапхана қызметін дамытуға бағытталды. Бұл жоба ашық архитектура негізінде электрондық киноархив қызметтерін таратуға мүмкіндік берді. Сонымен қатар, интеллектуалды аудиовизуалды мазмұнды іздеу мен фильм фрагменттерін табудың жаңа үлгілерін әзірлеу, бейнеаннотация </w:t>
      </w:r>
      <w:r>
        <w:lastRenderedPageBreak/>
        <w:t>құралдарын жасау және осы мүмкіндіктерге бейімделген жаңа пайдаланушы интерфейстерін дамыту көзделді. Сондай-ақ, көптілді қызмет көрсету және әртүрлі тілдер арасындағы іздеу құралдарын енгізу мәселелері қарастырылды.</w:t>
      </w:r>
    </w:p>
    <w:p w14:paraId="692D386B" w14:textId="16071203" w:rsidR="00EF6DF7" w:rsidRDefault="00A92843" w:rsidP="00830C3F">
      <w:pPr>
        <w:pStyle w:val="a3"/>
        <w:ind w:left="567" w:right="427" w:firstLine="709"/>
      </w:pPr>
      <w:r>
        <w:t>Тағы</w:t>
      </w:r>
      <w:r>
        <w:rPr>
          <w:spacing w:val="-13"/>
        </w:rPr>
        <w:t xml:space="preserve"> </w:t>
      </w:r>
      <w:r>
        <w:t>бір</w:t>
      </w:r>
      <w:r>
        <w:rPr>
          <w:spacing w:val="-13"/>
        </w:rPr>
        <w:t xml:space="preserve"> </w:t>
      </w:r>
      <w:r>
        <w:t>маңызды</w:t>
      </w:r>
      <w:r>
        <w:rPr>
          <w:spacing w:val="-13"/>
        </w:rPr>
        <w:t xml:space="preserve"> </w:t>
      </w:r>
      <w:r>
        <w:t>жоба</w:t>
      </w:r>
      <w:r>
        <w:rPr>
          <w:spacing w:val="-10"/>
        </w:rPr>
        <w:t xml:space="preserve"> </w:t>
      </w:r>
      <w:r>
        <w:t>–</w:t>
      </w:r>
      <w:r>
        <w:rPr>
          <w:spacing w:val="-13"/>
        </w:rPr>
        <w:t xml:space="preserve"> </w:t>
      </w:r>
      <w:r>
        <w:t>An</w:t>
      </w:r>
      <w:r>
        <w:rPr>
          <w:spacing w:val="-17"/>
        </w:rPr>
        <w:t xml:space="preserve"> </w:t>
      </w:r>
      <w:r>
        <w:t>Integrated</w:t>
      </w:r>
      <w:r>
        <w:rPr>
          <w:spacing w:val="-9"/>
        </w:rPr>
        <w:t xml:space="preserve"> </w:t>
      </w:r>
      <w:r>
        <w:t>Art</w:t>
      </w:r>
      <w:r>
        <w:rPr>
          <w:spacing w:val="-10"/>
        </w:rPr>
        <w:t xml:space="preserve"> </w:t>
      </w:r>
      <w:r>
        <w:t>Analysis</w:t>
      </w:r>
      <w:r>
        <w:rPr>
          <w:spacing w:val="-11"/>
        </w:rPr>
        <w:t xml:space="preserve"> </w:t>
      </w:r>
      <w:r>
        <w:t>and</w:t>
      </w:r>
      <w:r>
        <w:rPr>
          <w:spacing w:val="-13"/>
        </w:rPr>
        <w:t xml:space="preserve"> </w:t>
      </w:r>
      <w:r>
        <w:t>Navigation</w:t>
      </w:r>
      <w:r>
        <w:rPr>
          <w:spacing w:val="-13"/>
        </w:rPr>
        <w:t xml:space="preserve"> </w:t>
      </w:r>
      <w:r>
        <w:t>Environ- ment (ARTISTE) – өнер туындыларының бейнелерін сақтау, жіктеу, сәйкестендіру және іздеудің тиімді жүйесін құруға бағытталды. Бұл жүйе жеткізушілер,</w:t>
      </w:r>
      <w:r>
        <w:rPr>
          <w:spacing w:val="-4"/>
        </w:rPr>
        <w:t xml:space="preserve"> </w:t>
      </w:r>
      <w:r>
        <w:t>баспагерлер,</w:t>
      </w:r>
      <w:r>
        <w:rPr>
          <w:spacing w:val="-9"/>
        </w:rPr>
        <w:t xml:space="preserve"> </w:t>
      </w:r>
      <w:r>
        <w:t>дистрибьюторлар,</w:t>
      </w:r>
      <w:r>
        <w:rPr>
          <w:spacing w:val="-4"/>
        </w:rPr>
        <w:t xml:space="preserve"> </w:t>
      </w:r>
      <w:r>
        <w:t>авторлық</w:t>
      </w:r>
      <w:r>
        <w:rPr>
          <w:spacing w:val="-7"/>
        </w:rPr>
        <w:t xml:space="preserve"> </w:t>
      </w:r>
      <w:r>
        <w:t>құқық</w:t>
      </w:r>
      <w:r>
        <w:rPr>
          <w:spacing w:val="-7"/>
        </w:rPr>
        <w:t xml:space="preserve"> </w:t>
      </w:r>
      <w:r>
        <w:t>иелері</w:t>
      </w:r>
      <w:r>
        <w:rPr>
          <w:spacing w:val="-11"/>
        </w:rPr>
        <w:t xml:space="preserve"> </w:t>
      </w:r>
      <w:r>
        <w:t>мен</w:t>
      </w:r>
      <w:r>
        <w:rPr>
          <w:spacing w:val="-7"/>
        </w:rPr>
        <w:t xml:space="preserve"> </w:t>
      </w:r>
      <w:r>
        <w:t>соңғы пайдаланушыларға, сондай-ақ мультимедиялық ақпараттық нарыққа арналған. ARTISTE ортасы келесі функцияларды қамтамасыз етті: иконография мен кескіндеме стиліне негізделген метадеректерді</w:t>
      </w:r>
      <w:r>
        <w:rPr>
          <w:spacing w:val="-4"/>
        </w:rPr>
        <w:t xml:space="preserve"> </w:t>
      </w:r>
      <w:r>
        <w:t xml:space="preserve">автоматты түрде шығару, өнерге қатысты құжаттар бойынша контенттік навигация, бірнеше архивтердегі деректерді </w:t>
      </w:r>
      <w:r w:rsidR="00624B39">
        <w:t>интеграциялау</w:t>
      </w:r>
      <w:r>
        <w:t xml:space="preserve"> және іздеу, сондай-ақ үлкен мультимедиялық объектілік- реляциялық дерекқорларда өнер туындыларының суреттерін сақтау.</w:t>
      </w:r>
    </w:p>
    <w:p w14:paraId="06DA3D13" w14:textId="77777777" w:rsidR="00EF6DF7" w:rsidRDefault="00A92843">
      <w:pPr>
        <w:pStyle w:val="a3"/>
        <w:spacing w:before="3"/>
        <w:ind w:right="425"/>
      </w:pPr>
      <w:r>
        <w:t>Collaboratory</w:t>
      </w:r>
      <w:r>
        <w:rPr>
          <w:spacing w:val="-18"/>
        </w:rPr>
        <w:t xml:space="preserve"> </w:t>
      </w:r>
      <w:r>
        <w:t>for</w:t>
      </w:r>
      <w:r>
        <w:rPr>
          <w:spacing w:val="-16"/>
        </w:rPr>
        <w:t xml:space="preserve"> </w:t>
      </w:r>
      <w:r>
        <w:t>Annotation,</w:t>
      </w:r>
      <w:r>
        <w:rPr>
          <w:spacing w:val="-11"/>
        </w:rPr>
        <w:t xml:space="preserve"> </w:t>
      </w:r>
      <w:r>
        <w:t>Indexing</w:t>
      </w:r>
      <w:r>
        <w:rPr>
          <w:spacing w:val="-18"/>
        </w:rPr>
        <w:t xml:space="preserve"> </w:t>
      </w:r>
      <w:r>
        <w:t>and</w:t>
      </w:r>
      <w:r>
        <w:rPr>
          <w:spacing w:val="-13"/>
        </w:rPr>
        <w:t xml:space="preserve"> </w:t>
      </w:r>
      <w:r>
        <w:t>Retrieval</w:t>
      </w:r>
      <w:r>
        <w:rPr>
          <w:spacing w:val="-18"/>
        </w:rPr>
        <w:t xml:space="preserve"> </w:t>
      </w:r>
      <w:r>
        <w:t>of</w:t>
      </w:r>
      <w:r>
        <w:rPr>
          <w:spacing w:val="-17"/>
        </w:rPr>
        <w:t xml:space="preserve"> </w:t>
      </w:r>
      <w:r>
        <w:t>Digitized</w:t>
      </w:r>
      <w:r>
        <w:rPr>
          <w:spacing w:val="-13"/>
        </w:rPr>
        <w:t xml:space="preserve"> </w:t>
      </w:r>
      <w:r>
        <w:t>Historical</w:t>
      </w:r>
      <w:r>
        <w:rPr>
          <w:spacing w:val="-18"/>
        </w:rPr>
        <w:t xml:space="preserve"> </w:t>
      </w:r>
      <w:r>
        <w:t>Ar- chive Material (COLLATE) жобасы кино тарихының құжаттамасына, соның ішінде цензура мұрағаттарына, фотосуреттер мен фильм үзінділеріне арналған бірлескен жұмыс ортасын әзірлеуге бағытталды. Мұнда пайдаланушылар ақпарат</w:t>
      </w:r>
      <w:r>
        <w:rPr>
          <w:spacing w:val="-5"/>
        </w:rPr>
        <w:t xml:space="preserve"> </w:t>
      </w:r>
      <w:r>
        <w:t>көздерін</w:t>
      </w:r>
      <w:r>
        <w:rPr>
          <w:spacing w:val="-4"/>
        </w:rPr>
        <w:t xml:space="preserve"> </w:t>
      </w:r>
      <w:r>
        <w:t>бағалауға</w:t>
      </w:r>
      <w:r>
        <w:rPr>
          <w:spacing w:val="-3"/>
        </w:rPr>
        <w:t xml:space="preserve"> </w:t>
      </w:r>
      <w:r>
        <w:t>және</w:t>
      </w:r>
      <w:r>
        <w:rPr>
          <w:spacing w:val="-3"/>
        </w:rPr>
        <w:t xml:space="preserve"> </w:t>
      </w:r>
      <w:r>
        <w:t>құнды деректерді</w:t>
      </w:r>
      <w:r>
        <w:rPr>
          <w:spacing w:val="-9"/>
        </w:rPr>
        <w:t xml:space="preserve"> </w:t>
      </w:r>
      <w:r>
        <w:t>қосуға</w:t>
      </w:r>
      <w:r>
        <w:rPr>
          <w:spacing w:val="-3"/>
        </w:rPr>
        <w:t xml:space="preserve"> </w:t>
      </w:r>
      <w:r>
        <w:t>белсенді</w:t>
      </w:r>
      <w:r>
        <w:rPr>
          <w:spacing w:val="-4"/>
        </w:rPr>
        <w:t xml:space="preserve"> </w:t>
      </w:r>
      <w:r>
        <w:t>түрде</w:t>
      </w:r>
      <w:r>
        <w:rPr>
          <w:spacing w:val="-3"/>
        </w:rPr>
        <w:t xml:space="preserve"> </w:t>
      </w:r>
      <w:r>
        <w:t xml:space="preserve">қатыса </w:t>
      </w:r>
      <w:r>
        <w:rPr>
          <w:spacing w:val="-2"/>
        </w:rPr>
        <w:t>алды.</w:t>
      </w:r>
    </w:p>
    <w:p w14:paraId="7D65B5C0" w14:textId="340A9DA6" w:rsidR="00EF6DF7" w:rsidRDefault="00A92843">
      <w:pPr>
        <w:pStyle w:val="a3"/>
        <w:ind w:right="427"/>
      </w:pPr>
      <w:r>
        <w:t>Бұл</w:t>
      </w:r>
      <w:r>
        <w:rPr>
          <w:spacing w:val="-6"/>
        </w:rPr>
        <w:t xml:space="preserve"> </w:t>
      </w:r>
      <w:r>
        <w:t>жобалар</w:t>
      </w:r>
      <w:r>
        <w:rPr>
          <w:spacing w:val="-7"/>
        </w:rPr>
        <w:t xml:space="preserve"> </w:t>
      </w:r>
      <w:r>
        <w:t>зерттеу</w:t>
      </w:r>
      <w:r>
        <w:rPr>
          <w:spacing w:val="-8"/>
        </w:rPr>
        <w:t xml:space="preserve"> </w:t>
      </w:r>
      <w:r>
        <w:t>жүйелерін</w:t>
      </w:r>
      <w:r>
        <w:rPr>
          <w:spacing w:val="-8"/>
        </w:rPr>
        <w:t xml:space="preserve"> </w:t>
      </w:r>
      <w:r>
        <w:t>құруға</w:t>
      </w:r>
      <w:r>
        <w:rPr>
          <w:spacing w:val="-6"/>
        </w:rPr>
        <w:t xml:space="preserve"> </w:t>
      </w:r>
      <w:r>
        <w:t>арналғандықтан,</w:t>
      </w:r>
      <w:r>
        <w:rPr>
          <w:spacing w:val="-5"/>
        </w:rPr>
        <w:t xml:space="preserve"> </w:t>
      </w:r>
      <w:r>
        <w:t>Digital</w:t>
      </w:r>
      <w:r>
        <w:rPr>
          <w:spacing w:val="-7"/>
        </w:rPr>
        <w:t xml:space="preserve"> </w:t>
      </w:r>
      <w:r>
        <w:t>Library</w:t>
      </w:r>
      <w:r>
        <w:rPr>
          <w:spacing w:val="-10"/>
        </w:rPr>
        <w:t xml:space="preserve"> </w:t>
      </w:r>
      <w:r>
        <w:t xml:space="preserve">Ini- tiative (DLI) аясында қаржыландырылған жобалар да, Бесінші рамалық бағдарлама (FP5) аясында қолдау тапқан жобалар да концептуалды шешімдерді әзірлеуге, әртүрлі және дербес зерттеу бағыттарының нәтижелерін </w:t>
      </w:r>
      <w:r w:rsidR="00A72B0A">
        <w:t>интеграциялауға</w:t>
      </w:r>
      <w:r>
        <w:t xml:space="preserve"> және оларды белгілі бір жағдайларда сынақтан өткізуге баса назар аударды. Осылайша, әр жоба не белгілі бір қауымдастықтың қажеттіліктерін қанағаттандыруға, не белгілі бір ақпарат түрімен жұмыс істеу үшін арнайы функционалдылықты жобалауға және іске асыруға бағытталды.</w:t>
      </w:r>
    </w:p>
    <w:p w14:paraId="41FA7B44" w14:textId="77777777" w:rsidR="00EF6DF7" w:rsidRDefault="00A92843">
      <w:pPr>
        <w:pStyle w:val="a3"/>
        <w:ind w:left="1277" w:firstLine="0"/>
      </w:pPr>
      <w:r>
        <w:t>Сондықтан</w:t>
      </w:r>
      <w:r>
        <w:rPr>
          <w:spacing w:val="24"/>
        </w:rPr>
        <w:t xml:space="preserve"> </w:t>
      </w:r>
      <w:r>
        <w:t>электрондық</w:t>
      </w:r>
      <w:r>
        <w:rPr>
          <w:spacing w:val="30"/>
        </w:rPr>
        <w:t xml:space="preserve"> </w:t>
      </w:r>
      <w:r>
        <w:t>кітапханалардың</w:t>
      </w:r>
      <w:r>
        <w:rPr>
          <w:spacing w:val="25"/>
        </w:rPr>
        <w:t xml:space="preserve"> </w:t>
      </w:r>
      <w:r>
        <w:t>алғашқы</w:t>
      </w:r>
      <w:r>
        <w:rPr>
          <w:spacing w:val="26"/>
        </w:rPr>
        <w:t xml:space="preserve"> </w:t>
      </w:r>
      <w:r>
        <w:t>буынының</w:t>
      </w:r>
      <w:r>
        <w:rPr>
          <w:spacing w:val="29"/>
        </w:rPr>
        <w:t xml:space="preserve"> </w:t>
      </w:r>
      <w:r>
        <w:rPr>
          <w:spacing w:val="-2"/>
        </w:rPr>
        <w:t>көпшілігі</w:t>
      </w:r>
    </w:p>
    <w:p w14:paraId="4157A490" w14:textId="6B01DF75" w:rsidR="00EF6DF7" w:rsidRDefault="00A92843">
      <w:pPr>
        <w:pStyle w:val="a3"/>
        <w:ind w:right="433" w:firstLine="0"/>
      </w:pPr>
      <w:r>
        <w:t>«нөлден»</w:t>
      </w:r>
      <w:r>
        <w:rPr>
          <w:spacing w:val="-9"/>
        </w:rPr>
        <w:t xml:space="preserve"> </w:t>
      </w:r>
      <w:r>
        <w:t>жасалды,</w:t>
      </w:r>
      <w:r>
        <w:rPr>
          <w:spacing w:val="-8"/>
        </w:rPr>
        <w:t xml:space="preserve"> </w:t>
      </w:r>
      <w:r>
        <w:t>олар</w:t>
      </w:r>
      <w:r>
        <w:rPr>
          <w:spacing w:val="-6"/>
        </w:rPr>
        <w:t xml:space="preserve"> </w:t>
      </w:r>
      <w:r>
        <w:t>«монолитті</w:t>
      </w:r>
      <w:r>
        <w:rPr>
          <w:spacing w:val="-10"/>
        </w:rPr>
        <w:t xml:space="preserve"> </w:t>
      </w:r>
      <w:r>
        <w:t>қолданбалар»</w:t>
      </w:r>
      <w:r>
        <w:rPr>
          <w:spacing w:val="-9"/>
        </w:rPr>
        <w:t xml:space="preserve"> </w:t>
      </w:r>
      <w:r>
        <w:t>болды</w:t>
      </w:r>
      <w:r>
        <w:rPr>
          <w:spacing w:val="-6"/>
        </w:rPr>
        <w:t xml:space="preserve"> </w:t>
      </w:r>
      <w:r>
        <w:t>және</w:t>
      </w:r>
      <w:r>
        <w:rPr>
          <w:spacing w:val="-9"/>
        </w:rPr>
        <w:t xml:space="preserve"> </w:t>
      </w:r>
      <w:r>
        <w:t>қайта</w:t>
      </w:r>
      <w:r>
        <w:rPr>
          <w:spacing w:val="-5"/>
        </w:rPr>
        <w:t xml:space="preserve"> </w:t>
      </w:r>
      <w:r>
        <w:t>пайдалану, оңай орнату, баптау және конфигурациялау сияқты маңызды қасиеттерге ие болмады [</w:t>
      </w:r>
      <w:r w:rsidR="00227488">
        <w:t>79</w:t>
      </w:r>
      <w:r>
        <w:t>].</w:t>
      </w:r>
    </w:p>
    <w:p w14:paraId="5A50FF61" w14:textId="77777777" w:rsidR="00EF6DF7" w:rsidRDefault="00A92843">
      <w:pPr>
        <w:pStyle w:val="a3"/>
        <w:ind w:right="423"/>
      </w:pPr>
      <w:r>
        <w:t>Электрондық кітапханалардың монолитті тәсілінен бас тартуға алғашқы әрекеттердің бірі – NCSTRL, яғни Компьютерлік ғылымдар саласындағы техникалық зерттеулердің желілік кітапханасы және оның негізін қалаушы технологиясы Dienst. Dienst өз уақытында электрондық кітапхана саласында инновациялық қағидаттарға негізделген болатын: ашық архитектура, федеративтік құрылым және үлестірілген жүйе. Осы қағидаттарға сәйкес:</w:t>
      </w:r>
    </w:p>
    <w:p w14:paraId="7062089F" w14:textId="77777777" w:rsidR="00EF6DF7" w:rsidRDefault="00A92843" w:rsidP="0000134F">
      <w:pPr>
        <w:pStyle w:val="a5"/>
        <w:numPr>
          <w:ilvl w:val="0"/>
          <w:numId w:val="67"/>
        </w:numPr>
        <w:tabs>
          <w:tab w:val="left" w:pos="1414"/>
        </w:tabs>
        <w:spacing w:before="2"/>
        <w:ind w:right="428" w:firstLine="710"/>
        <w:rPr>
          <w:sz w:val="28"/>
        </w:rPr>
      </w:pPr>
      <w:r>
        <w:rPr>
          <w:sz w:val="28"/>
        </w:rPr>
        <w:t>Электрондық кітапхана жүйесінің функциялары бөлек қызметтік модульдер түрінде ұсынылады, олардың әрқайсысы ашық протокол арқылы өз қызметтерін көрсетеді;</w:t>
      </w:r>
    </w:p>
    <w:p w14:paraId="7BF1BA89" w14:textId="77777777" w:rsidR="00EF6DF7" w:rsidRDefault="00A92843" w:rsidP="0000134F">
      <w:pPr>
        <w:pStyle w:val="a5"/>
        <w:numPr>
          <w:ilvl w:val="0"/>
          <w:numId w:val="67"/>
        </w:numPr>
        <w:tabs>
          <w:tab w:val="left" w:pos="1414"/>
        </w:tabs>
        <w:ind w:right="431" w:firstLine="710"/>
        <w:rPr>
          <w:sz w:val="28"/>
        </w:rPr>
      </w:pPr>
      <w:r>
        <w:rPr>
          <w:sz w:val="28"/>
        </w:rPr>
        <w:t>Электрондық кітапхана жүйелері осы функционалдық модульдердің жиынтығынан тұрады, ал жаңа мүмкіндіктер қосымша қызметтерді енгізу арқылы</w:t>
      </w:r>
      <w:r>
        <w:rPr>
          <w:spacing w:val="-5"/>
          <w:sz w:val="28"/>
        </w:rPr>
        <w:t xml:space="preserve"> </w:t>
      </w:r>
      <w:r>
        <w:rPr>
          <w:sz w:val="28"/>
        </w:rPr>
        <w:t>кеңейтіледі,</w:t>
      </w:r>
      <w:r>
        <w:rPr>
          <w:spacing w:val="-3"/>
          <w:sz w:val="28"/>
        </w:rPr>
        <w:t xml:space="preserve"> </w:t>
      </w:r>
      <w:r>
        <w:rPr>
          <w:sz w:val="28"/>
        </w:rPr>
        <w:t>олар</w:t>
      </w:r>
      <w:r>
        <w:rPr>
          <w:spacing w:val="-6"/>
          <w:sz w:val="28"/>
        </w:rPr>
        <w:t xml:space="preserve"> </w:t>
      </w:r>
      <w:r>
        <w:rPr>
          <w:sz w:val="28"/>
        </w:rPr>
        <w:t>бұрыннан</w:t>
      </w:r>
      <w:r>
        <w:rPr>
          <w:spacing w:val="-6"/>
          <w:sz w:val="28"/>
        </w:rPr>
        <w:t xml:space="preserve"> </w:t>
      </w:r>
      <w:r>
        <w:rPr>
          <w:sz w:val="28"/>
        </w:rPr>
        <w:t>бар</w:t>
      </w:r>
      <w:r>
        <w:rPr>
          <w:spacing w:val="-1"/>
          <w:sz w:val="28"/>
        </w:rPr>
        <w:t xml:space="preserve"> </w:t>
      </w:r>
      <w:r>
        <w:rPr>
          <w:sz w:val="28"/>
        </w:rPr>
        <w:t>модульдермен</w:t>
      </w:r>
      <w:r>
        <w:rPr>
          <w:spacing w:val="-6"/>
          <w:sz w:val="28"/>
        </w:rPr>
        <w:t xml:space="preserve"> </w:t>
      </w:r>
      <w:r>
        <w:rPr>
          <w:sz w:val="28"/>
        </w:rPr>
        <w:t>белгіленген</w:t>
      </w:r>
      <w:r>
        <w:rPr>
          <w:spacing w:val="-1"/>
          <w:sz w:val="28"/>
        </w:rPr>
        <w:t xml:space="preserve"> </w:t>
      </w:r>
      <w:r>
        <w:rPr>
          <w:sz w:val="28"/>
        </w:rPr>
        <w:t>протоколдар арқылы әрекеттеседі;</w:t>
      </w:r>
    </w:p>
    <w:p w14:paraId="038E26DD" w14:textId="77777777" w:rsidR="00EF6DF7" w:rsidRDefault="00A92843" w:rsidP="0000134F">
      <w:pPr>
        <w:pStyle w:val="a5"/>
        <w:numPr>
          <w:ilvl w:val="0"/>
          <w:numId w:val="67"/>
        </w:numPr>
        <w:tabs>
          <w:tab w:val="left" w:pos="1414"/>
        </w:tabs>
        <w:spacing w:line="242" w:lineRule="auto"/>
        <w:ind w:right="435" w:firstLine="710"/>
        <w:rPr>
          <w:sz w:val="28"/>
        </w:rPr>
      </w:pPr>
      <w:r>
        <w:rPr>
          <w:sz w:val="28"/>
        </w:rPr>
        <w:lastRenderedPageBreak/>
        <w:t>Электрондық кітапхананың құрамдас бөліктері (және мазмұны) бүкіл ғаламтор кеңістігінде таралуы мүмкін, бірақ пайдаланушы үшін бірыңғай жүйе ретінде ұсынылуы тиіс.</w:t>
      </w:r>
    </w:p>
    <w:p w14:paraId="5EACCB71" w14:textId="15A276E8" w:rsidR="00EF6DF7" w:rsidRDefault="00A92843">
      <w:pPr>
        <w:pStyle w:val="a3"/>
        <w:spacing w:before="67"/>
        <w:ind w:right="425"/>
      </w:pPr>
      <w:r>
        <w:t>CSTRL АҚШ-та қарқынды дамыды. Құрылғанына үш жыл өткен соң, NCSTRL жинағы 118 түрлі мекемеден 22 000-ға жуық құжатты қамтыды.</w:t>
      </w:r>
    </w:p>
    <w:p w14:paraId="26059262" w14:textId="4C085836" w:rsidR="00EF6DF7" w:rsidRDefault="00A92843">
      <w:pPr>
        <w:pStyle w:val="a3"/>
        <w:ind w:right="420"/>
      </w:pPr>
      <w:r>
        <w:t>1995 жылдың тамызында Информатика және математика жөніндегі Еуропалық зерттеу консорциумы (ERCIM) NCSTRL желісіне қосылуға ниет білдірді. Осылайша, ETRDL – Еуропалық техникалық есептер электрондық кітапханасы пайда болды. NCSTRL кеңеюі жаһандық ғаламтордың қосылу ерекшеліктеріне байланысты сенімділік пен өнімділік мәселелерін туындатты. Бұл</w:t>
      </w:r>
      <w:r>
        <w:rPr>
          <w:spacing w:val="-4"/>
        </w:rPr>
        <w:t xml:space="preserve"> </w:t>
      </w:r>
      <w:r>
        <w:t>мәселелерді</w:t>
      </w:r>
      <w:r>
        <w:rPr>
          <w:spacing w:val="-10"/>
        </w:rPr>
        <w:t xml:space="preserve"> </w:t>
      </w:r>
      <w:r>
        <w:t>шешіп,</w:t>
      </w:r>
      <w:r>
        <w:rPr>
          <w:spacing w:val="-3"/>
        </w:rPr>
        <w:t xml:space="preserve"> </w:t>
      </w:r>
      <w:r>
        <w:t>жүйенің</w:t>
      </w:r>
      <w:r>
        <w:rPr>
          <w:spacing w:val="-5"/>
        </w:rPr>
        <w:t xml:space="preserve"> </w:t>
      </w:r>
      <w:r>
        <w:t>тиімділігін</w:t>
      </w:r>
      <w:r>
        <w:rPr>
          <w:spacing w:val="-6"/>
        </w:rPr>
        <w:t xml:space="preserve"> </w:t>
      </w:r>
      <w:r>
        <w:t>арттыру</w:t>
      </w:r>
      <w:r>
        <w:rPr>
          <w:spacing w:val="-9"/>
        </w:rPr>
        <w:t xml:space="preserve"> </w:t>
      </w:r>
      <w:r>
        <w:t>үшін</w:t>
      </w:r>
      <w:r>
        <w:rPr>
          <w:spacing w:val="-5"/>
        </w:rPr>
        <w:t xml:space="preserve"> </w:t>
      </w:r>
      <w:r>
        <w:t>Dienst</w:t>
      </w:r>
      <w:r>
        <w:rPr>
          <w:spacing w:val="-5"/>
        </w:rPr>
        <w:t xml:space="preserve"> </w:t>
      </w:r>
      <w:r>
        <w:t>архитектурасы қайта қаралып, жинақтау қызметі (collection service) және қосылу аймағы (con- nectivity region) ұғымдары енгізілді [</w:t>
      </w:r>
      <w:r w:rsidR="00227488">
        <w:t>80</w:t>
      </w:r>
      <w:r>
        <w:t>].</w:t>
      </w:r>
    </w:p>
    <w:p w14:paraId="3ECD7565" w14:textId="743CDDD1" w:rsidR="00EF6DF7" w:rsidRDefault="00A92843">
      <w:pPr>
        <w:pStyle w:val="a3"/>
        <w:spacing w:before="3"/>
        <w:ind w:right="424"/>
      </w:pPr>
      <w:r>
        <w:t>ETRDL Еуропада электрондық кітапхана құру және пайдалану саласындағы алғашқы ірі жобалардың бірі болды. ERCIM қауымдастығының талаптарын талдау барысында бұл қауымдастықтың өзіндік ерекше қажеттіліктері бар екені анықталды [</w:t>
      </w:r>
      <w:r w:rsidR="00227488">
        <w:t>81</w:t>
      </w:r>
      <w:r>
        <w:t>], және бұл талаптардың барлығы NCSTRL</w:t>
      </w:r>
      <w:r>
        <w:rPr>
          <w:spacing w:val="-18"/>
        </w:rPr>
        <w:t xml:space="preserve"> </w:t>
      </w:r>
      <w:r>
        <w:t>жүйесінде</w:t>
      </w:r>
      <w:r>
        <w:rPr>
          <w:spacing w:val="-16"/>
        </w:rPr>
        <w:t xml:space="preserve"> </w:t>
      </w:r>
      <w:r>
        <w:t>қарастырылмаған</w:t>
      </w:r>
      <w:r>
        <w:rPr>
          <w:spacing w:val="-16"/>
        </w:rPr>
        <w:t xml:space="preserve"> </w:t>
      </w:r>
      <w:r>
        <w:t>еді.</w:t>
      </w:r>
      <w:r>
        <w:rPr>
          <w:spacing w:val="-14"/>
        </w:rPr>
        <w:t xml:space="preserve"> </w:t>
      </w:r>
      <w:r>
        <w:t>Бұл</w:t>
      </w:r>
      <w:r>
        <w:rPr>
          <w:spacing w:val="-16"/>
        </w:rPr>
        <w:t xml:space="preserve"> </w:t>
      </w:r>
      <w:r>
        <w:t>талаптарға</w:t>
      </w:r>
      <w:r>
        <w:rPr>
          <w:spacing w:val="-15"/>
        </w:rPr>
        <w:t xml:space="preserve"> </w:t>
      </w:r>
      <w:r>
        <w:t>үш</w:t>
      </w:r>
      <w:r>
        <w:rPr>
          <w:spacing w:val="-14"/>
        </w:rPr>
        <w:t xml:space="preserve"> </w:t>
      </w:r>
      <w:r>
        <w:t>негізгі</w:t>
      </w:r>
      <w:r>
        <w:rPr>
          <w:spacing w:val="-18"/>
        </w:rPr>
        <w:t xml:space="preserve"> </w:t>
      </w:r>
      <w:r>
        <w:t>аспект</w:t>
      </w:r>
      <w:r>
        <w:rPr>
          <w:spacing w:val="-18"/>
        </w:rPr>
        <w:t xml:space="preserve"> </w:t>
      </w:r>
      <w:r>
        <w:t>кірді:</w:t>
      </w:r>
    </w:p>
    <w:p w14:paraId="6B1D7B94" w14:textId="77777777" w:rsidR="00EF6DF7" w:rsidRDefault="00A92843" w:rsidP="0000134F">
      <w:pPr>
        <w:pStyle w:val="a5"/>
        <w:numPr>
          <w:ilvl w:val="0"/>
          <w:numId w:val="67"/>
        </w:numPr>
        <w:tabs>
          <w:tab w:val="left" w:pos="1559"/>
        </w:tabs>
        <w:spacing w:line="321" w:lineRule="exact"/>
        <w:ind w:left="1559" w:hanging="282"/>
        <w:jc w:val="left"/>
        <w:rPr>
          <w:sz w:val="28"/>
        </w:rPr>
      </w:pPr>
      <w:r>
        <w:rPr>
          <w:sz w:val="28"/>
        </w:rPr>
        <w:t>жіктеу</w:t>
      </w:r>
      <w:r>
        <w:rPr>
          <w:spacing w:val="-15"/>
          <w:sz w:val="28"/>
        </w:rPr>
        <w:t xml:space="preserve"> </w:t>
      </w:r>
      <w:r>
        <w:rPr>
          <w:sz w:val="28"/>
        </w:rPr>
        <w:t>механизмдерінің</w:t>
      </w:r>
      <w:r>
        <w:rPr>
          <w:spacing w:val="-12"/>
          <w:sz w:val="28"/>
        </w:rPr>
        <w:t xml:space="preserve"> </w:t>
      </w:r>
      <w:r>
        <w:rPr>
          <w:spacing w:val="-2"/>
          <w:sz w:val="28"/>
        </w:rPr>
        <w:t>қажеттілігі;</w:t>
      </w:r>
    </w:p>
    <w:p w14:paraId="651ADF70" w14:textId="77777777" w:rsidR="00EF6DF7" w:rsidRDefault="00A92843" w:rsidP="0000134F">
      <w:pPr>
        <w:pStyle w:val="a5"/>
        <w:numPr>
          <w:ilvl w:val="0"/>
          <w:numId w:val="67"/>
        </w:numPr>
        <w:tabs>
          <w:tab w:val="left" w:pos="1559"/>
        </w:tabs>
        <w:ind w:left="1559" w:hanging="282"/>
        <w:jc w:val="left"/>
        <w:rPr>
          <w:sz w:val="28"/>
        </w:rPr>
      </w:pPr>
      <w:r>
        <w:rPr>
          <w:sz w:val="28"/>
        </w:rPr>
        <w:t>ағылшын</w:t>
      </w:r>
      <w:r>
        <w:rPr>
          <w:spacing w:val="-8"/>
          <w:sz w:val="28"/>
        </w:rPr>
        <w:t xml:space="preserve"> </w:t>
      </w:r>
      <w:r>
        <w:rPr>
          <w:sz w:val="28"/>
        </w:rPr>
        <w:t>тілінен</w:t>
      </w:r>
      <w:r>
        <w:rPr>
          <w:spacing w:val="-9"/>
          <w:sz w:val="28"/>
        </w:rPr>
        <w:t xml:space="preserve"> </w:t>
      </w:r>
      <w:r>
        <w:rPr>
          <w:sz w:val="28"/>
        </w:rPr>
        <w:t>басқа</w:t>
      </w:r>
      <w:r>
        <w:rPr>
          <w:spacing w:val="-7"/>
          <w:sz w:val="28"/>
        </w:rPr>
        <w:t xml:space="preserve"> </w:t>
      </w:r>
      <w:r>
        <w:rPr>
          <w:sz w:val="28"/>
        </w:rPr>
        <w:t>тілдерді</w:t>
      </w:r>
      <w:r>
        <w:rPr>
          <w:spacing w:val="-12"/>
          <w:sz w:val="28"/>
        </w:rPr>
        <w:t xml:space="preserve"> </w:t>
      </w:r>
      <w:r>
        <w:rPr>
          <w:sz w:val="28"/>
        </w:rPr>
        <w:t>қолдау</w:t>
      </w:r>
      <w:r>
        <w:rPr>
          <w:spacing w:val="-12"/>
          <w:sz w:val="28"/>
        </w:rPr>
        <w:t xml:space="preserve"> </w:t>
      </w:r>
      <w:r>
        <w:rPr>
          <w:spacing w:val="-2"/>
          <w:sz w:val="28"/>
        </w:rPr>
        <w:t>қажеттілігі;</w:t>
      </w:r>
    </w:p>
    <w:p w14:paraId="52FAC37F" w14:textId="77777777" w:rsidR="00EF6DF7" w:rsidRDefault="00A92843" w:rsidP="0000134F">
      <w:pPr>
        <w:pStyle w:val="a5"/>
        <w:numPr>
          <w:ilvl w:val="0"/>
          <w:numId w:val="67"/>
        </w:numPr>
        <w:tabs>
          <w:tab w:val="left" w:pos="1559"/>
        </w:tabs>
        <w:spacing w:before="4" w:line="322" w:lineRule="exact"/>
        <w:ind w:left="1559" w:hanging="282"/>
        <w:jc w:val="left"/>
        <w:rPr>
          <w:sz w:val="28"/>
        </w:rPr>
      </w:pPr>
      <w:r>
        <w:rPr>
          <w:sz w:val="28"/>
        </w:rPr>
        <w:t>құжаттарды</w:t>
      </w:r>
      <w:r>
        <w:rPr>
          <w:spacing w:val="-7"/>
          <w:sz w:val="28"/>
        </w:rPr>
        <w:t xml:space="preserve"> </w:t>
      </w:r>
      <w:r>
        <w:rPr>
          <w:sz w:val="28"/>
        </w:rPr>
        <w:t>онлайн</w:t>
      </w:r>
      <w:r>
        <w:rPr>
          <w:spacing w:val="-7"/>
          <w:sz w:val="28"/>
        </w:rPr>
        <w:t xml:space="preserve"> </w:t>
      </w:r>
      <w:r>
        <w:rPr>
          <w:sz w:val="28"/>
        </w:rPr>
        <w:t>түрде</w:t>
      </w:r>
      <w:r>
        <w:rPr>
          <w:spacing w:val="-5"/>
          <w:sz w:val="28"/>
        </w:rPr>
        <w:t xml:space="preserve"> </w:t>
      </w:r>
      <w:r>
        <w:rPr>
          <w:sz w:val="28"/>
        </w:rPr>
        <w:t>жүктеу</w:t>
      </w:r>
      <w:r>
        <w:rPr>
          <w:spacing w:val="-11"/>
          <w:sz w:val="28"/>
        </w:rPr>
        <w:t xml:space="preserve"> </w:t>
      </w:r>
      <w:r>
        <w:rPr>
          <w:spacing w:val="-2"/>
          <w:sz w:val="28"/>
        </w:rPr>
        <w:t>мүмкіндігі.</w:t>
      </w:r>
    </w:p>
    <w:p w14:paraId="792AC9FB" w14:textId="77777777" w:rsidR="00EF6DF7" w:rsidRDefault="00A92843">
      <w:pPr>
        <w:pStyle w:val="a3"/>
        <w:ind w:right="423"/>
      </w:pPr>
      <w:r>
        <w:t>ETRDL технологиялық платформасы NCSTRL жүйесімен үйлесімділігін сақтай отырып әзірленді, бұл пайдаланушыларға екі құрлық арасында іздеу жасауға</w:t>
      </w:r>
      <w:r>
        <w:rPr>
          <w:spacing w:val="-6"/>
        </w:rPr>
        <w:t xml:space="preserve"> </w:t>
      </w:r>
      <w:r>
        <w:t>мүмкіндік</w:t>
      </w:r>
      <w:r>
        <w:rPr>
          <w:spacing w:val="-7"/>
        </w:rPr>
        <w:t xml:space="preserve"> </w:t>
      </w:r>
      <w:r>
        <w:t>берді,</w:t>
      </w:r>
      <w:r>
        <w:rPr>
          <w:spacing w:val="-4"/>
        </w:rPr>
        <w:t xml:space="preserve"> </w:t>
      </w:r>
      <w:r>
        <w:t>сонымен</w:t>
      </w:r>
      <w:r>
        <w:rPr>
          <w:spacing w:val="-7"/>
        </w:rPr>
        <w:t xml:space="preserve"> </w:t>
      </w:r>
      <w:r>
        <w:t>қатар</w:t>
      </w:r>
      <w:r>
        <w:rPr>
          <w:spacing w:val="-7"/>
        </w:rPr>
        <w:t xml:space="preserve"> </w:t>
      </w:r>
      <w:r>
        <w:t>ERCIM</w:t>
      </w:r>
      <w:r>
        <w:rPr>
          <w:spacing w:val="-5"/>
        </w:rPr>
        <w:t xml:space="preserve"> </w:t>
      </w:r>
      <w:r>
        <w:t>қауымдастығының</w:t>
      </w:r>
      <w:r>
        <w:rPr>
          <w:spacing w:val="-7"/>
        </w:rPr>
        <w:t xml:space="preserve"> </w:t>
      </w:r>
      <w:r>
        <w:t>сұранысына сәйкес жаңа функциялар енгізілді. Жаңа мүмкіндіктердің бірі – құжаттарды онлайн</w:t>
      </w:r>
      <w:r>
        <w:rPr>
          <w:spacing w:val="-18"/>
        </w:rPr>
        <w:t xml:space="preserve"> </w:t>
      </w:r>
      <w:r>
        <w:t>жүктеу,</w:t>
      </w:r>
      <w:r>
        <w:rPr>
          <w:spacing w:val="-17"/>
        </w:rPr>
        <w:t xml:space="preserve"> </w:t>
      </w:r>
      <w:r>
        <w:t>бұл</w:t>
      </w:r>
      <w:r>
        <w:rPr>
          <w:spacing w:val="-18"/>
        </w:rPr>
        <w:t xml:space="preserve"> </w:t>
      </w:r>
      <w:r>
        <w:t>ETRDL-ды</w:t>
      </w:r>
      <w:r>
        <w:rPr>
          <w:spacing w:val="-17"/>
        </w:rPr>
        <w:t xml:space="preserve"> </w:t>
      </w:r>
      <w:r>
        <w:t>сол</w:t>
      </w:r>
      <w:r>
        <w:rPr>
          <w:spacing w:val="-18"/>
        </w:rPr>
        <w:t xml:space="preserve"> </w:t>
      </w:r>
      <w:r>
        <w:t>кезеңдегі</w:t>
      </w:r>
      <w:r>
        <w:rPr>
          <w:spacing w:val="-17"/>
        </w:rPr>
        <w:t xml:space="preserve"> </w:t>
      </w:r>
      <w:r>
        <w:t>басқа</w:t>
      </w:r>
      <w:r>
        <w:rPr>
          <w:spacing w:val="-18"/>
        </w:rPr>
        <w:t xml:space="preserve"> </w:t>
      </w:r>
      <w:r>
        <w:t>электрондық</w:t>
      </w:r>
      <w:r>
        <w:rPr>
          <w:spacing w:val="-17"/>
        </w:rPr>
        <w:t xml:space="preserve"> </w:t>
      </w:r>
      <w:r>
        <w:t>кітапханалардан ерекшелендірді. Себебі, сол уақыттағы көпшілік электрондық кітапханалар пайдаланушыларды тек ақпарат тұтынушысы ретінде қарастырды, ал құжаттарды жүктеу процедуралары әдетте авторлар немесе кітапханашылар тарапынан жүзеге асырылатын.</w:t>
      </w:r>
    </w:p>
    <w:p w14:paraId="7993A322" w14:textId="77777777" w:rsidR="00EF6DF7" w:rsidRDefault="00A92843">
      <w:pPr>
        <w:pStyle w:val="a3"/>
        <w:ind w:right="421"/>
      </w:pPr>
      <w:r>
        <w:t>ETRDL электрондық кітапхана жасаушыларын көптеген маңызды шешімдерді қабылдауға итермеледі. Олардың көпшілігі техникалық сипатта болды, бірақ кейбіреулері саясат пен әкімшілік мәселелеріне қатысты болды. Кейінгі жылдары қаржыландырылған ірі еуропалық бастамалардың көпшілігі осы алғашқы тәжірибенің нәтижесі болды.</w:t>
      </w:r>
    </w:p>
    <w:p w14:paraId="2FE6406B" w14:textId="77777777" w:rsidR="00EF6DF7" w:rsidRDefault="00A92843">
      <w:pPr>
        <w:pStyle w:val="a3"/>
        <w:spacing w:before="1" w:line="322" w:lineRule="exact"/>
        <w:ind w:left="1277" w:firstLine="0"/>
      </w:pPr>
      <w:r>
        <w:t>Электронды</w:t>
      </w:r>
      <w:r>
        <w:rPr>
          <w:spacing w:val="-12"/>
        </w:rPr>
        <w:t xml:space="preserve"> </w:t>
      </w:r>
      <w:r>
        <w:t>кітапханалардың</w:t>
      </w:r>
      <w:r>
        <w:rPr>
          <w:spacing w:val="-12"/>
        </w:rPr>
        <w:t xml:space="preserve"> </w:t>
      </w:r>
      <w:r>
        <w:t>негізгі</w:t>
      </w:r>
      <w:r>
        <w:rPr>
          <w:spacing w:val="-16"/>
        </w:rPr>
        <w:t xml:space="preserve"> </w:t>
      </w:r>
      <w:r>
        <w:t>мақсаттарына</w:t>
      </w:r>
      <w:r>
        <w:rPr>
          <w:spacing w:val="-12"/>
        </w:rPr>
        <w:t xml:space="preserve"> </w:t>
      </w:r>
      <w:r>
        <w:t>төмендегілер</w:t>
      </w:r>
      <w:r>
        <w:rPr>
          <w:spacing w:val="-12"/>
        </w:rPr>
        <w:t xml:space="preserve"> </w:t>
      </w:r>
      <w:r>
        <w:rPr>
          <w:spacing w:val="-2"/>
        </w:rPr>
        <w:t>жатады:</w:t>
      </w:r>
    </w:p>
    <w:p w14:paraId="2F422675" w14:textId="77777777" w:rsidR="00EF6DF7" w:rsidRDefault="00A92843" w:rsidP="0000134F">
      <w:pPr>
        <w:pStyle w:val="a5"/>
        <w:numPr>
          <w:ilvl w:val="0"/>
          <w:numId w:val="66"/>
        </w:numPr>
        <w:tabs>
          <w:tab w:val="left" w:pos="1558"/>
        </w:tabs>
        <w:ind w:right="425" w:firstLine="710"/>
        <w:rPr>
          <w:sz w:val="28"/>
        </w:rPr>
      </w:pPr>
      <w:r>
        <w:rPr>
          <w:sz w:val="28"/>
        </w:rPr>
        <w:t>Сақтау және қорғау: Электронды кітапханалар ақпарат қоймалары ретінде әрекет етіп, академиялық материалдардың ұзақ мерзімді сақталуын қамтамасыз етеді.</w:t>
      </w:r>
    </w:p>
    <w:p w14:paraId="17CA2B53" w14:textId="0344EFDF" w:rsidR="00EF6DF7" w:rsidRDefault="00A92843" w:rsidP="0000134F">
      <w:pPr>
        <w:pStyle w:val="a5"/>
        <w:numPr>
          <w:ilvl w:val="0"/>
          <w:numId w:val="66"/>
        </w:numPr>
        <w:tabs>
          <w:tab w:val="left" w:pos="1558"/>
        </w:tabs>
        <w:ind w:right="430" w:firstLine="710"/>
        <w:rPr>
          <w:sz w:val="28"/>
        </w:rPr>
      </w:pPr>
      <w:r>
        <w:rPr>
          <w:sz w:val="28"/>
        </w:rPr>
        <w:t>Жетілдірілген ақпаратты іздеу: Dublin Core, MARC және DOI сияқты метадеректер</w:t>
      </w:r>
      <w:r>
        <w:rPr>
          <w:spacing w:val="-12"/>
          <w:sz w:val="28"/>
        </w:rPr>
        <w:t xml:space="preserve"> </w:t>
      </w:r>
      <w:r>
        <w:rPr>
          <w:sz w:val="28"/>
        </w:rPr>
        <w:t>стандарттарын</w:t>
      </w:r>
      <w:r>
        <w:rPr>
          <w:spacing w:val="-12"/>
          <w:sz w:val="28"/>
        </w:rPr>
        <w:t xml:space="preserve"> </w:t>
      </w:r>
      <w:r w:rsidR="00A72B0A">
        <w:rPr>
          <w:sz w:val="28"/>
        </w:rPr>
        <w:t>интеграциялау</w:t>
      </w:r>
      <w:r>
        <w:rPr>
          <w:spacing w:val="-17"/>
          <w:sz w:val="28"/>
        </w:rPr>
        <w:t xml:space="preserve"> </w:t>
      </w:r>
      <w:r>
        <w:rPr>
          <w:sz w:val="28"/>
        </w:rPr>
        <w:t>арқылы</w:t>
      </w:r>
      <w:r>
        <w:rPr>
          <w:spacing w:val="-12"/>
          <w:sz w:val="28"/>
        </w:rPr>
        <w:t xml:space="preserve"> </w:t>
      </w:r>
      <w:r>
        <w:rPr>
          <w:sz w:val="28"/>
        </w:rPr>
        <w:t>іздеу</w:t>
      </w:r>
      <w:r>
        <w:rPr>
          <w:spacing w:val="-17"/>
          <w:sz w:val="28"/>
        </w:rPr>
        <w:t xml:space="preserve"> </w:t>
      </w:r>
      <w:r>
        <w:rPr>
          <w:sz w:val="28"/>
        </w:rPr>
        <w:t>мүмкіндіктерін</w:t>
      </w:r>
      <w:r>
        <w:rPr>
          <w:spacing w:val="-12"/>
          <w:sz w:val="28"/>
        </w:rPr>
        <w:t xml:space="preserve"> </w:t>
      </w:r>
      <w:r>
        <w:rPr>
          <w:sz w:val="28"/>
        </w:rPr>
        <w:t>жақсартады.</w:t>
      </w:r>
    </w:p>
    <w:p w14:paraId="41ECDA4E" w14:textId="77777777" w:rsidR="00EF6DF7" w:rsidRDefault="00A92843" w:rsidP="0000134F">
      <w:pPr>
        <w:pStyle w:val="a5"/>
        <w:numPr>
          <w:ilvl w:val="0"/>
          <w:numId w:val="66"/>
        </w:numPr>
        <w:tabs>
          <w:tab w:val="left" w:pos="1558"/>
        </w:tabs>
        <w:ind w:right="431" w:firstLine="710"/>
        <w:rPr>
          <w:sz w:val="28"/>
        </w:rPr>
      </w:pPr>
      <w:r>
        <w:rPr>
          <w:sz w:val="28"/>
        </w:rPr>
        <w:t xml:space="preserve">Ғылыми ынтымақтастық: Электронды кітапханалар зерттеушілерге халықаралық деңгейде бірлесе жұмыс істеуге, байланысқан деректерді </w:t>
      </w:r>
      <w:r>
        <w:rPr>
          <w:sz w:val="28"/>
        </w:rPr>
        <w:lastRenderedPageBreak/>
        <w:t xml:space="preserve">пайдалануға және ашық қолжетімді репозиторийлерді пайдалануға мүмкіндік </w:t>
      </w:r>
      <w:r>
        <w:rPr>
          <w:spacing w:val="-2"/>
          <w:sz w:val="28"/>
        </w:rPr>
        <w:t>береді.</w:t>
      </w:r>
    </w:p>
    <w:p w14:paraId="367FC34B" w14:textId="77777777" w:rsidR="00EF6DF7" w:rsidRDefault="00A92843" w:rsidP="0000134F">
      <w:pPr>
        <w:pStyle w:val="a5"/>
        <w:numPr>
          <w:ilvl w:val="0"/>
          <w:numId w:val="66"/>
        </w:numPr>
        <w:tabs>
          <w:tab w:val="left" w:pos="1558"/>
        </w:tabs>
        <w:ind w:right="428" w:firstLine="710"/>
        <w:rPr>
          <w:sz w:val="28"/>
        </w:rPr>
      </w:pPr>
      <w:r>
        <w:rPr>
          <w:sz w:val="28"/>
        </w:rPr>
        <w:t>Білім беру қолдауы: Интерактивті оқу материалдарына, мультимедиялық білім беру ресурстарына және ашық білім беру репозиторийлеріне қолжетімділікті қамтамасыз етеді.</w:t>
      </w:r>
    </w:p>
    <w:p w14:paraId="20C0D0D2" w14:textId="77777777" w:rsidR="00EF6DF7" w:rsidRPr="00A95318" w:rsidRDefault="00A92843" w:rsidP="00594523">
      <w:pPr>
        <w:pStyle w:val="a3"/>
        <w:ind w:right="434"/>
      </w:pPr>
      <w:r>
        <w:t>Төмендегі 1-кестеде электронды кітапханалардың баспа, білім, өнер, мәдениет және үкімет салаларына қосқан үлесі көрсетілген.</w:t>
      </w:r>
    </w:p>
    <w:p w14:paraId="74305AD2" w14:textId="77777777" w:rsidR="00FF7A8A" w:rsidRPr="00A95318" w:rsidRDefault="00FF7A8A" w:rsidP="00594523">
      <w:pPr>
        <w:pStyle w:val="a3"/>
        <w:ind w:right="434"/>
      </w:pPr>
    </w:p>
    <w:p w14:paraId="4D22F67D" w14:textId="4A66FB10" w:rsidR="00EF6DF7" w:rsidRDefault="00A92843" w:rsidP="00FF7A8A">
      <w:pPr>
        <w:pStyle w:val="a3"/>
        <w:ind w:left="1277" w:hanging="710"/>
        <w:jc w:val="left"/>
        <w:rPr>
          <w:spacing w:val="-2"/>
          <w:lang w:val="ru-RU"/>
        </w:rPr>
      </w:pPr>
      <w:r>
        <w:t>Кесте</w:t>
      </w:r>
      <w:r>
        <w:rPr>
          <w:spacing w:val="-7"/>
        </w:rPr>
        <w:t xml:space="preserve"> </w:t>
      </w:r>
      <w:r>
        <w:t>1</w:t>
      </w:r>
      <w:r>
        <w:rPr>
          <w:spacing w:val="-5"/>
        </w:rPr>
        <w:t xml:space="preserve"> </w:t>
      </w:r>
      <w:r>
        <w:t>-</w:t>
      </w:r>
      <w:r>
        <w:rPr>
          <w:spacing w:val="-9"/>
        </w:rPr>
        <w:t xml:space="preserve"> </w:t>
      </w:r>
      <w:r>
        <w:t>Электронды</w:t>
      </w:r>
      <w:r>
        <w:rPr>
          <w:spacing w:val="-8"/>
        </w:rPr>
        <w:t xml:space="preserve"> </w:t>
      </w:r>
      <w:r>
        <w:t>кітапханалардың</w:t>
      </w:r>
      <w:r>
        <w:rPr>
          <w:spacing w:val="-8"/>
        </w:rPr>
        <w:t xml:space="preserve"> </w:t>
      </w:r>
      <w:r>
        <w:rPr>
          <w:spacing w:val="-2"/>
        </w:rPr>
        <w:t>үлесі</w:t>
      </w:r>
    </w:p>
    <w:p w14:paraId="0BBEDD9E" w14:textId="77777777" w:rsidR="00FF7A8A" w:rsidRPr="00FF7A8A" w:rsidRDefault="00FF7A8A" w:rsidP="00FF7A8A">
      <w:pPr>
        <w:pStyle w:val="a3"/>
        <w:ind w:left="1277" w:hanging="710"/>
        <w:jc w:val="left"/>
        <w:rPr>
          <w:spacing w:val="-2"/>
          <w:lang w:val="ru-RU"/>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280"/>
        <w:gridCol w:w="1589"/>
        <w:gridCol w:w="2083"/>
        <w:gridCol w:w="2122"/>
      </w:tblGrid>
      <w:tr w:rsidR="00EF6DF7" w:rsidRPr="003632AA" w14:paraId="686C37E0" w14:textId="77777777" w:rsidTr="003632AA">
        <w:trPr>
          <w:trHeight w:val="460"/>
          <w:jc w:val="center"/>
        </w:trPr>
        <w:tc>
          <w:tcPr>
            <w:tcW w:w="1556" w:type="dxa"/>
          </w:tcPr>
          <w:p w14:paraId="51570AC7" w14:textId="77777777" w:rsidR="00EF6DF7" w:rsidRPr="003632AA" w:rsidRDefault="00A92843">
            <w:pPr>
              <w:pStyle w:val="TableParagraph"/>
              <w:spacing w:line="230" w:lineRule="atLeast"/>
              <w:ind w:left="456" w:right="377" w:hanging="63"/>
              <w:rPr>
                <w:b/>
                <w:sz w:val="19"/>
                <w:szCs w:val="19"/>
              </w:rPr>
            </w:pPr>
            <w:r w:rsidRPr="003632AA">
              <w:rPr>
                <w:b/>
                <w:spacing w:val="-2"/>
                <w:sz w:val="19"/>
                <w:szCs w:val="19"/>
              </w:rPr>
              <w:t>Қолдану саласы</w:t>
            </w:r>
          </w:p>
        </w:tc>
        <w:tc>
          <w:tcPr>
            <w:tcW w:w="2280" w:type="dxa"/>
          </w:tcPr>
          <w:p w14:paraId="13454751" w14:textId="77777777" w:rsidR="00EF6DF7" w:rsidRPr="003632AA" w:rsidRDefault="00A92843" w:rsidP="00FF7A8A">
            <w:pPr>
              <w:pStyle w:val="TableParagraph"/>
              <w:spacing w:line="230" w:lineRule="atLeast"/>
              <w:ind w:left="657" w:hanging="380"/>
              <w:jc w:val="left"/>
              <w:rPr>
                <w:b/>
                <w:sz w:val="19"/>
                <w:szCs w:val="19"/>
              </w:rPr>
            </w:pPr>
            <w:r w:rsidRPr="003632AA">
              <w:rPr>
                <w:b/>
                <w:sz w:val="19"/>
                <w:szCs w:val="19"/>
              </w:rPr>
              <w:t>Қызмет</w:t>
            </w:r>
            <w:r w:rsidRPr="003632AA">
              <w:rPr>
                <w:b/>
                <w:spacing w:val="-13"/>
                <w:sz w:val="19"/>
                <w:szCs w:val="19"/>
              </w:rPr>
              <w:t xml:space="preserve"> </w:t>
            </w:r>
            <w:r w:rsidRPr="003632AA">
              <w:rPr>
                <w:b/>
                <w:sz w:val="19"/>
                <w:szCs w:val="19"/>
              </w:rPr>
              <w:t xml:space="preserve">көрсететін </w:t>
            </w:r>
            <w:r w:rsidRPr="003632AA">
              <w:rPr>
                <w:b/>
                <w:spacing w:val="-2"/>
                <w:sz w:val="19"/>
                <w:szCs w:val="19"/>
              </w:rPr>
              <w:t>мекемелер</w:t>
            </w:r>
          </w:p>
        </w:tc>
        <w:tc>
          <w:tcPr>
            <w:tcW w:w="1589" w:type="dxa"/>
          </w:tcPr>
          <w:p w14:paraId="63CDABCA" w14:textId="77777777" w:rsidR="00EF6DF7" w:rsidRPr="003632AA" w:rsidRDefault="00A92843">
            <w:pPr>
              <w:pStyle w:val="TableParagraph"/>
              <w:spacing w:line="230" w:lineRule="atLeast"/>
              <w:ind w:left="264" w:firstLine="120"/>
              <w:rPr>
                <w:b/>
                <w:sz w:val="19"/>
                <w:szCs w:val="19"/>
              </w:rPr>
            </w:pPr>
            <w:r w:rsidRPr="003632AA">
              <w:rPr>
                <w:b/>
                <w:spacing w:val="-2"/>
                <w:sz w:val="19"/>
                <w:szCs w:val="19"/>
              </w:rPr>
              <w:t>Жобалар мысалдары</w:t>
            </w:r>
          </w:p>
        </w:tc>
        <w:tc>
          <w:tcPr>
            <w:tcW w:w="2083" w:type="dxa"/>
          </w:tcPr>
          <w:p w14:paraId="64445B84" w14:textId="77777777" w:rsidR="00EF6DF7" w:rsidRPr="003632AA" w:rsidRDefault="00A92843">
            <w:pPr>
              <w:pStyle w:val="TableParagraph"/>
              <w:spacing w:before="115"/>
              <w:ind w:left="437"/>
              <w:rPr>
                <w:b/>
                <w:sz w:val="19"/>
                <w:szCs w:val="19"/>
              </w:rPr>
            </w:pPr>
            <w:r w:rsidRPr="003632AA">
              <w:rPr>
                <w:b/>
                <w:spacing w:val="-2"/>
                <w:sz w:val="19"/>
                <w:szCs w:val="19"/>
              </w:rPr>
              <w:t>Қиындықтар</w:t>
            </w:r>
          </w:p>
        </w:tc>
        <w:tc>
          <w:tcPr>
            <w:tcW w:w="2122" w:type="dxa"/>
          </w:tcPr>
          <w:p w14:paraId="2D77CFD0" w14:textId="77777777" w:rsidR="00EF6DF7" w:rsidRPr="003632AA" w:rsidRDefault="00A92843">
            <w:pPr>
              <w:pStyle w:val="TableParagraph"/>
              <w:spacing w:before="115"/>
              <w:ind w:left="21"/>
              <w:jc w:val="center"/>
              <w:rPr>
                <w:b/>
                <w:sz w:val="19"/>
                <w:szCs w:val="19"/>
              </w:rPr>
            </w:pPr>
            <w:r w:rsidRPr="003632AA">
              <w:rPr>
                <w:b/>
                <w:spacing w:val="-2"/>
                <w:sz w:val="19"/>
                <w:szCs w:val="19"/>
              </w:rPr>
              <w:t>Әсері</w:t>
            </w:r>
          </w:p>
        </w:tc>
      </w:tr>
      <w:tr w:rsidR="00EF6DF7" w:rsidRPr="003632AA" w14:paraId="754ADC64" w14:textId="77777777" w:rsidTr="003632AA">
        <w:trPr>
          <w:trHeight w:val="685"/>
          <w:jc w:val="center"/>
        </w:trPr>
        <w:tc>
          <w:tcPr>
            <w:tcW w:w="1556" w:type="dxa"/>
          </w:tcPr>
          <w:p w14:paraId="1AA879FF" w14:textId="77777777" w:rsidR="00EF6DF7" w:rsidRPr="003632AA" w:rsidRDefault="00A92843">
            <w:pPr>
              <w:pStyle w:val="TableParagraph"/>
              <w:spacing w:before="221"/>
              <w:ind w:left="110"/>
              <w:rPr>
                <w:sz w:val="19"/>
                <w:szCs w:val="19"/>
              </w:rPr>
            </w:pPr>
            <w:r w:rsidRPr="003632AA">
              <w:rPr>
                <w:sz w:val="19"/>
                <w:szCs w:val="19"/>
              </w:rPr>
              <w:t>Баспа</w:t>
            </w:r>
            <w:r w:rsidRPr="003632AA">
              <w:rPr>
                <w:spacing w:val="-1"/>
                <w:sz w:val="19"/>
                <w:szCs w:val="19"/>
              </w:rPr>
              <w:t xml:space="preserve"> </w:t>
            </w:r>
            <w:r w:rsidRPr="003632AA">
              <w:rPr>
                <w:spacing w:val="-5"/>
                <w:sz w:val="19"/>
                <w:szCs w:val="19"/>
              </w:rPr>
              <w:t>ісі</w:t>
            </w:r>
          </w:p>
        </w:tc>
        <w:tc>
          <w:tcPr>
            <w:tcW w:w="2280" w:type="dxa"/>
          </w:tcPr>
          <w:p w14:paraId="4C202A76" w14:textId="30932991" w:rsidR="00BF3439" w:rsidRDefault="00A92843" w:rsidP="00BF3439">
            <w:pPr>
              <w:pStyle w:val="TableParagraph"/>
              <w:spacing w:line="235" w:lineRule="auto"/>
              <w:ind w:left="105" w:right="331"/>
              <w:rPr>
                <w:sz w:val="19"/>
                <w:szCs w:val="19"/>
              </w:rPr>
            </w:pPr>
            <w:r w:rsidRPr="003632AA">
              <w:rPr>
                <w:sz w:val="19"/>
                <w:szCs w:val="19"/>
              </w:rPr>
              <w:t>Баспа</w:t>
            </w:r>
            <w:r w:rsidR="00BF3439">
              <w:rPr>
                <w:sz w:val="19"/>
                <w:szCs w:val="19"/>
              </w:rPr>
              <w:t xml:space="preserve"> </w:t>
            </w:r>
            <w:r w:rsidRPr="003632AA">
              <w:rPr>
                <w:sz w:val="19"/>
                <w:szCs w:val="19"/>
              </w:rPr>
              <w:t>үйлері</w:t>
            </w:r>
            <w:r w:rsidR="001839E5">
              <w:rPr>
                <w:sz w:val="19"/>
                <w:szCs w:val="19"/>
              </w:rPr>
              <w:t xml:space="preserve"> мен</w:t>
            </w:r>
          </w:p>
          <w:p w14:paraId="4C5CFB83" w14:textId="2FB32D4F" w:rsidR="00EF6DF7" w:rsidRPr="003632AA" w:rsidRDefault="00BF3439" w:rsidP="00BF3439">
            <w:pPr>
              <w:pStyle w:val="TableParagraph"/>
              <w:spacing w:line="235" w:lineRule="auto"/>
              <w:ind w:left="105" w:right="331"/>
              <w:rPr>
                <w:sz w:val="19"/>
                <w:szCs w:val="19"/>
              </w:rPr>
            </w:pPr>
            <w:r>
              <w:rPr>
                <w:sz w:val="19"/>
                <w:szCs w:val="19"/>
              </w:rPr>
              <w:t>э</w:t>
            </w:r>
            <w:r w:rsidR="00A92843" w:rsidRPr="003632AA">
              <w:rPr>
                <w:sz w:val="19"/>
                <w:szCs w:val="19"/>
              </w:rPr>
              <w:t>лектронды</w:t>
            </w:r>
            <w:r w:rsidR="00A92843" w:rsidRPr="003632AA">
              <w:rPr>
                <w:spacing w:val="-13"/>
                <w:sz w:val="19"/>
                <w:szCs w:val="19"/>
              </w:rPr>
              <w:t xml:space="preserve"> </w:t>
            </w:r>
            <w:r w:rsidR="00A92843" w:rsidRPr="003632AA">
              <w:rPr>
                <w:sz w:val="19"/>
                <w:szCs w:val="19"/>
              </w:rPr>
              <w:t>басылым</w:t>
            </w:r>
          </w:p>
          <w:p w14:paraId="26299C32" w14:textId="77777777" w:rsidR="00EF6DF7" w:rsidRPr="003632AA" w:rsidRDefault="00A92843">
            <w:pPr>
              <w:pStyle w:val="TableParagraph"/>
              <w:spacing w:line="215" w:lineRule="exact"/>
              <w:ind w:left="105"/>
              <w:rPr>
                <w:sz w:val="19"/>
                <w:szCs w:val="19"/>
              </w:rPr>
            </w:pPr>
            <w:r w:rsidRPr="003632AA">
              <w:rPr>
                <w:spacing w:val="-2"/>
                <w:sz w:val="19"/>
                <w:szCs w:val="19"/>
              </w:rPr>
              <w:t>мұрағаттары</w:t>
            </w:r>
          </w:p>
        </w:tc>
        <w:tc>
          <w:tcPr>
            <w:tcW w:w="1589" w:type="dxa"/>
          </w:tcPr>
          <w:p w14:paraId="2559E835" w14:textId="77777777" w:rsidR="00EF6DF7" w:rsidRPr="003632AA" w:rsidRDefault="00A92843">
            <w:pPr>
              <w:pStyle w:val="TableParagraph"/>
              <w:spacing w:before="221"/>
              <w:ind w:left="111"/>
              <w:rPr>
                <w:sz w:val="19"/>
                <w:szCs w:val="19"/>
              </w:rPr>
            </w:pPr>
            <w:r w:rsidRPr="003632AA">
              <w:rPr>
                <w:spacing w:val="-5"/>
                <w:sz w:val="19"/>
                <w:szCs w:val="19"/>
              </w:rPr>
              <w:t>OAI</w:t>
            </w:r>
          </w:p>
        </w:tc>
        <w:tc>
          <w:tcPr>
            <w:tcW w:w="2083" w:type="dxa"/>
          </w:tcPr>
          <w:p w14:paraId="052DFC05" w14:textId="77777777" w:rsidR="00EF6DF7" w:rsidRPr="003632AA" w:rsidRDefault="00A92843">
            <w:pPr>
              <w:pStyle w:val="TableParagraph"/>
              <w:spacing w:before="106"/>
              <w:ind w:left="111" w:right="484"/>
              <w:rPr>
                <w:sz w:val="19"/>
                <w:szCs w:val="19"/>
              </w:rPr>
            </w:pPr>
            <w:r w:rsidRPr="003632AA">
              <w:rPr>
                <w:sz w:val="19"/>
                <w:szCs w:val="19"/>
              </w:rPr>
              <w:t>Сапаны</w:t>
            </w:r>
            <w:r w:rsidRPr="003632AA">
              <w:rPr>
                <w:spacing w:val="-13"/>
                <w:sz w:val="19"/>
                <w:szCs w:val="19"/>
              </w:rPr>
              <w:t xml:space="preserve"> </w:t>
            </w:r>
            <w:r w:rsidRPr="003632AA">
              <w:rPr>
                <w:sz w:val="19"/>
                <w:szCs w:val="19"/>
              </w:rPr>
              <w:t xml:space="preserve">бақылау, </w:t>
            </w:r>
            <w:r w:rsidRPr="003632AA">
              <w:rPr>
                <w:spacing w:val="-2"/>
                <w:sz w:val="19"/>
                <w:szCs w:val="19"/>
              </w:rPr>
              <w:t>ашықтық</w:t>
            </w:r>
          </w:p>
        </w:tc>
        <w:tc>
          <w:tcPr>
            <w:tcW w:w="2122" w:type="dxa"/>
          </w:tcPr>
          <w:p w14:paraId="5029F939" w14:textId="77777777" w:rsidR="00EF6DF7" w:rsidRPr="003632AA" w:rsidRDefault="00A92843">
            <w:pPr>
              <w:pStyle w:val="TableParagraph"/>
              <w:spacing w:before="106"/>
              <w:ind w:left="112"/>
              <w:rPr>
                <w:sz w:val="19"/>
                <w:szCs w:val="19"/>
              </w:rPr>
            </w:pPr>
            <w:r w:rsidRPr="003632AA">
              <w:rPr>
                <w:spacing w:val="-2"/>
                <w:sz w:val="19"/>
                <w:szCs w:val="19"/>
              </w:rPr>
              <w:t>Аггрегация, ұйымдастыру</w:t>
            </w:r>
          </w:p>
        </w:tc>
      </w:tr>
      <w:tr w:rsidR="00EF6DF7" w:rsidRPr="003632AA" w14:paraId="5DFBE266" w14:textId="77777777" w:rsidTr="003632AA">
        <w:trPr>
          <w:trHeight w:val="460"/>
          <w:jc w:val="center"/>
        </w:trPr>
        <w:tc>
          <w:tcPr>
            <w:tcW w:w="1556" w:type="dxa"/>
          </w:tcPr>
          <w:p w14:paraId="53F5DC9E" w14:textId="77777777" w:rsidR="00EF6DF7" w:rsidRPr="003632AA" w:rsidRDefault="00A92843">
            <w:pPr>
              <w:pStyle w:val="TableParagraph"/>
              <w:spacing w:before="111"/>
              <w:ind w:left="110"/>
              <w:rPr>
                <w:sz w:val="19"/>
                <w:szCs w:val="19"/>
              </w:rPr>
            </w:pPr>
            <w:r w:rsidRPr="003632AA">
              <w:rPr>
                <w:sz w:val="19"/>
                <w:szCs w:val="19"/>
              </w:rPr>
              <w:t>Білім</w:t>
            </w:r>
            <w:r w:rsidRPr="003632AA">
              <w:rPr>
                <w:spacing w:val="1"/>
                <w:sz w:val="19"/>
                <w:szCs w:val="19"/>
              </w:rPr>
              <w:t xml:space="preserve"> </w:t>
            </w:r>
            <w:r w:rsidRPr="003632AA">
              <w:rPr>
                <w:spacing w:val="-4"/>
                <w:sz w:val="19"/>
                <w:szCs w:val="19"/>
              </w:rPr>
              <w:t>беру</w:t>
            </w:r>
          </w:p>
        </w:tc>
        <w:tc>
          <w:tcPr>
            <w:tcW w:w="2280" w:type="dxa"/>
          </w:tcPr>
          <w:p w14:paraId="1A1D6FA5" w14:textId="77777777" w:rsidR="00EF6DF7" w:rsidRPr="003632AA" w:rsidRDefault="00A92843">
            <w:pPr>
              <w:pStyle w:val="TableParagraph"/>
              <w:spacing w:line="225" w:lineRule="exact"/>
              <w:ind w:left="105"/>
              <w:rPr>
                <w:sz w:val="19"/>
                <w:szCs w:val="19"/>
              </w:rPr>
            </w:pPr>
            <w:r w:rsidRPr="003632AA">
              <w:rPr>
                <w:spacing w:val="-2"/>
                <w:sz w:val="19"/>
                <w:szCs w:val="19"/>
              </w:rPr>
              <w:t>Мектептер,</w:t>
            </w:r>
          </w:p>
          <w:p w14:paraId="7650C309" w14:textId="38C720A6" w:rsidR="00EF6DF7" w:rsidRPr="003632AA" w:rsidRDefault="00A410E7">
            <w:pPr>
              <w:pStyle w:val="TableParagraph"/>
              <w:spacing w:before="1" w:line="215" w:lineRule="exact"/>
              <w:ind w:left="105"/>
              <w:rPr>
                <w:sz w:val="19"/>
                <w:szCs w:val="19"/>
              </w:rPr>
            </w:pPr>
            <w:r w:rsidRPr="003632AA">
              <w:rPr>
                <w:sz w:val="19"/>
                <w:szCs w:val="19"/>
              </w:rPr>
              <w:t>Жоғары оқу орындары</w:t>
            </w:r>
          </w:p>
        </w:tc>
        <w:tc>
          <w:tcPr>
            <w:tcW w:w="1589" w:type="dxa"/>
          </w:tcPr>
          <w:p w14:paraId="13573605" w14:textId="77777777" w:rsidR="00EF6DF7" w:rsidRPr="003632AA" w:rsidRDefault="00A92843">
            <w:pPr>
              <w:pStyle w:val="TableParagraph"/>
              <w:spacing w:line="225" w:lineRule="exact"/>
              <w:ind w:left="111"/>
              <w:rPr>
                <w:sz w:val="19"/>
                <w:szCs w:val="19"/>
              </w:rPr>
            </w:pPr>
            <w:r w:rsidRPr="003632AA">
              <w:rPr>
                <w:spacing w:val="-2"/>
                <w:sz w:val="19"/>
                <w:szCs w:val="19"/>
              </w:rPr>
              <w:t>NSDL,</w:t>
            </w:r>
          </w:p>
          <w:p w14:paraId="13C01A23" w14:textId="77777777" w:rsidR="00EF6DF7" w:rsidRPr="003632AA" w:rsidRDefault="00A92843">
            <w:pPr>
              <w:pStyle w:val="TableParagraph"/>
              <w:spacing w:before="1" w:line="215" w:lineRule="exact"/>
              <w:ind w:left="111"/>
              <w:rPr>
                <w:sz w:val="19"/>
                <w:szCs w:val="19"/>
              </w:rPr>
            </w:pPr>
            <w:r w:rsidRPr="003632AA">
              <w:rPr>
                <w:spacing w:val="-2"/>
                <w:sz w:val="19"/>
                <w:szCs w:val="19"/>
              </w:rPr>
              <w:t>NCSTRL</w:t>
            </w:r>
          </w:p>
        </w:tc>
        <w:tc>
          <w:tcPr>
            <w:tcW w:w="2083" w:type="dxa"/>
          </w:tcPr>
          <w:p w14:paraId="4BB76CA8" w14:textId="77777777" w:rsidR="00EF6DF7" w:rsidRPr="003632AA" w:rsidRDefault="00A92843">
            <w:pPr>
              <w:pStyle w:val="TableParagraph"/>
              <w:spacing w:line="225" w:lineRule="exact"/>
              <w:ind w:left="111"/>
              <w:rPr>
                <w:sz w:val="19"/>
                <w:szCs w:val="19"/>
              </w:rPr>
            </w:pPr>
            <w:r w:rsidRPr="003632AA">
              <w:rPr>
                <w:sz w:val="19"/>
                <w:szCs w:val="19"/>
              </w:rPr>
              <w:t>Ақпаратты</w:t>
            </w:r>
            <w:r w:rsidRPr="003632AA">
              <w:rPr>
                <w:spacing w:val="-8"/>
                <w:sz w:val="19"/>
                <w:szCs w:val="19"/>
              </w:rPr>
              <w:t xml:space="preserve"> </w:t>
            </w:r>
            <w:r w:rsidRPr="003632AA">
              <w:rPr>
                <w:spacing w:val="-2"/>
                <w:sz w:val="19"/>
                <w:szCs w:val="19"/>
              </w:rPr>
              <w:t>басқару,</w:t>
            </w:r>
          </w:p>
          <w:p w14:paraId="56D04EDC" w14:textId="77777777" w:rsidR="00EF6DF7" w:rsidRPr="003632AA" w:rsidRDefault="00A92843">
            <w:pPr>
              <w:pStyle w:val="TableParagraph"/>
              <w:spacing w:before="1" w:line="215" w:lineRule="exact"/>
              <w:ind w:left="111"/>
              <w:rPr>
                <w:sz w:val="19"/>
                <w:szCs w:val="19"/>
              </w:rPr>
            </w:pPr>
            <w:r w:rsidRPr="003632AA">
              <w:rPr>
                <w:sz w:val="19"/>
                <w:szCs w:val="19"/>
              </w:rPr>
              <w:t>қайта</w:t>
            </w:r>
            <w:r w:rsidRPr="003632AA">
              <w:rPr>
                <w:spacing w:val="-4"/>
                <w:sz w:val="19"/>
                <w:szCs w:val="19"/>
              </w:rPr>
              <w:t xml:space="preserve"> </w:t>
            </w:r>
            <w:r w:rsidRPr="003632AA">
              <w:rPr>
                <w:spacing w:val="-2"/>
                <w:sz w:val="19"/>
                <w:szCs w:val="19"/>
              </w:rPr>
              <w:t>қолдану</w:t>
            </w:r>
          </w:p>
        </w:tc>
        <w:tc>
          <w:tcPr>
            <w:tcW w:w="2122" w:type="dxa"/>
          </w:tcPr>
          <w:p w14:paraId="106E21FF" w14:textId="77777777" w:rsidR="00EF6DF7" w:rsidRPr="003632AA" w:rsidRDefault="00A92843">
            <w:pPr>
              <w:pStyle w:val="TableParagraph"/>
              <w:spacing w:line="225" w:lineRule="exact"/>
              <w:ind w:left="112"/>
              <w:rPr>
                <w:sz w:val="19"/>
                <w:szCs w:val="19"/>
              </w:rPr>
            </w:pPr>
            <w:r w:rsidRPr="003632AA">
              <w:rPr>
                <w:spacing w:val="-2"/>
                <w:sz w:val="19"/>
                <w:szCs w:val="19"/>
              </w:rPr>
              <w:t>Деректерге</w:t>
            </w:r>
          </w:p>
          <w:p w14:paraId="6C1ADF78" w14:textId="77777777" w:rsidR="00EF6DF7" w:rsidRPr="003632AA" w:rsidRDefault="00A92843">
            <w:pPr>
              <w:pStyle w:val="TableParagraph"/>
              <w:spacing w:before="1" w:line="215" w:lineRule="exact"/>
              <w:ind w:left="112"/>
              <w:rPr>
                <w:sz w:val="19"/>
                <w:szCs w:val="19"/>
              </w:rPr>
            </w:pPr>
            <w:r w:rsidRPr="003632AA">
              <w:rPr>
                <w:spacing w:val="-2"/>
                <w:sz w:val="19"/>
                <w:szCs w:val="19"/>
              </w:rPr>
              <w:t>қолжетімділік</w:t>
            </w:r>
          </w:p>
        </w:tc>
      </w:tr>
      <w:tr w:rsidR="00EF6DF7" w:rsidRPr="003632AA" w14:paraId="4854567D" w14:textId="77777777" w:rsidTr="003632AA">
        <w:trPr>
          <w:trHeight w:val="690"/>
          <w:jc w:val="center"/>
        </w:trPr>
        <w:tc>
          <w:tcPr>
            <w:tcW w:w="1556" w:type="dxa"/>
          </w:tcPr>
          <w:p w14:paraId="23293ACC" w14:textId="77777777" w:rsidR="00EF6DF7" w:rsidRPr="003632AA" w:rsidRDefault="00A92843">
            <w:pPr>
              <w:pStyle w:val="TableParagraph"/>
              <w:spacing w:before="110"/>
              <w:ind w:left="110" w:right="516"/>
              <w:rPr>
                <w:sz w:val="19"/>
                <w:szCs w:val="19"/>
              </w:rPr>
            </w:pPr>
            <w:r w:rsidRPr="003632AA">
              <w:rPr>
                <w:sz w:val="19"/>
                <w:szCs w:val="19"/>
              </w:rPr>
              <w:t>Өнер</w:t>
            </w:r>
            <w:r w:rsidRPr="003632AA">
              <w:rPr>
                <w:spacing w:val="-13"/>
                <w:sz w:val="19"/>
                <w:szCs w:val="19"/>
              </w:rPr>
              <w:t xml:space="preserve"> </w:t>
            </w:r>
            <w:r w:rsidRPr="003632AA">
              <w:rPr>
                <w:sz w:val="19"/>
                <w:szCs w:val="19"/>
              </w:rPr>
              <w:t xml:space="preserve">және </w:t>
            </w:r>
            <w:r w:rsidRPr="003632AA">
              <w:rPr>
                <w:spacing w:val="-2"/>
                <w:sz w:val="19"/>
                <w:szCs w:val="19"/>
              </w:rPr>
              <w:t>мәдениет</w:t>
            </w:r>
          </w:p>
        </w:tc>
        <w:tc>
          <w:tcPr>
            <w:tcW w:w="2280" w:type="dxa"/>
          </w:tcPr>
          <w:p w14:paraId="7FC1727B" w14:textId="77777777" w:rsidR="00EF6DF7" w:rsidRPr="003632AA" w:rsidRDefault="00A92843">
            <w:pPr>
              <w:pStyle w:val="TableParagraph"/>
              <w:spacing w:before="226"/>
              <w:ind w:left="105"/>
              <w:rPr>
                <w:sz w:val="19"/>
                <w:szCs w:val="19"/>
              </w:rPr>
            </w:pPr>
            <w:r w:rsidRPr="003632AA">
              <w:rPr>
                <w:spacing w:val="-2"/>
                <w:sz w:val="19"/>
                <w:szCs w:val="19"/>
              </w:rPr>
              <w:t>Мұражайлар</w:t>
            </w:r>
          </w:p>
        </w:tc>
        <w:tc>
          <w:tcPr>
            <w:tcW w:w="1589" w:type="dxa"/>
          </w:tcPr>
          <w:p w14:paraId="3B51D8BD" w14:textId="77777777" w:rsidR="00EF6DF7" w:rsidRPr="003632AA" w:rsidRDefault="00A92843">
            <w:pPr>
              <w:pStyle w:val="TableParagraph"/>
              <w:spacing w:before="110"/>
              <w:ind w:left="111" w:right="743"/>
              <w:rPr>
                <w:sz w:val="19"/>
                <w:szCs w:val="19"/>
              </w:rPr>
            </w:pPr>
            <w:r w:rsidRPr="003632AA">
              <w:rPr>
                <w:spacing w:val="-2"/>
                <w:sz w:val="19"/>
                <w:szCs w:val="19"/>
              </w:rPr>
              <w:t>AMICO, PRDLA</w:t>
            </w:r>
          </w:p>
        </w:tc>
        <w:tc>
          <w:tcPr>
            <w:tcW w:w="2083" w:type="dxa"/>
          </w:tcPr>
          <w:p w14:paraId="4DF48E78" w14:textId="77777777" w:rsidR="00EF6DF7" w:rsidRPr="003632AA" w:rsidRDefault="00A92843">
            <w:pPr>
              <w:pStyle w:val="TableParagraph"/>
              <w:spacing w:line="225" w:lineRule="exact"/>
              <w:ind w:left="111"/>
              <w:rPr>
                <w:sz w:val="19"/>
                <w:szCs w:val="19"/>
              </w:rPr>
            </w:pPr>
            <w:r w:rsidRPr="003632AA">
              <w:rPr>
                <w:spacing w:val="-2"/>
                <w:sz w:val="19"/>
                <w:szCs w:val="19"/>
              </w:rPr>
              <w:t>Цифрландыру,</w:t>
            </w:r>
          </w:p>
          <w:p w14:paraId="3A0A7A32" w14:textId="77777777" w:rsidR="00EF6DF7" w:rsidRPr="003632AA" w:rsidRDefault="00A92843">
            <w:pPr>
              <w:pStyle w:val="TableParagraph"/>
              <w:spacing w:line="230" w:lineRule="atLeast"/>
              <w:ind w:left="111"/>
              <w:rPr>
                <w:sz w:val="19"/>
                <w:szCs w:val="19"/>
              </w:rPr>
            </w:pPr>
            <w:r w:rsidRPr="003632AA">
              <w:rPr>
                <w:spacing w:val="-2"/>
                <w:sz w:val="19"/>
                <w:szCs w:val="19"/>
              </w:rPr>
              <w:t>метадеректерді каталогтау</w:t>
            </w:r>
          </w:p>
        </w:tc>
        <w:tc>
          <w:tcPr>
            <w:tcW w:w="2122" w:type="dxa"/>
          </w:tcPr>
          <w:p w14:paraId="3EFE9985" w14:textId="77777777" w:rsidR="00EF6DF7" w:rsidRPr="003632AA" w:rsidRDefault="00A92843">
            <w:pPr>
              <w:pStyle w:val="TableParagraph"/>
              <w:spacing w:before="226"/>
              <w:ind w:left="112"/>
              <w:rPr>
                <w:sz w:val="19"/>
                <w:szCs w:val="19"/>
              </w:rPr>
            </w:pPr>
            <w:r w:rsidRPr="003632AA">
              <w:rPr>
                <w:sz w:val="19"/>
                <w:szCs w:val="19"/>
              </w:rPr>
              <w:t>Ғаламдық</w:t>
            </w:r>
            <w:r w:rsidRPr="003632AA">
              <w:rPr>
                <w:spacing w:val="-5"/>
                <w:sz w:val="19"/>
                <w:szCs w:val="19"/>
              </w:rPr>
              <w:t xml:space="preserve"> </w:t>
            </w:r>
            <w:r w:rsidRPr="003632AA">
              <w:rPr>
                <w:spacing w:val="-2"/>
                <w:sz w:val="19"/>
                <w:szCs w:val="19"/>
              </w:rPr>
              <w:t>түсіністік</w:t>
            </w:r>
          </w:p>
        </w:tc>
      </w:tr>
      <w:tr w:rsidR="00EF6DF7" w:rsidRPr="003632AA" w14:paraId="5C4F3693" w14:textId="77777777" w:rsidTr="003632AA">
        <w:trPr>
          <w:trHeight w:val="690"/>
          <w:jc w:val="center"/>
        </w:trPr>
        <w:tc>
          <w:tcPr>
            <w:tcW w:w="1556" w:type="dxa"/>
          </w:tcPr>
          <w:p w14:paraId="6686C4B6" w14:textId="77777777" w:rsidR="00EF6DF7" w:rsidRPr="003632AA" w:rsidRDefault="00A92843">
            <w:pPr>
              <w:pStyle w:val="TableParagraph"/>
              <w:spacing w:before="226"/>
              <w:ind w:left="110"/>
              <w:rPr>
                <w:sz w:val="19"/>
                <w:szCs w:val="19"/>
              </w:rPr>
            </w:pPr>
            <w:r w:rsidRPr="003632AA">
              <w:rPr>
                <w:spacing w:val="-2"/>
                <w:sz w:val="19"/>
                <w:szCs w:val="19"/>
              </w:rPr>
              <w:t>Ғылым</w:t>
            </w:r>
          </w:p>
        </w:tc>
        <w:tc>
          <w:tcPr>
            <w:tcW w:w="2280" w:type="dxa"/>
          </w:tcPr>
          <w:p w14:paraId="5B356902" w14:textId="77777777" w:rsidR="00EF6DF7" w:rsidRPr="003632AA" w:rsidRDefault="00A92843">
            <w:pPr>
              <w:pStyle w:val="TableParagraph"/>
              <w:spacing w:before="110"/>
              <w:ind w:left="105" w:right="335"/>
              <w:rPr>
                <w:sz w:val="19"/>
                <w:szCs w:val="19"/>
              </w:rPr>
            </w:pPr>
            <w:r w:rsidRPr="003632AA">
              <w:rPr>
                <w:sz w:val="19"/>
                <w:szCs w:val="19"/>
              </w:rPr>
              <w:t>Үкімет,</w:t>
            </w:r>
            <w:r w:rsidRPr="003632AA">
              <w:rPr>
                <w:spacing w:val="-13"/>
                <w:sz w:val="19"/>
                <w:szCs w:val="19"/>
              </w:rPr>
              <w:t xml:space="preserve"> </w:t>
            </w:r>
            <w:r w:rsidRPr="003632AA">
              <w:rPr>
                <w:sz w:val="19"/>
                <w:szCs w:val="19"/>
              </w:rPr>
              <w:t xml:space="preserve">академиялық </w:t>
            </w:r>
            <w:r w:rsidRPr="003632AA">
              <w:rPr>
                <w:spacing w:val="-2"/>
                <w:sz w:val="19"/>
                <w:szCs w:val="19"/>
              </w:rPr>
              <w:t>мекемелер</w:t>
            </w:r>
          </w:p>
        </w:tc>
        <w:tc>
          <w:tcPr>
            <w:tcW w:w="1589" w:type="dxa"/>
          </w:tcPr>
          <w:p w14:paraId="2B0A6B56" w14:textId="77777777" w:rsidR="00EF6DF7" w:rsidRPr="003632AA" w:rsidRDefault="00A92843">
            <w:pPr>
              <w:pStyle w:val="TableParagraph"/>
              <w:spacing w:before="110"/>
              <w:ind w:left="111"/>
              <w:rPr>
                <w:sz w:val="19"/>
                <w:szCs w:val="19"/>
              </w:rPr>
            </w:pPr>
            <w:r w:rsidRPr="003632AA">
              <w:rPr>
                <w:sz w:val="19"/>
                <w:szCs w:val="19"/>
              </w:rPr>
              <w:t>NVO,</w:t>
            </w:r>
            <w:r w:rsidRPr="003632AA">
              <w:rPr>
                <w:spacing w:val="-2"/>
                <w:sz w:val="19"/>
                <w:szCs w:val="19"/>
              </w:rPr>
              <w:t xml:space="preserve"> </w:t>
            </w:r>
            <w:r w:rsidRPr="003632AA">
              <w:rPr>
                <w:spacing w:val="-5"/>
                <w:sz w:val="19"/>
                <w:szCs w:val="19"/>
              </w:rPr>
              <w:t>UK</w:t>
            </w:r>
          </w:p>
          <w:p w14:paraId="49C49483" w14:textId="77777777" w:rsidR="00EF6DF7" w:rsidRPr="003632AA" w:rsidRDefault="00A92843">
            <w:pPr>
              <w:pStyle w:val="TableParagraph"/>
              <w:spacing w:before="1"/>
              <w:ind w:left="111"/>
              <w:rPr>
                <w:sz w:val="19"/>
                <w:szCs w:val="19"/>
              </w:rPr>
            </w:pPr>
            <w:r w:rsidRPr="003632AA">
              <w:rPr>
                <w:spacing w:val="-2"/>
                <w:sz w:val="19"/>
                <w:szCs w:val="19"/>
              </w:rPr>
              <w:t>Science</w:t>
            </w:r>
          </w:p>
        </w:tc>
        <w:tc>
          <w:tcPr>
            <w:tcW w:w="2083" w:type="dxa"/>
          </w:tcPr>
          <w:p w14:paraId="1582505E" w14:textId="77777777" w:rsidR="00EF6DF7" w:rsidRPr="003632AA" w:rsidRDefault="00A92843">
            <w:pPr>
              <w:pStyle w:val="TableParagraph"/>
              <w:spacing w:before="110"/>
              <w:ind w:left="111" w:right="1017"/>
              <w:rPr>
                <w:sz w:val="19"/>
                <w:szCs w:val="19"/>
              </w:rPr>
            </w:pPr>
            <w:r w:rsidRPr="003632AA">
              <w:rPr>
                <w:spacing w:val="-2"/>
                <w:sz w:val="19"/>
                <w:szCs w:val="19"/>
              </w:rPr>
              <w:t>Деректерді модельдеу</w:t>
            </w:r>
          </w:p>
        </w:tc>
        <w:tc>
          <w:tcPr>
            <w:tcW w:w="2122" w:type="dxa"/>
          </w:tcPr>
          <w:p w14:paraId="4351D368" w14:textId="77777777" w:rsidR="00EF6DF7" w:rsidRPr="003632AA" w:rsidRDefault="00A92843">
            <w:pPr>
              <w:pStyle w:val="TableParagraph"/>
              <w:ind w:left="112" w:right="308"/>
              <w:rPr>
                <w:sz w:val="19"/>
                <w:szCs w:val="19"/>
              </w:rPr>
            </w:pPr>
            <w:r w:rsidRPr="003632AA">
              <w:rPr>
                <w:sz w:val="19"/>
                <w:szCs w:val="19"/>
              </w:rPr>
              <w:t>Деректерді</w:t>
            </w:r>
            <w:r w:rsidRPr="003632AA">
              <w:rPr>
                <w:spacing w:val="-13"/>
                <w:sz w:val="19"/>
                <w:szCs w:val="19"/>
              </w:rPr>
              <w:t xml:space="preserve"> </w:t>
            </w:r>
            <w:r w:rsidRPr="003632AA">
              <w:rPr>
                <w:sz w:val="19"/>
                <w:szCs w:val="19"/>
              </w:rPr>
              <w:t>жылдам қайта пайдалану,</w:t>
            </w:r>
          </w:p>
          <w:p w14:paraId="35280B88" w14:textId="77777777" w:rsidR="00EF6DF7" w:rsidRPr="003632AA" w:rsidRDefault="00A92843">
            <w:pPr>
              <w:pStyle w:val="TableParagraph"/>
              <w:spacing w:line="215" w:lineRule="exact"/>
              <w:ind w:left="112"/>
              <w:rPr>
                <w:sz w:val="19"/>
                <w:szCs w:val="19"/>
              </w:rPr>
            </w:pPr>
            <w:r w:rsidRPr="003632AA">
              <w:rPr>
                <w:spacing w:val="-2"/>
                <w:sz w:val="19"/>
                <w:szCs w:val="19"/>
              </w:rPr>
              <w:t>қайталанушылық</w:t>
            </w:r>
          </w:p>
        </w:tc>
      </w:tr>
      <w:tr w:rsidR="00EF6DF7" w:rsidRPr="003632AA" w14:paraId="0C229208" w14:textId="77777777" w:rsidTr="003632AA">
        <w:trPr>
          <w:trHeight w:val="461"/>
          <w:jc w:val="center"/>
        </w:trPr>
        <w:tc>
          <w:tcPr>
            <w:tcW w:w="1556" w:type="dxa"/>
          </w:tcPr>
          <w:p w14:paraId="65ED7AE5" w14:textId="77777777" w:rsidR="00EF6DF7" w:rsidRPr="003632AA" w:rsidRDefault="00A92843">
            <w:pPr>
              <w:pStyle w:val="TableParagraph"/>
              <w:spacing w:before="111"/>
              <w:ind w:left="110"/>
              <w:rPr>
                <w:sz w:val="19"/>
                <w:szCs w:val="19"/>
              </w:rPr>
            </w:pPr>
            <w:r w:rsidRPr="003632AA">
              <w:rPr>
                <w:spacing w:val="-2"/>
                <w:sz w:val="19"/>
                <w:szCs w:val="19"/>
              </w:rPr>
              <w:t>Үкімет</w:t>
            </w:r>
          </w:p>
        </w:tc>
        <w:tc>
          <w:tcPr>
            <w:tcW w:w="2280" w:type="dxa"/>
          </w:tcPr>
          <w:p w14:paraId="629086B2" w14:textId="77777777" w:rsidR="00EF6DF7" w:rsidRPr="003632AA" w:rsidRDefault="00A92843">
            <w:pPr>
              <w:pStyle w:val="TableParagraph"/>
              <w:spacing w:before="111"/>
              <w:ind w:left="105"/>
              <w:rPr>
                <w:sz w:val="19"/>
                <w:szCs w:val="19"/>
              </w:rPr>
            </w:pPr>
            <w:r w:rsidRPr="003632AA">
              <w:rPr>
                <w:sz w:val="19"/>
                <w:szCs w:val="19"/>
              </w:rPr>
              <w:t>Ұлттық</w:t>
            </w:r>
            <w:r w:rsidRPr="003632AA">
              <w:rPr>
                <w:spacing w:val="-7"/>
                <w:sz w:val="19"/>
                <w:szCs w:val="19"/>
              </w:rPr>
              <w:t xml:space="preserve"> </w:t>
            </w:r>
            <w:r w:rsidRPr="003632AA">
              <w:rPr>
                <w:spacing w:val="-2"/>
                <w:sz w:val="19"/>
                <w:szCs w:val="19"/>
              </w:rPr>
              <w:t>агенттіктер</w:t>
            </w:r>
          </w:p>
        </w:tc>
        <w:tc>
          <w:tcPr>
            <w:tcW w:w="1589" w:type="dxa"/>
          </w:tcPr>
          <w:p w14:paraId="5D8C3CE5" w14:textId="77777777" w:rsidR="00EF6DF7" w:rsidRPr="003632AA" w:rsidRDefault="00A92843">
            <w:pPr>
              <w:pStyle w:val="TableParagraph"/>
              <w:spacing w:line="226" w:lineRule="exact"/>
              <w:ind w:left="111"/>
              <w:rPr>
                <w:sz w:val="19"/>
                <w:szCs w:val="19"/>
              </w:rPr>
            </w:pPr>
            <w:r w:rsidRPr="003632AA">
              <w:rPr>
                <w:spacing w:val="-2"/>
                <w:sz w:val="19"/>
                <w:szCs w:val="19"/>
              </w:rPr>
              <w:t>Санақ</w:t>
            </w:r>
          </w:p>
          <w:p w14:paraId="6808FC0C" w14:textId="77777777" w:rsidR="00EF6DF7" w:rsidRPr="003632AA" w:rsidRDefault="00A92843">
            <w:pPr>
              <w:pStyle w:val="TableParagraph"/>
              <w:spacing w:line="215" w:lineRule="exact"/>
              <w:ind w:left="111"/>
              <w:rPr>
                <w:sz w:val="19"/>
                <w:szCs w:val="19"/>
              </w:rPr>
            </w:pPr>
            <w:r w:rsidRPr="003632AA">
              <w:rPr>
                <w:spacing w:val="-2"/>
                <w:sz w:val="19"/>
                <w:szCs w:val="19"/>
              </w:rPr>
              <w:t>жобалары</w:t>
            </w:r>
          </w:p>
        </w:tc>
        <w:tc>
          <w:tcPr>
            <w:tcW w:w="2083" w:type="dxa"/>
          </w:tcPr>
          <w:p w14:paraId="3BBA56EA" w14:textId="77777777" w:rsidR="00EF6DF7" w:rsidRPr="003632AA" w:rsidRDefault="00A92843">
            <w:pPr>
              <w:pStyle w:val="TableParagraph"/>
              <w:spacing w:line="226" w:lineRule="exact"/>
              <w:ind w:left="111"/>
              <w:rPr>
                <w:sz w:val="19"/>
                <w:szCs w:val="19"/>
              </w:rPr>
            </w:pPr>
            <w:r w:rsidRPr="003632AA">
              <w:rPr>
                <w:sz w:val="19"/>
                <w:szCs w:val="19"/>
              </w:rPr>
              <w:t>Зияткерлік</w:t>
            </w:r>
            <w:r w:rsidRPr="003632AA">
              <w:rPr>
                <w:spacing w:val="-12"/>
                <w:sz w:val="19"/>
                <w:szCs w:val="19"/>
              </w:rPr>
              <w:t xml:space="preserve"> </w:t>
            </w:r>
            <w:r w:rsidRPr="003632AA">
              <w:rPr>
                <w:spacing w:val="-2"/>
                <w:sz w:val="19"/>
                <w:szCs w:val="19"/>
              </w:rPr>
              <w:t>меншік</w:t>
            </w:r>
          </w:p>
          <w:p w14:paraId="76A520D4" w14:textId="77777777" w:rsidR="00EF6DF7" w:rsidRPr="003632AA" w:rsidRDefault="00A92843">
            <w:pPr>
              <w:pStyle w:val="TableParagraph"/>
              <w:spacing w:line="215" w:lineRule="exact"/>
              <w:ind w:left="111"/>
              <w:rPr>
                <w:sz w:val="19"/>
                <w:szCs w:val="19"/>
              </w:rPr>
            </w:pPr>
            <w:r w:rsidRPr="003632AA">
              <w:rPr>
                <w:spacing w:val="-2"/>
                <w:sz w:val="19"/>
                <w:szCs w:val="19"/>
              </w:rPr>
              <w:t>құқықтары</w:t>
            </w:r>
          </w:p>
        </w:tc>
        <w:tc>
          <w:tcPr>
            <w:tcW w:w="2122" w:type="dxa"/>
          </w:tcPr>
          <w:p w14:paraId="37E94C58" w14:textId="77777777" w:rsidR="00EF6DF7" w:rsidRPr="003632AA" w:rsidRDefault="00A92843">
            <w:pPr>
              <w:pStyle w:val="TableParagraph"/>
              <w:spacing w:before="111"/>
              <w:ind w:left="112"/>
              <w:rPr>
                <w:sz w:val="19"/>
                <w:szCs w:val="19"/>
              </w:rPr>
            </w:pPr>
            <w:r w:rsidRPr="003632AA">
              <w:rPr>
                <w:spacing w:val="-2"/>
                <w:sz w:val="19"/>
                <w:szCs w:val="19"/>
              </w:rPr>
              <w:t>Ашықтықтың</w:t>
            </w:r>
            <w:r w:rsidRPr="003632AA">
              <w:rPr>
                <w:spacing w:val="5"/>
                <w:sz w:val="19"/>
                <w:szCs w:val="19"/>
              </w:rPr>
              <w:t xml:space="preserve"> </w:t>
            </w:r>
            <w:r w:rsidRPr="003632AA">
              <w:rPr>
                <w:spacing w:val="-4"/>
                <w:sz w:val="19"/>
                <w:szCs w:val="19"/>
              </w:rPr>
              <w:t>артуы</w:t>
            </w:r>
          </w:p>
        </w:tc>
      </w:tr>
      <w:tr w:rsidR="00EF6DF7" w:rsidRPr="003632AA" w14:paraId="27DE5B83" w14:textId="77777777" w:rsidTr="003632AA">
        <w:trPr>
          <w:trHeight w:val="460"/>
          <w:jc w:val="center"/>
        </w:trPr>
        <w:tc>
          <w:tcPr>
            <w:tcW w:w="1556" w:type="dxa"/>
          </w:tcPr>
          <w:p w14:paraId="2548EA04" w14:textId="77777777" w:rsidR="00EF6DF7" w:rsidRPr="003632AA" w:rsidRDefault="00A92843">
            <w:pPr>
              <w:pStyle w:val="TableParagraph"/>
              <w:spacing w:line="225" w:lineRule="exact"/>
              <w:ind w:left="110"/>
              <w:rPr>
                <w:sz w:val="19"/>
                <w:szCs w:val="19"/>
              </w:rPr>
            </w:pPr>
            <w:r w:rsidRPr="003632AA">
              <w:rPr>
                <w:spacing w:val="-2"/>
                <w:sz w:val="19"/>
                <w:szCs w:val="19"/>
              </w:rPr>
              <w:t>Кросс-</w:t>
            </w:r>
          </w:p>
          <w:p w14:paraId="79465C43" w14:textId="77777777" w:rsidR="00EF6DF7" w:rsidRPr="003632AA" w:rsidRDefault="00A92843">
            <w:pPr>
              <w:pStyle w:val="TableParagraph"/>
              <w:spacing w:line="215" w:lineRule="exact"/>
              <w:ind w:left="110"/>
              <w:rPr>
                <w:sz w:val="19"/>
                <w:szCs w:val="19"/>
              </w:rPr>
            </w:pPr>
            <w:r w:rsidRPr="003632AA">
              <w:rPr>
                <w:spacing w:val="-2"/>
                <w:sz w:val="19"/>
                <w:szCs w:val="19"/>
              </w:rPr>
              <w:t>секторлық</w:t>
            </w:r>
          </w:p>
        </w:tc>
        <w:tc>
          <w:tcPr>
            <w:tcW w:w="2280" w:type="dxa"/>
          </w:tcPr>
          <w:p w14:paraId="1B4E7B1E" w14:textId="77777777" w:rsidR="00EF6DF7" w:rsidRPr="003632AA" w:rsidRDefault="00A92843">
            <w:pPr>
              <w:pStyle w:val="TableParagraph"/>
              <w:spacing w:line="225" w:lineRule="exact"/>
              <w:ind w:left="105"/>
              <w:rPr>
                <w:sz w:val="19"/>
                <w:szCs w:val="19"/>
              </w:rPr>
            </w:pPr>
            <w:r w:rsidRPr="003632AA">
              <w:rPr>
                <w:spacing w:val="-2"/>
                <w:sz w:val="19"/>
                <w:szCs w:val="19"/>
              </w:rPr>
              <w:t>Кітапханалар,</w:t>
            </w:r>
          </w:p>
          <w:p w14:paraId="2CD5DC48" w14:textId="77777777" w:rsidR="00EF6DF7" w:rsidRPr="003632AA" w:rsidRDefault="00A92843">
            <w:pPr>
              <w:pStyle w:val="TableParagraph"/>
              <w:spacing w:line="215" w:lineRule="exact"/>
              <w:ind w:left="105"/>
              <w:rPr>
                <w:sz w:val="19"/>
                <w:szCs w:val="19"/>
              </w:rPr>
            </w:pPr>
            <w:r w:rsidRPr="003632AA">
              <w:rPr>
                <w:spacing w:val="-2"/>
                <w:sz w:val="19"/>
                <w:szCs w:val="19"/>
              </w:rPr>
              <w:t>мұрағаттар</w:t>
            </w:r>
          </w:p>
        </w:tc>
        <w:tc>
          <w:tcPr>
            <w:tcW w:w="1589" w:type="dxa"/>
          </w:tcPr>
          <w:p w14:paraId="23707A58" w14:textId="77777777" w:rsidR="00EF6DF7" w:rsidRPr="003632AA" w:rsidRDefault="00A92843">
            <w:pPr>
              <w:pStyle w:val="TableParagraph"/>
              <w:spacing w:line="225" w:lineRule="exact"/>
              <w:ind w:left="111"/>
              <w:rPr>
                <w:sz w:val="19"/>
                <w:szCs w:val="19"/>
              </w:rPr>
            </w:pPr>
            <w:r w:rsidRPr="003632AA">
              <w:rPr>
                <w:spacing w:val="-2"/>
                <w:sz w:val="19"/>
                <w:szCs w:val="19"/>
              </w:rPr>
              <w:t>Электронды</w:t>
            </w:r>
          </w:p>
          <w:p w14:paraId="2D1240AF" w14:textId="77777777" w:rsidR="00EF6DF7" w:rsidRPr="003632AA" w:rsidRDefault="00A92843">
            <w:pPr>
              <w:pStyle w:val="TableParagraph"/>
              <w:spacing w:line="215" w:lineRule="exact"/>
              <w:ind w:left="111"/>
              <w:rPr>
                <w:sz w:val="19"/>
                <w:szCs w:val="19"/>
              </w:rPr>
            </w:pPr>
            <w:r w:rsidRPr="003632AA">
              <w:rPr>
                <w:spacing w:val="-2"/>
                <w:sz w:val="19"/>
                <w:szCs w:val="19"/>
              </w:rPr>
              <w:t>репозиторийлер</w:t>
            </w:r>
          </w:p>
        </w:tc>
        <w:tc>
          <w:tcPr>
            <w:tcW w:w="2083" w:type="dxa"/>
          </w:tcPr>
          <w:p w14:paraId="304854B0" w14:textId="77777777" w:rsidR="00EF6DF7" w:rsidRPr="003632AA" w:rsidRDefault="00A92843">
            <w:pPr>
              <w:pStyle w:val="TableParagraph"/>
              <w:spacing w:line="225" w:lineRule="exact"/>
              <w:ind w:left="111"/>
              <w:rPr>
                <w:sz w:val="19"/>
                <w:szCs w:val="19"/>
              </w:rPr>
            </w:pPr>
            <w:r w:rsidRPr="003632AA">
              <w:rPr>
                <w:spacing w:val="-2"/>
                <w:sz w:val="19"/>
                <w:szCs w:val="19"/>
              </w:rPr>
              <w:t>Интероперабельдік,</w:t>
            </w:r>
          </w:p>
          <w:p w14:paraId="61E5B8FB" w14:textId="77777777" w:rsidR="00EF6DF7" w:rsidRPr="003632AA" w:rsidRDefault="00A92843">
            <w:pPr>
              <w:pStyle w:val="TableParagraph"/>
              <w:spacing w:line="215" w:lineRule="exact"/>
              <w:ind w:left="111"/>
              <w:rPr>
                <w:sz w:val="19"/>
                <w:szCs w:val="19"/>
              </w:rPr>
            </w:pPr>
            <w:r w:rsidRPr="003632AA">
              <w:rPr>
                <w:spacing w:val="-2"/>
                <w:sz w:val="19"/>
                <w:szCs w:val="19"/>
              </w:rPr>
              <w:t>сақтау</w:t>
            </w:r>
          </w:p>
        </w:tc>
        <w:tc>
          <w:tcPr>
            <w:tcW w:w="2122" w:type="dxa"/>
          </w:tcPr>
          <w:p w14:paraId="44F6553E" w14:textId="77777777" w:rsidR="00EF6DF7" w:rsidRPr="003632AA" w:rsidRDefault="00A92843">
            <w:pPr>
              <w:pStyle w:val="TableParagraph"/>
              <w:spacing w:line="225" w:lineRule="exact"/>
              <w:ind w:left="112"/>
              <w:rPr>
                <w:sz w:val="19"/>
                <w:szCs w:val="19"/>
              </w:rPr>
            </w:pPr>
            <w:r w:rsidRPr="003632AA">
              <w:rPr>
                <w:spacing w:val="-2"/>
                <w:sz w:val="19"/>
                <w:szCs w:val="19"/>
              </w:rPr>
              <w:t>Білімді</w:t>
            </w:r>
          </w:p>
          <w:p w14:paraId="3931001E" w14:textId="77777777" w:rsidR="00EF6DF7" w:rsidRPr="003632AA" w:rsidRDefault="00A92843">
            <w:pPr>
              <w:pStyle w:val="TableParagraph"/>
              <w:spacing w:line="215" w:lineRule="exact"/>
              <w:ind w:left="112"/>
              <w:rPr>
                <w:sz w:val="19"/>
                <w:szCs w:val="19"/>
              </w:rPr>
            </w:pPr>
            <w:r w:rsidRPr="003632AA">
              <w:rPr>
                <w:spacing w:val="-2"/>
                <w:sz w:val="19"/>
                <w:szCs w:val="19"/>
              </w:rPr>
              <w:t>демократияландыру</w:t>
            </w:r>
          </w:p>
        </w:tc>
      </w:tr>
    </w:tbl>
    <w:p w14:paraId="1869778D" w14:textId="77777777" w:rsidR="00EF6DF7" w:rsidRDefault="00EF6DF7">
      <w:pPr>
        <w:pStyle w:val="a3"/>
        <w:ind w:left="0" w:firstLine="0"/>
        <w:jc w:val="left"/>
      </w:pPr>
    </w:p>
    <w:p w14:paraId="4CA736CB" w14:textId="77777777" w:rsidR="00EF6DF7" w:rsidRDefault="00A92843">
      <w:pPr>
        <w:pStyle w:val="a3"/>
        <w:ind w:right="419"/>
      </w:pPr>
      <w:r>
        <w:t>Электрондық кітапханалар көптеген маңызды функцияларды орындайды, олардың әрқайсысы ақпаратты басқару, ғылыми зерттеулерді</w:t>
      </w:r>
      <w:r>
        <w:rPr>
          <w:spacing w:val="-4"/>
        </w:rPr>
        <w:t xml:space="preserve"> </w:t>
      </w:r>
      <w:r>
        <w:t>қолдау</w:t>
      </w:r>
      <w:r>
        <w:rPr>
          <w:spacing w:val="-5"/>
        </w:rPr>
        <w:t xml:space="preserve"> </w:t>
      </w:r>
      <w:r>
        <w:t>және білім беру жүйесімен интеграция процестерін жақсартуға бағытталған. Бұл функциялар тек техникалық қызметпен шектелмей, академиялық қоғамдастық үшін стратегиялық маңызға ие. Төменде электрондық кітапхананың негізгі функциялары</w:t>
      </w:r>
      <w:r>
        <w:rPr>
          <w:spacing w:val="-17"/>
        </w:rPr>
        <w:t xml:space="preserve"> </w:t>
      </w:r>
      <w:r>
        <w:t>ғылыми</w:t>
      </w:r>
      <w:r>
        <w:rPr>
          <w:spacing w:val="-18"/>
        </w:rPr>
        <w:t xml:space="preserve"> </w:t>
      </w:r>
      <w:r>
        <w:t>әдебиеттер</w:t>
      </w:r>
      <w:r>
        <w:rPr>
          <w:spacing w:val="-16"/>
        </w:rPr>
        <w:t xml:space="preserve"> </w:t>
      </w:r>
      <w:r>
        <w:t>мен</w:t>
      </w:r>
      <w:r>
        <w:rPr>
          <w:spacing w:val="-18"/>
        </w:rPr>
        <w:t xml:space="preserve"> </w:t>
      </w:r>
      <w:r>
        <w:t>нақты</w:t>
      </w:r>
      <w:r>
        <w:rPr>
          <w:spacing w:val="-17"/>
        </w:rPr>
        <w:t xml:space="preserve"> </w:t>
      </w:r>
      <w:r>
        <w:t>тәжірибелер</w:t>
      </w:r>
      <w:r>
        <w:rPr>
          <w:spacing w:val="-16"/>
        </w:rPr>
        <w:t xml:space="preserve"> </w:t>
      </w:r>
      <w:r>
        <w:t>негізінде</w:t>
      </w:r>
      <w:r>
        <w:rPr>
          <w:spacing w:val="-17"/>
        </w:rPr>
        <w:t xml:space="preserve"> </w:t>
      </w:r>
      <w:r>
        <w:rPr>
          <w:spacing w:val="-2"/>
        </w:rPr>
        <w:t>сипатталады:</w:t>
      </w:r>
    </w:p>
    <w:p w14:paraId="45EDECA7" w14:textId="77777777" w:rsidR="00EF6DF7" w:rsidRDefault="00A92843" w:rsidP="0000134F">
      <w:pPr>
        <w:pStyle w:val="a5"/>
        <w:numPr>
          <w:ilvl w:val="0"/>
          <w:numId w:val="65"/>
        </w:numPr>
        <w:tabs>
          <w:tab w:val="left" w:pos="1578"/>
        </w:tabs>
        <w:spacing w:before="3"/>
        <w:ind w:right="431" w:firstLine="0"/>
        <w:rPr>
          <w:sz w:val="28"/>
        </w:rPr>
      </w:pPr>
      <w:r>
        <w:rPr>
          <w:sz w:val="28"/>
        </w:rPr>
        <w:t>Білімді сақтау және ұзақ мерзімді қолжетімділікті қамтамасыз ету Электрондық</w:t>
      </w:r>
      <w:r>
        <w:rPr>
          <w:spacing w:val="54"/>
          <w:w w:val="150"/>
          <w:sz w:val="28"/>
        </w:rPr>
        <w:t xml:space="preserve"> </w:t>
      </w:r>
      <w:r>
        <w:rPr>
          <w:sz w:val="28"/>
        </w:rPr>
        <w:t>кітапханалар</w:t>
      </w:r>
      <w:r>
        <w:rPr>
          <w:spacing w:val="54"/>
          <w:w w:val="150"/>
          <w:sz w:val="28"/>
        </w:rPr>
        <w:t xml:space="preserve"> </w:t>
      </w:r>
      <w:r>
        <w:rPr>
          <w:sz w:val="28"/>
        </w:rPr>
        <w:t>ғылым</w:t>
      </w:r>
      <w:r>
        <w:rPr>
          <w:spacing w:val="61"/>
          <w:w w:val="150"/>
          <w:sz w:val="28"/>
        </w:rPr>
        <w:t xml:space="preserve"> </w:t>
      </w:r>
      <w:r>
        <w:rPr>
          <w:sz w:val="28"/>
        </w:rPr>
        <w:t>мен</w:t>
      </w:r>
      <w:r>
        <w:rPr>
          <w:spacing w:val="54"/>
          <w:w w:val="150"/>
          <w:sz w:val="28"/>
        </w:rPr>
        <w:t xml:space="preserve"> </w:t>
      </w:r>
      <w:r>
        <w:rPr>
          <w:sz w:val="28"/>
        </w:rPr>
        <w:t>мәдени</w:t>
      </w:r>
      <w:r>
        <w:rPr>
          <w:spacing w:val="54"/>
          <w:w w:val="150"/>
          <w:sz w:val="28"/>
        </w:rPr>
        <w:t xml:space="preserve"> </w:t>
      </w:r>
      <w:r>
        <w:rPr>
          <w:sz w:val="28"/>
        </w:rPr>
        <w:t>мұраны</w:t>
      </w:r>
      <w:r>
        <w:rPr>
          <w:spacing w:val="54"/>
          <w:w w:val="150"/>
          <w:sz w:val="28"/>
        </w:rPr>
        <w:t xml:space="preserve"> </w:t>
      </w:r>
      <w:r>
        <w:rPr>
          <w:sz w:val="28"/>
        </w:rPr>
        <w:t>ұзақ</w:t>
      </w:r>
      <w:r>
        <w:rPr>
          <w:spacing w:val="53"/>
          <w:w w:val="150"/>
          <w:sz w:val="28"/>
        </w:rPr>
        <w:t xml:space="preserve"> </w:t>
      </w:r>
      <w:r>
        <w:rPr>
          <w:spacing w:val="-2"/>
          <w:sz w:val="28"/>
        </w:rPr>
        <w:t>мерзімге</w:t>
      </w:r>
    </w:p>
    <w:p w14:paraId="539C9384" w14:textId="286157BF" w:rsidR="00EF6DF7" w:rsidRDefault="00A92843">
      <w:pPr>
        <w:pStyle w:val="a3"/>
        <w:ind w:right="435" w:firstLine="0"/>
      </w:pPr>
      <w:r>
        <w:t>сақтау</w:t>
      </w:r>
      <w:r>
        <w:rPr>
          <w:spacing w:val="-18"/>
        </w:rPr>
        <w:t xml:space="preserve"> </w:t>
      </w:r>
      <w:r>
        <w:t>үшін</w:t>
      </w:r>
      <w:r>
        <w:rPr>
          <w:spacing w:val="-17"/>
        </w:rPr>
        <w:t xml:space="preserve"> </w:t>
      </w:r>
      <w:r>
        <w:t>маңызды</w:t>
      </w:r>
      <w:r>
        <w:rPr>
          <w:spacing w:val="-14"/>
        </w:rPr>
        <w:t xml:space="preserve"> </w:t>
      </w:r>
      <w:r>
        <w:t>рөл</w:t>
      </w:r>
      <w:r>
        <w:rPr>
          <w:spacing w:val="-14"/>
        </w:rPr>
        <w:t xml:space="preserve"> </w:t>
      </w:r>
      <w:r>
        <w:t>атқарады.</w:t>
      </w:r>
      <w:r>
        <w:rPr>
          <w:spacing w:val="-13"/>
        </w:rPr>
        <w:t xml:space="preserve"> </w:t>
      </w:r>
      <w:r>
        <w:t>Олар</w:t>
      </w:r>
      <w:r>
        <w:rPr>
          <w:spacing w:val="-14"/>
        </w:rPr>
        <w:t xml:space="preserve"> </w:t>
      </w:r>
      <w:r>
        <w:t>физикалық</w:t>
      </w:r>
      <w:r>
        <w:rPr>
          <w:spacing w:val="-14"/>
        </w:rPr>
        <w:t xml:space="preserve"> </w:t>
      </w:r>
      <w:r>
        <w:t>құжаттардың</w:t>
      </w:r>
      <w:r>
        <w:rPr>
          <w:spacing w:val="-14"/>
        </w:rPr>
        <w:t xml:space="preserve"> </w:t>
      </w:r>
      <w:r>
        <w:t>ескіру</w:t>
      </w:r>
      <w:r>
        <w:rPr>
          <w:spacing w:val="-18"/>
        </w:rPr>
        <w:t xml:space="preserve"> </w:t>
      </w:r>
      <w:r>
        <w:t>немесе жоғалу қаупін азайтып, сирек кездесетін тарихи деректердің қауіпсіздігін қамтамасыз етеді</w:t>
      </w:r>
      <w:r w:rsidR="00594523">
        <w:t xml:space="preserve"> </w:t>
      </w:r>
      <w:r>
        <w:t>[</w:t>
      </w:r>
      <w:r w:rsidR="00227488">
        <w:t>82</w:t>
      </w:r>
      <w:r>
        <w:t>].</w:t>
      </w:r>
    </w:p>
    <w:p w14:paraId="38D4086B" w14:textId="31AA67A0" w:rsidR="00EF6DF7" w:rsidRDefault="00A92843">
      <w:pPr>
        <w:pStyle w:val="a3"/>
        <w:ind w:right="423"/>
      </w:pPr>
      <w:r>
        <w:t>Мәселен, Europeana Еуропаның мәдени мұрасын электрондық форматта сақтау мен қолжетімді ету мақсатында құрылған. Сонымен қатар, arXiv</w:t>
      </w:r>
      <w:r>
        <w:rPr>
          <w:spacing w:val="40"/>
        </w:rPr>
        <w:t xml:space="preserve"> </w:t>
      </w:r>
      <w:r>
        <w:t>– ғылыми мақалалардың алдын ала басылымдарын сақтайтын және таратуға мүмкіндік</w:t>
      </w:r>
      <w:r>
        <w:rPr>
          <w:spacing w:val="-10"/>
        </w:rPr>
        <w:t xml:space="preserve"> </w:t>
      </w:r>
      <w:r>
        <w:t>беретін</w:t>
      </w:r>
      <w:r>
        <w:rPr>
          <w:spacing w:val="-9"/>
        </w:rPr>
        <w:t xml:space="preserve"> </w:t>
      </w:r>
      <w:r>
        <w:t>репозиторий,</w:t>
      </w:r>
      <w:r>
        <w:rPr>
          <w:spacing w:val="-8"/>
        </w:rPr>
        <w:t xml:space="preserve"> </w:t>
      </w:r>
      <w:r>
        <w:t>ол</w:t>
      </w:r>
      <w:r>
        <w:rPr>
          <w:spacing w:val="-9"/>
        </w:rPr>
        <w:t xml:space="preserve"> </w:t>
      </w:r>
      <w:r>
        <w:t>зерттеулердің</w:t>
      </w:r>
      <w:r>
        <w:rPr>
          <w:spacing w:val="-9"/>
        </w:rPr>
        <w:t xml:space="preserve"> </w:t>
      </w:r>
      <w:r>
        <w:t>сақталуына</w:t>
      </w:r>
      <w:r>
        <w:rPr>
          <w:spacing w:val="-9"/>
        </w:rPr>
        <w:t xml:space="preserve"> </w:t>
      </w:r>
      <w:r>
        <w:t>елеулі</w:t>
      </w:r>
      <w:r>
        <w:rPr>
          <w:spacing w:val="-15"/>
        </w:rPr>
        <w:t xml:space="preserve"> </w:t>
      </w:r>
      <w:r>
        <w:t>үлес</w:t>
      </w:r>
      <w:r>
        <w:rPr>
          <w:spacing w:val="-9"/>
        </w:rPr>
        <w:t xml:space="preserve"> </w:t>
      </w:r>
      <w:r>
        <w:t xml:space="preserve">қосады </w:t>
      </w:r>
      <w:r>
        <w:rPr>
          <w:spacing w:val="-2"/>
        </w:rPr>
        <w:t>[</w:t>
      </w:r>
      <w:r w:rsidR="00BB6C46">
        <w:rPr>
          <w:spacing w:val="-2"/>
        </w:rPr>
        <w:t>83</w:t>
      </w:r>
      <w:r>
        <w:rPr>
          <w:spacing w:val="-2"/>
        </w:rPr>
        <w:t>].</w:t>
      </w:r>
    </w:p>
    <w:p w14:paraId="3953C611" w14:textId="77777777" w:rsidR="00EF6DF7" w:rsidRDefault="00A92843" w:rsidP="0000134F">
      <w:pPr>
        <w:pStyle w:val="a5"/>
        <w:numPr>
          <w:ilvl w:val="0"/>
          <w:numId w:val="65"/>
        </w:numPr>
        <w:tabs>
          <w:tab w:val="left" w:pos="1578"/>
        </w:tabs>
        <w:spacing w:line="319" w:lineRule="exact"/>
        <w:ind w:left="1578" w:hanging="301"/>
        <w:rPr>
          <w:sz w:val="28"/>
        </w:rPr>
      </w:pPr>
      <w:r>
        <w:rPr>
          <w:sz w:val="28"/>
        </w:rPr>
        <w:t>Ақпаратты</w:t>
      </w:r>
      <w:r>
        <w:rPr>
          <w:spacing w:val="-6"/>
          <w:sz w:val="28"/>
        </w:rPr>
        <w:t xml:space="preserve"> </w:t>
      </w:r>
      <w:r>
        <w:rPr>
          <w:sz w:val="28"/>
        </w:rPr>
        <w:t>тиімді</w:t>
      </w:r>
      <w:r>
        <w:rPr>
          <w:spacing w:val="-5"/>
          <w:sz w:val="28"/>
        </w:rPr>
        <w:t xml:space="preserve"> </w:t>
      </w:r>
      <w:r>
        <w:rPr>
          <w:sz w:val="28"/>
        </w:rPr>
        <w:t>іздеу</w:t>
      </w:r>
      <w:r>
        <w:rPr>
          <w:spacing w:val="-9"/>
          <w:sz w:val="28"/>
        </w:rPr>
        <w:t xml:space="preserve"> </w:t>
      </w:r>
      <w:r>
        <w:rPr>
          <w:sz w:val="28"/>
        </w:rPr>
        <w:t>және</w:t>
      </w:r>
      <w:r>
        <w:rPr>
          <w:spacing w:val="-4"/>
          <w:sz w:val="28"/>
        </w:rPr>
        <w:t xml:space="preserve"> </w:t>
      </w:r>
      <w:r>
        <w:rPr>
          <w:spacing w:val="-2"/>
          <w:sz w:val="28"/>
        </w:rPr>
        <w:t>ұйымдастыру</w:t>
      </w:r>
    </w:p>
    <w:p w14:paraId="5DE241CE" w14:textId="4941A3AD" w:rsidR="00EF6DF7" w:rsidRDefault="00A92843">
      <w:pPr>
        <w:pStyle w:val="a3"/>
        <w:spacing w:line="242" w:lineRule="auto"/>
        <w:ind w:right="435"/>
      </w:pPr>
      <w:r>
        <w:t>Электрондық кітапханалар метадеректердің стандартталған құрылымын (Dublin</w:t>
      </w:r>
      <w:r>
        <w:rPr>
          <w:spacing w:val="-13"/>
        </w:rPr>
        <w:t xml:space="preserve"> </w:t>
      </w:r>
      <w:r>
        <w:t>Core,</w:t>
      </w:r>
      <w:r>
        <w:rPr>
          <w:spacing w:val="-7"/>
        </w:rPr>
        <w:t xml:space="preserve"> </w:t>
      </w:r>
      <w:r>
        <w:t>MARC,</w:t>
      </w:r>
      <w:r>
        <w:rPr>
          <w:spacing w:val="-7"/>
        </w:rPr>
        <w:t xml:space="preserve"> </w:t>
      </w:r>
      <w:r>
        <w:t>DOI)</w:t>
      </w:r>
      <w:r>
        <w:rPr>
          <w:spacing w:val="-10"/>
        </w:rPr>
        <w:t xml:space="preserve"> </w:t>
      </w:r>
      <w:r>
        <w:t>қолдана</w:t>
      </w:r>
      <w:r>
        <w:rPr>
          <w:spacing w:val="-9"/>
        </w:rPr>
        <w:t xml:space="preserve"> </w:t>
      </w:r>
      <w:r>
        <w:t>отырып,</w:t>
      </w:r>
      <w:r>
        <w:rPr>
          <w:spacing w:val="-7"/>
        </w:rPr>
        <w:t xml:space="preserve"> </w:t>
      </w:r>
      <w:r>
        <w:t>мазмұнды</w:t>
      </w:r>
      <w:r>
        <w:rPr>
          <w:spacing w:val="-9"/>
        </w:rPr>
        <w:t xml:space="preserve"> </w:t>
      </w:r>
      <w:r>
        <w:t>жүйелі</w:t>
      </w:r>
      <w:r>
        <w:rPr>
          <w:spacing w:val="-14"/>
        </w:rPr>
        <w:t xml:space="preserve"> </w:t>
      </w:r>
      <w:r>
        <w:t>ұйымдастыру</w:t>
      </w:r>
      <w:r>
        <w:rPr>
          <w:spacing w:val="-13"/>
        </w:rPr>
        <w:t xml:space="preserve"> </w:t>
      </w:r>
      <w:r>
        <w:t>мен ақпаратты жылдам іздеуді қамтамасыз етеді.</w:t>
      </w:r>
    </w:p>
    <w:p w14:paraId="4C036E8D" w14:textId="77777777" w:rsidR="00EF6DF7" w:rsidRDefault="00A92843" w:rsidP="005956D2">
      <w:pPr>
        <w:pStyle w:val="a3"/>
        <w:ind w:right="427"/>
      </w:pPr>
      <w:r>
        <w:lastRenderedPageBreak/>
        <w:t>5S</w:t>
      </w:r>
      <w:r>
        <w:rPr>
          <w:spacing w:val="-1"/>
        </w:rPr>
        <w:t xml:space="preserve"> </w:t>
      </w:r>
      <w:r>
        <w:t>(Societies, Scenarios, Spaces, Structures, Streams)</w:t>
      </w:r>
      <w:r>
        <w:rPr>
          <w:spacing w:val="-1"/>
        </w:rPr>
        <w:t xml:space="preserve"> </w:t>
      </w:r>
      <w:r>
        <w:t>моделі</w:t>
      </w:r>
      <w:r>
        <w:rPr>
          <w:spacing w:val="-4"/>
        </w:rPr>
        <w:t xml:space="preserve"> </w:t>
      </w:r>
      <w:r>
        <w:t>DL</w:t>
      </w:r>
      <w:r>
        <w:rPr>
          <w:spacing w:val="-1"/>
        </w:rPr>
        <w:t xml:space="preserve"> </w:t>
      </w:r>
      <w:r>
        <w:t>жүйелерінің архитектурасын, функцияларын және бағалауын сипаттайтын кең тараған әдістеме</w:t>
      </w:r>
      <w:r>
        <w:rPr>
          <w:spacing w:val="-5"/>
        </w:rPr>
        <w:t xml:space="preserve"> </w:t>
      </w:r>
      <w:r>
        <w:t>болып</w:t>
      </w:r>
      <w:r>
        <w:rPr>
          <w:spacing w:val="-5"/>
        </w:rPr>
        <w:t xml:space="preserve"> </w:t>
      </w:r>
      <w:r>
        <w:t>табылады.</w:t>
      </w:r>
      <w:r>
        <w:rPr>
          <w:spacing w:val="-3"/>
        </w:rPr>
        <w:t xml:space="preserve"> </w:t>
      </w:r>
      <w:r>
        <w:t>Google</w:t>
      </w:r>
      <w:r>
        <w:rPr>
          <w:spacing w:val="-5"/>
        </w:rPr>
        <w:t xml:space="preserve"> </w:t>
      </w:r>
      <w:r>
        <w:t>Scholar</w:t>
      </w:r>
      <w:r>
        <w:rPr>
          <w:spacing w:val="-7"/>
        </w:rPr>
        <w:t xml:space="preserve"> </w:t>
      </w:r>
      <w:r>
        <w:t>және</w:t>
      </w:r>
      <w:r>
        <w:rPr>
          <w:spacing w:val="-4"/>
        </w:rPr>
        <w:t xml:space="preserve"> </w:t>
      </w:r>
      <w:r>
        <w:t>ETANA-DL</w:t>
      </w:r>
      <w:r>
        <w:rPr>
          <w:spacing w:val="-12"/>
        </w:rPr>
        <w:t xml:space="preserve"> </w:t>
      </w:r>
      <w:r>
        <w:t>сияқты</w:t>
      </w:r>
      <w:r>
        <w:rPr>
          <w:spacing w:val="-6"/>
        </w:rPr>
        <w:t xml:space="preserve"> </w:t>
      </w:r>
      <w:r>
        <w:t>жүйелер</w:t>
      </w:r>
      <w:r>
        <w:rPr>
          <w:spacing w:val="-6"/>
        </w:rPr>
        <w:t xml:space="preserve"> </w:t>
      </w:r>
      <w:r>
        <w:t>осы әдістерді пайдаланып, көпөлшемді шолу және іздеу интерфейстерін ұсынады.</w:t>
      </w:r>
    </w:p>
    <w:p w14:paraId="4B17DE68" w14:textId="77777777" w:rsidR="00EF6DF7" w:rsidRDefault="00A92843" w:rsidP="0000134F">
      <w:pPr>
        <w:pStyle w:val="a5"/>
        <w:numPr>
          <w:ilvl w:val="0"/>
          <w:numId w:val="65"/>
        </w:numPr>
        <w:tabs>
          <w:tab w:val="left" w:pos="1578"/>
        </w:tabs>
        <w:ind w:right="431" w:firstLine="0"/>
        <w:rPr>
          <w:sz w:val="28"/>
        </w:rPr>
      </w:pPr>
      <w:r>
        <w:rPr>
          <w:sz w:val="28"/>
        </w:rPr>
        <w:t>Ашық қолжетімділікті қолдау және ғылыми зерттеулерді тарату Электрондық</w:t>
      </w:r>
      <w:r>
        <w:rPr>
          <w:spacing w:val="11"/>
          <w:sz w:val="28"/>
        </w:rPr>
        <w:t xml:space="preserve"> </w:t>
      </w:r>
      <w:r>
        <w:rPr>
          <w:sz w:val="28"/>
        </w:rPr>
        <w:t>кітапханалар</w:t>
      </w:r>
      <w:r>
        <w:rPr>
          <w:spacing w:val="12"/>
          <w:sz w:val="28"/>
        </w:rPr>
        <w:t xml:space="preserve"> </w:t>
      </w:r>
      <w:r>
        <w:rPr>
          <w:sz w:val="28"/>
        </w:rPr>
        <w:t>зерттеулердің</w:t>
      </w:r>
      <w:r>
        <w:rPr>
          <w:spacing w:val="11"/>
          <w:sz w:val="28"/>
        </w:rPr>
        <w:t xml:space="preserve"> </w:t>
      </w:r>
      <w:r>
        <w:rPr>
          <w:sz w:val="28"/>
        </w:rPr>
        <w:t>еркін</w:t>
      </w:r>
      <w:r>
        <w:rPr>
          <w:spacing w:val="11"/>
          <w:sz w:val="28"/>
        </w:rPr>
        <w:t xml:space="preserve"> </w:t>
      </w:r>
      <w:r>
        <w:rPr>
          <w:sz w:val="28"/>
        </w:rPr>
        <w:t>таралуын</w:t>
      </w:r>
      <w:r>
        <w:rPr>
          <w:spacing w:val="12"/>
          <w:sz w:val="28"/>
        </w:rPr>
        <w:t xml:space="preserve"> </w:t>
      </w:r>
      <w:r>
        <w:rPr>
          <w:sz w:val="28"/>
        </w:rPr>
        <w:t>қамтамасыз</w:t>
      </w:r>
      <w:r>
        <w:rPr>
          <w:spacing w:val="13"/>
          <w:sz w:val="28"/>
        </w:rPr>
        <w:t xml:space="preserve"> </w:t>
      </w:r>
      <w:r>
        <w:rPr>
          <w:spacing w:val="-5"/>
          <w:sz w:val="28"/>
        </w:rPr>
        <w:t>ету</w:t>
      </w:r>
    </w:p>
    <w:p w14:paraId="6DBC134C" w14:textId="75F5A4A4" w:rsidR="00EF6DF7" w:rsidRDefault="00A92843">
      <w:pPr>
        <w:pStyle w:val="a3"/>
        <w:spacing w:line="242" w:lineRule="auto"/>
        <w:ind w:right="429" w:firstLine="0"/>
      </w:pPr>
      <w:r>
        <w:t xml:space="preserve">арқылы ашық ғылым қағидаттарын қолдайды. Бұл академиялық қауымдастықтың ғылыми еңбектерге кедергісіз қол жеткізуін қамтамасыз </w:t>
      </w:r>
      <w:r>
        <w:rPr>
          <w:spacing w:val="-2"/>
        </w:rPr>
        <w:t>етеді</w:t>
      </w:r>
      <w:r w:rsidR="005956D2">
        <w:rPr>
          <w:spacing w:val="-2"/>
        </w:rPr>
        <w:t xml:space="preserve"> </w:t>
      </w:r>
      <w:r>
        <w:rPr>
          <w:spacing w:val="-2"/>
        </w:rPr>
        <w:t>[</w:t>
      </w:r>
      <w:r w:rsidR="00BB6C46">
        <w:rPr>
          <w:spacing w:val="-2"/>
        </w:rPr>
        <w:t>84</w:t>
      </w:r>
      <w:r>
        <w:rPr>
          <w:spacing w:val="-2"/>
        </w:rPr>
        <w:t>].</w:t>
      </w:r>
    </w:p>
    <w:p w14:paraId="633D2A71" w14:textId="77777777" w:rsidR="00EF6DF7" w:rsidRDefault="00A92843">
      <w:pPr>
        <w:pStyle w:val="a3"/>
        <w:ind w:right="418"/>
      </w:pPr>
      <w:r>
        <w:t>DOAJ (Directory of Open Access Journals) және PubMed Central – ашық қолжетімділікті қамтамасыз ететін басты электрондық платформалар. Олар рецензияланған</w:t>
      </w:r>
      <w:r>
        <w:rPr>
          <w:spacing w:val="-10"/>
        </w:rPr>
        <w:t xml:space="preserve"> </w:t>
      </w:r>
      <w:r>
        <w:t>зерттеу</w:t>
      </w:r>
      <w:r>
        <w:rPr>
          <w:spacing w:val="-14"/>
        </w:rPr>
        <w:t xml:space="preserve"> </w:t>
      </w:r>
      <w:r>
        <w:t>мақалаларына</w:t>
      </w:r>
      <w:r>
        <w:rPr>
          <w:spacing w:val="-10"/>
        </w:rPr>
        <w:t xml:space="preserve"> </w:t>
      </w:r>
      <w:r>
        <w:t>ақысыз</w:t>
      </w:r>
      <w:r>
        <w:rPr>
          <w:spacing w:val="-10"/>
        </w:rPr>
        <w:t xml:space="preserve"> </w:t>
      </w:r>
      <w:r>
        <w:t>кіруге</w:t>
      </w:r>
      <w:r>
        <w:rPr>
          <w:spacing w:val="-10"/>
        </w:rPr>
        <w:t xml:space="preserve"> </w:t>
      </w:r>
      <w:r>
        <w:t>мүмкіндік</w:t>
      </w:r>
      <w:r>
        <w:rPr>
          <w:spacing w:val="-11"/>
        </w:rPr>
        <w:t xml:space="preserve"> </w:t>
      </w:r>
      <w:r>
        <w:t>береді,</w:t>
      </w:r>
      <w:r>
        <w:rPr>
          <w:spacing w:val="-8"/>
        </w:rPr>
        <w:t xml:space="preserve"> </w:t>
      </w:r>
      <w:r>
        <w:t>бұл</w:t>
      </w:r>
      <w:r>
        <w:rPr>
          <w:spacing w:val="-14"/>
        </w:rPr>
        <w:t xml:space="preserve"> </w:t>
      </w:r>
      <w:r>
        <w:t>білім алмасу үдерісін жылдамдатады.</w:t>
      </w:r>
    </w:p>
    <w:p w14:paraId="3C92172E" w14:textId="77777777" w:rsidR="00EF6DF7" w:rsidRDefault="00A92843" w:rsidP="0000134F">
      <w:pPr>
        <w:pStyle w:val="a5"/>
        <w:numPr>
          <w:ilvl w:val="0"/>
          <w:numId w:val="65"/>
        </w:numPr>
        <w:tabs>
          <w:tab w:val="left" w:pos="1706"/>
        </w:tabs>
        <w:ind w:left="566" w:right="419" w:firstLine="710"/>
        <w:rPr>
          <w:sz w:val="28"/>
        </w:rPr>
      </w:pPr>
      <w:r>
        <w:rPr>
          <w:sz w:val="28"/>
        </w:rPr>
        <w:t xml:space="preserve">Ғылыми ынтымақтастықты кеңейту және академиялық желілерді </w:t>
      </w:r>
      <w:r>
        <w:rPr>
          <w:spacing w:val="-2"/>
          <w:sz w:val="28"/>
        </w:rPr>
        <w:t>дамыту</w:t>
      </w:r>
    </w:p>
    <w:p w14:paraId="4B90094A" w14:textId="77777777" w:rsidR="00EF6DF7" w:rsidRDefault="00A92843">
      <w:pPr>
        <w:pStyle w:val="a3"/>
        <w:ind w:right="431"/>
      </w:pPr>
      <w:r>
        <w:t>Электрондық репозиторийлер зерттеушілерге бірлесе жұмыс істеуге, деректермен алмасуға және ғылыми идеяларды бөлісуге мүмкіндік береді.</w:t>
      </w:r>
    </w:p>
    <w:p w14:paraId="6FC143F5" w14:textId="77777777" w:rsidR="00EF6DF7" w:rsidRDefault="00A92843">
      <w:pPr>
        <w:pStyle w:val="a3"/>
        <w:ind w:right="428"/>
      </w:pPr>
      <w:r>
        <w:t>Мысалы, ORCID және ResearchGate платформалары зерттеушілерді біріктіріп, олардың еңбектерін ғаламдық кеңістікте көрсетуге ықпал етеді. Ал arXiv және SSRN платформалары алдын ала жарияланған мақалалар арқылы ғылыми пікірталасты жандандырады.</w:t>
      </w:r>
    </w:p>
    <w:p w14:paraId="6458F34E" w14:textId="77777777" w:rsidR="00EF6DF7" w:rsidRDefault="00A92843" w:rsidP="0000134F">
      <w:pPr>
        <w:pStyle w:val="a5"/>
        <w:numPr>
          <w:ilvl w:val="0"/>
          <w:numId w:val="65"/>
        </w:numPr>
        <w:tabs>
          <w:tab w:val="left" w:pos="1578"/>
        </w:tabs>
        <w:ind w:right="426" w:firstLine="0"/>
        <w:rPr>
          <w:sz w:val="28"/>
        </w:rPr>
      </w:pPr>
      <w:r>
        <w:rPr>
          <w:sz w:val="28"/>
        </w:rPr>
        <w:t>Білім беру жүйесіне интеграция және оқу үдерісін жетілдіру Электрондық</w:t>
      </w:r>
      <w:r>
        <w:rPr>
          <w:spacing w:val="79"/>
          <w:sz w:val="28"/>
        </w:rPr>
        <w:t xml:space="preserve"> </w:t>
      </w:r>
      <w:r>
        <w:rPr>
          <w:sz w:val="28"/>
        </w:rPr>
        <w:t>кітапханалар</w:t>
      </w:r>
      <w:r>
        <w:rPr>
          <w:spacing w:val="49"/>
          <w:w w:val="150"/>
          <w:sz w:val="28"/>
        </w:rPr>
        <w:t xml:space="preserve"> </w:t>
      </w:r>
      <w:r>
        <w:rPr>
          <w:sz w:val="28"/>
        </w:rPr>
        <w:t>LMS</w:t>
      </w:r>
      <w:r>
        <w:rPr>
          <w:spacing w:val="78"/>
          <w:sz w:val="28"/>
        </w:rPr>
        <w:t xml:space="preserve"> </w:t>
      </w:r>
      <w:r>
        <w:rPr>
          <w:sz w:val="28"/>
        </w:rPr>
        <w:t>платформаларымен</w:t>
      </w:r>
      <w:r>
        <w:rPr>
          <w:spacing w:val="45"/>
          <w:w w:val="150"/>
          <w:sz w:val="28"/>
        </w:rPr>
        <w:t xml:space="preserve"> </w:t>
      </w:r>
      <w:r>
        <w:rPr>
          <w:sz w:val="28"/>
        </w:rPr>
        <w:t>(мысалы,</w:t>
      </w:r>
      <w:r>
        <w:rPr>
          <w:spacing w:val="47"/>
          <w:w w:val="150"/>
          <w:sz w:val="28"/>
        </w:rPr>
        <w:t xml:space="preserve"> </w:t>
      </w:r>
      <w:r>
        <w:rPr>
          <w:spacing w:val="-2"/>
          <w:sz w:val="28"/>
        </w:rPr>
        <w:t>Moodle,</w:t>
      </w:r>
    </w:p>
    <w:p w14:paraId="437AE75B" w14:textId="2EDD9E6A" w:rsidR="00EF6DF7" w:rsidRDefault="00A92843">
      <w:pPr>
        <w:pStyle w:val="a3"/>
        <w:ind w:right="436" w:firstLine="0"/>
      </w:pPr>
      <w:r>
        <w:t xml:space="preserve">Canvas) біріге отырып, оқу үдерісінің сапасын арттырады. Бұл студенттерге қажетті ресурстарды жылдам табуға және білімді терең игеруге мүмкіндік </w:t>
      </w:r>
      <w:r>
        <w:rPr>
          <w:spacing w:val="-2"/>
        </w:rPr>
        <w:t>береді.</w:t>
      </w:r>
    </w:p>
    <w:p w14:paraId="5D0A56BD" w14:textId="77777777" w:rsidR="00EF6DF7" w:rsidRDefault="00A92843">
      <w:pPr>
        <w:pStyle w:val="a3"/>
        <w:ind w:right="432"/>
      </w:pPr>
      <w:r>
        <w:t>MIT OpenCourseWare, Coursera және Khan Academy платформалары электрондық кітапханалардың электрондық ресурстарын кеңінен пайдаланып, әлем бойынша миллиондаған студентке ақпаратты ұсынады.</w:t>
      </w:r>
    </w:p>
    <w:p w14:paraId="70AE71D7" w14:textId="77777777" w:rsidR="00EF6DF7" w:rsidRDefault="00A92843">
      <w:pPr>
        <w:pStyle w:val="a3"/>
        <w:ind w:right="420"/>
      </w:pPr>
      <w:r>
        <w:t>Электронды кітапханалардың дамуы ғылыми коммуникация жүйесіне түбегейлі өзгерістер енгізіп, ғылыми жариялау үдерісін жеделдетіп, зерттеулердің қолжетімділігін кеңейтті. Электрондық платформалар дәстүрлі баспа жүйелеріне балама ұсына отырып, ғалымдарға материалдарын тезірек таратуға мүмкіндік береді.</w:t>
      </w:r>
    </w:p>
    <w:p w14:paraId="6F52357F" w14:textId="77777777" w:rsidR="00EF6DF7" w:rsidRDefault="00A92843" w:rsidP="00734E3E">
      <w:pPr>
        <w:pStyle w:val="a3"/>
        <w:ind w:right="430"/>
      </w:pPr>
      <w:r>
        <w:t>Электронды кітапханалардың пайда болуы ғылыми коммуникацияның құрылымын өзгертіп, жариялау процесін жылдамдатты және зерттеулердің қолжетімділігін арттырды. Негізгі өзгерістеріне төмендегілер жатады:</w:t>
      </w:r>
    </w:p>
    <w:p w14:paraId="3FDB34A9" w14:textId="2CCEFA3C" w:rsidR="00EF6DF7" w:rsidRDefault="00A92843" w:rsidP="0000134F">
      <w:pPr>
        <w:pStyle w:val="a5"/>
        <w:numPr>
          <w:ilvl w:val="0"/>
          <w:numId w:val="64"/>
        </w:numPr>
        <w:tabs>
          <w:tab w:val="left" w:pos="1558"/>
        </w:tabs>
        <w:ind w:right="430" w:firstLine="710"/>
        <w:rPr>
          <w:rFonts w:ascii="Symbol" w:hAnsi="Symbol"/>
          <w:sz w:val="16"/>
        </w:rPr>
      </w:pPr>
      <w:r>
        <w:rPr>
          <w:sz w:val="28"/>
        </w:rPr>
        <w:t>Асинхронды білім алмасу: Ғалымдар кез келген уақытта академиялық ресурстарға қол жеткізе алады [</w:t>
      </w:r>
      <w:r w:rsidR="00BB6C46">
        <w:rPr>
          <w:sz w:val="28"/>
        </w:rPr>
        <w:t>85</w:t>
      </w:r>
      <w:r>
        <w:rPr>
          <w:sz w:val="28"/>
        </w:rPr>
        <w:t>].</w:t>
      </w:r>
    </w:p>
    <w:p w14:paraId="5780040C" w14:textId="62014C2C" w:rsidR="00EF6DF7" w:rsidRDefault="00A92843" w:rsidP="0000134F">
      <w:pPr>
        <w:pStyle w:val="a5"/>
        <w:numPr>
          <w:ilvl w:val="0"/>
          <w:numId w:val="64"/>
        </w:numPr>
        <w:tabs>
          <w:tab w:val="left" w:pos="1558"/>
        </w:tabs>
        <w:ind w:right="430" w:firstLine="710"/>
        <w:rPr>
          <w:rFonts w:ascii="Symbol" w:hAnsi="Symbol"/>
          <w:sz w:val="16"/>
        </w:rPr>
      </w:pPr>
      <w:r>
        <w:rPr>
          <w:sz w:val="28"/>
        </w:rPr>
        <w:t xml:space="preserve">Институционалды репозиторийлер: </w:t>
      </w:r>
      <w:r w:rsidR="00A410E7">
        <w:rPr>
          <w:sz w:val="28"/>
        </w:rPr>
        <w:t>Жоғары оқу орындары</w:t>
      </w:r>
      <w:r>
        <w:rPr>
          <w:sz w:val="28"/>
        </w:rPr>
        <w:t xml:space="preserve"> мен зерттеу орталықтары оқытушылар мен студенттердің еңбектерін ашық қолжетімділікке шығарады [</w:t>
      </w:r>
      <w:r w:rsidR="00BB6C46">
        <w:rPr>
          <w:sz w:val="28"/>
        </w:rPr>
        <w:t>86</w:t>
      </w:r>
      <w:r>
        <w:rPr>
          <w:sz w:val="28"/>
        </w:rPr>
        <w:t>].</w:t>
      </w:r>
    </w:p>
    <w:p w14:paraId="6528133A" w14:textId="77777777" w:rsidR="00EF6DF7" w:rsidRDefault="00A92843" w:rsidP="0000134F">
      <w:pPr>
        <w:pStyle w:val="a5"/>
        <w:numPr>
          <w:ilvl w:val="0"/>
          <w:numId w:val="64"/>
        </w:numPr>
        <w:tabs>
          <w:tab w:val="left" w:pos="1558"/>
        </w:tabs>
        <w:ind w:right="430" w:firstLine="710"/>
        <w:rPr>
          <w:rFonts w:ascii="Symbol" w:hAnsi="Symbol"/>
          <w:sz w:val="16"/>
        </w:rPr>
      </w:pPr>
      <w:r>
        <w:rPr>
          <w:sz w:val="28"/>
        </w:rPr>
        <w:t>Алдын ала басып шығару мұрағаттары: arXiv сияқты платформалар зерттеулерді ресми рецензияға дейін жариялау арқылы ғылыми процесті жеделдетеді .</w:t>
      </w:r>
    </w:p>
    <w:p w14:paraId="4D76943A" w14:textId="17BADC9A" w:rsidR="00EF6DF7" w:rsidRDefault="00A92843" w:rsidP="0000134F">
      <w:pPr>
        <w:pStyle w:val="a5"/>
        <w:numPr>
          <w:ilvl w:val="0"/>
          <w:numId w:val="64"/>
        </w:numPr>
        <w:tabs>
          <w:tab w:val="left" w:pos="1558"/>
        </w:tabs>
        <w:spacing w:line="242" w:lineRule="auto"/>
        <w:ind w:right="430" w:firstLine="710"/>
        <w:rPr>
          <w:rFonts w:ascii="Symbol" w:hAnsi="Symbol"/>
          <w:sz w:val="16"/>
        </w:rPr>
      </w:pPr>
      <w:r>
        <w:rPr>
          <w:sz w:val="28"/>
        </w:rPr>
        <w:lastRenderedPageBreak/>
        <w:t>Жасанды интеллект негізіндегі іздеу: ЖИ құралдары зерттеушілерге қажетті материалдарды жылдам табуға көмектеседі [</w:t>
      </w:r>
      <w:r w:rsidR="00BB6C46">
        <w:rPr>
          <w:sz w:val="28"/>
        </w:rPr>
        <w:t>87</w:t>
      </w:r>
      <w:r>
        <w:rPr>
          <w:sz w:val="28"/>
        </w:rPr>
        <w:t>].</w:t>
      </w:r>
    </w:p>
    <w:p w14:paraId="59214E15" w14:textId="77777777" w:rsidR="00EF6DF7" w:rsidRDefault="00A92843" w:rsidP="0070300A">
      <w:pPr>
        <w:pStyle w:val="a3"/>
        <w:ind w:left="567" w:right="425"/>
      </w:pPr>
      <w:r>
        <w:t>Электрондық кітапханалар асинхронды ғылыми коммуникацияның дамуына</w:t>
      </w:r>
      <w:r>
        <w:rPr>
          <w:spacing w:val="-6"/>
        </w:rPr>
        <w:t xml:space="preserve"> </w:t>
      </w:r>
      <w:r>
        <w:t>елеулі</w:t>
      </w:r>
      <w:r>
        <w:rPr>
          <w:spacing w:val="-10"/>
        </w:rPr>
        <w:t xml:space="preserve"> </w:t>
      </w:r>
      <w:r>
        <w:t>ықпал</w:t>
      </w:r>
      <w:r>
        <w:rPr>
          <w:spacing w:val="-6"/>
        </w:rPr>
        <w:t xml:space="preserve"> </w:t>
      </w:r>
      <w:r>
        <w:t>етті.</w:t>
      </w:r>
      <w:r>
        <w:rPr>
          <w:spacing w:val="-5"/>
        </w:rPr>
        <w:t xml:space="preserve"> </w:t>
      </w:r>
      <w:r>
        <w:t>Бұл</w:t>
      </w:r>
      <w:r>
        <w:rPr>
          <w:spacing w:val="-7"/>
        </w:rPr>
        <w:t xml:space="preserve"> </w:t>
      </w:r>
      <w:r>
        <w:t>тәсіл</w:t>
      </w:r>
      <w:r>
        <w:rPr>
          <w:spacing w:val="-7"/>
        </w:rPr>
        <w:t xml:space="preserve"> </w:t>
      </w:r>
      <w:r>
        <w:t>зерттеушілерге</w:t>
      </w:r>
      <w:r>
        <w:rPr>
          <w:spacing w:val="-5"/>
        </w:rPr>
        <w:t xml:space="preserve"> </w:t>
      </w:r>
      <w:r>
        <w:t>кез</w:t>
      </w:r>
      <w:r>
        <w:rPr>
          <w:spacing w:val="-6"/>
        </w:rPr>
        <w:t xml:space="preserve"> </w:t>
      </w:r>
      <w:r>
        <w:t>келген</w:t>
      </w:r>
      <w:r>
        <w:rPr>
          <w:spacing w:val="-7"/>
        </w:rPr>
        <w:t xml:space="preserve"> </w:t>
      </w:r>
      <w:r>
        <w:t>уақытта</w:t>
      </w:r>
      <w:r>
        <w:rPr>
          <w:spacing w:val="-6"/>
        </w:rPr>
        <w:t xml:space="preserve"> </w:t>
      </w:r>
      <w:r>
        <w:rPr>
          <w:spacing w:val="-2"/>
        </w:rPr>
        <w:t>дерекке</w:t>
      </w:r>
    </w:p>
    <w:p w14:paraId="180DFA05" w14:textId="77777777" w:rsidR="00EF6DF7" w:rsidRDefault="00A92843" w:rsidP="0070300A">
      <w:pPr>
        <w:pStyle w:val="a3"/>
        <w:ind w:left="567" w:right="425" w:firstLine="0"/>
      </w:pPr>
      <w:r>
        <w:t>қол</w:t>
      </w:r>
      <w:r>
        <w:rPr>
          <w:spacing w:val="-18"/>
        </w:rPr>
        <w:t xml:space="preserve"> </w:t>
      </w:r>
      <w:r>
        <w:t>жеткізуге</w:t>
      </w:r>
      <w:r>
        <w:rPr>
          <w:spacing w:val="-17"/>
        </w:rPr>
        <w:t xml:space="preserve"> </w:t>
      </w:r>
      <w:r>
        <w:t>мүмкіндік</w:t>
      </w:r>
      <w:r>
        <w:rPr>
          <w:spacing w:val="-18"/>
        </w:rPr>
        <w:t xml:space="preserve"> </w:t>
      </w:r>
      <w:r>
        <w:t>беріп,</w:t>
      </w:r>
      <w:r>
        <w:rPr>
          <w:spacing w:val="-17"/>
        </w:rPr>
        <w:t xml:space="preserve"> </w:t>
      </w:r>
      <w:r>
        <w:t>үздіксіз</w:t>
      </w:r>
      <w:r>
        <w:rPr>
          <w:spacing w:val="-18"/>
        </w:rPr>
        <w:t xml:space="preserve"> </w:t>
      </w:r>
      <w:r>
        <w:t>білім</w:t>
      </w:r>
      <w:r>
        <w:rPr>
          <w:spacing w:val="-17"/>
        </w:rPr>
        <w:t xml:space="preserve"> </w:t>
      </w:r>
      <w:r>
        <w:t>алуға</w:t>
      </w:r>
      <w:r>
        <w:rPr>
          <w:spacing w:val="-18"/>
        </w:rPr>
        <w:t xml:space="preserve"> </w:t>
      </w:r>
      <w:r>
        <w:t>жағдай</w:t>
      </w:r>
      <w:r>
        <w:rPr>
          <w:spacing w:val="-17"/>
        </w:rPr>
        <w:t xml:space="preserve"> </w:t>
      </w:r>
      <w:r>
        <w:t>жасайды.</w:t>
      </w:r>
      <w:r>
        <w:rPr>
          <w:spacing w:val="-18"/>
        </w:rPr>
        <w:t xml:space="preserve"> </w:t>
      </w:r>
      <w:r>
        <w:t>Асинхронды байланыстың құрамына электрондық мұрағаттар, алдын ала басылым платформалары және автоматтандырылған индекстеу жүйелері кіреді.</w:t>
      </w:r>
    </w:p>
    <w:p w14:paraId="6B3D5C11" w14:textId="77777777" w:rsidR="00EF6DF7" w:rsidRDefault="00A92843">
      <w:pPr>
        <w:pStyle w:val="a3"/>
        <w:ind w:right="424"/>
      </w:pPr>
      <w:r>
        <w:t>arXiv және SSRN сияқты ашық қолжетімді архивтер зерттеушілерге мақалаларын ресми</w:t>
      </w:r>
      <w:r>
        <w:rPr>
          <w:spacing w:val="-1"/>
        </w:rPr>
        <w:t xml:space="preserve"> </w:t>
      </w:r>
      <w:r>
        <w:t>жарияланымға дейін</w:t>
      </w:r>
      <w:r>
        <w:rPr>
          <w:spacing w:val="-1"/>
        </w:rPr>
        <w:t xml:space="preserve"> </w:t>
      </w:r>
      <w:r>
        <w:t>бөлісіп, кері</w:t>
      </w:r>
      <w:r>
        <w:rPr>
          <w:spacing w:val="-5"/>
        </w:rPr>
        <w:t xml:space="preserve"> </w:t>
      </w:r>
      <w:r>
        <w:t>байланыс алу</w:t>
      </w:r>
      <w:r>
        <w:rPr>
          <w:spacing w:val="-5"/>
        </w:rPr>
        <w:t xml:space="preserve"> </w:t>
      </w:r>
      <w:r>
        <w:t>мүмкіндігін береді. Сонымен қатар, ResearchGate және Academia.edu платформалары пайдаланушылар арасында пікір алмасуға, ғылыми идеяларды талқылауға мүмкіндік жасайды.</w:t>
      </w:r>
    </w:p>
    <w:p w14:paraId="2C01F89B" w14:textId="6D2CE7E9" w:rsidR="00EF6DF7" w:rsidRDefault="00A92843">
      <w:pPr>
        <w:pStyle w:val="a3"/>
        <w:spacing w:before="3"/>
        <w:ind w:right="422"/>
      </w:pPr>
      <w:r>
        <w:t>Электрондық кітапханалар</w:t>
      </w:r>
      <w:r w:rsidR="00A410E7" w:rsidRPr="00A410E7">
        <w:t xml:space="preserve"> </w:t>
      </w:r>
      <w:r w:rsidR="00A410E7">
        <w:t xml:space="preserve">Жоғары оқу орындары </w:t>
      </w:r>
      <w:r>
        <w:t>мен ғылыми мекемелердің институционалды репозиторийлерін қолдап, олардың академиялық өнімдерін кеңінен таратуға ықпал етеді. Мұндай репозиторийлер оқытушылар мен студенттердің ғылыми еңбектерін ашық қолжетімділікке шығара отырып, ғылыми қауымдастықпен байланыс орнатуға жағдай жасайды.</w:t>
      </w:r>
    </w:p>
    <w:p w14:paraId="62AB12AC" w14:textId="4E2A82AD" w:rsidR="00EF6DF7" w:rsidRDefault="00A92843">
      <w:pPr>
        <w:pStyle w:val="a3"/>
        <w:ind w:right="424"/>
      </w:pPr>
      <w:r>
        <w:t>ETANA-DL сияқты жобалар іздеу және шолу функцияларын біріктіре отырып, зерттеушілерге деректерді тиімді құрылымдауға мүмкіндік береді. Lynch</w:t>
      </w:r>
      <w:r>
        <w:rPr>
          <w:spacing w:val="-18"/>
        </w:rPr>
        <w:t xml:space="preserve"> </w:t>
      </w:r>
      <w:r>
        <w:t>репозиторийлердің</w:t>
      </w:r>
      <w:r>
        <w:rPr>
          <w:spacing w:val="-17"/>
        </w:rPr>
        <w:t xml:space="preserve"> </w:t>
      </w:r>
      <w:r w:rsidR="006D1A80">
        <w:t>Жоғары оқу орындарындағы</w:t>
      </w:r>
      <w:r>
        <w:rPr>
          <w:spacing w:val="-16"/>
        </w:rPr>
        <w:t xml:space="preserve"> </w:t>
      </w:r>
      <w:r>
        <w:t>зерттеулерді</w:t>
      </w:r>
      <w:r>
        <w:rPr>
          <w:spacing w:val="-18"/>
        </w:rPr>
        <w:t xml:space="preserve"> </w:t>
      </w:r>
      <w:r>
        <w:t>таратудағы</w:t>
      </w:r>
      <w:r>
        <w:rPr>
          <w:spacing w:val="-14"/>
        </w:rPr>
        <w:t xml:space="preserve"> </w:t>
      </w:r>
      <w:r>
        <w:t>маңызын</w:t>
      </w:r>
      <w:r>
        <w:rPr>
          <w:spacing w:val="-15"/>
        </w:rPr>
        <w:t xml:space="preserve"> </w:t>
      </w:r>
      <w:r>
        <w:t>атап көрсетеді. MIT OpenCourseWare және Harvard DASH Repository сынды бастамалар осындай жүйелердің табысты үлгілеріне жатады. Сонымен қатар, NDLTD (Networked Digital Library of Theses and Dissertations) докторлық және магистрлік диссертацияларды жинақтап, зерттеу базасын кеңейтеді.</w:t>
      </w:r>
    </w:p>
    <w:p w14:paraId="57F82B72" w14:textId="77777777" w:rsidR="00EF6DF7" w:rsidRDefault="00A92843">
      <w:pPr>
        <w:pStyle w:val="a3"/>
        <w:tabs>
          <w:tab w:val="left" w:pos="2194"/>
          <w:tab w:val="left" w:pos="2593"/>
          <w:tab w:val="left" w:pos="3764"/>
          <w:tab w:val="left" w:pos="4014"/>
          <w:tab w:val="left" w:pos="4893"/>
          <w:tab w:val="left" w:pos="4979"/>
          <w:tab w:val="left" w:pos="5541"/>
          <w:tab w:val="left" w:pos="5752"/>
          <w:tab w:val="left" w:pos="7116"/>
          <w:tab w:val="left" w:pos="7169"/>
          <w:tab w:val="left" w:pos="8009"/>
          <w:tab w:val="left" w:pos="8115"/>
          <w:tab w:val="left" w:pos="8753"/>
          <w:tab w:val="left" w:pos="9209"/>
        </w:tabs>
        <w:spacing w:before="2"/>
        <w:ind w:right="354"/>
        <w:jc w:val="right"/>
      </w:pPr>
      <w:r>
        <w:rPr>
          <w:spacing w:val="-2"/>
        </w:rPr>
        <w:t>Жасанды</w:t>
      </w:r>
      <w:r>
        <w:tab/>
      </w:r>
      <w:r>
        <w:rPr>
          <w:spacing w:val="-57"/>
        </w:rPr>
        <w:t xml:space="preserve"> </w:t>
      </w:r>
      <w:r>
        <w:t>интеллект</w:t>
      </w:r>
      <w:r>
        <w:tab/>
      </w:r>
      <w:r>
        <w:rPr>
          <w:spacing w:val="-52"/>
        </w:rPr>
        <w:t xml:space="preserve"> </w:t>
      </w:r>
      <w:r>
        <w:t>(ЖИ)</w:t>
      </w:r>
      <w:r>
        <w:tab/>
      </w:r>
      <w:r>
        <w:rPr>
          <w:spacing w:val="-4"/>
        </w:rPr>
        <w:t>пен</w:t>
      </w:r>
      <w:r>
        <w:tab/>
      </w:r>
      <w:r>
        <w:rPr>
          <w:spacing w:val="-2"/>
        </w:rPr>
        <w:t>машиналық</w:t>
      </w:r>
      <w:r>
        <w:tab/>
      </w:r>
      <w:r>
        <w:tab/>
      </w:r>
      <w:r>
        <w:rPr>
          <w:spacing w:val="-2"/>
        </w:rPr>
        <w:t>оқыту</w:t>
      </w:r>
      <w:r>
        <w:tab/>
      </w:r>
      <w:r>
        <w:tab/>
      </w:r>
      <w:r>
        <w:rPr>
          <w:spacing w:val="-2"/>
        </w:rPr>
        <w:t xml:space="preserve">технологияларын </w:t>
      </w:r>
      <w:r>
        <w:t>қолдану</w:t>
      </w:r>
      <w:r>
        <w:rPr>
          <w:spacing w:val="40"/>
        </w:rPr>
        <w:t xml:space="preserve"> </w:t>
      </w:r>
      <w:r>
        <w:t>арқылы</w:t>
      </w:r>
      <w:r>
        <w:rPr>
          <w:spacing w:val="40"/>
        </w:rPr>
        <w:t xml:space="preserve"> </w:t>
      </w:r>
      <w:r>
        <w:t>электрондық</w:t>
      </w:r>
      <w:r>
        <w:rPr>
          <w:spacing w:val="40"/>
        </w:rPr>
        <w:t xml:space="preserve"> </w:t>
      </w:r>
      <w:r>
        <w:t>кітапханалар</w:t>
      </w:r>
      <w:r>
        <w:rPr>
          <w:spacing w:val="40"/>
        </w:rPr>
        <w:t xml:space="preserve"> </w:t>
      </w:r>
      <w:r>
        <w:t>іздеу</w:t>
      </w:r>
      <w:r>
        <w:rPr>
          <w:spacing w:val="40"/>
        </w:rPr>
        <w:t xml:space="preserve"> </w:t>
      </w:r>
      <w:r>
        <w:t>процесін</w:t>
      </w:r>
      <w:r>
        <w:rPr>
          <w:spacing w:val="40"/>
        </w:rPr>
        <w:t xml:space="preserve"> </w:t>
      </w:r>
      <w:r>
        <w:t>барынша</w:t>
      </w:r>
      <w:r>
        <w:rPr>
          <w:spacing w:val="40"/>
        </w:rPr>
        <w:t xml:space="preserve"> </w:t>
      </w:r>
      <w:r>
        <w:t>дәл</w:t>
      </w:r>
      <w:r>
        <w:rPr>
          <w:spacing w:val="40"/>
        </w:rPr>
        <w:t xml:space="preserve"> </w:t>
      </w:r>
      <w:r>
        <w:t>және тиімді</w:t>
      </w:r>
      <w:r>
        <w:rPr>
          <w:spacing w:val="40"/>
        </w:rPr>
        <w:t xml:space="preserve"> </w:t>
      </w:r>
      <w:r>
        <w:t>ете</w:t>
      </w:r>
      <w:r>
        <w:rPr>
          <w:spacing w:val="40"/>
        </w:rPr>
        <w:t xml:space="preserve"> </w:t>
      </w:r>
      <w:r>
        <w:t>алады.</w:t>
      </w:r>
      <w:r>
        <w:rPr>
          <w:spacing w:val="40"/>
        </w:rPr>
        <w:t xml:space="preserve"> </w:t>
      </w:r>
      <w:r>
        <w:t>Бұл</w:t>
      </w:r>
      <w:r>
        <w:rPr>
          <w:spacing w:val="40"/>
        </w:rPr>
        <w:t xml:space="preserve"> </w:t>
      </w:r>
      <w:r>
        <w:t>технологиялар</w:t>
      </w:r>
      <w:r>
        <w:rPr>
          <w:spacing w:val="40"/>
        </w:rPr>
        <w:t xml:space="preserve"> </w:t>
      </w:r>
      <w:r>
        <w:t>семантикалық</w:t>
      </w:r>
      <w:r>
        <w:rPr>
          <w:spacing w:val="40"/>
        </w:rPr>
        <w:t xml:space="preserve"> </w:t>
      </w:r>
      <w:r>
        <w:t>талдауды</w:t>
      </w:r>
      <w:r>
        <w:rPr>
          <w:spacing w:val="40"/>
        </w:rPr>
        <w:t xml:space="preserve"> </w:t>
      </w:r>
      <w:r>
        <w:t>жүзеге</w:t>
      </w:r>
      <w:r>
        <w:rPr>
          <w:spacing w:val="40"/>
        </w:rPr>
        <w:t xml:space="preserve"> </w:t>
      </w:r>
      <w:r>
        <w:t>асырып, дәйексөздерді</w:t>
      </w:r>
      <w:r>
        <w:rPr>
          <w:spacing w:val="-18"/>
        </w:rPr>
        <w:t xml:space="preserve"> </w:t>
      </w:r>
      <w:r>
        <w:t>автоматты</w:t>
      </w:r>
      <w:r>
        <w:rPr>
          <w:spacing w:val="-17"/>
        </w:rPr>
        <w:t xml:space="preserve"> </w:t>
      </w:r>
      <w:r>
        <w:t>түрде</w:t>
      </w:r>
      <w:r>
        <w:rPr>
          <w:spacing w:val="-18"/>
        </w:rPr>
        <w:t xml:space="preserve"> </w:t>
      </w:r>
      <w:r>
        <w:t>тануға</w:t>
      </w:r>
      <w:r>
        <w:rPr>
          <w:spacing w:val="-14"/>
        </w:rPr>
        <w:t xml:space="preserve"> </w:t>
      </w:r>
      <w:r>
        <w:t>және</w:t>
      </w:r>
      <w:r>
        <w:rPr>
          <w:spacing w:val="-17"/>
        </w:rPr>
        <w:t xml:space="preserve"> </w:t>
      </w:r>
      <w:r>
        <w:t>ұсыныстар</w:t>
      </w:r>
      <w:r>
        <w:rPr>
          <w:spacing w:val="-18"/>
        </w:rPr>
        <w:t xml:space="preserve"> </w:t>
      </w:r>
      <w:r>
        <w:t>жасауға</w:t>
      </w:r>
      <w:r>
        <w:rPr>
          <w:spacing w:val="-17"/>
        </w:rPr>
        <w:t xml:space="preserve"> </w:t>
      </w:r>
      <w:r>
        <w:t>мүмкіндік</w:t>
      </w:r>
      <w:r>
        <w:rPr>
          <w:spacing w:val="-18"/>
        </w:rPr>
        <w:t xml:space="preserve"> </w:t>
      </w:r>
      <w:r>
        <w:t>береді. Semantic</w:t>
      </w:r>
      <w:r>
        <w:rPr>
          <w:spacing w:val="40"/>
        </w:rPr>
        <w:t xml:space="preserve"> </w:t>
      </w:r>
      <w:r>
        <w:t>Scholar</w:t>
      </w:r>
      <w:r>
        <w:rPr>
          <w:spacing w:val="40"/>
        </w:rPr>
        <w:t xml:space="preserve"> </w:t>
      </w:r>
      <w:r>
        <w:t>–</w:t>
      </w:r>
      <w:r>
        <w:rPr>
          <w:spacing w:val="40"/>
        </w:rPr>
        <w:t xml:space="preserve"> </w:t>
      </w:r>
      <w:r>
        <w:t>ЖИ</w:t>
      </w:r>
      <w:r>
        <w:rPr>
          <w:spacing w:val="40"/>
        </w:rPr>
        <w:t xml:space="preserve"> </w:t>
      </w:r>
      <w:r>
        <w:t>негізіндегі</w:t>
      </w:r>
      <w:r>
        <w:rPr>
          <w:spacing w:val="40"/>
        </w:rPr>
        <w:t xml:space="preserve"> </w:t>
      </w:r>
      <w:r>
        <w:t>іздеу</w:t>
      </w:r>
      <w:r>
        <w:rPr>
          <w:spacing w:val="40"/>
        </w:rPr>
        <w:t xml:space="preserve"> </w:t>
      </w:r>
      <w:r>
        <w:t>жүйесінің</w:t>
      </w:r>
      <w:r>
        <w:rPr>
          <w:spacing w:val="40"/>
        </w:rPr>
        <w:t xml:space="preserve"> </w:t>
      </w:r>
      <w:r>
        <w:t>көрнекті</w:t>
      </w:r>
      <w:r>
        <w:rPr>
          <w:spacing w:val="40"/>
        </w:rPr>
        <w:t xml:space="preserve"> </w:t>
      </w:r>
      <w:r>
        <w:t>мысалы.</w:t>
      </w:r>
      <w:r>
        <w:rPr>
          <w:spacing w:val="40"/>
        </w:rPr>
        <w:t xml:space="preserve"> </w:t>
      </w:r>
      <w:r>
        <w:t xml:space="preserve">Ол </w:t>
      </w:r>
      <w:r>
        <w:rPr>
          <w:spacing w:val="-2"/>
        </w:rPr>
        <w:t>мақалалар</w:t>
      </w:r>
      <w:r>
        <w:tab/>
      </w:r>
      <w:r>
        <w:rPr>
          <w:spacing w:val="-2"/>
        </w:rPr>
        <w:t>арасындағы</w:t>
      </w:r>
      <w:r>
        <w:tab/>
      </w:r>
      <w:r>
        <w:tab/>
      </w:r>
      <w:r>
        <w:rPr>
          <w:spacing w:val="-2"/>
        </w:rPr>
        <w:t>мағыналық</w:t>
      </w:r>
      <w:r>
        <w:tab/>
      </w:r>
      <w:r>
        <w:tab/>
      </w:r>
      <w:r>
        <w:rPr>
          <w:spacing w:val="-2"/>
        </w:rPr>
        <w:t>байланыстарды</w:t>
      </w:r>
      <w:r>
        <w:tab/>
      </w:r>
      <w:r>
        <w:rPr>
          <w:spacing w:val="-2"/>
        </w:rPr>
        <w:t>талдай</w:t>
      </w:r>
      <w:r>
        <w:tab/>
      </w:r>
      <w:r>
        <w:rPr>
          <w:spacing w:val="-2"/>
        </w:rPr>
        <w:t xml:space="preserve">отырып, </w:t>
      </w:r>
      <w:r>
        <w:t>пайдаланушыға</w:t>
      </w:r>
      <w:r>
        <w:rPr>
          <w:spacing w:val="-2"/>
        </w:rPr>
        <w:t xml:space="preserve"> </w:t>
      </w:r>
      <w:r>
        <w:t>ең</w:t>
      </w:r>
      <w:r>
        <w:rPr>
          <w:spacing w:val="-6"/>
        </w:rPr>
        <w:t xml:space="preserve"> </w:t>
      </w:r>
      <w:r>
        <w:t>өзекті</w:t>
      </w:r>
      <w:r>
        <w:rPr>
          <w:spacing w:val="-10"/>
        </w:rPr>
        <w:t xml:space="preserve"> </w:t>
      </w:r>
      <w:r>
        <w:t>материалдарды</w:t>
      </w:r>
      <w:r>
        <w:rPr>
          <w:spacing w:val="-4"/>
        </w:rPr>
        <w:t xml:space="preserve"> </w:t>
      </w:r>
      <w:r>
        <w:t>ұсынады.</w:t>
      </w:r>
      <w:r>
        <w:rPr>
          <w:spacing w:val="-4"/>
        </w:rPr>
        <w:t xml:space="preserve"> </w:t>
      </w:r>
      <w:r>
        <w:t>Google</w:t>
      </w:r>
      <w:r>
        <w:rPr>
          <w:spacing w:val="-5"/>
        </w:rPr>
        <w:t xml:space="preserve"> </w:t>
      </w:r>
      <w:r>
        <w:t>Scholar</w:t>
      </w:r>
      <w:r>
        <w:rPr>
          <w:spacing w:val="-6"/>
        </w:rPr>
        <w:t xml:space="preserve"> </w:t>
      </w:r>
      <w:r>
        <w:t>да</w:t>
      </w:r>
      <w:r>
        <w:rPr>
          <w:spacing w:val="-5"/>
        </w:rPr>
        <w:t xml:space="preserve"> </w:t>
      </w:r>
      <w:r>
        <w:t>AI</w:t>
      </w:r>
      <w:r>
        <w:rPr>
          <w:spacing w:val="-8"/>
        </w:rPr>
        <w:t xml:space="preserve"> </w:t>
      </w:r>
      <w:r>
        <w:t xml:space="preserve">Citations </w:t>
      </w:r>
      <w:r>
        <w:rPr>
          <w:spacing w:val="-2"/>
        </w:rPr>
        <w:t>технологиясын</w:t>
      </w:r>
      <w:r>
        <w:tab/>
      </w:r>
      <w:r>
        <w:rPr>
          <w:spacing w:val="-2"/>
        </w:rPr>
        <w:t>қолдана</w:t>
      </w:r>
      <w:r>
        <w:tab/>
      </w:r>
      <w:r>
        <w:rPr>
          <w:spacing w:val="-2"/>
        </w:rPr>
        <w:t>отырып,</w:t>
      </w:r>
      <w:r>
        <w:tab/>
      </w:r>
      <w:r>
        <w:tab/>
      </w:r>
      <w:r>
        <w:rPr>
          <w:spacing w:val="-2"/>
        </w:rPr>
        <w:t>жарияланымдар</w:t>
      </w:r>
      <w:r>
        <w:tab/>
      </w:r>
      <w:r>
        <w:rPr>
          <w:spacing w:val="-2"/>
        </w:rPr>
        <w:t>арасындағы</w:t>
      </w:r>
      <w:r>
        <w:tab/>
      </w:r>
      <w:r>
        <w:rPr>
          <w:spacing w:val="-2"/>
        </w:rPr>
        <w:t>байланысты</w:t>
      </w:r>
    </w:p>
    <w:p w14:paraId="66A7A1E2" w14:textId="77777777" w:rsidR="00EF6DF7" w:rsidRDefault="00A92843">
      <w:pPr>
        <w:pStyle w:val="a3"/>
        <w:spacing w:line="319" w:lineRule="exact"/>
        <w:ind w:firstLine="0"/>
        <w:jc w:val="left"/>
      </w:pPr>
      <w:r>
        <w:rPr>
          <w:spacing w:val="-2"/>
        </w:rPr>
        <w:t>оңтайландырады.</w:t>
      </w:r>
    </w:p>
    <w:p w14:paraId="47FA4367" w14:textId="77777777" w:rsidR="00EF6DF7" w:rsidRDefault="00A92843">
      <w:pPr>
        <w:pStyle w:val="a3"/>
        <w:spacing w:before="4" w:after="3"/>
        <w:ind w:right="423"/>
      </w:pPr>
      <w:r>
        <w:t>Дәстүрлі ғылыми коммуникация негізінен синхронды форматтарға, мысалы, конференциялар мен кездесулерге сүйенеді. Электронды кітапханалар енгізілгеннен</w:t>
      </w:r>
      <w:r>
        <w:rPr>
          <w:spacing w:val="-3"/>
        </w:rPr>
        <w:t xml:space="preserve"> </w:t>
      </w:r>
      <w:r>
        <w:t>кейін</w:t>
      </w:r>
      <w:r>
        <w:rPr>
          <w:spacing w:val="-3"/>
        </w:rPr>
        <w:t xml:space="preserve"> </w:t>
      </w:r>
      <w:r>
        <w:t>асинхронды</w:t>
      </w:r>
      <w:r>
        <w:rPr>
          <w:spacing w:val="-3"/>
        </w:rPr>
        <w:t xml:space="preserve"> </w:t>
      </w:r>
      <w:r>
        <w:t>коммуникация</w:t>
      </w:r>
      <w:r>
        <w:rPr>
          <w:spacing w:val="-2"/>
        </w:rPr>
        <w:t xml:space="preserve"> </w:t>
      </w:r>
      <w:r>
        <w:t>басым</w:t>
      </w:r>
      <w:r>
        <w:rPr>
          <w:spacing w:val="-1"/>
        </w:rPr>
        <w:t xml:space="preserve"> </w:t>
      </w:r>
      <w:r>
        <w:t>бола</w:t>
      </w:r>
      <w:r>
        <w:rPr>
          <w:spacing w:val="-6"/>
        </w:rPr>
        <w:t xml:space="preserve"> </w:t>
      </w:r>
      <w:r>
        <w:t>бастады</w:t>
      </w:r>
      <w:r>
        <w:rPr>
          <w:spacing w:val="-3"/>
        </w:rPr>
        <w:t xml:space="preserve"> </w:t>
      </w:r>
      <w:r>
        <w:t>(Сурет</w:t>
      </w:r>
      <w:r>
        <w:rPr>
          <w:spacing w:val="-4"/>
        </w:rPr>
        <w:t xml:space="preserve"> </w:t>
      </w:r>
      <w:r>
        <w:t>1-2).</w:t>
      </w:r>
    </w:p>
    <w:p w14:paraId="66F89A43" w14:textId="77777777" w:rsidR="00EF6DF7" w:rsidRDefault="00A92843" w:rsidP="00B2781F">
      <w:pPr>
        <w:pStyle w:val="a3"/>
        <w:ind w:left="2021" w:hanging="1454"/>
        <w:jc w:val="center"/>
        <w:rPr>
          <w:sz w:val="20"/>
        </w:rPr>
      </w:pPr>
      <w:r>
        <w:rPr>
          <w:noProof/>
          <w:sz w:val="20"/>
          <w:lang w:val="ru-RU" w:eastAsia="ru-RU"/>
        </w:rPr>
        <w:drawing>
          <wp:inline distT="0" distB="0" distL="0" distR="0" wp14:anchorId="185883C1" wp14:editId="16C3353E">
            <wp:extent cx="3979610" cy="152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979610" cy="1524000"/>
                    </a:xfrm>
                    <a:prstGeom prst="rect">
                      <a:avLst/>
                    </a:prstGeom>
                  </pic:spPr>
                </pic:pic>
              </a:graphicData>
            </a:graphic>
          </wp:inline>
        </w:drawing>
      </w:r>
    </w:p>
    <w:p w14:paraId="7A8B0843" w14:textId="77777777" w:rsidR="00B2781F" w:rsidRDefault="00A92843" w:rsidP="00B2781F">
      <w:pPr>
        <w:pStyle w:val="a3"/>
        <w:spacing w:before="20"/>
        <w:ind w:left="567" w:firstLine="0"/>
        <w:jc w:val="center"/>
        <w:rPr>
          <w:spacing w:val="-2"/>
        </w:rPr>
      </w:pPr>
      <w:r>
        <w:t>Сурет</w:t>
      </w:r>
      <w:r>
        <w:rPr>
          <w:spacing w:val="-9"/>
        </w:rPr>
        <w:t xml:space="preserve"> </w:t>
      </w:r>
      <w:r>
        <w:t>1</w:t>
      </w:r>
      <w:r>
        <w:rPr>
          <w:spacing w:val="-6"/>
        </w:rPr>
        <w:t xml:space="preserve"> </w:t>
      </w:r>
      <w:r>
        <w:t>-</w:t>
      </w:r>
      <w:r>
        <w:rPr>
          <w:spacing w:val="-8"/>
        </w:rPr>
        <w:t xml:space="preserve"> </w:t>
      </w:r>
      <w:r>
        <w:t>Дәстүрлі</w:t>
      </w:r>
      <w:r>
        <w:rPr>
          <w:spacing w:val="-12"/>
        </w:rPr>
        <w:t xml:space="preserve"> </w:t>
      </w:r>
      <w:r>
        <w:t>(синхронды)</w:t>
      </w:r>
      <w:r>
        <w:rPr>
          <w:spacing w:val="-8"/>
        </w:rPr>
        <w:t xml:space="preserve"> </w:t>
      </w:r>
      <w:r>
        <w:t>ғылыми</w:t>
      </w:r>
      <w:r>
        <w:rPr>
          <w:spacing w:val="-2"/>
        </w:rPr>
        <w:t xml:space="preserve"> </w:t>
      </w:r>
      <w:r>
        <w:t>коммуникацияның</w:t>
      </w:r>
      <w:r>
        <w:rPr>
          <w:spacing w:val="-8"/>
        </w:rPr>
        <w:t xml:space="preserve"> </w:t>
      </w:r>
      <w:r>
        <w:rPr>
          <w:spacing w:val="-2"/>
        </w:rPr>
        <w:t>моделі</w:t>
      </w:r>
    </w:p>
    <w:p w14:paraId="2FE888DF" w14:textId="77777777" w:rsidR="00B2781F" w:rsidRDefault="00B2781F" w:rsidP="00B2781F">
      <w:pPr>
        <w:pStyle w:val="a3"/>
        <w:spacing w:before="20"/>
        <w:ind w:left="567" w:firstLine="0"/>
        <w:jc w:val="center"/>
        <w:rPr>
          <w:spacing w:val="-2"/>
        </w:rPr>
      </w:pPr>
    </w:p>
    <w:p w14:paraId="3CC8DCAB" w14:textId="33345AC5" w:rsidR="00EF6DF7" w:rsidRDefault="00A92843" w:rsidP="00B2781F">
      <w:pPr>
        <w:pStyle w:val="a3"/>
        <w:spacing w:before="20"/>
        <w:ind w:left="567" w:firstLine="0"/>
        <w:jc w:val="center"/>
        <w:rPr>
          <w:sz w:val="20"/>
        </w:rPr>
      </w:pPr>
      <w:r>
        <w:rPr>
          <w:noProof/>
          <w:sz w:val="20"/>
          <w:lang w:val="ru-RU" w:eastAsia="ru-RU"/>
        </w:rPr>
        <w:drawing>
          <wp:inline distT="0" distB="0" distL="0" distR="0" wp14:anchorId="59DE52DB" wp14:editId="411D7267">
            <wp:extent cx="3983619" cy="158019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3983619" cy="1580197"/>
                    </a:xfrm>
                    <a:prstGeom prst="rect">
                      <a:avLst/>
                    </a:prstGeom>
                  </pic:spPr>
                </pic:pic>
              </a:graphicData>
            </a:graphic>
          </wp:inline>
        </w:drawing>
      </w:r>
    </w:p>
    <w:p w14:paraId="00C66511" w14:textId="77777777" w:rsidR="00EF6DF7" w:rsidRDefault="00A92843">
      <w:pPr>
        <w:pStyle w:val="a3"/>
        <w:spacing w:before="35" w:line="640" w:lineRule="atLeast"/>
        <w:ind w:left="1277" w:firstLine="360"/>
        <w:jc w:val="left"/>
      </w:pPr>
      <w:r>
        <w:t>Сурет</w:t>
      </w:r>
      <w:r>
        <w:rPr>
          <w:spacing w:val="-8"/>
        </w:rPr>
        <w:t xml:space="preserve"> </w:t>
      </w:r>
      <w:r>
        <w:t>2</w:t>
      </w:r>
      <w:r>
        <w:rPr>
          <w:spacing w:val="-5"/>
        </w:rPr>
        <w:t xml:space="preserve"> </w:t>
      </w:r>
      <w:r>
        <w:t>-</w:t>
      </w:r>
      <w:r>
        <w:rPr>
          <w:spacing w:val="-8"/>
        </w:rPr>
        <w:t xml:space="preserve"> </w:t>
      </w:r>
      <w:r>
        <w:t>Электронды</w:t>
      </w:r>
      <w:r>
        <w:rPr>
          <w:spacing w:val="-7"/>
        </w:rPr>
        <w:t xml:space="preserve"> </w:t>
      </w:r>
      <w:r>
        <w:t>кітапхана</w:t>
      </w:r>
      <w:r>
        <w:rPr>
          <w:spacing w:val="-6"/>
        </w:rPr>
        <w:t xml:space="preserve"> </w:t>
      </w:r>
      <w:r>
        <w:t>негізінде</w:t>
      </w:r>
      <w:r>
        <w:rPr>
          <w:spacing w:val="-6"/>
        </w:rPr>
        <w:t xml:space="preserve"> </w:t>
      </w:r>
      <w:r>
        <w:t>асинхронды</w:t>
      </w:r>
      <w:r>
        <w:rPr>
          <w:spacing w:val="-7"/>
        </w:rPr>
        <w:t xml:space="preserve"> </w:t>
      </w:r>
      <w:r>
        <w:t>коммуникация Қолданылу аясы:</w:t>
      </w:r>
    </w:p>
    <w:p w14:paraId="561FE197" w14:textId="77777777" w:rsidR="00EF6DF7" w:rsidRDefault="00A92843" w:rsidP="0000134F">
      <w:pPr>
        <w:pStyle w:val="a5"/>
        <w:numPr>
          <w:ilvl w:val="0"/>
          <w:numId w:val="64"/>
        </w:numPr>
        <w:tabs>
          <w:tab w:val="left" w:pos="1558"/>
        </w:tabs>
        <w:spacing w:before="8"/>
        <w:ind w:right="429" w:firstLine="710"/>
        <w:jc w:val="left"/>
        <w:rPr>
          <w:rFonts w:ascii="Symbol" w:hAnsi="Symbol"/>
          <w:sz w:val="20"/>
        </w:rPr>
      </w:pPr>
      <w:r>
        <w:rPr>
          <w:sz w:val="28"/>
        </w:rPr>
        <w:t>Zoom</w:t>
      </w:r>
      <w:r>
        <w:rPr>
          <w:b/>
          <w:sz w:val="28"/>
        </w:rPr>
        <w:t>,</w:t>
      </w:r>
      <w:r>
        <w:rPr>
          <w:b/>
          <w:spacing w:val="40"/>
          <w:sz w:val="28"/>
        </w:rPr>
        <w:t xml:space="preserve"> </w:t>
      </w:r>
      <w:r>
        <w:rPr>
          <w:sz w:val="28"/>
        </w:rPr>
        <w:t>Microsoft</w:t>
      </w:r>
      <w:r>
        <w:rPr>
          <w:spacing w:val="40"/>
          <w:sz w:val="28"/>
        </w:rPr>
        <w:t xml:space="preserve"> </w:t>
      </w:r>
      <w:r>
        <w:rPr>
          <w:sz w:val="28"/>
        </w:rPr>
        <w:t>Teams</w:t>
      </w:r>
      <w:r>
        <w:rPr>
          <w:b/>
          <w:sz w:val="28"/>
        </w:rPr>
        <w:t>,</w:t>
      </w:r>
      <w:r>
        <w:rPr>
          <w:b/>
          <w:spacing w:val="40"/>
          <w:sz w:val="28"/>
        </w:rPr>
        <w:t xml:space="preserve"> </w:t>
      </w:r>
      <w:r>
        <w:rPr>
          <w:sz w:val="28"/>
        </w:rPr>
        <w:t>WebEx</w:t>
      </w:r>
      <w:r>
        <w:rPr>
          <w:spacing w:val="40"/>
          <w:sz w:val="28"/>
        </w:rPr>
        <w:t xml:space="preserve"> </w:t>
      </w:r>
      <w:r>
        <w:rPr>
          <w:sz w:val="28"/>
        </w:rPr>
        <w:t>–</w:t>
      </w:r>
      <w:r>
        <w:rPr>
          <w:spacing w:val="40"/>
          <w:sz w:val="28"/>
        </w:rPr>
        <w:t xml:space="preserve"> </w:t>
      </w:r>
      <w:r>
        <w:rPr>
          <w:sz w:val="28"/>
        </w:rPr>
        <w:t>виртуалды</w:t>
      </w:r>
      <w:r>
        <w:rPr>
          <w:spacing w:val="40"/>
          <w:sz w:val="28"/>
        </w:rPr>
        <w:t xml:space="preserve"> </w:t>
      </w:r>
      <w:r>
        <w:rPr>
          <w:sz w:val="28"/>
        </w:rPr>
        <w:t>академиялық</w:t>
      </w:r>
      <w:r>
        <w:rPr>
          <w:spacing w:val="40"/>
          <w:sz w:val="28"/>
        </w:rPr>
        <w:t xml:space="preserve"> </w:t>
      </w:r>
      <w:r>
        <w:rPr>
          <w:sz w:val="28"/>
        </w:rPr>
        <w:t>кездесулер өткізу үшін кеңінен қолданылады.</w:t>
      </w:r>
    </w:p>
    <w:p w14:paraId="201E4256" w14:textId="77777777" w:rsidR="00EF6DF7" w:rsidRDefault="00A92843" w:rsidP="0000134F">
      <w:pPr>
        <w:pStyle w:val="a5"/>
        <w:numPr>
          <w:ilvl w:val="0"/>
          <w:numId w:val="64"/>
        </w:numPr>
        <w:tabs>
          <w:tab w:val="left" w:pos="1558"/>
          <w:tab w:val="left" w:pos="3411"/>
          <w:tab w:val="left" w:pos="4256"/>
          <w:tab w:val="left" w:pos="5301"/>
          <w:tab w:val="left" w:pos="6687"/>
          <w:tab w:val="left" w:pos="7937"/>
          <w:tab w:val="left" w:pos="9337"/>
        </w:tabs>
        <w:ind w:right="427" w:firstLine="710"/>
        <w:jc w:val="left"/>
        <w:rPr>
          <w:rFonts w:ascii="Symbol" w:hAnsi="Symbol"/>
          <w:sz w:val="20"/>
        </w:rPr>
      </w:pPr>
      <w:r>
        <w:rPr>
          <w:spacing w:val="-2"/>
          <w:sz w:val="28"/>
        </w:rPr>
        <w:t>E-conferences</w:t>
      </w:r>
      <w:r>
        <w:rPr>
          <w:sz w:val="28"/>
        </w:rPr>
        <w:tab/>
      </w:r>
      <w:r>
        <w:rPr>
          <w:spacing w:val="-4"/>
          <w:sz w:val="28"/>
        </w:rPr>
        <w:t>және</w:t>
      </w:r>
      <w:r>
        <w:rPr>
          <w:sz w:val="28"/>
        </w:rPr>
        <w:tab/>
      </w:r>
      <w:r>
        <w:rPr>
          <w:spacing w:val="-2"/>
          <w:sz w:val="28"/>
        </w:rPr>
        <w:t>Virtual</w:t>
      </w:r>
      <w:r>
        <w:rPr>
          <w:sz w:val="28"/>
        </w:rPr>
        <w:tab/>
      </w:r>
      <w:r>
        <w:rPr>
          <w:spacing w:val="-2"/>
          <w:sz w:val="28"/>
        </w:rPr>
        <w:t>Academic</w:t>
      </w:r>
      <w:r>
        <w:rPr>
          <w:sz w:val="28"/>
        </w:rPr>
        <w:tab/>
      </w:r>
      <w:r>
        <w:rPr>
          <w:spacing w:val="-2"/>
          <w:sz w:val="28"/>
        </w:rPr>
        <w:t>Summits</w:t>
      </w:r>
      <w:r>
        <w:rPr>
          <w:sz w:val="28"/>
        </w:rPr>
        <w:tab/>
      </w:r>
      <w:r>
        <w:rPr>
          <w:spacing w:val="-2"/>
          <w:sz w:val="28"/>
        </w:rPr>
        <w:t>пандемия</w:t>
      </w:r>
      <w:r>
        <w:rPr>
          <w:sz w:val="28"/>
        </w:rPr>
        <w:tab/>
      </w:r>
      <w:r>
        <w:rPr>
          <w:spacing w:val="-2"/>
          <w:sz w:val="28"/>
        </w:rPr>
        <w:t xml:space="preserve">кезінде </w:t>
      </w:r>
      <w:r>
        <w:rPr>
          <w:sz w:val="28"/>
        </w:rPr>
        <w:t>зерттеушілер үшін тиімді асинхронды ғылыми пікірталас алаңдарына айналды.</w:t>
      </w:r>
    </w:p>
    <w:p w14:paraId="43E3B270" w14:textId="77777777" w:rsidR="00EF6DF7" w:rsidRDefault="00EF6DF7">
      <w:pPr>
        <w:pStyle w:val="a3"/>
        <w:spacing w:before="3"/>
        <w:ind w:left="0" w:firstLine="0"/>
        <w:jc w:val="left"/>
      </w:pPr>
    </w:p>
    <w:p w14:paraId="11413A52" w14:textId="6930AC3E" w:rsidR="00EF6DF7" w:rsidRDefault="00A92843">
      <w:pPr>
        <w:pStyle w:val="2"/>
        <w:spacing w:line="322" w:lineRule="exact"/>
        <w:ind w:left="1445"/>
      </w:pPr>
      <w:r>
        <w:t>1.2</w:t>
      </w:r>
      <w:r>
        <w:rPr>
          <w:spacing w:val="-13"/>
        </w:rPr>
        <w:t xml:space="preserve"> </w:t>
      </w:r>
      <w:r>
        <w:t>Электронды</w:t>
      </w:r>
      <w:r>
        <w:rPr>
          <w:spacing w:val="-13"/>
        </w:rPr>
        <w:t xml:space="preserve"> </w:t>
      </w:r>
      <w:r>
        <w:t>кітапханалардың</w:t>
      </w:r>
      <w:r>
        <w:rPr>
          <w:spacing w:val="-13"/>
        </w:rPr>
        <w:t xml:space="preserve"> </w:t>
      </w:r>
      <w:r>
        <w:t>эволюциясының</w:t>
      </w:r>
      <w:r>
        <w:rPr>
          <w:spacing w:val="-13"/>
        </w:rPr>
        <w:t xml:space="preserve"> </w:t>
      </w:r>
      <w:r>
        <w:rPr>
          <w:spacing w:val="-2"/>
        </w:rPr>
        <w:t>концептуалды</w:t>
      </w:r>
      <w:r w:rsidR="00A60139">
        <w:rPr>
          <w:spacing w:val="-2"/>
        </w:rPr>
        <w:t>қ</w:t>
      </w:r>
    </w:p>
    <w:p w14:paraId="0E672825" w14:textId="77777777" w:rsidR="00EF6DF7" w:rsidRDefault="00A92843">
      <w:pPr>
        <w:ind w:left="4970"/>
        <w:rPr>
          <w:b/>
          <w:sz w:val="28"/>
        </w:rPr>
      </w:pPr>
      <w:r>
        <w:rPr>
          <w:b/>
          <w:spacing w:val="-2"/>
          <w:sz w:val="28"/>
        </w:rPr>
        <w:t>моделі</w:t>
      </w:r>
    </w:p>
    <w:p w14:paraId="267BCA71" w14:textId="77777777" w:rsidR="00EF6DF7" w:rsidRDefault="00A92843">
      <w:pPr>
        <w:pStyle w:val="a3"/>
        <w:spacing w:before="317"/>
        <w:ind w:right="425"/>
      </w:pPr>
      <w:r>
        <w:t>Электронды кітапханалардың дамуы көптеген зерттеулер мен технологиялық</w:t>
      </w:r>
      <w:r>
        <w:rPr>
          <w:spacing w:val="-16"/>
        </w:rPr>
        <w:t xml:space="preserve"> </w:t>
      </w:r>
      <w:r>
        <w:t>жетістіктерге</w:t>
      </w:r>
      <w:r>
        <w:rPr>
          <w:spacing w:val="-14"/>
        </w:rPr>
        <w:t xml:space="preserve"> </w:t>
      </w:r>
      <w:r>
        <w:t>негізделген.</w:t>
      </w:r>
      <w:r>
        <w:rPr>
          <w:spacing w:val="-13"/>
        </w:rPr>
        <w:t xml:space="preserve"> </w:t>
      </w:r>
      <w:r>
        <w:t>Бұл</w:t>
      </w:r>
      <w:r>
        <w:rPr>
          <w:spacing w:val="-15"/>
        </w:rPr>
        <w:t xml:space="preserve"> </w:t>
      </w:r>
      <w:r>
        <w:t>жүйелер</w:t>
      </w:r>
      <w:r>
        <w:rPr>
          <w:spacing w:val="-15"/>
        </w:rPr>
        <w:t xml:space="preserve"> </w:t>
      </w:r>
      <w:r>
        <w:t>ақпаратты</w:t>
      </w:r>
      <w:r>
        <w:rPr>
          <w:spacing w:val="-15"/>
        </w:rPr>
        <w:t xml:space="preserve"> </w:t>
      </w:r>
      <w:r>
        <w:t>жинау,</w:t>
      </w:r>
      <w:r>
        <w:rPr>
          <w:spacing w:val="-13"/>
        </w:rPr>
        <w:t xml:space="preserve"> </w:t>
      </w:r>
      <w:r>
        <w:t>сақтау, ұйымдастыру және тарату тәсілдерін түбегейлі өзгертті. Электронды кітапханалар</w:t>
      </w:r>
      <w:r>
        <w:rPr>
          <w:spacing w:val="-6"/>
        </w:rPr>
        <w:t xml:space="preserve"> </w:t>
      </w:r>
      <w:r>
        <w:t>(ЭК)</w:t>
      </w:r>
      <w:r>
        <w:rPr>
          <w:spacing w:val="-12"/>
        </w:rPr>
        <w:t xml:space="preserve"> </w:t>
      </w:r>
      <w:r>
        <w:t>ғылымның,</w:t>
      </w:r>
      <w:r>
        <w:rPr>
          <w:spacing w:val="-8"/>
        </w:rPr>
        <w:t xml:space="preserve"> </w:t>
      </w:r>
      <w:r>
        <w:t>білім</w:t>
      </w:r>
      <w:r>
        <w:rPr>
          <w:spacing w:val="-6"/>
        </w:rPr>
        <w:t xml:space="preserve"> </w:t>
      </w:r>
      <w:r>
        <w:t>берудің</w:t>
      </w:r>
      <w:r>
        <w:rPr>
          <w:spacing w:val="-10"/>
        </w:rPr>
        <w:t xml:space="preserve"> </w:t>
      </w:r>
      <w:r>
        <w:t>және</w:t>
      </w:r>
      <w:r>
        <w:rPr>
          <w:spacing w:val="-9"/>
        </w:rPr>
        <w:t xml:space="preserve"> </w:t>
      </w:r>
      <w:r>
        <w:t>мәдениеттің</w:t>
      </w:r>
      <w:r>
        <w:rPr>
          <w:spacing w:val="-11"/>
        </w:rPr>
        <w:t xml:space="preserve"> </w:t>
      </w:r>
      <w:r>
        <w:t>маңызды</w:t>
      </w:r>
      <w:r>
        <w:rPr>
          <w:spacing w:val="-10"/>
        </w:rPr>
        <w:t xml:space="preserve"> </w:t>
      </w:r>
      <w:r>
        <w:t xml:space="preserve">бөлігіне </w:t>
      </w:r>
      <w:r>
        <w:rPr>
          <w:spacing w:val="-2"/>
        </w:rPr>
        <w:t>айналды.</w:t>
      </w:r>
    </w:p>
    <w:p w14:paraId="761210F6" w14:textId="77777777" w:rsidR="00EF6DF7" w:rsidRDefault="00A92843">
      <w:pPr>
        <w:pStyle w:val="a3"/>
        <w:spacing w:before="3"/>
        <w:ind w:right="424"/>
      </w:pPr>
      <w:r>
        <w:t>Электрондық кітапханалардың (ЭК) эволюциясы біркелкі жүрмеді, өйткені</w:t>
      </w:r>
      <w:r>
        <w:rPr>
          <w:spacing w:val="-18"/>
        </w:rPr>
        <w:t xml:space="preserve"> </w:t>
      </w:r>
      <w:r>
        <w:t>олардың</w:t>
      </w:r>
      <w:r>
        <w:rPr>
          <w:spacing w:val="-17"/>
        </w:rPr>
        <w:t xml:space="preserve"> </w:t>
      </w:r>
      <w:r>
        <w:t>дамуына</w:t>
      </w:r>
      <w:r>
        <w:rPr>
          <w:spacing w:val="-18"/>
        </w:rPr>
        <w:t xml:space="preserve"> </w:t>
      </w:r>
      <w:r>
        <w:t>көптеген</w:t>
      </w:r>
      <w:r>
        <w:rPr>
          <w:spacing w:val="-17"/>
        </w:rPr>
        <w:t xml:space="preserve"> </w:t>
      </w:r>
      <w:r>
        <w:t>ғылыми</w:t>
      </w:r>
      <w:r>
        <w:rPr>
          <w:spacing w:val="-18"/>
        </w:rPr>
        <w:t xml:space="preserve"> </w:t>
      </w:r>
      <w:r>
        <w:t>салалар</w:t>
      </w:r>
      <w:r>
        <w:rPr>
          <w:spacing w:val="-17"/>
        </w:rPr>
        <w:t xml:space="preserve"> </w:t>
      </w:r>
      <w:r>
        <w:t>ықпал</w:t>
      </w:r>
      <w:r>
        <w:rPr>
          <w:spacing w:val="-18"/>
        </w:rPr>
        <w:t xml:space="preserve"> </w:t>
      </w:r>
      <w:r>
        <w:t>етті.</w:t>
      </w:r>
      <w:r>
        <w:rPr>
          <w:spacing w:val="-17"/>
        </w:rPr>
        <w:t xml:space="preserve"> </w:t>
      </w:r>
      <w:r>
        <w:t>Бұл</w:t>
      </w:r>
      <w:r>
        <w:rPr>
          <w:spacing w:val="-18"/>
        </w:rPr>
        <w:t xml:space="preserve"> </w:t>
      </w:r>
      <w:r>
        <w:t>электрондық кітапханалардың әртүрлі тұжырымдамаларының пайда болуына алып келді, олардың әрқайсысы оны жасаушылардың көзқарасына немесе оны әзірлеу кезінде қойылған нақты қажеттіліктерге байланысты болды. Бұл жүйелер ауқымы мен функционалдығы жағынан айтарлықтай ерекшеленеді және олардың дамуы бірыңғай бағытты ұстанған жоқ. Қосымша А-да Еуропалық электрондық кітапханаларды құру бойынша ұлттық жобалар көрсетілген. Әсіресе, өзгерістер орын алған кезде, бұл тек алдыңғы жүйелерді ауыстыратын сапалы жаңа жүйенің пайда болуын ғана білдірген жоқ, сонымен қатар жаңа қажеттіліктердің туындауына сәйкес электрондық кітапханалардың жаңа тұжырымдамаларының</w:t>
      </w:r>
      <w:r>
        <w:rPr>
          <w:spacing w:val="-11"/>
        </w:rPr>
        <w:t xml:space="preserve"> </w:t>
      </w:r>
      <w:r>
        <w:t>пайда</w:t>
      </w:r>
      <w:r>
        <w:rPr>
          <w:spacing w:val="-11"/>
        </w:rPr>
        <w:t xml:space="preserve"> </w:t>
      </w:r>
      <w:r>
        <w:t>болуына</w:t>
      </w:r>
      <w:r>
        <w:rPr>
          <w:spacing w:val="-11"/>
        </w:rPr>
        <w:t xml:space="preserve"> </w:t>
      </w:r>
      <w:r>
        <w:t>алып</w:t>
      </w:r>
      <w:r>
        <w:rPr>
          <w:spacing w:val="-11"/>
        </w:rPr>
        <w:t xml:space="preserve"> </w:t>
      </w:r>
      <w:r>
        <w:t>келді.</w:t>
      </w:r>
      <w:r>
        <w:rPr>
          <w:spacing w:val="-10"/>
        </w:rPr>
        <w:t xml:space="preserve"> </w:t>
      </w:r>
      <w:r>
        <w:t>Қарастырылатын</w:t>
      </w:r>
      <w:r>
        <w:rPr>
          <w:spacing w:val="-11"/>
        </w:rPr>
        <w:t xml:space="preserve"> </w:t>
      </w:r>
      <w:r>
        <w:t>жүйелердің көпшілігі әлі де бастапқы тұжырымдамасында қолданылуда, дегенмен олардың технологиялық негіздері өзгерген.</w:t>
      </w:r>
    </w:p>
    <w:p w14:paraId="2E21AB40" w14:textId="77777777" w:rsidR="00EF6DF7" w:rsidRDefault="00A92843">
      <w:pPr>
        <w:pStyle w:val="a3"/>
        <w:spacing w:before="1"/>
        <w:ind w:left="1277" w:firstLine="0"/>
      </w:pPr>
      <w:r>
        <w:t>Электронды</w:t>
      </w:r>
      <w:r>
        <w:rPr>
          <w:spacing w:val="-8"/>
        </w:rPr>
        <w:t xml:space="preserve"> </w:t>
      </w:r>
      <w:r>
        <w:t>кітапханалар</w:t>
      </w:r>
      <w:r>
        <w:rPr>
          <w:spacing w:val="-7"/>
        </w:rPr>
        <w:t xml:space="preserve"> </w:t>
      </w:r>
      <w:r>
        <w:t>негізгі</w:t>
      </w:r>
      <w:r>
        <w:rPr>
          <w:spacing w:val="-13"/>
        </w:rPr>
        <w:t xml:space="preserve"> </w:t>
      </w:r>
      <w:r>
        <w:t>үш</w:t>
      </w:r>
      <w:r>
        <w:rPr>
          <w:spacing w:val="-7"/>
        </w:rPr>
        <w:t xml:space="preserve"> </w:t>
      </w:r>
      <w:r>
        <w:t>бағытта</w:t>
      </w:r>
      <w:r>
        <w:rPr>
          <w:spacing w:val="-8"/>
        </w:rPr>
        <w:t xml:space="preserve"> </w:t>
      </w:r>
      <w:r>
        <w:rPr>
          <w:spacing w:val="-2"/>
        </w:rPr>
        <w:t>дамыды:</w:t>
      </w:r>
    </w:p>
    <w:p w14:paraId="5CB36FB8" w14:textId="77777777" w:rsidR="00EF6DF7" w:rsidRDefault="00A92843" w:rsidP="0000134F">
      <w:pPr>
        <w:pStyle w:val="a5"/>
        <w:numPr>
          <w:ilvl w:val="0"/>
          <w:numId w:val="63"/>
        </w:numPr>
        <w:tabs>
          <w:tab w:val="left" w:pos="1558"/>
        </w:tabs>
        <w:ind w:left="567" w:right="429" w:firstLine="709"/>
        <w:rPr>
          <w:sz w:val="28"/>
        </w:rPr>
      </w:pPr>
      <w:r>
        <w:rPr>
          <w:sz w:val="28"/>
        </w:rPr>
        <w:t>Мазмұнды ірі ауқымда ортақ пайдалану – құжаттарды кеңінен таратуға және оларға ашық қолжетімділік беруге бағытталған бастамалар.</w:t>
      </w:r>
    </w:p>
    <w:p w14:paraId="0D87F92B" w14:textId="77777777" w:rsidR="00EF6DF7" w:rsidRDefault="00A92843" w:rsidP="0000134F">
      <w:pPr>
        <w:pStyle w:val="a5"/>
        <w:numPr>
          <w:ilvl w:val="0"/>
          <w:numId w:val="63"/>
        </w:numPr>
        <w:tabs>
          <w:tab w:val="left" w:pos="1558"/>
        </w:tabs>
        <w:ind w:left="567" w:right="424" w:firstLine="709"/>
        <w:rPr>
          <w:sz w:val="28"/>
        </w:rPr>
      </w:pPr>
      <w:r>
        <w:rPr>
          <w:sz w:val="28"/>
        </w:rPr>
        <w:lastRenderedPageBreak/>
        <w:t>Электронды кітапхана басқару жүйелерін (Digital Library Management Systems) дамыту – электронды кітапханалардың функционалдығын кеңейтуге арналған бағдарламалық жүйелер.</w:t>
      </w:r>
    </w:p>
    <w:p w14:paraId="346EAC88" w14:textId="77777777" w:rsidR="00EF6DF7" w:rsidRDefault="00A92843" w:rsidP="0000134F">
      <w:pPr>
        <w:pStyle w:val="a5"/>
        <w:numPr>
          <w:ilvl w:val="0"/>
          <w:numId w:val="63"/>
        </w:numPr>
        <w:tabs>
          <w:tab w:val="left" w:pos="1558"/>
        </w:tabs>
        <w:spacing w:line="242" w:lineRule="auto"/>
        <w:ind w:right="423" w:firstLine="710"/>
        <w:rPr>
          <w:sz w:val="28"/>
        </w:rPr>
      </w:pPr>
      <w:r>
        <w:rPr>
          <w:sz w:val="28"/>
        </w:rPr>
        <w:t>Ғылыми ортаға интеграцияланған зерттеу орталарын құру – зерттеушілерге ақпараттық ресурстарға, құралдарға және зерттеу деректеріне қолжетімділікті қамтамасыз ету.</w:t>
      </w:r>
    </w:p>
    <w:p w14:paraId="14DDA2F1" w14:textId="77777777" w:rsidR="00EF6DF7" w:rsidRDefault="00A92843">
      <w:pPr>
        <w:pStyle w:val="a3"/>
        <w:ind w:right="433"/>
      </w:pPr>
      <w:r>
        <w:t>Электронды кітапханалар технологиялық жетістіктерге байланысты әртүрлі даму кезеңдерінен өтті:</w:t>
      </w:r>
    </w:p>
    <w:p w14:paraId="15C0C09C" w14:textId="77777777" w:rsidR="00EF6DF7" w:rsidRDefault="00A92843" w:rsidP="0000134F">
      <w:pPr>
        <w:pStyle w:val="a5"/>
        <w:numPr>
          <w:ilvl w:val="0"/>
          <w:numId w:val="62"/>
        </w:numPr>
        <w:tabs>
          <w:tab w:val="left" w:pos="1558"/>
        </w:tabs>
        <w:ind w:right="426" w:firstLine="710"/>
        <w:rPr>
          <w:sz w:val="28"/>
        </w:rPr>
      </w:pPr>
      <w:r>
        <w:rPr>
          <w:sz w:val="28"/>
        </w:rPr>
        <w:t>Электронды кітапханалардың алғашқы нұсқалары «монолитті қосымшалар» болды. Олар қайта пайдалану, икемді конфигурациялау сияқты маңызды қасиеттерге ие болмады.</w:t>
      </w:r>
    </w:p>
    <w:p w14:paraId="1EA9D7F9" w14:textId="77777777" w:rsidR="00EF6DF7" w:rsidRDefault="00A92843" w:rsidP="0000134F">
      <w:pPr>
        <w:pStyle w:val="a5"/>
        <w:numPr>
          <w:ilvl w:val="0"/>
          <w:numId w:val="62"/>
        </w:numPr>
        <w:tabs>
          <w:tab w:val="left" w:pos="1558"/>
        </w:tabs>
        <w:ind w:right="419" w:firstLine="710"/>
        <w:rPr>
          <w:sz w:val="28"/>
        </w:rPr>
      </w:pPr>
      <w:r>
        <w:rPr>
          <w:sz w:val="28"/>
        </w:rPr>
        <w:t>NCSTRL (Networked Computer Science Technical Reports Library) – бұл электронды кітапхана саласындағы алғашқы федеративтік жүйелердің бірі.</w:t>
      </w:r>
    </w:p>
    <w:p w14:paraId="74CF20E1" w14:textId="77777777" w:rsidR="00EF6DF7" w:rsidRDefault="00A92843" w:rsidP="0000134F">
      <w:pPr>
        <w:pStyle w:val="a5"/>
        <w:numPr>
          <w:ilvl w:val="1"/>
          <w:numId w:val="62"/>
        </w:numPr>
        <w:tabs>
          <w:tab w:val="left" w:pos="1698"/>
        </w:tabs>
        <w:spacing w:line="321" w:lineRule="exact"/>
        <w:ind w:left="1698" w:hanging="421"/>
        <w:rPr>
          <w:sz w:val="28"/>
        </w:rPr>
      </w:pPr>
      <w:r>
        <w:rPr>
          <w:sz w:val="28"/>
        </w:rPr>
        <w:t>Дербес</w:t>
      </w:r>
      <w:r>
        <w:rPr>
          <w:spacing w:val="-13"/>
          <w:sz w:val="28"/>
        </w:rPr>
        <w:t xml:space="preserve"> </w:t>
      </w:r>
      <w:r>
        <w:rPr>
          <w:sz w:val="28"/>
        </w:rPr>
        <w:t>репозиторийлерден</w:t>
      </w:r>
      <w:r>
        <w:rPr>
          <w:spacing w:val="-14"/>
          <w:sz w:val="28"/>
        </w:rPr>
        <w:t xml:space="preserve"> </w:t>
      </w:r>
      <w:r>
        <w:rPr>
          <w:sz w:val="28"/>
        </w:rPr>
        <w:t>біріктірілген</w:t>
      </w:r>
      <w:r>
        <w:rPr>
          <w:spacing w:val="-10"/>
          <w:sz w:val="28"/>
        </w:rPr>
        <w:t xml:space="preserve"> </w:t>
      </w:r>
      <w:r>
        <w:rPr>
          <w:sz w:val="28"/>
        </w:rPr>
        <w:t>жүйелерге</w:t>
      </w:r>
      <w:r>
        <w:rPr>
          <w:spacing w:val="-13"/>
          <w:sz w:val="28"/>
        </w:rPr>
        <w:t xml:space="preserve"> </w:t>
      </w:r>
      <w:r>
        <w:rPr>
          <w:spacing w:val="-4"/>
          <w:sz w:val="28"/>
        </w:rPr>
        <w:t>көшу</w:t>
      </w:r>
    </w:p>
    <w:p w14:paraId="492D4522" w14:textId="77777777" w:rsidR="00EF6DF7" w:rsidRDefault="00A92843" w:rsidP="0000134F">
      <w:pPr>
        <w:pStyle w:val="a5"/>
        <w:numPr>
          <w:ilvl w:val="0"/>
          <w:numId w:val="61"/>
        </w:numPr>
        <w:tabs>
          <w:tab w:val="left" w:pos="1558"/>
        </w:tabs>
        <w:ind w:right="428" w:firstLine="710"/>
        <w:rPr>
          <w:sz w:val="28"/>
        </w:rPr>
      </w:pPr>
      <w:r>
        <w:rPr>
          <w:sz w:val="28"/>
        </w:rPr>
        <w:t>1990-жылдардың соңында ғалымдар таралған репозиторийлердегі құнды мазмұнды қайта пайдалану идеясына назар аударды.</w:t>
      </w:r>
    </w:p>
    <w:p w14:paraId="68C20AAE" w14:textId="77777777" w:rsidR="00EF6DF7" w:rsidRDefault="00A92843" w:rsidP="0000134F">
      <w:pPr>
        <w:pStyle w:val="a5"/>
        <w:numPr>
          <w:ilvl w:val="0"/>
          <w:numId w:val="61"/>
        </w:numPr>
        <w:tabs>
          <w:tab w:val="left" w:pos="1558"/>
        </w:tabs>
        <w:spacing w:line="242" w:lineRule="auto"/>
        <w:ind w:right="436" w:firstLine="710"/>
        <w:rPr>
          <w:sz w:val="28"/>
        </w:rPr>
      </w:pPr>
      <w:r>
        <w:rPr>
          <w:sz w:val="28"/>
        </w:rPr>
        <w:t>Электронды кітапханалар арасындағы өзара әрекеттестікті қамтамасыз ету үшін стандартталған хаттамаларды (мысалы, Z39.50) қолдану ұсынылды.</w:t>
      </w:r>
    </w:p>
    <w:p w14:paraId="7720B389" w14:textId="77777777" w:rsidR="00EF6DF7" w:rsidRDefault="00A92843" w:rsidP="0000134F">
      <w:pPr>
        <w:pStyle w:val="a5"/>
        <w:numPr>
          <w:ilvl w:val="1"/>
          <w:numId w:val="61"/>
        </w:numPr>
        <w:tabs>
          <w:tab w:val="left" w:pos="1559"/>
        </w:tabs>
        <w:spacing w:line="319" w:lineRule="exact"/>
        <w:ind w:left="1559" w:hanging="282"/>
        <w:rPr>
          <w:sz w:val="28"/>
        </w:rPr>
      </w:pPr>
      <w:r>
        <w:rPr>
          <w:sz w:val="28"/>
        </w:rPr>
        <w:t>Электронды</w:t>
      </w:r>
      <w:r>
        <w:rPr>
          <w:spacing w:val="-10"/>
          <w:sz w:val="28"/>
        </w:rPr>
        <w:t xml:space="preserve"> </w:t>
      </w:r>
      <w:r>
        <w:rPr>
          <w:sz w:val="28"/>
        </w:rPr>
        <w:t>кітапханалардың</w:t>
      </w:r>
      <w:r>
        <w:rPr>
          <w:spacing w:val="-12"/>
          <w:sz w:val="28"/>
        </w:rPr>
        <w:t xml:space="preserve"> </w:t>
      </w:r>
      <w:r>
        <w:rPr>
          <w:sz w:val="28"/>
        </w:rPr>
        <w:t>басқару</w:t>
      </w:r>
      <w:r>
        <w:rPr>
          <w:spacing w:val="-15"/>
          <w:sz w:val="28"/>
        </w:rPr>
        <w:t xml:space="preserve"> </w:t>
      </w:r>
      <w:r>
        <w:rPr>
          <w:sz w:val="28"/>
        </w:rPr>
        <w:t>жүйелерін</w:t>
      </w:r>
      <w:r>
        <w:rPr>
          <w:spacing w:val="-11"/>
          <w:sz w:val="28"/>
        </w:rPr>
        <w:t xml:space="preserve"> </w:t>
      </w:r>
      <w:r>
        <w:rPr>
          <w:spacing w:val="-2"/>
          <w:sz w:val="28"/>
        </w:rPr>
        <w:t>дамыту</w:t>
      </w:r>
    </w:p>
    <w:p w14:paraId="3C94986A" w14:textId="77777777" w:rsidR="00EF6DF7" w:rsidRDefault="00A92843" w:rsidP="0000134F">
      <w:pPr>
        <w:pStyle w:val="a5"/>
        <w:numPr>
          <w:ilvl w:val="0"/>
          <w:numId w:val="60"/>
        </w:numPr>
        <w:tabs>
          <w:tab w:val="left" w:pos="1558"/>
        </w:tabs>
        <w:ind w:right="423" w:firstLine="710"/>
        <w:rPr>
          <w:sz w:val="28"/>
        </w:rPr>
      </w:pPr>
      <w:r>
        <w:rPr>
          <w:sz w:val="28"/>
        </w:rPr>
        <w:t>DELOS бастамасы (2004–2007) электронды кітапханаларды басқару жүйелерін жетілдіруге бағытталған маңызды жоба болды.</w:t>
      </w:r>
    </w:p>
    <w:p w14:paraId="2BA7E7E9" w14:textId="1F3F488C" w:rsidR="00EF6DF7" w:rsidRDefault="00A92843" w:rsidP="0000134F">
      <w:pPr>
        <w:pStyle w:val="a5"/>
        <w:numPr>
          <w:ilvl w:val="0"/>
          <w:numId w:val="60"/>
        </w:numPr>
        <w:tabs>
          <w:tab w:val="left" w:pos="1558"/>
        </w:tabs>
        <w:ind w:right="421" w:firstLine="710"/>
        <w:rPr>
          <w:sz w:val="28"/>
        </w:rPr>
      </w:pPr>
      <w:r>
        <w:rPr>
          <w:sz w:val="28"/>
        </w:rPr>
        <w:t>DELOS DL Reference Model – электронды кітапханалардың негізгі сипаттамаларын сипаттайтын тұжырымдамалық негіз әзірленді [</w:t>
      </w:r>
      <w:r w:rsidR="00BB6C46">
        <w:rPr>
          <w:sz w:val="28"/>
        </w:rPr>
        <w:t>88</w:t>
      </w:r>
      <w:r>
        <w:rPr>
          <w:sz w:val="28"/>
        </w:rPr>
        <w:t>].</w:t>
      </w:r>
    </w:p>
    <w:p w14:paraId="6378A178" w14:textId="77777777" w:rsidR="00EF6DF7" w:rsidRDefault="00A92843" w:rsidP="0000134F">
      <w:pPr>
        <w:pStyle w:val="a5"/>
        <w:numPr>
          <w:ilvl w:val="1"/>
          <w:numId w:val="60"/>
        </w:numPr>
        <w:tabs>
          <w:tab w:val="left" w:pos="1559"/>
        </w:tabs>
        <w:spacing w:line="321" w:lineRule="exact"/>
        <w:ind w:left="1559" w:hanging="282"/>
        <w:rPr>
          <w:sz w:val="28"/>
        </w:rPr>
      </w:pPr>
      <w:r>
        <w:rPr>
          <w:sz w:val="28"/>
        </w:rPr>
        <w:t>Ғылыми</w:t>
      </w:r>
      <w:r>
        <w:rPr>
          <w:spacing w:val="-13"/>
          <w:sz w:val="28"/>
        </w:rPr>
        <w:t xml:space="preserve"> </w:t>
      </w:r>
      <w:r>
        <w:rPr>
          <w:sz w:val="28"/>
        </w:rPr>
        <w:t>зерттеулерге</w:t>
      </w:r>
      <w:r>
        <w:rPr>
          <w:spacing w:val="-13"/>
          <w:sz w:val="28"/>
        </w:rPr>
        <w:t xml:space="preserve"> </w:t>
      </w:r>
      <w:r>
        <w:rPr>
          <w:sz w:val="28"/>
        </w:rPr>
        <w:t>интеграцияланған</w:t>
      </w:r>
      <w:r>
        <w:rPr>
          <w:spacing w:val="-10"/>
          <w:sz w:val="28"/>
        </w:rPr>
        <w:t xml:space="preserve"> </w:t>
      </w:r>
      <w:r>
        <w:rPr>
          <w:sz w:val="28"/>
        </w:rPr>
        <w:t>электронды</w:t>
      </w:r>
      <w:r>
        <w:rPr>
          <w:spacing w:val="-11"/>
          <w:sz w:val="28"/>
        </w:rPr>
        <w:t xml:space="preserve"> </w:t>
      </w:r>
      <w:r>
        <w:rPr>
          <w:spacing w:val="-2"/>
          <w:sz w:val="28"/>
        </w:rPr>
        <w:t>орталар</w:t>
      </w:r>
    </w:p>
    <w:p w14:paraId="25D771E8" w14:textId="77777777" w:rsidR="00EF6DF7" w:rsidRDefault="00A92843" w:rsidP="0000134F">
      <w:pPr>
        <w:pStyle w:val="a5"/>
        <w:numPr>
          <w:ilvl w:val="0"/>
          <w:numId w:val="59"/>
        </w:numPr>
        <w:tabs>
          <w:tab w:val="left" w:pos="1558"/>
        </w:tabs>
        <w:ind w:right="419" w:firstLine="710"/>
        <w:rPr>
          <w:sz w:val="28"/>
        </w:rPr>
      </w:pPr>
      <w:r>
        <w:rPr>
          <w:sz w:val="28"/>
        </w:rPr>
        <w:t>Заманауи электронды кітапханалар тек құжаттар ғалымдардың зерттеу процесін жеңілдеткен кешенді орталарға айналды.</w:t>
      </w:r>
    </w:p>
    <w:p w14:paraId="553987AE" w14:textId="77777777" w:rsidR="00EF6DF7" w:rsidRDefault="00A92843" w:rsidP="0000134F">
      <w:pPr>
        <w:pStyle w:val="a5"/>
        <w:numPr>
          <w:ilvl w:val="0"/>
          <w:numId w:val="59"/>
        </w:numPr>
        <w:tabs>
          <w:tab w:val="left" w:pos="1558"/>
        </w:tabs>
        <w:ind w:right="429" w:firstLine="710"/>
        <w:rPr>
          <w:sz w:val="28"/>
        </w:rPr>
      </w:pPr>
      <w:r>
        <w:rPr>
          <w:sz w:val="28"/>
        </w:rPr>
        <w:t xml:space="preserve">Бұл жүйелер үлкен деректер жиынтықтарымен жұмыс істеуге, күрделі есептеулер жүргізуге және зерттеу нәтижелерін визуализациялауға мүмкіндік </w:t>
      </w:r>
      <w:r>
        <w:rPr>
          <w:spacing w:val="-2"/>
          <w:sz w:val="28"/>
        </w:rPr>
        <w:t>береді.</w:t>
      </w:r>
    </w:p>
    <w:p w14:paraId="1B16F31B" w14:textId="77777777" w:rsidR="00EF6DF7" w:rsidRDefault="00A92843">
      <w:pPr>
        <w:pStyle w:val="a3"/>
        <w:ind w:right="427"/>
      </w:pPr>
      <w:r>
        <w:t xml:space="preserve">Электронды кітапханалардың эволюциясын сипаттайтын бірнеше модель </w:t>
      </w:r>
      <w:r>
        <w:rPr>
          <w:spacing w:val="-2"/>
        </w:rPr>
        <w:t>ұсынылған:</w:t>
      </w:r>
    </w:p>
    <w:p w14:paraId="5A7924EE" w14:textId="77777777" w:rsidR="00EF6DF7" w:rsidRDefault="00A92843" w:rsidP="0000134F">
      <w:pPr>
        <w:pStyle w:val="a5"/>
        <w:numPr>
          <w:ilvl w:val="1"/>
          <w:numId w:val="59"/>
        </w:numPr>
        <w:tabs>
          <w:tab w:val="left" w:pos="1415"/>
        </w:tabs>
        <w:spacing w:line="322" w:lineRule="exact"/>
        <w:ind w:left="1415" w:hanging="138"/>
        <w:rPr>
          <w:rFonts w:ascii="Symbol" w:hAnsi="Symbol"/>
          <w:sz w:val="16"/>
        </w:rPr>
      </w:pPr>
      <w:r>
        <w:rPr>
          <w:sz w:val="28"/>
        </w:rPr>
        <w:t>Контентке</w:t>
      </w:r>
      <w:r>
        <w:rPr>
          <w:spacing w:val="-13"/>
          <w:sz w:val="28"/>
        </w:rPr>
        <w:t xml:space="preserve"> </w:t>
      </w:r>
      <w:r>
        <w:rPr>
          <w:sz w:val="28"/>
        </w:rPr>
        <w:t>бағытталған</w:t>
      </w:r>
      <w:r>
        <w:rPr>
          <w:spacing w:val="-14"/>
          <w:sz w:val="28"/>
        </w:rPr>
        <w:t xml:space="preserve"> </w:t>
      </w:r>
      <w:r>
        <w:rPr>
          <w:spacing w:val="-2"/>
          <w:sz w:val="28"/>
        </w:rPr>
        <w:t>модель</w:t>
      </w:r>
    </w:p>
    <w:p w14:paraId="748A9B4B" w14:textId="77777777" w:rsidR="00EF6DF7" w:rsidRDefault="00A92843">
      <w:pPr>
        <w:pStyle w:val="a3"/>
        <w:ind w:right="431" w:firstLine="0"/>
      </w:pPr>
      <w:r>
        <w:t>Электрондық кітапханалар өз назарын негізінен контентті басқару, метадеректерді пайдалану және ақпараттық ресурстарды тиімді ұйымдастыруға аударады. Europeana мен Google Books сияқты платформалар дәл осы модель бойынша жұмыс істейді.</w:t>
      </w:r>
    </w:p>
    <w:p w14:paraId="04748E7A" w14:textId="77777777" w:rsidR="00EF6DF7" w:rsidRDefault="00A92843" w:rsidP="0000134F">
      <w:pPr>
        <w:pStyle w:val="a5"/>
        <w:numPr>
          <w:ilvl w:val="1"/>
          <w:numId w:val="59"/>
        </w:numPr>
        <w:tabs>
          <w:tab w:val="left" w:pos="1415"/>
        </w:tabs>
        <w:spacing w:line="321" w:lineRule="exact"/>
        <w:ind w:left="1415" w:hanging="138"/>
        <w:rPr>
          <w:rFonts w:ascii="Symbol" w:hAnsi="Symbol"/>
          <w:sz w:val="16"/>
        </w:rPr>
      </w:pPr>
      <w:r>
        <w:rPr>
          <w:sz w:val="28"/>
        </w:rPr>
        <w:t>Қызметке</w:t>
      </w:r>
      <w:r>
        <w:rPr>
          <w:spacing w:val="-11"/>
          <w:sz w:val="28"/>
        </w:rPr>
        <w:t xml:space="preserve"> </w:t>
      </w:r>
      <w:r>
        <w:rPr>
          <w:sz w:val="28"/>
        </w:rPr>
        <w:t>бағытталған</w:t>
      </w:r>
      <w:r>
        <w:rPr>
          <w:spacing w:val="-14"/>
          <w:sz w:val="28"/>
        </w:rPr>
        <w:t xml:space="preserve"> </w:t>
      </w:r>
      <w:r>
        <w:rPr>
          <w:spacing w:val="-2"/>
          <w:sz w:val="28"/>
        </w:rPr>
        <w:t>модель</w:t>
      </w:r>
    </w:p>
    <w:p w14:paraId="068A861C" w14:textId="1B418F17" w:rsidR="00EF6DF7" w:rsidRDefault="00872583">
      <w:pPr>
        <w:pStyle w:val="a3"/>
        <w:ind w:right="431" w:firstLine="0"/>
      </w:pPr>
      <w:r>
        <w:t xml:space="preserve">          </w:t>
      </w:r>
      <w:r w:rsidR="00A92843">
        <w:t>Бұл модель электронды кітапханалардың пайдаланушыларға көрсететін қызметтеріне баса назар аударады. Мысалы, көпөлшемді іздеу жүйелері, деректерді визуализациялау және семантикалық іздеу сияқты мүмкіндіктер осы модельге жатады.</w:t>
      </w:r>
    </w:p>
    <w:p w14:paraId="0B47A4F6" w14:textId="77777777" w:rsidR="00EF6DF7" w:rsidRDefault="00A92843" w:rsidP="0000134F">
      <w:pPr>
        <w:pStyle w:val="a5"/>
        <w:numPr>
          <w:ilvl w:val="1"/>
          <w:numId w:val="59"/>
        </w:numPr>
        <w:tabs>
          <w:tab w:val="left" w:pos="1415"/>
        </w:tabs>
        <w:spacing w:line="321" w:lineRule="exact"/>
        <w:ind w:left="1415" w:hanging="138"/>
        <w:rPr>
          <w:rFonts w:ascii="Symbol" w:hAnsi="Symbol"/>
          <w:sz w:val="16"/>
        </w:rPr>
      </w:pPr>
      <w:r>
        <w:rPr>
          <w:sz w:val="28"/>
        </w:rPr>
        <w:t>Көпфункционалды</w:t>
      </w:r>
      <w:r>
        <w:rPr>
          <w:spacing w:val="-17"/>
          <w:sz w:val="28"/>
        </w:rPr>
        <w:t xml:space="preserve"> </w:t>
      </w:r>
      <w:r>
        <w:rPr>
          <w:sz w:val="28"/>
        </w:rPr>
        <w:t>экожүйелер</w:t>
      </w:r>
      <w:r>
        <w:rPr>
          <w:spacing w:val="-17"/>
          <w:sz w:val="28"/>
        </w:rPr>
        <w:t xml:space="preserve"> </w:t>
      </w:r>
      <w:r>
        <w:rPr>
          <w:spacing w:val="-2"/>
          <w:sz w:val="28"/>
        </w:rPr>
        <w:t>моделі</w:t>
      </w:r>
    </w:p>
    <w:p w14:paraId="6D9B2CAE" w14:textId="6E99CEAB" w:rsidR="00EF6DF7" w:rsidRDefault="00A92843" w:rsidP="00A7398A">
      <w:pPr>
        <w:pStyle w:val="a3"/>
        <w:ind w:left="567" w:right="427" w:firstLine="0"/>
      </w:pPr>
      <w:r>
        <w:t>Бұл модель Электронды кітапханаларды көпсалалы орталарға интеграциялау тұжырымдамасына</w:t>
      </w:r>
      <w:r>
        <w:rPr>
          <w:spacing w:val="64"/>
          <w:w w:val="150"/>
        </w:rPr>
        <w:t xml:space="preserve">   </w:t>
      </w:r>
      <w:r>
        <w:t>негізделген.</w:t>
      </w:r>
      <w:r>
        <w:rPr>
          <w:spacing w:val="68"/>
          <w:w w:val="150"/>
        </w:rPr>
        <w:t xml:space="preserve"> </w:t>
      </w:r>
      <w:r>
        <w:t>Мысалы,</w:t>
      </w:r>
      <w:r>
        <w:rPr>
          <w:spacing w:val="66"/>
          <w:w w:val="150"/>
        </w:rPr>
        <w:t xml:space="preserve">   </w:t>
      </w:r>
      <w:r>
        <w:t>ғылыми</w:t>
      </w:r>
      <w:r>
        <w:rPr>
          <w:spacing w:val="64"/>
          <w:w w:val="150"/>
        </w:rPr>
        <w:t xml:space="preserve">   </w:t>
      </w:r>
      <w:r>
        <w:rPr>
          <w:spacing w:val="-2"/>
        </w:rPr>
        <w:t>коммуникация</w:t>
      </w:r>
      <w:r w:rsidR="00A7398A">
        <w:rPr>
          <w:spacing w:val="-2"/>
          <w:lang w:val="ru-RU"/>
        </w:rPr>
        <w:t xml:space="preserve"> </w:t>
      </w:r>
      <w:r>
        <w:lastRenderedPageBreak/>
        <w:t>платформалары, зерттеу деректерінің репозиторийлері және білім беру орталықтары осы модельге жатады.</w:t>
      </w:r>
    </w:p>
    <w:p w14:paraId="750DF988" w14:textId="55D323A4" w:rsidR="00EF6DF7" w:rsidRDefault="00A92843">
      <w:pPr>
        <w:pStyle w:val="a3"/>
        <w:ind w:right="424"/>
      </w:pPr>
      <w:r>
        <w:t>Электрондық кітапханалар әлі толық қалыптаспаған ұғым болғандықтан, оның нақты анықтамасы мен ұйымдастыру тәсілдері бойынша пікірлер әлі де әртүрлі. Bawden мен Rowlands [</w:t>
      </w:r>
      <w:r w:rsidR="00EE0D9A">
        <w:t>89</w:t>
      </w:r>
      <w:r>
        <w:t xml:space="preserve">] үш жалпы модельді айқындайды: электрондық кітапхана, гибридті кітапхана және </w:t>
      </w:r>
      <w:r w:rsidR="005A777D">
        <w:t>цифрлық</w:t>
      </w:r>
      <w:r>
        <w:t xml:space="preserve"> кітапхана.</w:t>
      </w:r>
    </w:p>
    <w:p w14:paraId="342ACD05" w14:textId="77777777" w:rsidR="00EF6DF7" w:rsidRDefault="00A92843" w:rsidP="0000134F">
      <w:pPr>
        <w:pStyle w:val="a5"/>
        <w:numPr>
          <w:ilvl w:val="1"/>
          <w:numId w:val="59"/>
        </w:numPr>
        <w:tabs>
          <w:tab w:val="left" w:pos="1414"/>
        </w:tabs>
        <w:spacing w:before="4"/>
        <w:ind w:right="418" w:firstLine="710"/>
        <w:rPr>
          <w:rFonts w:ascii="Symbol" w:hAnsi="Symbol"/>
          <w:sz w:val="20"/>
        </w:rPr>
      </w:pPr>
      <w:r>
        <w:rPr>
          <w:sz w:val="28"/>
        </w:rPr>
        <w:t>Электрондық кітапхана моделі — ең қарапайым әрі қазіргі заманғы немесе болашақ кітапхана қызметтері үшін ең аз ықтимал модель. Бұл модель кітапхананы</w:t>
      </w:r>
      <w:r>
        <w:rPr>
          <w:spacing w:val="-16"/>
          <w:sz w:val="28"/>
        </w:rPr>
        <w:t xml:space="preserve"> </w:t>
      </w:r>
      <w:r>
        <w:rPr>
          <w:sz w:val="28"/>
        </w:rPr>
        <w:t>физикалық</w:t>
      </w:r>
      <w:r>
        <w:rPr>
          <w:spacing w:val="-16"/>
          <w:sz w:val="28"/>
        </w:rPr>
        <w:t xml:space="preserve"> </w:t>
      </w:r>
      <w:r>
        <w:rPr>
          <w:sz w:val="28"/>
        </w:rPr>
        <w:t>кеңістік</w:t>
      </w:r>
      <w:r>
        <w:rPr>
          <w:spacing w:val="-17"/>
          <w:sz w:val="28"/>
        </w:rPr>
        <w:t xml:space="preserve"> </w:t>
      </w:r>
      <w:r>
        <w:rPr>
          <w:sz w:val="28"/>
        </w:rPr>
        <w:t>ретінде</w:t>
      </w:r>
      <w:r>
        <w:rPr>
          <w:spacing w:val="-15"/>
          <w:sz w:val="28"/>
        </w:rPr>
        <w:t xml:space="preserve"> </w:t>
      </w:r>
      <w:r>
        <w:rPr>
          <w:sz w:val="28"/>
        </w:rPr>
        <w:t>қарастырады,</w:t>
      </w:r>
      <w:r>
        <w:rPr>
          <w:spacing w:val="-14"/>
          <w:sz w:val="28"/>
        </w:rPr>
        <w:t xml:space="preserve"> </w:t>
      </w:r>
      <w:r>
        <w:rPr>
          <w:sz w:val="28"/>
        </w:rPr>
        <w:t>онда</w:t>
      </w:r>
      <w:r>
        <w:rPr>
          <w:spacing w:val="-15"/>
          <w:sz w:val="28"/>
        </w:rPr>
        <w:t xml:space="preserve"> </w:t>
      </w:r>
      <w:r>
        <w:rPr>
          <w:sz w:val="28"/>
        </w:rPr>
        <w:t>пайдаланушылар</w:t>
      </w:r>
      <w:r>
        <w:rPr>
          <w:spacing w:val="-16"/>
          <w:sz w:val="28"/>
        </w:rPr>
        <w:t xml:space="preserve"> </w:t>
      </w:r>
      <w:r>
        <w:rPr>
          <w:sz w:val="28"/>
        </w:rPr>
        <w:t>бір уақытта тек бір электрондық ресурсқа қол жеткізе алады. Ресурстар дәстүрлі тәсілмен</w:t>
      </w:r>
      <w:r>
        <w:rPr>
          <w:spacing w:val="-5"/>
          <w:sz w:val="28"/>
        </w:rPr>
        <w:t xml:space="preserve"> </w:t>
      </w:r>
      <w:r>
        <w:rPr>
          <w:sz w:val="28"/>
        </w:rPr>
        <w:t>таңдалып,</w:t>
      </w:r>
      <w:r>
        <w:rPr>
          <w:spacing w:val="-2"/>
          <w:sz w:val="28"/>
        </w:rPr>
        <w:t xml:space="preserve"> </w:t>
      </w:r>
      <w:r>
        <w:rPr>
          <w:sz w:val="28"/>
        </w:rPr>
        <w:t>сақталып,</w:t>
      </w:r>
      <w:r>
        <w:rPr>
          <w:spacing w:val="-2"/>
          <w:sz w:val="28"/>
        </w:rPr>
        <w:t xml:space="preserve"> </w:t>
      </w:r>
      <w:r>
        <w:rPr>
          <w:sz w:val="28"/>
        </w:rPr>
        <w:t>іздеуге</w:t>
      </w:r>
      <w:r>
        <w:rPr>
          <w:spacing w:val="-4"/>
          <w:sz w:val="28"/>
        </w:rPr>
        <w:t xml:space="preserve"> </w:t>
      </w:r>
      <w:r>
        <w:rPr>
          <w:sz w:val="28"/>
        </w:rPr>
        <w:t>ұсынылады.</w:t>
      </w:r>
      <w:r>
        <w:rPr>
          <w:spacing w:val="-2"/>
          <w:sz w:val="28"/>
        </w:rPr>
        <w:t xml:space="preserve"> </w:t>
      </w:r>
      <w:r>
        <w:rPr>
          <w:sz w:val="28"/>
        </w:rPr>
        <w:t>Бұл</w:t>
      </w:r>
      <w:r>
        <w:rPr>
          <w:spacing w:val="-4"/>
          <w:sz w:val="28"/>
        </w:rPr>
        <w:t xml:space="preserve"> </w:t>
      </w:r>
      <w:r>
        <w:rPr>
          <w:sz w:val="28"/>
        </w:rPr>
        <w:t>модель</w:t>
      </w:r>
      <w:r>
        <w:rPr>
          <w:spacing w:val="-6"/>
          <w:sz w:val="28"/>
        </w:rPr>
        <w:t xml:space="preserve"> </w:t>
      </w:r>
      <w:r>
        <w:rPr>
          <w:sz w:val="28"/>
        </w:rPr>
        <w:t>дәстүрлі</w:t>
      </w:r>
      <w:r>
        <w:rPr>
          <w:spacing w:val="-9"/>
          <w:sz w:val="28"/>
        </w:rPr>
        <w:t xml:space="preserve"> </w:t>
      </w:r>
      <w:r>
        <w:rPr>
          <w:sz w:val="28"/>
        </w:rPr>
        <w:t>қызметті автоматтандырудың үлгісі ғана болып табылады және Rusbridge атап өткендей, бұл тәсіл тек баспагерлермен бұрынғы қатынасты сақтауға мүмкіндік береді.</w:t>
      </w:r>
    </w:p>
    <w:p w14:paraId="690800F8" w14:textId="77777777" w:rsidR="00EF6DF7" w:rsidRDefault="00A92843" w:rsidP="0000134F">
      <w:pPr>
        <w:pStyle w:val="a5"/>
        <w:numPr>
          <w:ilvl w:val="1"/>
          <w:numId w:val="59"/>
        </w:numPr>
        <w:tabs>
          <w:tab w:val="left" w:pos="1414"/>
        </w:tabs>
        <w:ind w:right="419" w:firstLine="710"/>
        <w:rPr>
          <w:rFonts w:ascii="Symbol" w:hAnsi="Symbol"/>
          <w:sz w:val="20"/>
        </w:rPr>
      </w:pPr>
      <w:r>
        <w:rPr>
          <w:sz w:val="28"/>
        </w:rPr>
        <w:t>Гибридті кітапхана моделі — Pinfield, Brophy &amp; Fisher, Oppenheim &amp; Smithson сынды авторлардың пікірінше, бұл өзіндік дербес модель болып табылады. Басқа зерттеушілер</w:t>
      </w:r>
      <w:r>
        <w:rPr>
          <w:spacing w:val="-1"/>
          <w:sz w:val="28"/>
        </w:rPr>
        <w:t xml:space="preserve"> </w:t>
      </w:r>
      <w:r>
        <w:rPr>
          <w:sz w:val="28"/>
        </w:rPr>
        <w:t>оны</w:t>
      </w:r>
      <w:r>
        <w:rPr>
          <w:spacing w:val="-1"/>
          <w:sz w:val="28"/>
        </w:rPr>
        <w:t xml:space="preserve"> </w:t>
      </w:r>
      <w:r>
        <w:rPr>
          <w:sz w:val="28"/>
        </w:rPr>
        <w:t>толыққанды</w:t>
      </w:r>
      <w:r>
        <w:rPr>
          <w:spacing w:val="-1"/>
          <w:sz w:val="28"/>
        </w:rPr>
        <w:t xml:space="preserve"> </w:t>
      </w:r>
      <w:r>
        <w:rPr>
          <w:sz w:val="28"/>
        </w:rPr>
        <w:t>электрондық</w:t>
      </w:r>
      <w:r>
        <w:rPr>
          <w:spacing w:val="-1"/>
          <w:sz w:val="28"/>
        </w:rPr>
        <w:t xml:space="preserve"> </w:t>
      </w:r>
      <w:r>
        <w:rPr>
          <w:sz w:val="28"/>
        </w:rPr>
        <w:t>кітапханаға өтпелі кезең ретінде қарастырады. Бұл модель түрлі форматтар мен медиа құралдар арқылы ақпаратқа прагматикалық қол жеткізуді қамтамасыз етеді және интеграция мен үйлесімділікке ұмтылады:</w:t>
      </w:r>
    </w:p>
    <w:p w14:paraId="731A2739" w14:textId="77777777" w:rsidR="00EF6DF7" w:rsidRDefault="00A92843">
      <w:pPr>
        <w:pStyle w:val="a3"/>
        <w:spacing w:before="1"/>
        <w:ind w:right="431"/>
      </w:pPr>
      <w:r>
        <w:t>Гибридті</w:t>
      </w:r>
      <w:r>
        <w:rPr>
          <w:spacing w:val="-1"/>
        </w:rPr>
        <w:t xml:space="preserve"> </w:t>
      </w:r>
      <w:r>
        <w:t>кітапханада физикалық кеңістік элементтері</w:t>
      </w:r>
      <w:r>
        <w:rPr>
          <w:spacing w:val="-1"/>
        </w:rPr>
        <w:t xml:space="preserve"> </w:t>
      </w:r>
      <w:r>
        <w:t>сақталады, бұл</w:t>
      </w:r>
      <w:r>
        <w:rPr>
          <w:spacing w:val="-1"/>
        </w:rPr>
        <w:t xml:space="preserve"> </w:t>
      </w:r>
      <w:r>
        <w:t>оны институционалдық модель етеді. Ол дәстүрлі кітапхана тұжырымдамасын және физикалық кеңістік ретіндегі рөлін сақтап қалады. Бұл, әсіресе білім беру орындарында оқу кеңістігін, қоғамдық кітапханаларда қауымдастық қызметтерін немесе коммерциялық ұйымдарда білімді басқару үшін маңызды.</w:t>
      </w:r>
    </w:p>
    <w:p w14:paraId="4D5F9C95" w14:textId="0E04D3B6" w:rsidR="00EF6DF7" w:rsidRDefault="005A777D" w:rsidP="0000134F">
      <w:pPr>
        <w:pStyle w:val="a5"/>
        <w:numPr>
          <w:ilvl w:val="1"/>
          <w:numId w:val="59"/>
        </w:numPr>
        <w:tabs>
          <w:tab w:val="left" w:pos="1558"/>
        </w:tabs>
        <w:ind w:right="359" w:firstLine="710"/>
        <w:rPr>
          <w:rFonts w:ascii="Symbol" w:hAnsi="Symbol"/>
          <w:sz w:val="20"/>
        </w:rPr>
      </w:pPr>
      <w:r>
        <w:rPr>
          <w:sz w:val="28"/>
        </w:rPr>
        <w:t>Электрондық</w:t>
      </w:r>
      <w:r w:rsidR="00A92843">
        <w:rPr>
          <w:sz w:val="28"/>
        </w:rPr>
        <w:t xml:space="preserve"> кітапхана моделі — институционалдық құрылымға негізделуі мүмкін, бірақ сонымен бірге пән, мамандық, аймақ немесе ұлттық деңгейде де құрылуы</w:t>
      </w:r>
      <w:r w:rsidR="00A92843">
        <w:rPr>
          <w:spacing w:val="-18"/>
          <w:sz w:val="28"/>
        </w:rPr>
        <w:t xml:space="preserve"> </w:t>
      </w:r>
      <w:r w:rsidR="00A92843">
        <w:rPr>
          <w:sz w:val="28"/>
        </w:rPr>
        <w:t>ықтимал.</w:t>
      </w:r>
      <w:r w:rsidR="00A92843">
        <w:rPr>
          <w:spacing w:val="-16"/>
          <w:sz w:val="28"/>
        </w:rPr>
        <w:t xml:space="preserve"> </w:t>
      </w:r>
      <w:r w:rsidR="00A92843">
        <w:rPr>
          <w:sz w:val="28"/>
        </w:rPr>
        <w:t>Мұндай</w:t>
      </w:r>
      <w:r w:rsidR="00A92843">
        <w:rPr>
          <w:spacing w:val="-18"/>
          <w:sz w:val="28"/>
        </w:rPr>
        <w:t xml:space="preserve"> </w:t>
      </w:r>
      <w:r w:rsidR="00A92843">
        <w:rPr>
          <w:sz w:val="28"/>
        </w:rPr>
        <w:t>кітапхананың</w:t>
      </w:r>
      <w:r w:rsidR="00A92843">
        <w:rPr>
          <w:spacing w:val="-14"/>
          <w:sz w:val="28"/>
        </w:rPr>
        <w:t xml:space="preserve"> </w:t>
      </w:r>
      <w:r w:rsidR="00A92843">
        <w:rPr>
          <w:sz w:val="28"/>
        </w:rPr>
        <w:t>физикалық</w:t>
      </w:r>
      <w:r w:rsidR="00A92843">
        <w:rPr>
          <w:spacing w:val="-15"/>
          <w:sz w:val="28"/>
        </w:rPr>
        <w:t xml:space="preserve"> </w:t>
      </w:r>
      <w:r w:rsidR="00A92843">
        <w:rPr>
          <w:sz w:val="28"/>
        </w:rPr>
        <w:t>мекені</w:t>
      </w:r>
      <w:r w:rsidR="00A92843">
        <w:rPr>
          <w:spacing w:val="-18"/>
          <w:sz w:val="28"/>
        </w:rPr>
        <w:t xml:space="preserve"> </w:t>
      </w:r>
      <w:r w:rsidR="00A92843">
        <w:rPr>
          <w:sz w:val="28"/>
        </w:rPr>
        <w:t>болуы</w:t>
      </w:r>
      <w:r w:rsidR="00A92843">
        <w:rPr>
          <w:spacing w:val="-15"/>
          <w:sz w:val="28"/>
        </w:rPr>
        <w:t xml:space="preserve"> </w:t>
      </w:r>
      <w:r w:rsidR="00A92843">
        <w:rPr>
          <w:sz w:val="28"/>
        </w:rPr>
        <w:t>міндетті</w:t>
      </w:r>
      <w:r w:rsidR="00A92843">
        <w:rPr>
          <w:spacing w:val="-18"/>
          <w:sz w:val="28"/>
        </w:rPr>
        <w:t xml:space="preserve"> </w:t>
      </w:r>
      <w:r w:rsidR="00A92843">
        <w:rPr>
          <w:sz w:val="28"/>
        </w:rPr>
        <w:t>емес. Оларды жедел түрде құрып, қажеттілігі жойылған кезде таратуға болады (мысалы, медициналық немесе экологиялық төтенше жағдайлар кезінде). Бұл модель баспа және білім тарату жүйелерін түбегейлі өзгертуге қабілетті.</w:t>
      </w:r>
    </w:p>
    <w:p w14:paraId="6806E91A" w14:textId="1C0BBEBC" w:rsidR="00EF6DF7" w:rsidRDefault="00A92843">
      <w:pPr>
        <w:pStyle w:val="a3"/>
        <w:spacing w:before="2"/>
        <w:ind w:right="426"/>
      </w:pPr>
      <w:r>
        <w:t>Bawden мен Rowlands [</w:t>
      </w:r>
      <w:r w:rsidR="00EE0D9A">
        <w:t>89; 59</w:t>
      </w:r>
      <w:r>
        <w:t xml:space="preserve">] ұсынған екі өлшемді кеңістік моделінде дәстүрлі, гибридті және электрондық кітапханалардың электрондық мазмұн деңгейі мен таратылған қолжетімділік дәрежесі бойынша өзара қатынасы </w:t>
      </w:r>
      <w:r>
        <w:rPr>
          <w:spacing w:val="-2"/>
        </w:rPr>
        <w:t>бейнеленеді.</w:t>
      </w:r>
    </w:p>
    <w:p w14:paraId="6C2976A4" w14:textId="77777777" w:rsidR="00EF6DF7" w:rsidRDefault="00A92843">
      <w:pPr>
        <w:pStyle w:val="a3"/>
        <w:ind w:right="364"/>
      </w:pPr>
      <w:r>
        <w:t>Бұл модельдер электрондық кітапхана түсінігін дамыту жолында түрлі тәсілдер мен практикаларды көрсетеді. Толыққанды электрондық кітапханаға көшу</w:t>
      </w:r>
      <w:r>
        <w:rPr>
          <w:spacing w:val="-18"/>
        </w:rPr>
        <w:t xml:space="preserve"> </w:t>
      </w:r>
      <w:r>
        <w:t>үшін,</w:t>
      </w:r>
      <w:r>
        <w:rPr>
          <w:spacing w:val="-17"/>
        </w:rPr>
        <w:t xml:space="preserve"> </w:t>
      </w:r>
      <w:r>
        <w:t>бұл</w:t>
      </w:r>
      <w:r>
        <w:rPr>
          <w:spacing w:val="-16"/>
        </w:rPr>
        <w:t xml:space="preserve"> </w:t>
      </w:r>
      <w:r>
        <w:t>модельдер</w:t>
      </w:r>
      <w:r>
        <w:rPr>
          <w:spacing w:val="-15"/>
        </w:rPr>
        <w:t xml:space="preserve"> </w:t>
      </w:r>
      <w:r>
        <w:t>арасындағы</w:t>
      </w:r>
      <w:r>
        <w:rPr>
          <w:spacing w:val="-18"/>
        </w:rPr>
        <w:t xml:space="preserve"> </w:t>
      </w:r>
      <w:r>
        <w:t>артықшылықтар</w:t>
      </w:r>
      <w:r>
        <w:rPr>
          <w:spacing w:val="-15"/>
        </w:rPr>
        <w:t xml:space="preserve"> </w:t>
      </w:r>
      <w:r>
        <w:t>мен</w:t>
      </w:r>
      <w:r>
        <w:rPr>
          <w:spacing w:val="-15"/>
        </w:rPr>
        <w:t xml:space="preserve"> </w:t>
      </w:r>
      <w:r>
        <w:t>шектеулерді</w:t>
      </w:r>
      <w:r>
        <w:rPr>
          <w:spacing w:val="-18"/>
        </w:rPr>
        <w:t xml:space="preserve"> </w:t>
      </w:r>
      <w:r>
        <w:t>ескеріп, сараланған стратегияларды қолдану қажет.</w:t>
      </w:r>
    </w:p>
    <w:p w14:paraId="0DB95683" w14:textId="77777777" w:rsidR="00EF6DF7" w:rsidRDefault="00A92843">
      <w:pPr>
        <w:pStyle w:val="a3"/>
        <w:ind w:right="428"/>
      </w:pPr>
      <w:r>
        <w:t>Бұл модельдер электрондық кітапхана түсінігін дамыту жолында түрлі тәсілдер мен практикаларды көрсетеді. Алайда шынайы электрондық кітапхана динамикалық, көпқырлы</w:t>
      </w:r>
      <w:r>
        <w:rPr>
          <w:spacing w:val="-1"/>
        </w:rPr>
        <w:t xml:space="preserve"> </w:t>
      </w:r>
      <w:r>
        <w:t>және көптаңдаулы құрылым болғандықтан, оны</w:t>
      </w:r>
      <w:r>
        <w:rPr>
          <w:spacing w:val="-2"/>
        </w:rPr>
        <w:t xml:space="preserve"> </w:t>
      </w:r>
      <w:r>
        <w:t>нақты модельдеу әлдеқайда күрделі.</w:t>
      </w:r>
    </w:p>
    <w:p w14:paraId="1A38867B" w14:textId="6FA05685" w:rsidR="00EF6DF7" w:rsidRDefault="00A92843">
      <w:pPr>
        <w:pStyle w:val="a3"/>
        <w:spacing w:before="1"/>
        <w:ind w:right="430"/>
      </w:pPr>
      <w:r>
        <w:t>Yang және әріптестері [</w:t>
      </w:r>
      <w:r w:rsidR="00EE0D9A">
        <w:t>90</w:t>
      </w:r>
      <w:r>
        <w:t>] ұсынғандай, электрондық кітапхананың құрылымы төрт деңгейден тұруы мүмкін:</w:t>
      </w:r>
    </w:p>
    <w:p w14:paraId="058BDA94" w14:textId="77777777" w:rsidR="00EF6DF7" w:rsidRDefault="00A92843" w:rsidP="00872583">
      <w:pPr>
        <w:pStyle w:val="a5"/>
        <w:numPr>
          <w:ilvl w:val="0"/>
          <w:numId w:val="58"/>
        </w:numPr>
        <w:tabs>
          <w:tab w:val="left" w:pos="1276"/>
          <w:tab w:val="left" w:pos="1418"/>
        </w:tabs>
        <w:spacing w:line="321" w:lineRule="exact"/>
        <w:ind w:left="567" w:firstLine="709"/>
        <w:rPr>
          <w:sz w:val="28"/>
        </w:rPr>
      </w:pPr>
      <w:r>
        <w:rPr>
          <w:sz w:val="28"/>
        </w:rPr>
        <w:t>пайдаланушы</w:t>
      </w:r>
      <w:r>
        <w:rPr>
          <w:spacing w:val="-18"/>
          <w:sz w:val="28"/>
        </w:rPr>
        <w:t xml:space="preserve"> </w:t>
      </w:r>
      <w:r>
        <w:rPr>
          <w:spacing w:val="-2"/>
          <w:sz w:val="28"/>
        </w:rPr>
        <w:t>интерфейсі;</w:t>
      </w:r>
    </w:p>
    <w:p w14:paraId="651BC0DE" w14:textId="77777777" w:rsidR="00EF6DF7" w:rsidRDefault="00A92843" w:rsidP="00872583">
      <w:pPr>
        <w:pStyle w:val="a5"/>
        <w:numPr>
          <w:ilvl w:val="0"/>
          <w:numId w:val="58"/>
        </w:numPr>
        <w:tabs>
          <w:tab w:val="left" w:pos="1276"/>
          <w:tab w:val="left" w:pos="1418"/>
        </w:tabs>
        <w:spacing w:line="322" w:lineRule="exact"/>
        <w:ind w:left="567" w:firstLine="709"/>
        <w:jc w:val="left"/>
        <w:rPr>
          <w:sz w:val="28"/>
        </w:rPr>
      </w:pPr>
      <w:r>
        <w:rPr>
          <w:sz w:val="28"/>
        </w:rPr>
        <w:lastRenderedPageBreak/>
        <w:t>желілер</w:t>
      </w:r>
      <w:r>
        <w:rPr>
          <w:spacing w:val="-6"/>
          <w:sz w:val="28"/>
        </w:rPr>
        <w:t xml:space="preserve"> </w:t>
      </w:r>
      <w:r>
        <w:rPr>
          <w:sz w:val="28"/>
        </w:rPr>
        <w:t>мен</w:t>
      </w:r>
      <w:r>
        <w:rPr>
          <w:spacing w:val="-5"/>
          <w:sz w:val="28"/>
        </w:rPr>
        <w:t xml:space="preserve"> </w:t>
      </w:r>
      <w:r>
        <w:rPr>
          <w:spacing w:val="-2"/>
          <w:sz w:val="28"/>
        </w:rPr>
        <w:t>коммуникациялар;</w:t>
      </w:r>
    </w:p>
    <w:p w14:paraId="74C2E095" w14:textId="77777777" w:rsidR="00EF6DF7" w:rsidRDefault="00A92843" w:rsidP="00872583">
      <w:pPr>
        <w:pStyle w:val="a5"/>
        <w:numPr>
          <w:ilvl w:val="0"/>
          <w:numId w:val="58"/>
        </w:numPr>
        <w:tabs>
          <w:tab w:val="left" w:pos="1276"/>
          <w:tab w:val="left" w:pos="1418"/>
        </w:tabs>
        <w:spacing w:line="322" w:lineRule="exact"/>
        <w:ind w:left="567" w:firstLine="709"/>
        <w:jc w:val="left"/>
        <w:rPr>
          <w:sz w:val="28"/>
        </w:rPr>
      </w:pPr>
      <w:r>
        <w:rPr>
          <w:sz w:val="28"/>
        </w:rPr>
        <w:t>ақпараттық</w:t>
      </w:r>
      <w:r>
        <w:rPr>
          <w:spacing w:val="-13"/>
          <w:sz w:val="28"/>
        </w:rPr>
        <w:t xml:space="preserve"> </w:t>
      </w:r>
      <w:r>
        <w:rPr>
          <w:spacing w:val="-2"/>
          <w:sz w:val="28"/>
        </w:rPr>
        <w:t>ресурстар;</w:t>
      </w:r>
    </w:p>
    <w:p w14:paraId="732EAF75" w14:textId="77777777" w:rsidR="00EF6DF7" w:rsidRDefault="00A92843" w:rsidP="00872583">
      <w:pPr>
        <w:pStyle w:val="a5"/>
        <w:numPr>
          <w:ilvl w:val="0"/>
          <w:numId w:val="58"/>
        </w:numPr>
        <w:tabs>
          <w:tab w:val="left" w:pos="1276"/>
          <w:tab w:val="left" w:pos="1418"/>
        </w:tabs>
        <w:spacing w:line="322" w:lineRule="exact"/>
        <w:ind w:left="567" w:firstLine="709"/>
        <w:jc w:val="left"/>
        <w:rPr>
          <w:sz w:val="28"/>
        </w:rPr>
      </w:pPr>
      <w:r>
        <w:rPr>
          <w:sz w:val="28"/>
        </w:rPr>
        <w:t>анықтамалық</w:t>
      </w:r>
      <w:r>
        <w:rPr>
          <w:spacing w:val="-10"/>
          <w:sz w:val="28"/>
        </w:rPr>
        <w:t xml:space="preserve"> </w:t>
      </w:r>
      <w:r>
        <w:rPr>
          <w:sz w:val="28"/>
        </w:rPr>
        <w:t>қызмет</w:t>
      </w:r>
      <w:r>
        <w:rPr>
          <w:spacing w:val="-10"/>
          <w:sz w:val="28"/>
        </w:rPr>
        <w:t xml:space="preserve"> </w:t>
      </w:r>
      <w:r>
        <w:rPr>
          <w:sz w:val="28"/>
        </w:rPr>
        <w:t>көрсету</w:t>
      </w:r>
      <w:r>
        <w:rPr>
          <w:spacing w:val="-13"/>
          <w:sz w:val="28"/>
        </w:rPr>
        <w:t xml:space="preserve"> </w:t>
      </w:r>
      <w:r>
        <w:rPr>
          <w:spacing w:val="-2"/>
          <w:sz w:val="28"/>
        </w:rPr>
        <w:t>жүйесі.</w:t>
      </w:r>
    </w:p>
    <w:p w14:paraId="610E1B1B" w14:textId="77777777" w:rsidR="00EF6DF7" w:rsidRDefault="00A92843" w:rsidP="00872583">
      <w:pPr>
        <w:pStyle w:val="a3"/>
        <w:tabs>
          <w:tab w:val="left" w:pos="1276"/>
          <w:tab w:val="left" w:pos="1418"/>
        </w:tabs>
        <w:ind w:left="567" w:firstLine="709"/>
        <w:jc w:val="left"/>
      </w:pPr>
      <w:r>
        <w:t>Бұл</w:t>
      </w:r>
      <w:r>
        <w:rPr>
          <w:spacing w:val="-6"/>
        </w:rPr>
        <w:t xml:space="preserve"> </w:t>
      </w:r>
      <w:r>
        <w:t>құрылым</w:t>
      </w:r>
      <w:r>
        <w:rPr>
          <w:spacing w:val="-4"/>
        </w:rPr>
        <w:t xml:space="preserve"> </w:t>
      </w:r>
      <w:r>
        <w:t>келесі</w:t>
      </w:r>
      <w:r>
        <w:rPr>
          <w:spacing w:val="-10"/>
        </w:rPr>
        <w:t xml:space="preserve"> </w:t>
      </w:r>
      <w:r>
        <w:t>бес</w:t>
      </w:r>
      <w:r>
        <w:rPr>
          <w:spacing w:val="-5"/>
        </w:rPr>
        <w:t xml:space="preserve"> </w:t>
      </w:r>
      <w:r>
        <w:t>негізгі</w:t>
      </w:r>
      <w:r>
        <w:rPr>
          <w:spacing w:val="-11"/>
        </w:rPr>
        <w:t xml:space="preserve"> </w:t>
      </w:r>
      <w:r>
        <w:t>функцияны</w:t>
      </w:r>
      <w:r>
        <w:rPr>
          <w:spacing w:val="-6"/>
        </w:rPr>
        <w:t xml:space="preserve"> </w:t>
      </w:r>
      <w:r>
        <w:t>қамтуы</w:t>
      </w:r>
      <w:r>
        <w:rPr>
          <w:spacing w:val="-5"/>
        </w:rPr>
        <w:t xml:space="preserve"> </w:t>
      </w:r>
      <w:r>
        <w:rPr>
          <w:spacing w:val="-2"/>
        </w:rPr>
        <w:t>тиіс:</w:t>
      </w:r>
    </w:p>
    <w:p w14:paraId="7532C188" w14:textId="77777777" w:rsidR="00EF6DF7" w:rsidRDefault="00A92843" w:rsidP="00872583">
      <w:pPr>
        <w:pStyle w:val="a5"/>
        <w:numPr>
          <w:ilvl w:val="0"/>
          <w:numId w:val="58"/>
        </w:numPr>
        <w:tabs>
          <w:tab w:val="left" w:pos="1276"/>
          <w:tab w:val="left" w:pos="1418"/>
        </w:tabs>
        <w:spacing w:before="5" w:line="322" w:lineRule="exact"/>
        <w:ind w:left="567" w:firstLine="709"/>
        <w:jc w:val="left"/>
        <w:rPr>
          <w:sz w:val="28"/>
        </w:rPr>
      </w:pPr>
      <w:r>
        <w:rPr>
          <w:spacing w:val="-2"/>
          <w:sz w:val="28"/>
        </w:rPr>
        <w:t>цифрландыру;</w:t>
      </w:r>
    </w:p>
    <w:p w14:paraId="37377FBC" w14:textId="77777777" w:rsidR="00EF6DF7" w:rsidRDefault="00A92843" w:rsidP="00872583">
      <w:pPr>
        <w:pStyle w:val="a5"/>
        <w:numPr>
          <w:ilvl w:val="0"/>
          <w:numId w:val="58"/>
        </w:numPr>
        <w:tabs>
          <w:tab w:val="left" w:pos="1276"/>
          <w:tab w:val="left" w:pos="1418"/>
        </w:tabs>
        <w:spacing w:line="322" w:lineRule="exact"/>
        <w:ind w:left="567" w:firstLine="709"/>
        <w:jc w:val="left"/>
        <w:rPr>
          <w:sz w:val="28"/>
        </w:rPr>
      </w:pPr>
      <w:r>
        <w:rPr>
          <w:sz w:val="28"/>
        </w:rPr>
        <w:t>ауқымды</w:t>
      </w:r>
      <w:r>
        <w:rPr>
          <w:spacing w:val="-9"/>
          <w:sz w:val="28"/>
        </w:rPr>
        <w:t xml:space="preserve"> </w:t>
      </w:r>
      <w:r>
        <w:rPr>
          <w:spacing w:val="-2"/>
          <w:sz w:val="28"/>
        </w:rPr>
        <w:t>репозиторийлер;</w:t>
      </w:r>
    </w:p>
    <w:p w14:paraId="672C168D" w14:textId="77777777" w:rsidR="00EF6DF7" w:rsidRDefault="00A92843" w:rsidP="00872583">
      <w:pPr>
        <w:pStyle w:val="a5"/>
        <w:numPr>
          <w:ilvl w:val="0"/>
          <w:numId w:val="58"/>
        </w:numPr>
        <w:tabs>
          <w:tab w:val="left" w:pos="1276"/>
          <w:tab w:val="left" w:pos="1418"/>
        </w:tabs>
        <w:spacing w:line="322" w:lineRule="exact"/>
        <w:ind w:left="567" w:firstLine="709"/>
        <w:jc w:val="left"/>
        <w:rPr>
          <w:sz w:val="28"/>
        </w:rPr>
      </w:pPr>
      <w:r>
        <w:rPr>
          <w:sz w:val="28"/>
        </w:rPr>
        <w:t>жоғары</w:t>
      </w:r>
      <w:r>
        <w:rPr>
          <w:spacing w:val="-10"/>
          <w:sz w:val="28"/>
        </w:rPr>
        <w:t xml:space="preserve"> </w:t>
      </w:r>
      <w:r>
        <w:rPr>
          <w:sz w:val="28"/>
        </w:rPr>
        <w:t>жылдамдықтағы</w:t>
      </w:r>
      <w:r>
        <w:rPr>
          <w:spacing w:val="-9"/>
          <w:sz w:val="28"/>
        </w:rPr>
        <w:t xml:space="preserve"> </w:t>
      </w:r>
      <w:r>
        <w:rPr>
          <w:sz w:val="28"/>
        </w:rPr>
        <w:t>дерек</w:t>
      </w:r>
      <w:r>
        <w:rPr>
          <w:spacing w:val="-9"/>
          <w:sz w:val="28"/>
        </w:rPr>
        <w:t xml:space="preserve"> </w:t>
      </w:r>
      <w:r>
        <w:rPr>
          <w:spacing w:val="-2"/>
          <w:sz w:val="28"/>
        </w:rPr>
        <w:t>тасымалдау;</w:t>
      </w:r>
    </w:p>
    <w:p w14:paraId="216A1576" w14:textId="77777777" w:rsidR="00EF6DF7" w:rsidRDefault="00A92843" w:rsidP="00872583">
      <w:pPr>
        <w:pStyle w:val="a5"/>
        <w:numPr>
          <w:ilvl w:val="0"/>
          <w:numId w:val="58"/>
        </w:numPr>
        <w:tabs>
          <w:tab w:val="left" w:pos="1276"/>
          <w:tab w:val="left" w:pos="1418"/>
        </w:tabs>
        <w:spacing w:line="322" w:lineRule="exact"/>
        <w:ind w:left="567" w:firstLine="709"/>
        <w:jc w:val="left"/>
        <w:rPr>
          <w:sz w:val="28"/>
        </w:rPr>
      </w:pPr>
      <w:r>
        <w:rPr>
          <w:sz w:val="28"/>
        </w:rPr>
        <w:t>құқықтық</w:t>
      </w:r>
      <w:r>
        <w:rPr>
          <w:spacing w:val="-9"/>
          <w:sz w:val="28"/>
        </w:rPr>
        <w:t xml:space="preserve"> </w:t>
      </w:r>
      <w:r>
        <w:rPr>
          <w:sz w:val="28"/>
        </w:rPr>
        <w:t>шектеулерді</w:t>
      </w:r>
      <w:r>
        <w:rPr>
          <w:spacing w:val="-13"/>
          <w:sz w:val="28"/>
        </w:rPr>
        <w:t xml:space="preserve"> </w:t>
      </w:r>
      <w:r>
        <w:rPr>
          <w:spacing w:val="-2"/>
          <w:sz w:val="28"/>
        </w:rPr>
        <w:t>басқару;</w:t>
      </w:r>
    </w:p>
    <w:p w14:paraId="7DC61B77" w14:textId="77777777" w:rsidR="00EF6DF7" w:rsidRDefault="00A92843" w:rsidP="00872583">
      <w:pPr>
        <w:pStyle w:val="a5"/>
        <w:numPr>
          <w:ilvl w:val="0"/>
          <w:numId w:val="58"/>
        </w:numPr>
        <w:tabs>
          <w:tab w:val="left" w:pos="1276"/>
          <w:tab w:val="left" w:pos="1418"/>
        </w:tabs>
        <w:ind w:left="567" w:firstLine="709"/>
        <w:jc w:val="left"/>
        <w:rPr>
          <w:sz w:val="28"/>
        </w:rPr>
      </w:pPr>
      <w:r>
        <w:rPr>
          <w:sz w:val="28"/>
        </w:rPr>
        <w:t>басқару</w:t>
      </w:r>
      <w:r>
        <w:rPr>
          <w:spacing w:val="-10"/>
          <w:sz w:val="28"/>
        </w:rPr>
        <w:t xml:space="preserve"> </w:t>
      </w:r>
      <w:r>
        <w:rPr>
          <w:sz w:val="28"/>
        </w:rPr>
        <w:t>және</w:t>
      </w:r>
      <w:r>
        <w:rPr>
          <w:spacing w:val="-5"/>
          <w:sz w:val="28"/>
        </w:rPr>
        <w:t xml:space="preserve"> </w:t>
      </w:r>
      <w:r>
        <w:rPr>
          <w:spacing w:val="-2"/>
          <w:sz w:val="28"/>
        </w:rPr>
        <w:t>әкімшілік.</w:t>
      </w:r>
    </w:p>
    <w:p w14:paraId="3418AF00" w14:textId="77777777" w:rsidR="00EF6DF7" w:rsidRDefault="00A92843">
      <w:pPr>
        <w:pStyle w:val="a3"/>
        <w:ind w:right="432"/>
      </w:pPr>
      <w:r>
        <w:t>Электрондық кітапханаға арналған модельдер егер олар баспа ісіндегі трансформацияны</w:t>
      </w:r>
      <w:r>
        <w:rPr>
          <w:spacing w:val="40"/>
        </w:rPr>
        <w:t xml:space="preserve"> </w:t>
      </w:r>
      <w:r>
        <w:t>ескермесе,</w:t>
      </w:r>
      <w:r>
        <w:rPr>
          <w:spacing w:val="40"/>
        </w:rPr>
        <w:t xml:space="preserve"> </w:t>
      </w:r>
      <w:r>
        <w:t>жеткіліксіз</w:t>
      </w:r>
      <w:r>
        <w:rPr>
          <w:spacing w:val="40"/>
        </w:rPr>
        <w:t xml:space="preserve"> </w:t>
      </w:r>
      <w:r>
        <w:t>болып</w:t>
      </w:r>
      <w:r>
        <w:rPr>
          <w:spacing w:val="40"/>
        </w:rPr>
        <w:t xml:space="preserve"> </w:t>
      </w:r>
      <w:r>
        <w:t>есептеледі.</w:t>
      </w:r>
      <w:r>
        <w:rPr>
          <w:spacing w:val="40"/>
        </w:rPr>
        <w:t xml:space="preserve"> </w:t>
      </w:r>
      <w:r>
        <w:t>Мысалы,</w:t>
      </w:r>
      <w:r>
        <w:rPr>
          <w:spacing w:val="40"/>
        </w:rPr>
        <w:t xml:space="preserve"> </w:t>
      </w:r>
      <w:r>
        <w:t>MacColl</w:t>
      </w:r>
    </w:p>
    <w:p w14:paraId="31FE55C3" w14:textId="183EF958" w:rsidR="00EF6DF7" w:rsidRDefault="00A92843">
      <w:pPr>
        <w:pStyle w:val="a3"/>
        <w:ind w:right="425" w:firstLine="0"/>
      </w:pPr>
      <w:r>
        <w:t>[</w:t>
      </w:r>
      <w:r w:rsidR="00EE0D9A">
        <w:t>91</w:t>
      </w:r>
      <w:r>
        <w:t xml:space="preserve">] ұсынған гибридті жариялау моделі — баспа мен веб басылымдардың байланысын тереңдетіп, веб-нұсқаларда қосымша қызметтер ұсынуды </w:t>
      </w:r>
      <w:r>
        <w:rPr>
          <w:spacing w:val="-2"/>
        </w:rPr>
        <w:t>қарастырады.</w:t>
      </w:r>
    </w:p>
    <w:p w14:paraId="052CED9D" w14:textId="4B2A337F" w:rsidR="00EF6DF7" w:rsidRDefault="00A92843">
      <w:pPr>
        <w:pStyle w:val="a3"/>
        <w:ind w:right="422"/>
      </w:pPr>
      <w:r>
        <w:t>Bawden</w:t>
      </w:r>
      <w:r>
        <w:rPr>
          <w:spacing w:val="-1"/>
        </w:rPr>
        <w:t xml:space="preserve"> </w:t>
      </w:r>
      <w:r>
        <w:t>мен Rowlands үш жалпы модельді — электрондық, гибридті</w:t>
      </w:r>
      <w:r>
        <w:rPr>
          <w:spacing w:val="-1"/>
        </w:rPr>
        <w:t xml:space="preserve"> </w:t>
      </w:r>
      <w:r>
        <w:t xml:space="preserve">және </w:t>
      </w:r>
      <w:r w:rsidR="005B41C7">
        <w:t>цифрлық</w:t>
      </w:r>
      <w:r>
        <w:t xml:space="preserve"> — Crawford [</w:t>
      </w:r>
      <w:r w:rsidR="00EE0D9A">
        <w:t>92</w:t>
      </w:r>
      <w:r>
        <w:t xml:space="preserve">] ұсынған күрделі кітапхана (complex library) ұғымымен </w:t>
      </w:r>
      <w:r w:rsidR="00A72B0A">
        <w:t>интеграциялауды</w:t>
      </w:r>
      <w:r>
        <w:t xml:space="preserve"> ұсынады. Бұл ұғым ақпараттық жүйелер мен қызметтердің барлық түрлерін қамтуға қолайлы. Ол "гибридті" терминінің жағымсыз реңкінен арылуға көмектеседі және математикадағы комплекстік сандар метафорасымен байланыстырылуы мүмкін: шынайы бөлігі – физикалық кітапхана, қиялдағы бөлігі – виртуалды компоненттер.</w:t>
      </w:r>
    </w:p>
    <w:p w14:paraId="27A4565C" w14:textId="77777777" w:rsidR="00EF6DF7" w:rsidRDefault="00A92843">
      <w:pPr>
        <w:pStyle w:val="a3"/>
        <w:spacing w:before="2" w:line="322" w:lineRule="exact"/>
        <w:ind w:left="1277" w:firstLine="0"/>
        <w:jc w:val="left"/>
      </w:pPr>
      <w:r>
        <w:rPr>
          <w:spacing w:val="-2"/>
        </w:rPr>
        <w:t>Осылайша:</w:t>
      </w:r>
    </w:p>
    <w:p w14:paraId="6691D558" w14:textId="77777777" w:rsidR="00EF6DF7" w:rsidRDefault="00A92843" w:rsidP="0000134F">
      <w:pPr>
        <w:pStyle w:val="a5"/>
        <w:numPr>
          <w:ilvl w:val="1"/>
          <w:numId w:val="58"/>
        </w:numPr>
        <w:tabs>
          <w:tab w:val="left" w:pos="1415"/>
        </w:tabs>
        <w:spacing w:line="322" w:lineRule="exact"/>
        <w:ind w:left="1415" w:hanging="138"/>
        <w:jc w:val="left"/>
        <w:rPr>
          <w:sz w:val="28"/>
        </w:rPr>
      </w:pPr>
      <w:r>
        <w:rPr>
          <w:sz w:val="28"/>
        </w:rPr>
        <w:t>электрондық</w:t>
      </w:r>
      <w:r>
        <w:rPr>
          <w:spacing w:val="-10"/>
          <w:sz w:val="28"/>
        </w:rPr>
        <w:t xml:space="preserve"> </w:t>
      </w:r>
      <w:r>
        <w:rPr>
          <w:sz w:val="28"/>
        </w:rPr>
        <w:t>кітапханада</w:t>
      </w:r>
      <w:r>
        <w:rPr>
          <w:spacing w:val="-8"/>
          <w:sz w:val="28"/>
        </w:rPr>
        <w:t xml:space="preserve"> </w:t>
      </w:r>
      <w:r>
        <w:rPr>
          <w:sz w:val="28"/>
        </w:rPr>
        <w:t>тек</w:t>
      </w:r>
      <w:r>
        <w:rPr>
          <w:spacing w:val="-9"/>
          <w:sz w:val="28"/>
        </w:rPr>
        <w:t xml:space="preserve"> </w:t>
      </w:r>
      <w:r>
        <w:rPr>
          <w:sz w:val="28"/>
        </w:rPr>
        <w:t>нақты</w:t>
      </w:r>
      <w:r>
        <w:rPr>
          <w:spacing w:val="-9"/>
          <w:sz w:val="28"/>
        </w:rPr>
        <w:t xml:space="preserve"> </w:t>
      </w:r>
      <w:r>
        <w:rPr>
          <w:sz w:val="28"/>
        </w:rPr>
        <w:t>(физикалық)</w:t>
      </w:r>
      <w:r>
        <w:rPr>
          <w:spacing w:val="-11"/>
          <w:sz w:val="28"/>
        </w:rPr>
        <w:t xml:space="preserve"> </w:t>
      </w:r>
      <w:r>
        <w:rPr>
          <w:sz w:val="28"/>
        </w:rPr>
        <w:t>компонент</w:t>
      </w:r>
      <w:r>
        <w:rPr>
          <w:spacing w:val="-10"/>
          <w:sz w:val="28"/>
        </w:rPr>
        <w:t xml:space="preserve"> </w:t>
      </w:r>
      <w:r>
        <w:rPr>
          <w:spacing w:val="-4"/>
          <w:sz w:val="28"/>
        </w:rPr>
        <w:t>бар;</w:t>
      </w:r>
    </w:p>
    <w:p w14:paraId="03B28D94" w14:textId="77777777" w:rsidR="00EF6DF7" w:rsidRDefault="00A92843" w:rsidP="0000134F">
      <w:pPr>
        <w:pStyle w:val="a5"/>
        <w:numPr>
          <w:ilvl w:val="1"/>
          <w:numId w:val="58"/>
        </w:numPr>
        <w:tabs>
          <w:tab w:val="left" w:pos="1415"/>
        </w:tabs>
        <w:spacing w:line="322" w:lineRule="exact"/>
        <w:ind w:left="1415" w:hanging="138"/>
        <w:jc w:val="left"/>
        <w:rPr>
          <w:sz w:val="28"/>
        </w:rPr>
      </w:pPr>
      <w:r>
        <w:rPr>
          <w:sz w:val="28"/>
        </w:rPr>
        <w:t>гибридті</w:t>
      </w:r>
      <w:r>
        <w:rPr>
          <w:spacing w:val="-11"/>
          <w:sz w:val="28"/>
        </w:rPr>
        <w:t xml:space="preserve"> </w:t>
      </w:r>
      <w:r>
        <w:rPr>
          <w:sz w:val="28"/>
        </w:rPr>
        <w:t>кітапханада</w:t>
      </w:r>
      <w:r>
        <w:rPr>
          <w:spacing w:val="-4"/>
          <w:sz w:val="28"/>
        </w:rPr>
        <w:t xml:space="preserve"> </w:t>
      </w:r>
      <w:r>
        <w:rPr>
          <w:sz w:val="28"/>
        </w:rPr>
        <w:t>екеуі</w:t>
      </w:r>
      <w:r>
        <w:rPr>
          <w:spacing w:val="-10"/>
          <w:sz w:val="28"/>
        </w:rPr>
        <w:t xml:space="preserve"> </w:t>
      </w:r>
      <w:r>
        <w:rPr>
          <w:sz w:val="28"/>
        </w:rPr>
        <w:t>де</w:t>
      </w:r>
      <w:r>
        <w:rPr>
          <w:spacing w:val="-5"/>
          <w:sz w:val="28"/>
        </w:rPr>
        <w:t xml:space="preserve"> </w:t>
      </w:r>
      <w:r>
        <w:rPr>
          <w:spacing w:val="-4"/>
          <w:sz w:val="28"/>
        </w:rPr>
        <w:t>бар;</w:t>
      </w:r>
    </w:p>
    <w:p w14:paraId="73EE1CDC" w14:textId="608D3347" w:rsidR="00EF6DF7" w:rsidRDefault="00A92843" w:rsidP="0000134F">
      <w:pPr>
        <w:pStyle w:val="a5"/>
        <w:numPr>
          <w:ilvl w:val="1"/>
          <w:numId w:val="58"/>
        </w:numPr>
        <w:tabs>
          <w:tab w:val="left" w:pos="1415"/>
        </w:tabs>
        <w:ind w:left="1415" w:hanging="138"/>
        <w:jc w:val="left"/>
        <w:rPr>
          <w:sz w:val="28"/>
        </w:rPr>
      </w:pPr>
      <w:r>
        <w:rPr>
          <w:sz w:val="28"/>
        </w:rPr>
        <w:t>толық</w:t>
      </w:r>
      <w:r>
        <w:rPr>
          <w:spacing w:val="-9"/>
          <w:sz w:val="28"/>
        </w:rPr>
        <w:t xml:space="preserve"> </w:t>
      </w:r>
      <w:r w:rsidR="005B41C7">
        <w:rPr>
          <w:sz w:val="28"/>
        </w:rPr>
        <w:t>цифрлық</w:t>
      </w:r>
      <w:r>
        <w:rPr>
          <w:spacing w:val="-8"/>
          <w:sz w:val="28"/>
        </w:rPr>
        <w:t xml:space="preserve"> </w:t>
      </w:r>
      <w:r>
        <w:rPr>
          <w:sz w:val="28"/>
        </w:rPr>
        <w:t>кітапханада</w:t>
      </w:r>
      <w:r>
        <w:rPr>
          <w:spacing w:val="-7"/>
          <w:sz w:val="28"/>
        </w:rPr>
        <w:t xml:space="preserve"> </w:t>
      </w:r>
      <w:r>
        <w:rPr>
          <w:sz w:val="28"/>
        </w:rPr>
        <w:t>тек</w:t>
      </w:r>
      <w:r>
        <w:rPr>
          <w:spacing w:val="-8"/>
          <w:sz w:val="28"/>
        </w:rPr>
        <w:t xml:space="preserve"> </w:t>
      </w:r>
      <w:r>
        <w:rPr>
          <w:sz w:val="28"/>
        </w:rPr>
        <w:t>виртуалды</w:t>
      </w:r>
      <w:r>
        <w:rPr>
          <w:spacing w:val="-8"/>
          <w:sz w:val="28"/>
        </w:rPr>
        <w:t xml:space="preserve"> </w:t>
      </w:r>
      <w:r>
        <w:rPr>
          <w:sz w:val="28"/>
        </w:rPr>
        <w:t>компонент</w:t>
      </w:r>
      <w:r>
        <w:rPr>
          <w:spacing w:val="-9"/>
          <w:sz w:val="28"/>
        </w:rPr>
        <w:t xml:space="preserve"> </w:t>
      </w:r>
      <w:r>
        <w:rPr>
          <w:spacing w:val="-2"/>
          <w:sz w:val="28"/>
        </w:rPr>
        <w:t>болады.</w:t>
      </w:r>
    </w:p>
    <w:p w14:paraId="10D629AC" w14:textId="3F058097" w:rsidR="00EF6DF7" w:rsidRDefault="00A92843">
      <w:pPr>
        <w:pStyle w:val="a3"/>
        <w:ind w:right="417"/>
      </w:pPr>
      <w:r>
        <w:t>Толық виртуалды кітапхана шын мәнінде бола ала ма? Ол үшін тіпті қызметкерлер де қажет болмайды — барлық қызметтерді виртуалды агенттер көрсетуі</w:t>
      </w:r>
      <w:r>
        <w:rPr>
          <w:spacing w:val="-15"/>
        </w:rPr>
        <w:t xml:space="preserve"> </w:t>
      </w:r>
      <w:r>
        <w:t>мүмкін.</w:t>
      </w:r>
      <w:r>
        <w:rPr>
          <w:spacing w:val="-7"/>
        </w:rPr>
        <w:t xml:space="preserve"> </w:t>
      </w:r>
      <w:r>
        <w:t>Қазіргі</w:t>
      </w:r>
      <w:r>
        <w:rPr>
          <w:spacing w:val="-15"/>
        </w:rPr>
        <w:t xml:space="preserve"> </w:t>
      </w:r>
      <w:r>
        <w:t>таңда</w:t>
      </w:r>
      <w:r>
        <w:rPr>
          <w:spacing w:val="-9"/>
        </w:rPr>
        <w:t xml:space="preserve"> </w:t>
      </w:r>
      <w:r>
        <w:t>бұл</w:t>
      </w:r>
      <w:r>
        <w:rPr>
          <w:spacing w:val="-9"/>
        </w:rPr>
        <w:t xml:space="preserve"> </w:t>
      </w:r>
      <w:r>
        <w:t>модельге</w:t>
      </w:r>
      <w:r>
        <w:rPr>
          <w:spacing w:val="-9"/>
        </w:rPr>
        <w:t xml:space="preserve"> </w:t>
      </w:r>
      <w:r>
        <w:t>ең</w:t>
      </w:r>
      <w:r>
        <w:rPr>
          <w:spacing w:val="-9"/>
        </w:rPr>
        <w:t xml:space="preserve"> </w:t>
      </w:r>
      <w:r>
        <w:t>жақын</w:t>
      </w:r>
      <w:r>
        <w:rPr>
          <w:spacing w:val="-9"/>
        </w:rPr>
        <w:t xml:space="preserve"> </w:t>
      </w:r>
      <w:r>
        <w:t>балама —</w:t>
      </w:r>
      <w:r>
        <w:rPr>
          <w:spacing w:val="-14"/>
        </w:rPr>
        <w:t xml:space="preserve"> </w:t>
      </w:r>
      <w:r>
        <w:t>нақты</w:t>
      </w:r>
      <w:r>
        <w:rPr>
          <w:spacing w:val="-9"/>
        </w:rPr>
        <w:t xml:space="preserve"> </w:t>
      </w:r>
      <w:r>
        <w:t>мекемеге немесе кадрға тәуелді болмай, белгілі бір мақсатқа арналған электрондық ресурстар жиынтығы болуы мүмкін.</w:t>
      </w:r>
    </w:p>
    <w:p w14:paraId="1F4A8920" w14:textId="65A5B4D8" w:rsidR="00EF6DF7" w:rsidRDefault="00A92843" w:rsidP="004841A0">
      <w:pPr>
        <w:pStyle w:val="a3"/>
        <w:spacing w:before="1"/>
        <w:ind w:left="1277" w:hanging="710"/>
        <w:jc w:val="left"/>
        <w:rPr>
          <w:spacing w:val="-2"/>
          <w:lang w:val="ru-RU"/>
        </w:rPr>
      </w:pPr>
      <w:r>
        <w:t>Кесте</w:t>
      </w:r>
      <w:r>
        <w:rPr>
          <w:spacing w:val="-10"/>
        </w:rPr>
        <w:t xml:space="preserve"> </w:t>
      </w:r>
      <w:r>
        <w:t>2-</w:t>
      </w:r>
      <w:r>
        <w:rPr>
          <w:spacing w:val="-11"/>
        </w:rPr>
        <w:t xml:space="preserve"> </w:t>
      </w:r>
      <w:r>
        <w:t>Модельдердің</w:t>
      </w:r>
      <w:r>
        <w:rPr>
          <w:spacing w:val="-10"/>
        </w:rPr>
        <w:t xml:space="preserve"> </w:t>
      </w:r>
      <w:r>
        <w:t>салыстырмалы</w:t>
      </w:r>
      <w:r>
        <w:rPr>
          <w:spacing w:val="-9"/>
        </w:rPr>
        <w:t xml:space="preserve"> </w:t>
      </w:r>
      <w:r>
        <w:rPr>
          <w:spacing w:val="-2"/>
        </w:rPr>
        <w:t>кестесі</w:t>
      </w:r>
    </w:p>
    <w:p w14:paraId="4986623A" w14:textId="77777777" w:rsidR="00A7398A" w:rsidRPr="00A7398A" w:rsidRDefault="00A7398A" w:rsidP="004841A0">
      <w:pPr>
        <w:pStyle w:val="a3"/>
        <w:spacing w:before="1"/>
        <w:ind w:left="1277" w:hanging="710"/>
        <w:jc w:val="left"/>
        <w:rPr>
          <w:sz w:val="20"/>
          <w:lang w:val="ru-RU"/>
        </w:rPr>
      </w:pPr>
    </w:p>
    <w:tbl>
      <w:tblPr>
        <w:tblW w:w="9589" w:type="dxa"/>
        <w:tblCellSpacing w:w="1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7"/>
        <w:gridCol w:w="2643"/>
        <w:gridCol w:w="2290"/>
        <w:gridCol w:w="2579"/>
      </w:tblGrid>
      <w:tr w:rsidR="00E0555E" w:rsidRPr="00E0555E" w14:paraId="7F8C50E8" w14:textId="77777777" w:rsidTr="004F7FB4">
        <w:trPr>
          <w:tblCellSpacing w:w="15" w:type="dxa"/>
        </w:trPr>
        <w:tc>
          <w:tcPr>
            <w:tcW w:w="2032" w:type="dxa"/>
            <w:vAlign w:val="center"/>
          </w:tcPr>
          <w:p w14:paraId="40066B1E" w14:textId="77777777" w:rsidR="00E0555E" w:rsidRPr="00E0555E" w:rsidRDefault="00E0555E" w:rsidP="00A95318">
            <w:pPr>
              <w:tabs>
                <w:tab w:val="left" w:pos="0"/>
              </w:tabs>
              <w:rPr>
                <w:b/>
                <w:bCs/>
                <w:color w:val="000000" w:themeColor="text1"/>
                <w:sz w:val="19"/>
                <w:szCs w:val="19"/>
                <w:lang w:val="ru-RU"/>
              </w:rPr>
            </w:pPr>
            <w:r w:rsidRPr="00E0555E">
              <w:rPr>
                <w:b/>
                <w:bCs/>
                <w:color w:val="000000" w:themeColor="text1"/>
                <w:sz w:val="19"/>
                <w:szCs w:val="19"/>
                <w:lang w:val="ru-RU"/>
              </w:rPr>
              <w:t>Критерийлер</w:t>
            </w:r>
          </w:p>
        </w:tc>
        <w:tc>
          <w:tcPr>
            <w:tcW w:w="2613" w:type="dxa"/>
            <w:vAlign w:val="center"/>
          </w:tcPr>
          <w:p w14:paraId="51482288" w14:textId="77777777" w:rsidR="00E0555E" w:rsidRPr="00E0555E" w:rsidRDefault="00E0555E" w:rsidP="00A95318">
            <w:pPr>
              <w:tabs>
                <w:tab w:val="left" w:pos="0"/>
              </w:tabs>
              <w:rPr>
                <w:b/>
                <w:bCs/>
                <w:color w:val="000000" w:themeColor="text1"/>
                <w:sz w:val="19"/>
                <w:szCs w:val="19"/>
                <w:lang w:val="ru-RU"/>
              </w:rPr>
            </w:pPr>
            <w:r w:rsidRPr="00E0555E">
              <w:rPr>
                <w:b/>
                <w:bCs/>
                <w:color w:val="000000" w:themeColor="text1"/>
                <w:sz w:val="19"/>
                <w:szCs w:val="19"/>
                <w:lang w:val="ru-RU"/>
              </w:rPr>
              <w:t>Электрондық кітапхана</w:t>
            </w:r>
          </w:p>
        </w:tc>
        <w:tc>
          <w:tcPr>
            <w:tcW w:w="2260" w:type="dxa"/>
            <w:vAlign w:val="center"/>
          </w:tcPr>
          <w:p w14:paraId="5761A3EE" w14:textId="77777777" w:rsidR="00E0555E" w:rsidRPr="00E0555E" w:rsidRDefault="00E0555E" w:rsidP="00A95318">
            <w:pPr>
              <w:tabs>
                <w:tab w:val="left" w:pos="0"/>
              </w:tabs>
              <w:rPr>
                <w:b/>
                <w:bCs/>
                <w:color w:val="000000" w:themeColor="text1"/>
                <w:sz w:val="19"/>
                <w:szCs w:val="19"/>
                <w:lang w:val="ru-RU"/>
              </w:rPr>
            </w:pPr>
            <w:r w:rsidRPr="00E0555E">
              <w:rPr>
                <w:b/>
                <w:bCs/>
                <w:color w:val="000000" w:themeColor="text1"/>
                <w:sz w:val="19"/>
                <w:szCs w:val="19"/>
                <w:lang w:val="ru-RU"/>
              </w:rPr>
              <w:t>Гибридті кітапхана</w:t>
            </w:r>
          </w:p>
        </w:tc>
        <w:tc>
          <w:tcPr>
            <w:tcW w:w="2534" w:type="dxa"/>
            <w:vAlign w:val="center"/>
          </w:tcPr>
          <w:p w14:paraId="57DACA36" w14:textId="77777777" w:rsidR="00E0555E" w:rsidRPr="00E0555E" w:rsidRDefault="00E0555E" w:rsidP="00A95318">
            <w:pPr>
              <w:tabs>
                <w:tab w:val="left" w:pos="0"/>
              </w:tabs>
              <w:rPr>
                <w:b/>
                <w:bCs/>
                <w:color w:val="000000" w:themeColor="text1"/>
                <w:sz w:val="19"/>
                <w:szCs w:val="19"/>
                <w:lang w:val="ru-RU"/>
              </w:rPr>
            </w:pPr>
            <w:r w:rsidRPr="00E0555E">
              <w:rPr>
                <w:b/>
                <w:bCs/>
                <w:color w:val="000000" w:themeColor="text1"/>
                <w:sz w:val="19"/>
                <w:szCs w:val="19"/>
                <w:lang w:val="ru-RU"/>
              </w:rPr>
              <w:t>Цифрлық кітапхана</w:t>
            </w:r>
          </w:p>
        </w:tc>
      </w:tr>
      <w:tr w:rsidR="00E0555E" w:rsidRPr="00E0555E" w14:paraId="5086013E" w14:textId="77777777" w:rsidTr="004F7FB4">
        <w:trPr>
          <w:tblCellSpacing w:w="15" w:type="dxa"/>
        </w:trPr>
        <w:tc>
          <w:tcPr>
            <w:tcW w:w="2032" w:type="dxa"/>
            <w:vAlign w:val="center"/>
          </w:tcPr>
          <w:p w14:paraId="4508C593"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Физикалық кеңістік</w:t>
            </w:r>
          </w:p>
        </w:tc>
        <w:tc>
          <w:tcPr>
            <w:tcW w:w="2613" w:type="dxa"/>
            <w:vAlign w:val="center"/>
          </w:tcPr>
          <w:p w14:paraId="7C906474"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Бар</w:t>
            </w:r>
          </w:p>
        </w:tc>
        <w:tc>
          <w:tcPr>
            <w:tcW w:w="2260" w:type="dxa"/>
            <w:vAlign w:val="center"/>
          </w:tcPr>
          <w:p w14:paraId="4A6A9DFE"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Бар</w:t>
            </w:r>
          </w:p>
        </w:tc>
        <w:tc>
          <w:tcPr>
            <w:tcW w:w="2534" w:type="dxa"/>
            <w:vAlign w:val="center"/>
          </w:tcPr>
          <w:p w14:paraId="773BE9D1"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Қажет емес</w:t>
            </w:r>
          </w:p>
        </w:tc>
      </w:tr>
      <w:tr w:rsidR="00E0555E" w:rsidRPr="00E0555E" w14:paraId="736490BA" w14:textId="77777777" w:rsidTr="004F7FB4">
        <w:trPr>
          <w:tblCellSpacing w:w="15" w:type="dxa"/>
        </w:trPr>
        <w:tc>
          <w:tcPr>
            <w:tcW w:w="2032" w:type="dxa"/>
            <w:vAlign w:val="center"/>
          </w:tcPr>
          <w:p w14:paraId="3FEA8D5A"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Ақпарат көзі</w:t>
            </w:r>
          </w:p>
        </w:tc>
        <w:tc>
          <w:tcPr>
            <w:tcW w:w="2613" w:type="dxa"/>
            <w:vAlign w:val="center"/>
          </w:tcPr>
          <w:p w14:paraId="67DAF666" w14:textId="634E8F10"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Дәстүрлі және</w:t>
            </w:r>
            <w:r w:rsidR="004F7FB4">
              <w:rPr>
                <w:color w:val="000000" w:themeColor="text1"/>
                <w:sz w:val="19"/>
                <w:szCs w:val="19"/>
                <w:lang w:val="ru-RU"/>
              </w:rPr>
              <w:t xml:space="preserve"> </w:t>
            </w:r>
            <w:r w:rsidRPr="00E0555E">
              <w:rPr>
                <w:color w:val="000000" w:themeColor="text1"/>
                <w:sz w:val="19"/>
                <w:szCs w:val="19"/>
                <w:lang w:val="ru-RU"/>
              </w:rPr>
              <w:t>электрондық ресурстар</w:t>
            </w:r>
          </w:p>
        </w:tc>
        <w:tc>
          <w:tcPr>
            <w:tcW w:w="2260" w:type="dxa"/>
            <w:vAlign w:val="center"/>
          </w:tcPr>
          <w:p w14:paraId="5F7AF1A9" w14:textId="5E2AB72E"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Баспа және</w:t>
            </w:r>
            <w:r w:rsidR="004F7FB4">
              <w:rPr>
                <w:color w:val="000000" w:themeColor="text1"/>
                <w:sz w:val="19"/>
                <w:szCs w:val="19"/>
                <w:lang w:val="ru-RU"/>
              </w:rPr>
              <w:t xml:space="preserve"> э</w:t>
            </w:r>
            <w:r w:rsidRPr="00E0555E">
              <w:rPr>
                <w:color w:val="000000" w:themeColor="text1"/>
                <w:sz w:val="19"/>
                <w:szCs w:val="19"/>
                <w:lang w:val="ru-RU"/>
              </w:rPr>
              <w:t>лектрондық ресурстар аралас</w:t>
            </w:r>
          </w:p>
        </w:tc>
        <w:tc>
          <w:tcPr>
            <w:tcW w:w="2534" w:type="dxa"/>
            <w:vAlign w:val="center"/>
          </w:tcPr>
          <w:p w14:paraId="311E530B" w14:textId="0309739C"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Тек электрондық</w:t>
            </w:r>
            <w:r w:rsidR="004F7FB4">
              <w:rPr>
                <w:color w:val="000000" w:themeColor="text1"/>
                <w:sz w:val="19"/>
                <w:szCs w:val="19"/>
                <w:lang w:val="ru-RU"/>
              </w:rPr>
              <w:t xml:space="preserve"> </w:t>
            </w:r>
            <w:r w:rsidRPr="00E0555E">
              <w:rPr>
                <w:color w:val="000000" w:themeColor="text1"/>
                <w:sz w:val="19"/>
                <w:szCs w:val="19"/>
                <w:lang w:val="ru-RU"/>
              </w:rPr>
              <w:t>ресурстар</w:t>
            </w:r>
          </w:p>
        </w:tc>
      </w:tr>
      <w:tr w:rsidR="00E0555E" w:rsidRPr="00E0555E" w14:paraId="3F6EA6F1" w14:textId="77777777" w:rsidTr="004F7FB4">
        <w:trPr>
          <w:tblCellSpacing w:w="15" w:type="dxa"/>
        </w:trPr>
        <w:tc>
          <w:tcPr>
            <w:tcW w:w="2032" w:type="dxa"/>
            <w:vAlign w:val="center"/>
          </w:tcPr>
          <w:p w14:paraId="74113790"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Қызмет көрсету үлгісі</w:t>
            </w:r>
          </w:p>
        </w:tc>
        <w:tc>
          <w:tcPr>
            <w:tcW w:w="2613" w:type="dxa"/>
            <w:vAlign w:val="center"/>
          </w:tcPr>
          <w:p w14:paraId="7551B950" w14:textId="3FA41124"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Кітапханашы арқылы</w:t>
            </w:r>
            <w:r w:rsidR="004F7FB4">
              <w:rPr>
                <w:color w:val="000000" w:themeColor="text1"/>
                <w:sz w:val="19"/>
                <w:szCs w:val="19"/>
                <w:lang w:val="ru-RU"/>
              </w:rPr>
              <w:t xml:space="preserve"> </w:t>
            </w:r>
            <w:r w:rsidRPr="00E0555E">
              <w:rPr>
                <w:color w:val="000000" w:themeColor="text1"/>
                <w:sz w:val="19"/>
                <w:szCs w:val="19"/>
                <w:lang w:val="ru-RU"/>
              </w:rPr>
              <w:t>немесе шектеулі</w:t>
            </w:r>
            <w:r w:rsidR="004F7FB4">
              <w:rPr>
                <w:color w:val="000000" w:themeColor="text1"/>
                <w:sz w:val="19"/>
                <w:szCs w:val="19"/>
                <w:lang w:val="ru-RU"/>
              </w:rPr>
              <w:t xml:space="preserve"> </w:t>
            </w:r>
            <w:r w:rsidRPr="00E0555E">
              <w:rPr>
                <w:color w:val="000000" w:themeColor="text1"/>
                <w:sz w:val="19"/>
                <w:szCs w:val="19"/>
                <w:lang w:val="ru-RU"/>
              </w:rPr>
              <w:t>қолжетімділік</w:t>
            </w:r>
          </w:p>
        </w:tc>
        <w:tc>
          <w:tcPr>
            <w:tcW w:w="2260" w:type="dxa"/>
            <w:vAlign w:val="center"/>
          </w:tcPr>
          <w:p w14:paraId="5B3F31F7"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Интеграцияланған қызметтер</w:t>
            </w:r>
          </w:p>
        </w:tc>
        <w:tc>
          <w:tcPr>
            <w:tcW w:w="2534" w:type="dxa"/>
            <w:vAlign w:val="center"/>
          </w:tcPr>
          <w:p w14:paraId="7CCF8001" w14:textId="4636F9C1"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Пайдаланушының өзі</w:t>
            </w:r>
            <w:r w:rsidR="004F7FB4">
              <w:rPr>
                <w:color w:val="000000" w:themeColor="text1"/>
                <w:sz w:val="19"/>
                <w:szCs w:val="19"/>
                <w:lang w:val="ru-RU"/>
              </w:rPr>
              <w:t xml:space="preserve"> </w:t>
            </w:r>
            <w:r w:rsidRPr="00E0555E">
              <w:rPr>
                <w:color w:val="000000" w:themeColor="text1"/>
                <w:sz w:val="19"/>
                <w:szCs w:val="19"/>
                <w:lang w:val="ru-RU"/>
              </w:rPr>
              <w:t>немесе виртуалды</w:t>
            </w:r>
            <w:r w:rsidR="004F7FB4">
              <w:rPr>
                <w:color w:val="000000" w:themeColor="text1"/>
                <w:sz w:val="19"/>
                <w:szCs w:val="19"/>
                <w:lang w:val="ru-RU"/>
              </w:rPr>
              <w:t xml:space="preserve"> </w:t>
            </w:r>
            <w:r w:rsidRPr="00E0555E">
              <w:rPr>
                <w:color w:val="000000" w:themeColor="text1"/>
                <w:sz w:val="19"/>
                <w:szCs w:val="19"/>
                <w:lang w:val="ru-RU"/>
              </w:rPr>
              <w:t>агенттер</w:t>
            </w:r>
          </w:p>
        </w:tc>
      </w:tr>
      <w:tr w:rsidR="00E0555E" w:rsidRPr="00E0555E" w14:paraId="4AABF3C6" w14:textId="77777777" w:rsidTr="004F7FB4">
        <w:trPr>
          <w:tblCellSpacing w:w="15" w:type="dxa"/>
        </w:trPr>
        <w:tc>
          <w:tcPr>
            <w:tcW w:w="2032" w:type="dxa"/>
            <w:vAlign w:val="center"/>
          </w:tcPr>
          <w:p w14:paraId="130739B4"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Технологиялық деңгей</w:t>
            </w:r>
          </w:p>
        </w:tc>
        <w:tc>
          <w:tcPr>
            <w:tcW w:w="2613" w:type="dxa"/>
            <w:vAlign w:val="center"/>
          </w:tcPr>
          <w:p w14:paraId="173D732D"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Төмен</w:t>
            </w:r>
          </w:p>
        </w:tc>
        <w:tc>
          <w:tcPr>
            <w:tcW w:w="2260" w:type="dxa"/>
            <w:vAlign w:val="center"/>
          </w:tcPr>
          <w:p w14:paraId="2B785573"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Орташа</w:t>
            </w:r>
          </w:p>
        </w:tc>
        <w:tc>
          <w:tcPr>
            <w:tcW w:w="2534" w:type="dxa"/>
            <w:vAlign w:val="center"/>
          </w:tcPr>
          <w:p w14:paraId="4272D6EC"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Жоғары</w:t>
            </w:r>
          </w:p>
        </w:tc>
      </w:tr>
      <w:tr w:rsidR="00E0555E" w:rsidRPr="00E0555E" w14:paraId="3A39FC57" w14:textId="77777777" w:rsidTr="004F7FB4">
        <w:trPr>
          <w:tblCellSpacing w:w="15" w:type="dxa"/>
        </w:trPr>
        <w:tc>
          <w:tcPr>
            <w:tcW w:w="2032" w:type="dxa"/>
            <w:vAlign w:val="center"/>
          </w:tcPr>
          <w:p w14:paraId="41B3DD2E"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Интеграция деңгейі</w:t>
            </w:r>
          </w:p>
        </w:tc>
        <w:tc>
          <w:tcPr>
            <w:tcW w:w="2613" w:type="dxa"/>
            <w:vAlign w:val="center"/>
          </w:tcPr>
          <w:p w14:paraId="2C38F6EB"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Шектеулі</w:t>
            </w:r>
          </w:p>
        </w:tc>
        <w:tc>
          <w:tcPr>
            <w:tcW w:w="2260" w:type="dxa"/>
            <w:vAlign w:val="center"/>
          </w:tcPr>
          <w:p w14:paraId="20655A9B"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Жоғары</w:t>
            </w:r>
          </w:p>
        </w:tc>
        <w:tc>
          <w:tcPr>
            <w:tcW w:w="2534" w:type="dxa"/>
            <w:vAlign w:val="center"/>
          </w:tcPr>
          <w:p w14:paraId="6B51BFDA"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Максималды</w:t>
            </w:r>
          </w:p>
        </w:tc>
      </w:tr>
      <w:tr w:rsidR="00E0555E" w:rsidRPr="00E0555E" w14:paraId="608C8BC3" w14:textId="77777777" w:rsidTr="004F7FB4">
        <w:trPr>
          <w:tblCellSpacing w:w="15" w:type="dxa"/>
        </w:trPr>
        <w:tc>
          <w:tcPr>
            <w:tcW w:w="2032" w:type="dxa"/>
            <w:vAlign w:val="center"/>
          </w:tcPr>
          <w:p w14:paraId="5D92700B"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Мақсатты қолдану</w:t>
            </w:r>
          </w:p>
          <w:p w14:paraId="55E1390D"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саласы</w:t>
            </w:r>
          </w:p>
        </w:tc>
        <w:tc>
          <w:tcPr>
            <w:tcW w:w="2613" w:type="dxa"/>
            <w:vAlign w:val="center"/>
          </w:tcPr>
          <w:p w14:paraId="3C568682"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Кітапхана ішілік</w:t>
            </w:r>
          </w:p>
        </w:tc>
        <w:tc>
          <w:tcPr>
            <w:tcW w:w="2260" w:type="dxa"/>
            <w:vAlign w:val="center"/>
          </w:tcPr>
          <w:p w14:paraId="5E72FA73"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Білім беру, ұйымдық орта</w:t>
            </w:r>
          </w:p>
        </w:tc>
        <w:tc>
          <w:tcPr>
            <w:tcW w:w="2534" w:type="dxa"/>
            <w:vAlign w:val="center"/>
          </w:tcPr>
          <w:p w14:paraId="7C72F0CB" w14:textId="285B8E2E"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Глобалды, уақытша</w:t>
            </w:r>
            <w:r w:rsidR="004F7FB4">
              <w:rPr>
                <w:color w:val="000000" w:themeColor="text1"/>
                <w:sz w:val="19"/>
                <w:szCs w:val="19"/>
                <w:lang w:val="ru-RU"/>
              </w:rPr>
              <w:t xml:space="preserve"> </w:t>
            </w:r>
            <w:r w:rsidRPr="00E0555E">
              <w:rPr>
                <w:color w:val="000000" w:themeColor="text1"/>
                <w:sz w:val="19"/>
                <w:szCs w:val="19"/>
                <w:lang w:val="ru-RU"/>
              </w:rPr>
              <w:t>жобалар</w:t>
            </w:r>
          </w:p>
        </w:tc>
      </w:tr>
      <w:tr w:rsidR="00E0555E" w:rsidRPr="00E0555E" w14:paraId="532C4C52" w14:textId="77777777" w:rsidTr="004F7FB4">
        <w:trPr>
          <w:tblCellSpacing w:w="15" w:type="dxa"/>
        </w:trPr>
        <w:tc>
          <w:tcPr>
            <w:tcW w:w="2032" w:type="dxa"/>
            <w:vAlign w:val="center"/>
          </w:tcPr>
          <w:p w14:paraId="0ADAA6F6" w14:textId="77777777"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Тұрақтылық / уақытша</w:t>
            </w:r>
          </w:p>
          <w:p w14:paraId="0143ED29" w14:textId="77777777"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сипат</w:t>
            </w:r>
          </w:p>
          <w:p w14:paraId="25EDDD71" w14:textId="77777777" w:rsidR="00E0555E" w:rsidRPr="00E0555E" w:rsidRDefault="00E0555E" w:rsidP="004F7FB4">
            <w:pPr>
              <w:tabs>
                <w:tab w:val="left" w:pos="0"/>
              </w:tabs>
              <w:rPr>
                <w:color w:val="000000" w:themeColor="text1"/>
                <w:sz w:val="19"/>
                <w:szCs w:val="19"/>
                <w:lang w:val="ru-RU"/>
              </w:rPr>
            </w:pPr>
          </w:p>
        </w:tc>
        <w:tc>
          <w:tcPr>
            <w:tcW w:w="2613" w:type="dxa"/>
            <w:vAlign w:val="center"/>
          </w:tcPr>
          <w:p w14:paraId="3154FD96" w14:textId="77777777"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Тұрақты</w:t>
            </w:r>
          </w:p>
        </w:tc>
        <w:tc>
          <w:tcPr>
            <w:tcW w:w="2260" w:type="dxa"/>
            <w:vAlign w:val="center"/>
          </w:tcPr>
          <w:p w14:paraId="2491380D" w14:textId="77777777"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Орташа / ұзақ мерзімді</w:t>
            </w:r>
          </w:p>
        </w:tc>
        <w:tc>
          <w:tcPr>
            <w:tcW w:w="2534" w:type="dxa"/>
            <w:vAlign w:val="center"/>
          </w:tcPr>
          <w:p w14:paraId="722010AA" w14:textId="163259D1" w:rsidR="00E0555E" w:rsidRPr="00E0555E" w:rsidRDefault="00E0555E" w:rsidP="004F7FB4">
            <w:pPr>
              <w:tabs>
                <w:tab w:val="left" w:pos="0"/>
              </w:tabs>
              <w:rPr>
                <w:color w:val="000000" w:themeColor="text1"/>
                <w:sz w:val="19"/>
                <w:szCs w:val="19"/>
                <w:lang w:val="ru-RU"/>
              </w:rPr>
            </w:pPr>
            <w:r w:rsidRPr="00E0555E">
              <w:rPr>
                <w:color w:val="000000" w:themeColor="text1"/>
                <w:sz w:val="19"/>
                <w:szCs w:val="19"/>
                <w:lang w:val="ru-RU"/>
              </w:rPr>
              <w:t>Қысқамерзімді де болуы</w:t>
            </w:r>
            <w:r w:rsidR="004F7FB4">
              <w:rPr>
                <w:color w:val="000000" w:themeColor="text1"/>
                <w:sz w:val="19"/>
                <w:szCs w:val="19"/>
                <w:lang w:val="ru-RU"/>
              </w:rPr>
              <w:t xml:space="preserve"> </w:t>
            </w:r>
            <w:r w:rsidRPr="00E0555E">
              <w:rPr>
                <w:color w:val="000000" w:themeColor="text1"/>
                <w:sz w:val="19"/>
                <w:szCs w:val="19"/>
                <w:lang w:val="ru-RU"/>
              </w:rPr>
              <w:t>мүмкін</w:t>
            </w:r>
          </w:p>
        </w:tc>
      </w:tr>
      <w:tr w:rsidR="00E0555E" w:rsidRPr="00E0555E" w14:paraId="4DB32A7E" w14:textId="77777777" w:rsidTr="004F7FB4">
        <w:trPr>
          <w:tblCellSpacing w:w="15" w:type="dxa"/>
        </w:trPr>
        <w:tc>
          <w:tcPr>
            <w:tcW w:w="2032" w:type="dxa"/>
            <w:vAlign w:val="center"/>
          </w:tcPr>
          <w:p w14:paraId="6578C013"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Қызметкерлердің қатысуы</w:t>
            </w:r>
          </w:p>
        </w:tc>
        <w:tc>
          <w:tcPr>
            <w:tcW w:w="2613" w:type="dxa"/>
            <w:vAlign w:val="center"/>
          </w:tcPr>
          <w:p w14:paraId="646D9462"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Қажетті</w:t>
            </w:r>
          </w:p>
        </w:tc>
        <w:tc>
          <w:tcPr>
            <w:tcW w:w="2260" w:type="dxa"/>
            <w:vAlign w:val="center"/>
          </w:tcPr>
          <w:p w14:paraId="5AE25AA0"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Қажетті</w:t>
            </w:r>
          </w:p>
        </w:tc>
        <w:tc>
          <w:tcPr>
            <w:tcW w:w="2534" w:type="dxa"/>
            <w:vAlign w:val="center"/>
          </w:tcPr>
          <w:p w14:paraId="38BBA2F6"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Қажетсіз (виртуалды</w:t>
            </w:r>
          </w:p>
          <w:p w14:paraId="1167945B" w14:textId="77777777" w:rsidR="00E0555E" w:rsidRPr="00E0555E" w:rsidRDefault="00E0555E" w:rsidP="00A95318">
            <w:pPr>
              <w:tabs>
                <w:tab w:val="left" w:pos="0"/>
              </w:tabs>
              <w:rPr>
                <w:color w:val="000000" w:themeColor="text1"/>
                <w:sz w:val="19"/>
                <w:szCs w:val="19"/>
                <w:lang w:val="ru-RU"/>
              </w:rPr>
            </w:pPr>
            <w:r w:rsidRPr="00E0555E">
              <w:rPr>
                <w:color w:val="000000" w:themeColor="text1"/>
                <w:sz w:val="19"/>
                <w:szCs w:val="19"/>
                <w:lang w:val="ru-RU"/>
              </w:rPr>
              <w:t>агенттер)</w:t>
            </w:r>
          </w:p>
        </w:tc>
      </w:tr>
    </w:tbl>
    <w:p w14:paraId="05C2A7FC" w14:textId="77777777" w:rsidR="005F72BA" w:rsidRDefault="005F72BA" w:rsidP="005F72BA">
      <w:pPr>
        <w:pStyle w:val="a3"/>
        <w:ind w:right="421" w:firstLine="1"/>
      </w:pPr>
    </w:p>
    <w:p w14:paraId="58F6D0E5" w14:textId="4CFCC7C9" w:rsidR="00EF6DF7" w:rsidRDefault="00A92843">
      <w:pPr>
        <w:pStyle w:val="a3"/>
        <w:ind w:right="421"/>
      </w:pPr>
      <w:r>
        <w:t>Электрондық кітапхана саласындағы әдебиеттерде бір жағынан академиялық зерттеулер, екінші жағынан кітапхана қызметкерлерінің тәжірибелік пікірлері қатар кездеседі. Зерттеу әлемі (идеялар жүйесі) мен пилоттық</w:t>
      </w:r>
      <w:r>
        <w:rPr>
          <w:spacing w:val="-18"/>
        </w:rPr>
        <w:t xml:space="preserve"> </w:t>
      </w:r>
      <w:r>
        <w:t>және</w:t>
      </w:r>
      <w:r>
        <w:rPr>
          <w:spacing w:val="-15"/>
        </w:rPr>
        <w:t xml:space="preserve"> </w:t>
      </w:r>
      <w:r>
        <w:t>демонстрациялық</w:t>
      </w:r>
      <w:r>
        <w:rPr>
          <w:spacing w:val="-16"/>
        </w:rPr>
        <w:t xml:space="preserve"> </w:t>
      </w:r>
      <w:r>
        <w:t>жобалар</w:t>
      </w:r>
      <w:r>
        <w:rPr>
          <w:spacing w:val="-16"/>
        </w:rPr>
        <w:t xml:space="preserve"> </w:t>
      </w:r>
      <w:r>
        <w:t>әлемі</w:t>
      </w:r>
      <w:r>
        <w:rPr>
          <w:spacing w:val="-18"/>
        </w:rPr>
        <w:t xml:space="preserve"> </w:t>
      </w:r>
      <w:r>
        <w:t>арасындағы</w:t>
      </w:r>
      <w:r>
        <w:rPr>
          <w:spacing w:val="-17"/>
        </w:rPr>
        <w:t xml:space="preserve"> </w:t>
      </w:r>
      <w:r>
        <w:t>байланыс</w:t>
      </w:r>
      <w:r>
        <w:rPr>
          <w:spacing w:val="-11"/>
        </w:rPr>
        <w:t xml:space="preserve"> </w:t>
      </w:r>
      <w:r>
        <w:t>—</w:t>
      </w:r>
      <w:r>
        <w:rPr>
          <w:spacing w:val="-16"/>
        </w:rPr>
        <w:t xml:space="preserve"> </w:t>
      </w:r>
      <w:r>
        <w:t>теория мен</w:t>
      </w:r>
      <w:r>
        <w:rPr>
          <w:spacing w:val="-18"/>
        </w:rPr>
        <w:t xml:space="preserve"> </w:t>
      </w:r>
      <w:r>
        <w:t>тәжірибе</w:t>
      </w:r>
      <w:r>
        <w:rPr>
          <w:spacing w:val="-17"/>
        </w:rPr>
        <w:t xml:space="preserve"> </w:t>
      </w:r>
      <w:r>
        <w:t>арасындағы</w:t>
      </w:r>
      <w:r>
        <w:rPr>
          <w:spacing w:val="-18"/>
        </w:rPr>
        <w:t xml:space="preserve"> </w:t>
      </w:r>
      <w:r>
        <w:t>өзара</w:t>
      </w:r>
      <w:r>
        <w:rPr>
          <w:spacing w:val="-17"/>
        </w:rPr>
        <w:t xml:space="preserve"> </w:t>
      </w:r>
      <w:r>
        <w:t>әрекеттестік</w:t>
      </w:r>
      <w:r>
        <w:rPr>
          <w:spacing w:val="-18"/>
        </w:rPr>
        <w:t xml:space="preserve"> </w:t>
      </w:r>
      <w:r>
        <w:t>—</w:t>
      </w:r>
      <w:r>
        <w:rPr>
          <w:spacing w:val="-17"/>
        </w:rPr>
        <w:t xml:space="preserve"> </w:t>
      </w:r>
      <w:r>
        <w:t>маңызды</w:t>
      </w:r>
      <w:r>
        <w:rPr>
          <w:spacing w:val="-18"/>
        </w:rPr>
        <w:t xml:space="preserve"> </w:t>
      </w:r>
      <w:r>
        <w:t>мәселе</w:t>
      </w:r>
      <w:r>
        <w:rPr>
          <w:spacing w:val="-17"/>
        </w:rPr>
        <w:t xml:space="preserve"> </w:t>
      </w:r>
      <w:r>
        <w:t>болып</w:t>
      </w:r>
      <w:r>
        <w:rPr>
          <w:spacing w:val="-18"/>
        </w:rPr>
        <w:t xml:space="preserve"> </w:t>
      </w:r>
      <w:r>
        <w:t>отыр.</w:t>
      </w:r>
      <w:r>
        <w:rPr>
          <w:spacing w:val="-17"/>
        </w:rPr>
        <w:t xml:space="preserve"> </w:t>
      </w:r>
      <w:r>
        <w:t>Бұл байланыс үнемі біржақты емес: идеялар тек жоғарыдан төмен қарай ғана емес, төменнен де жоғары қарай қозғалып, кейде түрлі салалар арасында ауысады.</w:t>
      </w:r>
    </w:p>
    <w:p w14:paraId="0FB8D87B" w14:textId="77777777" w:rsidR="00EF6DF7" w:rsidRDefault="00A92843">
      <w:pPr>
        <w:pStyle w:val="a3"/>
        <w:spacing w:before="3"/>
        <w:ind w:right="423"/>
      </w:pPr>
      <w:r>
        <w:t>Электрондық кітапхананың тез өзгеріп, дамып жатқан әлемінде технологияның зерттеу, әзірлеу және практика арасында ауысу динамикасы – зерттеуге тұрарлық маңызды тақырып.</w:t>
      </w:r>
    </w:p>
    <w:p w14:paraId="4155A0C1" w14:textId="77777777" w:rsidR="00EF6DF7" w:rsidRDefault="00A92843">
      <w:pPr>
        <w:pStyle w:val="a3"/>
        <w:ind w:right="420"/>
      </w:pPr>
      <w:r>
        <w:t>Электрондық кітапхананың дамуын және оны бағалауды түсіндіретін екі үлгі бар.</w:t>
      </w:r>
    </w:p>
    <w:p w14:paraId="0D04DD30" w14:textId="77777777" w:rsidR="00EF6DF7" w:rsidRDefault="00A92843" w:rsidP="0000134F">
      <w:pPr>
        <w:pStyle w:val="a5"/>
        <w:numPr>
          <w:ilvl w:val="2"/>
          <w:numId w:val="58"/>
        </w:numPr>
        <w:tabs>
          <w:tab w:val="left" w:pos="1560"/>
        </w:tabs>
        <w:spacing w:line="341" w:lineRule="exact"/>
        <w:ind w:left="1842" w:hanging="566"/>
        <w:rPr>
          <w:sz w:val="28"/>
        </w:rPr>
      </w:pPr>
      <w:r>
        <w:rPr>
          <w:sz w:val="28"/>
        </w:rPr>
        <w:t>Циклдік</w:t>
      </w:r>
      <w:r>
        <w:rPr>
          <w:spacing w:val="13"/>
          <w:sz w:val="28"/>
        </w:rPr>
        <w:t xml:space="preserve"> </w:t>
      </w:r>
      <w:r>
        <w:rPr>
          <w:sz w:val="28"/>
        </w:rPr>
        <w:t>модель:</w:t>
      </w:r>
      <w:r>
        <w:rPr>
          <w:spacing w:val="12"/>
          <w:sz w:val="28"/>
        </w:rPr>
        <w:t xml:space="preserve"> </w:t>
      </w:r>
      <w:r>
        <w:rPr>
          <w:sz w:val="28"/>
        </w:rPr>
        <w:t>Электрондық</w:t>
      </w:r>
      <w:r>
        <w:rPr>
          <w:spacing w:val="14"/>
          <w:sz w:val="28"/>
        </w:rPr>
        <w:t xml:space="preserve"> </w:t>
      </w:r>
      <w:r>
        <w:rPr>
          <w:sz w:val="28"/>
        </w:rPr>
        <w:t>кітапхана</w:t>
      </w:r>
      <w:r>
        <w:rPr>
          <w:spacing w:val="15"/>
          <w:sz w:val="28"/>
        </w:rPr>
        <w:t xml:space="preserve"> </w:t>
      </w:r>
      <w:r>
        <w:rPr>
          <w:sz w:val="28"/>
        </w:rPr>
        <w:t>бастамалары</w:t>
      </w:r>
      <w:r>
        <w:rPr>
          <w:spacing w:val="14"/>
          <w:sz w:val="28"/>
        </w:rPr>
        <w:t xml:space="preserve"> </w:t>
      </w:r>
      <w:r>
        <w:rPr>
          <w:sz w:val="28"/>
        </w:rPr>
        <w:t>бес</w:t>
      </w:r>
      <w:r>
        <w:rPr>
          <w:spacing w:val="8"/>
          <w:sz w:val="28"/>
        </w:rPr>
        <w:t xml:space="preserve"> </w:t>
      </w:r>
      <w:r>
        <w:rPr>
          <w:spacing w:val="-2"/>
          <w:sz w:val="28"/>
        </w:rPr>
        <w:t>деңгейден</w:t>
      </w:r>
    </w:p>
    <w:p w14:paraId="6127B1A4" w14:textId="668DA99E" w:rsidR="00EF6DF7" w:rsidRDefault="00A92843" w:rsidP="00FA1DE0">
      <w:pPr>
        <w:pStyle w:val="a3"/>
        <w:spacing w:before="2"/>
        <w:ind w:firstLine="0"/>
        <w:jc w:val="left"/>
      </w:pPr>
      <w:r>
        <w:rPr>
          <w:spacing w:val="-2"/>
        </w:rPr>
        <w:t>өтеді:</w:t>
      </w:r>
    </w:p>
    <w:p w14:paraId="4AD6C8BA" w14:textId="77777777" w:rsidR="00EF6DF7" w:rsidRDefault="00A92843" w:rsidP="0000134F">
      <w:pPr>
        <w:pStyle w:val="a5"/>
        <w:numPr>
          <w:ilvl w:val="0"/>
          <w:numId w:val="57"/>
        </w:numPr>
        <w:tabs>
          <w:tab w:val="left" w:pos="993"/>
          <w:tab w:val="left" w:pos="1560"/>
        </w:tabs>
        <w:spacing w:line="322" w:lineRule="exact"/>
        <w:ind w:left="567" w:right="430" w:firstLine="620"/>
        <w:rPr>
          <w:sz w:val="28"/>
        </w:rPr>
      </w:pPr>
      <w:r>
        <w:rPr>
          <w:sz w:val="28"/>
        </w:rPr>
        <w:t>енгізу</w:t>
      </w:r>
      <w:r>
        <w:rPr>
          <w:spacing w:val="-11"/>
          <w:sz w:val="28"/>
        </w:rPr>
        <w:t xml:space="preserve"> </w:t>
      </w:r>
      <w:r>
        <w:rPr>
          <w:sz w:val="28"/>
        </w:rPr>
        <w:t>–</w:t>
      </w:r>
      <w:r>
        <w:rPr>
          <w:spacing w:val="-5"/>
          <w:sz w:val="28"/>
        </w:rPr>
        <w:t xml:space="preserve"> </w:t>
      </w:r>
      <w:r>
        <w:rPr>
          <w:sz w:val="28"/>
        </w:rPr>
        <w:t>алғашқы</w:t>
      </w:r>
      <w:r>
        <w:rPr>
          <w:spacing w:val="-6"/>
          <w:sz w:val="28"/>
        </w:rPr>
        <w:t xml:space="preserve"> </w:t>
      </w:r>
      <w:r>
        <w:rPr>
          <w:spacing w:val="-2"/>
          <w:sz w:val="28"/>
        </w:rPr>
        <w:t>таныстыру;</w:t>
      </w:r>
    </w:p>
    <w:p w14:paraId="2CDF73D8" w14:textId="77777777" w:rsidR="00EF6DF7" w:rsidRDefault="00A92843" w:rsidP="0000134F">
      <w:pPr>
        <w:pStyle w:val="a5"/>
        <w:numPr>
          <w:ilvl w:val="0"/>
          <w:numId w:val="57"/>
        </w:numPr>
        <w:tabs>
          <w:tab w:val="left" w:pos="993"/>
          <w:tab w:val="left" w:pos="1560"/>
        </w:tabs>
        <w:spacing w:line="322" w:lineRule="exact"/>
        <w:ind w:left="567" w:right="430" w:firstLine="620"/>
        <w:rPr>
          <w:sz w:val="28"/>
        </w:rPr>
      </w:pPr>
      <w:r>
        <w:rPr>
          <w:sz w:val="28"/>
        </w:rPr>
        <w:t>зерттеу</w:t>
      </w:r>
      <w:r>
        <w:rPr>
          <w:spacing w:val="-9"/>
          <w:sz w:val="28"/>
        </w:rPr>
        <w:t xml:space="preserve"> </w:t>
      </w:r>
      <w:r>
        <w:rPr>
          <w:sz w:val="28"/>
        </w:rPr>
        <w:t>–</w:t>
      </w:r>
      <w:r>
        <w:rPr>
          <w:spacing w:val="-6"/>
          <w:sz w:val="28"/>
        </w:rPr>
        <w:t xml:space="preserve"> </w:t>
      </w:r>
      <w:r>
        <w:rPr>
          <w:sz w:val="28"/>
        </w:rPr>
        <w:t>жұмыс</w:t>
      </w:r>
      <w:r>
        <w:rPr>
          <w:spacing w:val="-5"/>
          <w:sz w:val="28"/>
        </w:rPr>
        <w:t xml:space="preserve"> </w:t>
      </w:r>
      <w:r>
        <w:rPr>
          <w:sz w:val="28"/>
        </w:rPr>
        <w:t>орнында</w:t>
      </w:r>
      <w:r>
        <w:rPr>
          <w:spacing w:val="-5"/>
          <w:sz w:val="28"/>
        </w:rPr>
        <w:t xml:space="preserve"> </w:t>
      </w:r>
      <w:r>
        <w:rPr>
          <w:sz w:val="28"/>
        </w:rPr>
        <w:t>тереңірек</w:t>
      </w:r>
      <w:r>
        <w:rPr>
          <w:spacing w:val="-7"/>
          <w:sz w:val="28"/>
        </w:rPr>
        <w:t xml:space="preserve"> </w:t>
      </w:r>
      <w:r>
        <w:rPr>
          <w:spacing w:val="-2"/>
          <w:sz w:val="28"/>
        </w:rPr>
        <w:t>зерттеу;</w:t>
      </w:r>
    </w:p>
    <w:p w14:paraId="136BEB01" w14:textId="5EA2290B" w:rsidR="00EF6DF7" w:rsidRDefault="00A92843" w:rsidP="0000134F">
      <w:pPr>
        <w:pStyle w:val="a5"/>
        <w:numPr>
          <w:ilvl w:val="0"/>
          <w:numId w:val="57"/>
        </w:numPr>
        <w:tabs>
          <w:tab w:val="left" w:pos="993"/>
          <w:tab w:val="left" w:pos="1560"/>
        </w:tabs>
        <w:spacing w:line="322" w:lineRule="exact"/>
        <w:ind w:left="567" w:right="430" w:firstLine="620"/>
        <w:rPr>
          <w:sz w:val="28"/>
        </w:rPr>
      </w:pPr>
      <w:r>
        <w:rPr>
          <w:sz w:val="28"/>
        </w:rPr>
        <w:t>интеграция</w:t>
      </w:r>
      <w:r>
        <w:rPr>
          <w:spacing w:val="-4"/>
          <w:sz w:val="28"/>
        </w:rPr>
        <w:t xml:space="preserve"> </w:t>
      </w:r>
      <w:r>
        <w:rPr>
          <w:sz w:val="28"/>
        </w:rPr>
        <w:t>–</w:t>
      </w:r>
      <w:r>
        <w:rPr>
          <w:spacing w:val="-7"/>
          <w:sz w:val="28"/>
        </w:rPr>
        <w:t xml:space="preserve"> </w:t>
      </w:r>
      <w:r>
        <w:rPr>
          <w:sz w:val="28"/>
        </w:rPr>
        <w:t>құжат</w:t>
      </w:r>
      <w:r>
        <w:rPr>
          <w:spacing w:val="-8"/>
          <w:sz w:val="28"/>
        </w:rPr>
        <w:t xml:space="preserve"> </w:t>
      </w:r>
      <w:r>
        <w:rPr>
          <w:sz w:val="28"/>
        </w:rPr>
        <w:t>жеткізу</w:t>
      </w:r>
      <w:r>
        <w:rPr>
          <w:spacing w:val="-11"/>
          <w:sz w:val="28"/>
        </w:rPr>
        <w:t xml:space="preserve"> </w:t>
      </w:r>
      <w:r>
        <w:rPr>
          <w:sz w:val="28"/>
        </w:rPr>
        <w:t>сияқты</w:t>
      </w:r>
      <w:r>
        <w:rPr>
          <w:spacing w:val="-8"/>
          <w:sz w:val="28"/>
        </w:rPr>
        <w:t xml:space="preserve"> </w:t>
      </w:r>
      <w:r>
        <w:rPr>
          <w:sz w:val="28"/>
        </w:rPr>
        <w:t>басқа</w:t>
      </w:r>
      <w:r>
        <w:rPr>
          <w:spacing w:val="-6"/>
          <w:sz w:val="28"/>
        </w:rPr>
        <w:t xml:space="preserve"> </w:t>
      </w:r>
      <w:r>
        <w:rPr>
          <w:sz w:val="28"/>
        </w:rPr>
        <w:t>қызметтермен</w:t>
      </w:r>
      <w:r>
        <w:rPr>
          <w:spacing w:val="-8"/>
          <w:sz w:val="28"/>
        </w:rPr>
        <w:t xml:space="preserve"> </w:t>
      </w:r>
      <w:r w:rsidR="00A72B0A">
        <w:rPr>
          <w:spacing w:val="-2"/>
          <w:sz w:val="28"/>
        </w:rPr>
        <w:t>интеграциялау</w:t>
      </w:r>
      <w:r>
        <w:rPr>
          <w:spacing w:val="-2"/>
          <w:sz w:val="28"/>
        </w:rPr>
        <w:t>;</w:t>
      </w:r>
    </w:p>
    <w:p w14:paraId="2E234E6B" w14:textId="77777777" w:rsidR="00EF6DF7" w:rsidRDefault="00A92843" w:rsidP="0000134F">
      <w:pPr>
        <w:pStyle w:val="a5"/>
        <w:numPr>
          <w:ilvl w:val="0"/>
          <w:numId w:val="57"/>
        </w:numPr>
        <w:tabs>
          <w:tab w:val="left" w:pos="993"/>
          <w:tab w:val="left" w:pos="1560"/>
        </w:tabs>
        <w:spacing w:line="322" w:lineRule="exact"/>
        <w:ind w:left="567" w:right="430" w:firstLine="620"/>
        <w:rPr>
          <w:sz w:val="28"/>
        </w:rPr>
      </w:pPr>
      <w:r>
        <w:rPr>
          <w:sz w:val="28"/>
        </w:rPr>
        <w:t>тарату</w:t>
      </w:r>
      <w:r>
        <w:rPr>
          <w:spacing w:val="-10"/>
          <w:sz w:val="28"/>
        </w:rPr>
        <w:t xml:space="preserve"> </w:t>
      </w:r>
      <w:r>
        <w:rPr>
          <w:sz w:val="28"/>
        </w:rPr>
        <w:t>–</w:t>
      </w:r>
      <w:r>
        <w:rPr>
          <w:spacing w:val="-6"/>
          <w:sz w:val="28"/>
        </w:rPr>
        <w:t xml:space="preserve"> </w:t>
      </w:r>
      <w:r>
        <w:rPr>
          <w:sz w:val="28"/>
        </w:rPr>
        <w:t>ұйым</w:t>
      </w:r>
      <w:r>
        <w:rPr>
          <w:spacing w:val="-1"/>
          <w:sz w:val="28"/>
        </w:rPr>
        <w:t xml:space="preserve"> </w:t>
      </w:r>
      <w:r>
        <w:rPr>
          <w:sz w:val="28"/>
        </w:rPr>
        <w:t>ішінде</w:t>
      </w:r>
      <w:r>
        <w:rPr>
          <w:spacing w:val="-6"/>
          <w:sz w:val="28"/>
        </w:rPr>
        <w:t xml:space="preserve"> </w:t>
      </w:r>
      <w:r>
        <w:rPr>
          <w:sz w:val="28"/>
        </w:rPr>
        <w:t>және</w:t>
      </w:r>
      <w:r>
        <w:rPr>
          <w:spacing w:val="-5"/>
          <w:sz w:val="28"/>
        </w:rPr>
        <w:t xml:space="preserve"> </w:t>
      </w:r>
      <w:r>
        <w:rPr>
          <w:sz w:val="28"/>
        </w:rPr>
        <w:t>арасында</w:t>
      </w:r>
      <w:r>
        <w:rPr>
          <w:spacing w:val="-6"/>
          <w:sz w:val="28"/>
        </w:rPr>
        <w:t xml:space="preserve"> </w:t>
      </w:r>
      <w:r>
        <w:rPr>
          <w:sz w:val="28"/>
        </w:rPr>
        <w:t>кеңінен</w:t>
      </w:r>
      <w:r>
        <w:rPr>
          <w:spacing w:val="-6"/>
          <w:sz w:val="28"/>
        </w:rPr>
        <w:t xml:space="preserve"> </w:t>
      </w:r>
      <w:r>
        <w:rPr>
          <w:spacing w:val="-2"/>
          <w:sz w:val="28"/>
        </w:rPr>
        <w:t>қолдану;</w:t>
      </w:r>
    </w:p>
    <w:p w14:paraId="1B843C89" w14:textId="77777777" w:rsidR="00EF6DF7" w:rsidRDefault="00A92843" w:rsidP="0000134F">
      <w:pPr>
        <w:pStyle w:val="a5"/>
        <w:numPr>
          <w:ilvl w:val="0"/>
          <w:numId w:val="57"/>
        </w:numPr>
        <w:tabs>
          <w:tab w:val="left" w:pos="993"/>
          <w:tab w:val="left" w:pos="1560"/>
        </w:tabs>
        <w:ind w:left="567" w:right="430" w:firstLine="620"/>
        <w:rPr>
          <w:sz w:val="28"/>
        </w:rPr>
      </w:pPr>
      <w:r>
        <w:rPr>
          <w:sz w:val="28"/>
        </w:rPr>
        <w:t>пайдалану</w:t>
      </w:r>
      <w:r>
        <w:rPr>
          <w:spacing w:val="-9"/>
          <w:sz w:val="28"/>
        </w:rPr>
        <w:t xml:space="preserve"> </w:t>
      </w:r>
      <w:r>
        <w:rPr>
          <w:sz w:val="28"/>
        </w:rPr>
        <w:t>–</w:t>
      </w:r>
      <w:r>
        <w:rPr>
          <w:spacing w:val="-2"/>
          <w:sz w:val="28"/>
        </w:rPr>
        <w:t xml:space="preserve"> </w:t>
      </w:r>
      <w:r>
        <w:rPr>
          <w:sz w:val="28"/>
        </w:rPr>
        <w:t>іскерлік</w:t>
      </w:r>
      <w:r>
        <w:rPr>
          <w:spacing w:val="-7"/>
          <w:sz w:val="28"/>
        </w:rPr>
        <w:t xml:space="preserve"> </w:t>
      </w:r>
      <w:r>
        <w:rPr>
          <w:sz w:val="28"/>
        </w:rPr>
        <w:t>пайда</w:t>
      </w:r>
      <w:r>
        <w:rPr>
          <w:spacing w:val="-5"/>
          <w:sz w:val="28"/>
        </w:rPr>
        <w:t xml:space="preserve"> </w:t>
      </w:r>
      <w:r>
        <w:rPr>
          <w:sz w:val="28"/>
        </w:rPr>
        <w:t>табу</w:t>
      </w:r>
      <w:r>
        <w:rPr>
          <w:spacing w:val="-10"/>
          <w:sz w:val="28"/>
        </w:rPr>
        <w:t xml:space="preserve"> </w:t>
      </w:r>
      <w:r>
        <w:rPr>
          <w:sz w:val="28"/>
        </w:rPr>
        <w:t>мақсатында</w:t>
      </w:r>
      <w:r>
        <w:rPr>
          <w:spacing w:val="-5"/>
          <w:sz w:val="28"/>
        </w:rPr>
        <w:t xml:space="preserve"> </w:t>
      </w:r>
      <w:r>
        <w:rPr>
          <w:spacing w:val="-2"/>
          <w:sz w:val="28"/>
        </w:rPr>
        <w:t>қолдану.</w:t>
      </w:r>
    </w:p>
    <w:p w14:paraId="1A468180" w14:textId="6408684C" w:rsidR="00EF6DF7" w:rsidRDefault="00A92843" w:rsidP="00FA1DE0">
      <w:pPr>
        <w:pStyle w:val="a3"/>
        <w:tabs>
          <w:tab w:val="left" w:pos="993"/>
          <w:tab w:val="left" w:pos="1560"/>
        </w:tabs>
        <w:ind w:left="567" w:right="430" w:firstLine="620"/>
      </w:pPr>
      <w:r>
        <w:t>Бұл</w:t>
      </w:r>
      <w:r>
        <w:rPr>
          <w:spacing w:val="65"/>
        </w:rPr>
        <w:t xml:space="preserve"> </w:t>
      </w:r>
      <w:r>
        <w:t>даму</w:t>
      </w:r>
      <w:r>
        <w:rPr>
          <w:spacing w:val="66"/>
        </w:rPr>
        <w:t xml:space="preserve"> </w:t>
      </w:r>
      <w:r>
        <w:t>кезеңдері</w:t>
      </w:r>
      <w:r>
        <w:rPr>
          <w:spacing w:val="65"/>
        </w:rPr>
        <w:t xml:space="preserve"> </w:t>
      </w:r>
      <w:r>
        <w:t>ақпараттық,</w:t>
      </w:r>
      <w:r>
        <w:rPr>
          <w:spacing w:val="68"/>
        </w:rPr>
        <w:t xml:space="preserve"> </w:t>
      </w:r>
      <w:r>
        <w:t>жүйелік</w:t>
      </w:r>
      <w:r>
        <w:rPr>
          <w:spacing w:val="65"/>
        </w:rPr>
        <w:t xml:space="preserve"> </w:t>
      </w:r>
      <w:r>
        <w:t>және</w:t>
      </w:r>
      <w:r>
        <w:rPr>
          <w:spacing w:val="68"/>
        </w:rPr>
        <w:t xml:space="preserve"> </w:t>
      </w:r>
      <w:r>
        <w:t>әлеуметтік</w:t>
      </w:r>
      <w:r>
        <w:rPr>
          <w:spacing w:val="65"/>
        </w:rPr>
        <w:t xml:space="preserve"> </w:t>
      </w:r>
      <w:r>
        <w:rPr>
          <w:spacing w:val="-2"/>
        </w:rPr>
        <w:t>салалардағы</w:t>
      </w:r>
      <w:r w:rsidR="00FA1DE0">
        <w:rPr>
          <w:spacing w:val="-2"/>
        </w:rPr>
        <w:t xml:space="preserve"> </w:t>
      </w:r>
      <w:r>
        <w:t>қиындықтарды</w:t>
      </w:r>
      <w:r>
        <w:rPr>
          <w:spacing w:val="80"/>
        </w:rPr>
        <w:t xml:space="preserve"> </w:t>
      </w:r>
      <w:r>
        <w:t>шешумен</w:t>
      </w:r>
      <w:r>
        <w:rPr>
          <w:spacing w:val="80"/>
        </w:rPr>
        <w:t xml:space="preserve"> </w:t>
      </w:r>
      <w:r>
        <w:t>қатар</w:t>
      </w:r>
      <w:r>
        <w:rPr>
          <w:spacing w:val="80"/>
        </w:rPr>
        <w:t xml:space="preserve"> </w:t>
      </w:r>
      <w:r>
        <w:t>жүреді.</w:t>
      </w:r>
      <w:r>
        <w:rPr>
          <w:spacing w:val="80"/>
        </w:rPr>
        <w:t xml:space="preserve"> </w:t>
      </w:r>
      <w:r>
        <w:t>Мысалы,</w:t>
      </w:r>
      <w:r>
        <w:rPr>
          <w:spacing w:val="80"/>
        </w:rPr>
        <w:t xml:space="preserve"> </w:t>
      </w:r>
      <w:r>
        <w:t>электрондық</w:t>
      </w:r>
      <w:r>
        <w:rPr>
          <w:spacing w:val="80"/>
        </w:rPr>
        <w:t xml:space="preserve"> </w:t>
      </w:r>
      <w:r>
        <w:t>кітапхананы бірнеше бөлімде тарату үшін:</w:t>
      </w:r>
    </w:p>
    <w:p w14:paraId="1DE2BD1B" w14:textId="77777777" w:rsidR="00EF6DF7" w:rsidRDefault="00A92843" w:rsidP="0000134F">
      <w:pPr>
        <w:pStyle w:val="a5"/>
        <w:numPr>
          <w:ilvl w:val="1"/>
          <w:numId w:val="57"/>
        </w:numPr>
        <w:tabs>
          <w:tab w:val="left" w:pos="993"/>
          <w:tab w:val="left" w:pos="1414"/>
          <w:tab w:val="left" w:pos="1560"/>
        </w:tabs>
        <w:ind w:left="567" w:right="430" w:firstLine="620"/>
        <w:rPr>
          <w:rFonts w:ascii="Symbol" w:hAnsi="Symbol"/>
          <w:sz w:val="20"/>
        </w:rPr>
      </w:pPr>
      <w:r>
        <w:rPr>
          <w:sz w:val="28"/>
        </w:rPr>
        <w:t>жергілікті</w:t>
      </w:r>
      <w:r>
        <w:rPr>
          <w:spacing w:val="40"/>
          <w:sz w:val="28"/>
        </w:rPr>
        <w:t xml:space="preserve"> </w:t>
      </w:r>
      <w:r>
        <w:rPr>
          <w:sz w:val="28"/>
        </w:rPr>
        <w:t>деректер</w:t>
      </w:r>
      <w:r>
        <w:rPr>
          <w:spacing w:val="40"/>
          <w:sz w:val="28"/>
        </w:rPr>
        <w:t xml:space="preserve"> </w:t>
      </w:r>
      <w:r>
        <w:rPr>
          <w:sz w:val="28"/>
        </w:rPr>
        <w:t>базаларын</w:t>
      </w:r>
      <w:r>
        <w:rPr>
          <w:spacing w:val="40"/>
          <w:sz w:val="28"/>
        </w:rPr>
        <w:t xml:space="preserve"> </w:t>
      </w:r>
      <w:r>
        <w:rPr>
          <w:sz w:val="28"/>
        </w:rPr>
        <w:t>стандартталған</w:t>
      </w:r>
      <w:r>
        <w:rPr>
          <w:spacing w:val="40"/>
          <w:sz w:val="28"/>
        </w:rPr>
        <w:t xml:space="preserve"> </w:t>
      </w:r>
      <w:r>
        <w:rPr>
          <w:sz w:val="28"/>
        </w:rPr>
        <w:t>түрде</w:t>
      </w:r>
      <w:r>
        <w:rPr>
          <w:spacing w:val="40"/>
          <w:sz w:val="28"/>
        </w:rPr>
        <w:t xml:space="preserve"> </w:t>
      </w:r>
      <w:r>
        <w:rPr>
          <w:sz w:val="28"/>
        </w:rPr>
        <w:t>жариялау</w:t>
      </w:r>
      <w:r>
        <w:rPr>
          <w:spacing w:val="40"/>
          <w:sz w:val="28"/>
        </w:rPr>
        <w:t xml:space="preserve"> </w:t>
      </w:r>
      <w:r>
        <w:rPr>
          <w:sz w:val="28"/>
        </w:rPr>
        <w:t>қажет</w:t>
      </w:r>
      <w:r>
        <w:rPr>
          <w:spacing w:val="40"/>
          <w:sz w:val="28"/>
        </w:rPr>
        <w:t xml:space="preserve"> </w:t>
      </w:r>
      <w:r>
        <w:rPr>
          <w:sz w:val="28"/>
        </w:rPr>
        <w:t>(ақпараттық сала);</w:t>
      </w:r>
    </w:p>
    <w:p w14:paraId="1E7D71BA" w14:textId="77777777" w:rsidR="00EF6DF7" w:rsidRDefault="00A92843" w:rsidP="0000134F">
      <w:pPr>
        <w:pStyle w:val="a5"/>
        <w:numPr>
          <w:ilvl w:val="1"/>
          <w:numId w:val="57"/>
        </w:numPr>
        <w:tabs>
          <w:tab w:val="left" w:pos="993"/>
          <w:tab w:val="left" w:pos="1414"/>
          <w:tab w:val="left" w:pos="1560"/>
        </w:tabs>
        <w:spacing w:before="3"/>
        <w:ind w:left="567" w:right="430" w:firstLine="620"/>
        <w:rPr>
          <w:rFonts w:ascii="Symbol" w:hAnsi="Symbol"/>
          <w:sz w:val="20"/>
        </w:rPr>
      </w:pPr>
      <w:r>
        <w:rPr>
          <w:sz w:val="28"/>
        </w:rPr>
        <w:t>ескі</w:t>
      </w:r>
      <w:r>
        <w:rPr>
          <w:spacing w:val="80"/>
          <w:sz w:val="28"/>
        </w:rPr>
        <w:t xml:space="preserve"> </w:t>
      </w:r>
      <w:r>
        <w:rPr>
          <w:sz w:val="28"/>
        </w:rPr>
        <w:t>техникалық</w:t>
      </w:r>
      <w:r>
        <w:rPr>
          <w:spacing w:val="80"/>
          <w:sz w:val="28"/>
        </w:rPr>
        <w:t xml:space="preserve"> </w:t>
      </w:r>
      <w:r>
        <w:rPr>
          <w:sz w:val="28"/>
        </w:rPr>
        <w:t>жабдықтармен</w:t>
      </w:r>
      <w:r>
        <w:rPr>
          <w:spacing w:val="80"/>
          <w:sz w:val="28"/>
        </w:rPr>
        <w:t xml:space="preserve"> </w:t>
      </w:r>
      <w:r>
        <w:rPr>
          <w:sz w:val="28"/>
        </w:rPr>
        <w:t>жұмыс</w:t>
      </w:r>
      <w:r>
        <w:rPr>
          <w:spacing w:val="80"/>
          <w:sz w:val="28"/>
        </w:rPr>
        <w:t xml:space="preserve"> </w:t>
      </w:r>
      <w:r>
        <w:rPr>
          <w:sz w:val="28"/>
        </w:rPr>
        <w:t>істеу</w:t>
      </w:r>
      <w:r>
        <w:rPr>
          <w:spacing w:val="80"/>
          <w:sz w:val="28"/>
        </w:rPr>
        <w:t xml:space="preserve"> </w:t>
      </w:r>
      <w:r>
        <w:rPr>
          <w:sz w:val="28"/>
        </w:rPr>
        <w:t>мәселесін</w:t>
      </w:r>
      <w:r>
        <w:rPr>
          <w:spacing w:val="80"/>
          <w:sz w:val="28"/>
        </w:rPr>
        <w:t xml:space="preserve"> </w:t>
      </w:r>
      <w:r>
        <w:rPr>
          <w:sz w:val="28"/>
        </w:rPr>
        <w:t>шешу</w:t>
      </w:r>
      <w:r>
        <w:rPr>
          <w:spacing w:val="80"/>
          <w:sz w:val="28"/>
        </w:rPr>
        <w:t xml:space="preserve"> </w:t>
      </w:r>
      <w:r>
        <w:rPr>
          <w:sz w:val="28"/>
        </w:rPr>
        <w:t>керек (жүйелік сала);</w:t>
      </w:r>
    </w:p>
    <w:p w14:paraId="4D80B9E5" w14:textId="77777777" w:rsidR="00EF6DF7" w:rsidRDefault="00A92843" w:rsidP="0000134F">
      <w:pPr>
        <w:pStyle w:val="a5"/>
        <w:numPr>
          <w:ilvl w:val="1"/>
          <w:numId w:val="57"/>
        </w:numPr>
        <w:tabs>
          <w:tab w:val="left" w:pos="993"/>
          <w:tab w:val="left" w:pos="1414"/>
          <w:tab w:val="left" w:pos="1560"/>
          <w:tab w:val="left" w:pos="3752"/>
          <w:tab w:val="left" w:pos="4880"/>
          <w:tab w:val="left" w:pos="6140"/>
          <w:tab w:val="left" w:pos="7578"/>
          <w:tab w:val="left" w:pos="9492"/>
        </w:tabs>
        <w:ind w:left="567" w:right="430" w:firstLine="620"/>
        <w:rPr>
          <w:rFonts w:ascii="Symbol" w:hAnsi="Symbol"/>
          <w:sz w:val="20"/>
        </w:rPr>
      </w:pPr>
      <w:r>
        <w:rPr>
          <w:spacing w:val="-2"/>
          <w:sz w:val="28"/>
        </w:rPr>
        <w:t>қызметкерлердің</w:t>
      </w:r>
      <w:r>
        <w:rPr>
          <w:sz w:val="28"/>
        </w:rPr>
        <w:tab/>
      </w:r>
      <w:r>
        <w:rPr>
          <w:spacing w:val="-2"/>
          <w:sz w:val="28"/>
        </w:rPr>
        <w:t>жұмыс</w:t>
      </w:r>
      <w:r>
        <w:rPr>
          <w:sz w:val="28"/>
        </w:rPr>
        <w:tab/>
      </w:r>
      <w:r>
        <w:rPr>
          <w:spacing w:val="-2"/>
          <w:sz w:val="28"/>
        </w:rPr>
        <w:t>тәртібін</w:t>
      </w:r>
      <w:r>
        <w:rPr>
          <w:sz w:val="28"/>
        </w:rPr>
        <w:tab/>
      </w:r>
      <w:r>
        <w:rPr>
          <w:spacing w:val="-2"/>
          <w:sz w:val="28"/>
        </w:rPr>
        <w:t>өзгертуге</w:t>
      </w:r>
      <w:r>
        <w:rPr>
          <w:sz w:val="28"/>
        </w:rPr>
        <w:tab/>
      </w:r>
      <w:r>
        <w:rPr>
          <w:spacing w:val="-2"/>
          <w:sz w:val="28"/>
        </w:rPr>
        <w:t>ынталандыру</w:t>
      </w:r>
      <w:r>
        <w:rPr>
          <w:sz w:val="28"/>
        </w:rPr>
        <w:tab/>
      </w:r>
      <w:r>
        <w:rPr>
          <w:spacing w:val="-2"/>
          <w:sz w:val="28"/>
        </w:rPr>
        <w:t xml:space="preserve">қажет </w:t>
      </w:r>
      <w:r>
        <w:rPr>
          <w:sz w:val="28"/>
        </w:rPr>
        <w:t>(әлеуметтік сала).</w:t>
      </w:r>
    </w:p>
    <w:p w14:paraId="5E68716A" w14:textId="77777777" w:rsidR="00EF6DF7" w:rsidRDefault="00A92843" w:rsidP="0000134F">
      <w:pPr>
        <w:pStyle w:val="a5"/>
        <w:numPr>
          <w:ilvl w:val="1"/>
          <w:numId w:val="57"/>
        </w:numPr>
        <w:tabs>
          <w:tab w:val="left" w:pos="993"/>
          <w:tab w:val="left" w:pos="1560"/>
          <w:tab w:val="left" w:pos="2308"/>
          <w:tab w:val="left" w:pos="3677"/>
          <w:tab w:val="left" w:pos="5125"/>
          <w:tab w:val="left" w:pos="6132"/>
          <w:tab w:val="left" w:pos="6669"/>
          <w:tab w:val="left" w:pos="7331"/>
          <w:tab w:val="left" w:pos="8669"/>
        </w:tabs>
        <w:ind w:left="567" w:right="430" w:firstLine="620"/>
        <w:rPr>
          <w:rFonts w:ascii="Symbol" w:hAnsi="Symbol"/>
          <w:sz w:val="28"/>
        </w:rPr>
      </w:pPr>
      <w:r>
        <w:rPr>
          <w:spacing w:val="-4"/>
          <w:sz w:val="28"/>
        </w:rPr>
        <w:t>Кері</w:t>
      </w:r>
      <w:r>
        <w:rPr>
          <w:sz w:val="28"/>
        </w:rPr>
        <w:tab/>
      </w:r>
      <w:r>
        <w:rPr>
          <w:spacing w:val="-2"/>
          <w:sz w:val="28"/>
        </w:rPr>
        <w:t>байланыс</w:t>
      </w:r>
      <w:r>
        <w:rPr>
          <w:sz w:val="28"/>
        </w:rPr>
        <w:tab/>
      </w:r>
      <w:r>
        <w:rPr>
          <w:spacing w:val="-2"/>
          <w:sz w:val="28"/>
        </w:rPr>
        <w:t>механизмі</w:t>
      </w:r>
      <w:r>
        <w:rPr>
          <w:sz w:val="28"/>
        </w:rPr>
        <w:tab/>
      </w:r>
      <w:r>
        <w:rPr>
          <w:spacing w:val="-2"/>
          <w:sz w:val="28"/>
        </w:rPr>
        <w:t>(сызба</w:t>
      </w:r>
      <w:r>
        <w:rPr>
          <w:sz w:val="28"/>
        </w:rPr>
        <w:tab/>
      </w:r>
      <w:r>
        <w:rPr>
          <w:spacing w:val="-4"/>
          <w:sz w:val="28"/>
        </w:rPr>
        <w:t>3):</w:t>
      </w:r>
      <w:r>
        <w:rPr>
          <w:sz w:val="28"/>
        </w:rPr>
        <w:tab/>
      </w:r>
      <w:r>
        <w:rPr>
          <w:spacing w:val="-4"/>
          <w:sz w:val="28"/>
        </w:rPr>
        <w:t>Бұл</w:t>
      </w:r>
      <w:r>
        <w:rPr>
          <w:sz w:val="28"/>
        </w:rPr>
        <w:tab/>
      </w:r>
      <w:r>
        <w:rPr>
          <w:spacing w:val="-2"/>
          <w:sz w:val="28"/>
        </w:rPr>
        <w:t>модельде</w:t>
      </w:r>
      <w:r>
        <w:rPr>
          <w:sz w:val="28"/>
        </w:rPr>
        <w:tab/>
      </w:r>
      <w:r>
        <w:rPr>
          <w:spacing w:val="-2"/>
          <w:sz w:val="28"/>
        </w:rPr>
        <w:t xml:space="preserve">электрондық </w:t>
      </w:r>
      <w:r>
        <w:rPr>
          <w:sz w:val="28"/>
        </w:rPr>
        <w:t>кітапхана үш кезеңмен сипатталады:</w:t>
      </w:r>
    </w:p>
    <w:p w14:paraId="67D3C693" w14:textId="77777777" w:rsidR="00EF6DF7" w:rsidRDefault="00A92843" w:rsidP="0000134F">
      <w:pPr>
        <w:pStyle w:val="a5"/>
        <w:numPr>
          <w:ilvl w:val="1"/>
          <w:numId w:val="57"/>
        </w:numPr>
        <w:tabs>
          <w:tab w:val="left" w:pos="993"/>
          <w:tab w:val="left" w:pos="1560"/>
        </w:tabs>
        <w:spacing w:line="320" w:lineRule="exact"/>
        <w:ind w:left="567" w:right="430" w:firstLine="620"/>
        <w:rPr>
          <w:rFonts w:ascii="Symbol" w:hAnsi="Symbol"/>
          <w:sz w:val="20"/>
        </w:rPr>
      </w:pPr>
      <w:r>
        <w:rPr>
          <w:sz w:val="28"/>
        </w:rPr>
        <w:t>жобалау</w:t>
      </w:r>
      <w:r>
        <w:rPr>
          <w:spacing w:val="-12"/>
          <w:sz w:val="28"/>
        </w:rPr>
        <w:t xml:space="preserve"> </w:t>
      </w:r>
      <w:r>
        <w:rPr>
          <w:spacing w:val="-2"/>
          <w:sz w:val="28"/>
        </w:rPr>
        <w:t>(design),</w:t>
      </w:r>
    </w:p>
    <w:p w14:paraId="4275D1CA" w14:textId="77777777" w:rsidR="00EF6DF7" w:rsidRDefault="00A92843" w:rsidP="0000134F">
      <w:pPr>
        <w:pStyle w:val="a5"/>
        <w:numPr>
          <w:ilvl w:val="1"/>
          <w:numId w:val="57"/>
        </w:numPr>
        <w:tabs>
          <w:tab w:val="left" w:pos="993"/>
          <w:tab w:val="left" w:pos="1560"/>
        </w:tabs>
        <w:spacing w:line="322" w:lineRule="exact"/>
        <w:ind w:left="567" w:right="430" w:firstLine="620"/>
        <w:rPr>
          <w:rFonts w:ascii="Symbol" w:hAnsi="Symbol"/>
          <w:sz w:val="20"/>
        </w:rPr>
      </w:pPr>
      <w:r>
        <w:rPr>
          <w:sz w:val="28"/>
        </w:rPr>
        <w:t>іске</w:t>
      </w:r>
      <w:r>
        <w:rPr>
          <w:spacing w:val="-6"/>
          <w:sz w:val="28"/>
        </w:rPr>
        <w:t xml:space="preserve"> </w:t>
      </w:r>
      <w:r>
        <w:rPr>
          <w:sz w:val="28"/>
        </w:rPr>
        <w:t>асыру</w:t>
      </w:r>
      <w:r>
        <w:rPr>
          <w:spacing w:val="-10"/>
          <w:sz w:val="28"/>
        </w:rPr>
        <w:t xml:space="preserve"> </w:t>
      </w:r>
      <w:r>
        <w:rPr>
          <w:spacing w:val="-2"/>
          <w:sz w:val="28"/>
        </w:rPr>
        <w:t>(implement),</w:t>
      </w:r>
    </w:p>
    <w:p w14:paraId="3CFE0ACC" w14:textId="77777777" w:rsidR="00EF6DF7" w:rsidRDefault="00A92843" w:rsidP="0000134F">
      <w:pPr>
        <w:pStyle w:val="a5"/>
        <w:numPr>
          <w:ilvl w:val="1"/>
          <w:numId w:val="57"/>
        </w:numPr>
        <w:tabs>
          <w:tab w:val="left" w:pos="993"/>
          <w:tab w:val="left" w:pos="1560"/>
        </w:tabs>
        <w:spacing w:line="322" w:lineRule="exact"/>
        <w:ind w:left="567" w:right="430" w:firstLine="620"/>
        <w:rPr>
          <w:rFonts w:ascii="Symbol" w:hAnsi="Symbol"/>
          <w:sz w:val="20"/>
        </w:rPr>
      </w:pPr>
      <w:r>
        <w:rPr>
          <w:sz w:val="28"/>
        </w:rPr>
        <w:t>бағалау</w:t>
      </w:r>
      <w:r>
        <w:rPr>
          <w:spacing w:val="-10"/>
          <w:sz w:val="28"/>
        </w:rPr>
        <w:t xml:space="preserve"> </w:t>
      </w:r>
      <w:r>
        <w:rPr>
          <w:spacing w:val="-2"/>
          <w:sz w:val="28"/>
        </w:rPr>
        <w:t>(evaluate).</w:t>
      </w:r>
    </w:p>
    <w:p w14:paraId="78F11AD5" w14:textId="77777777" w:rsidR="00EF6DF7" w:rsidRDefault="00A92843" w:rsidP="00FA1DE0">
      <w:pPr>
        <w:pStyle w:val="a3"/>
        <w:tabs>
          <w:tab w:val="left" w:pos="993"/>
          <w:tab w:val="left" w:pos="1560"/>
        </w:tabs>
        <w:spacing w:line="242" w:lineRule="auto"/>
        <w:ind w:left="567" w:right="430" w:firstLine="620"/>
      </w:pPr>
      <w:r>
        <w:t>Бұл кезеңдер арасында пайдаланушылардың қатысуымен жүзеге асатын кері</w:t>
      </w:r>
      <w:r>
        <w:rPr>
          <w:spacing w:val="-8"/>
        </w:rPr>
        <w:t xml:space="preserve"> </w:t>
      </w:r>
      <w:r>
        <w:t>байланыс үздіксіз</w:t>
      </w:r>
      <w:r>
        <w:rPr>
          <w:spacing w:val="-3"/>
        </w:rPr>
        <w:t xml:space="preserve"> </w:t>
      </w:r>
      <w:r>
        <w:t>жүруі</w:t>
      </w:r>
      <w:r>
        <w:rPr>
          <w:spacing w:val="-8"/>
        </w:rPr>
        <w:t xml:space="preserve"> </w:t>
      </w:r>
      <w:r>
        <w:t>керек. Теория</w:t>
      </w:r>
      <w:r>
        <w:rPr>
          <w:spacing w:val="-2"/>
        </w:rPr>
        <w:t xml:space="preserve"> </w:t>
      </w:r>
      <w:r>
        <w:t>мен</w:t>
      </w:r>
      <w:r>
        <w:rPr>
          <w:spacing w:val="-3"/>
        </w:rPr>
        <w:t xml:space="preserve"> </w:t>
      </w:r>
      <w:r>
        <w:t>тәжірибе</w:t>
      </w:r>
      <w:r>
        <w:rPr>
          <w:spacing w:val="-2"/>
        </w:rPr>
        <w:t xml:space="preserve"> </w:t>
      </w:r>
      <w:r>
        <w:t>арасындағы</w:t>
      </w:r>
      <w:r>
        <w:rPr>
          <w:spacing w:val="-3"/>
        </w:rPr>
        <w:t xml:space="preserve"> </w:t>
      </w:r>
      <w:r>
        <w:t>ауысу</w:t>
      </w:r>
      <w:r>
        <w:rPr>
          <w:spacing w:val="-7"/>
        </w:rPr>
        <w:t xml:space="preserve"> </w:t>
      </w:r>
      <w:r>
        <w:t>осы кезеңдерде іске асады.</w:t>
      </w:r>
    </w:p>
    <w:p w14:paraId="01010D04" w14:textId="77777777" w:rsidR="00EF6DF7" w:rsidRDefault="00A92843">
      <w:pPr>
        <w:pStyle w:val="a3"/>
        <w:ind w:left="2327" w:firstLine="0"/>
        <w:jc w:val="left"/>
        <w:rPr>
          <w:sz w:val="20"/>
        </w:rPr>
      </w:pPr>
      <w:r>
        <w:rPr>
          <w:noProof/>
          <w:sz w:val="20"/>
          <w:lang w:val="ru-RU" w:eastAsia="ru-RU"/>
        </w:rPr>
        <w:lastRenderedPageBreak/>
        <w:drawing>
          <wp:inline distT="0" distB="0" distL="0" distR="0" wp14:anchorId="21BAA0E7" wp14:editId="0FBB7C56">
            <wp:extent cx="4108497" cy="2771775"/>
            <wp:effectExtent l="0" t="0" r="0" b="0"/>
            <wp:docPr id="6" name="Image 6" descr="Кері байланыс механизм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Кері байланыс механизмі"/>
                    <pic:cNvPicPr/>
                  </pic:nvPicPr>
                  <pic:blipFill>
                    <a:blip r:embed="rId13" cstate="print"/>
                    <a:stretch>
                      <a:fillRect/>
                    </a:stretch>
                  </pic:blipFill>
                  <pic:spPr>
                    <a:xfrm>
                      <a:off x="0" y="0"/>
                      <a:ext cx="4108497" cy="2771775"/>
                    </a:xfrm>
                    <a:prstGeom prst="rect">
                      <a:avLst/>
                    </a:prstGeom>
                  </pic:spPr>
                </pic:pic>
              </a:graphicData>
            </a:graphic>
          </wp:inline>
        </w:drawing>
      </w:r>
    </w:p>
    <w:p w14:paraId="205CFBF7" w14:textId="77777777" w:rsidR="00EF6DF7" w:rsidRDefault="00A92843">
      <w:pPr>
        <w:pStyle w:val="a3"/>
        <w:spacing w:before="6"/>
        <w:ind w:left="868" w:right="22" w:firstLine="0"/>
        <w:jc w:val="center"/>
      </w:pPr>
      <w:r>
        <w:t>Сызба</w:t>
      </w:r>
      <w:r>
        <w:rPr>
          <w:spacing w:val="-8"/>
        </w:rPr>
        <w:t xml:space="preserve"> </w:t>
      </w:r>
      <w:r>
        <w:t>3-</w:t>
      </w:r>
      <w:r>
        <w:rPr>
          <w:spacing w:val="-10"/>
        </w:rPr>
        <w:t xml:space="preserve"> </w:t>
      </w:r>
      <w:r>
        <w:t>Электрондық</w:t>
      </w:r>
      <w:r>
        <w:rPr>
          <w:spacing w:val="-9"/>
        </w:rPr>
        <w:t xml:space="preserve"> </w:t>
      </w:r>
      <w:r>
        <w:t>кітапханалар</w:t>
      </w:r>
      <w:r>
        <w:rPr>
          <w:spacing w:val="-9"/>
        </w:rPr>
        <w:t xml:space="preserve"> </w:t>
      </w:r>
      <w:r>
        <w:t>эволюциясындағы</w:t>
      </w:r>
      <w:r>
        <w:rPr>
          <w:spacing w:val="-9"/>
        </w:rPr>
        <w:t xml:space="preserve"> </w:t>
      </w:r>
      <w:r>
        <w:t>кері</w:t>
      </w:r>
      <w:r>
        <w:rPr>
          <w:spacing w:val="-13"/>
        </w:rPr>
        <w:t xml:space="preserve"> </w:t>
      </w:r>
      <w:r>
        <w:rPr>
          <w:spacing w:val="-2"/>
        </w:rPr>
        <w:t>байланыс</w:t>
      </w:r>
    </w:p>
    <w:p w14:paraId="2A3AFE56" w14:textId="77777777" w:rsidR="00EF6DF7" w:rsidRDefault="00A92843">
      <w:pPr>
        <w:pStyle w:val="a3"/>
        <w:ind w:left="420" w:right="281" w:firstLine="0"/>
        <w:jc w:val="center"/>
      </w:pPr>
      <w:r>
        <w:rPr>
          <w:spacing w:val="-2"/>
        </w:rPr>
        <w:t>механизмдері</w:t>
      </w:r>
    </w:p>
    <w:p w14:paraId="343BF2C9" w14:textId="5067C937" w:rsidR="00EF6DF7" w:rsidRDefault="00A92843">
      <w:pPr>
        <w:pStyle w:val="a3"/>
        <w:spacing w:before="321"/>
        <w:jc w:val="left"/>
      </w:pPr>
      <w:r>
        <w:t>Barry</w:t>
      </w:r>
      <w:r>
        <w:rPr>
          <w:spacing w:val="-15"/>
        </w:rPr>
        <w:t xml:space="preserve"> </w:t>
      </w:r>
      <w:r>
        <w:t>[</w:t>
      </w:r>
      <w:r w:rsidR="008D4A2B">
        <w:t>93</w:t>
      </w:r>
      <w:r>
        <w:t>]</w:t>
      </w:r>
      <w:r>
        <w:rPr>
          <w:spacing w:val="-12"/>
        </w:rPr>
        <w:t xml:space="preserve"> </w:t>
      </w:r>
      <w:r>
        <w:t>электрондық</w:t>
      </w:r>
      <w:r>
        <w:rPr>
          <w:spacing w:val="-12"/>
        </w:rPr>
        <w:t xml:space="preserve"> </w:t>
      </w:r>
      <w:r>
        <w:t>кітапханаларды</w:t>
      </w:r>
      <w:r>
        <w:rPr>
          <w:spacing w:val="-11"/>
        </w:rPr>
        <w:t xml:space="preserve"> </w:t>
      </w:r>
      <w:r>
        <w:t>бағалауда</w:t>
      </w:r>
      <w:r>
        <w:rPr>
          <w:spacing w:val="-11"/>
        </w:rPr>
        <w:t xml:space="preserve"> </w:t>
      </w:r>
      <w:r>
        <w:t>бес</w:t>
      </w:r>
      <w:r>
        <w:rPr>
          <w:spacing w:val="-14"/>
        </w:rPr>
        <w:t xml:space="preserve"> </w:t>
      </w:r>
      <w:r>
        <w:t>негізгі</w:t>
      </w:r>
      <w:r>
        <w:rPr>
          <w:spacing w:val="-16"/>
        </w:rPr>
        <w:t xml:space="preserve"> </w:t>
      </w:r>
      <w:r>
        <w:t>мәселені</w:t>
      </w:r>
      <w:r>
        <w:rPr>
          <w:spacing w:val="-16"/>
        </w:rPr>
        <w:t xml:space="preserve"> </w:t>
      </w:r>
      <w:r>
        <w:t xml:space="preserve">атап </w:t>
      </w:r>
      <w:r>
        <w:rPr>
          <w:spacing w:val="-2"/>
        </w:rPr>
        <w:t>көрсетеді:</w:t>
      </w:r>
    </w:p>
    <w:p w14:paraId="7ADDDA6D" w14:textId="77777777" w:rsidR="00EF6DF7" w:rsidRDefault="00A92843" w:rsidP="0000134F">
      <w:pPr>
        <w:pStyle w:val="a5"/>
        <w:numPr>
          <w:ilvl w:val="1"/>
          <w:numId w:val="57"/>
        </w:numPr>
        <w:tabs>
          <w:tab w:val="left" w:pos="1559"/>
        </w:tabs>
        <w:spacing w:line="321" w:lineRule="exact"/>
        <w:ind w:left="1559" w:hanging="282"/>
        <w:jc w:val="left"/>
        <w:rPr>
          <w:rFonts w:ascii="Symbol" w:hAnsi="Symbol"/>
          <w:sz w:val="20"/>
        </w:rPr>
      </w:pPr>
      <w:r>
        <w:rPr>
          <w:sz w:val="28"/>
        </w:rPr>
        <w:t>бұл</w:t>
      </w:r>
      <w:r>
        <w:rPr>
          <w:spacing w:val="-8"/>
          <w:sz w:val="28"/>
        </w:rPr>
        <w:t xml:space="preserve"> </w:t>
      </w:r>
      <w:r>
        <w:rPr>
          <w:sz w:val="28"/>
        </w:rPr>
        <w:t>жаңа</w:t>
      </w:r>
      <w:r>
        <w:rPr>
          <w:spacing w:val="-6"/>
          <w:sz w:val="28"/>
        </w:rPr>
        <w:t xml:space="preserve"> </w:t>
      </w:r>
      <w:r>
        <w:rPr>
          <w:sz w:val="28"/>
        </w:rPr>
        <w:t>саладағы</w:t>
      </w:r>
      <w:r>
        <w:rPr>
          <w:spacing w:val="-12"/>
          <w:sz w:val="28"/>
        </w:rPr>
        <w:t xml:space="preserve"> </w:t>
      </w:r>
      <w:r>
        <w:rPr>
          <w:sz w:val="28"/>
        </w:rPr>
        <w:t>айнымалылар</w:t>
      </w:r>
      <w:r>
        <w:rPr>
          <w:spacing w:val="-8"/>
          <w:sz w:val="28"/>
        </w:rPr>
        <w:t xml:space="preserve"> </w:t>
      </w:r>
      <w:r>
        <w:rPr>
          <w:sz w:val="28"/>
        </w:rPr>
        <w:t>туралы</w:t>
      </w:r>
      <w:r>
        <w:rPr>
          <w:spacing w:val="-3"/>
          <w:sz w:val="28"/>
        </w:rPr>
        <w:t xml:space="preserve"> </w:t>
      </w:r>
      <w:r>
        <w:rPr>
          <w:sz w:val="28"/>
        </w:rPr>
        <w:t>білімнің</w:t>
      </w:r>
      <w:r>
        <w:rPr>
          <w:spacing w:val="-9"/>
          <w:sz w:val="28"/>
        </w:rPr>
        <w:t xml:space="preserve"> </w:t>
      </w:r>
      <w:r>
        <w:rPr>
          <w:sz w:val="28"/>
        </w:rPr>
        <w:t>толық</w:t>
      </w:r>
      <w:r>
        <w:rPr>
          <w:spacing w:val="-8"/>
          <w:sz w:val="28"/>
        </w:rPr>
        <w:t xml:space="preserve"> </w:t>
      </w:r>
      <w:r>
        <w:rPr>
          <w:spacing w:val="-2"/>
          <w:sz w:val="28"/>
        </w:rPr>
        <w:t>еместігі;</w:t>
      </w:r>
    </w:p>
    <w:p w14:paraId="2C118225" w14:textId="77777777" w:rsidR="00EF6DF7" w:rsidRDefault="00A92843" w:rsidP="0000134F">
      <w:pPr>
        <w:pStyle w:val="a5"/>
        <w:numPr>
          <w:ilvl w:val="1"/>
          <w:numId w:val="57"/>
        </w:numPr>
        <w:tabs>
          <w:tab w:val="left" w:pos="1559"/>
        </w:tabs>
        <w:spacing w:line="322" w:lineRule="exact"/>
        <w:ind w:left="1559" w:hanging="282"/>
        <w:jc w:val="left"/>
        <w:rPr>
          <w:rFonts w:ascii="Symbol" w:hAnsi="Symbol"/>
          <w:sz w:val="20"/>
        </w:rPr>
      </w:pPr>
      <w:r>
        <w:rPr>
          <w:sz w:val="28"/>
        </w:rPr>
        <w:t>ақпараттық</w:t>
      </w:r>
      <w:r>
        <w:rPr>
          <w:spacing w:val="-11"/>
          <w:sz w:val="28"/>
        </w:rPr>
        <w:t xml:space="preserve"> </w:t>
      </w:r>
      <w:r>
        <w:rPr>
          <w:sz w:val="28"/>
        </w:rPr>
        <w:t>ізденіс</w:t>
      </w:r>
      <w:r>
        <w:rPr>
          <w:spacing w:val="-12"/>
          <w:sz w:val="28"/>
        </w:rPr>
        <w:t xml:space="preserve"> </w:t>
      </w:r>
      <w:r>
        <w:rPr>
          <w:sz w:val="28"/>
        </w:rPr>
        <w:t>үдерісінің</w:t>
      </w:r>
      <w:r>
        <w:rPr>
          <w:spacing w:val="-13"/>
          <w:sz w:val="28"/>
        </w:rPr>
        <w:t xml:space="preserve"> </w:t>
      </w:r>
      <w:r>
        <w:rPr>
          <w:spacing w:val="-2"/>
          <w:sz w:val="28"/>
        </w:rPr>
        <w:t>күрделілігі;</w:t>
      </w:r>
    </w:p>
    <w:p w14:paraId="36BA8EF2" w14:textId="77777777" w:rsidR="00EF6DF7" w:rsidRDefault="00A92843" w:rsidP="0000134F">
      <w:pPr>
        <w:pStyle w:val="a5"/>
        <w:numPr>
          <w:ilvl w:val="1"/>
          <w:numId w:val="57"/>
        </w:numPr>
        <w:tabs>
          <w:tab w:val="left" w:pos="1559"/>
        </w:tabs>
        <w:spacing w:line="322" w:lineRule="exact"/>
        <w:ind w:left="1559" w:hanging="282"/>
        <w:jc w:val="left"/>
        <w:rPr>
          <w:rFonts w:ascii="Symbol" w:hAnsi="Symbol"/>
          <w:sz w:val="20"/>
        </w:rPr>
      </w:pPr>
      <w:r>
        <w:rPr>
          <w:sz w:val="28"/>
        </w:rPr>
        <w:t>ақпараттық</w:t>
      </w:r>
      <w:r>
        <w:rPr>
          <w:spacing w:val="-11"/>
          <w:sz w:val="28"/>
        </w:rPr>
        <w:t xml:space="preserve"> </w:t>
      </w:r>
      <w:r>
        <w:rPr>
          <w:sz w:val="28"/>
        </w:rPr>
        <w:t>және</w:t>
      </w:r>
      <w:r>
        <w:rPr>
          <w:spacing w:val="-9"/>
          <w:sz w:val="28"/>
        </w:rPr>
        <w:t xml:space="preserve"> </w:t>
      </w:r>
      <w:r>
        <w:rPr>
          <w:sz w:val="28"/>
        </w:rPr>
        <w:t>зерттеу</w:t>
      </w:r>
      <w:r>
        <w:rPr>
          <w:spacing w:val="-13"/>
          <w:sz w:val="28"/>
        </w:rPr>
        <w:t xml:space="preserve"> </w:t>
      </w:r>
      <w:r>
        <w:rPr>
          <w:sz w:val="28"/>
        </w:rPr>
        <w:t>дағдыларының</w:t>
      </w:r>
      <w:r>
        <w:rPr>
          <w:spacing w:val="-7"/>
          <w:sz w:val="28"/>
        </w:rPr>
        <w:t xml:space="preserve"> </w:t>
      </w:r>
      <w:r>
        <w:rPr>
          <w:sz w:val="28"/>
        </w:rPr>
        <w:t>жасырын</w:t>
      </w:r>
      <w:r>
        <w:rPr>
          <w:spacing w:val="-10"/>
          <w:sz w:val="28"/>
        </w:rPr>
        <w:t xml:space="preserve"> </w:t>
      </w:r>
      <w:r>
        <w:rPr>
          <w:spacing w:val="-2"/>
          <w:sz w:val="28"/>
        </w:rPr>
        <w:t>сипаты;</w:t>
      </w:r>
    </w:p>
    <w:p w14:paraId="2E0ABB06" w14:textId="77777777" w:rsidR="00EF6DF7" w:rsidRDefault="00A92843" w:rsidP="0000134F">
      <w:pPr>
        <w:pStyle w:val="a5"/>
        <w:numPr>
          <w:ilvl w:val="1"/>
          <w:numId w:val="57"/>
        </w:numPr>
        <w:tabs>
          <w:tab w:val="left" w:pos="1559"/>
        </w:tabs>
        <w:spacing w:line="322" w:lineRule="exact"/>
        <w:ind w:left="1559" w:hanging="282"/>
        <w:jc w:val="left"/>
        <w:rPr>
          <w:rFonts w:ascii="Symbol" w:hAnsi="Symbol"/>
          <w:sz w:val="20"/>
        </w:rPr>
      </w:pPr>
      <w:r>
        <w:rPr>
          <w:sz w:val="28"/>
        </w:rPr>
        <w:t>нәтижелерді,</w:t>
      </w:r>
      <w:r>
        <w:rPr>
          <w:spacing w:val="-9"/>
          <w:sz w:val="28"/>
        </w:rPr>
        <w:t xml:space="preserve"> </w:t>
      </w:r>
      <w:r>
        <w:rPr>
          <w:sz w:val="28"/>
        </w:rPr>
        <w:t>әсіресе</w:t>
      </w:r>
      <w:r>
        <w:rPr>
          <w:spacing w:val="-11"/>
          <w:sz w:val="28"/>
        </w:rPr>
        <w:t xml:space="preserve"> </w:t>
      </w:r>
      <w:r>
        <w:rPr>
          <w:sz w:val="28"/>
        </w:rPr>
        <w:t>зерттеу</w:t>
      </w:r>
      <w:r>
        <w:rPr>
          <w:spacing w:val="-15"/>
          <w:sz w:val="28"/>
        </w:rPr>
        <w:t xml:space="preserve"> </w:t>
      </w:r>
      <w:r>
        <w:rPr>
          <w:sz w:val="28"/>
        </w:rPr>
        <w:t>тұрғысынан,</w:t>
      </w:r>
      <w:r>
        <w:rPr>
          <w:spacing w:val="-9"/>
          <w:sz w:val="28"/>
        </w:rPr>
        <w:t xml:space="preserve"> </w:t>
      </w:r>
      <w:r>
        <w:rPr>
          <w:sz w:val="28"/>
        </w:rPr>
        <w:t>өлшеудің</w:t>
      </w:r>
      <w:r>
        <w:rPr>
          <w:spacing w:val="-13"/>
          <w:sz w:val="28"/>
        </w:rPr>
        <w:t xml:space="preserve"> </w:t>
      </w:r>
      <w:r>
        <w:rPr>
          <w:spacing w:val="-2"/>
          <w:sz w:val="28"/>
        </w:rPr>
        <w:t>қиындығы;</w:t>
      </w:r>
    </w:p>
    <w:p w14:paraId="6CB5983D" w14:textId="77777777" w:rsidR="00EF6DF7" w:rsidRDefault="00A92843" w:rsidP="0000134F">
      <w:pPr>
        <w:pStyle w:val="a5"/>
        <w:numPr>
          <w:ilvl w:val="1"/>
          <w:numId w:val="57"/>
        </w:numPr>
        <w:tabs>
          <w:tab w:val="left" w:pos="1558"/>
          <w:tab w:val="left" w:pos="3282"/>
          <w:tab w:val="left" w:pos="5023"/>
          <w:tab w:val="left" w:pos="6491"/>
          <w:tab w:val="left" w:pos="8236"/>
          <w:tab w:val="left" w:pos="9469"/>
        </w:tabs>
        <w:spacing w:line="242" w:lineRule="auto"/>
        <w:ind w:right="428" w:firstLine="710"/>
        <w:jc w:val="left"/>
        <w:rPr>
          <w:rFonts w:ascii="Symbol" w:hAnsi="Symbol"/>
          <w:sz w:val="20"/>
        </w:rPr>
      </w:pPr>
      <w:r>
        <w:rPr>
          <w:spacing w:val="-2"/>
          <w:sz w:val="28"/>
        </w:rPr>
        <w:t>ақпараттық</w:t>
      </w:r>
      <w:r>
        <w:rPr>
          <w:sz w:val="28"/>
        </w:rPr>
        <w:tab/>
      </w:r>
      <w:r>
        <w:rPr>
          <w:spacing w:val="-2"/>
          <w:sz w:val="28"/>
        </w:rPr>
        <w:t>жүйелердің</w:t>
      </w:r>
      <w:r>
        <w:rPr>
          <w:sz w:val="28"/>
        </w:rPr>
        <w:tab/>
      </w:r>
      <w:r>
        <w:rPr>
          <w:spacing w:val="-2"/>
          <w:sz w:val="28"/>
        </w:rPr>
        <w:t>зерттеуді</w:t>
      </w:r>
      <w:r>
        <w:rPr>
          <w:sz w:val="28"/>
        </w:rPr>
        <w:tab/>
      </w:r>
      <w:r>
        <w:rPr>
          <w:spacing w:val="-2"/>
          <w:sz w:val="28"/>
        </w:rPr>
        <w:t>қолдаудағы</w:t>
      </w:r>
      <w:r>
        <w:rPr>
          <w:sz w:val="28"/>
        </w:rPr>
        <w:tab/>
      </w:r>
      <w:r>
        <w:rPr>
          <w:spacing w:val="-2"/>
          <w:sz w:val="28"/>
        </w:rPr>
        <w:t>рөлінің</w:t>
      </w:r>
      <w:r>
        <w:rPr>
          <w:sz w:val="28"/>
        </w:rPr>
        <w:tab/>
      </w:r>
      <w:r>
        <w:rPr>
          <w:spacing w:val="-2"/>
          <w:sz w:val="28"/>
        </w:rPr>
        <w:t>толық анықталмағаны.</w:t>
      </w:r>
    </w:p>
    <w:p w14:paraId="0D9E4BCF" w14:textId="77777777" w:rsidR="00EF6DF7" w:rsidRDefault="00A92843">
      <w:pPr>
        <w:pStyle w:val="a3"/>
        <w:ind w:right="425"/>
      </w:pPr>
      <w:r>
        <w:t>Электрондық кітапхананың өнімділігін бағалау үшін біртұтас, ортақ қабылданған критерийлердің болмауы — саладағы өзекті мәселе. Бұл бағытта қосымша зерттеулер аса қажет.</w:t>
      </w:r>
    </w:p>
    <w:p w14:paraId="0CCEEA31" w14:textId="77777777" w:rsidR="00EF6DF7" w:rsidRDefault="00A92843">
      <w:pPr>
        <w:pStyle w:val="a3"/>
        <w:spacing w:line="321" w:lineRule="exact"/>
        <w:ind w:left="1277" w:firstLine="0"/>
      </w:pPr>
      <w:bookmarkStart w:id="20" w:name="Концептуалды_құрылым_(сызба_4)"/>
      <w:bookmarkEnd w:id="20"/>
      <w:r>
        <w:t>Концептуалды</w:t>
      </w:r>
      <w:r>
        <w:rPr>
          <w:spacing w:val="-11"/>
        </w:rPr>
        <w:t xml:space="preserve"> </w:t>
      </w:r>
      <w:r>
        <w:t>құрылым</w:t>
      </w:r>
      <w:r>
        <w:rPr>
          <w:spacing w:val="-8"/>
        </w:rPr>
        <w:t xml:space="preserve"> </w:t>
      </w:r>
      <w:r>
        <w:t>(сызба</w:t>
      </w:r>
      <w:r>
        <w:rPr>
          <w:spacing w:val="-9"/>
        </w:rPr>
        <w:t xml:space="preserve"> </w:t>
      </w:r>
      <w:r>
        <w:rPr>
          <w:spacing w:val="-5"/>
        </w:rPr>
        <w:t>4)</w:t>
      </w:r>
    </w:p>
    <w:p w14:paraId="78FB10CC" w14:textId="77777777" w:rsidR="00EF6DF7" w:rsidRDefault="00A92843">
      <w:pPr>
        <w:pStyle w:val="a3"/>
        <w:ind w:right="428"/>
      </w:pPr>
      <w:r>
        <w:t>Электрондық кітапхананы тұтас түсіну үшін ұсынылатын концептуалды құрылым екі орталық ұғымды байланыстырады: идеялар әлемі (world of ideas) және практика әлемі (world of practice). Бұл модель Yates ұсынған құжаттар, технологиялар және жұмыс түсініктеріне негізделеді.</w:t>
      </w:r>
    </w:p>
    <w:p w14:paraId="52C04863" w14:textId="77777777" w:rsidR="00EF6DF7" w:rsidRDefault="00A92843">
      <w:pPr>
        <w:pStyle w:val="a3"/>
        <w:spacing w:line="320" w:lineRule="exact"/>
        <w:ind w:left="1277" w:firstLine="0"/>
      </w:pPr>
      <w:r>
        <w:t>Модель</w:t>
      </w:r>
      <w:r>
        <w:rPr>
          <w:spacing w:val="-8"/>
        </w:rPr>
        <w:t xml:space="preserve"> </w:t>
      </w:r>
      <w:r>
        <w:t>келесі</w:t>
      </w:r>
      <w:r>
        <w:rPr>
          <w:spacing w:val="-9"/>
        </w:rPr>
        <w:t xml:space="preserve"> </w:t>
      </w:r>
      <w:r>
        <w:t>негізгі</w:t>
      </w:r>
      <w:r>
        <w:rPr>
          <w:spacing w:val="-10"/>
        </w:rPr>
        <w:t xml:space="preserve"> </w:t>
      </w:r>
      <w:r>
        <w:t>үш</w:t>
      </w:r>
      <w:r>
        <w:rPr>
          <w:spacing w:val="-4"/>
        </w:rPr>
        <w:t xml:space="preserve"> </w:t>
      </w:r>
      <w:r>
        <w:t>доменнен</w:t>
      </w:r>
      <w:r>
        <w:rPr>
          <w:spacing w:val="-5"/>
        </w:rPr>
        <w:t xml:space="preserve"> </w:t>
      </w:r>
      <w:r>
        <w:rPr>
          <w:spacing w:val="-2"/>
        </w:rPr>
        <w:t>тұрады:</w:t>
      </w:r>
    </w:p>
    <w:p w14:paraId="35A5D58F" w14:textId="77777777" w:rsidR="00EF6DF7" w:rsidRDefault="00A92843" w:rsidP="0000134F">
      <w:pPr>
        <w:pStyle w:val="a5"/>
        <w:numPr>
          <w:ilvl w:val="1"/>
          <w:numId w:val="57"/>
        </w:numPr>
        <w:tabs>
          <w:tab w:val="left" w:pos="1559"/>
        </w:tabs>
        <w:spacing w:line="342" w:lineRule="exact"/>
        <w:ind w:left="1559" w:hanging="282"/>
        <w:rPr>
          <w:rFonts w:ascii="Symbol" w:hAnsi="Symbol"/>
          <w:sz w:val="28"/>
        </w:rPr>
      </w:pPr>
      <w:r>
        <w:rPr>
          <w:sz w:val="28"/>
        </w:rPr>
        <w:t>Әлеуметтік</w:t>
      </w:r>
      <w:r>
        <w:rPr>
          <w:spacing w:val="-9"/>
          <w:sz w:val="28"/>
        </w:rPr>
        <w:t xml:space="preserve"> </w:t>
      </w:r>
      <w:r>
        <w:rPr>
          <w:sz w:val="28"/>
        </w:rPr>
        <w:t>сала</w:t>
      </w:r>
      <w:r>
        <w:rPr>
          <w:spacing w:val="-7"/>
          <w:sz w:val="28"/>
        </w:rPr>
        <w:t xml:space="preserve"> </w:t>
      </w:r>
      <w:r>
        <w:rPr>
          <w:sz w:val="28"/>
        </w:rPr>
        <w:t>(Social</w:t>
      </w:r>
      <w:r>
        <w:rPr>
          <w:spacing w:val="-12"/>
          <w:sz w:val="28"/>
        </w:rPr>
        <w:t xml:space="preserve"> </w:t>
      </w:r>
      <w:r>
        <w:rPr>
          <w:spacing w:val="-2"/>
          <w:sz w:val="28"/>
        </w:rPr>
        <w:t>domain):</w:t>
      </w:r>
    </w:p>
    <w:p w14:paraId="35FE8F63" w14:textId="77777777" w:rsidR="00EF6DF7" w:rsidRDefault="00A92843" w:rsidP="0000134F">
      <w:pPr>
        <w:pStyle w:val="a5"/>
        <w:numPr>
          <w:ilvl w:val="0"/>
          <w:numId w:val="56"/>
        </w:numPr>
        <w:tabs>
          <w:tab w:val="left" w:pos="1559"/>
        </w:tabs>
        <w:spacing w:before="1"/>
        <w:ind w:left="1559" w:hanging="282"/>
        <w:rPr>
          <w:sz w:val="28"/>
        </w:rPr>
      </w:pPr>
      <w:r>
        <w:rPr>
          <w:sz w:val="28"/>
        </w:rPr>
        <w:t>Ақпараттық</w:t>
      </w:r>
      <w:r>
        <w:rPr>
          <w:spacing w:val="-11"/>
          <w:sz w:val="28"/>
        </w:rPr>
        <w:t xml:space="preserve"> </w:t>
      </w:r>
      <w:r>
        <w:rPr>
          <w:sz w:val="28"/>
        </w:rPr>
        <w:t>сауаттылық</w:t>
      </w:r>
      <w:r>
        <w:rPr>
          <w:spacing w:val="-11"/>
          <w:sz w:val="28"/>
        </w:rPr>
        <w:t xml:space="preserve"> </w:t>
      </w:r>
      <w:r>
        <w:rPr>
          <w:sz w:val="28"/>
        </w:rPr>
        <w:t>пен</w:t>
      </w:r>
      <w:r>
        <w:rPr>
          <w:spacing w:val="-10"/>
          <w:sz w:val="28"/>
        </w:rPr>
        <w:t xml:space="preserve"> </w:t>
      </w:r>
      <w:r>
        <w:rPr>
          <w:spacing w:val="-2"/>
          <w:sz w:val="28"/>
        </w:rPr>
        <w:t>дағдылар;</w:t>
      </w:r>
    </w:p>
    <w:p w14:paraId="01CFAAE6" w14:textId="77777777" w:rsidR="00EF6DF7" w:rsidRDefault="00A92843" w:rsidP="0000134F">
      <w:pPr>
        <w:pStyle w:val="a5"/>
        <w:numPr>
          <w:ilvl w:val="0"/>
          <w:numId w:val="56"/>
        </w:numPr>
        <w:tabs>
          <w:tab w:val="left" w:pos="1559"/>
        </w:tabs>
        <w:spacing w:before="1" w:line="322" w:lineRule="exact"/>
        <w:ind w:left="1559" w:hanging="282"/>
        <w:rPr>
          <w:sz w:val="28"/>
        </w:rPr>
      </w:pPr>
      <w:r>
        <w:rPr>
          <w:sz w:val="28"/>
        </w:rPr>
        <w:t>Ұйымдарға</w:t>
      </w:r>
      <w:r>
        <w:rPr>
          <w:spacing w:val="-9"/>
          <w:sz w:val="28"/>
        </w:rPr>
        <w:t xml:space="preserve"> </w:t>
      </w:r>
      <w:r>
        <w:rPr>
          <w:sz w:val="28"/>
        </w:rPr>
        <w:t>және</w:t>
      </w:r>
      <w:r>
        <w:rPr>
          <w:spacing w:val="-8"/>
          <w:sz w:val="28"/>
        </w:rPr>
        <w:t xml:space="preserve"> </w:t>
      </w:r>
      <w:r>
        <w:rPr>
          <w:sz w:val="28"/>
        </w:rPr>
        <w:t>жұмыс</w:t>
      </w:r>
      <w:r>
        <w:rPr>
          <w:spacing w:val="-8"/>
          <w:sz w:val="28"/>
        </w:rPr>
        <w:t xml:space="preserve"> </w:t>
      </w:r>
      <w:r>
        <w:rPr>
          <w:sz w:val="28"/>
        </w:rPr>
        <w:t>табиғатына</w:t>
      </w:r>
      <w:r>
        <w:rPr>
          <w:spacing w:val="-9"/>
          <w:sz w:val="28"/>
        </w:rPr>
        <w:t xml:space="preserve"> </w:t>
      </w:r>
      <w:r>
        <w:rPr>
          <w:spacing w:val="-2"/>
          <w:sz w:val="28"/>
        </w:rPr>
        <w:t>әсері;</w:t>
      </w:r>
    </w:p>
    <w:p w14:paraId="16DBFC8B" w14:textId="77777777" w:rsidR="00EF6DF7" w:rsidRDefault="00A92843" w:rsidP="0000134F">
      <w:pPr>
        <w:pStyle w:val="a5"/>
        <w:numPr>
          <w:ilvl w:val="0"/>
          <w:numId w:val="56"/>
        </w:numPr>
        <w:tabs>
          <w:tab w:val="left" w:pos="1559"/>
        </w:tabs>
        <w:spacing w:line="321" w:lineRule="exact"/>
        <w:ind w:left="1559" w:hanging="282"/>
        <w:rPr>
          <w:sz w:val="28"/>
        </w:rPr>
      </w:pPr>
      <w:r>
        <w:rPr>
          <w:sz w:val="28"/>
        </w:rPr>
        <w:t>Ақпараттық</w:t>
      </w:r>
      <w:r>
        <w:rPr>
          <w:spacing w:val="-8"/>
          <w:sz w:val="28"/>
        </w:rPr>
        <w:t xml:space="preserve"> </w:t>
      </w:r>
      <w:r>
        <w:rPr>
          <w:sz w:val="28"/>
        </w:rPr>
        <w:t>құқық</w:t>
      </w:r>
      <w:r>
        <w:rPr>
          <w:spacing w:val="-8"/>
          <w:sz w:val="28"/>
        </w:rPr>
        <w:t xml:space="preserve"> </w:t>
      </w:r>
      <w:r>
        <w:rPr>
          <w:sz w:val="28"/>
        </w:rPr>
        <w:t>пен</w:t>
      </w:r>
      <w:r>
        <w:rPr>
          <w:spacing w:val="-8"/>
          <w:sz w:val="28"/>
        </w:rPr>
        <w:t xml:space="preserve"> </w:t>
      </w:r>
      <w:r>
        <w:rPr>
          <w:spacing w:val="-2"/>
          <w:sz w:val="28"/>
        </w:rPr>
        <w:t>саясат.</w:t>
      </w:r>
    </w:p>
    <w:p w14:paraId="107422D0" w14:textId="77777777" w:rsidR="00EF6DF7" w:rsidRDefault="00A92843" w:rsidP="0000134F">
      <w:pPr>
        <w:pStyle w:val="a5"/>
        <w:numPr>
          <w:ilvl w:val="1"/>
          <w:numId w:val="56"/>
        </w:numPr>
        <w:tabs>
          <w:tab w:val="left" w:pos="1559"/>
        </w:tabs>
        <w:spacing w:line="342" w:lineRule="exact"/>
        <w:ind w:left="1559" w:hanging="282"/>
        <w:jc w:val="left"/>
        <w:rPr>
          <w:sz w:val="28"/>
        </w:rPr>
      </w:pPr>
      <w:r>
        <w:rPr>
          <w:sz w:val="28"/>
        </w:rPr>
        <w:t>Ақпараттық</w:t>
      </w:r>
      <w:r>
        <w:rPr>
          <w:spacing w:val="-10"/>
          <w:sz w:val="28"/>
        </w:rPr>
        <w:t xml:space="preserve"> </w:t>
      </w:r>
      <w:r>
        <w:rPr>
          <w:sz w:val="28"/>
        </w:rPr>
        <w:t>сала</w:t>
      </w:r>
      <w:r>
        <w:rPr>
          <w:spacing w:val="-9"/>
          <w:sz w:val="28"/>
        </w:rPr>
        <w:t xml:space="preserve"> </w:t>
      </w:r>
      <w:r>
        <w:rPr>
          <w:sz w:val="28"/>
        </w:rPr>
        <w:t>(Informational</w:t>
      </w:r>
      <w:r>
        <w:rPr>
          <w:spacing w:val="-14"/>
          <w:sz w:val="28"/>
        </w:rPr>
        <w:t xml:space="preserve"> </w:t>
      </w:r>
      <w:r>
        <w:rPr>
          <w:sz w:val="28"/>
        </w:rPr>
        <w:t>domain)</w:t>
      </w:r>
      <w:r>
        <w:rPr>
          <w:spacing w:val="-7"/>
          <w:sz w:val="28"/>
        </w:rPr>
        <w:t xml:space="preserve"> </w:t>
      </w:r>
      <w:r>
        <w:rPr>
          <w:spacing w:val="-10"/>
          <w:sz w:val="28"/>
        </w:rPr>
        <w:t>:</w:t>
      </w:r>
    </w:p>
    <w:p w14:paraId="52684686" w14:textId="77777777" w:rsidR="00EF6DF7" w:rsidRDefault="00A92843" w:rsidP="0000134F">
      <w:pPr>
        <w:pStyle w:val="a5"/>
        <w:numPr>
          <w:ilvl w:val="0"/>
          <w:numId w:val="55"/>
        </w:numPr>
        <w:tabs>
          <w:tab w:val="left" w:pos="1559"/>
        </w:tabs>
        <w:spacing w:line="321" w:lineRule="exact"/>
        <w:ind w:left="1559" w:hanging="282"/>
        <w:rPr>
          <w:sz w:val="28"/>
        </w:rPr>
      </w:pPr>
      <w:r>
        <w:rPr>
          <w:sz w:val="28"/>
        </w:rPr>
        <w:t>Білімді</w:t>
      </w:r>
      <w:r>
        <w:rPr>
          <w:spacing w:val="-12"/>
          <w:sz w:val="28"/>
        </w:rPr>
        <w:t xml:space="preserve"> </w:t>
      </w:r>
      <w:r>
        <w:rPr>
          <w:sz w:val="28"/>
        </w:rPr>
        <w:t>ұйымдастыру</w:t>
      </w:r>
      <w:r>
        <w:rPr>
          <w:spacing w:val="-11"/>
          <w:sz w:val="28"/>
        </w:rPr>
        <w:t xml:space="preserve"> </w:t>
      </w:r>
      <w:r>
        <w:rPr>
          <w:sz w:val="28"/>
        </w:rPr>
        <w:t xml:space="preserve">және </w:t>
      </w:r>
      <w:r>
        <w:rPr>
          <w:spacing w:val="-2"/>
          <w:sz w:val="28"/>
        </w:rPr>
        <w:t>іздеу;</w:t>
      </w:r>
    </w:p>
    <w:p w14:paraId="05666F08" w14:textId="77777777" w:rsidR="00EF6DF7" w:rsidRDefault="00A92843" w:rsidP="0000134F">
      <w:pPr>
        <w:pStyle w:val="a5"/>
        <w:numPr>
          <w:ilvl w:val="0"/>
          <w:numId w:val="55"/>
        </w:numPr>
        <w:tabs>
          <w:tab w:val="left" w:pos="1559"/>
        </w:tabs>
        <w:spacing w:line="321" w:lineRule="exact"/>
        <w:ind w:left="1559" w:hanging="282"/>
        <w:rPr>
          <w:sz w:val="28"/>
        </w:rPr>
      </w:pPr>
      <w:r>
        <w:rPr>
          <w:sz w:val="28"/>
        </w:rPr>
        <w:t>Ақпаратты</w:t>
      </w:r>
      <w:r>
        <w:rPr>
          <w:spacing w:val="-10"/>
          <w:sz w:val="28"/>
        </w:rPr>
        <w:t xml:space="preserve"> </w:t>
      </w:r>
      <w:r>
        <w:rPr>
          <w:sz w:val="28"/>
        </w:rPr>
        <w:t>жеткізу</w:t>
      </w:r>
      <w:r>
        <w:rPr>
          <w:spacing w:val="-13"/>
          <w:sz w:val="28"/>
        </w:rPr>
        <w:t xml:space="preserve"> </w:t>
      </w:r>
      <w:r>
        <w:rPr>
          <w:sz w:val="28"/>
        </w:rPr>
        <w:t>тізбегіне</w:t>
      </w:r>
      <w:r>
        <w:rPr>
          <w:spacing w:val="-9"/>
          <w:sz w:val="28"/>
        </w:rPr>
        <w:t xml:space="preserve"> </w:t>
      </w:r>
      <w:r>
        <w:rPr>
          <w:spacing w:val="-2"/>
          <w:sz w:val="28"/>
        </w:rPr>
        <w:t>әсері.</w:t>
      </w:r>
    </w:p>
    <w:p w14:paraId="45BE2C0B" w14:textId="77777777" w:rsidR="00EF6DF7" w:rsidRDefault="00A92843" w:rsidP="0000134F">
      <w:pPr>
        <w:pStyle w:val="a5"/>
        <w:numPr>
          <w:ilvl w:val="1"/>
          <w:numId w:val="55"/>
        </w:numPr>
        <w:tabs>
          <w:tab w:val="left" w:pos="1559"/>
        </w:tabs>
        <w:spacing w:line="342" w:lineRule="exact"/>
        <w:ind w:left="1559" w:hanging="282"/>
        <w:jc w:val="left"/>
        <w:rPr>
          <w:sz w:val="28"/>
        </w:rPr>
      </w:pPr>
      <w:r>
        <w:rPr>
          <w:sz w:val="28"/>
        </w:rPr>
        <w:t>Жүйелік</w:t>
      </w:r>
      <w:r>
        <w:rPr>
          <w:spacing w:val="-10"/>
          <w:sz w:val="28"/>
        </w:rPr>
        <w:t xml:space="preserve"> </w:t>
      </w:r>
      <w:r>
        <w:rPr>
          <w:sz w:val="28"/>
        </w:rPr>
        <w:t>сала</w:t>
      </w:r>
      <w:r>
        <w:rPr>
          <w:spacing w:val="-8"/>
          <w:sz w:val="28"/>
        </w:rPr>
        <w:t xml:space="preserve"> </w:t>
      </w:r>
      <w:r>
        <w:rPr>
          <w:sz w:val="28"/>
        </w:rPr>
        <w:t>(Systems</w:t>
      </w:r>
      <w:r>
        <w:rPr>
          <w:spacing w:val="-8"/>
          <w:sz w:val="28"/>
        </w:rPr>
        <w:t xml:space="preserve"> </w:t>
      </w:r>
      <w:r>
        <w:rPr>
          <w:spacing w:val="-2"/>
          <w:sz w:val="28"/>
        </w:rPr>
        <w:t>domain):</w:t>
      </w:r>
    </w:p>
    <w:p w14:paraId="2BAC8D4C" w14:textId="77777777" w:rsidR="00EF6DF7" w:rsidRDefault="00A92843" w:rsidP="0000134F">
      <w:pPr>
        <w:pStyle w:val="a5"/>
        <w:numPr>
          <w:ilvl w:val="0"/>
          <w:numId w:val="54"/>
        </w:numPr>
        <w:tabs>
          <w:tab w:val="left" w:pos="1559"/>
        </w:tabs>
        <w:spacing w:line="321" w:lineRule="exact"/>
        <w:ind w:left="1559" w:hanging="282"/>
        <w:rPr>
          <w:sz w:val="28"/>
        </w:rPr>
      </w:pPr>
      <w:r>
        <w:rPr>
          <w:sz w:val="28"/>
        </w:rPr>
        <w:t>Адам-машина</w:t>
      </w:r>
      <w:r>
        <w:rPr>
          <w:spacing w:val="-10"/>
          <w:sz w:val="28"/>
        </w:rPr>
        <w:t xml:space="preserve"> </w:t>
      </w:r>
      <w:r>
        <w:rPr>
          <w:sz w:val="28"/>
        </w:rPr>
        <w:t>өзара</w:t>
      </w:r>
      <w:r>
        <w:rPr>
          <w:spacing w:val="-10"/>
          <w:sz w:val="28"/>
        </w:rPr>
        <w:t xml:space="preserve"> </w:t>
      </w:r>
      <w:r>
        <w:rPr>
          <w:spacing w:val="-2"/>
          <w:sz w:val="28"/>
        </w:rPr>
        <w:t>әрекеті;</w:t>
      </w:r>
    </w:p>
    <w:p w14:paraId="15B55449" w14:textId="77777777" w:rsidR="00EF6DF7" w:rsidRDefault="00A92843" w:rsidP="0000134F">
      <w:pPr>
        <w:pStyle w:val="a5"/>
        <w:numPr>
          <w:ilvl w:val="0"/>
          <w:numId w:val="54"/>
        </w:numPr>
        <w:tabs>
          <w:tab w:val="left" w:pos="1559"/>
        </w:tabs>
        <w:spacing w:before="4" w:line="322" w:lineRule="exact"/>
        <w:ind w:left="1559" w:hanging="282"/>
        <w:rPr>
          <w:sz w:val="28"/>
        </w:rPr>
      </w:pPr>
      <w:r>
        <w:rPr>
          <w:sz w:val="28"/>
        </w:rPr>
        <w:t>Бағдарламалық</w:t>
      </w:r>
      <w:r>
        <w:rPr>
          <w:spacing w:val="-16"/>
          <w:sz w:val="28"/>
        </w:rPr>
        <w:t xml:space="preserve"> </w:t>
      </w:r>
      <w:r>
        <w:rPr>
          <w:spacing w:val="-2"/>
          <w:sz w:val="28"/>
        </w:rPr>
        <w:t>агенттер;</w:t>
      </w:r>
    </w:p>
    <w:p w14:paraId="686F266B" w14:textId="77777777" w:rsidR="00EF6DF7" w:rsidRDefault="00A92843" w:rsidP="0000134F">
      <w:pPr>
        <w:pStyle w:val="a5"/>
        <w:numPr>
          <w:ilvl w:val="0"/>
          <w:numId w:val="54"/>
        </w:numPr>
        <w:tabs>
          <w:tab w:val="left" w:pos="1559"/>
        </w:tabs>
        <w:ind w:left="1559" w:hanging="282"/>
        <w:rPr>
          <w:sz w:val="28"/>
        </w:rPr>
      </w:pPr>
      <w:r>
        <w:rPr>
          <w:sz w:val="28"/>
        </w:rPr>
        <w:t>Жүйелік</w:t>
      </w:r>
      <w:r>
        <w:rPr>
          <w:spacing w:val="-12"/>
          <w:sz w:val="28"/>
        </w:rPr>
        <w:t xml:space="preserve"> </w:t>
      </w:r>
      <w:r>
        <w:rPr>
          <w:spacing w:val="-2"/>
          <w:sz w:val="28"/>
        </w:rPr>
        <w:t>архитектуралар.</w:t>
      </w:r>
    </w:p>
    <w:p w14:paraId="2C1C8763" w14:textId="77777777" w:rsidR="00EF6DF7" w:rsidRDefault="00A92843" w:rsidP="004628C6">
      <w:pPr>
        <w:pStyle w:val="a3"/>
        <w:ind w:right="426"/>
      </w:pPr>
      <w:r>
        <w:lastRenderedPageBreak/>
        <w:t>Бұл үш домен</w:t>
      </w:r>
      <w:r>
        <w:rPr>
          <w:spacing w:val="-1"/>
        </w:rPr>
        <w:t xml:space="preserve"> </w:t>
      </w:r>
      <w:r>
        <w:t>практика әлемінде жобалау</w:t>
      </w:r>
      <w:r>
        <w:rPr>
          <w:spacing w:val="-1"/>
        </w:rPr>
        <w:t xml:space="preserve"> </w:t>
      </w:r>
      <w:r>
        <w:t>(design), іске асыру</w:t>
      </w:r>
      <w:r>
        <w:rPr>
          <w:spacing w:val="-1"/>
        </w:rPr>
        <w:t xml:space="preserve"> </w:t>
      </w:r>
      <w:r>
        <w:t>(implement) және бағалау (evaluate) кезеңдері арқылы көрініс табады.</w:t>
      </w:r>
    </w:p>
    <w:p w14:paraId="5D82A752" w14:textId="77777777" w:rsidR="00EF6DF7" w:rsidRDefault="00A92843">
      <w:pPr>
        <w:pStyle w:val="a3"/>
        <w:ind w:right="420"/>
      </w:pPr>
      <w:r>
        <w:t>Идеялар әлемінен практика әлеміне қарай технология трансфері, ал кері бағытта</w:t>
      </w:r>
      <w:r>
        <w:rPr>
          <w:spacing w:val="-4"/>
        </w:rPr>
        <w:t xml:space="preserve"> </w:t>
      </w:r>
      <w:r>
        <w:t>кері</w:t>
      </w:r>
      <w:r>
        <w:rPr>
          <w:spacing w:val="-12"/>
        </w:rPr>
        <w:t xml:space="preserve"> </w:t>
      </w:r>
      <w:r>
        <w:t>байланыс</w:t>
      </w:r>
      <w:r>
        <w:rPr>
          <w:spacing w:val="-6"/>
        </w:rPr>
        <w:t xml:space="preserve"> </w:t>
      </w:r>
      <w:r>
        <w:t>(feedback</w:t>
      </w:r>
      <w:r>
        <w:rPr>
          <w:spacing w:val="-3"/>
        </w:rPr>
        <w:t xml:space="preserve"> </w:t>
      </w:r>
      <w:r>
        <w:t>loops)</w:t>
      </w:r>
      <w:r>
        <w:rPr>
          <w:spacing w:val="-4"/>
        </w:rPr>
        <w:t xml:space="preserve"> </w:t>
      </w:r>
      <w:r>
        <w:t>жүріп</w:t>
      </w:r>
      <w:r>
        <w:rPr>
          <w:spacing w:val="-6"/>
        </w:rPr>
        <w:t xml:space="preserve"> </w:t>
      </w:r>
      <w:r>
        <w:t>отырады.</w:t>
      </w:r>
      <w:r>
        <w:rPr>
          <w:spacing w:val="-5"/>
        </w:rPr>
        <w:t xml:space="preserve"> </w:t>
      </w:r>
      <w:r>
        <w:t>Бұл</w:t>
      </w:r>
      <w:r>
        <w:rPr>
          <w:spacing w:val="-6"/>
        </w:rPr>
        <w:t xml:space="preserve"> </w:t>
      </w:r>
      <w:r>
        <w:t>үдеріс</w:t>
      </w:r>
      <w:r>
        <w:rPr>
          <w:spacing w:val="-6"/>
        </w:rPr>
        <w:t xml:space="preserve"> </w:t>
      </w:r>
      <w:r>
        <w:t>үнемі</w:t>
      </w:r>
      <w:r>
        <w:rPr>
          <w:spacing w:val="-12"/>
        </w:rPr>
        <w:t xml:space="preserve"> </w:t>
      </w:r>
      <w:r>
        <w:t>циклдік түрде жүреді және зерттеу мен практика арасындағы көпсалалы және динамикалық байланысты көрсетеді.</w:t>
      </w:r>
    </w:p>
    <w:p w14:paraId="7859E421" w14:textId="77777777" w:rsidR="00EF6DF7" w:rsidRDefault="00A92843">
      <w:pPr>
        <w:pStyle w:val="a3"/>
        <w:spacing w:before="4" w:line="322" w:lineRule="exact"/>
        <w:ind w:left="1277" w:firstLine="0"/>
      </w:pPr>
      <w:r>
        <w:t>Мұндай</w:t>
      </w:r>
      <w:r>
        <w:rPr>
          <w:spacing w:val="-6"/>
        </w:rPr>
        <w:t xml:space="preserve"> </w:t>
      </w:r>
      <w:r>
        <w:rPr>
          <w:spacing w:val="-2"/>
        </w:rPr>
        <w:t>құрылым:</w:t>
      </w:r>
    </w:p>
    <w:p w14:paraId="2B91C30C" w14:textId="77777777" w:rsidR="00EF6DF7" w:rsidRDefault="00A92843" w:rsidP="0000134F">
      <w:pPr>
        <w:pStyle w:val="a5"/>
        <w:numPr>
          <w:ilvl w:val="0"/>
          <w:numId w:val="53"/>
        </w:numPr>
        <w:tabs>
          <w:tab w:val="left" w:pos="1415"/>
        </w:tabs>
        <w:spacing w:line="322" w:lineRule="exact"/>
        <w:ind w:left="1415" w:hanging="138"/>
        <w:rPr>
          <w:sz w:val="28"/>
        </w:rPr>
      </w:pPr>
      <w:r>
        <w:rPr>
          <w:sz w:val="28"/>
        </w:rPr>
        <w:t>бағалау</w:t>
      </w:r>
      <w:r>
        <w:rPr>
          <w:spacing w:val="-13"/>
          <w:sz w:val="28"/>
        </w:rPr>
        <w:t xml:space="preserve"> </w:t>
      </w:r>
      <w:r>
        <w:rPr>
          <w:sz w:val="28"/>
        </w:rPr>
        <w:t>мен</w:t>
      </w:r>
      <w:r>
        <w:rPr>
          <w:spacing w:val="-10"/>
          <w:sz w:val="28"/>
        </w:rPr>
        <w:t xml:space="preserve"> </w:t>
      </w:r>
      <w:r>
        <w:rPr>
          <w:sz w:val="28"/>
        </w:rPr>
        <w:t>рефлексияның</w:t>
      </w:r>
      <w:r>
        <w:rPr>
          <w:spacing w:val="-9"/>
          <w:sz w:val="28"/>
        </w:rPr>
        <w:t xml:space="preserve"> </w:t>
      </w:r>
      <w:r>
        <w:rPr>
          <w:sz w:val="28"/>
        </w:rPr>
        <w:t>маңызын</w:t>
      </w:r>
      <w:r>
        <w:rPr>
          <w:spacing w:val="-8"/>
          <w:sz w:val="28"/>
        </w:rPr>
        <w:t xml:space="preserve"> </w:t>
      </w:r>
      <w:r>
        <w:rPr>
          <w:spacing w:val="-2"/>
          <w:sz w:val="28"/>
        </w:rPr>
        <w:t>көрсетеді;</w:t>
      </w:r>
    </w:p>
    <w:p w14:paraId="11F45CFB" w14:textId="77777777" w:rsidR="00EF6DF7" w:rsidRDefault="00A92843" w:rsidP="0000134F">
      <w:pPr>
        <w:pStyle w:val="a5"/>
        <w:numPr>
          <w:ilvl w:val="0"/>
          <w:numId w:val="53"/>
        </w:numPr>
        <w:tabs>
          <w:tab w:val="left" w:pos="1415"/>
        </w:tabs>
        <w:ind w:left="1415" w:hanging="138"/>
        <w:jc w:val="left"/>
        <w:rPr>
          <w:sz w:val="28"/>
        </w:rPr>
      </w:pPr>
      <w:r>
        <w:rPr>
          <w:sz w:val="28"/>
        </w:rPr>
        <w:t>теория</w:t>
      </w:r>
      <w:r>
        <w:rPr>
          <w:spacing w:val="-9"/>
          <w:sz w:val="28"/>
        </w:rPr>
        <w:t xml:space="preserve"> </w:t>
      </w:r>
      <w:r>
        <w:rPr>
          <w:sz w:val="28"/>
        </w:rPr>
        <w:t>мен</w:t>
      </w:r>
      <w:r>
        <w:rPr>
          <w:spacing w:val="-9"/>
          <w:sz w:val="28"/>
        </w:rPr>
        <w:t xml:space="preserve"> </w:t>
      </w:r>
      <w:r>
        <w:rPr>
          <w:sz w:val="28"/>
        </w:rPr>
        <w:t>тәжірибе</w:t>
      </w:r>
      <w:r>
        <w:rPr>
          <w:spacing w:val="-9"/>
          <w:sz w:val="28"/>
        </w:rPr>
        <w:t xml:space="preserve"> </w:t>
      </w:r>
      <w:r>
        <w:rPr>
          <w:sz w:val="28"/>
        </w:rPr>
        <w:t>арасындағы</w:t>
      </w:r>
      <w:r>
        <w:rPr>
          <w:spacing w:val="-9"/>
          <w:sz w:val="28"/>
        </w:rPr>
        <w:t xml:space="preserve"> </w:t>
      </w:r>
      <w:r>
        <w:rPr>
          <w:sz w:val="28"/>
        </w:rPr>
        <w:t>байланысты</w:t>
      </w:r>
      <w:r>
        <w:rPr>
          <w:spacing w:val="-10"/>
          <w:sz w:val="28"/>
        </w:rPr>
        <w:t xml:space="preserve"> </w:t>
      </w:r>
      <w:r>
        <w:rPr>
          <w:spacing w:val="-2"/>
          <w:sz w:val="28"/>
        </w:rPr>
        <w:t>нығайтады;</w:t>
      </w:r>
    </w:p>
    <w:p w14:paraId="669FD6CF" w14:textId="77777777" w:rsidR="00EF6DF7" w:rsidRDefault="00A92843" w:rsidP="0000134F">
      <w:pPr>
        <w:pStyle w:val="a5"/>
        <w:numPr>
          <w:ilvl w:val="0"/>
          <w:numId w:val="53"/>
        </w:numPr>
        <w:tabs>
          <w:tab w:val="left" w:pos="1414"/>
          <w:tab w:val="left" w:pos="3263"/>
          <w:tab w:val="left" w:pos="4696"/>
          <w:tab w:val="left" w:pos="6946"/>
          <w:tab w:val="left" w:pos="7737"/>
        </w:tabs>
        <w:ind w:right="435" w:firstLine="710"/>
        <w:jc w:val="left"/>
        <w:rPr>
          <w:sz w:val="28"/>
        </w:rPr>
      </w:pPr>
      <w:r>
        <w:rPr>
          <w:spacing w:val="-2"/>
          <w:sz w:val="28"/>
        </w:rPr>
        <w:t>зерттеушілер,</w:t>
      </w:r>
      <w:r>
        <w:rPr>
          <w:sz w:val="28"/>
        </w:rPr>
        <w:tab/>
      </w:r>
      <w:r>
        <w:rPr>
          <w:spacing w:val="-2"/>
          <w:sz w:val="28"/>
        </w:rPr>
        <w:t>мамандар,</w:t>
      </w:r>
      <w:r>
        <w:rPr>
          <w:sz w:val="28"/>
        </w:rPr>
        <w:tab/>
      </w:r>
      <w:r>
        <w:rPr>
          <w:spacing w:val="-2"/>
          <w:sz w:val="28"/>
        </w:rPr>
        <w:t>пайдаланушылар</w:t>
      </w:r>
      <w:r>
        <w:rPr>
          <w:sz w:val="28"/>
        </w:rPr>
        <w:tab/>
      </w:r>
      <w:r>
        <w:rPr>
          <w:spacing w:val="-4"/>
          <w:sz w:val="28"/>
        </w:rPr>
        <w:t>және</w:t>
      </w:r>
      <w:r>
        <w:rPr>
          <w:sz w:val="28"/>
        </w:rPr>
        <w:tab/>
        <w:t>саясат</w:t>
      </w:r>
      <w:r>
        <w:rPr>
          <w:spacing w:val="80"/>
          <w:sz w:val="28"/>
        </w:rPr>
        <w:t xml:space="preserve"> </w:t>
      </w:r>
      <w:r>
        <w:rPr>
          <w:sz w:val="28"/>
        </w:rPr>
        <w:t>жасаушылар арасындағы ынтымақтастықты күшейтеді;</w:t>
      </w:r>
    </w:p>
    <w:p w14:paraId="3C9DCE68" w14:textId="0902AF21" w:rsidR="00EF6DF7" w:rsidRPr="004628C6" w:rsidRDefault="00A92843" w:rsidP="0000134F">
      <w:pPr>
        <w:pStyle w:val="a5"/>
        <w:numPr>
          <w:ilvl w:val="0"/>
          <w:numId w:val="53"/>
        </w:numPr>
        <w:tabs>
          <w:tab w:val="left" w:pos="1418"/>
        </w:tabs>
        <w:spacing w:after="4"/>
        <w:ind w:left="567" w:right="435" w:firstLine="709"/>
        <w:jc w:val="center"/>
        <w:rPr>
          <w:sz w:val="20"/>
        </w:rPr>
      </w:pPr>
      <w:r>
        <w:rPr>
          <w:sz w:val="28"/>
        </w:rPr>
        <w:t>электрондық</w:t>
      </w:r>
      <w:r w:rsidRPr="004628C6">
        <w:rPr>
          <w:spacing w:val="40"/>
          <w:sz w:val="28"/>
        </w:rPr>
        <w:t xml:space="preserve"> </w:t>
      </w:r>
      <w:r>
        <w:rPr>
          <w:sz w:val="28"/>
        </w:rPr>
        <w:t>кітапханаларды</w:t>
      </w:r>
      <w:r w:rsidRPr="004628C6">
        <w:rPr>
          <w:spacing w:val="40"/>
          <w:sz w:val="28"/>
        </w:rPr>
        <w:t xml:space="preserve"> </w:t>
      </w:r>
      <w:r>
        <w:rPr>
          <w:sz w:val="28"/>
        </w:rPr>
        <w:t>сараптау</w:t>
      </w:r>
      <w:r w:rsidRPr="004628C6">
        <w:rPr>
          <w:spacing w:val="40"/>
          <w:sz w:val="28"/>
        </w:rPr>
        <w:t xml:space="preserve"> </w:t>
      </w:r>
      <w:r>
        <w:rPr>
          <w:sz w:val="28"/>
        </w:rPr>
        <w:t>мен</w:t>
      </w:r>
      <w:r w:rsidRPr="004628C6">
        <w:rPr>
          <w:spacing w:val="40"/>
          <w:sz w:val="28"/>
        </w:rPr>
        <w:t xml:space="preserve"> </w:t>
      </w:r>
      <w:r>
        <w:rPr>
          <w:sz w:val="28"/>
        </w:rPr>
        <w:t>салыстыруда</w:t>
      </w:r>
      <w:r w:rsidRPr="004628C6">
        <w:rPr>
          <w:spacing w:val="40"/>
          <w:sz w:val="28"/>
        </w:rPr>
        <w:t xml:space="preserve"> </w:t>
      </w:r>
      <w:r>
        <w:rPr>
          <w:sz w:val="28"/>
        </w:rPr>
        <w:t>тиімді</w:t>
      </w:r>
      <w:r w:rsidRPr="004628C6">
        <w:rPr>
          <w:spacing w:val="40"/>
          <w:sz w:val="28"/>
        </w:rPr>
        <w:t xml:space="preserve"> </w:t>
      </w:r>
      <w:r>
        <w:rPr>
          <w:sz w:val="28"/>
        </w:rPr>
        <w:t>құрал бола алады.</w:t>
      </w:r>
      <w:r>
        <w:rPr>
          <w:noProof/>
          <w:sz w:val="20"/>
          <w:lang w:val="ru-RU" w:eastAsia="ru-RU"/>
        </w:rPr>
        <w:drawing>
          <wp:inline distT="0" distB="0" distL="0" distR="0" wp14:anchorId="269DAE7C" wp14:editId="2B676835">
            <wp:extent cx="5276946" cy="2750128"/>
            <wp:effectExtent l="0" t="0" r="0" b="0"/>
            <wp:docPr id="7" name="Image 7" descr="технология трансфер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технология трансфері"/>
                    <pic:cNvPicPr/>
                  </pic:nvPicPr>
                  <pic:blipFill>
                    <a:blip r:embed="rId14" cstate="print"/>
                    <a:stretch>
                      <a:fillRect/>
                    </a:stretch>
                  </pic:blipFill>
                  <pic:spPr>
                    <a:xfrm>
                      <a:off x="0" y="0"/>
                      <a:ext cx="5288791" cy="2756301"/>
                    </a:xfrm>
                    <a:prstGeom prst="rect">
                      <a:avLst/>
                    </a:prstGeom>
                  </pic:spPr>
                </pic:pic>
              </a:graphicData>
            </a:graphic>
          </wp:inline>
        </w:drawing>
      </w:r>
    </w:p>
    <w:p w14:paraId="0D0449AB" w14:textId="77777777" w:rsidR="00EF6DF7" w:rsidRDefault="00A92843">
      <w:pPr>
        <w:pStyle w:val="a3"/>
        <w:spacing w:before="305" w:line="322" w:lineRule="exact"/>
        <w:ind w:left="3217" w:firstLine="0"/>
        <w:rPr>
          <w:spacing w:val="-2"/>
        </w:rPr>
      </w:pPr>
      <w:r>
        <w:t>Сызба</w:t>
      </w:r>
      <w:r>
        <w:rPr>
          <w:spacing w:val="-6"/>
        </w:rPr>
        <w:t xml:space="preserve"> </w:t>
      </w:r>
      <w:r>
        <w:t>4</w:t>
      </w:r>
      <w:r>
        <w:rPr>
          <w:spacing w:val="-5"/>
        </w:rPr>
        <w:t xml:space="preserve"> </w:t>
      </w:r>
      <w:r>
        <w:t>-</w:t>
      </w:r>
      <w:r>
        <w:rPr>
          <w:spacing w:val="-8"/>
        </w:rPr>
        <w:t xml:space="preserve"> </w:t>
      </w:r>
      <w:r>
        <w:t>Электронды</w:t>
      </w:r>
      <w:r>
        <w:rPr>
          <w:spacing w:val="-5"/>
        </w:rPr>
        <w:t xml:space="preserve"> </w:t>
      </w:r>
      <w:r>
        <w:t>кітапхананы</w:t>
      </w:r>
      <w:r>
        <w:rPr>
          <w:spacing w:val="-5"/>
        </w:rPr>
        <w:t xml:space="preserve"> </w:t>
      </w:r>
      <w:r>
        <w:rPr>
          <w:spacing w:val="-2"/>
        </w:rPr>
        <w:t>түсіну</w:t>
      </w:r>
    </w:p>
    <w:p w14:paraId="788AEF72" w14:textId="77777777" w:rsidR="00EF6DF7" w:rsidRDefault="00A92843">
      <w:pPr>
        <w:pStyle w:val="a3"/>
        <w:ind w:right="354"/>
      </w:pPr>
      <w:r>
        <w:t>Осылайша, біз өзіміздің концептуалды құрылымымызды ұсынамыз (сызба 4).</w:t>
      </w:r>
      <w:r>
        <w:rPr>
          <w:spacing w:val="-7"/>
        </w:rPr>
        <w:t xml:space="preserve"> </w:t>
      </w:r>
      <w:r>
        <w:t>Бұл</w:t>
      </w:r>
      <w:r>
        <w:rPr>
          <w:spacing w:val="-10"/>
        </w:rPr>
        <w:t xml:space="preserve"> </w:t>
      </w:r>
      <w:r>
        <w:t>құрылым</w:t>
      </w:r>
      <w:r>
        <w:rPr>
          <w:spacing w:val="-8"/>
        </w:rPr>
        <w:t xml:space="preserve"> </w:t>
      </w:r>
      <w:r>
        <w:t>идеялар</w:t>
      </w:r>
      <w:r>
        <w:rPr>
          <w:spacing w:val="-8"/>
        </w:rPr>
        <w:t xml:space="preserve"> </w:t>
      </w:r>
      <w:r>
        <w:t>әлемі</w:t>
      </w:r>
      <w:r>
        <w:rPr>
          <w:spacing w:val="-15"/>
        </w:rPr>
        <w:t xml:space="preserve"> </w:t>
      </w:r>
      <w:r>
        <w:t>мен</w:t>
      </w:r>
      <w:r>
        <w:rPr>
          <w:spacing w:val="-10"/>
        </w:rPr>
        <w:t xml:space="preserve"> </w:t>
      </w:r>
      <w:r>
        <w:t>практиканың</w:t>
      </w:r>
      <w:r>
        <w:rPr>
          <w:spacing w:val="-9"/>
        </w:rPr>
        <w:t xml:space="preserve"> </w:t>
      </w:r>
      <w:r>
        <w:t>өзара</w:t>
      </w:r>
      <w:r>
        <w:rPr>
          <w:spacing w:val="-8"/>
        </w:rPr>
        <w:t xml:space="preserve"> </w:t>
      </w:r>
      <w:r>
        <w:t>байланысын</w:t>
      </w:r>
      <w:r>
        <w:rPr>
          <w:spacing w:val="-8"/>
        </w:rPr>
        <w:t xml:space="preserve"> </w:t>
      </w:r>
      <w:r>
        <w:t>электрондық кітапхананың</w:t>
      </w:r>
      <w:r>
        <w:rPr>
          <w:spacing w:val="-18"/>
        </w:rPr>
        <w:t xml:space="preserve"> </w:t>
      </w:r>
      <w:r>
        <w:t>уақыттық</w:t>
      </w:r>
      <w:r>
        <w:rPr>
          <w:spacing w:val="-16"/>
        </w:rPr>
        <w:t xml:space="preserve"> </w:t>
      </w:r>
      <w:r>
        <w:t>өлшемі</w:t>
      </w:r>
      <w:r>
        <w:rPr>
          <w:spacing w:val="-18"/>
        </w:rPr>
        <w:t xml:space="preserve"> </w:t>
      </w:r>
      <w:r>
        <w:t>бар</w:t>
      </w:r>
      <w:r>
        <w:rPr>
          <w:spacing w:val="-15"/>
        </w:rPr>
        <w:t xml:space="preserve"> </w:t>
      </w:r>
      <w:r>
        <w:t>динамикалық</w:t>
      </w:r>
      <w:r>
        <w:rPr>
          <w:spacing w:val="-16"/>
        </w:rPr>
        <w:t xml:space="preserve"> </w:t>
      </w:r>
      <w:r>
        <w:t>табиғатымен</w:t>
      </w:r>
      <w:r>
        <w:rPr>
          <w:spacing w:val="-15"/>
        </w:rPr>
        <w:t xml:space="preserve"> </w:t>
      </w:r>
      <w:r>
        <w:t>байланыстырады. Ол Yates ұсынған "құжаттар – технология – жұмыс" ұғымдарына негізделген.</w:t>
      </w:r>
    </w:p>
    <w:p w14:paraId="0510EFD0" w14:textId="77777777" w:rsidR="00EF6DF7" w:rsidRDefault="00A92843">
      <w:pPr>
        <w:pStyle w:val="a3"/>
        <w:ind w:right="425"/>
      </w:pPr>
      <w:r>
        <w:t>Біз бұл құрылым электрондық кітапханаларды зерттеудегі көптеген маңызды мәселелерді жинақтайды деп есептейміз. Атап айтқанда:</w:t>
      </w:r>
    </w:p>
    <w:p w14:paraId="75CCBABA" w14:textId="77777777" w:rsidR="00EF6DF7" w:rsidRDefault="00A92843" w:rsidP="0000134F">
      <w:pPr>
        <w:pStyle w:val="a5"/>
        <w:numPr>
          <w:ilvl w:val="0"/>
          <w:numId w:val="53"/>
        </w:numPr>
        <w:tabs>
          <w:tab w:val="left" w:pos="1415"/>
        </w:tabs>
        <w:spacing w:line="321" w:lineRule="exact"/>
        <w:ind w:left="1415" w:hanging="138"/>
        <w:rPr>
          <w:sz w:val="28"/>
        </w:rPr>
      </w:pPr>
      <w:r>
        <w:rPr>
          <w:sz w:val="28"/>
        </w:rPr>
        <w:t>тереңірек</w:t>
      </w:r>
      <w:r>
        <w:rPr>
          <w:spacing w:val="-6"/>
          <w:sz w:val="28"/>
        </w:rPr>
        <w:t xml:space="preserve"> </w:t>
      </w:r>
      <w:r>
        <w:rPr>
          <w:sz w:val="28"/>
        </w:rPr>
        <w:t>ой</w:t>
      </w:r>
      <w:r>
        <w:rPr>
          <w:spacing w:val="-6"/>
          <w:sz w:val="28"/>
        </w:rPr>
        <w:t xml:space="preserve"> </w:t>
      </w:r>
      <w:r>
        <w:rPr>
          <w:sz w:val="28"/>
        </w:rPr>
        <w:t>жүгірту</w:t>
      </w:r>
      <w:r>
        <w:rPr>
          <w:spacing w:val="-9"/>
          <w:sz w:val="28"/>
        </w:rPr>
        <w:t xml:space="preserve"> </w:t>
      </w:r>
      <w:r>
        <w:rPr>
          <w:sz w:val="28"/>
        </w:rPr>
        <w:t>мен</w:t>
      </w:r>
      <w:r>
        <w:rPr>
          <w:spacing w:val="-6"/>
          <w:sz w:val="28"/>
        </w:rPr>
        <w:t xml:space="preserve"> </w:t>
      </w:r>
      <w:r>
        <w:rPr>
          <w:sz w:val="28"/>
        </w:rPr>
        <w:t>бағалау</w:t>
      </w:r>
      <w:r>
        <w:rPr>
          <w:spacing w:val="-10"/>
          <w:sz w:val="28"/>
        </w:rPr>
        <w:t xml:space="preserve"> </w:t>
      </w:r>
      <w:r>
        <w:rPr>
          <w:spacing w:val="-2"/>
          <w:sz w:val="28"/>
        </w:rPr>
        <w:t>қажеттілігі;</w:t>
      </w:r>
    </w:p>
    <w:p w14:paraId="4A246C4D" w14:textId="77777777" w:rsidR="00EF6DF7" w:rsidRDefault="00A92843" w:rsidP="0000134F">
      <w:pPr>
        <w:pStyle w:val="a5"/>
        <w:numPr>
          <w:ilvl w:val="0"/>
          <w:numId w:val="53"/>
        </w:numPr>
        <w:tabs>
          <w:tab w:val="left" w:pos="1415"/>
        </w:tabs>
        <w:ind w:left="1415" w:hanging="138"/>
        <w:rPr>
          <w:sz w:val="28"/>
        </w:rPr>
      </w:pPr>
      <w:r>
        <w:rPr>
          <w:sz w:val="28"/>
        </w:rPr>
        <w:t>көпсалалы</w:t>
      </w:r>
      <w:r>
        <w:rPr>
          <w:spacing w:val="-10"/>
          <w:sz w:val="28"/>
        </w:rPr>
        <w:t xml:space="preserve"> </w:t>
      </w:r>
      <w:r>
        <w:rPr>
          <w:sz w:val="28"/>
        </w:rPr>
        <w:t>көзқарасты</w:t>
      </w:r>
      <w:r>
        <w:rPr>
          <w:spacing w:val="-11"/>
          <w:sz w:val="28"/>
        </w:rPr>
        <w:t xml:space="preserve"> </w:t>
      </w:r>
      <w:r>
        <w:rPr>
          <w:spacing w:val="-2"/>
          <w:sz w:val="28"/>
        </w:rPr>
        <w:t>дамыту;</w:t>
      </w:r>
    </w:p>
    <w:p w14:paraId="725BB430" w14:textId="77777777" w:rsidR="00EF6DF7" w:rsidRDefault="00A92843" w:rsidP="0000134F">
      <w:pPr>
        <w:pStyle w:val="a5"/>
        <w:numPr>
          <w:ilvl w:val="0"/>
          <w:numId w:val="53"/>
        </w:numPr>
        <w:tabs>
          <w:tab w:val="left" w:pos="1414"/>
        </w:tabs>
        <w:spacing w:before="3"/>
        <w:ind w:right="435" w:firstLine="710"/>
        <w:rPr>
          <w:sz w:val="28"/>
        </w:rPr>
      </w:pPr>
      <w:r>
        <w:rPr>
          <w:sz w:val="28"/>
        </w:rPr>
        <w:t>зерттеушілер, практиктер, пайдаланушылар мен саясаткерлер арасындағы тығыз ынтымақтастықты арттыру.</w:t>
      </w:r>
    </w:p>
    <w:p w14:paraId="205CD18F" w14:textId="60C008A3" w:rsidR="00EF6DF7" w:rsidRDefault="00A92843" w:rsidP="004628C6">
      <w:pPr>
        <w:pStyle w:val="a3"/>
        <w:ind w:right="417"/>
      </w:pPr>
      <w:r>
        <w:t>Бұл құрылым электрондық кітапханалардың табиғатын түсінуге, сондай- ақ</w:t>
      </w:r>
      <w:r>
        <w:rPr>
          <w:spacing w:val="-13"/>
        </w:rPr>
        <w:t xml:space="preserve"> </w:t>
      </w:r>
      <w:r>
        <w:t>зерттеу</w:t>
      </w:r>
      <w:r>
        <w:rPr>
          <w:spacing w:val="-17"/>
        </w:rPr>
        <w:t xml:space="preserve"> </w:t>
      </w:r>
      <w:r>
        <w:t>нәтижелері</w:t>
      </w:r>
      <w:r>
        <w:rPr>
          <w:spacing w:val="-17"/>
        </w:rPr>
        <w:t xml:space="preserve"> </w:t>
      </w:r>
      <w:r>
        <w:t>мен</w:t>
      </w:r>
      <w:r>
        <w:rPr>
          <w:spacing w:val="-12"/>
        </w:rPr>
        <w:t xml:space="preserve"> </w:t>
      </w:r>
      <w:r>
        <w:t>тәжірибе</w:t>
      </w:r>
      <w:r>
        <w:rPr>
          <w:spacing w:val="-12"/>
        </w:rPr>
        <w:t xml:space="preserve"> </w:t>
      </w:r>
      <w:r>
        <w:t>арасындағы</w:t>
      </w:r>
      <w:r>
        <w:rPr>
          <w:spacing w:val="-12"/>
        </w:rPr>
        <w:t xml:space="preserve"> </w:t>
      </w:r>
      <w:r>
        <w:t>айырмашылықтарды</w:t>
      </w:r>
      <w:r>
        <w:rPr>
          <w:spacing w:val="-12"/>
        </w:rPr>
        <w:t xml:space="preserve"> </w:t>
      </w:r>
      <w:r>
        <w:t>салыстыру мен талдауға арналған пайдалы құрал бола алады.</w:t>
      </w:r>
      <w:r w:rsidR="004628C6">
        <w:t xml:space="preserve"> </w:t>
      </w:r>
      <w:r>
        <w:t>Қорыта келсек, электрондық кітапханалардың эволюциясын түсіну үшін бірнеше маңызды концептуалды модельдер мен тәсілдер ұсынылады. Олардың ішінде ең танымалдары:</w:t>
      </w:r>
    </w:p>
    <w:p w14:paraId="23E01FA9" w14:textId="77777777" w:rsidR="00EF6DF7" w:rsidRDefault="00A92843" w:rsidP="0000134F">
      <w:pPr>
        <w:pStyle w:val="a5"/>
        <w:numPr>
          <w:ilvl w:val="0"/>
          <w:numId w:val="52"/>
        </w:numPr>
        <w:tabs>
          <w:tab w:val="left" w:pos="1558"/>
        </w:tabs>
        <w:ind w:right="426" w:firstLine="710"/>
        <w:rPr>
          <w:sz w:val="28"/>
        </w:rPr>
      </w:pPr>
      <w:r>
        <w:rPr>
          <w:sz w:val="28"/>
        </w:rPr>
        <w:lastRenderedPageBreak/>
        <w:t>Электрондық кітапхананың өмірлік циклі моделі: Бұл модель электрондық кітапханалардың дамуын бірнеше кезеңге бөледі: жоспарлау, жобалау, іске асыру, пайдалану және бағалау. Әр кезеңде түрлі міндеттер мен мақсаттар қойылады, мысалы, ресурстарды цифрландыру, метадеректерді басқару,</w:t>
      </w:r>
      <w:r>
        <w:rPr>
          <w:spacing w:val="-18"/>
          <w:sz w:val="28"/>
        </w:rPr>
        <w:t xml:space="preserve"> </w:t>
      </w:r>
      <w:r>
        <w:rPr>
          <w:sz w:val="28"/>
        </w:rPr>
        <w:t>пайдаланушы</w:t>
      </w:r>
      <w:r>
        <w:rPr>
          <w:spacing w:val="-17"/>
          <w:sz w:val="28"/>
        </w:rPr>
        <w:t xml:space="preserve"> </w:t>
      </w:r>
      <w:r>
        <w:rPr>
          <w:sz w:val="28"/>
        </w:rPr>
        <w:t>интерфейстерін</w:t>
      </w:r>
      <w:r>
        <w:rPr>
          <w:spacing w:val="-18"/>
          <w:sz w:val="28"/>
        </w:rPr>
        <w:t xml:space="preserve"> </w:t>
      </w:r>
      <w:r>
        <w:rPr>
          <w:sz w:val="28"/>
        </w:rPr>
        <w:t>әзірлеу</w:t>
      </w:r>
      <w:r>
        <w:rPr>
          <w:spacing w:val="-18"/>
          <w:sz w:val="28"/>
        </w:rPr>
        <w:t xml:space="preserve"> </w:t>
      </w:r>
      <w:r>
        <w:rPr>
          <w:sz w:val="28"/>
        </w:rPr>
        <w:t>және</w:t>
      </w:r>
      <w:r>
        <w:rPr>
          <w:spacing w:val="-17"/>
          <w:sz w:val="28"/>
        </w:rPr>
        <w:t xml:space="preserve"> </w:t>
      </w:r>
      <w:r>
        <w:rPr>
          <w:sz w:val="28"/>
        </w:rPr>
        <w:t>жүйенің</w:t>
      </w:r>
      <w:r>
        <w:rPr>
          <w:spacing w:val="-18"/>
          <w:sz w:val="28"/>
        </w:rPr>
        <w:t xml:space="preserve"> </w:t>
      </w:r>
      <w:r>
        <w:rPr>
          <w:sz w:val="28"/>
        </w:rPr>
        <w:t>тиімділігін</w:t>
      </w:r>
      <w:r>
        <w:rPr>
          <w:spacing w:val="-17"/>
          <w:sz w:val="28"/>
        </w:rPr>
        <w:t xml:space="preserve"> </w:t>
      </w:r>
      <w:r>
        <w:rPr>
          <w:sz w:val="28"/>
        </w:rPr>
        <w:t>бағалау.</w:t>
      </w:r>
    </w:p>
    <w:p w14:paraId="682B5F86" w14:textId="77777777" w:rsidR="00EF6DF7" w:rsidRDefault="00A92843" w:rsidP="0000134F">
      <w:pPr>
        <w:pStyle w:val="a5"/>
        <w:numPr>
          <w:ilvl w:val="0"/>
          <w:numId w:val="52"/>
        </w:numPr>
        <w:tabs>
          <w:tab w:val="left" w:pos="1558"/>
        </w:tabs>
        <w:spacing w:before="3"/>
        <w:ind w:right="429" w:firstLine="710"/>
        <w:rPr>
          <w:sz w:val="28"/>
        </w:rPr>
      </w:pPr>
      <w:r>
        <w:rPr>
          <w:sz w:val="28"/>
        </w:rPr>
        <w:t>Бес деңгейлі даму моделі: Бұл модель электрондық кітапханалардың эволюциясын бес негізгі деңгейге бөледі:</w:t>
      </w:r>
    </w:p>
    <w:p w14:paraId="62FC7C4E" w14:textId="77777777" w:rsidR="00EF6DF7" w:rsidRDefault="00A92843" w:rsidP="0000134F">
      <w:pPr>
        <w:pStyle w:val="a5"/>
        <w:numPr>
          <w:ilvl w:val="1"/>
          <w:numId w:val="52"/>
        </w:numPr>
        <w:tabs>
          <w:tab w:val="left" w:pos="1559"/>
        </w:tabs>
        <w:spacing w:line="321" w:lineRule="exact"/>
        <w:ind w:left="1559" w:hanging="282"/>
        <w:jc w:val="left"/>
        <w:rPr>
          <w:sz w:val="28"/>
        </w:rPr>
      </w:pPr>
      <w:r>
        <w:rPr>
          <w:sz w:val="28"/>
        </w:rPr>
        <w:t>Бірінші</w:t>
      </w:r>
      <w:r>
        <w:rPr>
          <w:spacing w:val="-13"/>
          <w:sz w:val="28"/>
        </w:rPr>
        <w:t xml:space="preserve"> </w:t>
      </w:r>
      <w:r>
        <w:rPr>
          <w:sz w:val="28"/>
        </w:rPr>
        <w:t>деңгей:</w:t>
      </w:r>
      <w:r>
        <w:rPr>
          <w:spacing w:val="-12"/>
          <w:sz w:val="28"/>
        </w:rPr>
        <w:t xml:space="preserve"> </w:t>
      </w:r>
      <w:r>
        <w:rPr>
          <w:sz w:val="28"/>
        </w:rPr>
        <w:t>Жеке</w:t>
      </w:r>
      <w:r>
        <w:rPr>
          <w:spacing w:val="-7"/>
          <w:sz w:val="28"/>
        </w:rPr>
        <w:t xml:space="preserve"> </w:t>
      </w:r>
      <w:r>
        <w:rPr>
          <w:sz w:val="28"/>
        </w:rPr>
        <w:t>электрондық</w:t>
      </w:r>
      <w:r>
        <w:rPr>
          <w:spacing w:val="-8"/>
          <w:sz w:val="28"/>
        </w:rPr>
        <w:t xml:space="preserve"> </w:t>
      </w:r>
      <w:r>
        <w:rPr>
          <w:sz w:val="28"/>
        </w:rPr>
        <w:t>коллекциялар</w:t>
      </w:r>
      <w:r>
        <w:rPr>
          <w:spacing w:val="-8"/>
          <w:sz w:val="28"/>
        </w:rPr>
        <w:t xml:space="preserve"> </w:t>
      </w:r>
      <w:r>
        <w:rPr>
          <w:spacing w:val="-2"/>
          <w:sz w:val="28"/>
        </w:rPr>
        <w:t>құру.</w:t>
      </w:r>
    </w:p>
    <w:p w14:paraId="0B39BA5E" w14:textId="77777777" w:rsidR="00EF6DF7" w:rsidRDefault="00A92843" w:rsidP="0000134F">
      <w:pPr>
        <w:pStyle w:val="a5"/>
        <w:numPr>
          <w:ilvl w:val="1"/>
          <w:numId w:val="52"/>
        </w:numPr>
        <w:tabs>
          <w:tab w:val="left" w:pos="1559"/>
        </w:tabs>
        <w:spacing w:line="322" w:lineRule="exact"/>
        <w:ind w:left="1559" w:hanging="282"/>
        <w:jc w:val="left"/>
        <w:rPr>
          <w:sz w:val="28"/>
        </w:rPr>
      </w:pPr>
      <w:r>
        <w:rPr>
          <w:sz w:val="28"/>
        </w:rPr>
        <w:t>Екінші</w:t>
      </w:r>
      <w:r>
        <w:rPr>
          <w:spacing w:val="-16"/>
          <w:sz w:val="28"/>
        </w:rPr>
        <w:t xml:space="preserve"> </w:t>
      </w:r>
      <w:r>
        <w:rPr>
          <w:sz w:val="28"/>
        </w:rPr>
        <w:t>деңгей:</w:t>
      </w:r>
      <w:r>
        <w:rPr>
          <w:spacing w:val="-12"/>
          <w:sz w:val="28"/>
        </w:rPr>
        <w:t xml:space="preserve"> </w:t>
      </w:r>
      <w:r>
        <w:rPr>
          <w:sz w:val="28"/>
        </w:rPr>
        <w:t>Институционалды</w:t>
      </w:r>
      <w:r>
        <w:rPr>
          <w:spacing w:val="-12"/>
          <w:sz w:val="28"/>
        </w:rPr>
        <w:t xml:space="preserve"> </w:t>
      </w:r>
      <w:r>
        <w:rPr>
          <w:sz w:val="28"/>
        </w:rPr>
        <w:t>репозиторийлерді</w:t>
      </w:r>
      <w:r>
        <w:rPr>
          <w:spacing w:val="-16"/>
          <w:sz w:val="28"/>
        </w:rPr>
        <w:t xml:space="preserve"> </w:t>
      </w:r>
      <w:r>
        <w:rPr>
          <w:spacing w:val="-2"/>
          <w:sz w:val="28"/>
        </w:rPr>
        <w:t>дамыту.</w:t>
      </w:r>
    </w:p>
    <w:p w14:paraId="40AF6F8E" w14:textId="77777777" w:rsidR="00EF6DF7" w:rsidRDefault="00A92843" w:rsidP="0000134F">
      <w:pPr>
        <w:pStyle w:val="a5"/>
        <w:numPr>
          <w:ilvl w:val="1"/>
          <w:numId w:val="52"/>
        </w:numPr>
        <w:tabs>
          <w:tab w:val="left" w:pos="1559"/>
        </w:tabs>
        <w:spacing w:line="322" w:lineRule="exact"/>
        <w:ind w:left="1559" w:hanging="282"/>
        <w:jc w:val="left"/>
        <w:rPr>
          <w:sz w:val="28"/>
        </w:rPr>
      </w:pPr>
      <w:r>
        <w:rPr>
          <w:sz w:val="28"/>
        </w:rPr>
        <w:t>Үшінші</w:t>
      </w:r>
      <w:r>
        <w:rPr>
          <w:spacing w:val="-15"/>
          <w:sz w:val="28"/>
        </w:rPr>
        <w:t xml:space="preserve"> </w:t>
      </w:r>
      <w:r>
        <w:rPr>
          <w:sz w:val="28"/>
        </w:rPr>
        <w:t>деңгей:</w:t>
      </w:r>
      <w:r>
        <w:rPr>
          <w:spacing w:val="-14"/>
          <w:sz w:val="28"/>
        </w:rPr>
        <w:t xml:space="preserve"> </w:t>
      </w:r>
      <w:r>
        <w:rPr>
          <w:sz w:val="28"/>
        </w:rPr>
        <w:t>Ұлттық</w:t>
      </w:r>
      <w:r>
        <w:rPr>
          <w:spacing w:val="-9"/>
          <w:sz w:val="28"/>
        </w:rPr>
        <w:t xml:space="preserve"> </w:t>
      </w:r>
      <w:r>
        <w:rPr>
          <w:sz w:val="28"/>
        </w:rPr>
        <w:t>электрондық</w:t>
      </w:r>
      <w:r>
        <w:rPr>
          <w:spacing w:val="-10"/>
          <w:sz w:val="28"/>
        </w:rPr>
        <w:t xml:space="preserve"> </w:t>
      </w:r>
      <w:r>
        <w:rPr>
          <w:sz w:val="28"/>
        </w:rPr>
        <w:t>кітапханаларды</w:t>
      </w:r>
      <w:r>
        <w:rPr>
          <w:spacing w:val="-10"/>
          <w:sz w:val="28"/>
        </w:rPr>
        <w:t xml:space="preserve"> </w:t>
      </w:r>
      <w:r>
        <w:rPr>
          <w:spacing w:val="-2"/>
          <w:sz w:val="28"/>
        </w:rPr>
        <w:t>қалыптастыру.</w:t>
      </w:r>
    </w:p>
    <w:p w14:paraId="25577866" w14:textId="77777777" w:rsidR="00EF6DF7" w:rsidRDefault="00A92843" w:rsidP="0000134F">
      <w:pPr>
        <w:pStyle w:val="a5"/>
        <w:numPr>
          <w:ilvl w:val="1"/>
          <w:numId w:val="52"/>
        </w:numPr>
        <w:tabs>
          <w:tab w:val="left" w:pos="1558"/>
        </w:tabs>
        <w:ind w:right="434" w:firstLine="710"/>
        <w:rPr>
          <w:sz w:val="28"/>
        </w:rPr>
      </w:pPr>
      <w:r>
        <w:rPr>
          <w:sz w:val="28"/>
        </w:rPr>
        <w:t>Төртінші деңгей: Халықаралық электрондық кітапхана консорциумдарын құру.</w:t>
      </w:r>
    </w:p>
    <w:p w14:paraId="27B2A46B" w14:textId="77777777" w:rsidR="00EF6DF7" w:rsidRDefault="00A92843" w:rsidP="0000134F">
      <w:pPr>
        <w:pStyle w:val="a5"/>
        <w:numPr>
          <w:ilvl w:val="1"/>
          <w:numId w:val="52"/>
        </w:numPr>
        <w:tabs>
          <w:tab w:val="left" w:pos="1558"/>
        </w:tabs>
        <w:ind w:right="434" w:firstLine="710"/>
        <w:rPr>
          <w:sz w:val="28"/>
        </w:rPr>
      </w:pPr>
      <w:r>
        <w:rPr>
          <w:sz w:val="28"/>
        </w:rPr>
        <w:t>Бесінші деңгей: Ғаламдық электрондық кітапхана инфрақұрылымын іске асыру.</w:t>
      </w:r>
    </w:p>
    <w:p w14:paraId="0B5A5BAA" w14:textId="77777777" w:rsidR="00EF6DF7" w:rsidRDefault="00A92843" w:rsidP="0000134F">
      <w:pPr>
        <w:pStyle w:val="a5"/>
        <w:numPr>
          <w:ilvl w:val="0"/>
          <w:numId w:val="52"/>
        </w:numPr>
        <w:tabs>
          <w:tab w:val="left" w:pos="1558"/>
        </w:tabs>
        <w:spacing w:before="4"/>
        <w:ind w:right="425" w:firstLine="710"/>
        <w:rPr>
          <w:sz w:val="28"/>
        </w:rPr>
      </w:pPr>
      <w:r>
        <w:rPr>
          <w:sz w:val="28"/>
        </w:rPr>
        <w:t>Қолданушыға бағытталған модельдер: Бұл тәсілдер электрондық кітапханалардың пайдаланушы қажеттіліктеріне сәйкестігін қамтамасыз етуге бағытталған. Мысалы, Marchionini</w:t>
      </w:r>
      <w:r>
        <w:rPr>
          <w:spacing w:val="40"/>
          <w:sz w:val="28"/>
        </w:rPr>
        <w:t xml:space="preserve"> </w:t>
      </w:r>
      <w:r>
        <w:rPr>
          <w:sz w:val="28"/>
        </w:rPr>
        <w:t>ақпарат іздеу мінез-құлқын зерттеп, электрондық кітапханаларда қолданушы интерфейстерін жобалаудың маңыздылығын атап өтті.</w:t>
      </w:r>
    </w:p>
    <w:p w14:paraId="247B447A" w14:textId="56DBF886" w:rsidR="00EF6DF7" w:rsidRDefault="00A92843" w:rsidP="0000134F">
      <w:pPr>
        <w:pStyle w:val="a5"/>
        <w:numPr>
          <w:ilvl w:val="0"/>
          <w:numId w:val="52"/>
        </w:numPr>
        <w:tabs>
          <w:tab w:val="left" w:pos="1558"/>
        </w:tabs>
        <w:ind w:right="427" w:firstLine="710"/>
        <w:rPr>
          <w:sz w:val="28"/>
        </w:rPr>
      </w:pPr>
      <w:r>
        <w:rPr>
          <w:sz w:val="28"/>
        </w:rPr>
        <w:t>Технологиялық архитектура модельдері: Бұл модельдер электрондық кітапханалардың техникалық инфрақұрылымына назар аударады. Arms [</w:t>
      </w:r>
      <w:r w:rsidR="00E967BE">
        <w:rPr>
          <w:sz w:val="28"/>
        </w:rPr>
        <w:t>3; 229</w:t>
      </w:r>
      <w:r>
        <w:rPr>
          <w:sz w:val="28"/>
        </w:rPr>
        <w:t>] электрондық кітапханалардың архитектурасын сипаттап, олардың құрамдас бөліктерін және олардың өзара әрекеттесуін талдады.</w:t>
      </w:r>
    </w:p>
    <w:p w14:paraId="27FECD3F" w14:textId="3B2A8337" w:rsidR="00EF6DF7" w:rsidRDefault="00A92843" w:rsidP="0000134F">
      <w:pPr>
        <w:pStyle w:val="a5"/>
        <w:numPr>
          <w:ilvl w:val="0"/>
          <w:numId w:val="52"/>
        </w:numPr>
        <w:tabs>
          <w:tab w:val="left" w:pos="1558"/>
        </w:tabs>
        <w:ind w:right="433" w:firstLine="710"/>
        <w:rPr>
          <w:sz w:val="28"/>
        </w:rPr>
      </w:pPr>
      <w:r>
        <w:rPr>
          <w:sz w:val="28"/>
        </w:rPr>
        <w:t>Мәдени</w:t>
      </w:r>
      <w:r>
        <w:rPr>
          <w:spacing w:val="-12"/>
          <w:sz w:val="28"/>
        </w:rPr>
        <w:t xml:space="preserve"> </w:t>
      </w:r>
      <w:r>
        <w:rPr>
          <w:sz w:val="28"/>
        </w:rPr>
        <w:t>және</w:t>
      </w:r>
      <w:r>
        <w:rPr>
          <w:spacing w:val="-10"/>
          <w:sz w:val="28"/>
        </w:rPr>
        <w:t xml:space="preserve"> </w:t>
      </w:r>
      <w:r>
        <w:rPr>
          <w:sz w:val="28"/>
        </w:rPr>
        <w:t>әлеуметтік</w:t>
      </w:r>
      <w:r>
        <w:rPr>
          <w:spacing w:val="-12"/>
          <w:sz w:val="28"/>
        </w:rPr>
        <w:t xml:space="preserve"> </w:t>
      </w:r>
      <w:r>
        <w:rPr>
          <w:sz w:val="28"/>
        </w:rPr>
        <w:t>аспектілерді</w:t>
      </w:r>
      <w:r>
        <w:rPr>
          <w:spacing w:val="-16"/>
          <w:sz w:val="28"/>
        </w:rPr>
        <w:t xml:space="preserve"> </w:t>
      </w:r>
      <w:r>
        <w:rPr>
          <w:sz w:val="28"/>
        </w:rPr>
        <w:t>ескеретін</w:t>
      </w:r>
      <w:r>
        <w:rPr>
          <w:spacing w:val="-11"/>
          <w:sz w:val="28"/>
        </w:rPr>
        <w:t xml:space="preserve"> </w:t>
      </w:r>
      <w:r>
        <w:rPr>
          <w:sz w:val="28"/>
        </w:rPr>
        <w:t>модельдер:</w:t>
      </w:r>
      <w:r>
        <w:rPr>
          <w:spacing w:val="-16"/>
          <w:sz w:val="28"/>
        </w:rPr>
        <w:t xml:space="preserve"> </w:t>
      </w:r>
      <w:r>
        <w:rPr>
          <w:sz w:val="28"/>
        </w:rPr>
        <w:t>Бұл</w:t>
      </w:r>
      <w:r>
        <w:rPr>
          <w:spacing w:val="-11"/>
          <w:sz w:val="28"/>
        </w:rPr>
        <w:t xml:space="preserve"> </w:t>
      </w:r>
      <w:r>
        <w:rPr>
          <w:sz w:val="28"/>
        </w:rPr>
        <w:t>тәсілдер электрондық кітапханалардың қоғамдағы рөлін және олардың мәдени контекстке әсерін зерттейді. Borgman [</w:t>
      </w:r>
      <w:r w:rsidR="00E967BE">
        <w:rPr>
          <w:sz w:val="28"/>
        </w:rPr>
        <w:t>8; 163</w:t>
      </w:r>
      <w:r>
        <w:rPr>
          <w:sz w:val="28"/>
        </w:rPr>
        <w:t>] электрондық кітапханалардың әлеуметтік аспектілерін қарастырып, олардың білімге қолжетімділікті қалай өзгертетінін талдады.</w:t>
      </w:r>
    </w:p>
    <w:p w14:paraId="7514A3F4" w14:textId="77777777" w:rsidR="00EF6DF7" w:rsidRDefault="00A92843">
      <w:pPr>
        <w:pStyle w:val="a3"/>
        <w:spacing w:before="1"/>
        <w:ind w:right="422"/>
      </w:pPr>
      <w:r>
        <w:t>Бұл модельдер мен тәсілдер электрондық кітапханалардың дамуын жан- жақты</w:t>
      </w:r>
      <w:r>
        <w:rPr>
          <w:spacing w:val="-8"/>
        </w:rPr>
        <w:t xml:space="preserve"> </w:t>
      </w:r>
      <w:r>
        <w:t>түсінуге</w:t>
      </w:r>
      <w:r>
        <w:rPr>
          <w:spacing w:val="-8"/>
        </w:rPr>
        <w:t xml:space="preserve"> </w:t>
      </w:r>
      <w:r>
        <w:t>мүмкіндік</w:t>
      </w:r>
      <w:r>
        <w:rPr>
          <w:spacing w:val="-9"/>
        </w:rPr>
        <w:t xml:space="preserve"> </w:t>
      </w:r>
      <w:r>
        <w:t>береді</w:t>
      </w:r>
      <w:r>
        <w:rPr>
          <w:spacing w:val="-13"/>
        </w:rPr>
        <w:t xml:space="preserve"> </w:t>
      </w:r>
      <w:r>
        <w:t>және</w:t>
      </w:r>
      <w:r>
        <w:rPr>
          <w:spacing w:val="-7"/>
        </w:rPr>
        <w:t xml:space="preserve"> </w:t>
      </w:r>
      <w:r>
        <w:t>олардың</w:t>
      </w:r>
      <w:r>
        <w:rPr>
          <w:spacing w:val="-8"/>
        </w:rPr>
        <w:t xml:space="preserve"> </w:t>
      </w:r>
      <w:r>
        <w:t>болашақ</w:t>
      </w:r>
      <w:r>
        <w:rPr>
          <w:spacing w:val="-9"/>
        </w:rPr>
        <w:t xml:space="preserve"> </w:t>
      </w:r>
      <w:r>
        <w:t>эволюциясын</w:t>
      </w:r>
      <w:r>
        <w:rPr>
          <w:spacing w:val="-8"/>
        </w:rPr>
        <w:t xml:space="preserve"> </w:t>
      </w:r>
      <w:r>
        <w:t xml:space="preserve">болжауға </w:t>
      </w:r>
      <w:r>
        <w:rPr>
          <w:spacing w:val="-2"/>
        </w:rPr>
        <w:t>көмектеседі.</w:t>
      </w:r>
    </w:p>
    <w:p w14:paraId="33E2BF14" w14:textId="77777777" w:rsidR="00EF6DF7" w:rsidRDefault="00EF6DF7">
      <w:pPr>
        <w:pStyle w:val="a3"/>
        <w:spacing w:before="3"/>
        <w:ind w:left="0" w:firstLine="0"/>
        <w:jc w:val="left"/>
      </w:pPr>
    </w:p>
    <w:p w14:paraId="1CC92A6D" w14:textId="2383A8F8" w:rsidR="00EF6DF7" w:rsidRDefault="00703F93" w:rsidP="0000134F">
      <w:pPr>
        <w:pStyle w:val="2"/>
        <w:numPr>
          <w:ilvl w:val="1"/>
          <w:numId w:val="87"/>
        </w:numPr>
        <w:tabs>
          <w:tab w:val="left" w:pos="1790"/>
        </w:tabs>
        <w:ind w:left="567" w:right="430" w:firstLine="851"/>
        <w:jc w:val="center"/>
      </w:pPr>
      <w:r>
        <w:t xml:space="preserve"> </w:t>
      </w:r>
      <w:r w:rsidR="00A92843">
        <w:t>Электронды</w:t>
      </w:r>
      <w:r w:rsidR="00A92843">
        <w:rPr>
          <w:spacing w:val="-13"/>
        </w:rPr>
        <w:t xml:space="preserve"> </w:t>
      </w:r>
      <w:r w:rsidR="00A92843">
        <w:t>кітапхананың</w:t>
      </w:r>
      <w:r w:rsidR="00A92843">
        <w:rPr>
          <w:spacing w:val="-15"/>
        </w:rPr>
        <w:t xml:space="preserve"> </w:t>
      </w:r>
      <w:r w:rsidR="00A92843">
        <w:t>негізгі</w:t>
      </w:r>
      <w:r w:rsidR="00A92843">
        <w:rPr>
          <w:spacing w:val="-14"/>
        </w:rPr>
        <w:t xml:space="preserve"> </w:t>
      </w:r>
      <w:r w:rsidR="00A92843">
        <w:t>технологиялық</w:t>
      </w:r>
      <w:r w:rsidR="00A92843">
        <w:rPr>
          <w:spacing w:val="-15"/>
        </w:rPr>
        <w:t xml:space="preserve"> </w:t>
      </w:r>
      <w:r w:rsidR="00A92843">
        <w:rPr>
          <w:spacing w:val="-2"/>
        </w:rPr>
        <w:t>компоненттері</w:t>
      </w:r>
    </w:p>
    <w:p w14:paraId="6C6D4800" w14:textId="77777777" w:rsidR="00EF6DF7" w:rsidRDefault="00A92843">
      <w:pPr>
        <w:pStyle w:val="a3"/>
        <w:spacing w:before="317"/>
        <w:ind w:right="428"/>
      </w:pPr>
      <w:r>
        <w:t>Электрондық кітапхана – бұл тек цифрланған деректер жиынтығы емес, сонымен қатар күрделі ақпараттық және технологиялық жүйе, ол түрлі функцияларды</w:t>
      </w:r>
      <w:r>
        <w:rPr>
          <w:spacing w:val="-4"/>
        </w:rPr>
        <w:t xml:space="preserve"> </w:t>
      </w:r>
      <w:r>
        <w:t>атқаратын</w:t>
      </w:r>
      <w:r>
        <w:rPr>
          <w:spacing w:val="-4"/>
        </w:rPr>
        <w:t xml:space="preserve"> </w:t>
      </w:r>
      <w:r>
        <w:t>өзара</w:t>
      </w:r>
      <w:r>
        <w:rPr>
          <w:spacing w:val="-3"/>
        </w:rPr>
        <w:t xml:space="preserve"> </w:t>
      </w:r>
      <w:r>
        <w:t>байланысты</w:t>
      </w:r>
      <w:r>
        <w:rPr>
          <w:spacing w:val="-4"/>
        </w:rPr>
        <w:t xml:space="preserve"> </w:t>
      </w:r>
      <w:r>
        <w:t>компоненттерден</w:t>
      </w:r>
      <w:r>
        <w:rPr>
          <w:spacing w:val="-4"/>
        </w:rPr>
        <w:t xml:space="preserve"> </w:t>
      </w:r>
      <w:r>
        <w:t>тұрады.</w:t>
      </w:r>
      <w:r>
        <w:rPr>
          <w:spacing w:val="-2"/>
        </w:rPr>
        <w:t xml:space="preserve"> </w:t>
      </w:r>
      <w:r>
        <w:t>Олардың әрқайсысы пайдаланушыға сапалы, қолжетімді және қауіпсіз қызмет көрсету үшін маңызды рөл атқарады.</w:t>
      </w:r>
    </w:p>
    <w:p w14:paraId="37700EE1" w14:textId="77777777" w:rsidR="00EF6DF7" w:rsidRDefault="00A92843">
      <w:pPr>
        <w:pStyle w:val="a3"/>
        <w:spacing w:before="3"/>
        <w:ind w:right="428" w:firstLine="634"/>
      </w:pPr>
      <w:r>
        <w:t xml:space="preserve">Төменде электрондық кітапхананың негізгі технологиялық компоненттері </w:t>
      </w:r>
      <w:r>
        <w:rPr>
          <w:spacing w:val="-2"/>
        </w:rPr>
        <w:t>сипатталған:</w:t>
      </w:r>
    </w:p>
    <w:p w14:paraId="60F79059" w14:textId="77777777" w:rsidR="00EF6DF7" w:rsidRDefault="00A92843" w:rsidP="0000134F">
      <w:pPr>
        <w:pStyle w:val="a5"/>
        <w:numPr>
          <w:ilvl w:val="0"/>
          <w:numId w:val="51"/>
        </w:numPr>
        <w:tabs>
          <w:tab w:val="left" w:pos="939"/>
        </w:tabs>
        <w:spacing w:line="321" w:lineRule="exact"/>
        <w:ind w:left="939" w:firstLine="337"/>
        <w:jc w:val="both"/>
        <w:rPr>
          <w:sz w:val="28"/>
        </w:rPr>
      </w:pPr>
      <w:r>
        <w:rPr>
          <w:sz w:val="28"/>
        </w:rPr>
        <w:t>Электрондық</w:t>
      </w:r>
      <w:r>
        <w:rPr>
          <w:spacing w:val="-10"/>
          <w:sz w:val="28"/>
        </w:rPr>
        <w:t xml:space="preserve"> </w:t>
      </w:r>
      <w:r>
        <w:rPr>
          <w:sz w:val="28"/>
        </w:rPr>
        <w:t>қор</w:t>
      </w:r>
      <w:r>
        <w:rPr>
          <w:spacing w:val="-9"/>
          <w:sz w:val="28"/>
        </w:rPr>
        <w:t xml:space="preserve"> </w:t>
      </w:r>
      <w:r>
        <w:rPr>
          <w:sz w:val="28"/>
        </w:rPr>
        <w:t>(контенттік</w:t>
      </w:r>
      <w:r>
        <w:rPr>
          <w:spacing w:val="-9"/>
          <w:sz w:val="28"/>
        </w:rPr>
        <w:t xml:space="preserve"> </w:t>
      </w:r>
      <w:r>
        <w:rPr>
          <w:spacing w:val="-2"/>
          <w:sz w:val="28"/>
        </w:rPr>
        <w:t>база):</w:t>
      </w:r>
    </w:p>
    <w:p w14:paraId="312729F9" w14:textId="77777777" w:rsidR="00EF6DF7" w:rsidRDefault="00A92843">
      <w:pPr>
        <w:pStyle w:val="a3"/>
        <w:spacing w:before="67"/>
        <w:ind w:right="425" w:firstLine="634"/>
      </w:pPr>
      <w:r>
        <w:t xml:space="preserve">Электрондық кітапхананың негізін электрондық нысандар құрайды: мәтіндер, суреттер, аудио-видео файлдар, презентациялар, карталар, 3D </w:t>
      </w:r>
      <w:r>
        <w:lastRenderedPageBreak/>
        <w:t>модельдер және т.б. Контент ішкі және сыртқы репозиторийлерден алынуы мүмкін. Бұл компонентке гиперсілтемелер мен метадеректер де енеді .</w:t>
      </w:r>
    </w:p>
    <w:p w14:paraId="468202A2" w14:textId="486A194C" w:rsidR="00EF6DF7" w:rsidRDefault="00A92843">
      <w:pPr>
        <w:pStyle w:val="a3"/>
        <w:spacing w:before="4"/>
        <w:ind w:right="432" w:firstLine="0"/>
      </w:pPr>
      <w:r>
        <w:t>ЮНЕСКО электрондық ақпаратты сенімді, тексерілген және этикалық тұрғыда пайдалануды</w:t>
      </w:r>
      <w:r>
        <w:rPr>
          <w:spacing w:val="-2"/>
        </w:rPr>
        <w:t xml:space="preserve"> </w:t>
      </w:r>
      <w:r>
        <w:t>баса</w:t>
      </w:r>
      <w:r>
        <w:rPr>
          <w:spacing w:val="-4"/>
        </w:rPr>
        <w:t xml:space="preserve"> </w:t>
      </w:r>
      <w:r>
        <w:t>көрсетеді.</w:t>
      </w:r>
      <w:r>
        <w:rPr>
          <w:spacing w:val="-2"/>
        </w:rPr>
        <w:t xml:space="preserve"> </w:t>
      </w:r>
      <w:r>
        <w:t>Электрондық</w:t>
      </w:r>
      <w:r>
        <w:rPr>
          <w:spacing w:val="-5"/>
        </w:rPr>
        <w:t xml:space="preserve"> </w:t>
      </w:r>
      <w:r>
        <w:t>қор</w:t>
      </w:r>
      <w:r>
        <w:rPr>
          <w:spacing w:val="-5"/>
        </w:rPr>
        <w:t xml:space="preserve"> </w:t>
      </w:r>
      <w:r>
        <w:t>тек</w:t>
      </w:r>
      <w:r>
        <w:rPr>
          <w:spacing w:val="-5"/>
        </w:rPr>
        <w:t xml:space="preserve"> </w:t>
      </w:r>
      <w:r>
        <w:t>мазмұн</w:t>
      </w:r>
      <w:r>
        <w:rPr>
          <w:spacing w:val="-5"/>
        </w:rPr>
        <w:t xml:space="preserve"> </w:t>
      </w:r>
      <w:r>
        <w:t>жиынтығы</w:t>
      </w:r>
      <w:r>
        <w:rPr>
          <w:spacing w:val="-5"/>
        </w:rPr>
        <w:t xml:space="preserve"> </w:t>
      </w:r>
      <w:r>
        <w:t>ғана</w:t>
      </w:r>
      <w:r>
        <w:rPr>
          <w:spacing w:val="-4"/>
        </w:rPr>
        <w:t xml:space="preserve"> </w:t>
      </w:r>
      <w:r>
        <w:t>емес, ол — қоғамның ақпаратқа қолжетімділік деңгейін анықтайтын стратегиялық құрал [</w:t>
      </w:r>
      <w:r w:rsidR="00E967BE">
        <w:t>94</w:t>
      </w:r>
      <w:r>
        <w:t>].</w:t>
      </w:r>
    </w:p>
    <w:p w14:paraId="04ABDE24" w14:textId="77777777" w:rsidR="00EF6DF7" w:rsidRDefault="00A92843">
      <w:pPr>
        <w:spacing w:line="320" w:lineRule="exact"/>
        <w:ind w:left="1277"/>
        <w:rPr>
          <w:i/>
          <w:sz w:val="28"/>
        </w:rPr>
      </w:pPr>
      <w:bookmarkStart w:id="21" w:name="Электрондық_қордың_құрамдас_бөліктеріне:"/>
      <w:bookmarkEnd w:id="21"/>
      <w:r>
        <w:rPr>
          <w:i/>
          <w:sz w:val="28"/>
        </w:rPr>
        <w:t>Электрондық</w:t>
      </w:r>
      <w:r>
        <w:rPr>
          <w:i/>
          <w:spacing w:val="-12"/>
          <w:sz w:val="28"/>
        </w:rPr>
        <w:t xml:space="preserve"> </w:t>
      </w:r>
      <w:r>
        <w:rPr>
          <w:i/>
          <w:sz w:val="28"/>
        </w:rPr>
        <w:t>қордың</w:t>
      </w:r>
      <w:r>
        <w:rPr>
          <w:i/>
          <w:spacing w:val="-10"/>
          <w:sz w:val="28"/>
        </w:rPr>
        <w:t xml:space="preserve"> </w:t>
      </w:r>
      <w:r>
        <w:rPr>
          <w:i/>
          <w:sz w:val="28"/>
        </w:rPr>
        <w:t>құрамдас</w:t>
      </w:r>
      <w:r>
        <w:rPr>
          <w:i/>
          <w:spacing w:val="-10"/>
          <w:sz w:val="28"/>
        </w:rPr>
        <w:t xml:space="preserve"> </w:t>
      </w:r>
      <w:r>
        <w:rPr>
          <w:i/>
          <w:spacing w:val="-2"/>
          <w:sz w:val="28"/>
        </w:rPr>
        <w:t>бөліктеріне:</w:t>
      </w:r>
    </w:p>
    <w:p w14:paraId="5075C406" w14:textId="77777777" w:rsidR="00EF6DF7" w:rsidRDefault="00A92843" w:rsidP="0000134F">
      <w:pPr>
        <w:pStyle w:val="a5"/>
        <w:numPr>
          <w:ilvl w:val="0"/>
          <w:numId w:val="50"/>
        </w:numPr>
        <w:tabs>
          <w:tab w:val="left" w:pos="1558"/>
          <w:tab w:val="left" w:pos="3568"/>
          <w:tab w:val="left" w:pos="5080"/>
          <w:tab w:val="left" w:pos="5940"/>
          <w:tab w:val="left" w:pos="7711"/>
          <w:tab w:val="left" w:pos="9128"/>
        </w:tabs>
        <w:ind w:right="426" w:firstLine="710"/>
        <w:jc w:val="left"/>
        <w:rPr>
          <w:sz w:val="28"/>
        </w:rPr>
      </w:pPr>
      <w:r>
        <w:rPr>
          <w:spacing w:val="-2"/>
          <w:sz w:val="28"/>
        </w:rPr>
        <w:t>Электрондық</w:t>
      </w:r>
      <w:r>
        <w:rPr>
          <w:sz w:val="28"/>
        </w:rPr>
        <w:tab/>
      </w:r>
      <w:r>
        <w:rPr>
          <w:spacing w:val="-2"/>
          <w:sz w:val="28"/>
        </w:rPr>
        <w:t>құжаттар</w:t>
      </w:r>
      <w:r>
        <w:rPr>
          <w:sz w:val="28"/>
        </w:rPr>
        <w:tab/>
      </w:r>
      <w:r>
        <w:rPr>
          <w:spacing w:val="-4"/>
          <w:sz w:val="28"/>
        </w:rPr>
        <w:t>мен</w:t>
      </w:r>
      <w:r>
        <w:rPr>
          <w:sz w:val="28"/>
        </w:rPr>
        <w:tab/>
      </w:r>
      <w:r>
        <w:rPr>
          <w:spacing w:val="-2"/>
          <w:sz w:val="28"/>
        </w:rPr>
        <w:t>объектілер:</w:t>
      </w:r>
      <w:r>
        <w:rPr>
          <w:sz w:val="28"/>
        </w:rPr>
        <w:tab/>
      </w:r>
      <w:r>
        <w:rPr>
          <w:spacing w:val="-2"/>
          <w:sz w:val="28"/>
        </w:rPr>
        <w:t>мәтіндік</w:t>
      </w:r>
      <w:r>
        <w:rPr>
          <w:sz w:val="28"/>
        </w:rPr>
        <w:tab/>
      </w:r>
      <w:r>
        <w:rPr>
          <w:spacing w:val="-2"/>
          <w:sz w:val="28"/>
        </w:rPr>
        <w:t xml:space="preserve">файлдар, </w:t>
      </w:r>
      <w:r>
        <w:rPr>
          <w:sz w:val="28"/>
        </w:rPr>
        <w:t>бейнематериалдар, аудиожазбалар, инфографика, слайдтар және т.б.</w:t>
      </w:r>
    </w:p>
    <w:p w14:paraId="50EDF5D1" w14:textId="77777777" w:rsidR="00EF6DF7" w:rsidRDefault="00A92843" w:rsidP="0000134F">
      <w:pPr>
        <w:pStyle w:val="a5"/>
        <w:numPr>
          <w:ilvl w:val="0"/>
          <w:numId w:val="50"/>
        </w:numPr>
        <w:tabs>
          <w:tab w:val="left" w:pos="1558"/>
        </w:tabs>
        <w:ind w:right="425" w:firstLine="710"/>
        <w:jc w:val="left"/>
        <w:rPr>
          <w:sz w:val="28"/>
        </w:rPr>
      </w:pPr>
      <w:r>
        <w:rPr>
          <w:sz w:val="28"/>
        </w:rPr>
        <w:t>Метадеректер:</w:t>
      </w:r>
      <w:r>
        <w:rPr>
          <w:spacing w:val="-18"/>
          <w:sz w:val="28"/>
        </w:rPr>
        <w:t xml:space="preserve"> </w:t>
      </w:r>
      <w:r>
        <w:rPr>
          <w:sz w:val="28"/>
        </w:rPr>
        <w:t>материалдың</w:t>
      </w:r>
      <w:r>
        <w:rPr>
          <w:spacing w:val="-18"/>
          <w:sz w:val="28"/>
        </w:rPr>
        <w:t xml:space="preserve"> </w:t>
      </w:r>
      <w:r>
        <w:rPr>
          <w:sz w:val="28"/>
        </w:rPr>
        <w:t>авторы,</w:t>
      </w:r>
      <w:r>
        <w:rPr>
          <w:spacing w:val="-17"/>
          <w:sz w:val="28"/>
        </w:rPr>
        <w:t xml:space="preserve"> </w:t>
      </w:r>
      <w:r>
        <w:rPr>
          <w:sz w:val="28"/>
        </w:rPr>
        <w:t>тақырыбы,</w:t>
      </w:r>
      <w:r>
        <w:rPr>
          <w:spacing w:val="-18"/>
          <w:sz w:val="28"/>
        </w:rPr>
        <w:t xml:space="preserve"> </w:t>
      </w:r>
      <w:r>
        <w:rPr>
          <w:sz w:val="28"/>
        </w:rPr>
        <w:t>тілі,</w:t>
      </w:r>
      <w:r>
        <w:rPr>
          <w:spacing w:val="-17"/>
          <w:sz w:val="28"/>
        </w:rPr>
        <w:t xml:space="preserve"> </w:t>
      </w:r>
      <w:r>
        <w:rPr>
          <w:sz w:val="28"/>
        </w:rPr>
        <w:t>лицензиясы</w:t>
      </w:r>
      <w:r>
        <w:rPr>
          <w:spacing w:val="-18"/>
          <w:sz w:val="28"/>
        </w:rPr>
        <w:t xml:space="preserve"> </w:t>
      </w:r>
      <w:r>
        <w:rPr>
          <w:sz w:val="28"/>
        </w:rPr>
        <w:t>сияқты ақпараттар пайдаланушыға тиімді іздеу мен іріктеу жасауға мүмкіндік береді.</w:t>
      </w:r>
    </w:p>
    <w:p w14:paraId="53FC3262" w14:textId="77777777" w:rsidR="00EF6DF7" w:rsidRDefault="00A92843" w:rsidP="0000134F">
      <w:pPr>
        <w:pStyle w:val="a5"/>
        <w:numPr>
          <w:ilvl w:val="0"/>
          <w:numId w:val="50"/>
        </w:numPr>
        <w:tabs>
          <w:tab w:val="left" w:pos="1558"/>
        </w:tabs>
        <w:ind w:right="419" w:firstLine="710"/>
        <w:jc w:val="left"/>
        <w:rPr>
          <w:sz w:val="28"/>
        </w:rPr>
      </w:pPr>
      <w:bookmarkStart w:id="22" w:name="_Пайдалану_құқығы:_авторлық_құқық,_ашық"/>
      <w:bookmarkEnd w:id="22"/>
      <w:r>
        <w:rPr>
          <w:sz w:val="28"/>
        </w:rPr>
        <w:t>Пайдалану құқығы:</w:t>
      </w:r>
      <w:r>
        <w:rPr>
          <w:spacing w:val="-1"/>
          <w:sz w:val="28"/>
        </w:rPr>
        <w:t xml:space="preserve"> </w:t>
      </w:r>
      <w:r>
        <w:rPr>
          <w:sz w:val="28"/>
        </w:rPr>
        <w:t>авторлық құқық, ашық лицензиялар (мысалы, Crea- tive Commons), қоғамдық домендегі ресурстар – кіреді.</w:t>
      </w:r>
    </w:p>
    <w:p w14:paraId="0D25C32E" w14:textId="77777777" w:rsidR="00EF6DF7" w:rsidRDefault="00A92843">
      <w:pPr>
        <w:spacing w:line="322" w:lineRule="exact"/>
        <w:ind w:left="1349"/>
        <w:rPr>
          <w:i/>
          <w:sz w:val="28"/>
        </w:rPr>
      </w:pPr>
      <w:bookmarkStart w:id="23" w:name="Қорды_басқару_мен_ұйымдастырудың_негізгі"/>
      <w:bookmarkEnd w:id="23"/>
      <w:r>
        <w:rPr>
          <w:i/>
          <w:sz w:val="28"/>
        </w:rPr>
        <w:t>Қорды</w:t>
      </w:r>
      <w:r>
        <w:rPr>
          <w:i/>
          <w:spacing w:val="-10"/>
          <w:sz w:val="28"/>
        </w:rPr>
        <w:t xml:space="preserve"> </w:t>
      </w:r>
      <w:r>
        <w:rPr>
          <w:i/>
          <w:sz w:val="28"/>
        </w:rPr>
        <w:t>басқару</w:t>
      </w:r>
      <w:r>
        <w:rPr>
          <w:i/>
          <w:spacing w:val="-8"/>
          <w:sz w:val="28"/>
        </w:rPr>
        <w:t xml:space="preserve"> </w:t>
      </w:r>
      <w:r>
        <w:rPr>
          <w:i/>
          <w:sz w:val="28"/>
        </w:rPr>
        <w:t>мен</w:t>
      </w:r>
      <w:r>
        <w:rPr>
          <w:i/>
          <w:spacing w:val="-7"/>
          <w:sz w:val="28"/>
        </w:rPr>
        <w:t xml:space="preserve"> </w:t>
      </w:r>
      <w:r>
        <w:rPr>
          <w:i/>
          <w:sz w:val="28"/>
        </w:rPr>
        <w:t>ұйымдастырудың</w:t>
      </w:r>
      <w:r>
        <w:rPr>
          <w:i/>
          <w:spacing w:val="-5"/>
          <w:sz w:val="28"/>
        </w:rPr>
        <w:t xml:space="preserve"> </w:t>
      </w:r>
      <w:r>
        <w:rPr>
          <w:i/>
          <w:sz w:val="28"/>
        </w:rPr>
        <w:t>негізгі</w:t>
      </w:r>
      <w:r>
        <w:rPr>
          <w:i/>
          <w:spacing w:val="-9"/>
          <w:sz w:val="28"/>
        </w:rPr>
        <w:t xml:space="preserve"> </w:t>
      </w:r>
      <w:r>
        <w:rPr>
          <w:i/>
          <w:spacing w:val="-2"/>
          <w:sz w:val="28"/>
        </w:rPr>
        <w:t>принциптері:</w:t>
      </w:r>
    </w:p>
    <w:p w14:paraId="7CBD6C90" w14:textId="77777777" w:rsidR="00EF6DF7" w:rsidRDefault="00A92843" w:rsidP="0000134F">
      <w:pPr>
        <w:pStyle w:val="a5"/>
        <w:numPr>
          <w:ilvl w:val="0"/>
          <w:numId w:val="50"/>
        </w:numPr>
        <w:tabs>
          <w:tab w:val="left" w:pos="1559"/>
        </w:tabs>
        <w:ind w:left="1559" w:hanging="282"/>
        <w:jc w:val="left"/>
        <w:rPr>
          <w:sz w:val="28"/>
        </w:rPr>
      </w:pPr>
      <w:r>
        <w:rPr>
          <w:sz w:val="28"/>
        </w:rPr>
        <w:t>Ақпараттың</w:t>
      </w:r>
      <w:r>
        <w:rPr>
          <w:spacing w:val="-9"/>
          <w:sz w:val="28"/>
        </w:rPr>
        <w:t xml:space="preserve"> </w:t>
      </w:r>
      <w:r>
        <w:rPr>
          <w:sz w:val="28"/>
        </w:rPr>
        <w:t>дәйектілігі</w:t>
      </w:r>
      <w:r>
        <w:rPr>
          <w:spacing w:val="-12"/>
          <w:sz w:val="28"/>
        </w:rPr>
        <w:t xml:space="preserve"> </w:t>
      </w:r>
      <w:r>
        <w:rPr>
          <w:sz w:val="28"/>
        </w:rPr>
        <w:t>мен</w:t>
      </w:r>
      <w:r>
        <w:rPr>
          <w:spacing w:val="-9"/>
          <w:sz w:val="28"/>
        </w:rPr>
        <w:t xml:space="preserve"> </w:t>
      </w:r>
      <w:r>
        <w:rPr>
          <w:sz w:val="28"/>
        </w:rPr>
        <w:t>өзектілігін</w:t>
      </w:r>
      <w:r>
        <w:rPr>
          <w:spacing w:val="-9"/>
          <w:sz w:val="28"/>
        </w:rPr>
        <w:t xml:space="preserve"> </w:t>
      </w:r>
      <w:r>
        <w:rPr>
          <w:spacing w:val="-2"/>
          <w:sz w:val="28"/>
        </w:rPr>
        <w:t>сақтау;</w:t>
      </w:r>
    </w:p>
    <w:p w14:paraId="09FABAA4" w14:textId="77777777" w:rsidR="00EF6DF7" w:rsidRDefault="00A92843" w:rsidP="0000134F">
      <w:pPr>
        <w:pStyle w:val="a5"/>
        <w:numPr>
          <w:ilvl w:val="0"/>
          <w:numId w:val="50"/>
        </w:numPr>
        <w:tabs>
          <w:tab w:val="left" w:pos="1559"/>
        </w:tabs>
        <w:spacing w:before="3" w:line="322" w:lineRule="exact"/>
        <w:ind w:left="1559" w:hanging="282"/>
        <w:jc w:val="left"/>
        <w:rPr>
          <w:sz w:val="28"/>
        </w:rPr>
      </w:pPr>
      <w:r>
        <w:rPr>
          <w:sz w:val="28"/>
        </w:rPr>
        <w:t>Ақпарат</w:t>
      </w:r>
      <w:r>
        <w:rPr>
          <w:spacing w:val="-14"/>
          <w:sz w:val="28"/>
        </w:rPr>
        <w:t xml:space="preserve"> </w:t>
      </w:r>
      <w:r>
        <w:rPr>
          <w:sz w:val="28"/>
        </w:rPr>
        <w:t>көздерінің</w:t>
      </w:r>
      <w:r>
        <w:rPr>
          <w:spacing w:val="-14"/>
          <w:sz w:val="28"/>
        </w:rPr>
        <w:t xml:space="preserve"> </w:t>
      </w:r>
      <w:r>
        <w:rPr>
          <w:sz w:val="28"/>
        </w:rPr>
        <w:t>сенімділігін</w:t>
      </w:r>
      <w:r>
        <w:rPr>
          <w:spacing w:val="-12"/>
          <w:sz w:val="28"/>
        </w:rPr>
        <w:t xml:space="preserve"> </w:t>
      </w:r>
      <w:r>
        <w:rPr>
          <w:spacing w:val="-2"/>
          <w:sz w:val="28"/>
        </w:rPr>
        <w:t>тексеру;</w:t>
      </w:r>
    </w:p>
    <w:p w14:paraId="72D6CF76" w14:textId="77777777" w:rsidR="00EF6DF7" w:rsidRDefault="00A92843" w:rsidP="0000134F">
      <w:pPr>
        <w:pStyle w:val="a5"/>
        <w:numPr>
          <w:ilvl w:val="0"/>
          <w:numId w:val="50"/>
        </w:numPr>
        <w:tabs>
          <w:tab w:val="left" w:pos="1559"/>
        </w:tabs>
        <w:spacing w:line="322" w:lineRule="exact"/>
        <w:ind w:left="1559" w:hanging="282"/>
        <w:jc w:val="left"/>
        <w:rPr>
          <w:sz w:val="28"/>
        </w:rPr>
      </w:pPr>
      <w:r>
        <w:rPr>
          <w:spacing w:val="-2"/>
          <w:sz w:val="28"/>
        </w:rPr>
        <w:t>Мультимедиалық</w:t>
      </w:r>
      <w:r>
        <w:rPr>
          <w:spacing w:val="-3"/>
          <w:sz w:val="28"/>
        </w:rPr>
        <w:t xml:space="preserve"> </w:t>
      </w:r>
      <w:r>
        <w:rPr>
          <w:spacing w:val="-2"/>
          <w:sz w:val="28"/>
        </w:rPr>
        <w:t>ресурстардың</w:t>
      </w:r>
      <w:r>
        <w:rPr>
          <w:spacing w:val="4"/>
          <w:sz w:val="28"/>
        </w:rPr>
        <w:t xml:space="preserve"> </w:t>
      </w:r>
      <w:r>
        <w:rPr>
          <w:spacing w:val="-2"/>
          <w:sz w:val="28"/>
        </w:rPr>
        <w:t>техникалық</w:t>
      </w:r>
      <w:r>
        <w:rPr>
          <w:spacing w:val="-3"/>
          <w:sz w:val="28"/>
        </w:rPr>
        <w:t xml:space="preserve"> </w:t>
      </w:r>
      <w:r>
        <w:rPr>
          <w:spacing w:val="-2"/>
          <w:sz w:val="28"/>
        </w:rPr>
        <w:t>стандарттарға</w:t>
      </w:r>
      <w:r>
        <w:rPr>
          <w:sz w:val="28"/>
        </w:rPr>
        <w:t xml:space="preserve"> </w:t>
      </w:r>
      <w:r>
        <w:rPr>
          <w:spacing w:val="-2"/>
          <w:sz w:val="28"/>
        </w:rPr>
        <w:t>сәйкес</w:t>
      </w:r>
      <w:r>
        <w:rPr>
          <w:spacing w:val="-1"/>
          <w:sz w:val="28"/>
        </w:rPr>
        <w:t xml:space="preserve"> </w:t>
      </w:r>
      <w:r>
        <w:rPr>
          <w:spacing w:val="-2"/>
          <w:sz w:val="28"/>
        </w:rPr>
        <w:t>келуі;</w:t>
      </w:r>
    </w:p>
    <w:p w14:paraId="35E1D050" w14:textId="77777777" w:rsidR="00EF6DF7" w:rsidRDefault="00A92843" w:rsidP="0000134F">
      <w:pPr>
        <w:pStyle w:val="a5"/>
        <w:numPr>
          <w:ilvl w:val="0"/>
          <w:numId w:val="50"/>
        </w:numPr>
        <w:tabs>
          <w:tab w:val="left" w:pos="1558"/>
        </w:tabs>
        <w:ind w:right="430" w:firstLine="710"/>
        <w:jc w:val="left"/>
        <w:rPr>
          <w:sz w:val="28"/>
        </w:rPr>
      </w:pPr>
      <w:r>
        <w:rPr>
          <w:sz w:val="28"/>
        </w:rPr>
        <w:t>Қолжетімділік: экран оқу құрылғыларына бейімделу, тілдік әртүрлілік, құрылғыларға бейімделгіш интерфейстер.</w:t>
      </w:r>
    </w:p>
    <w:p w14:paraId="33015D03" w14:textId="77777777" w:rsidR="00EF6DF7" w:rsidRDefault="00A92843">
      <w:pPr>
        <w:pStyle w:val="a3"/>
        <w:ind w:right="427"/>
      </w:pPr>
      <w:r>
        <w:t>Электрондық ақпаратпен жұмыс істеу қабілеті — бүгінгі қоғамдағы ақпараттық теңдік пен әділдік факторы. Электрондық қор пайдаланушыларды сыни ойлауға, ақпаратты тексеруге және оны саналы пайдалануға баулиды.</w:t>
      </w:r>
    </w:p>
    <w:p w14:paraId="565A0EA9" w14:textId="77777777" w:rsidR="00EF6DF7" w:rsidRDefault="00A92843">
      <w:pPr>
        <w:pStyle w:val="a3"/>
        <w:spacing w:line="321" w:lineRule="exact"/>
        <w:ind w:left="1349" w:firstLine="0"/>
      </w:pPr>
      <w:bookmarkStart w:id="24" w:name="ЮНЕСКО-ның_электронды_қор_туралы_негізгі"/>
      <w:bookmarkEnd w:id="24"/>
      <w:r>
        <w:t>ЮНЕСКО-ның</w:t>
      </w:r>
      <w:r>
        <w:rPr>
          <w:spacing w:val="-10"/>
        </w:rPr>
        <w:t xml:space="preserve"> </w:t>
      </w:r>
      <w:r>
        <w:t>электронды</w:t>
      </w:r>
      <w:r>
        <w:rPr>
          <w:spacing w:val="-9"/>
        </w:rPr>
        <w:t xml:space="preserve"> </w:t>
      </w:r>
      <w:r>
        <w:t>қор</w:t>
      </w:r>
      <w:r>
        <w:rPr>
          <w:spacing w:val="-10"/>
        </w:rPr>
        <w:t xml:space="preserve"> </w:t>
      </w:r>
      <w:r>
        <w:t>туралы</w:t>
      </w:r>
      <w:r>
        <w:rPr>
          <w:spacing w:val="-8"/>
        </w:rPr>
        <w:t xml:space="preserve"> </w:t>
      </w:r>
      <w:r>
        <w:t>негізгі</w:t>
      </w:r>
      <w:r>
        <w:rPr>
          <w:spacing w:val="-14"/>
        </w:rPr>
        <w:t xml:space="preserve"> </w:t>
      </w:r>
      <w:r>
        <w:rPr>
          <w:spacing w:val="-2"/>
        </w:rPr>
        <w:t>ұстанымдары:</w:t>
      </w:r>
    </w:p>
    <w:p w14:paraId="57F149AD" w14:textId="77777777" w:rsidR="00EF6DF7" w:rsidRDefault="00A92843" w:rsidP="0000134F">
      <w:pPr>
        <w:pStyle w:val="a5"/>
        <w:numPr>
          <w:ilvl w:val="0"/>
          <w:numId w:val="50"/>
        </w:numPr>
        <w:tabs>
          <w:tab w:val="left" w:pos="1414"/>
          <w:tab w:val="left" w:pos="3263"/>
          <w:tab w:val="left" w:pos="4659"/>
          <w:tab w:val="left" w:pos="5512"/>
          <w:tab w:val="left" w:pos="5901"/>
          <w:tab w:val="left" w:pos="6578"/>
          <w:tab w:val="left" w:pos="7676"/>
          <w:tab w:val="left" w:pos="8318"/>
        </w:tabs>
        <w:ind w:right="423" w:firstLine="710"/>
        <w:jc w:val="left"/>
        <w:rPr>
          <w:sz w:val="28"/>
        </w:rPr>
      </w:pPr>
      <w:r>
        <w:rPr>
          <w:spacing w:val="-2"/>
          <w:sz w:val="28"/>
        </w:rPr>
        <w:t>Электрондық</w:t>
      </w:r>
      <w:r>
        <w:rPr>
          <w:sz w:val="28"/>
        </w:rPr>
        <w:tab/>
      </w:r>
      <w:r>
        <w:rPr>
          <w:spacing w:val="-2"/>
          <w:sz w:val="28"/>
        </w:rPr>
        <w:t>кітапхана</w:t>
      </w:r>
      <w:r>
        <w:rPr>
          <w:sz w:val="28"/>
        </w:rPr>
        <w:tab/>
      </w:r>
      <w:r>
        <w:rPr>
          <w:spacing w:val="-4"/>
          <w:sz w:val="28"/>
        </w:rPr>
        <w:t>қоры</w:t>
      </w:r>
      <w:r>
        <w:rPr>
          <w:sz w:val="28"/>
        </w:rPr>
        <w:tab/>
      </w:r>
      <w:r>
        <w:rPr>
          <w:spacing w:val="-10"/>
          <w:sz w:val="28"/>
        </w:rPr>
        <w:t>–</w:t>
      </w:r>
      <w:r>
        <w:rPr>
          <w:sz w:val="28"/>
        </w:rPr>
        <w:tab/>
      </w:r>
      <w:r>
        <w:rPr>
          <w:spacing w:val="-4"/>
          <w:sz w:val="28"/>
        </w:rPr>
        <w:t>бұл</w:t>
      </w:r>
      <w:r>
        <w:rPr>
          <w:sz w:val="28"/>
        </w:rPr>
        <w:tab/>
      </w:r>
      <w:r>
        <w:rPr>
          <w:spacing w:val="-2"/>
          <w:sz w:val="28"/>
        </w:rPr>
        <w:t>білімге</w:t>
      </w:r>
      <w:r>
        <w:rPr>
          <w:sz w:val="28"/>
        </w:rPr>
        <w:tab/>
      </w:r>
      <w:r>
        <w:rPr>
          <w:spacing w:val="-4"/>
          <w:sz w:val="28"/>
        </w:rPr>
        <w:t>тең</w:t>
      </w:r>
      <w:r>
        <w:rPr>
          <w:sz w:val="28"/>
        </w:rPr>
        <w:tab/>
      </w:r>
      <w:r>
        <w:rPr>
          <w:spacing w:val="-2"/>
          <w:sz w:val="28"/>
        </w:rPr>
        <w:t xml:space="preserve">қолжетімділікті </w:t>
      </w:r>
      <w:r>
        <w:rPr>
          <w:sz w:val="28"/>
        </w:rPr>
        <w:t>қамтамасыз ететін құрал;</w:t>
      </w:r>
    </w:p>
    <w:p w14:paraId="5EA45B58" w14:textId="77777777" w:rsidR="00EF6DF7" w:rsidRDefault="00A92843" w:rsidP="0000134F">
      <w:pPr>
        <w:pStyle w:val="a5"/>
        <w:numPr>
          <w:ilvl w:val="0"/>
          <w:numId w:val="50"/>
        </w:numPr>
        <w:tabs>
          <w:tab w:val="left" w:pos="1414"/>
        </w:tabs>
        <w:ind w:right="432" w:firstLine="710"/>
        <w:jc w:val="left"/>
        <w:rPr>
          <w:sz w:val="28"/>
        </w:rPr>
      </w:pPr>
      <w:r>
        <w:rPr>
          <w:sz w:val="28"/>
        </w:rPr>
        <w:t>Әртүрлі</w:t>
      </w:r>
      <w:r>
        <w:rPr>
          <w:spacing w:val="40"/>
          <w:sz w:val="28"/>
        </w:rPr>
        <w:t xml:space="preserve"> </w:t>
      </w:r>
      <w:r>
        <w:rPr>
          <w:sz w:val="28"/>
        </w:rPr>
        <w:t>мәдениеттер</w:t>
      </w:r>
      <w:r>
        <w:rPr>
          <w:spacing w:val="40"/>
          <w:sz w:val="28"/>
        </w:rPr>
        <w:t xml:space="preserve"> </w:t>
      </w:r>
      <w:r>
        <w:rPr>
          <w:sz w:val="28"/>
        </w:rPr>
        <w:t>мен</w:t>
      </w:r>
      <w:r>
        <w:rPr>
          <w:spacing w:val="40"/>
          <w:sz w:val="28"/>
        </w:rPr>
        <w:t xml:space="preserve"> </w:t>
      </w:r>
      <w:r>
        <w:rPr>
          <w:sz w:val="28"/>
        </w:rPr>
        <w:t>тілдерді</w:t>
      </w:r>
      <w:r>
        <w:rPr>
          <w:spacing w:val="40"/>
          <w:sz w:val="28"/>
        </w:rPr>
        <w:t xml:space="preserve"> </w:t>
      </w:r>
      <w:r>
        <w:rPr>
          <w:sz w:val="28"/>
        </w:rPr>
        <w:t>ескеретін</w:t>
      </w:r>
      <w:r>
        <w:rPr>
          <w:spacing w:val="40"/>
          <w:sz w:val="28"/>
        </w:rPr>
        <w:t xml:space="preserve"> </w:t>
      </w:r>
      <w:r>
        <w:rPr>
          <w:sz w:val="28"/>
        </w:rPr>
        <w:t>инклюзивті</w:t>
      </w:r>
      <w:r>
        <w:rPr>
          <w:spacing w:val="40"/>
          <w:sz w:val="28"/>
        </w:rPr>
        <w:t xml:space="preserve"> </w:t>
      </w:r>
      <w:r>
        <w:rPr>
          <w:sz w:val="28"/>
        </w:rPr>
        <w:t>қорлар</w:t>
      </w:r>
      <w:r>
        <w:rPr>
          <w:spacing w:val="40"/>
          <w:sz w:val="28"/>
        </w:rPr>
        <w:t xml:space="preserve"> </w:t>
      </w:r>
      <w:r>
        <w:rPr>
          <w:sz w:val="28"/>
        </w:rPr>
        <w:t xml:space="preserve">құру </w:t>
      </w:r>
      <w:r>
        <w:rPr>
          <w:spacing w:val="-2"/>
          <w:sz w:val="28"/>
        </w:rPr>
        <w:t>қажет;</w:t>
      </w:r>
    </w:p>
    <w:p w14:paraId="62513594" w14:textId="29B468B6" w:rsidR="00EF6DF7" w:rsidRDefault="00A92843" w:rsidP="0000134F">
      <w:pPr>
        <w:pStyle w:val="a5"/>
        <w:numPr>
          <w:ilvl w:val="0"/>
          <w:numId w:val="50"/>
        </w:numPr>
        <w:tabs>
          <w:tab w:val="left" w:pos="1414"/>
        </w:tabs>
        <w:spacing w:before="3"/>
        <w:ind w:right="431" w:firstLine="710"/>
        <w:jc w:val="left"/>
        <w:rPr>
          <w:sz w:val="28"/>
        </w:rPr>
      </w:pPr>
      <w:r>
        <w:rPr>
          <w:sz w:val="28"/>
        </w:rPr>
        <w:t>Ақпаратпен</w:t>
      </w:r>
      <w:r>
        <w:rPr>
          <w:spacing w:val="40"/>
          <w:sz w:val="28"/>
        </w:rPr>
        <w:t xml:space="preserve"> </w:t>
      </w:r>
      <w:r>
        <w:rPr>
          <w:sz w:val="28"/>
        </w:rPr>
        <w:t>жұмыс</w:t>
      </w:r>
      <w:r>
        <w:rPr>
          <w:spacing w:val="40"/>
          <w:sz w:val="28"/>
        </w:rPr>
        <w:t xml:space="preserve"> </w:t>
      </w:r>
      <w:r>
        <w:rPr>
          <w:sz w:val="28"/>
        </w:rPr>
        <w:t>істеу</w:t>
      </w:r>
      <w:r>
        <w:rPr>
          <w:spacing w:val="40"/>
          <w:sz w:val="28"/>
        </w:rPr>
        <w:t xml:space="preserve"> </w:t>
      </w:r>
      <w:r>
        <w:rPr>
          <w:sz w:val="28"/>
        </w:rPr>
        <w:t>–</w:t>
      </w:r>
      <w:r>
        <w:rPr>
          <w:spacing w:val="40"/>
          <w:sz w:val="28"/>
        </w:rPr>
        <w:t xml:space="preserve"> </w:t>
      </w:r>
      <w:r>
        <w:rPr>
          <w:sz w:val="28"/>
        </w:rPr>
        <w:t>тек</w:t>
      </w:r>
      <w:r>
        <w:rPr>
          <w:spacing w:val="40"/>
          <w:sz w:val="28"/>
        </w:rPr>
        <w:t xml:space="preserve"> </w:t>
      </w:r>
      <w:r>
        <w:rPr>
          <w:sz w:val="28"/>
        </w:rPr>
        <w:t>техникалық</w:t>
      </w:r>
      <w:r>
        <w:rPr>
          <w:spacing w:val="40"/>
          <w:sz w:val="28"/>
        </w:rPr>
        <w:t xml:space="preserve"> </w:t>
      </w:r>
      <w:r>
        <w:rPr>
          <w:sz w:val="28"/>
        </w:rPr>
        <w:t>емес,</w:t>
      </w:r>
      <w:r>
        <w:rPr>
          <w:spacing w:val="40"/>
          <w:sz w:val="28"/>
        </w:rPr>
        <w:t xml:space="preserve"> </w:t>
      </w:r>
      <w:r>
        <w:rPr>
          <w:sz w:val="28"/>
        </w:rPr>
        <w:t>құндылықтық</w:t>
      </w:r>
      <w:r>
        <w:rPr>
          <w:spacing w:val="40"/>
          <w:sz w:val="28"/>
        </w:rPr>
        <w:t xml:space="preserve"> </w:t>
      </w:r>
      <w:r>
        <w:rPr>
          <w:sz w:val="28"/>
        </w:rPr>
        <w:t>және</w:t>
      </w:r>
      <w:r>
        <w:rPr>
          <w:spacing w:val="40"/>
          <w:sz w:val="28"/>
        </w:rPr>
        <w:t xml:space="preserve"> </w:t>
      </w:r>
      <w:r>
        <w:rPr>
          <w:sz w:val="28"/>
        </w:rPr>
        <w:t>этикалық тәжірибе.</w:t>
      </w:r>
    </w:p>
    <w:p w14:paraId="60815D35" w14:textId="77777777" w:rsidR="00EF6DF7" w:rsidRDefault="00A92843" w:rsidP="0000134F">
      <w:pPr>
        <w:pStyle w:val="a5"/>
        <w:numPr>
          <w:ilvl w:val="0"/>
          <w:numId w:val="51"/>
        </w:numPr>
        <w:tabs>
          <w:tab w:val="left" w:pos="1650"/>
        </w:tabs>
        <w:spacing w:line="322" w:lineRule="exact"/>
        <w:ind w:left="1650" w:hanging="373"/>
        <w:jc w:val="left"/>
        <w:rPr>
          <w:sz w:val="28"/>
        </w:rPr>
      </w:pPr>
      <w:r>
        <w:rPr>
          <w:sz w:val="28"/>
        </w:rPr>
        <w:t>Метадеректер</w:t>
      </w:r>
      <w:r>
        <w:rPr>
          <w:spacing w:val="-11"/>
          <w:sz w:val="28"/>
        </w:rPr>
        <w:t xml:space="preserve"> </w:t>
      </w:r>
      <w:r>
        <w:rPr>
          <w:sz w:val="28"/>
        </w:rPr>
        <w:t>және</w:t>
      </w:r>
      <w:r>
        <w:rPr>
          <w:spacing w:val="-10"/>
          <w:sz w:val="28"/>
        </w:rPr>
        <w:t xml:space="preserve"> </w:t>
      </w:r>
      <w:r>
        <w:rPr>
          <w:sz w:val="28"/>
        </w:rPr>
        <w:t>ақпараттық-тілдік</w:t>
      </w:r>
      <w:r>
        <w:rPr>
          <w:spacing w:val="-12"/>
          <w:sz w:val="28"/>
        </w:rPr>
        <w:t xml:space="preserve"> </w:t>
      </w:r>
      <w:r>
        <w:rPr>
          <w:sz w:val="28"/>
        </w:rPr>
        <w:t>қамтамасыз</w:t>
      </w:r>
      <w:r>
        <w:rPr>
          <w:spacing w:val="-10"/>
          <w:sz w:val="28"/>
        </w:rPr>
        <w:t xml:space="preserve"> </w:t>
      </w:r>
      <w:r>
        <w:rPr>
          <w:spacing w:val="-4"/>
          <w:sz w:val="28"/>
        </w:rPr>
        <w:t>ету:</w:t>
      </w:r>
    </w:p>
    <w:p w14:paraId="5DE1B06A" w14:textId="77777777" w:rsidR="00EF6DF7" w:rsidRDefault="00A92843">
      <w:pPr>
        <w:pStyle w:val="a3"/>
        <w:ind w:right="436" w:firstLine="0"/>
      </w:pPr>
      <w:r>
        <w:t xml:space="preserve">Іздеу, сұрыптау және мазмұнды тиімді басқару үшін метадеректер мен </w:t>
      </w:r>
      <w:r>
        <w:rPr>
          <w:spacing w:val="-2"/>
        </w:rPr>
        <w:t xml:space="preserve">лингвистикалық модульдер қолданылады. Олар пайдаланушының сұраныстарын </w:t>
      </w:r>
      <w:r>
        <w:t>интерпретациялап, релевантты нәтижелерді жылдам ұсынады.</w:t>
      </w:r>
    </w:p>
    <w:p w14:paraId="3639BD82" w14:textId="77777777" w:rsidR="00EF6DF7" w:rsidRDefault="00A92843">
      <w:pPr>
        <w:pStyle w:val="a3"/>
        <w:ind w:right="425"/>
      </w:pPr>
      <w:r>
        <w:t>Метадеректер – бұл электрондық ресурстар туралы құрылымдалған ақпарат. Олар электрондық қордағы әрбір элементтің сипаттамасын береді (мысалы: атауы, авторы, кілт сөздер, жарияланған уақыты, формат түрі, лицензиясы). Бұл элементтер электрондық ресурсты іздеу, іріктеу, сұрыптау және қол жеткізуді жеңілдетеді.</w:t>
      </w:r>
    </w:p>
    <w:p w14:paraId="6027E663" w14:textId="77777777" w:rsidR="00EF6DF7" w:rsidRDefault="00A92843">
      <w:pPr>
        <w:pStyle w:val="a3"/>
        <w:spacing w:line="242" w:lineRule="auto"/>
        <w:ind w:right="430"/>
      </w:pPr>
      <w:r>
        <w:t>Ақпараттық-тілдік қамтамасыз ету пайдаланушының тілдік және мәдени әртүрлілігін</w:t>
      </w:r>
      <w:r>
        <w:rPr>
          <w:spacing w:val="-15"/>
        </w:rPr>
        <w:t xml:space="preserve"> </w:t>
      </w:r>
      <w:r>
        <w:t>ескере</w:t>
      </w:r>
      <w:r>
        <w:rPr>
          <w:spacing w:val="-13"/>
        </w:rPr>
        <w:t xml:space="preserve"> </w:t>
      </w:r>
      <w:r>
        <w:t>отырып</w:t>
      </w:r>
      <w:r>
        <w:rPr>
          <w:spacing w:val="-14"/>
        </w:rPr>
        <w:t xml:space="preserve"> </w:t>
      </w:r>
      <w:r>
        <w:t>ақпаратты</w:t>
      </w:r>
      <w:r>
        <w:rPr>
          <w:spacing w:val="-14"/>
        </w:rPr>
        <w:t xml:space="preserve"> </w:t>
      </w:r>
      <w:r>
        <w:t>іздеу</w:t>
      </w:r>
      <w:r>
        <w:rPr>
          <w:spacing w:val="-18"/>
        </w:rPr>
        <w:t xml:space="preserve"> </w:t>
      </w:r>
      <w:r>
        <w:t>және</w:t>
      </w:r>
      <w:r>
        <w:rPr>
          <w:spacing w:val="-11"/>
        </w:rPr>
        <w:t xml:space="preserve"> </w:t>
      </w:r>
      <w:r>
        <w:t>ұсыну</w:t>
      </w:r>
      <w:r>
        <w:rPr>
          <w:spacing w:val="-18"/>
        </w:rPr>
        <w:t xml:space="preserve"> </w:t>
      </w:r>
      <w:r>
        <w:t>сапасын</w:t>
      </w:r>
      <w:r>
        <w:rPr>
          <w:spacing w:val="-13"/>
        </w:rPr>
        <w:t xml:space="preserve"> </w:t>
      </w:r>
      <w:r>
        <w:t>арттырады.</w:t>
      </w:r>
      <w:r>
        <w:rPr>
          <w:spacing w:val="-12"/>
        </w:rPr>
        <w:t xml:space="preserve"> </w:t>
      </w:r>
      <w:r>
        <w:t>Бұл компонентке келесі мүмкіндіктер кіреді:</w:t>
      </w:r>
    </w:p>
    <w:p w14:paraId="75BE4CB6" w14:textId="77777777" w:rsidR="00EF6DF7" w:rsidRDefault="00A92843" w:rsidP="0000134F">
      <w:pPr>
        <w:pStyle w:val="a5"/>
        <w:numPr>
          <w:ilvl w:val="0"/>
          <w:numId w:val="49"/>
        </w:numPr>
        <w:tabs>
          <w:tab w:val="left" w:pos="1415"/>
        </w:tabs>
        <w:spacing w:line="316" w:lineRule="exact"/>
        <w:ind w:left="1415" w:hanging="138"/>
        <w:rPr>
          <w:sz w:val="28"/>
        </w:rPr>
      </w:pPr>
      <w:r>
        <w:rPr>
          <w:sz w:val="28"/>
        </w:rPr>
        <w:t>көптілді</w:t>
      </w:r>
      <w:r>
        <w:rPr>
          <w:spacing w:val="-12"/>
          <w:sz w:val="28"/>
        </w:rPr>
        <w:t xml:space="preserve"> </w:t>
      </w:r>
      <w:r>
        <w:rPr>
          <w:spacing w:val="-2"/>
          <w:sz w:val="28"/>
        </w:rPr>
        <w:t>интерфейстер;</w:t>
      </w:r>
    </w:p>
    <w:p w14:paraId="2091DFC6" w14:textId="77777777" w:rsidR="00EF6DF7" w:rsidRDefault="00A92843" w:rsidP="00C857B7">
      <w:pPr>
        <w:pStyle w:val="a5"/>
        <w:numPr>
          <w:ilvl w:val="0"/>
          <w:numId w:val="49"/>
        </w:numPr>
        <w:tabs>
          <w:tab w:val="left" w:pos="1415"/>
        </w:tabs>
        <w:ind w:left="1412" w:hanging="136"/>
        <w:rPr>
          <w:sz w:val="28"/>
        </w:rPr>
      </w:pPr>
      <w:r>
        <w:rPr>
          <w:sz w:val="28"/>
        </w:rPr>
        <w:t>сөздік</w:t>
      </w:r>
      <w:r>
        <w:rPr>
          <w:spacing w:val="-11"/>
          <w:sz w:val="28"/>
        </w:rPr>
        <w:t xml:space="preserve"> </w:t>
      </w:r>
      <w:r>
        <w:rPr>
          <w:sz w:val="28"/>
        </w:rPr>
        <w:t>қорды</w:t>
      </w:r>
      <w:r>
        <w:rPr>
          <w:spacing w:val="-10"/>
          <w:sz w:val="28"/>
        </w:rPr>
        <w:t xml:space="preserve"> </w:t>
      </w:r>
      <w:r>
        <w:rPr>
          <w:sz w:val="28"/>
        </w:rPr>
        <w:t>толықтыру,</w:t>
      </w:r>
      <w:r>
        <w:rPr>
          <w:spacing w:val="-7"/>
          <w:sz w:val="28"/>
        </w:rPr>
        <w:t xml:space="preserve"> </w:t>
      </w:r>
      <w:r>
        <w:rPr>
          <w:sz w:val="28"/>
        </w:rPr>
        <w:t>автоматты</w:t>
      </w:r>
      <w:r>
        <w:rPr>
          <w:spacing w:val="-11"/>
          <w:sz w:val="28"/>
        </w:rPr>
        <w:t xml:space="preserve"> </w:t>
      </w:r>
      <w:r>
        <w:rPr>
          <w:spacing w:val="-2"/>
          <w:sz w:val="28"/>
        </w:rPr>
        <w:t>аударма;</w:t>
      </w:r>
    </w:p>
    <w:p w14:paraId="6C4C98D8" w14:textId="77777777" w:rsidR="00EF6DF7" w:rsidRDefault="00A92843" w:rsidP="00C857B7">
      <w:pPr>
        <w:pStyle w:val="a5"/>
        <w:numPr>
          <w:ilvl w:val="0"/>
          <w:numId w:val="49"/>
        </w:numPr>
        <w:tabs>
          <w:tab w:val="left" w:pos="1415"/>
        </w:tabs>
        <w:spacing w:line="322" w:lineRule="exact"/>
        <w:ind w:left="1412" w:hanging="136"/>
        <w:rPr>
          <w:sz w:val="28"/>
        </w:rPr>
      </w:pPr>
      <w:r>
        <w:rPr>
          <w:spacing w:val="-2"/>
          <w:sz w:val="28"/>
        </w:rPr>
        <w:t>терминологиялық</w:t>
      </w:r>
      <w:r>
        <w:rPr>
          <w:spacing w:val="9"/>
          <w:sz w:val="28"/>
        </w:rPr>
        <w:t xml:space="preserve"> </w:t>
      </w:r>
      <w:r>
        <w:rPr>
          <w:spacing w:val="-2"/>
          <w:sz w:val="28"/>
        </w:rPr>
        <w:t>сәйкестендіру;</w:t>
      </w:r>
    </w:p>
    <w:p w14:paraId="51907A33" w14:textId="77777777" w:rsidR="00EF6DF7" w:rsidRDefault="00A92843" w:rsidP="0000134F">
      <w:pPr>
        <w:pStyle w:val="a5"/>
        <w:numPr>
          <w:ilvl w:val="0"/>
          <w:numId w:val="49"/>
        </w:numPr>
        <w:tabs>
          <w:tab w:val="left" w:pos="1414"/>
        </w:tabs>
        <w:ind w:right="438" w:firstLine="710"/>
        <w:rPr>
          <w:sz w:val="28"/>
        </w:rPr>
      </w:pPr>
      <w:r>
        <w:rPr>
          <w:sz w:val="28"/>
        </w:rPr>
        <w:lastRenderedPageBreak/>
        <w:t xml:space="preserve">семантикалық іздеу (мағына бойынша емес, тек сөздік сәйкестікке </w:t>
      </w:r>
      <w:r>
        <w:rPr>
          <w:spacing w:val="-2"/>
          <w:sz w:val="28"/>
        </w:rPr>
        <w:t>негізделмеген).</w:t>
      </w:r>
    </w:p>
    <w:p w14:paraId="2EACC760" w14:textId="77777777" w:rsidR="00EF6DF7" w:rsidRDefault="00A92843">
      <w:pPr>
        <w:pStyle w:val="a3"/>
        <w:ind w:right="436"/>
      </w:pPr>
      <w:r>
        <w:t>Стандартталған метадеректер форматтары (мысалы, Dublin Core, MARC, MODS) электрондық ресурстарды басқа кітапханалар мен репозиторийлермен интеграциялауға мүмкіндік береді. Бұл элемент электрондық кітапхана жүйелерінің өзара үйлесімділігі мен мәліметтер алмасуын қамтамасыз етуде маңызды рөл атқарады.</w:t>
      </w:r>
    </w:p>
    <w:p w14:paraId="35698757" w14:textId="77777777" w:rsidR="00EF6DF7" w:rsidRDefault="00A92843">
      <w:pPr>
        <w:pStyle w:val="a3"/>
        <w:spacing w:before="3"/>
        <w:ind w:right="420"/>
      </w:pPr>
      <w:r>
        <w:t>Мысал: Америка Құрама Штаттарындағы Конгресс Кітапханасы MARC форматындағы метадеректерді кеңінен қолдана отырып, түрлі елдердің кітапханаларымен ақпарат алмасу мүмкіндігін ұлғайтуда. Ал Europeana платформасы</w:t>
      </w:r>
      <w:r>
        <w:rPr>
          <w:spacing w:val="-1"/>
        </w:rPr>
        <w:t xml:space="preserve"> </w:t>
      </w:r>
      <w:r>
        <w:t>–</w:t>
      </w:r>
      <w:r>
        <w:rPr>
          <w:spacing w:val="-3"/>
        </w:rPr>
        <w:t xml:space="preserve"> </w:t>
      </w:r>
      <w:r>
        <w:t>Еуропалық</w:t>
      </w:r>
      <w:r>
        <w:rPr>
          <w:spacing w:val="-4"/>
        </w:rPr>
        <w:t xml:space="preserve"> </w:t>
      </w:r>
      <w:r>
        <w:t>мәдени</w:t>
      </w:r>
      <w:r>
        <w:rPr>
          <w:spacing w:val="-4"/>
        </w:rPr>
        <w:t xml:space="preserve"> </w:t>
      </w:r>
      <w:r>
        <w:t>мұраның</w:t>
      </w:r>
      <w:r>
        <w:rPr>
          <w:spacing w:val="-4"/>
        </w:rPr>
        <w:t xml:space="preserve"> </w:t>
      </w:r>
      <w:r>
        <w:t>электрондық</w:t>
      </w:r>
      <w:r>
        <w:rPr>
          <w:spacing w:val="-4"/>
        </w:rPr>
        <w:t xml:space="preserve"> </w:t>
      </w:r>
      <w:r>
        <w:t>репозиторийі</w:t>
      </w:r>
      <w:r>
        <w:rPr>
          <w:spacing w:val="-1"/>
        </w:rPr>
        <w:t xml:space="preserve"> </w:t>
      </w:r>
      <w:r>
        <w:t>–</w:t>
      </w:r>
      <w:r>
        <w:rPr>
          <w:spacing w:val="-3"/>
        </w:rPr>
        <w:t xml:space="preserve"> </w:t>
      </w:r>
      <w:r>
        <w:t>Dublin Core стандартына негізделген кең метадеректер схемасын қолданып, әртүрлі тілдер мен елдердің коллекцияларын біріктіреді.</w:t>
      </w:r>
    </w:p>
    <w:p w14:paraId="2C79E9CD" w14:textId="77777777" w:rsidR="00EF6DF7" w:rsidRDefault="00A92843">
      <w:pPr>
        <w:pStyle w:val="a3"/>
        <w:spacing w:line="321" w:lineRule="exact"/>
        <w:ind w:left="1277" w:firstLine="0"/>
      </w:pPr>
      <w:r>
        <w:t>Шетелдік</w:t>
      </w:r>
      <w:r>
        <w:rPr>
          <w:spacing w:val="-15"/>
        </w:rPr>
        <w:t xml:space="preserve"> </w:t>
      </w:r>
      <w:r>
        <w:rPr>
          <w:spacing w:val="-2"/>
        </w:rPr>
        <w:t>тәжірибе:</w:t>
      </w:r>
    </w:p>
    <w:p w14:paraId="5C0B251A" w14:textId="77777777" w:rsidR="00EF6DF7" w:rsidRDefault="00A92843" w:rsidP="0000134F">
      <w:pPr>
        <w:pStyle w:val="a5"/>
        <w:numPr>
          <w:ilvl w:val="0"/>
          <w:numId w:val="49"/>
        </w:numPr>
        <w:tabs>
          <w:tab w:val="left" w:pos="1558"/>
        </w:tabs>
        <w:spacing w:line="242" w:lineRule="auto"/>
        <w:ind w:right="424" w:firstLine="710"/>
        <w:rPr>
          <w:sz w:val="28"/>
        </w:rPr>
      </w:pPr>
      <w:r>
        <w:rPr>
          <w:i/>
          <w:sz w:val="28"/>
        </w:rPr>
        <w:t xml:space="preserve">Library of Congress (АҚШ) </w:t>
      </w:r>
      <w:r>
        <w:rPr>
          <w:sz w:val="28"/>
        </w:rPr>
        <w:t>MARC21 форматы арқылы әртүрлі ресурстарды сипаттап, ұлттық және халықаралық деңгейде метадеректердің үйлесімділігін қамтамасыз етеді.</w:t>
      </w:r>
    </w:p>
    <w:p w14:paraId="329B4929" w14:textId="77777777" w:rsidR="00EF6DF7" w:rsidRDefault="00A92843" w:rsidP="0000134F">
      <w:pPr>
        <w:pStyle w:val="a5"/>
        <w:numPr>
          <w:ilvl w:val="0"/>
          <w:numId w:val="49"/>
        </w:numPr>
        <w:tabs>
          <w:tab w:val="left" w:pos="1558"/>
        </w:tabs>
        <w:ind w:right="426" w:firstLine="710"/>
        <w:rPr>
          <w:sz w:val="28"/>
        </w:rPr>
      </w:pPr>
      <w:r>
        <w:rPr>
          <w:i/>
          <w:sz w:val="28"/>
        </w:rPr>
        <w:t>Europeana</w:t>
      </w:r>
      <w:r>
        <w:rPr>
          <w:i/>
          <w:spacing w:val="-18"/>
          <w:sz w:val="28"/>
        </w:rPr>
        <w:t xml:space="preserve"> </w:t>
      </w:r>
      <w:r>
        <w:rPr>
          <w:i/>
          <w:sz w:val="28"/>
        </w:rPr>
        <w:t>(ЕО)</w:t>
      </w:r>
      <w:r>
        <w:rPr>
          <w:i/>
          <w:spacing w:val="-17"/>
          <w:sz w:val="28"/>
        </w:rPr>
        <w:t xml:space="preserve"> </w:t>
      </w:r>
      <w:r>
        <w:rPr>
          <w:sz w:val="28"/>
        </w:rPr>
        <w:t>платформасында</w:t>
      </w:r>
      <w:r>
        <w:rPr>
          <w:spacing w:val="-18"/>
          <w:sz w:val="28"/>
        </w:rPr>
        <w:t xml:space="preserve"> </w:t>
      </w:r>
      <w:r>
        <w:rPr>
          <w:sz w:val="28"/>
        </w:rPr>
        <w:t>30+</w:t>
      </w:r>
      <w:r>
        <w:rPr>
          <w:spacing w:val="-17"/>
          <w:sz w:val="28"/>
        </w:rPr>
        <w:t xml:space="preserve"> </w:t>
      </w:r>
      <w:r>
        <w:rPr>
          <w:sz w:val="28"/>
        </w:rPr>
        <w:t>елден</w:t>
      </w:r>
      <w:r>
        <w:rPr>
          <w:spacing w:val="-18"/>
          <w:sz w:val="28"/>
        </w:rPr>
        <w:t xml:space="preserve"> </w:t>
      </w:r>
      <w:r>
        <w:rPr>
          <w:sz w:val="28"/>
        </w:rPr>
        <w:t>алынған</w:t>
      </w:r>
      <w:r>
        <w:rPr>
          <w:spacing w:val="-17"/>
          <w:sz w:val="28"/>
        </w:rPr>
        <w:t xml:space="preserve"> </w:t>
      </w:r>
      <w:r>
        <w:rPr>
          <w:sz w:val="28"/>
        </w:rPr>
        <w:t>контент</w:t>
      </w:r>
      <w:r>
        <w:rPr>
          <w:spacing w:val="-18"/>
          <w:sz w:val="28"/>
        </w:rPr>
        <w:t xml:space="preserve"> </w:t>
      </w:r>
      <w:r>
        <w:rPr>
          <w:sz w:val="28"/>
        </w:rPr>
        <w:t>Dublin</w:t>
      </w:r>
      <w:r>
        <w:rPr>
          <w:spacing w:val="-17"/>
          <w:sz w:val="28"/>
        </w:rPr>
        <w:t xml:space="preserve"> </w:t>
      </w:r>
      <w:r>
        <w:rPr>
          <w:sz w:val="28"/>
        </w:rPr>
        <w:t>Core негізінде сипатталып, көптілді интерфейстер арқылы ұсынылады.</w:t>
      </w:r>
    </w:p>
    <w:p w14:paraId="0A528742" w14:textId="77777777" w:rsidR="00EF6DF7" w:rsidRDefault="00A92843" w:rsidP="0000134F">
      <w:pPr>
        <w:pStyle w:val="a5"/>
        <w:numPr>
          <w:ilvl w:val="0"/>
          <w:numId w:val="49"/>
        </w:numPr>
        <w:tabs>
          <w:tab w:val="left" w:pos="1558"/>
        </w:tabs>
        <w:ind w:right="427" w:firstLine="710"/>
        <w:rPr>
          <w:sz w:val="28"/>
        </w:rPr>
      </w:pPr>
      <w:r>
        <w:rPr>
          <w:i/>
          <w:sz w:val="28"/>
        </w:rPr>
        <w:t xml:space="preserve">Japan’s National Diet Library </w:t>
      </w:r>
      <w:r>
        <w:rPr>
          <w:sz w:val="28"/>
        </w:rPr>
        <w:t>өз репозиторийінде MODS және METS форматтарын қатар қолданып, күрделі объектілердің құрылымын сипаттайды.</w:t>
      </w:r>
    </w:p>
    <w:p w14:paraId="1B1BAEE5" w14:textId="77777777" w:rsidR="00EF6DF7" w:rsidRDefault="00A92843">
      <w:pPr>
        <w:pStyle w:val="a3"/>
        <w:ind w:right="426"/>
      </w:pPr>
      <w:r>
        <w:t>Бұл тәжірибелер метадеректер мен тілдік құралдардың электрондық кітапханалардың ғаламдық деңгейде тиімді жұмыс істеуіне қаншалықты маңызды екенін көрсетеді. Іздеу, сұрыптау және мазмұнды тиімді басқару үшін метадеректер мен лингвистикалық модульдер қолданылады. Олар пайдаланушының сұраныстарын интерпретациялап, релевантты нәтижелерді жылдам ұсынады.</w:t>
      </w:r>
    </w:p>
    <w:p w14:paraId="10113859" w14:textId="70D57A39" w:rsidR="00EF6DF7" w:rsidRDefault="00A2002B" w:rsidP="00703F93">
      <w:pPr>
        <w:pStyle w:val="a3"/>
        <w:ind w:right="425"/>
      </w:pPr>
      <w:r>
        <w:rPr>
          <w:noProof/>
          <w:sz w:val="20"/>
          <w:lang w:val="ru-RU" w:eastAsia="ru-RU"/>
        </w:rPr>
        <w:drawing>
          <wp:anchor distT="0" distB="0" distL="0" distR="0" simplePos="0" relativeHeight="251652096" behindDoc="1" locked="0" layoutInCell="1" allowOverlap="1" wp14:anchorId="2932182E" wp14:editId="7D09EAF7">
            <wp:simplePos x="0" y="0"/>
            <wp:positionH relativeFrom="page">
              <wp:posOffset>2862580</wp:posOffset>
            </wp:positionH>
            <wp:positionV relativeFrom="paragraph">
              <wp:posOffset>923925</wp:posOffset>
            </wp:positionV>
            <wp:extent cx="2914015" cy="2040890"/>
            <wp:effectExtent l="0" t="0" r="635" b="0"/>
            <wp:wrapTopAndBottom/>
            <wp:docPr id="8" name="Image 8" descr="Көптілді интерфей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Көптілді интерфейс"/>
                    <pic:cNvPicPr/>
                  </pic:nvPicPr>
                  <pic:blipFill>
                    <a:blip r:embed="rId15" cstate="print"/>
                    <a:stretch>
                      <a:fillRect/>
                    </a:stretch>
                  </pic:blipFill>
                  <pic:spPr>
                    <a:xfrm>
                      <a:off x="0" y="0"/>
                      <a:ext cx="2914015" cy="2040890"/>
                    </a:xfrm>
                    <a:prstGeom prst="rect">
                      <a:avLst/>
                    </a:prstGeom>
                  </pic:spPr>
                </pic:pic>
              </a:graphicData>
            </a:graphic>
            <wp14:sizeRelV relativeFrom="margin">
              <wp14:pctHeight>0</wp14:pctHeight>
            </wp14:sizeRelV>
          </wp:anchor>
        </w:drawing>
      </w:r>
      <w:r w:rsidR="00A92843">
        <w:t xml:space="preserve">Төмендегі 5 - сызба электрондық кітапхананың метадеректер мен ақпараттық-тілдік қамтамасыз ету үдерісін көрсетеді. Бұл құрылым пайдаланушыға релевантты, көптілді және мағыналық ақпаратты ұсынуға </w:t>
      </w:r>
      <w:r w:rsidR="00A92843">
        <w:rPr>
          <w:spacing w:val="-2"/>
        </w:rPr>
        <w:t>негізделген:</w:t>
      </w:r>
    </w:p>
    <w:p w14:paraId="150C42CF" w14:textId="77777777" w:rsidR="00EF6DF7" w:rsidRDefault="00A92843">
      <w:pPr>
        <w:pStyle w:val="a3"/>
        <w:spacing w:before="67"/>
        <w:ind w:left="3875" w:right="333" w:hanging="2397"/>
        <w:jc w:val="left"/>
      </w:pPr>
      <w:r>
        <w:t>Сызба</w:t>
      </w:r>
      <w:r>
        <w:rPr>
          <w:spacing w:val="-4"/>
        </w:rPr>
        <w:t xml:space="preserve"> </w:t>
      </w:r>
      <w:r>
        <w:t>5</w:t>
      </w:r>
      <w:r>
        <w:rPr>
          <w:spacing w:val="-3"/>
        </w:rPr>
        <w:t xml:space="preserve"> </w:t>
      </w:r>
      <w:r>
        <w:t>-</w:t>
      </w:r>
      <w:r>
        <w:rPr>
          <w:spacing w:val="39"/>
        </w:rPr>
        <w:t xml:space="preserve"> </w:t>
      </w:r>
      <w:r>
        <w:t>Электрондық</w:t>
      </w:r>
      <w:r>
        <w:rPr>
          <w:spacing w:val="-5"/>
        </w:rPr>
        <w:t xml:space="preserve"> </w:t>
      </w:r>
      <w:r>
        <w:t>ресурстардың</w:t>
      </w:r>
      <w:r>
        <w:rPr>
          <w:spacing w:val="-5"/>
        </w:rPr>
        <w:t xml:space="preserve"> </w:t>
      </w:r>
      <w:r>
        <w:t>метадеректері</w:t>
      </w:r>
      <w:r>
        <w:rPr>
          <w:spacing w:val="-9"/>
        </w:rPr>
        <w:t xml:space="preserve"> </w:t>
      </w:r>
      <w:r>
        <w:t>негізінде</w:t>
      </w:r>
      <w:r>
        <w:rPr>
          <w:spacing w:val="-4"/>
        </w:rPr>
        <w:t xml:space="preserve"> </w:t>
      </w:r>
      <w:r>
        <w:t>көптілді іздеу және аудару жүйесі</w:t>
      </w:r>
    </w:p>
    <w:p w14:paraId="126BACAF" w14:textId="77777777" w:rsidR="00EF6DF7" w:rsidRDefault="00A92843">
      <w:pPr>
        <w:pStyle w:val="a3"/>
        <w:spacing w:before="321"/>
        <w:ind w:left="1277" w:firstLine="0"/>
        <w:jc w:val="left"/>
      </w:pPr>
      <w:r>
        <w:lastRenderedPageBreak/>
        <w:t>Сызба</w:t>
      </w:r>
      <w:r>
        <w:rPr>
          <w:spacing w:val="-3"/>
        </w:rPr>
        <w:t xml:space="preserve"> </w:t>
      </w:r>
      <w:r>
        <w:rPr>
          <w:spacing w:val="-2"/>
        </w:rPr>
        <w:t>түсіндірмесі:</w:t>
      </w:r>
    </w:p>
    <w:p w14:paraId="47CC72DE" w14:textId="6BD2CB74" w:rsidR="00EF6DF7" w:rsidRDefault="00A92843" w:rsidP="0052362D">
      <w:pPr>
        <w:pStyle w:val="a3"/>
        <w:tabs>
          <w:tab w:val="left" w:pos="1276"/>
        </w:tabs>
        <w:spacing w:before="5" w:line="322" w:lineRule="exact"/>
        <w:ind w:left="567" w:firstLine="567"/>
        <w:jc w:val="left"/>
      </w:pPr>
      <w:r>
        <w:t>-</w:t>
      </w:r>
      <w:r>
        <w:rPr>
          <w:spacing w:val="-10"/>
        </w:rPr>
        <w:t xml:space="preserve"> </w:t>
      </w:r>
      <w:r>
        <w:t>Метадеректер</w:t>
      </w:r>
      <w:r>
        <w:rPr>
          <w:spacing w:val="-9"/>
        </w:rPr>
        <w:t xml:space="preserve"> </w:t>
      </w:r>
      <w:r>
        <w:t>ресурсты</w:t>
      </w:r>
      <w:r>
        <w:rPr>
          <w:spacing w:val="-10"/>
        </w:rPr>
        <w:t xml:space="preserve"> </w:t>
      </w:r>
      <w:r>
        <w:t>сипаттайды</w:t>
      </w:r>
      <w:r>
        <w:rPr>
          <w:spacing w:val="-9"/>
        </w:rPr>
        <w:t xml:space="preserve"> </w:t>
      </w:r>
      <w:r>
        <w:t>және</w:t>
      </w:r>
      <w:r>
        <w:rPr>
          <w:spacing w:val="-7"/>
        </w:rPr>
        <w:t xml:space="preserve"> </w:t>
      </w:r>
      <w:r>
        <w:t>оны</w:t>
      </w:r>
      <w:r>
        <w:rPr>
          <w:spacing w:val="-9"/>
        </w:rPr>
        <w:t xml:space="preserve"> </w:t>
      </w:r>
      <w:r>
        <w:t>іздеуге</w:t>
      </w:r>
      <w:r>
        <w:rPr>
          <w:spacing w:val="-8"/>
        </w:rPr>
        <w:t xml:space="preserve"> </w:t>
      </w:r>
      <w:r>
        <w:t>мүмкіндік</w:t>
      </w:r>
      <w:r>
        <w:rPr>
          <w:spacing w:val="-9"/>
        </w:rPr>
        <w:t xml:space="preserve"> </w:t>
      </w:r>
      <w:r>
        <w:rPr>
          <w:spacing w:val="-2"/>
        </w:rPr>
        <w:t>береді</w:t>
      </w:r>
      <w:r w:rsidR="00EE1FE2">
        <w:rPr>
          <w:spacing w:val="-2"/>
        </w:rPr>
        <w:t>;</w:t>
      </w:r>
    </w:p>
    <w:p w14:paraId="095F7875" w14:textId="24C9BE6F" w:rsidR="00EF6DF7" w:rsidRDefault="00A92843" w:rsidP="0052362D">
      <w:pPr>
        <w:pStyle w:val="a5"/>
        <w:numPr>
          <w:ilvl w:val="0"/>
          <w:numId w:val="48"/>
        </w:numPr>
        <w:tabs>
          <w:tab w:val="left" w:pos="772"/>
          <w:tab w:val="left" w:pos="1276"/>
        </w:tabs>
        <w:ind w:left="567" w:right="426" w:firstLine="567"/>
        <w:jc w:val="left"/>
        <w:rPr>
          <w:sz w:val="28"/>
        </w:rPr>
      </w:pPr>
      <w:r>
        <w:rPr>
          <w:sz w:val="28"/>
        </w:rPr>
        <w:t>Семантикалық</w:t>
      </w:r>
      <w:r>
        <w:rPr>
          <w:spacing w:val="35"/>
          <w:sz w:val="28"/>
        </w:rPr>
        <w:t xml:space="preserve"> </w:t>
      </w:r>
      <w:r>
        <w:rPr>
          <w:sz w:val="28"/>
        </w:rPr>
        <w:t>өңдеу</w:t>
      </w:r>
      <w:r>
        <w:rPr>
          <w:spacing w:val="31"/>
          <w:sz w:val="28"/>
        </w:rPr>
        <w:t xml:space="preserve"> </w:t>
      </w:r>
      <w:r>
        <w:rPr>
          <w:sz w:val="28"/>
        </w:rPr>
        <w:t>арқылы</w:t>
      </w:r>
      <w:r>
        <w:rPr>
          <w:spacing w:val="36"/>
          <w:sz w:val="28"/>
        </w:rPr>
        <w:t xml:space="preserve"> </w:t>
      </w:r>
      <w:r>
        <w:rPr>
          <w:sz w:val="28"/>
        </w:rPr>
        <w:t>пайдаланушы</w:t>
      </w:r>
      <w:r>
        <w:rPr>
          <w:spacing w:val="36"/>
          <w:sz w:val="28"/>
        </w:rPr>
        <w:t xml:space="preserve"> </w:t>
      </w:r>
      <w:r>
        <w:rPr>
          <w:sz w:val="28"/>
        </w:rPr>
        <w:t>мағынасына</w:t>
      </w:r>
      <w:r>
        <w:rPr>
          <w:spacing w:val="40"/>
          <w:sz w:val="28"/>
        </w:rPr>
        <w:t xml:space="preserve"> </w:t>
      </w:r>
      <w:r>
        <w:rPr>
          <w:sz w:val="28"/>
        </w:rPr>
        <w:t>қарай</w:t>
      </w:r>
      <w:r>
        <w:rPr>
          <w:spacing w:val="37"/>
          <w:sz w:val="28"/>
        </w:rPr>
        <w:t xml:space="preserve"> </w:t>
      </w:r>
      <w:r>
        <w:rPr>
          <w:sz w:val="28"/>
        </w:rPr>
        <w:t>іздеу</w:t>
      </w:r>
      <w:r>
        <w:rPr>
          <w:spacing w:val="31"/>
          <w:sz w:val="28"/>
        </w:rPr>
        <w:t xml:space="preserve"> </w:t>
      </w:r>
      <w:r>
        <w:rPr>
          <w:sz w:val="28"/>
        </w:rPr>
        <w:t xml:space="preserve">жүргізе </w:t>
      </w:r>
      <w:r>
        <w:rPr>
          <w:spacing w:val="-2"/>
          <w:sz w:val="28"/>
        </w:rPr>
        <w:t>алады</w:t>
      </w:r>
      <w:r w:rsidR="00EE1FE2">
        <w:rPr>
          <w:spacing w:val="-2"/>
        </w:rPr>
        <w:t>;</w:t>
      </w:r>
    </w:p>
    <w:p w14:paraId="2E9CD0C2" w14:textId="65C451A4" w:rsidR="00EF6DF7" w:rsidRDefault="00A92843" w:rsidP="0052362D">
      <w:pPr>
        <w:pStyle w:val="a5"/>
        <w:numPr>
          <w:ilvl w:val="0"/>
          <w:numId w:val="48"/>
        </w:numPr>
        <w:tabs>
          <w:tab w:val="left" w:pos="728"/>
          <w:tab w:val="left" w:pos="1276"/>
        </w:tabs>
        <w:spacing w:line="321" w:lineRule="exact"/>
        <w:ind w:left="567" w:firstLine="567"/>
        <w:jc w:val="left"/>
        <w:rPr>
          <w:sz w:val="28"/>
        </w:rPr>
      </w:pPr>
      <w:r>
        <w:rPr>
          <w:sz w:val="28"/>
        </w:rPr>
        <w:t>Тілді</w:t>
      </w:r>
      <w:r>
        <w:rPr>
          <w:spacing w:val="-11"/>
          <w:sz w:val="28"/>
        </w:rPr>
        <w:t xml:space="preserve"> </w:t>
      </w:r>
      <w:r>
        <w:rPr>
          <w:sz w:val="28"/>
        </w:rPr>
        <w:t>анықтау</w:t>
      </w:r>
      <w:r>
        <w:rPr>
          <w:spacing w:val="-10"/>
          <w:sz w:val="28"/>
        </w:rPr>
        <w:t xml:space="preserve"> </w:t>
      </w:r>
      <w:r>
        <w:rPr>
          <w:sz w:val="28"/>
        </w:rPr>
        <w:t>және</w:t>
      </w:r>
      <w:r>
        <w:rPr>
          <w:spacing w:val="-5"/>
          <w:sz w:val="28"/>
        </w:rPr>
        <w:t xml:space="preserve"> </w:t>
      </w:r>
      <w:r>
        <w:rPr>
          <w:sz w:val="28"/>
        </w:rPr>
        <w:t>аудару</w:t>
      </w:r>
      <w:r>
        <w:rPr>
          <w:spacing w:val="-10"/>
          <w:sz w:val="28"/>
        </w:rPr>
        <w:t xml:space="preserve"> </w:t>
      </w:r>
      <w:r>
        <w:rPr>
          <w:sz w:val="28"/>
        </w:rPr>
        <w:t>модульдері</w:t>
      </w:r>
      <w:r>
        <w:rPr>
          <w:spacing w:val="-6"/>
          <w:sz w:val="28"/>
        </w:rPr>
        <w:t xml:space="preserve"> </w:t>
      </w:r>
      <w:r>
        <w:rPr>
          <w:sz w:val="28"/>
        </w:rPr>
        <w:t>тілдік</w:t>
      </w:r>
      <w:r>
        <w:rPr>
          <w:spacing w:val="-6"/>
          <w:sz w:val="28"/>
        </w:rPr>
        <w:t xml:space="preserve"> </w:t>
      </w:r>
      <w:r>
        <w:rPr>
          <w:sz w:val="28"/>
        </w:rPr>
        <w:t>әртүрлілікті</w:t>
      </w:r>
      <w:r>
        <w:rPr>
          <w:spacing w:val="-11"/>
          <w:sz w:val="28"/>
        </w:rPr>
        <w:t xml:space="preserve"> </w:t>
      </w:r>
      <w:r>
        <w:rPr>
          <w:spacing w:val="-2"/>
          <w:sz w:val="28"/>
        </w:rPr>
        <w:t>қолдайды</w:t>
      </w:r>
      <w:r w:rsidR="00EE1FE2">
        <w:rPr>
          <w:spacing w:val="-2"/>
        </w:rPr>
        <w:t>;</w:t>
      </w:r>
    </w:p>
    <w:p w14:paraId="51017B6A" w14:textId="77777777" w:rsidR="00EF6DF7" w:rsidRDefault="00A92843" w:rsidP="0052362D">
      <w:pPr>
        <w:pStyle w:val="a5"/>
        <w:numPr>
          <w:ilvl w:val="0"/>
          <w:numId w:val="48"/>
        </w:numPr>
        <w:tabs>
          <w:tab w:val="left" w:pos="728"/>
          <w:tab w:val="left" w:pos="1276"/>
        </w:tabs>
        <w:ind w:left="567" w:firstLine="567"/>
        <w:jc w:val="left"/>
        <w:rPr>
          <w:sz w:val="28"/>
        </w:rPr>
      </w:pPr>
      <w:r>
        <w:rPr>
          <w:sz w:val="28"/>
        </w:rPr>
        <w:t>Көптілді</w:t>
      </w:r>
      <w:r>
        <w:rPr>
          <w:spacing w:val="-14"/>
          <w:sz w:val="28"/>
        </w:rPr>
        <w:t xml:space="preserve"> </w:t>
      </w:r>
      <w:r>
        <w:rPr>
          <w:sz w:val="28"/>
        </w:rPr>
        <w:t>интерфейс</w:t>
      </w:r>
      <w:r>
        <w:rPr>
          <w:spacing w:val="-9"/>
          <w:sz w:val="28"/>
        </w:rPr>
        <w:t xml:space="preserve"> </w:t>
      </w:r>
      <w:r>
        <w:rPr>
          <w:sz w:val="28"/>
        </w:rPr>
        <w:t>арқылы</w:t>
      </w:r>
      <w:r>
        <w:rPr>
          <w:spacing w:val="-9"/>
          <w:sz w:val="28"/>
        </w:rPr>
        <w:t xml:space="preserve"> </w:t>
      </w:r>
      <w:r>
        <w:rPr>
          <w:sz w:val="28"/>
        </w:rPr>
        <w:t>ақпарат</w:t>
      </w:r>
      <w:r>
        <w:rPr>
          <w:spacing w:val="-10"/>
          <w:sz w:val="28"/>
        </w:rPr>
        <w:t xml:space="preserve"> </w:t>
      </w:r>
      <w:r>
        <w:rPr>
          <w:sz w:val="28"/>
        </w:rPr>
        <w:t>пайдаланушыға</w:t>
      </w:r>
      <w:r>
        <w:rPr>
          <w:spacing w:val="-9"/>
          <w:sz w:val="28"/>
        </w:rPr>
        <w:t xml:space="preserve"> </w:t>
      </w:r>
      <w:r>
        <w:rPr>
          <w:spacing w:val="-2"/>
          <w:sz w:val="28"/>
        </w:rPr>
        <w:t>ұсынылады.</w:t>
      </w:r>
    </w:p>
    <w:p w14:paraId="40E882A6" w14:textId="77777777" w:rsidR="00EF6DF7" w:rsidRDefault="00A92843" w:rsidP="0000134F">
      <w:pPr>
        <w:pStyle w:val="a5"/>
        <w:numPr>
          <w:ilvl w:val="0"/>
          <w:numId w:val="51"/>
        </w:numPr>
        <w:tabs>
          <w:tab w:val="left" w:pos="1650"/>
        </w:tabs>
        <w:spacing w:line="322" w:lineRule="exact"/>
        <w:ind w:left="1650" w:hanging="373"/>
        <w:jc w:val="both"/>
        <w:rPr>
          <w:sz w:val="28"/>
        </w:rPr>
      </w:pPr>
      <w:r>
        <w:rPr>
          <w:sz w:val="28"/>
        </w:rPr>
        <w:t>Бағдарламалық</w:t>
      </w:r>
      <w:r>
        <w:rPr>
          <w:spacing w:val="-15"/>
          <w:sz w:val="28"/>
        </w:rPr>
        <w:t xml:space="preserve"> </w:t>
      </w:r>
      <w:r>
        <w:rPr>
          <w:sz w:val="28"/>
        </w:rPr>
        <w:t>қамтамасыз</w:t>
      </w:r>
      <w:r>
        <w:rPr>
          <w:spacing w:val="-14"/>
          <w:sz w:val="28"/>
        </w:rPr>
        <w:t xml:space="preserve"> </w:t>
      </w:r>
      <w:r>
        <w:rPr>
          <w:spacing w:val="-5"/>
          <w:sz w:val="28"/>
        </w:rPr>
        <w:t>ету</w:t>
      </w:r>
    </w:p>
    <w:p w14:paraId="32E8FEC9" w14:textId="7BBBC93C" w:rsidR="00EF6DF7" w:rsidRDefault="00A92843">
      <w:pPr>
        <w:pStyle w:val="a3"/>
        <w:ind w:right="423"/>
      </w:pPr>
      <w:r>
        <w:t>Электрондық кітапхананың тиімді әрі сапалы қызмет көрсетуі үшін оның техникалық</w:t>
      </w:r>
      <w:r>
        <w:rPr>
          <w:spacing w:val="-18"/>
        </w:rPr>
        <w:t xml:space="preserve"> </w:t>
      </w:r>
      <w:r>
        <w:t>негізін</w:t>
      </w:r>
      <w:r>
        <w:rPr>
          <w:spacing w:val="-17"/>
        </w:rPr>
        <w:t xml:space="preserve"> </w:t>
      </w:r>
      <w:r>
        <w:t>құрайтын</w:t>
      </w:r>
      <w:r>
        <w:rPr>
          <w:spacing w:val="-18"/>
        </w:rPr>
        <w:t xml:space="preserve"> </w:t>
      </w:r>
      <w:r>
        <w:t>бағдарламалық</w:t>
      </w:r>
      <w:r>
        <w:rPr>
          <w:spacing w:val="-17"/>
        </w:rPr>
        <w:t xml:space="preserve"> </w:t>
      </w:r>
      <w:r>
        <w:t>қамтамасыз</w:t>
      </w:r>
      <w:r>
        <w:rPr>
          <w:spacing w:val="-18"/>
        </w:rPr>
        <w:t xml:space="preserve"> </w:t>
      </w:r>
      <w:r>
        <w:t>етудің</w:t>
      </w:r>
      <w:r>
        <w:rPr>
          <w:spacing w:val="-17"/>
        </w:rPr>
        <w:t xml:space="preserve"> </w:t>
      </w:r>
      <w:r>
        <w:t>маңызы</w:t>
      </w:r>
      <w:r>
        <w:rPr>
          <w:spacing w:val="-18"/>
        </w:rPr>
        <w:t xml:space="preserve"> </w:t>
      </w:r>
      <w:r>
        <w:t>зор.</w:t>
      </w:r>
      <w:r>
        <w:rPr>
          <w:spacing w:val="-17"/>
        </w:rPr>
        <w:t xml:space="preserve"> </w:t>
      </w:r>
      <w:r>
        <w:t>Бұл компонент тек ақпаратты сақтау немесе ұсыну ғана емес, сонымен қатар ақпаратты басқару, өңдеу, іздеу, қорғау және пайдаланушыға ыңғайлы түрде жеткізуді де қамтиды.</w:t>
      </w:r>
    </w:p>
    <w:p w14:paraId="2F832EC0" w14:textId="08E0647A" w:rsidR="00EF6DF7" w:rsidRDefault="00A92843">
      <w:pPr>
        <w:pStyle w:val="a3"/>
        <w:ind w:right="429"/>
      </w:pPr>
      <w:r>
        <w:t>Заманауи электрондық кітапханалар контентті басқару жүйесіне (CMS) негізделген. Мұндай жүйелер кітапхана қорына жаңа материалдарды енгізуге, метадеректермен толықтыруға, ресурстарды редакциялауға және оларды тиімді түрде пайдаланушыға ұсынуға мүмкіндік береді. Мәселен, DSpace, Greenstone, Omeka сынды платформалар – осы мақсатқа кеңінен қолданылатын бағдарламалар. Олардың ашық бастапқы кодпен жұмыс істеуі көптеген оқу орындары мен ғылыми мекемелерге бұл жүйелерді өз қажеттілігіне бейімдеуге мүмкіндік береді [</w:t>
      </w:r>
      <w:r w:rsidR="00E967BE">
        <w:t>95</w:t>
      </w:r>
      <w:r>
        <w:t>].</w:t>
      </w:r>
    </w:p>
    <w:p w14:paraId="56A54B66" w14:textId="09BEA5B7" w:rsidR="00EF6DF7" w:rsidRDefault="00A92843">
      <w:pPr>
        <w:pStyle w:val="a3"/>
        <w:spacing w:before="1"/>
        <w:ind w:right="424"/>
      </w:pPr>
      <w:r>
        <w:t>Электрондық кітапхана пайдаланушы сұранысына жедел әрі нақты жауап беруі үшін іздеу және индекстеу жүйесі де жоғары деңгейде ұйымдастырылуы тиіс. Бұл мақсатта Lucene, Solr немесе ElasticSearch сынды іздеу модульдері пайдаланылады. Мұндай жүйелер тек кілтсөз арқылы емес, сонымен қатар құжаттың мағынасын түсінетін семантикалық өңдеу әдістеріне де негізделеді. Осы арқылы пайдаланушы өз сұранысын табиғи тілде жазса да, релевантты ақпаратқа қол жеткізе алады [</w:t>
      </w:r>
      <w:r w:rsidR="002F3049">
        <w:t>96</w:t>
      </w:r>
      <w:r>
        <w:t>].</w:t>
      </w:r>
    </w:p>
    <w:p w14:paraId="1E4A651E" w14:textId="4D48CC1B" w:rsidR="00EF6DF7" w:rsidRDefault="00A92843">
      <w:pPr>
        <w:pStyle w:val="a3"/>
        <w:spacing w:before="3"/>
        <w:ind w:right="421"/>
      </w:pPr>
      <w:r>
        <w:t>Кітапхананы сыртқы жүйелермен байланыстыратын қолданбалы бағдарламалық интерфейстер (API) – бүгінгі электрондық әлемнің басты талаптарының бірі. Осы арқылы электрондық кітапхана халықаралық стандарттарға сәйкес басқа репозиторийлермен, ғылыми мәліметтер базаларымен,</w:t>
      </w:r>
      <w:r>
        <w:rPr>
          <w:spacing w:val="-18"/>
        </w:rPr>
        <w:t xml:space="preserve"> </w:t>
      </w:r>
      <w:r w:rsidR="008B7434">
        <w:t>Жоғары оқу орындарындағы</w:t>
      </w:r>
      <w:r>
        <w:rPr>
          <w:spacing w:val="-17"/>
        </w:rPr>
        <w:t xml:space="preserve"> </w:t>
      </w:r>
      <w:r>
        <w:t>платформалармен</w:t>
      </w:r>
      <w:r>
        <w:rPr>
          <w:spacing w:val="-18"/>
        </w:rPr>
        <w:t xml:space="preserve"> </w:t>
      </w:r>
      <w:r>
        <w:t>дерек</w:t>
      </w:r>
      <w:r>
        <w:rPr>
          <w:spacing w:val="-17"/>
        </w:rPr>
        <w:t xml:space="preserve"> </w:t>
      </w:r>
      <w:r>
        <w:t>алмасып,</w:t>
      </w:r>
      <w:r>
        <w:rPr>
          <w:spacing w:val="-18"/>
        </w:rPr>
        <w:t xml:space="preserve"> </w:t>
      </w:r>
      <w:r>
        <w:t>біртұтас</w:t>
      </w:r>
      <w:r>
        <w:rPr>
          <w:spacing w:val="-17"/>
        </w:rPr>
        <w:t xml:space="preserve"> </w:t>
      </w:r>
      <w:r>
        <w:t>ғылыми кеңістікке енеді. Бұған мысал ретінде OAI-PMH, Z39.50, SRU/SRW сияқты хаттамаларды атауға болады [</w:t>
      </w:r>
      <w:r w:rsidR="002F3049">
        <w:t>97</w:t>
      </w:r>
      <w:r>
        <w:t>].</w:t>
      </w:r>
    </w:p>
    <w:p w14:paraId="2715FA4E" w14:textId="57D511C9" w:rsidR="00EF6DF7" w:rsidRDefault="00A92843">
      <w:pPr>
        <w:pStyle w:val="a3"/>
        <w:ind w:right="419"/>
      </w:pPr>
      <w:r>
        <w:t>Пайдаланушымен тікелей өзара әрекеттесетін интерфейс те электрондық кітапхананың сәтті жұмыс істеуінде шешуші рөл атқарады. Қарапайым әрі интуитивті веб-интерфейс, көптілділік, мобильді құрылғыларға бейімділік – осының бәрі пайдаланушының кітапхана қызметіне деген сенімін арттырады. Сонымен</w:t>
      </w:r>
      <w:r>
        <w:rPr>
          <w:spacing w:val="-18"/>
        </w:rPr>
        <w:t xml:space="preserve"> </w:t>
      </w:r>
      <w:r>
        <w:t>қатар,</w:t>
      </w:r>
      <w:r>
        <w:rPr>
          <w:spacing w:val="-17"/>
        </w:rPr>
        <w:t xml:space="preserve"> </w:t>
      </w:r>
      <w:r>
        <w:t>әрбір</w:t>
      </w:r>
      <w:r>
        <w:rPr>
          <w:spacing w:val="-18"/>
        </w:rPr>
        <w:t xml:space="preserve"> </w:t>
      </w:r>
      <w:r>
        <w:t>пайдаланушының</w:t>
      </w:r>
      <w:r>
        <w:rPr>
          <w:spacing w:val="-17"/>
        </w:rPr>
        <w:t xml:space="preserve"> </w:t>
      </w:r>
      <w:r>
        <w:t>жеке</w:t>
      </w:r>
      <w:r>
        <w:rPr>
          <w:spacing w:val="-18"/>
        </w:rPr>
        <w:t xml:space="preserve"> </w:t>
      </w:r>
      <w:r>
        <w:t>кабинеті,</w:t>
      </w:r>
      <w:r>
        <w:rPr>
          <w:spacing w:val="-17"/>
        </w:rPr>
        <w:t xml:space="preserve"> </w:t>
      </w:r>
      <w:r>
        <w:t>ресурстарды</w:t>
      </w:r>
      <w:r>
        <w:rPr>
          <w:spacing w:val="-18"/>
        </w:rPr>
        <w:t xml:space="preserve"> </w:t>
      </w:r>
      <w:r>
        <w:t>жеке</w:t>
      </w:r>
      <w:r>
        <w:rPr>
          <w:spacing w:val="-17"/>
        </w:rPr>
        <w:t xml:space="preserve"> </w:t>
      </w:r>
      <w:r>
        <w:t>сақтау, аннотация жасау, ұсыныстар алу сияқты мүмкіндіктер де қарастырылған [</w:t>
      </w:r>
      <w:r w:rsidR="002F3049">
        <w:t>98</w:t>
      </w:r>
      <w:r>
        <w:t>].</w:t>
      </w:r>
    </w:p>
    <w:p w14:paraId="113043FA" w14:textId="77777777" w:rsidR="00EF6DF7" w:rsidRDefault="00A92843" w:rsidP="00537904">
      <w:pPr>
        <w:pStyle w:val="a3"/>
        <w:ind w:left="567" w:right="431" w:firstLine="709"/>
      </w:pPr>
      <w:r>
        <w:t>Қауіпсіздік</w:t>
      </w:r>
      <w:r>
        <w:rPr>
          <w:spacing w:val="-11"/>
        </w:rPr>
        <w:t xml:space="preserve"> </w:t>
      </w:r>
      <w:r>
        <w:t>пен</w:t>
      </w:r>
      <w:r>
        <w:rPr>
          <w:spacing w:val="-11"/>
        </w:rPr>
        <w:t xml:space="preserve"> </w:t>
      </w:r>
      <w:r>
        <w:t>рұқсатты</w:t>
      </w:r>
      <w:r>
        <w:rPr>
          <w:spacing w:val="-11"/>
        </w:rPr>
        <w:t xml:space="preserve"> </w:t>
      </w:r>
      <w:r>
        <w:t>басқару</w:t>
      </w:r>
      <w:r>
        <w:rPr>
          <w:spacing w:val="-16"/>
        </w:rPr>
        <w:t xml:space="preserve"> </w:t>
      </w:r>
      <w:r>
        <w:t>да</w:t>
      </w:r>
      <w:r>
        <w:rPr>
          <w:spacing w:val="-11"/>
        </w:rPr>
        <w:t xml:space="preserve"> </w:t>
      </w:r>
      <w:r>
        <w:t>назардан</w:t>
      </w:r>
      <w:r>
        <w:rPr>
          <w:spacing w:val="-11"/>
        </w:rPr>
        <w:t xml:space="preserve"> </w:t>
      </w:r>
      <w:r>
        <w:t>тыс</w:t>
      </w:r>
      <w:r>
        <w:rPr>
          <w:spacing w:val="-10"/>
        </w:rPr>
        <w:t xml:space="preserve"> </w:t>
      </w:r>
      <w:r>
        <w:t>қалмайды.</w:t>
      </w:r>
      <w:r>
        <w:rPr>
          <w:spacing w:val="-14"/>
        </w:rPr>
        <w:t xml:space="preserve"> </w:t>
      </w:r>
      <w:r>
        <w:t>Электрондық кітапхана</w:t>
      </w:r>
      <w:r>
        <w:rPr>
          <w:spacing w:val="79"/>
        </w:rPr>
        <w:t xml:space="preserve"> </w:t>
      </w:r>
      <w:r>
        <w:t>тек</w:t>
      </w:r>
      <w:r>
        <w:rPr>
          <w:spacing w:val="72"/>
        </w:rPr>
        <w:t xml:space="preserve"> </w:t>
      </w:r>
      <w:r>
        <w:t>ашық</w:t>
      </w:r>
      <w:r>
        <w:rPr>
          <w:spacing w:val="72"/>
        </w:rPr>
        <w:t xml:space="preserve"> </w:t>
      </w:r>
      <w:r>
        <w:t>қолжетімді</w:t>
      </w:r>
      <w:r>
        <w:rPr>
          <w:spacing w:val="68"/>
        </w:rPr>
        <w:t xml:space="preserve"> </w:t>
      </w:r>
      <w:r>
        <w:t>материалдар</w:t>
      </w:r>
      <w:r>
        <w:rPr>
          <w:spacing w:val="73"/>
        </w:rPr>
        <w:t xml:space="preserve"> </w:t>
      </w:r>
      <w:r>
        <w:t>ғана</w:t>
      </w:r>
      <w:r>
        <w:rPr>
          <w:spacing w:val="74"/>
        </w:rPr>
        <w:t xml:space="preserve"> </w:t>
      </w:r>
      <w:r>
        <w:t>емес,</w:t>
      </w:r>
      <w:r>
        <w:rPr>
          <w:spacing w:val="75"/>
        </w:rPr>
        <w:t xml:space="preserve"> </w:t>
      </w:r>
      <w:r>
        <w:t>авторлық</w:t>
      </w:r>
      <w:r>
        <w:rPr>
          <w:spacing w:val="73"/>
        </w:rPr>
        <w:t xml:space="preserve"> </w:t>
      </w:r>
      <w:r>
        <w:t>құқықпен</w:t>
      </w:r>
    </w:p>
    <w:p w14:paraId="0C958A86" w14:textId="17177A36" w:rsidR="00EF6DF7" w:rsidRDefault="00A92843">
      <w:pPr>
        <w:pStyle w:val="a3"/>
        <w:spacing w:before="67"/>
        <w:ind w:right="423" w:firstLine="0"/>
      </w:pPr>
      <w:r>
        <w:t>қорғалған немесе шектеулі материалдарды да қамтуы мүмкін. Сондықтан жүйеде әртүрлі аутентификация құралдары (SSO, LDAP, OAuth) қолданылып, пайдаланушының құқықтары нақты анықталады [</w:t>
      </w:r>
      <w:r w:rsidR="002F3049">
        <w:t>99</w:t>
      </w:r>
      <w:r>
        <w:t>].</w:t>
      </w:r>
    </w:p>
    <w:p w14:paraId="5FEFFEFC" w14:textId="012AEA7F" w:rsidR="00EF6DF7" w:rsidRDefault="00A92843">
      <w:pPr>
        <w:pStyle w:val="a3"/>
        <w:ind w:right="435"/>
      </w:pPr>
      <w:r>
        <w:lastRenderedPageBreak/>
        <w:t>Соңғы кезеңде кітапхана жұмысын сараптау және бағалау үшін статистикалық және аналитикалық модульдер кеңінен енгізілуде. Олар пайдаланушы белсенділігін, сұраныс жиілігін, танымал ресурстарды бақылап отыруға көмектеседі [</w:t>
      </w:r>
      <w:r w:rsidR="002F3049">
        <w:t>100</w:t>
      </w:r>
      <w:r>
        <w:t>].</w:t>
      </w:r>
    </w:p>
    <w:p w14:paraId="1515EE41" w14:textId="3014BDBE" w:rsidR="00EF6DF7" w:rsidRDefault="00A92843">
      <w:pPr>
        <w:pStyle w:val="a3"/>
        <w:spacing w:before="3"/>
        <w:ind w:right="429"/>
      </w:pPr>
      <w:r>
        <w:t>Халықаралық тәжірибелер де бұл бағытта үлкен жетістіктерге қол жеткізуде. Мәселен, АҚШ-тағы Конгресс Кітапханасы MARC форматын және өзіндік ішкі жүйелерді қолданса, Еуропалық Europeana платформасы көптеген елдердің мәдени мұрасын біріктіріп, көптілді интерфейспен жабдықталған. Ал DSpace – ашық код негізіндегі платформа ретінде ғылыми және білім беру мекемелерінде кеңінен танымал [</w:t>
      </w:r>
      <w:r w:rsidR="002F3049">
        <w:t>101</w:t>
      </w:r>
      <w:r>
        <w:t>].</w:t>
      </w:r>
    </w:p>
    <w:p w14:paraId="0561EBE3" w14:textId="77777777" w:rsidR="00EF6DF7" w:rsidRDefault="00A92843">
      <w:pPr>
        <w:pStyle w:val="a3"/>
        <w:ind w:right="425"/>
      </w:pPr>
      <w:r>
        <w:t>Осылайша, бағдарламалық қамтамасыз ету – электрондық кітапхананың барлық функционалдығын бір арнаға тоғыстырып, оның ақпараттық қызметін толыққанды қамтамасыз ететін басты тетік болып табылады.</w:t>
      </w:r>
    </w:p>
    <w:p w14:paraId="18A326C1" w14:textId="77777777" w:rsidR="00EF6DF7" w:rsidRDefault="00A92843" w:rsidP="0000134F">
      <w:pPr>
        <w:pStyle w:val="a5"/>
        <w:numPr>
          <w:ilvl w:val="1"/>
          <w:numId w:val="51"/>
        </w:numPr>
        <w:tabs>
          <w:tab w:val="left" w:pos="1698"/>
        </w:tabs>
        <w:spacing w:line="321" w:lineRule="exact"/>
        <w:ind w:left="1698" w:hanging="282"/>
        <w:jc w:val="both"/>
        <w:rPr>
          <w:sz w:val="28"/>
        </w:rPr>
      </w:pPr>
      <w:r>
        <w:rPr>
          <w:sz w:val="28"/>
        </w:rPr>
        <w:t>Техникалық</w:t>
      </w:r>
      <w:r>
        <w:rPr>
          <w:spacing w:val="-15"/>
          <w:sz w:val="28"/>
        </w:rPr>
        <w:t xml:space="preserve"> </w:t>
      </w:r>
      <w:r>
        <w:rPr>
          <w:spacing w:val="-2"/>
          <w:sz w:val="28"/>
        </w:rPr>
        <w:t>инфрақұрылым</w:t>
      </w:r>
    </w:p>
    <w:p w14:paraId="461271EF" w14:textId="05A31360" w:rsidR="00EF6DF7" w:rsidRDefault="00A92843">
      <w:pPr>
        <w:pStyle w:val="a3"/>
        <w:spacing w:before="3"/>
        <w:ind w:right="420"/>
      </w:pPr>
      <w:r>
        <w:t>Электрондық кітапхананың техникалық инфрақұрылымы – бұл оның барлық электрондық компоненттері мен қызметтерін қолдайтын материалдық және желілік орта. Ол ақпараттың үздіксіз сақталуы мен қолжетімділігін қамтамасыз ететін базалық деңгейдегі технологиялардан тұрады .</w:t>
      </w:r>
    </w:p>
    <w:p w14:paraId="4CA9C407" w14:textId="385A4EB8" w:rsidR="00EF6DF7" w:rsidRDefault="00A92843">
      <w:pPr>
        <w:pStyle w:val="a3"/>
        <w:ind w:right="430"/>
      </w:pPr>
      <w:r>
        <w:t>Техникалық инфрақұрылым ең алдымен серверлік жүйелерді, мәліметтерді</w:t>
      </w:r>
      <w:r>
        <w:rPr>
          <w:spacing w:val="-13"/>
        </w:rPr>
        <w:t xml:space="preserve"> </w:t>
      </w:r>
      <w:r>
        <w:t>сақтау</w:t>
      </w:r>
      <w:r>
        <w:rPr>
          <w:spacing w:val="-12"/>
        </w:rPr>
        <w:t xml:space="preserve"> </w:t>
      </w:r>
      <w:r>
        <w:t>құрылғыларын,</w:t>
      </w:r>
      <w:r>
        <w:rPr>
          <w:spacing w:val="-6"/>
        </w:rPr>
        <w:t xml:space="preserve"> </w:t>
      </w:r>
      <w:r>
        <w:t>бұлттық</w:t>
      </w:r>
      <w:r>
        <w:rPr>
          <w:spacing w:val="-9"/>
        </w:rPr>
        <w:t xml:space="preserve"> </w:t>
      </w:r>
      <w:r>
        <w:t>платформаларды,</w:t>
      </w:r>
      <w:r>
        <w:rPr>
          <w:spacing w:val="-6"/>
        </w:rPr>
        <w:t xml:space="preserve"> </w:t>
      </w:r>
      <w:r>
        <w:t>резервтік</w:t>
      </w:r>
      <w:r>
        <w:rPr>
          <w:spacing w:val="-9"/>
        </w:rPr>
        <w:t xml:space="preserve"> </w:t>
      </w:r>
      <w:r>
        <w:t>көшіру құралдарын және жоғары жылдамдықты желілік байланыс желілерін қамтиды. Бұл жүйелер кітапхананың жұмысын 24/7 режимінде қамтамасыз етіп, пайдаланушылардың кез келген уақытта, кез келген жерден деректерге қол жеткізуіне мүмкіндік береді [</w:t>
      </w:r>
      <w:r w:rsidR="002F3049">
        <w:t>102</w:t>
      </w:r>
      <w:r>
        <w:t>].</w:t>
      </w:r>
    </w:p>
    <w:p w14:paraId="27D21118" w14:textId="77777777" w:rsidR="00EF6DF7" w:rsidRDefault="00A92843">
      <w:pPr>
        <w:pStyle w:val="a3"/>
        <w:ind w:right="420"/>
      </w:pPr>
      <w:r>
        <w:t>Серверлік инфрақұрылым физикалық немесе виртуалды болуы мүмкін. Көптеген электрондық кітапханалар қазіргі таңда бұлттық шешімдерге көшу үстінде, себебі бұл ақпараттық жүйені масштабтауға, техникалық шығындарды азайтуға және деректердің қауіпсіздігін күшейтуге мүмкіндік береді. Amazon Web Services (AWS), Google Cloud Platform (GCP), Microsoft Azure сияқты провайдерлер кеңінен қолданылады.</w:t>
      </w:r>
    </w:p>
    <w:p w14:paraId="40E6834F" w14:textId="22D3E378" w:rsidR="00EF6DF7" w:rsidRDefault="00A92843">
      <w:pPr>
        <w:pStyle w:val="a3"/>
        <w:ind w:right="427"/>
      </w:pPr>
      <w:r>
        <w:t>Мәліметтерді сақтау жүйелері мен репозиторийлер электрондық қорлардың қауіпсіз және ұзақ мерзімді сақталуына жауап береді. Мұнда RAID- технологиялар, NAS/SAN-жүйелері, автоматты резервтік көшіру және деректерді қалпына келтіру әдістері маңызды рөл атқарады [</w:t>
      </w:r>
      <w:r w:rsidR="002F3049">
        <w:t>103</w:t>
      </w:r>
      <w:r>
        <w:t>].</w:t>
      </w:r>
    </w:p>
    <w:p w14:paraId="66485360" w14:textId="77777777" w:rsidR="00EF6DF7" w:rsidRDefault="00A92843">
      <w:pPr>
        <w:pStyle w:val="a3"/>
        <w:ind w:right="427"/>
      </w:pPr>
      <w:r>
        <w:t>Жоғары өткізу қабілеті бар желілік инфрақұрылым пайдаланушыларға электрондық</w:t>
      </w:r>
      <w:r>
        <w:rPr>
          <w:spacing w:val="-11"/>
        </w:rPr>
        <w:t xml:space="preserve"> </w:t>
      </w:r>
      <w:r>
        <w:t>ресурстарға</w:t>
      </w:r>
      <w:r>
        <w:rPr>
          <w:spacing w:val="-10"/>
        </w:rPr>
        <w:t xml:space="preserve"> </w:t>
      </w:r>
      <w:r>
        <w:t>кіру</w:t>
      </w:r>
      <w:r>
        <w:rPr>
          <w:spacing w:val="-10"/>
        </w:rPr>
        <w:t xml:space="preserve"> </w:t>
      </w:r>
      <w:r>
        <w:t>кезінде</w:t>
      </w:r>
      <w:r>
        <w:rPr>
          <w:spacing w:val="-10"/>
        </w:rPr>
        <w:t xml:space="preserve"> </w:t>
      </w:r>
      <w:r>
        <w:t>кідіріссіз</w:t>
      </w:r>
      <w:r>
        <w:rPr>
          <w:spacing w:val="-10"/>
        </w:rPr>
        <w:t xml:space="preserve"> </w:t>
      </w:r>
      <w:r>
        <w:t>жұмыс</w:t>
      </w:r>
      <w:r>
        <w:rPr>
          <w:spacing w:val="-5"/>
        </w:rPr>
        <w:t xml:space="preserve"> </w:t>
      </w:r>
      <w:r>
        <w:t>істеуді</w:t>
      </w:r>
      <w:r>
        <w:rPr>
          <w:spacing w:val="-15"/>
        </w:rPr>
        <w:t xml:space="preserve"> </w:t>
      </w:r>
      <w:r>
        <w:t>қамтамасыз етеді. Сонымен</w:t>
      </w:r>
      <w:r>
        <w:rPr>
          <w:spacing w:val="-9"/>
        </w:rPr>
        <w:t xml:space="preserve"> </w:t>
      </w:r>
      <w:r>
        <w:t>қатар,</w:t>
      </w:r>
      <w:r>
        <w:rPr>
          <w:spacing w:val="-7"/>
        </w:rPr>
        <w:t xml:space="preserve"> </w:t>
      </w:r>
      <w:r>
        <w:t>қауіпсіздік</w:t>
      </w:r>
      <w:r>
        <w:rPr>
          <w:spacing w:val="-10"/>
        </w:rPr>
        <w:t xml:space="preserve"> </w:t>
      </w:r>
      <w:r>
        <w:t>мақсатында</w:t>
      </w:r>
      <w:r>
        <w:rPr>
          <w:spacing w:val="-4"/>
        </w:rPr>
        <w:t xml:space="preserve"> </w:t>
      </w:r>
      <w:r>
        <w:t>firewall,</w:t>
      </w:r>
      <w:r>
        <w:rPr>
          <w:spacing w:val="-2"/>
        </w:rPr>
        <w:t xml:space="preserve"> </w:t>
      </w:r>
      <w:r>
        <w:t>intrusion</w:t>
      </w:r>
      <w:r>
        <w:rPr>
          <w:spacing w:val="-13"/>
        </w:rPr>
        <w:t xml:space="preserve"> </w:t>
      </w:r>
      <w:r>
        <w:t>detection</w:t>
      </w:r>
      <w:r>
        <w:rPr>
          <w:spacing w:val="-13"/>
        </w:rPr>
        <w:t xml:space="preserve"> </w:t>
      </w:r>
      <w:r>
        <w:t>systems</w:t>
      </w:r>
      <w:r>
        <w:rPr>
          <w:spacing w:val="-3"/>
        </w:rPr>
        <w:t xml:space="preserve"> </w:t>
      </w:r>
      <w:r>
        <w:t>(IDS), VPN және шифрлау технологиялары кеңінен қолданылады.</w:t>
      </w:r>
    </w:p>
    <w:p w14:paraId="7FB3765E" w14:textId="21C7DE9D" w:rsidR="00EF6DF7" w:rsidRDefault="00A92843" w:rsidP="00470579">
      <w:pPr>
        <w:pStyle w:val="a3"/>
        <w:ind w:left="567" w:right="425" w:firstLine="709"/>
      </w:pPr>
      <w:r>
        <w:t xml:space="preserve">Аппараттық инфрақұрылыммен қатар, кітапхананың ішкі техникалық қызметі – жүйелік әкімшілер, техникалық қолдау мамандары, желілік инженерлер – жүйенің тұрақты жұмысын бақылап, үнемі жетілдіріп отырады </w:t>
      </w:r>
      <w:r>
        <w:rPr>
          <w:spacing w:val="-2"/>
        </w:rPr>
        <w:t>[</w:t>
      </w:r>
      <w:r w:rsidR="002F3049">
        <w:rPr>
          <w:spacing w:val="-2"/>
        </w:rPr>
        <w:t>104</w:t>
      </w:r>
      <w:r>
        <w:rPr>
          <w:spacing w:val="-2"/>
        </w:rPr>
        <w:t>].</w:t>
      </w:r>
    </w:p>
    <w:p w14:paraId="4551F168" w14:textId="77777777" w:rsidR="00EF6DF7" w:rsidRDefault="00A92843" w:rsidP="00470579">
      <w:pPr>
        <w:pStyle w:val="a3"/>
        <w:ind w:left="567" w:right="424" w:firstLine="709"/>
      </w:pPr>
      <w:r>
        <w:t>Қорыта айтқанда, техникалық инфрақұрылым – электрондық кітапхананың</w:t>
      </w:r>
      <w:r>
        <w:rPr>
          <w:spacing w:val="-18"/>
        </w:rPr>
        <w:t xml:space="preserve"> </w:t>
      </w:r>
      <w:r>
        <w:t>тірегі.</w:t>
      </w:r>
      <w:r>
        <w:rPr>
          <w:spacing w:val="-17"/>
        </w:rPr>
        <w:t xml:space="preserve"> </w:t>
      </w:r>
      <w:r>
        <w:t>Ол</w:t>
      </w:r>
      <w:r>
        <w:rPr>
          <w:spacing w:val="-18"/>
        </w:rPr>
        <w:t xml:space="preserve"> </w:t>
      </w:r>
      <w:r>
        <w:t>сенімділік,</w:t>
      </w:r>
      <w:r>
        <w:rPr>
          <w:spacing w:val="-17"/>
        </w:rPr>
        <w:t xml:space="preserve"> </w:t>
      </w:r>
      <w:r>
        <w:t>қолжетімділік,</w:t>
      </w:r>
      <w:r>
        <w:rPr>
          <w:spacing w:val="-18"/>
        </w:rPr>
        <w:t xml:space="preserve"> </w:t>
      </w:r>
      <w:r>
        <w:t>қауіпсіздік</w:t>
      </w:r>
      <w:r>
        <w:rPr>
          <w:spacing w:val="-17"/>
        </w:rPr>
        <w:t xml:space="preserve"> </w:t>
      </w:r>
      <w:r>
        <w:t>және</w:t>
      </w:r>
      <w:r>
        <w:rPr>
          <w:spacing w:val="-17"/>
        </w:rPr>
        <w:t xml:space="preserve"> </w:t>
      </w:r>
      <w:r>
        <w:t>ұзақ</w:t>
      </w:r>
      <w:r>
        <w:rPr>
          <w:spacing w:val="-17"/>
        </w:rPr>
        <w:t xml:space="preserve"> </w:t>
      </w:r>
      <w:r>
        <w:t>мерзімді тұрақтылық секілді негізгі талаптарды жүзеге асыруға мүмкіндік береді.</w:t>
      </w:r>
    </w:p>
    <w:p w14:paraId="73A70888" w14:textId="77777777" w:rsidR="00EF6DF7" w:rsidRDefault="00A92843" w:rsidP="0000134F">
      <w:pPr>
        <w:pStyle w:val="a5"/>
        <w:numPr>
          <w:ilvl w:val="1"/>
          <w:numId w:val="51"/>
        </w:numPr>
        <w:tabs>
          <w:tab w:val="left" w:pos="1631"/>
        </w:tabs>
        <w:spacing w:line="321" w:lineRule="exact"/>
        <w:ind w:left="1631" w:hanging="354"/>
        <w:jc w:val="both"/>
        <w:rPr>
          <w:i/>
          <w:sz w:val="28"/>
        </w:rPr>
      </w:pPr>
      <w:r>
        <w:rPr>
          <w:sz w:val="28"/>
        </w:rPr>
        <w:lastRenderedPageBreak/>
        <w:t>Қолдау</w:t>
      </w:r>
      <w:r>
        <w:rPr>
          <w:spacing w:val="-9"/>
          <w:sz w:val="28"/>
        </w:rPr>
        <w:t xml:space="preserve"> </w:t>
      </w:r>
      <w:r>
        <w:rPr>
          <w:sz w:val="28"/>
        </w:rPr>
        <w:t>және</w:t>
      </w:r>
      <w:r>
        <w:rPr>
          <w:spacing w:val="-5"/>
          <w:sz w:val="28"/>
        </w:rPr>
        <w:t xml:space="preserve"> </w:t>
      </w:r>
      <w:r>
        <w:rPr>
          <w:sz w:val="28"/>
        </w:rPr>
        <w:t>қызмет</w:t>
      </w:r>
      <w:r>
        <w:rPr>
          <w:spacing w:val="-7"/>
          <w:sz w:val="28"/>
        </w:rPr>
        <w:t xml:space="preserve"> </w:t>
      </w:r>
      <w:r>
        <w:rPr>
          <w:sz w:val="28"/>
        </w:rPr>
        <w:t>көрсету</w:t>
      </w:r>
      <w:r>
        <w:rPr>
          <w:spacing w:val="-10"/>
          <w:sz w:val="28"/>
        </w:rPr>
        <w:t xml:space="preserve"> </w:t>
      </w:r>
      <w:r>
        <w:rPr>
          <w:spacing w:val="-2"/>
          <w:sz w:val="28"/>
        </w:rPr>
        <w:t>жүйелері:</w:t>
      </w:r>
    </w:p>
    <w:p w14:paraId="69FF3CDE" w14:textId="383AF6F6" w:rsidR="00EF6DF7" w:rsidRDefault="00A92843">
      <w:pPr>
        <w:pStyle w:val="a3"/>
        <w:spacing w:before="6"/>
        <w:ind w:right="424" w:firstLine="0"/>
      </w:pPr>
      <w:r>
        <w:t>Электрондық кітапханалардың сәтті жұмыс істеуі тек техникалық және бағдарламалық</w:t>
      </w:r>
      <w:r>
        <w:rPr>
          <w:spacing w:val="-4"/>
        </w:rPr>
        <w:t xml:space="preserve"> </w:t>
      </w:r>
      <w:r>
        <w:t>құралдарға</w:t>
      </w:r>
      <w:r>
        <w:rPr>
          <w:spacing w:val="-3"/>
        </w:rPr>
        <w:t xml:space="preserve"> </w:t>
      </w:r>
      <w:r>
        <w:t>ғана</w:t>
      </w:r>
      <w:r>
        <w:rPr>
          <w:spacing w:val="-7"/>
        </w:rPr>
        <w:t xml:space="preserve"> </w:t>
      </w:r>
      <w:r>
        <w:t>емес,</w:t>
      </w:r>
      <w:r>
        <w:rPr>
          <w:spacing w:val="-1"/>
        </w:rPr>
        <w:t xml:space="preserve"> </w:t>
      </w:r>
      <w:r>
        <w:t>сонымен</w:t>
      </w:r>
      <w:r>
        <w:rPr>
          <w:spacing w:val="-4"/>
        </w:rPr>
        <w:t xml:space="preserve"> </w:t>
      </w:r>
      <w:r>
        <w:t>қатар</w:t>
      </w:r>
      <w:r>
        <w:rPr>
          <w:spacing w:val="-4"/>
        </w:rPr>
        <w:t xml:space="preserve"> </w:t>
      </w:r>
      <w:r>
        <w:t>олардың</w:t>
      </w:r>
      <w:r>
        <w:rPr>
          <w:spacing w:val="-4"/>
        </w:rPr>
        <w:t xml:space="preserve"> </w:t>
      </w:r>
      <w:r>
        <w:t>дұрыс</w:t>
      </w:r>
      <w:r>
        <w:rPr>
          <w:spacing w:val="-3"/>
        </w:rPr>
        <w:t xml:space="preserve"> </w:t>
      </w:r>
      <w:r>
        <w:t>қолдау</w:t>
      </w:r>
      <w:r>
        <w:rPr>
          <w:spacing w:val="-8"/>
        </w:rPr>
        <w:t xml:space="preserve"> </w:t>
      </w:r>
      <w:r>
        <w:t>мен тұрақты қызмет көрсету жүйесіне де байланысты. Бұл компонент кітапхана инфрақұрылымының ұзақ мерзімді</w:t>
      </w:r>
      <w:r>
        <w:rPr>
          <w:spacing w:val="-3"/>
        </w:rPr>
        <w:t xml:space="preserve"> </w:t>
      </w:r>
      <w:r>
        <w:t>тиімділігі</w:t>
      </w:r>
      <w:r>
        <w:rPr>
          <w:spacing w:val="-3"/>
        </w:rPr>
        <w:t xml:space="preserve"> </w:t>
      </w:r>
      <w:r>
        <w:t>мен сенімділігін қамтамасыз етеді. Қолдау жүйелері, ең алдымен, техникалық қызмет көрсетумен байланысты. Электрондық кітапхананың серверлік және желілік инфрақұрылымына техникалық бақылау жасап отыру, бағдарламалық жасақтамаларды уақтылы жаңарту және жүйеде пайда болатын ақауларды жою – бұл техникалық мамандардың күнделікті атқаратын негізгі міндеттері .</w:t>
      </w:r>
    </w:p>
    <w:p w14:paraId="7FCF0D67" w14:textId="75E2EEE8" w:rsidR="00EF6DF7" w:rsidRDefault="00A92843">
      <w:pPr>
        <w:pStyle w:val="a3"/>
        <w:ind w:right="422"/>
      </w:pPr>
      <w:r>
        <w:t>Сонымен қатар, пайдаланушыларға арналған қолдау қызметтері де аса маңызды.</w:t>
      </w:r>
      <w:r>
        <w:rPr>
          <w:spacing w:val="-3"/>
        </w:rPr>
        <w:t xml:space="preserve"> </w:t>
      </w:r>
      <w:r>
        <w:t>Пайдаланушы</w:t>
      </w:r>
      <w:r>
        <w:rPr>
          <w:spacing w:val="-6"/>
        </w:rPr>
        <w:t xml:space="preserve"> </w:t>
      </w:r>
      <w:r>
        <w:t>интерфейсінің</w:t>
      </w:r>
      <w:r>
        <w:rPr>
          <w:spacing w:val="-7"/>
        </w:rPr>
        <w:t xml:space="preserve"> </w:t>
      </w:r>
      <w:r>
        <w:t>күрделілігі</w:t>
      </w:r>
      <w:r>
        <w:rPr>
          <w:spacing w:val="-10"/>
        </w:rPr>
        <w:t xml:space="preserve"> </w:t>
      </w:r>
      <w:r>
        <w:t>немесе</w:t>
      </w:r>
      <w:r>
        <w:rPr>
          <w:spacing w:val="-5"/>
        </w:rPr>
        <w:t xml:space="preserve"> </w:t>
      </w:r>
      <w:r>
        <w:t>жаңа</w:t>
      </w:r>
      <w:r>
        <w:rPr>
          <w:spacing w:val="-4"/>
        </w:rPr>
        <w:t xml:space="preserve"> </w:t>
      </w:r>
      <w:r>
        <w:t>функциялардың енгізілуі пайдаланушылардың дұрыс жұмыс істеуін қиындатуы мүмкін. Сондықтан онлайн анықтамалықтар, жиі қойылатын сұрақтар (FAQ), бейне- нұсқаулықтар және техникалық көмек көрсету орталықтары сияқты қызмет түрлері қажет [</w:t>
      </w:r>
      <w:r w:rsidR="002F3049">
        <w:t>105</w:t>
      </w:r>
      <w:r>
        <w:t>].</w:t>
      </w:r>
    </w:p>
    <w:p w14:paraId="454212D1" w14:textId="77777777" w:rsidR="00EF6DF7" w:rsidRDefault="00A92843">
      <w:pPr>
        <w:pStyle w:val="a3"/>
        <w:ind w:right="423"/>
      </w:pPr>
      <w:r>
        <w:t>Кітапхана қызметкерлерінің біліктілігін үнемі арттыру да қолдау жүйесінің бір бөлігі болып табылады. Жүйеге енгізілген жаңартулар мен жаңа технологияларға сәйкес қызметкерлерді оқыту – қызмет көрсету сапасын арттырудың кепілі. Бұл орайда ішкі семинарлар, кәсіби даму курстары және халықаралық тәжірибе алмасу маңызды рөл атқарады .</w:t>
      </w:r>
    </w:p>
    <w:p w14:paraId="12D8B312" w14:textId="1926149C" w:rsidR="00EF6DF7" w:rsidRDefault="00A92843">
      <w:pPr>
        <w:pStyle w:val="a3"/>
        <w:ind w:right="421"/>
      </w:pPr>
      <w:r>
        <w:t>Қызмет көрсету жүйесі тек техникалық емес, сонымен қатар этикалық және құқықтық қолдауды да қамтиды. Пайдаланушылардың дербес мәліметтерінің қауіпсіздігін сақтау, лицензиялық шектеулерді орындау және авторлық</w:t>
      </w:r>
      <w:r>
        <w:rPr>
          <w:spacing w:val="-18"/>
        </w:rPr>
        <w:t xml:space="preserve"> </w:t>
      </w:r>
      <w:r>
        <w:t>құқықты</w:t>
      </w:r>
      <w:r>
        <w:rPr>
          <w:spacing w:val="-17"/>
        </w:rPr>
        <w:t xml:space="preserve"> </w:t>
      </w:r>
      <w:r>
        <w:t>қорғау</w:t>
      </w:r>
      <w:r>
        <w:rPr>
          <w:spacing w:val="-18"/>
        </w:rPr>
        <w:t xml:space="preserve"> </w:t>
      </w:r>
      <w:r>
        <w:t>–</w:t>
      </w:r>
      <w:r>
        <w:rPr>
          <w:spacing w:val="-17"/>
        </w:rPr>
        <w:t xml:space="preserve"> </w:t>
      </w:r>
      <w:r>
        <w:t>бұл</w:t>
      </w:r>
      <w:r>
        <w:rPr>
          <w:spacing w:val="-18"/>
        </w:rPr>
        <w:t xml:space="preserve"> </w:t>
      </w:r>
      <w:r>
        <w:t>да</w:t>
      </w:r>
      <w:r>
        <w:rPr>
          <w:spacing w:val="-17"/>
        </w:rPr>
        <w:t xml:space="preserve"> </w:t>
      </w:r>
      <w:r>
        <w:t>кітапхана</w:t>
      </w:r>
      <w:r>
        <w:rPr>
          <w:spacing w:val="-18"/>
        </w:rPr>
        <w:t xml:space="preserve"> </w:t>
      </w:r>
      <w:r>
        <w:t>қызметінің</w:t>
      </w:r>
      <w:r>
        <w:rPr>
          <w:spacing w:val="-17"/>
        </w:rPr>
        <w:t xml:space="preserve"> </w:t>
      </w:r>
      <w:r>
        <w:t>жауапты</w:t>
      </w:r>
      <w:r>
        <w:rPr>
          <w:spacing w:val="-18"/>
        </w:rPr>
        <w:t xml:space="preserve"> </w:t>
      </w:r>
      <w:r>
        <w:t>бағыттары. Осылайша, қолдау және қызмет көрсету жүйелері – электрондық кітапхананың үздіксіз, сенімді</w:t>
      </w:r>
      <w:r>
        <w:rPr>
          <w:spacing w:val="-3"/>
        </w:rPr>
        <w:t xml:space="preserve"> </w:t>
      </w:r>
      <w:r>
        <w:t>және пайдаланушыға бағытталған жұмысын қамтамасыз ететін маңызды</w:t>
      </w:r>
      <w:r>
        <w:rPr>
          <w:spacing w:val="-18"/>
        </w:rPr>
        <w:t xml:space="preserve"> </w:t>
      </w:r>
      <w:r>
        <w:t>буын.</w:t>
      </w:r>
      <w:r>
        <w:rPr>
          <w:spacing w:val="-17"/>
        </w:rPr>
        <w:t xml:space="preserve"> </w:t>
      </w:r>
      <w:r>
        <w:t>Олар</w:t>
      </w:r>
      <w:r>
        <w:rPr>
          <w:spacing w:val="-18"/>
        </w:rPr>
        <w:t xml:space="preserve"> </w:t>
      </w:r>
      <w:r>
        <w:t>техникалық</w:t>
      </w:r>
      <w:r>
        <w:rPr>
          <w:spacing w:val="-17"/>
        </w:rPr>
        <w:t xml:space="preserve"> </w:t>
      </w:r>
      <w:r>
        <w:t>тұрақтылықпен</w:t>
      </w:r>
      <w:r>
        <w:rPr>
          <w:spacing w:val="-18"/>
        </w:rPr>
        <w:t xml:space="preserve"> </w:t>
      </w:r>
      <w:r>
        <w:t>қатар,</w:t>
      </w:r>
      <w:r>
        <w:rPr>
          <w:spacing w:val="-17"/>
        </w:rPr>
        <w:t xml:space="preserve"> </w:t>
      </w:r>
      <w:r>
        <w:t>адами</w:t>
      </w:r>
      <w:r>
        <w:rPr>
          <w:spacing w:val="-18"/>
        </w:rPr>
        <w:t xml:space="preserve"> </w:t>
      </w:r>
      <w:r>
        <w:t>факторға,</w:t>
      </w:r>
      <w:r>
        <w:rPr>
          <w:spacing w:val="-17"/>
        </w:rPr>
        <w:t xml:space="preserve"> </w:t>
      </w:r>
      <w:r>
        <w:t>оқытуға және құқықтық қауіпсіздікке де басымдық береді.</w:t>
      </w:r>
    </w:p>
    <w:p w14:paraId="1E5A7688" w14:textId="77777777" w:rsidR="00EF6DF7" w:rsidRDefault="00A92843" w:rsidP="0000134F">
      <w:pPr>
        <w:pStyle w:val="a5"/>
        <w:numPr>
          <w:ilvl w:val="1"/>
          <w:numId w:val="51"/>
        </w:numPr>
        <w:tabs>
          <w:tab w:val="left" w:pos="1578"/>
        </w:tabs>
        <w:spacing w:before="1" w:line="322" w:lineRule="exact"/>
        <w:ind w:left="1578" w:hanging="301"/>
        <w:jc w:val="both"/>
        <w:rPr>
          <w:sz w:val="28"/>
        </w:rPr>
      </w:pPr>
      <w:r>
        <w:rPr>
          <w:sz w:val="28"/>
        </w:rPr>
        <w:t>Ақпараттық</w:t>
      </w:r>
      <w:r>
        <w:rPr>
          <w:spacing w:val="-13"/>
          <w:sz w:val="28"/>
        </w:rPr>
        <w:t xml:space="preserve"> </w:t>
      </w:r>
      <w:r>
        <w:rPr>
          <w:sz w:val="28"/>
        </w:rPr>
        <w:t>объектілердің</w:t>
      </w:r>
      <w:r>
        <w:rPr>
          <w:spacing w:val="-13"/>
          <w:sz w:val="28"/>
        </w:rPr>
        <w:t xml:space="preserve"> </w:t>
      </w:r>
      <w:r>
        <w:rPr>
          <w:spacing w:val="-2"/>
          <w:sz w:val="28"/>
        </w:rPr>
        <w:t>құрылымы:</w:t>
      </w:r>
    </w:p>
    <w:p w14:paraId="0F8213B4" w14:textId="778A2578" w:rsidR="00EF6DF7" w:rsidRDefault="00A92843">
      <w:pPr>
        <w:pStyle w:val="a3"/>
        <w:ind w:right="428" w:firstLine="0"/>
      </w:pPr>
      <w:r>
        <w:t>Электрондық кітапханаларда сақталатын және пайдаланушыларға ұсынылатын ақпараттық объектілер – бұл құрылымдалған немесе құрылымдалмаған түрде ұсынылатын</w:t>
      </w:r>
      <w:r>
        <w:rPr>
          <w:spacing w:val="-16"/>
        </w:rPr>
        <w:t xml:space="preserve"> </w:t>
      </w:r>
      <w:r w:rsidR="005B41C7">
        <w:t>цифрлық</w:t>
      </w:r>
      <w:r>
        <w:rPr>
          <w:spacing w:val="-17"/>
        </w:rPr>
        <w:t xml:space="preserve"> </w:t>
      </w:r>
      <w:r>
        <w:t>деректер</w:t>
      </w:r>
      <w:r>
        <w:rPr>
          <w:spacing w:val="-16"/>
        </w:rPr>
        <w:t xml:space="preserve"> </w:t>
      </w:r>
      <w:r>
        <w:t>жиынтығы.</w:t>
      </w:r>
      <w:r>
        <w:rPr>
          <w:spacing w:val="-14"/>
        </w:rPr>
        <w:t xml:space="preserve"> </w:t>
      </w:r>
      <w:r>
        <w:t>Ақпараттық</w:t>
      </w:r>
      <w:r>
        <w:rPr>
          <w:spacing w:val="-17"/>
        </w:rPr>
        <w:t xml:space="preserve"> </w:t>
      </w:r>
      <w:r>
        <w:t>объектілердің</w:t>
      </w:r>
      <w:r>
        <w:rPr>
          <w:spacing w:val="-16"/>
        </w:rPr>
        <w:t xml:space="preserve"> </w:t>
      </w:r>
      <w:r>
        <w:t>нақты</w:t>
      </w:r>
      <w:r>
        <w:rPr>
          <w:spacing w:val="-16"/>
        </w:rPr>
        <w:t xml:space="preserve"> </w:t>
      </w:r>
      <w:r>
        <w:t>және жүйелі түрде құрылымдалуы ақпараттың тиімді сақталуы мен пайдаланылуын қамтамасыз етеді.</w:t>
      </w:r>
    </w:p>
    <w:p w14:paraId="0C3AA122" w14:textId="77777777" w:rsidR="00EF6DF7" w:rsidRDefault="00A92843" w:rsidP="00470579">
      <w:pPr>
        <w:pStyle w:val="a3"/>
        <w:ind w:left="567" w:right="425"/>
      </w:pPr>
      <w:r>
        <w:t>Ақпараттық объектілердің құрылымы – олардың мазмұнын, контекстін, техникалық сипаттамаларын және құқықтық мәртебесін сипаттайтын элементтердің жиынтығы. Мұндай құрылым ақпаратты дұрыс сипаттау, сақтау, іздеу және ұсыну үшін қажет. Объектілердің негізгі компоненттері ретінде мазмұндық бөлік (мәтін, сурет, бейне, дыбыс), метадеректер (ақпаратты сипаттайтын</w:t>
      </w:r>
      <w:r>
        <w:rPr>
          <w:spacing w:val="80"/>
        </w:rPr>
        <w:t xml:space="preserve"> </w:t>
      </w:r>
      <w:r>
        <w:t>деректер),</w:t>
      </w:r>
      <w:r>
        <w:rPr>
          <w:spacing w:val="80"/>
        </w:rPr>
        <w:t xml:space="preserve"> </w:t>
      </w:r>
      <w:r>
        <w:t>құрылымдық</w:t>
      </w:r>
      <w:r>
        <w:rPr>
          <w:spacing w:val="80"/>
        </w:rPr>
        <w:t xml:space="preserve"> </w:t>
      </w:r>
      <w:r>
        <w:t>элементтер</w:t>
      </w:r>
      <w:r>
        <w:rPr>
          <w:spacing w:val="80"/>
        </w:rPr>
        <w:t xml:space="preserve"> </w:t>
      </w:r>
      <w:r>
        <w:t>(бөлімдер,</w:t>
      </w:r>
      <w:r>
        <w:rPr>
          <w:spacing w:val="80"/>
        </w:rPr>
        <w:t xml:space="preserve"> </w:t>
      </w:r>
      <w:r>
        <w:t>тараулар,</w:t>
      </w:r>
      <w:r>
        <w:rPr>
          <w:spacing w:val="80"/>
        </w:rPr>
        <w:t xml:space="preserve"> </w:t>
      </w:r>
      <w:r>
        <w:t>файл</w:t>
      </w:r>
    </w:p>
    <w:p w14:paraId="164EC2D4" w14:textId="708BF629" w:rsidR="00EF6DF7" w:rsidRDefault="00A92843" w:rsidP="00470579">
      <w:pPr>
        <w:pStyle w:val="a3"/>
        <w:ind w:left="567" w:right="431" w:firstLine="0"/>
      </w:pPr>
      <w:r>
        <w:rPr>
          <w:spacing w:val="-2"/>
        </w:rPr>
        <w:t>байланыстары)</w:t>
      </w:r>
      <w:r>
        <w:rPr>
          <w:spacing w:val="-5"/>
        </w:rPr>
        <w:t xml:space="preserve"> </w:t>
      </w:r>
      <w:r>
        <w:rPr>
          <w:spacing w:val="-2"/>
        </w:rPr>
        <w:t>және әкімшілік</w:t>
      </w:r>
      <w:r>
        <w:rPr>
          <w:spacing w:val="-5"/>
        </w:rPr>
        <w:t xml:space="preserve"> </w:t>
      </w:r>
      <w:r>
        <w:rPr>
          <w:spacing w:val="-2"/>
        </w:rPr>
        <w:t>сипаттамалар</w:t>
      </w:r>
      <w:r>
        <w:rPr>
          <w:spacing w:val="-3"/>
        </w:rPr>
        <w:t xml:space="preserve"> </w:t>
      </w:r>
      <w:r>
        <w:rPr>
          <w:spacing w:val="-2"/>
        </w:rPr>
        <w:t>(лицензия, рұқсат, авторлық</w:t>
      </w:r>
      <w:r>
        <w:rPr>
          <w:spacing w:val="-3"/>
        </w:rPr>
        <w:t xml:space="preserve"> </w:t>
      </w:r>
      <w:r>
        <w:rPr>
          <w:spacing w:val="-2"/>
        </w:rPr>
        <w:t xml:space="preserve">құқық) </w:t>
      </w:r>
      <w:r>
        <w:t>қарастырылады.</w:t>
      </w:r>
    </w:p>
    <w:p w14:paraId="669502D3" w14:textId="4B3E95D5" w:rsidR="00EF6DF7" w:rsidRDefault="00A92843">
      <w:pPr>
        <w:pStyle w:val="a3"/>
        <w:ind w:right="419"/>
      </w:pPr>
      <w:r>
        <w:t xml:space="preserve">Метадеректер – ақпараттық объектінің маңызды бөлігі. Олар объектінің тақырыбы, авторы, жарияланған күні, форматы, тілдік сипаттамасы және басқа </w:t>
      </w:r>
      <w:r>
        <w:lastRenderedPageBreak/>
        <w:t>да іздеуге қолайлы ақпараттық параметрлерді қамтиды. Dublin Core, MODS, METS сияқты халықаралық метадеректер форматтары осы құрылымның негізін құрайды. Метадеректер электрондық кітапханалардың интероперабельдігін қамтамасыз етіп, әртүрлі жүйелер арасында деректер алмасуға жол ашады [</w:t>
      </w:r>
      <w:r w:rsidR="002F3049">
        <w:t>106</w:t>
      </w:r>
      <w:r>
        <w:t>].</w:t>
      </w:r>
    </w:p>
    <w:p w14:paraId="7D9A4140" w14:textId="3AA9E896" w:rsidR="00EF6DF7" w:rsidRDefault="00A92843">
      <w:pPr>
        <w:pStyle w:val="a3"/>
        <w:spacing w:before="3"/>
        <w:ind w:right="423"/>
      </w:pPr>
      <w:r>
        <w:t>Ақпараттық</w:t>
      </w:r>
      <w:r>
        <w:rPr>
          <w:spacing w:val="-10"/>
        </w:rPr>
        <w:t xml:space="preserve"> </w:t>
      </w:r>
      <w:r>
        <w:t>объектілердің</w:t>
      </w:r>
      <w:r>
        <w:rPr>
          <w:spacing w:val="-5"/>
        </w:rPr>
        <w:t xml:space="preserve"> </w:t>
      </w:r>
      <w:r>
        <w:t>құрылымына</w:t>
      </w:r>
      <w:r>
        <w:rPr>
          <w:spacing w:val="-4"/>
        </w:rPr>
        <w:t xml:space="preserve"> </w:t>
      </w:r>
      <w:r>
        <w:t>қатысты</w:t>
      </w:r>
      <w:r>
        <w:rPr>
          <w:spacing w:val="-5"/>
        </w:rPr>
        <w:t xml:space="preserve"> </w:t>
      </w:r>
      <w:r>
        <w:t>тағы</w:t>
      </w:r>
      <w:r>
        <w:rPr>
          <w:spacing w:val="-9"/>
        </w:rPr>
        <w:t xml:space="preserve"> </w:t>
      </w:r>
      <w:r>
        <w:t>бір</w:t>
      </w:r>
      <w:r>
        <w:rPr>
          <w:spacing w:val="-9"/>
        </w:rPr>
        <w:t xml:space="preserve"> </w:t>
      </w:r>
      <w:r>
        <w:t>маңызды</w:t>
      </w:r>
      <w:r>
        <w:rPr>
          <w:spacing w:val="-9"/>
        </w:rPr>
        <w:t xml:space="preserve"> </w:t>
      </w:r>
      <w:r>
        <w:t>аспект –</w:t>
      </w:r>
      <w:r>
        <w:rPr>
          <w:spacing w:val="-5"/>
        </w:rPr>
        <w:t xml:space="preserve"> </w:t>
      </w:r>
      <w:r>
        <w:t>олардың</w:t>
      </w:r>
      <w:r>
        <w:rPr>
          <w:spacing w:val="-6"/>
        </w:rPr>
        <w:t xml:space="preserve"> </w:t>
      </w:r>
      <w:r>
        <w:t>көп</w:t>
      </w:r>
      <w:r>
        <w:rPr>
          <w:spacing w:val="-6"/>
        </w:rPr>
        <w:t xml:space="preserve"> </w:t>
      </w:r>
      <w:r>
        <w:t>деңгейлілігі</w:t>
      </w:r>
      <w:r>
        <w:rPr>
          <w:spacing w:val="-10"/>
        </w:rPr>
        <w:t xml:space="preserve"> </w:t>
      </w:r>
      <w:r>
        <w:t>мен</w:t>
      </w:r>
      <w:r>
        <w:rPr>
          <w:spacing w:val="-6"/>
        </w:rPr>
        <w:t xml:space="preserve"> </w:t>
      </w:r>
      <w:r>
        <w:t>иерархиялық</w:t>
      </w:r>
      <w:r>
        <w:rPr>
          <w:spacing w:val="-6"/>
        </w:rPr>
        <w:t xml:space="preserve"> </w:t>
      </w:r>
      <w:r>
        <w:t>ұйымдасуы.</w:t>
      </w:r>
      <w:r>
        <w:rPr>
          <w:spacing w:val="-3"/>
        </w:rPr>
        <w:t xml:space="preserve"> </w:t>
      </w:r>
      <w:r>
        <w:t>Яғни,</w:t>
      </w:r>
      <w:r>
        <w:rPr>
          <w:spacing w:val="-4"/>
        </w:rPr>
        <w:t xml:space="preserve"> </w:t>
      </w:r>
      <w:r>
        <w:t>объектілер</w:t>
      </w:r>
      <w:r>
        <w:rPr>
          <w:spacing w:val="-6"/>
        </w:rPr>
        <w:t xml:space="preserve"> </w:t>
      </w:r>
      <w:r>
        <w:t>жеке элементтерден (мысалы, сурет, мәтіндік құжат, бейне файл) тұруы мүмкін, алайда</w:t>
      </w:r>
      <w:r>
        <w:rPr>
          <w:spacing w:val="-8"/>
        </w:rPr>
        <w:t xml:space="preserve"> </w:t>
      </w:r>
      <w:r>
        <w:t>олар</w:t>
      </w:r>
      <w:r>
        <w:rPr>
          <w:spacing w:val="-8"/>
        </w:rPr>
        <w:t xml:space="preserve"> </w:t>
      </w:r>
      <w:r>
        <w:t>жиі</w:t>
      </w:r>
      <w:r>
        <w:rPr>
          <w:spacing w:val="-13"/>
        </w:rPr>
        <w:t xml:space="preserve"> </w:t>
      </w:r>
      <w:r>
        <w:t>біріктірілген,</w:t>
      </w:r>
      <w:r>
        <w:rPr>
          <w:spacing w:val="-6"/>
        </w:rPr>
        <w:t xml:space="preserve"> </w:t>
      </w:r>
      <w:r>
        <w:t>кешенді</w:t>
      </w:r>
      <w:r>
        <w:rPr>
          <w:spacing w:val="-13"/>
        </w:rPr>
        <w:t xml:space="preserve"> </w:t>
      </w:r>
      <w:r>
        <w:t>құрылымда</w:t>
      </w:r>
      <w:r>
        <w:rPr>
          <w:spacing w:val="-8"/>
        </w:rPr>
        <w:t xml:space="preserve"> </w:t>
      </w:r>
      <w:r>
        <w:t>болады.</w:t>
      </w:r>
      <w:r>
        <w:rPr>
          <w:spacing w:val="-10"/>
        </w:rPr>
        <w:t xml:space="preserve"> </w:t>
      </w:r>
      <w:r>
        <w:t>Мысалы,</w:t>
      </w:r>
      <w:r>
        <w:rPr>
          <w:spacing w:val="-10"/>
        </w:rPr>
        <w:t xml:space="preserve"> </w:t>
      </w:r>
      <w:r>
        <w:t>бір</w:t>
      </w:r>
      <w:r>
        <w:rPr>
          <w:spacing w:val="-8"/>
        </w:rPr>
        <w:t xml:space="preserve"> </w:t>
      </w:r>
      <w:r>
        <w:t>ғылыми мақала PDF форматында беріліп, оған қосымша ретінде кестелер Excel файлы арқылы, бейне лекция MP4 форматында және библиографиялық сілтемелер RIS немесе BibTeX форматтарында ұсынылуы мүмкін. Мұндай құрылым ақпаратты жан-жақты қабылдауға және талдауға мүмкіндік береді.</w:t>
      </w:r>
    </w:p>
    <w:p w14:paraId="21C623F8" w14:textId="77777777" w:rsidR="00EF6DF7" w:rsidRDefault="00A92843">
      <w:pPr>
        <w:pStyle w:val="a3"/>
        <w:ind w:right="427"/>
      </w:pPr>
      <w:r>
        <w:t>Ақпараттық объектілердің заңдылық және этикалық құрылымы да ескерілетін маңызды факторлардың бірі. Әрбір объектінің авторлық құқығы, лицензиялық талаптары, қолжетімділік шектеулері және пайдалану шарттары нақты</w:t>
      </w:r>
      <w:r>
        <w:rPr>
          <w:spacing w:val="-14"/>
        </w:rPr>
        <w:t xml:space="preserve"> </w:t>
      </w:r>
      <w:r>
        <w:t>көрсетілуі</w:t>
      </w:r>
      <w:r>
        <w:rPr>
          <w:spacing w:val="-15"/>
        </w:rPr>
        <w:t xml:space="preserve"> </w:t>
      </w:r>
      <w:r>
        <w:t>тиіс.</w:t>
      </w:r>
      <w:r>
        <w:rPr>
          <w:spacing w:val="-12"/>
        </w:rPr>
        <w:t xml:space="preserve"> </w:t>
      </w:r>
      <w:r>
        <w:t>Бұл</w:t>
      </w:r>
      <w:r>
        <w:rPr>
          <w:spacing w:val="-14"/>
        </w:rPr>
        <w:t xml:space="preserve"> </w:t>
      </w:r>
      <w:r>
        <w:t>құқықтық</w:t>
      </w:r>
      <w:r>
        <w:rPr>
          <w:spacing w:val="-15"/>
        </w:rPr>
        <w:t xml:space="preserve"> </w:t>
      </w:r>
      <w:r>
        <w:t>аспектілер</w:t>
      </w:r>
      <w:r>
        <w:rPr>
          <w:spacing w:val="-14"/>
        </w:rPr>
        <w:t xml:space="preserve"> </w:t>
      </w:r>
      <w:r>
        <w:t>электрондық</w:t>
      </w:r>
      <w:r>
        <w:rPr>
          <w:spacing w:val="-10"/>
        </w:rPr>
        <w:t xml:space="preserve"> </w:t>
      </w:r>
      <w:r>
        <w:t>кітапхана</w:t>
      </w:r>
      <w:r>
        <w:rPr>
          <w:spacing w:val="-13"/>
        </w:rPr>
        <w:t xml:space="preserve"> </w:t>
      </w:r>
      <w:r>
        <w:t>қызметін реттеу мен пайдаланушы сенімін арттыруда шешуші рөл атқарады.</w:t>
      </w:r>
    </w:p>
    <w:p w14:paraId="495EB457" w14:textId="77777777" w:rsidR="00EF6DF7" w:rsidRDefault="00A92843">
      <w:pPr>
        <w:pStyle w:val="a3"/>
        <w:spacing w:before="1"/>
        <w:ind w:right="423"/>
      </w:pPr>
      <w:r>
        <w:t>Ақпараттық объектілердің тиімді құрылымын қалыптастыру – электрондық кітапханалардың функционалдығы мен сапасын арттыратын маңызды фактор. Дұрыс құрылымданған объектілердің арқасында ақпаратты сақтау, іздеу, тарату және қайта қолдану үдерістері жеңілдетіледі. Сонымен қатар, бұл кітапханалардың болашақта деректермен жұмыс істеу қабілеттілігін сақтап қалуына мүмкіндік береді.</w:t>
      </w:r>
    </w:p>
    <w:p w14:paraId="51393FE0" w14:textId="77777777" w:rsidR="00EF6DF7" w:rsidRDefault="00A92843">
      <w:pPr>
        <w:spacing w:line="320" w:lineRule="exact"/>
        <w:ind w:left="1277"/>
        <w:rPr>
          <w:i/>
          <w:sz w:val="28"/>
        </w:rPr>
      </w:pPr>
      <w:bookmarkStart w:id="25" w:name="Шетелдік_тәжірибе_мен_мысалдар"/>
      <w:bookmarkEnd w:id="25"/>
      <w:r>
        <w:rPr>
          <w:i/>
          <w:sz w:val="28"/>
        </w:rPr>
        <w:t>Шетелдік</w:t>
      </w:r>
      <w:r>
        <w:rPr>
          <w:i/>
          <w:spacing w:val="-9"/>
          <w:sz w:val="28"/>
        </w:rPr>
        <w:t xml:space="preserve"> </w:t>
      </w:r>
      <w:r>
        <w:rPr>
          <w:i/>
          <w:sz w:val="28"/>
        </w:rPr>
        <w:t>тәжірибе</w:t>
      </w:r>
      <w:r>
        <w:rPr>
          <w:i/>
          <w:spacing w:val="-7"/>
          <w:sz w:val="28"/>
        </w:rPr>
        <w:t xml:space="preserve"> </w:t>
      </w:r>
      <w:r>
        <w:rPr>
          <w:i/>
          <w:sz w:val="28"/>
        </w:rPr>
        <w:t>мен</w:t>
      </w:r>
      <w:r>
        <w:rPr>
          <w:i/>
          <w:spacing w:val="-6"/>
          <w:sz w:val="28"/>
        </w:rPr>
        <w:t xml:space="preserve"> </w:t>
      </w:r>
      <w:r>
        <w:rPr>
          <w:i/>
          <w:spacing w:val="-2"/>
          <w:sz w:val="28"/>
        </w:rPr>
        <w:t>мысалдар</w:t>
      </w:r>
    </w:p>
    <w:p w14:paraId="1C545F26" w14:textId="77777777" w:rsidR="00EF6DF7" w:rsidRDefault="00A92843">
      <w:pPr>
        <w:pStyle w:val="a3"/>
        <w:ind w:right="428"/>
      </w:pPr>
      <w:r>
        <w:t>Мысал 1. Europeana (Еуропа) Europeana — Еуропалық мәдени мұраның электрондық платформасы. Онда әрбір ақпараттық объект Dublin Core метадеректері негізінде сипатталады. Мысалы, бір тарихи фотоны сипаттайтын объект құрамында: атауы, түсірілген жылы, авторы, құқықтық мәртебесі және тілдік сипаттамасы болады. Сонымен қатар, осы фотоға қатысты мәтіндік түсініктеме, аудиогид және картографиялық координаттар да қосымша элемент ретінде берілуі мүмкін.</w:t>
      </w:r>
    </w:p>
    <w:p w14:paraId="6BD3086C" w14:textId="77777777" w:rsidR="00EF6DF7" w:rsidRDefault="00A92843">
      <w:pPr>
        <w:pStyle w:val="a3"/>
        <w:spacing w:before="3"/>
        <w:ind w:right="358"/>
      </w:pPr>
      <w:r>
        <w:t>Мысал 2. Library of Congress (АҚШ) АҚШ Конгресс кітапханасында ақпараттық объектілер MARC21 форматына негізделген метадеректер арқылы сипатталады.</w:t>
      </w:r>
      <w:r>
        <w:rPr>
          <w:spacing w:val="-18"/>
        </w:rPr>
        <w:t xml:space="preserve"> </w:t>
      </w:r>
      <w:r>
        <w:t>Бір</w:t>
      </w:r>
      <w:r>
        <w:rPr>
          <w:spacing w:val="-17"/>
        </w:rPr>
        <w:t xml:space="preserve"> </w:t>
      </w:r>
      <w:r>
        <w:t>ғана</w:t>
      </w:r>
      <w:r>
        <w:rPr>
          <w:spacing w:val="-18"/>
        </w:rPr>
        <w:t xml:space="preserve"> </w:t>
      </w:r>
      <w:r>
        <w:t>библиографиялық</w:t>
      </w:r>
      <w:r>
        <w:rPr>
          <w:spacing w:val="-17"/>
        </w:rPr>
        <w:t xml:space="preserve"> </w:t>
      </w:r>
      <w:r>
        <w:t>жазбада</w:t>
      </w:r>
      <w:r>
        <w:rPr>
          <w:spacing w:val="-18"/>
        </w:rPr>
        <w:t xml:space="preserve"> </w:t>
      </w:r>
      <w:r>
        <w:t>50-ден</w:t>
      </w:r>
      <w:r>
        <w:rPr>
          <w:spacing w:val="-17"/>
        </w:rPr>
        <w:t xml:space="preserve"> </w:t>
      </w:r>
      <w:r>
        <w:t>астам</w:t>
      </w:r>
      <w:r>
        <w:rPr>
          <w:spacing w:val="-18"/>
        </w:rPr>
        <w:t xml:space="preserve"> </w:t>
      </w:r>
      <w:r>
        <w:t>өріс</w:t>
      </w:r>
      <w:r>
        <w:rPr>
          <w:spacing w:val="-17"/>
        </w:rPr>
        <w:t xml:space="preserve"> </w:t>
      </w:r>
      <w:r>
        <w:t>болуы</w:t>
      </w:r>
      <w:r>
        <w:rPr>
          <w:spacing w:val="-18"/>
        </w:rPr>
        <w:t xml:space="preserve"> </w:t>
      </w:r>
      <w:r>
        <w:t>мүмкін. Бұған қоса, объект құрылымына құқықтық мәртебе, көптілді қолжетімділік, байланысты объектілер мен электрондық көшірмелер сілтемелері кіреді.</w:t>
      </w:r>
    </w:p>
    <w:p w14:paraId="19F70C5A" w14:textId="77777777" w:rsidR="00EF6DF7" w:rsidRDefault="00A92843" w:rsidP="00D40022">
      <w:pPr>
        <w:pStyle w:val="a3"/>
        <w:ind w:left="567" w:right="424" w:firstLine="926"/>
      </w:pPr>
      <w:r>
        <w:t>Мысал 3. National Diet Library (Жапония) Жапония Парламентінің Ұлттық кітапханасы өз объектілерін MODS және METS форматтарымен сипаттайды. Бұл тәсіл құрылымдық деңгейде бөлімдерді, тарауларды, қосымшаларды бөлек көрсетіп, әрқайсысына жеке метадеректер мен құқықтық шектеулер</w:t>
      </w:r>
      <w:r>
        <w:rPr>
          <w:spacing w:val="68"/>
        </w:rPr>
        <w:t xml:space="preserve">  </w:t>
      </w:r>
      <w:r>
        <w:t>бекітуге</w:t>
      </w:r>
      <w:r>
        <w:rPr>
          <w:spacing w:val="68"/>
        </w:rPr>
        <w:t xml:space="preserve">  </w:t>
      </w:r>
      <w:r>
        <w:t>мүмкіндік</w:t>
      </w:r>
      <w:r>
        <w:rPr>
          <w:spacing w:val="67"/>
        </w:rPr>
        <w:t xml:space="preserve">  </w:t>
      </w:r>
      <w:r>
        <w:t>береді.</w:t>
      </w:r>
      <w:r>
        <w:rPr>
          <w:spacing w:val="73"/>
        </w:rPr>
        <w:t xml:space="preserve">  </w:t>
      </w:r>
      <w:r>
        <w:t>6-</w:t>
      </w:r>
      <w:r>
        <w:rPr>
          <w:spacing w:val="68"/>
        </w:rPr>
        <w:t xml:space="preserve">  </w:t>
      </w:r>
      <w:r>
        <w:t>сызбада</w:t>
      </w:r>
      <w:r>
        <w:rPr>
          <w:spacing w:val="67"/>
        </w:rPr>
        <w:t xml:space="preserve">  </w:t>
      </w:r>
      <w:r>
        <w:t>ақпараттық</w:t>
      </w:r>
      <w:r>
        <w:rPr>
          <w:spacing w:val="68"/>
        </w:rPr>
        <w:t xml:space="preserve">  </w:t>
      </w:r>
      <w:r>
        <w:rPr>
          <w:spacing w:val="-2"/>
        </w:rPr>
        <w:t>объект</w:t>
      </w:r>
    </w:p>
    <w:p w14:paraId="11014BDE" w14:textId="77777777" w:rsidR="00EF6DF7" w:rsidRDefault="00A92843" w:rsidP="00D40022">
      <w:pPr>
        <w:pStyle w:val="a3"/>
        <w:ind w:left="567" w:right="427" w:firstLine="0"/>
      </w:pPr>
      <w:r>
        <w:t>құрылымының негізгі компоненттері және олардың өзара байланысы көрсетілген. Кешенді құрылым ақпараттың семантикалық және техникалық деңгейде өңделуін жеңілдетеді.</w:t>
      </w:r>
    </w:p>
    <w:p w14:paraId="79C83CAA" w14:textId="77777777" w:rsidR="00EF6DF7" w:rsidRDefault="00A92843">
      <w:pPr>
        <w:pStyle w:val="a3"/>
        <w:spacing w:before="78"/>
        <w:ind w:left="0" w:firstLine="0"/>
        <w:jc w:val="left"/>
        <w:rPr>
          <w:sz w:val="20"/>
        </w:rPr>
      </w:pPr>
      <w:r>
        <w:rPr>
          <w:noProof/>
          <w:sz w:val="20"/>
          <w:lang w:val="ru-RU" w:eastAsia="ru-RU"/>
        </w:rPr>
        <w:lastRenderedPageBreak/>
        <w:drawing>
          <wp:anchor distT="0" distB="0" distL="0" distR="0" simplePos="0" relativeHeight="251654144" behindDoc="1" locked="0" layoutInCell="1" allowOverlap="1" wp14:anchorId="172243DA" wp14:editId="1891C1AA">
            <wp:simplePos x="0" y="0"/>
            <wp:positionH relativeFrom="page">
              <wp:posOffset>1530350</wp:posOffset>
            </wp:positionH>
            <wp:positionV relativeFrom="paragraph">
              <wp:posOffset>211253</wp:posOffset>
            </wp:positionV>
            <wp:extent cx="5250745" cy="1601819"/>
            <wp:effectExtent l="0" t="0" r="0" b="0"/>
            <wp:wrapTopAndBottom/>
            <wp:docPr id="9" name="Image 9" descr="Ақпараттық обьек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Ақпараттық обьект"/>
                    <pic:cNvPicPr/>
                  </pic:nvPicPr>
                  <pic:blipFill>
                    <a:blip r:embed="rId16" cstate="print"/>
                    <a:stretch>
                      <a:fillRect/>
                    </a:stretch>
                  </pic:blipFill>
                  <pic:spPr>
                    <a:xfrm>
                      <a:off x="0" y="0"/>
                      <a:ext cx="5250745" cy="1601819"/>
                    </a:xfrm>
                    <a:prstGeom prst="rect">
                      <a:avLst/>
                    </a:prstGeom>
                  </pic:spPr>
                </pic:pic>
              </a:graphicData>
            </a:graphic>
          </wp:anchor>
        </w:drawing>
      </w:r>
    </w:p>
    <w:p w14:paraId="11CC4EBB" w14:textId="77777777" w:rsidR="00EF6DF7" w:rsidRDefault="00EF6DF7">
      <w:pPr>
        <w:pStyle w:val="a3"/>
        <w:spacing w:before="1"/>
        <w:ind w:left="0" w:firstLine="0"/>
        <w:jc w:val="left"/>
      </w:pPr>
    </w:p>
    <w:p w14:paraId="65F510E8" w14:textId="77777777" w:rsidR="00EF6DF7" w:rsidRDefault="00A92843">
      <w:pPr>
        <w:pStyle w:val="a3"/>
        <w:ind w:left="2516" w:firstLine="0"/>
        <w:rPr>
          <w:spacing w:val="-2"/>
        </w:rPr>
      </w:pPr>
      <w:r>
        <w:t>Сызба</w:t>
      </w:r>
      <w:r>
        <w:rPr>
          <w:spacing w:val="-6"/>
        </w:rPr>
        <w:t xml:space="preserve"> </w:t>
      </w:r>
      <w:r>
        <w:t>6</w:t>
      </w:r>
      <w:r>
        <w:rPr>
          <w:spacing w:val="-5"/>
        </w:rPr>
        <w:t xml:space="preserve"> </w:t>
      </w:r>
      <w:r>
        <w:t>-</w:t>
      </w:r>
      <w:r>
        <w:rPr>
          <w:spacing w:val="-7"/>
        </w:rPr>
        <w:t xml:space="preserve"> </w:t>
      </w:r>
      <w:r>
        <w:t>Ақпараттық</w:t>
      </w:r>
      <w:r>
        <w:rPr>
          <w:spacing w:val="-7"/>
        </w:rPr>
        <w:t xml:space="preserve"> </w:t>
      </w:r>
      <w:r>
        <w:t>объект</w:t>
      </w:r>
      <w:r>
        <w:rPr>
          <w:spacing w:val="-7"/>
        </w:rPr>
        <w:t xml:space="preserve"> </w:t>
      </w:r>
      <w:r>
        <w:t>құрылымының</w:t>
      </w:r>
      <w:r>
        <w:rPr>
          <w:spacing w:val="-7"/>
        </w:rPr>
        <w:t xml:space="preserve"> </w:t>
      </w:r>
      <w:r>
        <w:rPr>
          <w:spacing w:val="-2"/>
        </w:rPr>
        <w:t>сызбасы</w:t>
      </w:r>
    </w:p>
    <w:p w14:paraId="502F5A5D" w14:textId="77777777" w:rsidR="00EE1FE2" w:rsidRDefault="00EE1FE2">
      <w:pPr>
        <w:pStyle w:val="a3"/>
        <w:ind w:left="2516" w:firstLine="0"/>
      </w:pPr>
    </w:p>
    <w:p w14:paraId="05967E3C" w14:textId="77777777" w:rsidR="00EF6DF7" w:rsidRDefault="00A92843" w:rsidP="0000134F">
      <w:pPr>
        <w:pStyle w:val="a5"/>
        <w:numPr>
          <w:ilvl w:val="1"/>
          <w:numId w:val="51"/>
        </w:numPr>
        <w:tabs>
          <w:tab w:val="left" w:pos="1650"/>
        </w:tabs>
        <w:spacing w:line="322" w:lineRule="exact"/>
        <w:ind w:left="1650" w:hanging="373"/>
        <w:jc w:val="both"/>
        <w:rPr>
          <w:sz w:val="28"/>
        </w:rPr>
      </w:pPr>
      <w:r>
        <w:rPr>
          <w:sz w:val="28"/>
        </w:rPr>
        <w:t>Интеграция</w:t>
      </w:r>
      <w:r>
        <w:rPr>
          <w:spacing w:val="-10"/>
          <w:sz w:val="28"/>
        </w:rPr>
        <w:t xml:space="preserve"> </w:t>
      </w:r>
      <w:r>
        <w:rPr>
          <w:sz w:val="28"/>
        </w:rPr>
        <w:t>және</w:t>
      </w:r>
      <w:r>
        <w:rPr>
          <w:spacing w:val="-6"/>
          <w:sz w:val="28"/>
        </w:rPr>
        <w:t xml:space="preserve"> </w:t>
      </w:r>
      <w:r>
        <w:rPr>
          <w:sz w:val="28"/>
        </w:rPr>
        <w:t>деректермен</w:t>
      </w:r>
      <w:r>
        <w:rPr>
          <w:spacing w:val="-10"/>
          <w:sz w:val="28"/>
        </w:rPr>
        <w:t xml:space="preserve"> </w:t>
      </w:r>
      <w:r>
        <w:rPr>
          <w:sz w:val="28"/>
        </w:rPr>
        <w:t>алмасу</w:t>
      </w:r>
      <w:r>
        <w:rPr>
          <w:spacing w:val="-14"/>
          <w:sz w:val="28"/>
        </w:rPr>
        <w:t xml:space="preserve"> </w:t>
      </w:r>
      <w:r>
        <w:rPr>
          <w:spacing w:val="-2"/>
          <w:sz w:val="28"/>
        </w:rPr>
        <w:t>қабілеті:</w:t>
      </w:r>
    </w:p>
    <w:p w14:paraId="79757120" w14:textId="79B4226A" w:rsidR="00EF6DF7" w:rsidRDefault="00A92843">
      <w:pPr>
        <w:pStyle w:val="a3"/>
        <w:ind w:right="423" w:firstLine="0"/>
      </w:pPr>
      <w:r>
        <w:t>Электрондық кітапханалардың заманауи талаптарға сай дамуы олардың тек ақпаратты</w:t>
      </w:r>
      <w:r>
        <w:rPr>
          <w:spacing w:val="-6"/>
        </w:rPr>
        <w:t xml:space="preserve"> </w:t>
      </w:r>
      <w:r>
        <w:t>сақтауымен</w:t>
      </w:r>
      <w:r>
        <w:rPr>
          <w:spacing w:val="-6"/>
        </w:rPr>
        <w:t xml:space="preserve"> </w:t>
      </w:r>
      <w:r>
        <w:t>шектелмей,</w:t>
      </w:r>
      <w:r>
        <w:rPr>
          <w:spacing w:val="-4"/>
        </w:rPr>
        <w:t xml:space="preserve"> </w:t>
      </w:r>
      <w:r>
        <w:t>басқа</w:t>
      </w:r>
      <w:r>
        <w:rPr>
          <w:spacing w:val="-5"/>
        </w:rPr>
        <w:t xml:space="preserve"> </w:t>
      </w:r>
      <w:r>
        <w:t>жүйелермен</w:t>
      </w:r>
      <w:r>
        <w:rPr>
          <w:spacing w:val="-6"/>
        </w:rPr>
        <w:t xml:space="preserve"> </w:t>
      </w:r>
      <w:r>
        <w:t>үйлесімді</w:t>
      </w:r>
      <w:r>
        <w:rPr>
          <w:spacing w:val="-10"/>
        </w:rPr>
        <w:t xml:space="preserve"> </w:t>
      </w:r>
      <w:r>
        <w:t>жұмыс</w:t>
      </w:r>
      <w:r>
        <w:rPr>
          <w:spacing w:val="-5"/>
        </w:rPr>
        <w:t xml:space="preserve"> </w:t>
      </w:r>
      <w:r>
        <w:t>істеуін – яғни, интеграциялануын қажет етеді. Ақпараттық объектілердің тиімді құрылымы, ең алдымен, деректермен алмасу қабілетіне тікелей әсер етеді. Бұл қабілет электрондық ресурстардың әртүрлі платформалар арасында еркін қозғалуы, бір жүйеден екіншісіне метадеректерді немесе толық контентті тасымалдау мүмкіндігі арқылы сипатталады [</w:t>
      </w:r>
      <w:r w:rsidR="00E6656A">
        <w:t>107</w:t>
      </w:r>
      <w:r>
        <w:t>].</w:t>
      </w:r>
    </w:p>
    <w:p w14:paraId="2981D4B5" w14:textId="77777777" w:rsidR="00EF6DF7" w:rsidRDefault="00A92843">
      <w:pPr>
        <w:pStyle w:val="a3"/>
        <w:spacing w:before="2"/>
        <w:ind w:right="427"/>
      </w:pPr>
      <w:r>
        <w:t>Интеграция үдерісі стандартталған хаттамалар мен метадеректер форматына негізделеді. Мысалы, OAI-PMH</w:t>
      </w:r>
      <w:r>
        <w:rPr>
          <w:spacing w:val="-3"/>
        </w:rPr>
        <w:t xml:space="preserve"> </w:t>
      </w:r>
      <w:r>
        <w:t>(Open Archives Initiative Protocol for Metadata Harvesting) – метадеректермен алмасудың ең кең тараған халықаралық стандарты. Бұл хаттама арқылы электрондық кітапханалар мен репозиторийлер мәліметтерді бір-біріне автоматты түрде жеткізе алады.</w:t>
      </w:r>
    </w:p>
    <w:p w14:paraId="74C9F5CC" w14:textId="77777777" w:rsidR="00EF6DF7" w:rsidRDefault="00A92843">
      <w:pPr>
        <w:pStyle w:val="a3"/>
        <w:ind w:right="433"/>
      </w:pPr>
      <w:r>
        <w:t>Сонымен қатар, Z39.50, SRU/SRW сияқты хаттамалар пайдаланушыларға немесе жүйелерге нақты сұраныс</w:t>
      </w:r>
      <w:r>
        <w:rPr>
          <w:spacing w:val="-1"/>
        </w:rPr>
        <w:t xml:space="preserve"> </w:t>
      </w:r>
      <w:r>
        <w:t xml:space="preserve">бойынша ақпарат алуға мүмкіндік береді. Бұл әдістер интеграция мен деректермен алмасудың нақты уақыт режимінде жүзеге асуын қамтамасыз етеді. Осылайша, жүйелер біртұтас ақпараттық кеңістікке айналып, пайдаланушы үшін «көрінбейтін» бірақ өте тиімді өзара әрекет </w:t>
      </w:r>
      <w:r>
        <w:rPr>
          <w:spacing w:val="-2"/>
        </w:rPr>
        <w:t>жасайды.</w:t>
      </w:r>
    </w:p>
    <w:p w14:paraId="02E78F58" w14:textId="77777777" w:rsidR="00EF6DF7" w:rsidRDefault="00A92843">
      <w:pPr>
        <w:pStyle w:val="a3"/>
        <w:spacing w:before="2"/>
        <w:ind w:right="425"/>
      </w:pPr>
      <w:r>
        <w:t>Деректермен алмасудың тағы бір маңызды тұсы – семантикалық үйлесімділік. Бұл дегеніміз – әртүрлі жүйелерде бір мағыналы ұғымдардың әртүрлі терминдермен немесе құрылымдармен сипатталуы. Бұл жерде рөл атқаратын элемент – бақылаулы сөздіктер, онтологиялар және тақырыптық сүзгілер.</w:t>
      </w:r>
      <w:r>
        <w:rPr>
          <w:spacing w:val="-12"/>
        </w:rPr>
        <w:t xml:space="preserve"> </w:t>
      </w:r>
      <w:r>
        <w:t>Олар</w:t>
      </w:r>
      <w:r>
        <w:rPr>
          <w:spacing w:val="-14"/>
        </w:rPr>
        <w:t xml:space="preserve"> </w:t>
      </w:r>
      <w:r>
        <w:t>бір</w:t>
      </w:r>
      <w:r>
        <w:rPr>
          <w:spacing w:val="-14"/>
        </w:rPr>
        <w:t xml:space="preserve"> </w:t>
      </w:r>
      <w:r>
        <w:t>ақпараттық</w:t>
      </w:r>
      <w:r>
        <w:rPr>
          <w:spacing w:val="-15"/>
        </w:rPr>
        <w:t xml:space="preserve"> </w:t>
      </w:r>
      <w:r>
        <w:t>объектінің</w:t>
      </w:r>
      <w:r>
        <w:rPr>
          <w:spacing w:val="-10"/>
        </w:rPr>
        <w:t xml:space="preserve"> </w:t>
      </w:r>
      <w:r>
        <w:t>түрлі</w:t>
      </w:r>
      <w:r>
        <w:rPr>
          <w:spacing w:val="-12"/>
        </w:rPr>
        <w:t xml:space="preserve"> </w:t>
      </w:r>
      <w:r>
        <w:t>жүйеде</w:t>
      </w:r>
      <w:r>
        <w:rPr>
          <w:spacing w:val="-13"/>
        </w:rPr>
        <w:t xml:space="preserve"> </w:t>
      </w:r>
      <w:r>
        <w:t>бірдей</w:t>
      </w:r>
      <w:r>
        <w:rPr>
          <w:spacing w:val="-14"/>
        </w:rPr>
        <w:t xml:space="preserve"> </w:t>
      </w:r>
      <w:r>
        <w:t>танылуына</w:t>
      </w:r>
      <w:r>
        <w:rPr>
          <w:spacing w:val="-13"/>
        </w:rPr>
        <w:t xml:space="preserve"> </w:t>
      </w:r>
      <w:r>
        <w:t xml:space="preserve">жағдай </w:t>
      </w:r>
      <w:r>
        <w:rPr>
          <w:spacing w:val="-2"/>
        </w:rPr>
        <w:t>жасайды.</w:t>
      </w:r>
    </w:p>
    <w:p w14:paraId="0872DCBE" w14:textId="77777777" w:rsidR="00EF6DF7" w:rsidRDefault="00A92843" w:rsidP="00D40022">
      <w:pPr>
        <w:pStyle w:val="a3"/>
        <w:ind w:right="434"/>
      </w:pPr>
      <w:r>
        <w:t>Интеграцияланған электрондық кітапханалар көбіне зерттеу кеңістігін кеңейтеді, ресурстарды қайталамаудан сақтайды және уақыт пен қаржыны үнемдеуге септігін тигізеді. Осы тұрғыдан алғанда, ақпараттық объектілердің құрылымы тек ішкі ретке келтіру құралы емес, сонымен қатар жаһандық ақпараттық ортада толыққанды қатысу үшін негіз болып табылады.</w:t>
      </w:r>
    </w:p>
    <w:p w14:paraId="398B1A3A" w14:textId="77777777" w:rsidR="00EF6DF7" w:rsidRDefault="00A92843" w:rsidP="0000134F">
      <w:pPr>
        <w:pStyle w:val="a5"/>
        <w:numPr>
          <w:ilvl w:val="1"/>
          <w:numId w:val="51"/>
        </w:numPr>
        <w:tabs>
          <w:tab w:val="left" w:pos="1578"/>
        </w:tabs>
        <w:ind w:left="1578" w:hanging="301"/>
        <w:jc w:val="both"/>
        <w:rPr>
          <w:sz w:val="28"/>
        </w:rPr>
      </w:pPr>
      <w:r>
        <w:rPr>
          <w:sz w:val="28"/>
        </w:rPr>
        <w:t>Қауіпсіздік</w:t>
      </w:r>
      <w:r>
        <w:rPr>
          <w:spacing w:val="-8"/>
          <w:sz w:val="28"/>
        </w:rPr>
        <w:t xml:space="preserve"> </w:t>
      </w:r>
      <w:r>
        <w:rPr>
          <w:sz w:val="28"/>
        </w:rPr>
        <w:t>және</w:t>
      </w:r>
      <w:r>
        <w:rPr>
          <w:spacing w:val="-7"/>
          <w:sz w:val="28"/>
        </w:rPr>
        <w:t xml:space="preserve"> </w:t>
      </w:r>
      <w:r>
        <w:rPr>
          <w:sz w:val="28"/>
        </w:rPr>
        <w:t>құқықтық</w:t>
      </w:r>
      <w:r>
        <w:rPr>
          <w:spacing w:val="-8"/>
          <w:sz w:val="28"/>
        </w:rPr>
        <w:t xml:space="preserve"> </w:t>
      </w:r>
      <w:r>
        <w:rPr>
          <w:spacing w:val="-2"/>
          <w:sz w:val="28"/>
        </w:rPr>
        <w:t>бақылау:</w:t>
      </w:r>
    </w:p>
    <w:p w14:paraId="6866E924" w14:textId="77777777" w:rsidR="00EF6DF7" w:rsidRDefault="00A92843" w:rsidP="00D40022">
      <w:pPr>
        <w:pStyle w:val="a3"/>
        <w:ind w:right="423"/>
      </w:pPr>
      <w:r>
        <w:t xml:space="preserve">Электрондық кітапханалар ақпараттық ресурстарды кең аудиторияға ұсынғанымен, бұл үрдіс әрқашан қауіпсіздік пен құқықтық реттеу талаптарына </w:t>
      </w:r>
      <w:r>
        <w:lastRenderedPageBreak/>
        <w:t>сай жүзеге асырылуы тиіс. Қауіпсіздік шаралары мен құқықтық бақылау – пайдаланушылардың дербес</w:t>
      </w:r>
      <w:r>
        <w:rPr>
          <w:spacing w:val="-2"/>
        </w:rPr>
        <w:t xml:space="preserve"> </w:t>
      </w:r>
      <w:r>
        <w:t>мәліметтерін қорғауға, авторлық құқықты сақтауға және заңды пайдалануды қамтамасыз етуге бағытталған.</w:t>
      </w:r>
    </w:p>
    <w:p w14:paraId="4F0B0602" w14:textId="77777777" w:rsidR="00EF6DF7" w:rsidRDefault="00A92843">
      <w:pPr>
        <w:pStyle w:val="a3"/>
        <w:spacing w:before="4"/>
        <w:ind w:right="427"/>
      </w:pPr>
      <w:r>
        <w:t>Электрондық</w:t>
      </w:r>
      <w:r>
        <w:rPr>
          <w:spacing w:val="-1"/>
        </w:rPr>
        <w:t xml:space="preserve"> </w:t>
      </w:r>
      <w:r>
        <w:t>кітапхананың қауіпсіздік жүйесі</w:t>
      </w:r>
      <w:r>
        <w:rPr>
          <w:spacing w:val="-5"/>
        </w:rPr>
        <w:t xml:space="preserve"> </w:t>
      </w:r>
      <w:r>
        <w:t>бірнеше деңгейден тұрады. Бірінші</w:t>
      </w:r>
      <w:r>
        <w:rPr>
          <w:spacing w:val="-11"/>
        </w:rPr>
        <w:t xml:space="preserve"> </w:t>
      </w:r>
      <w:r>
        <w:t>деңгей</w:t>
      </w:r>
      <w:r>
        <w:rPr>
          <w:spacing w:val="-4"/>
        </w:rPr>
        <w:t xml:space="preserve"> </w:t>
      </w:r>
      <w:r>
        <w:t>–</w:t>
      </w:r>
      <w:r>
        <w:rPr>
          <w:spacing w:val="-6"/>
        </w:rPr>
        <w:t xml:space="preserve"> </w:t>
      </w:r>
      <w:r>
        <w:t>техникалық</w:t>
      </w:r>
      <w:r>
        <w:rPr>
          <w:spacing w:val="-7"/>
        </w:rPr>
        <w:t xml:space="preserve"> </w:t>
      </w:r>
      <w:r>
        <w:t>қауіпсіздік. Бұл</w:t>
      </w:r>
      <w:r>
        <w:rPr>
          <w:spacing w:val="-3"/>
        </w:rPr>
        <w:t xml:space="preserve"> </w:t>
      </w:r>
      <w:r>
        <w:t>–</w:t>
      </w:r>
      <w:r>
        <w:rPr>
          <w:spacing w:val="-6"/>
        </w:rPr>
        <w:t xml:space="preserve"> </w:t>
      </w:r>
      <w:r>
        <w:t>деректердің</w:t>
      </w:r>
      <w:r>
        <w:rPr>
          <w:spacing w:val="-7"/>
        </w:rPr>
        <w:t xml:space="preserve"> </w:t>
      </w:r>
      <w:r>
        <w:t>шифрлануы,</w:t>
      </w:r>
      <w:r>
        <w:rPr>
          <w:spacing w:val="-4"/>
        </w:rPr>
        <w:t xml:space="preserve"> </w:t>
      </w:r>
      <w:r>
        <w:t>желілік қауіпсіздік</w:t>
      </w:r>
      <w:r>
        <w:rPr>
          <w:spacing w:val="-12"/>
        </w:rPr>
        <w:t xml:space="preserve"> </w:t>
      </w:r>
      <w:r>
        <w:t>жүйелері</w:t>
      </w:r>
      <w:r>
        <w:rPr>
          <w:spacing w:val="-16"/>
        </w:rPr>
        <w:t xml:space="preserve"> </w:t>
      </w:r>
      <w:r>
        <w:t>(firewall,</w:t>
      </w:r>
      <w:r>
        <w:rPr>
          <w:spacing w:val="-9"/>
        </w:rPr>
        <w:t xml:space="preserve"> </w:t>
      </w:r>
      <w:r>
        <w:t>IDS/IPS),</w:t>
      </w:r>
      <w:r>
        <w:rPr>
          <w:spacing w:val="-9"/>
        </w:rPr>
        <w:t xml:space="preserve"> </w:t>
      </w:r>
      <w:r>
        <w:t>рұқсатсыз</w:t>
      </w:r>
      <w:r>
        <w:rPr>
          <w:spacing w:val="-11"/>
        </w:rPr>
        <w:t xml:space="preserve"> </w:t>
      </w:r>
      <w:r>
        <w:t>кіруден</w:t>
      </w:r>
      <w:r>
        <w:rPr>
          <w:spacing w:val="-11"/>
        </w:rPr>
        <w:t xml:space="preserve"> </w:t>
      </w:r>
      <w:r>
        <w:t>қорғау</w:t>
      </w:r>
      <w:r>
        <w:rPr>
          <w:spacing w:val="-15"/>
        </w:rPr>
        <w:t xml:space="preserve"> </w:t>
      </w:r>
      <w:r>
        <w:t>және</w:t>
      </w:r>
      <w:r>
        <w:rPr>
          <w:spacing w:val="-10"/>
        </w:rPr>
        <w:t xml:space="preserve"> </w:t>
      </w:r>
      <w:r>
        <w:t>резервтік көшіру.</w:t>
      </w:r>
      <w:r>
        <w:rPr>
          <w:spacing w:val="-16"/>
        </w:rPr>
        <w:t xml:space="preserve"> </w:t>
      </w:r>
      <w:r>
        <w:t>Мұндай</w:t>
      </w:r>
      <w:r>
        <w:rPr>
          <w:spacing w:val="-18"/>
        </w:rPr>
        <w:t xml:space="preserve"> </w:t>
      </w:r>
      <w:r>
        <w:t>шаралар</w:t>
      </w:r>
      <w:r>
        <w:rPr>
          <w:spacing w:val="-17"/>
        </w:rPr>
        <w:t xml:space="preserve"> </w:t>
      </w:r>
      <w:r>
        <w:t>жүйенің</w:t>
      </w:r>
      <w:r>
        <w:rPr>
          <w:spacing w:val="-18"/>
        </w:rPr>
        <w:t xml:space="preserve"> </w:t>
      </w:r>
      <w:r>
        <w:t>сыртқы</w:t>
      </w:r>
      <w:r>
        <w:rPr>
          <w:spacing w:val="-17"/>
        </w:rPr>
        <w:t xml:space="preserve"> </w:t>
      </w:r>
      <w:r>
        <w:t>шабуылдардан</w:t>
      </w:r>
      <w:r>
        <w:rPr>
          <w:spacing w:val="-18"/>
        </w:rPr>
        <w:t xml:space="preserve"> </w:t>
      </w:r>
      <w:r>
        <w:t>қорғануын</w:t>
      </w:r>
      <w:r>
        <w:rPr>
          <w:spacing w:val="-17"/>
        </w:rPr>
        <w:t xml:space="preserve"> </w:t>
      </w:r>
      <w:r>
        <w:t>қамтамасыз етеді. Сонымен қатар, кіруді бақылау жүйелері (мысалы, SSO, LDAP немесе OAuth) арқылы пайдаланушылардың аутентификациясы жүзеге асырылады.</w:t>
      </w:r>
    </w:p>
    <w:p w14:paraId="74F26532" w14:textId="77777777" w:rsidR="00EF6DF7" w:rsidRDefault="00A92843">
      <w:pPr>
        <w:pStyle w:val="a3"/>
        <w:ind w:right="426"/>
      </w:pPr>
      <w:r>
        <w:t>Екінші деңгей – ақпараттық қауіпсіздік. Бұл – пайдаланушы әрекетін бақылау, журнал жүргізу (логирование), рұқсаттарды басқару және шектеулі қолжетімділік. Мысалы, кейбір ресурстар тек тіркелген немесе мекеме ішіндегі пайдаланушылар үшін ғана қолжетімді болуы мүмкін. Осындай шектеулер авторлық құқық иелерінің мүддесін қорғауға бағытталған.</w:t>
      </w:r>
    </w:p>
    <w:p w14:paraId="122133A4" w14:textId="77777777" w:rsidR="00EF6DF7" w:rsidRDefault="00A92843">
      <w:pPr>
        <w:pStyle w:val="a3"/>
        <w:ind w:right="420"/>
      </w:pPr>
      <w:r>
        <w:t>Үшінші</w:t>
      </w:r>
      <w:r>
        <w:rPr>
          <w:spacing w:val="-9"/>
        </w:rPr>
        <w:t xml:space="preserve"> </w:t>
      </w:r>
      <w:r>
        <w:t>деңгей</w:t>
      </w:r>
      <w:r>
        <w:rPr>
          <w:spacing w:val="-6"/>
        </w:rPr>
        <w:t xml:space="preserve"> </w:t>
      </w:r>
      <w:r>
        <w:t>–</w:t>
      </w:r>
      <w:r>
        <w:rPr>
          <w:spacing w:val="-8"/>
        </w:rPr>
        <w:t xml:space="preserve"> </w:t>
      </w:r>
      <w:r>
        <w:t>құқықтық</w:t>
      </w:r>
      <w:r>
        <w:rPr>
          <w:spacing w:val="-9"/>
        </w:rPr>
        <w:t xml:space="preserve"> </w:t>
      </w:r>
      <w:r>
        <w:t>реттеу.</w:t>
      </w:r>
      <w:r>
        <w:rPr>
          <w:spacing w:val="-6"/>
        </w:rPr>
        <w:t xml:space="preserve"> </w:t>
      </w:r>
      <w:r>
        <w:t>Электрондық</w:t>
      </w:r>
      <w:r>
        <w:rPr>
          <w:spacing w:val="-4"/>
        </w:rPr>
        <w:t xml:space="preserve"> </w:t>
      </w:r>
      <w:r>
        <w:t>кітапханаларда</w:t>
      </w:r>
      <w:r>
        <w:rPr>
          <w:spacing w:val="-8"/>
        </w:rPr>
        <w:t xml:space="preserve"> </w:t>
      </w:r>
      <w:r>
        <w:t>авторлық құқық, лицензиялау, дербес деректерді қорғау және халықаралық құқық нормаларына сай болу талаптары орындалуы керек. Электрондық ортада контенттің көшіру, бөлісу және қайта пайдалану мүмкіндіктері өте кең болғандықтан, заңнамалық шектеулер мен реттеуші механизмдер қажет. Осы мақсатта</w:t>
      </w:r>
      <w:r>
        <w:rPr>
          <w:spacing w:val="-18"/>
        </w:rPr>
        <w:t xml:space="preserve"> </w:t>
      </w:r>
      <w:r>
        <w:t>Creative</w:t>
      </w:r>
      <w:r>
        <w:rPr>
          <w:spacing w:val="-17"/>
        </w:rPr>
        <w:t xml:space="preserve"> </w:t>
      </w:r>
      <w:r>
        <w:t>Commons</w:t>
      </w:r>
      <w:r>
        <w:rPr>
          <w:spacing w:val="-18"/>
        </w:rPr>
        <w:t xml:space="preserve"> </w:t>
      </w:r>
      <w:r>
        <w:t>лицензиялары,</w:t>
      </w:r>
      <w:r>
        <w:rPr>
          <w:spacing w:val="-17"/>
        </w:rPr>
        <w:t xml:space="preserve"> </w:t>
      </w:r>
      <w:r>
        <w:t>дербес</w:t>
      </w:r>
      <w:r>
        <w:rPr>
          <w:spacing w:val="-18"/>
        </w:rPr>
        <w:t xml:space="preserve"> </w:t>
      </w:r>
      <w:r>
        <w:t>мәліметтерді</w:t>
      </w:r>
      <w:r>
        <w:rPr>
          <w:spacing w:val="-17"/>
        </w:rPr>
        <w:t xml:space="preserve"> </w:t>
      </w:r>
      <w:r>
        <w:t>қорғау</w:t>
      </w:r>
      <w:r>
        <w:rPr>
          <w:spacing w:val="-18"/>
        </w:rPr>
        <w:t xml:space="preserve"> </w:t>
      </w:r>
      <w:r>
        <w:t>ережелері (GDPR және т.б.) кеңінен қолданылады.</w:t>
      </w:r>
    </w:p>
    <w:p w14:paraId="1EC6D373" w14:textId="77777777" w:rsidR="00EF6DF7" w:rsidRDefault="00A92843">
      <w:pPr>
        <w:pStyle w:val="a3"/>
        <w:ind w:right="432"/>
      </w:pPr>
      <w:r>
        <w:t>Көптеген елдерде электрондық кітапхана қызметін реттейтін ұлттық заңдар бар. Мысалы, АҚШ-тағы Digital Millennium Copyright Act (DMCA) және ЕО-дағы Авторлық құқық жөніндегі директива электрондық контентті заңды пайдалануға бағытталған негізгі актілер саналады. Қазақстанда да авторлық құқық туралы заң мен «Дербес деректер және оларды қорғау туралы» заң кітапханалар қызметінде басшылыққа алынады.</w:t>
      </w:r>
    </w:p>
    <w:p w14:paraId="4CAAB772" w14:textId="77777777" w:rsidR="00EF6DF7" w:rsidRDefault="00A92843">
      <w:pPr>
        <w:pStyle w:val="a3"/>
        <w:spacing w:before="2"/>
        <w:ind w:right="424"/>
      </w:pPr>
      <w:r>
        <w:t>Қорыта айтқанда, қауіпсіздік пен құқықтық бақылау – электрондық кітапханалар қызметінің ажырамас бөлігі (сызба 7). Олар тек техникалық емес, этикалық және құқықтық тұрақтылықты қамтамасыз етеді. Жүйенің сенімді жұмыс істеуі, пайдаланушы сенімі мен құқық иелерінің мүддесін қорғау осы элементтердің тиімді үйлесуіне байланысты.</w:t>
      </w:r>
    </w:p>
    <w:p w14:paraId="2C0AC079" w14:textId="77777777" w:rsidR="00EF6DF7" w:rsidRDefault="00A92843" w:rsidP="002E1F02">
      <w:pPr>
        <w:pStyle w:val="a3"/>
        <w:ind w:left="567" w:firstLine="0"/>
        <w:jc w:val="center"/>
        <w:rPr>
          <w:sz w:val="20"/>
        </w:rPr>
      </w:pPr>
      <w:r>
        <w:rPr>
          <w:noProof/>
          <w:sz w:val="20"/>
          <w:lang w:val="ru-RU" w:eastAsia="ru-RU"/>
        </w:rPr>
        <w:drawing>
          <wp:inline distT="0" distB="0" distL="0" distR="0" wp14:anchorId="2ABF5B78" wp14:editId="624E0B4E">
            <wp:extent cx="4113265" cy="1964872"/>
            <wp:effectExtent l="0" t="0" r="1905" b="0"/>
            <wp:docPr id="10" name="Image 10" descr="Авторлық ьқұқық"/>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Авторлық ьқұқық"/>
                    <pic:cNvPicPr/>
                  </pic:nvPicPr>
                  <pic:blipFill>
                    <a:blip r:embed="rId17" cstate="print"/>
                    <a:stretch>
                      <a:fillRect/>
                    </a:stretch>
                  </pic:blipFill>
                  <pic:spPr>
                    <a:xfrm>
                      <a:off x="0" y="0"/>
                      <a:ext cx="4127005" cy="1971436"/>
                    </a:xfrm>
                    <a:prstGeom prst="rect">
                      <a:avLst/>
                    </a:prstGeom>
                  </pic:spPr>
                </pic:pic>
              </a:graphicData>
            </a:graphic>
          </wp:inline>
        </w:drawing>
      </w:r>
    </w:p>
    <w:p w14:paraId="3386BCB2" w14:textId="77777777" w:rsidR="00EF6DF7" w:rsidRDefault="00A92843">
      <w:pPr>
        <w:pStyle w:val="a3"/>
        <w:spacing w:before="313" w:line="322" w:lineRule="exact"/>
        <w:ind w:left="870" w:right="22" w:firstLine="0"/>
        <w:jc w:val="center"/>
      </w:pPr>
      <w:r>
        <w:t>Сызба</w:t>
      </w:r>
      <w:r>
        <w:rPr>
          <w:spacing w:val="-14"/>
        </w:rPr>
        <w:t xml:space="preserve"> </w:t>
      </w:r>
      <w:r>
        <w:t>7</w:t>
      </w:r>
      <w:r>
        <w:rPr>
          <w:spacing w:val="-6"/>
        </w:rPr>
        <w:t xml:space="preserve"> </w:t>
      </w:r>
      <w:r>
        <w:t>-</w:t>
      </w:r>
      <w:r>
        <w:rPr>
          <w:spacing w:val="-19"/>
        </w:rPr>
        <w:t xml:space="preserve"> </w:t>
      </w:r>
      <w:r>
        <w:t>Электрондық</w:t>
      </w:r>
      <w:r>
        <w:rPr>
          <w:spacing w:val="-7"/>
        </w:rPr>
        <w:t xml:space="preserve"> </w:t>
      </w:r>
      <w:r>
        <w:t>кітапханадағы</w:t>
      </w:r>
      <w:r>
        <w:rPr>
          <w:spacing w:val="-8"/>
        </w:rPr>
        <w:t xml:space="preserve"> </w:t>
      </w:r>
      <w:r>
        <w:t>қауіпсіздік</w:t>
      </w:r>
      <w:r>
        <w:rPr>
          <w:spacing w:val="-8"/>
        </w:rPr>
        <w:t xml:space="preserve"> </w:t>
      </w:r>
      <w:r>
        <w:t>пен</w:t>
      </w:r>
      <w:r>
        <w:rPr>
          <w:spacing w:val="-8"/>
        </w:rPr>
        <w:t xml:space="preserve"> </w:t>
      </w:r>
      <w:r>
        <w:t>құқықтық</w:t>
      </w:r>
      <w:r>
        <w:rPr>
          <w:spacing w:val="-8"/>
        </w:rPr>
        <w:t xml:space="preserve"> </w:t>
      </w:r>
      <w:r>
        <w:rPr>
          <w:spacing w:val="-2"/>
        </w:rPr>
        <w:t>бақылау</w:t>
      </w:r>
    </w:p>
    <w:p w14:paraId="5301D13A" w14:textId="77777777" w:rsidR="00EF6DF7" w:rsidRDefault="00A92843">
      <w:pPr>
        <w:pStyle w:val="a3"/>
        <w:ind w:left="420" w:right="276" w:firstLine="0"/>
        <w:jc w:val="center"/>
      </w:pPr>
      <w:r>
        <w:rPr>
          <w:spacing w:val="-2"/>
        </w:rPr>
        <w:t>деңгейлері</w:t>
      </w:r>
    </w:p>
    <w:p w14:paraId="07C492BD" w14:textId="77777777" w:rsidR="00EF6DF7" w:rsidRDefault="00A92843" w:rsidP="0000134F">
      <w:pPr>
        <w:pStyle w:val="a5"/>
        <w:numPr>
          <w:ilvl w:val="1"/>
          <w:numId w:val="51"/>
        </w:numPr>
        <w:tabs>
          <w:tab w:val="left" w:pos="1578"/>
        </w:tabs>
        <w:spacing w:before="321"/>
        <w:ind w:left="1578" w:hanging="301"/>
        <w:jc w:val="both"/>
        <w:rPr>
          <w:sz w:val="28"/>
        </w:rPr>
      </w:pPr>
      <w:r>
        <w:rPr>
          <w:sz w:val="28"/>
        </w:rPr>
        <w:lastRenderedPageBreak/>
        <w:t>Қолданушы</w:t>
      </w:r>
      <w:r>
        <w:rPr>
          <w:spacing w:val="-16"/>
          <w:sz w:val="28"/>
        </w:rPr>
        <w:t xml:space="preserve"> </w:t>
      </w:r>
      <w:r>
        <w:rPr>
          <w:spacing w:val="-2"/>
          <w:sz w:val="28"/>
        </w:rPr>
        <w:t>интерфейсі:</w:t>
      </w:r>
    </w:p>
    <w:p w14:paraId="1B3E0905" w14:textId="77777777" w:rsidR="00EF6DF7" w:rsidRDefault="00A92843">
      <w:pPr>
        <w:pStyle w:val="a3"/>
        <w:ind w:right="424" w:firstLine="0"/>
      </w:pPr>
      <w:r>
        <w:t>Жайлы, көптілді, қолжетімді (accessibility) веб-интерфейс немесе мобильді қосымша. Іздеу, шолу, тақырыптық сүзу, персонализация және әлеуметтік мүмкіндіктер қарастырылуы керек.</w:t>
      </w:r>
    </w:p>
    <w:p w14:paraId="35ECCCAC" w14:textId="77777777" w:rsidR="00EF6DF7" w:rsidRDefault="00A92843">
      <w:pPr>
        <w:pStyle w:val="a3"/>
        <w:ind w:right="426"/>
      </w:pPr>
      <w:r>
        <w:t>Электрондық кітапханаларда қолданушы интерфейсі – пайдаланушы мен жүйе</w:t>
      </w:r>
      <w:r>
        <w:rPr>
          <w:spacing w:val="-14"/>
        </w:rPr>
        <w:t xml:space="preserve"> </w:t>
      </w:r>
      <w:r>
        <w:t>арасындағы</w:t>
      </w:r>
      <w:r>
        <w:rPr>
          <w:spacing w:val="-14"/>
        </w:rPr>
        <w:t xml:space="preserve"> </w:t>
      </w:r>
      <w:r>
        <w:t>негізгі</w:t>
      </w:r>
      <w:r>
        <w:rPr>
          <w:spacing w:val="-18"/>
        </w:rPr>
        <w:t xml:space="preserve"> </w:t>
      </w:r>
      <w:r>
        <w:t>байланыс</w:t>
      </w:r>
      <w:r>
        <w:rPr>
          <w:spacing w:val="-13"/>
        </w:rPr>
        <w:t xml:space="preserve"> </w:t>
      </w:r>
      <w:r>
        <w:t>құралы.</w:t>
      </w:r>
      <w:r>
        <w:rPr>
          <w:spacing w:val="-12"/>
        </w:rPr>
        <w:t xml:space="preserve"> </w:t>
      </w:r>
      <w:r>
        <w:t>Ол</w:t>
      </w:r>
      <w:r>
        <w:rPr>
          <w:spacing w:val="-14"/>
        </w:rPr>
        <w:t xml:space="preserve"> </w:t>
      </w:r>
      <w:r>
        <w:t>пайдаланушының</w:t>
      </w:r>
      <w:r>
        <w:rPr>
          <w:spacing w:val="-14"/>
        </w:rPr>
        <w:t xml:space="preserve"> </w:t>
      </w:r>
      <w:r>
        <w:t>ақпаратты</w:t>
      </w:r>
      <w:r>
        <w:rPr>
          <w:spacing w:val="-14"/>
        </w:rPr>
        <w:t xml:space="preserve"> </w:t>
      </w:r>
      <w:r>
        <w:t>оңай тауып, тиімді пайдалануына мүмкіндік береді. Жақсы жобаланған интерфейс кітапхана ресурстарына қолжетімділікті арттырып, пайдаланушылардың қанағаттану деңгейін жоғарылатады.</w:t>
      </w:r>
    </w:p>
    <w:p w14:paraId="5874C3BD" w14:textId="452A1839" w:rsidR="00EF6DF7" w:rsidRDefault="00A92843">
      <w:pPr>
        <w:pStyle w:val="a3"/>
        <w:spacing w:before="2"/>
        <w:ind w:right="435"/>
      </w:pPr>
      <w:r>
        <w:t>Қолданушы интерфейсінің (сызба 8) негізгі элементтеріне іздеу жолы, мәзірлер, сүзгілер, тіл таңдағыш, навигациялық панельдер және ресурс сипаттамалары жатады. Қазіргі электрондық кітапханалар көптілді интерфейс пен адаптивті дизайнды қолдайды, бұл әртүрлі құрылғылардан (компьютер, планшет, смартфон) жүйеге кіруге мүмкіндік береді [</w:t>
      </w:r>
      <w:r w:rsidR="00E6656A">
        <w:t>108</w:t>
      </w:r>
      <w:r>
        <w:t>].</w:t>
      </w:r>
    </w:p>
    <w:p w14:paraId="12862106" w14:textId="77777777" w:rsidR="00EF6DF7" w:rsidRDefault="00A92843">
      <w:pPr>
        <w:pStyle w:val="a3"/>
        <w:ind w:right="425"/>
      </w:pPr>
      <w:r>
        <w:t>Интерфейстің қарапайымдылығы мен интуитивтілігі – пайдаланушы тәжірибесіне тікелей әсер ететін факторлар. Осыған байланысты көптеген жүйелер UX/UI дизайн қағидаттарын басшылыққа алады. Мысалы, пайдаланушылар жиі қолданатын функциялар негізгі бетте орналасуы тиіс, ал сирек қолданылатын мүмкіндіктер қосымша мәзірлерге топтастырылады.</w:t>
      </w:r>
    </w:p>
    <w:p w14:paraId="3EADA438" w14:textId="77777777" w:rsidR="00EF6DF7" w:rsidRDefault="00A92843">
      <w:pPr>
        <w:pStyle w:val="a3"/>
        <w:spacing w:before="2"/>
        <w:ind w:right="422"/>
      </w:pPr>
      <w:r>
        <w:t>Электрондық кітапханаларда іздеу жүйесінің интерфейсі аса маңызды. Көптеген заманауи платформалар қарапайым және кеңейтілген іздеу түрлерін ұсынады. Сонымен қатар, сүзгілер (жыл, автор, тақырып, формат), ұсыныстар жүйесі, нәтижелерді сұрыптау мен топтау – ақпаратқа қолжетімділікті жеңілдететін құралдар қатарында.</w:t>
      </w:r>
    </w:p>
    <w:p w14:paraId="2681C54C" w14:textId="77777777" w:rsidR="00EF6DF7" w:rsidRDefault="00A92843" w:rsidP="00D40022">
      <w:pPr>
        <w:pStyle w:val="a3"/>
        <w:ind w:left="567" w:right="430"/>
      </w:pPr>
      <w:r>
        <w:t>Қолданушы интерфейсі сондай-ақ қосымша функцияларды да қамтуы мүмкін:</w:t>
      </w:r>
      <w:r>
        <w:rPr>
          <w:spacing w:val="18"/>
        </w:rPr>
        <w:t xml:space="preserve"> </w:t>
      </w:r>
      <w:r>
        <w:t>жеке</w:t>
      </w:r>
      <w:r>
        <w:rPr>
          <w:spacing w:val="24"/>
        </w:rPr>
        <w:t xml:space="preserve"> </w:t>
      </w:r>
      <w:r>
        <w:t>кабинет,</w:t>
      </w:r>
      <w:r>
        <w:rPr>
          <w:spacing w:val="25"/>
        </w:rPr>
        <w:t xml:space="preserve"> </w:t>
      </w:r>
      <w:r>
        <w:t>сақталған</w:t>
      </w:r>
      <w:r>
        <w:rPr>
          <w:spacing w:val="23"/>
        </w:rPr>
        <w:t xml:space="preserve"> </w:t>
      </w:r>
      <w:r>
        <w:t>іздеу</w:t>
      </w:r>
      <w:r>
        <w:rPr>
          <w:spacing w:val="23"/>
        </w:rPr>
        <w:t xml:space="preserve"> </w:t>
      </w:r>
      <w:r>
        <w:t>нәтижелері,</w:t>
      </w:r>
      <w:r>
        <w:rPr>
          <w:spacing w:val="25"/>
        </w:rPr>
        <w:t xml:space="preserve"> </w:t>
      </w:r>
      <w:r>
        <w:t>тізімдер</w:t>
      </w:r>
      <w:r>
        <w:rPr>
          <w:spacing w:val="23"/>
        </w:rPr>
        <w:t xml:space="preserve"> </w:t>
      </w:r>
      <w:r>
        <w:t>мен</w:t>
      </w:r>
      <w:r>
        <w:rPr>
          <w:spacing w:val="23"/>
        </w:rPr>
        <w:t xml:space="preserve"> </w:t>
      </w:r>
      <w:r>
        <w:rPr>
          <w:spacing w:val="-2"/>
        </w:rPr>
        <w:t>аннотациялар,</w:t>
      </w:r>
    </w:p>
    <w:p w14:paraId="0EB12196" w14:textId="77777777" w:rsidR="00EF6DF7" w:rsidRDefault="00A92843" w:rsidP="00D40022">
      <w:pPr>
        <w:pStyle w:val="a3"/>
        <w:ind w:left="567" w:right="436" w:firstLine="0"/>
      </w:pPr>
      <w:r>
        <w:t xml:space="preserve">әлеуметтік желімен интеграция, цитата жасау және экспорттау құралдары. Бұл мүмкіндіктер пайдаланушыны кітапханаға тарту мен тұрақты пайдалануға </w:t>
      </w:r>
      <w:r>
        <w:rPr>
          <w:spacing w:val="-2"/>
        </w:rPr>
        <w:t>ынталандырады.</w:t>
      </w:r>
    </w:p>
    <w:p w14:paraId="3C622BA5" w14:textId="77777777" w:rsidR="00EF6DF7" w:rsidRDefault="00A92843">
      <w:pPr>
        <w:pStyle w:val="a3"/>
        <w:ind w:right="431"/>
      </w:pPr>
      <w:r>
        <w:t>Шетелдік тәжірибеде интерфейс дизайнының үздік үлгілерін Europeana, World Digital Library және Library of Congress сайттарынан көруге болады. Бұл жүйелерде тілдік бейімделу, визуалды элементтер мен мультимедиалық интеграция кеңінен қолданылады. Олар пайдаланушының қажеттілігі мен мәдени контекстін ескере отырып жасалған.</w:t>
      </w:r>
    </w:p>
    <w:p w14:paraId="1D311C9B" w14:textId="77777777" w:rsidR="00EF6DF7" w:rsidRDefault="00A92843">
      <w:pPr>
        <w:pStyle w:val="a3"/>
        <w:spacing w:before="3" w:after="4"/>
        <w:ind w:right="427"/>
      </w:pPr>
      <w:r>
        <w:t>Қорыта айтқанда, қолданушы интерфейсі – электрондық кітапхананың бет-бейнесі. Оның сапасы мен қолайлылығы жүйенің жалпы тиімділігіне және пайдаланушы белсенділігіне тікелей әсер етеді.</w:t>
      </w:r>
    </w:p>
    <w:p w14:paraId="00231A9D" w14:textId="77777777" w:rsidR="00EF6DF7" w:rsidRDefault="00A92843">
      <w:pPr>
        <w:pStyle w:val="a3"/>
        <w:ind w:left="1277" w:firstLine="0"/>
        <w:jc w:val="left"/>
        <w:rPr>
          <w:sz w:val="20"/>
        </w:rPr>
      </w:pPr>
      <w:r>
        <w:rPr>
          <w:noProof/>
          <w:sz w:val="20"/>
          <w:lang w:val="ru-RU" w:eastAsia="ru-RU"/>
        </w:rPr>
        <w:lastRenderedPageBreak/>
        <w:drawing>
          <wp:inline distT="0" distB="0" distL="0" distR="0" wp14:anchorId="41DB44D6" wp14:editId="15592747">
            <wp:extent cx="5254437" cy="2174631"/>
            <wp:effectExtent l="0" t="0" r="3810" b="0"/>
            <wp:docPr id="11" name="Image 11" descr="Қолданушы интерфейс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Қолданушы интерфейсі"/>
                    <pic:cNvPicPr/>
                  </pic:nvPicPr>
                  <pic:blipFill>
                    <a:blip r:embed="rId18" cstate="print"/>
                    <a:stretch>
                      <a:fillRect/>
                    </a:stretch>
                  </pic:blipFill>
                  <pic:spPr>
                    <a:xfrm>
                      <a:off x="0" y="0"/>
                      <a:ext cx="5261196" cy="2177429"/>
                    </a:xfrm>
                    <a:prstGeom prst="rect">
                      <a:avLst/>
                    </a:prstGeom>
                  </pic:spPr>
                </pic:pic>
              </a:graphicData>
            </a:graphic>
          </wp:inline>
        </w:drawing>
      </w:r>
    </w:p>
    <w:p w14:paraId="5DC0A444" w14:textId="77777777" w:rsidR="00EF6DF7" w:rsidRDefault="00A92843">
      <w:pPr>
        <w:pStyle w:val="a3"/>
        <w:spacing w:before="23" w:line="322" w:lineRule="exact"/>
        <w:ind w:left="865" w:right="22" w:firstLine="0"/>
        <w:jc w:val="center"/>
      </w:pPr>
      <w:r>
        <w:t>Сызба</w:t>
      </w:r>
      <w:r>
        <w:rPr>
          <w:spacing w:val="-8"/>
        </w:rPr>
        <w:t xml:space="preserve"> </w:t>
      </w:r>
      <w:r>
        <w:t>8</w:t>
      </w:r>
      <w:r>
        <w:rPr>
          <w:spacing w:val="-6"/>
        </w:rPr>
        <w:t xml:space="preserve"> </w:t>
      </w:r>
      <w:r>
        <w:t>-</w:t>
      </w:r>
      <w:r>
        <w:rPr>
          <w:spacing w:val="-9"/>
        </w:rPr>
        <w:t xml:space="preserve"> </w:t>
      </w:r>
      <w:r>
        <w:t>Электрондық</w:t>
      </w:r>
      <w:r>
        <w:rPr>
          <w:spacing w:val="-8"/>
        </w:rPr>
        <w:t xml:space="preserve"> </w:t>
      </w:r>
      <w:r>
        <w:t>кітапханадағы</w:t>
      </w:r>
      <w:r>
        <w:rPr>
          <w:spacing w:val="-8"/>
        </w:rPr>
        <w:t xml:space="preserve"> </w:t>
      </w:r>
      <w:r>
        <w:t>қолданушы</w:t>
      </w:r>
      <w:r>
        <w:rPr>
          <w:spacing w:val="-8"/>
        </w:rPr>
        <w:t xml:space="preserve"> </w:t>
      </w:r>
      <w:r>
        <w:rPr>
          <w:spacing w:val="-2"/>
        </w:rPr>
        <w:t>интерфейсінің</w:t>
      </w:r>
    </w:p>
    <w:p w14:paraId="426ABD7D" w14:textId="77777777" w:rsidR="00EF6DF7" w:rsidRDefault="00A92843">
      <w:pPr>
        <w:pStyle w:val="a3"/>
        <w:ind w:left="420" w:right="280" w:firstLine="0"/>
        <w:jc w:val="center"/>
      </w:pPr>
      <w:r>
        <w:rPr>
          <w:spacing w:val="-2"/>
        </w:rPr>
        <w:t>құрылымы</w:t>
      </w:r>
    </w:p>
    <w:p w14:paraId="13F44525" w14:textId="77777777" w:rsidR="00EF6DF7" w:rsidRDefault="00A92843" w:rsidP="0000134F">
      <w:pPr>
        <w:pStyle w:val="a5"/>
        <w:numPr>
          <w:ilvl w:val="1"/>
          <w:numId w:val="51"/>
        </w:numPr>
        <w:tabs>
          <w:tab w:val="left" w:pos="1501"/>
        </w:tabs>
        <w:spacing w:before="321"/>
        <w:ind w:left="1501" w:hanging="301"/>
        <w:jc w:val="both"/>
        <w:rPr>
          <w:b/>
          <w:sz w:val="28"/>
        </w:rPr>
      </w:pPr>
      <w:r>
        <w:rPr>
          <w:sz w:val="28"/>
        </w:rPr>
        <w:t>Компоненттік</w:t>
      </w:r>
      <w:r>
        <w:rPr>
          <w:spacing w:val="-12"/>
          <w:sz w:val="28"/>
        </w:rPr>
        <w:t xml:space="preserve"> </w:t>
      </w:r>
      <w:r>
        <w:rPr>
          <w:sz w:val="28"/>
        </w:rPr>
        <w:t>кітапханалар</w:t>
      </w:r>
      <w:r>
        <w:rPr>
          <w:spacing w:val="-10"/>
          <w:sz w:val="28"/>
        </w:rPr>
        <w:t xml:space="preserve"> </w:t>
      </w:r>
      <w:r>
        <w:rPr>
          <w:sz w:val="28"/>
        </w:rPr>
        <w:t>(CAD,</w:t>
      </w:r>
      <w:r>
        <w:rPr>
          <w:spacing w:val="-8"/>
          <w:sz w:val="28"/>
        </w:rPr>
        <w:t xml:space="preserve"> </w:t>
      </w:r>
      <w:r>
        <w:rPr>
          <w:sz w:val="28"/>
        </w:rPr>
        <w:t>инженерлік</w:t>
      </w:r>
      <w:r>
        <w:rPr>
          <w:spacing w:val="-12"/>
          <w:sz w:val="28"/>
        </w:rPr>
        <w:t xml:space="preserve"> </w:t>
      </w:r>
      <w:r>
        <w:rPr>
          <w:sz w:val="28"/>
        </w:rPr>
        <w:t>жүйелер</w:t>
      </w:r>
      <w:r>
        <w:rPr>
          <w:spacing w:val="-10"/>
          <w:sz w:val="28"/>
        </w:rPr>
        <w:t xml:space="preserve"> </w:t>
      </w:r>
      <w:r>
        <w:rPr>
          <w:spacing w:val="-2"/>
          <w:sz w:val="28"/>
        </w:rPr>
        <w:t>үшін):</w:t>
      </w:r>
    </w:p>
    <w:p w14:paraId="1D0D6307" w14:textId="77777777" w:rsidR="00EF6DF7" w:rsidRDefault="00A92843">
      <w:pPr>
        <w:pStyle w:val="a3"/>
        <w:ind w:right="426" w:firstLine="634"/>
      </w:pPr>
      <w:r>
        <w:t>Компоненттік кітапханалар – электрондық кітапхана жүйесінің функционалдығын</w:t>
      </w:r>
      <w:r>
        <w:rPr>
          <w:spacing w:val="-5"/>
        </w:rPr>
        <w:t xml:space="preserve"> </w:t>
      </w:r>
      <w:r>
        <w:t>қамтамасыз</w:t>
      </w:r>
      <w:r>
        <w:rPr>
          <w:spacing w:val="-4"/>
        </w:rPr>
        <w:t xml:space="preserve"> </w:t>
      </w:r>
      <w:r>
        <w:t>ететін</w:t>
      </w:r>
      <w:r>
        <w:rPr>
          <w:spacing w:val="-5"/>
        </w:rPr>
        <w:t xml:space="preserve"> </w:t>
      </w:r>
      <w:r>
        <w:t>және</w:t>
      </w:r>
      <w:r>
        <w:rPr>
          <w:spacing w:val="-4"/>
        </w:rPr>
        <w:t xml:space="preserve"> </w:t>
      </w:r>
      <w:r>
        <w:t>түрлі</w:t>
      </w:r>
      <w:r>
        <w:rPr>
          <w:spacing w:val="-10"/>
        </w:rPr>
        <w:t xml:space="preserve"> </w:t>
      </w:r>
      <w:r>
        <w:t>модульдер</w:t>
      </w:r>
      <w:r>
        <w:rPr>
          <w:spacing w:val="-5"/>
        </w:rPr>
        <w:t xml:space="preserve"> </w:t>
      </w:r>
      <w:r>
        <w:t>мен</w:t>
      </w:r>
      <w:r>
        <w:rPr>
          <w:spacing w:val="-5"/>
        </w:rPr>
        <w:t xml:space="preserve"> </w:t>
      </w:r>
      <w:r>
        <w:t>қосымшаларды біріктіретін</w:t>
      </w:r>
      <w:r>
        <w:rPr>
          <w:spacing w:val="-18"/>
        </w:rPr>
        <w:t xml:space="preserve"> </w:t>
      </w:r>
      <w:r>
        <w:t>бағдарламалық</w:t>
      </w:r>
      <w:r>
        <w:rPr>
          <w:spacing w:val="-17"/>
        </w:rPr>
        <w:t xml:space="preserve"> </w:t>
      </w:r>
      <w:r>
        <w:t>құралдар</w:t>
      </w:r>
      <w:r>
        <w:rPr>
          <w:spacing w:val="-18"/>
        </w:rPr>
        <w:t xml:space="preserve"> </w:t>
      </w:r>
      <w:r>
        <w:t>жиынтығы.</w:t>
      </w:r>
      <w:r>
        <w:rPr>
          <w:spacing w:val="-17"/>
        </w:rPr>
        <w:t xml:space="preserve"> </w:t>
      </w:r>
      <w:r>
        <w:t>Бұл</w:t>
      </w:r>
      <w:r>
        <w:rPr>
          <w:spacing w:val="-18"/>
        </w:rPr>
        <w:t xml:space="preserve"> </w:t>
      </w:r>
      <w:r>
        <w:t>компоненттер</w:t>
      </w:r>
      <w:r>
        <w:rPr>
          <w:spacing w:val="-17"/>
        </w:rPr>
        <w:t xml:space="preserve"> </w:t>
      </w:r>
      <w:r>
        <w:t>электрондық ресурстарды</w:t>
      </w:r>
      <w:r>
        <w:rPr>
          <w:spacing w:val="-18"/>
        </w:rPr>
        <w:t xml:space="preserve"> </w:t>
      </w:r>
      <w:r>
        <w:t>өңдеу,</w:t>
      </w:r>
      <w:r>
        <w:rPr>
          <w:spacing w:val="-17"/>
        </w:rPr>
        <w:t xml:space="preserve"> </w:t>
      </w:r>
      <w:r>
        <w:t>сақтау,</w:t>
      </w:r>
      <w:r>
        <w:rPr>
          <w:spacing w:val="-18"/>
        </w:rPr>
        <w:t xml:space="preserve"> </w:t>
      </w:r>
      <w:r>
        <w:t>іздеу,</w:t>
      </w:r>
      <w:r>
        <w:rPr>
          <w:spacing w:val="-17"/>
        </w:rPr>
        <w:t xml:space="preserve"> </w:t>
      </w:r>
      <w:r>
        <w:t>визуализация</w:t>
      </w:r>
      <w:r>
        <w:rPr>
          <w:spacing w:val="-18"/>
        </w:rPr>
        <w:t xml:space="preserve"> </w:t>
      </w:r>
      <w:r>
        <w:t>және</w:t>
      </w:r>
      <w:r>
        <w:rPr>
          <w:spacing w:val="-17"/>
        </w:rPr>
        <w:t xml:space="preserve"> </w:t>
      </w:r>
      <w:r>
        <w:t>басқару</w:t>
      </w:r>
      <w:r>
        <w:rPr>
          <w:spacing w:val="-18"/>
        </w:rPr>
        <w:t xml:space="preserve"> </w:t>
      </w:r>
      <w:r>
        <w:t>процесін</w:t>
      </w:r>
      <w:r>
        <w:rPr>
          <w:spacing w:val="-17"/>
        </w:rPr>
        <w:t xml:space="preserve"> </w:t>
      </w:r>
      <w:r>
        <w:t>жеңілдету үшін пайдаланылады.</w:t>
      </w:r>
    </w:p>
    <w:p w14:paraId="259CBB11" w14:textId="77777777" w:rsidR="00EF6DF7" w:rsidRDefault="00A92843">
      <w:pPr>
        <w:pStyle w:val="a3"/>
        <w:ind w:right="429"/>
      </w:pPr>
      <w:r>
        <w:t>Компоненттік</w:t>
      </w:r>
      <w:r>
        <w:rPr>
          <w:spacing w:val="-8"/>
        </w:rPr>
        <w:t xml:space="preserve"> </w:t>
      </w:r>
      <w:r>
        <w:t>кітапханалар</w:t>
      </w:r>
      <w:r>
        <w:rPr>
          <w:spacing w:val="-3"/>
        </w:rPr>
        <w:t xml:space="preserve"> </w:t>
      </w:r>
      <w:r>
        <w:t>көбінесе</w:t>
      </w:r>
      <w:r>
        <w:rPr>
          <w:spacing w:val="-7"/>
        </w:rPr>
        <w:t xml:space="preserve"> </w:t>
      </w:r>
      <w:r>
        <w:t>модульдік</w:t>
      </w:r>
      <w:r>
        <w:rPr>
          <w:spacing w:val="-9"/>
        </w:rPr>
        <w:t xml:space="preserve"> </w:t>
      </w:r>
      <w:r>
        <w:t>архитектураға</w:t>
      </w:r>
      <w:r>
        <w:rPr>
          <w:spacing w:val="-7"/>
        </w:rPr>
        <w:t xml:space="preserve"> </w:t>
      </w:r>
      <w:r>
        <w:t>негізделеді. Бұл тәсіл жүйенің әрбір бөлігін жеке модуль түрінде құруға мүмкіндік береді және қажет</w:t>
      </w:r>
      <w:r>
        <w:rPr>
          <w:spacing w:val="-1"/>
        </w:rPr>
        <w:t xml:space="preserve"> </w:t>
      </w:r>
      <w:r>
        <w:t>жағдайда оларды</w:t>
      </w:r>
      <w:r>
        <w:rPr>
          <w:spacing w:val="-5"/>
        </w:rPr>
        <w:t xml:space="preserve"> </w:t>
      </w:r>
      <w:r>
        <w:t>оңай жаңарту</w:t>
      </w:r>
      <w:r>
        <w:rPr>
          <w:spacing w:val="-5"/>
        </w:rPr>
        <w:t xml:space="preserve"> </w:t>
      </w:r>
      <w:r>
        <w:t>немесе ауыстыруға болады. Мұндай компоненттерге іздеу модульдері, индекстеу жүйелері, пайдаланушы интерфейстері, деректерді сақтау репозиторийлері және әкімшілік басқару құралдары жатады.</w:t>
      </w:r>
    </w:p>
    <w:p w14:paraId="08C14582" w14:textId="77777777" w:rsidR="00EF6DF7" w:rsidRDefault="00A92843">
      <w:pPr>
        <w:pStyle w:val="a3"/>
        <w:spacing w:before="2"/>
        <w:ind w:right="426"/>
      </w:pPr>
      <w:r>
        <w:t>Ашық бастапқы код негізіндегі көптеген жүйелер компоненттік кітапханалармен жұмыс істеуге бейімделген. Мысалы, DSpace, Greenstone және Omeka платформалары әртүрлі модульдерді біріктіріп, әр кітапхананың қажеттілігіне қарай бейімделуге мүмкіндік береді. Бұл компоненттер арасындағы өзара әрекеттестік RESTful API, OAI-PMH немесе SOAP протоколдары арқылы жүзеге асады.</w:t>
      </w:r>
    </w:p>
    <w:p w14:paraId="799446E4" w14:textId="77777777" w:rsidR="00EF6DF7" w:rsidRDefault="00A92843" w:rsidP="00D40022">
      <w:pPr>
        <w:pStyle w:val="a3"/>
        <w:ind w:left="567" w:right="429"/>
      </w:pPr>
      <w:r>
        <w:t>Компоненттік</w:t>
      </w:r>
      <w:r>
        <w:rPr>
          <w:spacing w:val="-14"/>
        </w:rPr>
        <w:t xml:space="preserve"> </w:t>
      </w:r>
      <w:r>
        <w:t>кітапханалар</w:t>
      </w:r>
      <w:r>
        <w:rPr>
          <w:spacing w:val="-13"/>
        </w:rPr>
        <w:t xml:space="preserve"> </w:t>
      </w:r>
      <w:r>
        <w:t>сонымен</w:t>
      </w:r>
      <w:r>
        <w:rPr>
          <w:spacing w:val="-13"/>
        </w:rPr>
        <w:t xml:space="preserve"> </w:t>
      </w:r>
      <w:r>
        <w:t>қатар</w:t>
      </w:r>
      <w:r>
        <w:rPr>
          <w:spacing w:val="-13"/>
        </w:rPr>
        <w:t xml:space="preserve"> </w:t>
      </w:r>
      <w:r>
        <w:t>визуализация</w:t>
      </w:r>
      <w:r>
        <w:rPr>
          <w:spacing w:val="-13"/>
        </w:rPr>
        <w:t xml:space="preserve"> </w:t>
      </w:r>
      <w:r>
        <w:t>мен</w:t>
      </w:r>
      <w:r>
        <w:rPr>
          <w:spacing w:val="-13"/>
        </w:rPr>
        <w:t xml:space="preserve"> </w:t>
      </w:r>
      <w:r>
        <w:t>аналитиканы да қамтиды. Мысалы, пайдаланушы белсенділігін бақылауға арналған статистикалық</w:t>
      </w:r>
      <w:r>
        <w:rPr>
          <w:spacing w:val="40"/>
        </w:rPr>
        <w:t xml:space="preserve"> </w:t>
      </w:r>
      <w:r>
        <w:t>модульдер,</w:t>
      </w:r>
      <w:r>
        <w:rPr>
          <w:spacing w:val="40"/>
        </w:rPr>
        <w:t xml:space="preserve"> </w:t>
      </w:r>
      <w:r>
        <w:t>деректерді</w:t>
      </w:r>
      <w:r>
        <w:rPr>
          <w:spacing w:val="40"/>
        </w:rPr>
        <w:t xml:space="preserve"> </w:t>
      </w:r>
      <w:r>
        <w:t>диаграмма</w:t>
      </w:r>
      <w:r>
        <w:rPr>
          <w:spacing w:val="40"/>
        </w:rPr>
        <w:t xml:space="preserve"> </w:t>
      </w:r>
      <w:r>
        <w:t>түрінде</w:t>
      </w:r>
      <w:r>
        <w:rPr>
          <w:spacing w:val="40"/>
        </w:rPr>
        <w:t xml:space="preserve"> </w:t>
      </w:r>
      <w:r>
        <w:t>көрсетуге</w:t>
      </w:r>
      <w:r>
        <w:rPr>
          <w:spacing w:val="40"/>
        </w:rPr>
        <w:t xml:space="preserve"> </w:t>
      </w:r>
      <w:r>
        <w:t>арналған</w:t>
      </w:r>
    </w:p>
    <w:p w14:paraId="23F62ADC" w14:textId="77777777" w:rsidR="00EF6DF7" w:rsidRDefault="00A92843" w:rsidP="00D40022">
      <w:pPr>
        <w:pStyle w:val="a3"/>
        <w:ind w:left="567" w:right="435" w:firstLine="0"/>
      </w:pPr>
      <w:r>
        <w:t>графикалық компоненттер, сондай-ақ семантикалық іздеу мен машиналық оқытуға негізделген ұсыныс жүйелері кеңінен қолданылуда. (UNESCO, 2018)</w:t>
      </w:r>
    </w:p>
    <w:p w14:paraId="35D6ED53" w14:textId="77777777" w:rsidR="00EF6DF7" w:rsidRDefault="00A92843">
      <w:pPr>
        <w:pStyle w:val="a3"/>
        <w:ind w:right="426"/>
      </w:pPr>
      <w:r>
        <w:t>Компоненттерді интеграциялау барысында деректердің үйлесімділігі мен қауіпсіздігін</w:t>
      </w:r>
      <w:r>
        <w:rPr>
          <w:spacing w:val="-16"/>
        </w:rPr>
        <w:t xml:space="preserve"> </w:t>
      </w:r>
      <w:r>
        <w:t>сақтау</w:t>
      </w:r>
      <w:r>
        <w:rPr>
          <w:spacing w:val="-18"/>
        </w:rPr>
        <w:t xml:space="preserve"> </w:t>
      </w:r>
      <w:r>
        <w:t>аса</w:t>
      </w:r>
      <w:r>
        <w:rPr>
          <w:spacing w:val="-14"/>
        </w:rPr>
        <w:t xml:space="preserve"> </w:t>
      </w:r>
      <w:r>
        <w:t>маңызды.</w:t>
      </w:r>
      <w:r>
        <w:rPr>
          <w:spacing w:val="-13"/>
        </w:rPr>
        <w:t xml:space="preserve"> </w:t>
      </w:r>
      <w:r>
        <w:t>Бұл</w:t>
      </w:r>
      <w:r>
        <w:rPr>
          <w:spacing w:val="-15"/>
        </w:rPr>
        <w:t xml:space="preserve"> </w:t>
      </w:r>
      <w:r>
        <w:t>үшін</w:t>
      </w:r>
      <w:r>
        <w:rPr>
          <w:spacing w:val="-15"/>
        </w:rPr>
        <w:t xml:space="preserve"> </w:t>
      </w:r>
      <w:r>
        <w:t>стандартталған</w:t>
      </w:r>
      <w:r>
        <w:rPr>
          <w:spacing w:val="-15"/>
        </w:rPr>
        <w:t xml:space="preserve"> </w:t>
      </w:r>
      <w:r>
        <w:t>деректер</w:t>
      </w:r>
      <w:r>
        <w:rPr>
          <w:spacing w:val="-15"/>
        </w:rPr>
        <w:t xml:space="preserve"> </w:t>
      </w:r>
      <w:r>
        <w:t>форматтары (JSON, XML, RDF) және авторизация жүйелері (OAuth2, JWT) қолданылады. Бұдан бөлек, компоненттердің кросс-платформалық үйлесімділігі электрондық кітапхананың әртүрлі инфрақұрылымда тиімді жұмыс істеуіне жол ашады.</w:t>
      </w:r>
    </w:p>
    <w:p w14:paraId="115B53DC" w14:textId="77777777" w:rsidR="00EF6DF7" w:rsidRDefault="00A92843">
      <w:pPr>
        <w:pStyle w:val="a3"/>
        <w:spacing w:before="3"/>
        <w:ind w:right="431"/>
      </w:pPr>
      <w:r>
        <w:t xml:space="preserve">Қорыта айтқанда, компоненттік кітапханалар электрондық кітапханалардың икемділігін, кеңейтілімділігін және бейімделу мүмкіндігін арттырады. Олар жүйені модульдеу арқылы инновациялық шешімдерді оңай </w:t>
      </w:r>
      <w:r>
        <w:lastRenderedPageBreak/>
        <w:t>ендіруге және пайдаланушыларға сапалы ақпараттық қызмет көрсетуге мүмкіндік береді.</w:t>
      </w:r>
    </w:p>
    <w:p w14:paraId="77ACD611" w14:textId="77777777" w:rsidR="00EF6DF7" w:rsidRPr="00A95318" w:rsidRDefault="00A92843" w:rsidP="002E1F02">
      <w:pPr>
        <w:pStyle w:val="a3"/>
        <w:ind w:right="425"/>
        <w:rPr>
          <w:spacing w:val="-2"/>
        </w:rPr>
      </w:pPr>
      <w:r>
        <w:t>Бұл</w:t>
      </w:r>
      <w:r>
        <w:rPr>
          <w:spacing w:val="-1"/>
        </w:rPr>
        <w:t xml:space="preserve"> </w:t>
      </w:r>
      <w:r>
        <w:t>технологиялық компоненттер</w:t>
      </w:r>
      <w:r>
        <w:rPr>
          <w:spacing w:val="-1"/>
        </w:rPr>
        <w:t xml:space="preserve"> </w:t>
      </w:r>
      <w:r>
        <w:t>біріге отырып, электрондық</w:t>
      </w:r>
      <w:r>
        <w:rPr>
          <w:spacing w:val="-2"/>
        </w:rPr>
        <w:t xml:space="preserve"> </w:t>
      </w:r>
      <w:r>
        <w:t xml:space="preserve">кітапханалардың сенімділігі, ауқымдылығы және функционалдығы сияқты маңызды сипаттамаларын қалыптастырады. Олардың өзара байланысын жүйелі жоспарлау және іске асыру — сапалы электрондық кітапхана құрудың негізгі </w:t>
      </w:r>
      <w:r>
        <w:rPr>
          <w:spacing w:val="-2"/>
        </w:rPr>
        <w:t>шарты.</w:t>
      </w:r>
    </w:p>
    <w:p w14:paraId="18B9320F" w14:textId="77777777" w:rsidR="00C857B7" w:rsidRPr="00A95318" w:rsidRDefault="00C857B7" w:rsidP="002E1F02">
      <w:pPr>
        <w:pStyle w:val="a3"/>
        <w:ind w:right="425"/>
        <w:rPr>
          <w:spacing w:val="-2"/>
        </w:rPr>
      </w:pPr>
    </w:p>
    <w:p w14:paraId="199D191B" w14:textId="77777777" w:rsidR="00C857B7" w:rsidRPr="00A95318" w:rsidRDefault="00C857B7" w:rsidP="002E1F02">
      <w:pPr>
        <w:pStyle w:val="a3"/>
        <w:ind w:right="425"/>
        <w:rPr>
          <w:spacing w:val="-2"/>
        </w:rPr>
      </w:pPr>
    </w:p>
    <w:p w14:paraId="2FE0F1D1" w14:textId="77777777" w:rsidR="00C857B7" w:rsidRPr="00A95318" w:rsidRDefault="00C857B7" w:rsidP="002E1F02">
      <w:pPr>
        <w:pStyle w:val="a3"/>
        <w:ind w:right="425"/>
        <w:rPr>
          <w:spacing w:val="-2"/>
        </w:rPr>
      </w:pPr>
    </w:p>
    <w:p w14:paraId="7E284B25" w14:textId="77777777" w:rsidR="00C857B7" w:rsidRPr="00A95318" w:rsidRDefault="00C857B7" w:rsidP="002E1F02">
      <w:pPr>
        <w:pStyle w:val="a3"/>
        <w:ind w:right="425"/>
        <w:rPr>
          <w:spacing w:val="-2"/>
        </w:rPr>
      </w:pPr>
    </w:p>
    <w:p w14:paraId="7063F1B1" w14:textId="77777777" w:rsidR="00C857B7" w:rsidRPr="00A95318" w:rsidRDefault="00C857B7" w:rsidP="002E1F02">
      <w:pPr>
        <w:pStyle w:val="a3"/>
        <w:ind w:right="425"/>
        <w:rPr>
          <w:spacing w:val="-2"/>
        </w:rPr>
      </w:pPr>
    </w:p>
    <w:p w14:paraId="2C8B9033" w14:textId="77777777" w:rsidR="00C857B7" w:rsidRPr="00A95318" w:rsidRDefault="00C857B7" w:rsidP="002E1F02">
      <w:pPr>
        <w:pStyle w:val="a3"/>
        <w:ind w:right="425"/>
        <w:rPr>
          <w:spacing w:val="-2"/>
        </w:rPr>
      </w:pPr>
    </w:p>
    <w:p w14:paraId="6B398AF4" w14:textId="77777777" w:rsidR="00C857B7" w:rsidRPr="00A95318" w:rsidRDefault="00C857B7" w:rsidP="002E1F02">
      <w:pPr>
        <w:pStyle w:val="a3"/>
        <w:ind w:right="425"/>
        <w:rPr>
          <w:spacing w:val="-2"/>
        </w:rPr>
      </w:pPr>
    </w:p>
    <w:p w14:paraId="759E6835" w14:textId="77777777" w:rsidR="00C857B7" w:rsidRPr="00A95318" w:rsidRDefault="00C857B7" w:rsidP="002E1F02">
      <w:pPr>
        <w:pStyle w:val="a3"/>
        <w:ind w:right="425"/>
        <w:rPr>
          <w:spacing w:val="-2"/>
        </w:rPr>
      </w:pPr>
    </w:p>
    <w:p w14:paraId="6F9986D7" w14:textId="77777777" w:rsidR="00C857B7" w:rsidRPr="00A95318" w:rsidRDefault="00C857B7" w:rsidP="002E1F02">
      <w:pPr>
        <w:pStyle w:val="a3"/>
        <w:ind w:right="425"/>
        <w:rPr>
          <w:spacing w:val="-2"/>
        </w:rPr>
      </w:pPr>
    </w:p>
    <w:p w14:paraId="2045EDEE" w14:textId="77777777" w:rsidR="00C857B7" w:rsidRPr="00A95318" w:rsidRDefault="00C857B7" w:rsidP="002E1F02">
      <w:pPr>
        <w:pStyle w:val="a3"/>
        <w:ind w:right="425"/>
        <w:rPr>
          <w:spacing w:val="-2"/>
        </w:rPr>
      </w:pPr>
    </w:p>
    <w:p w14:paraId="78057217" w14:textId="77777777" w:rsidR="00C857B7" w:rsidRPr="00A95318" w:rsidRDefault="00C857B7" w:rsidP="002E1F02">
      <w:pPr>
        <w:pStyle w:val="a3"/>
        <w:ind w:right="425"/>
        <w:rPr>
          <w:spacing w:val="-2"/>
        </w:rPr>
      </w:pPr>
    </w:p>
    <w:p w14:paraId="3163E118" w14:textId="77777777" w:rsidR="00C857B7" w:rsidRPr="00A95318" w:rsidRDefault="00C857B7" w:rsidP="002E1F02">
      <w:pPr>
        <w:pStyle w:val="a3"/>
        <w:ind w:right="425"/>
        <w:rPr>
          <w:spacing w:val="-2"/>
        </w:rPr>
      </w:pPr>
    </w:p>
    <w:p w14:paraId="40E45CE9" w14:textId="77777777" w:rsidR="00C857B7" w:rsidRPr="00A95318" w:rsidRDefault="00C857B7" w:rsidP="002E1F02">
      <w:pPr>
        <w:pStyle w:val="a3"/>
        <w:ind w:right="425"/>
        <w:rPr>
          <w:spacing w:val="-2"/>
        </w:rPr>
      </w:pPr>
    </w:p>
    <w:p w14:paraId="42736F17" w14:textId="77777777" w:rsidR="00C857B7" w:rsidRPr="00A95318" w:rsidRDefault="00C857B7" w:rsidP="002E1F02">
      <w:pPr>
        <w:pStyle w:val="a3"/>
        <w:ind w:right="425"/>
        <w:rPr>
          <w:spacing w:val="-2"/>
        </w:rPr>
      </w:pPr>
    </w:p>
    <w:p w14:paraId="0FDA89FD" w14:textId="77777777" w:rsidR="00C857B7" w:rsidRPr="00A95318" w:rsidRDefault="00C857B7" w:rsidP="002E1F02">
      <w:pPr>
        <w:pStyle w:val="a3"/>
        <w:ind w:right="425"/>
        <w:rPr>
          <w:spacing w:val="-2"/>
        </w:rPr>
      </w:pPr>
    </w:p>
    <w:p w14:paraId="01C65349" w14:textId="77777777" w:rsidR="00C857B7" w:rsidRPr="00A95318" w:rsidRDefault="00C857B7" w:rsidP="002E1F02">
      <w:pPr>
        <w:pStyle w:val="a3"/>
        <w:ind w:right="425"/>
        <w:rPr>
          <w:spacing w:val="-2"/>
        </w:rPr>
      </w:pPr>
    </w:p>
    <w:p w14:paraId="3258460B" w14:textId="77777777" w:rsidR="00C857B7" w:rsidRPr="00A95318" w:rsidRDefault="00C857B7" w:rsidP="002E1F02">
      <w:pPr>
        <w:pStyle w:val="a3"/>
        <w:ind w:right="425"/>
        <w:rPr>
          <w:spacing w:val="-2"/>
        </w:rPr>
      </w:pPr>
    </w:p>
    <w:p w14:paraId="03873993" w14:textId="77777777" w:rsidR="00C857B7" w:rsidRPr="00A95318" w:rsidRDefault="00C857B7" w:rsidP="002E1F02">
      <w:pPr>
        <w:pStyle w:val="a3"/>
        <w:ind w:right="425"/>
        <w:rPr>
          <w:spacing w:val="-2"/>
        </w:rPr>
      </w:pPr>
    </w:p>
    <w:p w14:paraId="3D80F53E" w14:textId="77777777" w:rsidR="00C857B7" w:rsidRPr="00A95318" w:rsidRDefault="00C857B7" w:rsidP="002E1F02">
      <w:pPr>
        <w:pStyle w:val="a3"/>
        <w:ind w:right="425"/>
        <w:rPr>
          <w:spacing w:val="-2"/>
        </w:rPr>
      </w:pPr>
    </w:p>
    <w:p w14:paraId="036BCBCF" w14:textId="77777777" w:rsidR="00C857B7" w:rsidRPr="00A95318" w:rsidRDefault="00C857B7" w:rsidP="002E1F02">
      <w:pPr>
        <w:pStyle w:val="a3"/>
        <w:ind w:right="425"/>
        <w:rPr>
          <w:spacing w:val="-2"/>
        </w:rPr>
      </w:pPr>
    </w:p>
    <w:p w14:paraId="311936AD" w14:textId="77777777" w:rsidR="00C857B7" w:rsidRPr="00A95318" w:rsidRDefault="00C857B7" w:rsidP="002E1F02">
      <w:pPr>
        <w:pStyle w:val="a3"/>
        <w:ind w:right="425"/>
        <w:rPr>
          <w:spacing w:val="-2"/>
        </w:rPr>
      </w:pPr>
    </w:p>
    <w:p w14:paraId="2B229E71" w14:textId="77777777" w:rsidR="00C857B7" w:rsidRPr="00A95318" w:rsidRDefault="00C857B7" w:rsidP="002E1F02">
      <w:pPr>
        <w:pStyle w:val="a3"/>
        <w:ind w:right="425"/>
        <w:rPr>
          <w:spacing w:val="-2"/>
        </w:rPr>
      </w:pPr>
    </w:p>
    <w:p w14:paraId="2D4B8C1C" w14:textId="77777777" w:rsidR="00C857B7" w:rsidRPr="00A95318" w:rsidRDefault="00C857B7" w:rsidP="002E1F02">
      <w:pPr>
        <w:pStyle w:val="a3"/>
        <w:ind w:right="425"/>
        <w:rPr>
          <w:spacing w:val="-2"/>
        </w:rPr>
      </w:pPr>
    </w:p>
    <w:p w14:paraId="3E6F3DE8" w14:textId="77777777" w:rsidR="00C857B7" w:rsidRPr="00A95318" w:rsidRDefault="00C857B7" w:rsidP="002E1F02">
      <w:pPr>
        <w:pStyle w:val="a3"/>
        <w:ind w:right="425"/>
        <w:rPr>
          <w:spacing w:val="-2"/>
        </w:rPr>
      </w:pPr>
    </w:p>
    <w:p w14:paraId="34180E9C" w14:textId="77777777" w:rsidR="00C857B7" w:rsidRPr="00A95318" w:rsidRDefault="00C857B7" w:rsidP="002E1F02">
      <w:pPr>
        <w:pStyle w:val="a3"/>
        <w:ind w:right="425"/>
        <w:rPr>
          <w:spacing w:val="-2"/>
        </w:rPr>
      </w:pPr>
    </w:p>
    <w:p w14:paraId="7055A355" w14:textId="77777777" w:rsidR="00C857B7" w:rsidRPr="00A95318" w:rsidRDefault="00C857B7" w:rsidP="002E1F02">
      <w:pPr>
        <w:pStyle w:val="a3"/>
        <w:ind w:right="425"/>
        <w:rPr>
          <w:spacing w:val="-2"/>
        </w:rPr>
      </w:pPr>
    </w:p>
    <w:p w14:paraId="4CE973F2" w14:textId="77777777" w:rsidR="00C857B7" w:rsidRPr="00A95318" w:rsidRDefault="00C857B7" w:rsidP="002E1F02">
      <w:pPr>
        <w:pStyle w:val="a3"/>
        <w:ind w:right="425"/>
        <w:rPr>
          <w:spacing w:val="-2"/>
        </w:rPr>
      </w:pPr>
    </w:p>
    <w:p w14:paraId="53D74B60" w14:textId="77777777" w:rsidR="00C857B7" w:rsidRPr="00A95318" w:rsidRDefault="00C857B7" w:rsidP="002E1F02">
      <w:pPr>
        <w:pStyle w:val="a3"/>
        <w:ind w:right="425"/>
        <w:rPr>
          <w:spacing w:val="-2"/>
        </w:rPr>
      </w:pPr>
    </w:p>
    <w:p w14:paraId="3AD98798" w14:textId="77777777" w:rsidR="00C857B7" w:rsidRPr="00A95318" w:rsidRDefault="00C857B7" w:rsidP="002E1F02">
      <w:pPr>
        <w:pStyle w:val="a3"/>
        <w:ind w:right="425"/>
        <w:rPr>
          <w:spacing w:val="-2"/>
        </w:rPr>
      </w:pPr>
    </w:p>
    <w:p w14:paraId="43BC16E5" w14:textId="77777777" w:rsidR="00C857B7" w:rsidRPr="00A95318" w:rsidRDefault="00C857B7" w:rsidP="002E1F02">
      <w:pPr>
        <w:pStyle w:val="a3"/>
        <w:ind w:right="425"/>
        <w:rPr>
          <w:spacing w:val="-2"/>
        </w:rPr>
      </w:pPr>
    </w:p>
    <w:p w14:paraId="6EAF1E66" w14:textId="77777777" w:rsidR="00C857B7" w:rsidRPr="00A95318" w:rsidRDefault="00C857B7" w:rsidP="002E1F02">
      <w:pPr>
        <w:pStyle w:val="a3"/>
        <w:ind w:right="425"/>
        <w:rPr>
          <w:spacing w:val="-2"/>
        </w:rPr>
      </w:pPr>
    </w:p>
    <w:p w14:paraId="35B8D81D" w14:textId="77777777" w:rsidR="00C857B7" w:rsidRPr="00A95318" w:rsidRDefault="00C857B7" w:rsidP="002E1F02">
      <w:pPr>
        <w:pStyle w:val="a3"/>
        <w:ind w:right="425"/>
        <w:rPr>
          <w:spacing w:val="-2"/>
        </w:rPr>
      </w:pPr>
    </w:p>
    <w:p w14:paraId="47FEBD79" w14:textId="77777777" w:rsidR="00C857B7" w:rsidRPr="00A95318" w:rsidRDefault="00C857B7" w:rsidP="002E1F02">
      <w:pPr>
        <w:pStyle w:val="a3"/>
        <w:ind w:right="425"/>
        <w:rPr>
          <w:spacing w:val="-2"/>
        </w:rPr>
      </w:pPr>
    </w:p>
    <w:p w14:paraId="2C144272" w14:textId="77777777" w:rsidR="00C857B7" w:rsidRPr="00A95318" w:rsidRDefault="00C857B7" w:rsidP="002E1F02">
      <w:pPr>
        <w:pStyle w:val="a3"/>
        <w:ind w:right="425"/>
        <w:rPr>
          <w:spacing w:val="-2"/>
        </w:rPr>
      </w:pPr>
    </w:p>
    <w:p w14:paraId="30D6850B" w14:textId="77777777" w:rsidR="00C857B7" w:rsidRPr="00A95318" w:rsidRDefault="00C857B7" w:rsidP="002E1F02">
      <w:pPr>
        <w:pStyle w:val="a3"/>
        <w:ind w:right="425"/>
        <w:rPr>
          <w:spacing w:val="-2"/>
        </w:rPr>
      </w:pPr>
    </w:p>
    <w:p w14:paraId="06F6756E" w14:textId="77777777" w:rsidR="00C857B7" w:rsidRPr="00A95318" w:rsidRDefault="00C857B7" w:rsidP="002E1F02">
      <w:pPr>
        <w:pStyle w:val="a3"/>
        <w:ind w:right="425"/>
      </w:pPr>
    </w:p>
    <w:p w14:paraId="3C9D3E64" w14:textId="77777777" w:rsidR="00EF6DF7" w:rsidRDefault="00EF6DF7" w:rsidP="00456652">
      <w:pPr>
        <w:pStyle w:val="a3"/>
        <w:tabs>
          <w:tab w:val="left" w:pos="851"/>
        </w:tabs>
        <w:spacing w:before="7"/>
        <w:ind w:left="567" w:firstLine="0"/>
        <w:jc w:val="center"/>
      </w:pPr>
    </w:p>
    <w:p w14:paraId="776F51AD" w14:textId="77777777" w:rsidR="00EF6DF7" w:rsidRDefault="00A92843" w:rsidP="00C0753B">
      <w:pPr>
        <w:pStyle w:val="1"/>
        <w:numPr>
          <w:ilvl w:val="0"/>
          <w:numId w:val="47"/>
        </w:numPr>
        <w:tabs>
          <w:tab w:val="left" w:pos="851"/>
          <w:tab w:val="left" w:pos="2343"/>
          <w:tab w:val="left" w:pos="4235"/>
        </w:tabs>
        <w:ind w:left="567" w:right="430" w:firstLine="0"/>
        <w:jc w:val="center"/>
      </w:pPr>
      <w:bookmarkStart w:id="26" w:name="_TOC_250010"/>
      <w:r>
        <w:lastRenderedPageBreak/>
        <w:t>ЭЛЕКТРОНДЫ</w:t>
      </w:r>
      <w:r>
        <w:rPr>
          <w:spacing w:val="-8"/>
        </w:rPr>
        <w:t xml:space="preserve"> </w:t>
      </w:r>
      <w:r>
        <w:t>КІТАПХАНА</w:t>
      </w:r>
      <w:r>
        <w:rPr>
          <w:spacing w:val="-10"/>
        </w:rPr>
        <w:t xml:space="preserve"> </w:t>
      </w:r>
      <w:r>
        <w:t>МОДЕЛІН</w:t>
      </w:r>
      <w:r>
        <w:rPr>
          <w:spacing w:val="-10"/>
        </w:rPr>
        <w:t xml:space="preserve"> </w:t>
      </w:r>
      <w:bookmarkEnd w:id="26"/>
      <w:r>
        <w:t>ӘЗІРЛЕУДІҢ ӘДІСНАМАЛЫҚ ТӘСІЛІ</w:t>
      </w:r>
    </w:p>
    <w:p w14:paraId="049D4167" w14:textId="1738B543" w:rsidR="00EF6DF7" w:rsidRDefault="00A92843">
      <w:pPr>
        <w:pStyle w:val="a3"/>
        <w:spacing w:before="316"/>
        <w:ind w:right="424"/>
      </w:pPr>
      <w:r>
        <w:t>Ақпараттық</w:t>
      </w:r>
      <w:r>
        <w:rPr>
          <w:spacing w:val="-17"/>
        </w:rPr>
        <w:t xml:space="preserve"> </w:t>
      </w:r>
      <w:r>
        <w:t>технологиялардың</w:t>
      </w:r>
      <w:r>
        <w:rPr>
          <w:spacing w:val="-15"/>
        </w:rPr>
        <w:t xml:space="preserve"> </w:t>
      </w:r>
      <w:r>
        <w:t>дамуы</w:t>
      </w:r>
      <w:r>
        <w:rPr>
          <w:spacing w:val="-15"/>
        </w:rPr>
        <w:t xml:space="preserve"> </w:t>
      </w:r>
      <w:r>
        <w:t>мен</w:t>
      </w:r>
      <w:r>
        <w:rPr>
          <w:spacing w:val="-15"/>
        </w:rPr>
        <w:t xml:space="preserve"> </w:t>
      </w:r>
      <w:r>
        <w:t>кеңінен</w:t>
      </w:r>
      <w:r>
        <w:rPr>
          <w:spacing w:val="-15"/>
        </w:rPr>
        <w:t xml:space="preserve"> </w:t>
      </w:r>
      <w:r>
        <w:t>енгізілуі</w:t>
      </w:r>
      <w:r>
        <w:rPr>
          <w:spacing w:val="-18"/>
        </w:rPr>
        <w:t xml:space="preserve"> </w:t>
      </w:r>
      <w:r>
        <w:t>қоғам</w:t>
      </w:r>
      <w:r>
        <w:rPr>
          <w:spacing w:val="-13"/>
        </w:rPr>
        <w:t xml:space="preserve"> </w:t>
      </w:r>
      <w:r>
        <w:t>өмірінің барлық салаларына</w:t>
      </w:r>
      <w:r>
        <w:rPr>
          <w:spacing w:val="40"/>
        </w:rPr>
        <w:t xml:space="preserve"> </w:t>
      </w:r>
      <w:r>
        <w:t>әсерін тигізуде. Жаңа (постиндустриялық, ақпараттық) қоғамның</w:t>
      </w:r>
      <w:r>
        <w:rPr>
          <w:spacing w:val="-4"/>
        </w:rPr>
        <w:t xml:space="preserve"> </w:t>
      </w:r>
      <w:r>
        <w:t>басты</w:t>
      </w:r>
      <w:r>
        <w:rPr>
          <w:spacing w:val="-4"/>
        </w:rPr>
        <w:t xml:space="preserve"> </w:t>
      </w:r>
      <w:r>
        <w:t>мақсаты –</w:t>
      </w:r>
      <w:r>
        <w:rPr>
          <w:spacing w:val="-3"/>
        </w:rPr>
        <w:t xml:space="preserve"> </w:t>
      </w:r>
      <w:r>
        <w:t>ақпарат</w:t>
      </w:r>
      <w:r>
        <w:rPr>
          <w:spacing w:val="-5"/>
        </w:rPr>
        <w:t xml:space="preserve"> </w:t>
      </w:r>
      <w:r>
        <w:t>пен білім. Ақпарат</w:t>
      </w:r>
      <w:r>
        <w:rPr>
          <w:spacing w:val="-5"/>
        </w:rPr>
        <w:t xml:space="preserve"> </w:t>
      </w:r>
      <w:r>
        <w:t>пен</w:t>
      </w:r>
      <w:r>
        <w:rPr>
          <w:spacing w:val="-4"/>
        </w:rPr>
        <w:t xml:space="preserve"> </w:t>
      </w:r>
      <w:r>
        <w:t>білім –</w:t>
      </w:r>
      <w:r>
        <w:rPr>
          <w:spacing w:val="-3"/>
        </w:rPr>
        <w:t xml:space="preserve"> </w:t>
      </w:r>
      <w:r>
        <w:t>даму</w:t>
      </w:r>
      <w:r>
        <w:rPr>
          <w:spacing w:val="-8"/>
        </w:rPr>
        <w:t xml:space="preserve"> </w:t>
      </w:r>
      <w:r>
        <w:t xml:space="preserve">үдерісін анықтайтын экономикалық фактор ғана емес, сонымен қатар маңызды ұлттық ресурс болып табылады (белгілі бір мағынада жер қойнауы, су, ормандар және т.б. сияқты). Сондай-ақ, ол мемлекеттің әл-ауқатын айқындауда айрықша рөл атқарады. </w:t>
      </w:r>
    </w:p>
    <w:p w14:paraId="1FE2C118" w14:textId="77777777" w:rsidR="00EF6DF7" w:rsidRDefault="00A92843">
      <w:pPr>
        <w:pStyle w:val="a3"/>
        <w:spacing w:line="320" w:lineRule="exact"/>
        <w:ind w:left="1277" w:firstLine="0"/>
      </w:pPr>
      <w:r>
        <w:t>Ұлттық</w:t>
      </w:r>
      <w:r>
        <w:rPr>
          <w:spacing w:val="-8"/>
        </w:rPr>
        <w:t xml:space="preserve"> </w:t>
      </w:r>
      <w:r>
        <w:t>ақпараттық</w:t>
      </w:r>
      <w:r>
        <w:rPr>
          <w:spacing w:val="-7"/>
        </w:rPr>
        <w:t xml:space="preserve"> </w:t>
      </w:r>
      <w:r>
        <w:t>ресурс</w:t>
      </w:r>
      <w:r>
        <w:rPr>
          <w:spacing w:val="-6"/>
        </w:rPr>
        <w:t xml:space="preserve"> </w:t>
      </w:r>
      <w:r>
        <w:t>екі</w:t>
      </w:r>
      <w:r>
        <w:rPr>
          <w:spacing w:val="-12"/>
        </w:rPr>
        <w:t xml:space="preserve"> </w:t>
      </w:r>
      <w:r>
        <w:t>құрамдас</w:t>
      </w:r>
      <w:r>
        <w:rPr>
          <w:spacing w:val="-6"/>
        </w:rPr>
        <w:t xml:space="preserve"> </w:t>
      </w:r>
      <w:r>
        <w:t>бөліктен</w:t>
      </w:r>
      <w:r>
        <w:rPr>
          <w:spacing w:val="-7"/>
        </w:rPr>
        <w:t xml:space="preserve"> </w:t>
      </w:r>
      <w:r>
        <w:t>тұрады</w:t>
      </w:r>
      <w:r>
        <w:rPr>
          <w:spacing w:val="-3"/>
        </w:rPr>
        <w:t xml:space="preserve"> </w:t>
      </w:r>
      <w:r>
        <w:rPr>
          <w:spacing w:val="-10"/>
        </w:rPr>
        <w:t>:</w:t>
      </w:r>
    </w:p>
    <w:p w14:paraId="591683CB" w14:textId="77777777" w:rsidR="00EF6DF7" w:rsidRDefault="00A92843" w:rsidP="006A2246">
      <w:pPr>
        <w:pStyle w:val="a5"/>
        <w:numPr>
          <w:ilvl w:val="0"/>
          <w:numId w:val="46"/>
        </w:numPr>
        <w:tabs>
          <w:tab w:val="left" w:pos="795"/>
          <w:tab w:val="left" w:pos="1418"/>
        </w:tabs>
        <w:spacing w:before="5"/>
        <w:ind w:right="441" w:firstLine="710"/>
        <w:rPr>
          <w:sz w:val="28"/>
        </w:rPr>
      </w:pPr>
      <w:r>
        <w:rPr>
          <w:sz w:val="28"/>
        </w:rPr>
        <w:t>дәстүрлі (қолжазбалар мен баспа материалдары, кескіндеме, мүсін, сәулет, аудиожазбалар, фотосуреттер, кино және бейнефильмдер және т.б.);</w:t>
      </w:r>
    </w:p>
    <w:p w14:paraId="570C8128" w14:textId="77777777" w:rsidR="006A2246" w:rsidRDefault="00A92843" w:rsidP="006A2246">
      <w:pPr>
        <w:pStyle w:val="a5"/>
        <w:numPr>
          <w:ilvl w:val="0"/>
          <w:numId w:val="46"/>
        </w:numPr>
        <w:tabs>
          <w:tab w:val="left" w:pos="733"/>
          <w:tab w:val="left" w:pos="1277"/>
          <w:tab w:val="left" w:pos="1418"/>
        </w:tabs>
        <w:ind w:right="423" w:firstLine="710"/>
        <w:rPr>
          <w:sz w:val="28"/>
        </w:rPr>
      </w:pPr>
      <w:r>
        <w:rPr>
          <w:sz w:val="28"/>
        </w:rPr>
        <w:t xml:space="preserve">электрондық (кез келген электрондық түрде сақталған ақпараттық нысандар). </w:t>
      </w:r>
    </w:p>
    <w:p w14:paraId="4FCAE6ED" w14:textId="099C94FE" w:rsidR="00EF6DF7" w:rsidRDefault="00A92843" w:rsidP="006A2246">
      <w:pPr>
        <w:pStyle w:val="a5"/>
        <w:tabs>
          <w:tab w:val="left" w:pos="733"/>
          <w:tab w:val="left" w:pos="1277"/>
          <w:tab w:val="left" w:pos="1418"/>
        </w:tabs>
        <w:ind w:left="1276" w:right="423" w:firstLine="0"/>
        <w:rPr>
          <w:sz w:val="28"/>
        </w:rPr>
      </w:pPr>
      <w:r>
        <w:rPr>
          <w:sz w:val="28"/>
        </w:rPr>
        <w:t>Ұлттық</w:t>
      </w:r>
      <w:r>
        <w:rPr>
          <w:spacing w:val="34"/>
          <w:sz w:val="28"/>
        </w:rPr>
        <w:t xml:space="preserve"> </w:t>
      </w:r>
      <w:r>
        <w:rPr>
          <w:sz w:val="28"/>
        </w:rPr>
        <w:t>ақпараттық</w:t>
      </w:r>
      <w:r>
        <w:rPr>
          <w:spacing w:val="34"/>
          <w:sz w:val="28"/>
        </w:rPr>
        <w:t xml:space="preserve"> </w:t>
      </w:r>
      <w:r>
        <w:rPr>
          <w:sz w:val="28"/>
        </w:rPr>
        <w:t>ресурсты</w:t>
      </w:r>
      <w:r>
        <w:rPr>
          <w:spacing w:val="35"/>
          <w:sz w:val="28"/>
        </w:rPr>
        <w:t xml:space="preserve"> </w:t>
      </w:r>
      <w:r>
        <w:rPr>
          <w:sz w:val="28"/>
        </w:rPr>
        <w:t>сақтау,</w:t>
      </w:r>
      <w:r>
        <w:rPr>
          <w:spacing w:val="37"/>
          <w:sz w:val="28"/>
        </w:rPr>
        <w:t xml:space="preserve"> </w:t>
      </w:r>
      <w:r>
        <w:rPr>
          <w:sz w:val="28"/>
        </w:rPr>
        <w:t>дамыту</w:t>
      </w:r>
      <w:r>
        <w:rPr>
          <w:spacing w:val="30"/>
          <w:sz w:val="28"/>
        </w:rPr>
        <w:t xml:space="preserve"> </w:t>
      </w:r>
      <w:r>
        <w:rPr>
          <w:sz w:val="28"/>
        </w:rPr>
        <w:t>және</w:t>
      </w:r>
      <w:r>
        <w:rPr>
          <w:spacing w:val="36"/>
          <w:sz w:val="28"/>
        </w:rPr>
        <w:t xml:space="preserve"> </w:t>
      </w:r>
      <w:r>
        <w:rPr>
          <w:sz w:val="28"/>
        </w:rPr>
        <w:t>ұтымды</w:t>
      </w:r>
      <w:r>
        <w:rPr>
          <w:spacing w:val="35"/>
          <w:sz w:val="28"/>
        </w:rPr>
        <w:t xml:space="preserve"> </w:t>
      </w:r>
      <w:r>
        <w:rPr>
          <w:sz w:val="28"/>
        </w:rPr>
        <w:t>пайдалану</w:t>
      </w:r>
      <w:r>
        <w:rPr>
          <w:spacing w:val="39"/>
          <w:sz w:val="28"/>
        </w:rPr>
        <w:t xml:space="preserve"> </w:t>
      </w:r>
      <w:r>
        <w:rPr>
          <w:sz w:val="28"/>
        </w:rPr>
        <w:t>–</w:t>
      </w:r>
    </w:p>
    <w:p w14:paraId="3609E651" w14:textId="77777777" w:rsidR="00EF6DF7" w:rsidRDefault="00A92843">
      <w:pPr>
        <w:pStyle w:val="a3"/>
        <w:spacing w:line="321" w:lineRule="exact"/>
        <w:ind w:firstLine="0"/>
      </w:pPr>
      <w:r>
        <w:t>мемлекеттік</w:t>
      </w:r>
      <w:r>
        <w:rPr>
          <w:spacing w:val="-8"/>
        </w:rPr>
        <w:t xml:space="preserve"> </w:t>
      </w:r>
      <w:r>
        <w:t>маңызы</w:t>
      </w:r>
      <w:r>
        <w:rPr>
          <w:spacing w:val="-6"/>
        </w:rPr>
        <w:t xml:space="preserve"> </w:t>
      </w:r>
      <w:r>
        <w:t>бар</w:t>
      </w:r>
      <w:r>
        <w:rPr>
          <w:spacing w:val="-7"/>
        </w:rPr>
        <w:t xml:space="preserve"> </w:t>
      </w:r>
      <w:r>
        <w:t>міндет</w:t>
      </w:r>
      <w:r>
        <w:rPr>
          <w:spacing w:val="-8"/>
        </w:rPr>
        <w:t xml:space="preserve"> </w:t>
      </w:r>
      <w:r>
        <w:t>болып</w:t>
      </w:r>
      <w:r>
        <w:rPr>
          <w:spacing w:val="-6"/>
        </w:rPr>
        <w:t xml:space="preserve"> </w:t>
      </w:r>
      <w:r>
        <w:t>табылады</w:t>
      </w:r>
      <w:r>
        <w:rPr>
          <w:spacing w:val="-7"/>
        </w:rPr>
        <w:t xml:space="preserve"> </w:t>
      </w:r>
      <w:r>
        <w:rPr>
          <w:spacing w:val="-10"/>
        </w:rPr>
        <w:t>.</w:t>
      </w:r>
    </w:p>
    <w:p w14:paraId="34D5918F" w14:textId="77777777" w:rsidR="00EF6DF7" w:rsidRDefault="00A92843">
      <w:pPr>
        <w:pStyle w:val="a3"/>
        <w:ind w:right="433"/>
      </w:pPr>
      <w:r>
        <w:t>Қазіргі уақытта электрондық форма ақпаратты неғұрлым сенімді және ықшам түрде сақтауға, оны жылдам әрі кеңінен таратуға мүмкіндік береді, сондай-ақ оны басқа пішіндерге түрлендіру мүмкіндігін ұсынады.</w:t>
      </w:r>
    </w:p>
    <w:p w14:paraId="003DF684" w14:textId="77777777" w:rsidR="00EF6DF7" w:rsidRDefault="00A92843">
      <w:pPr>
        <w:pStyle w:val="a3"/>
        <w:ind w:right="424"/>
      </w:pPr>
      <w:r>
        <w:t>Дәстүрлі сақтау формасынан электрондық түрге көшу жаппай сипатқа ие болып, бұл үдеріс мемлекеттік деңгейде заңдармен бекітілуде. Мұның бәрі кітапханалардың қызметіне өз әсерін тигізді.Осыған байланысты кітапханалар электронды кітапханаларға айналуда. Осы өзгерістерге сәйкес олардың функциялары мен басқару үдерістері де жаңаша сипат алуда.</w:t>
      </w:r>
    </w:p>
    <w:p w14:paraId="6426D814" w14:textId="77777777" w:rsidR="00EF6DF7" w:rsidRDefault="00A92843" w:rsidP="001D7B74">
      <w:pPr>
        <w:pStyle w:val="a3"/>
        <w:ind w:right="426"/>
      </w:pPr>
      <w:r>
        <w:t>Осылайша,</w:t>
      </w:r>
      <w:r>
        <w:rPr>
          <w:spacing w:val="-17"/>
        </w:rPr>
        <w:t xml:space="preserve"> </w:t>
      </w:r>
      <w:r>
        <w:t>ақпаратты</w:t>
      </w:r>
      <w:r>
        <w:rPr>
          <w:spacing w:val="-15"/>
        </w:rPr>
        <w:t xml:space="preserve"> </w:t>
      </w:r>
      <w:r>
        <w:t>электрондық</w:t>
      </w:r>
      <w:r>
        <w:rPr>
          <w:spacing w:val="-17"/>
        </w:rPr>
        <w:t xml:space="preserve"> </w:t>
      </w:r>
      <w:r>
        <w:t>түрде</w:t>
      </w:r>
      <w:r>
        <w:rPr>
          <w:spacing w:val="-15"/>
        </w:rPr>
        <w:t xml:space="preserve"> </w:t>
      </w:r>
      <w:r>
        <w:t>ұсыну:</w:t>
      </w:r>
      <w:r>
        <w:rPr>
          <w:spacing w:val="-18"/>
        </w:rPr>
        <w:t xml:space="preserve"> </w:t>
      </w:r>
      <w:r>
        <w:t>электрондық</w:t>
      </w:r>
      <w:r>
        <w:rPr>
          <w:spacing w:val="-16"/>
        </w:rPr>
        <w:t xml:space="preserve"> </w:t>
      </w:r>
      <w:r>
        <w:t>құжаттарды жасау,</w:t>
      </w:r>
      <w:r>
        <w:rPr>
          <w:spacing w:val="31"/>
        </w:rPr>
        <w:t xml:space="preserve"> </w:t>
      </w:r>
      <w:r>
        <w:t>оны</w:t>
      </w:r>
      <w:r>
        <w:rPr>
          <w:spacing w:val="30"/>
        </w:rPr>
        <w:t xml:space="preserve"> </w:t>
      </w:r>
      <w:r>
        <w:t>электрондық</w:t>
      </w:r>
      <w:r>
        <w:rPr>
          <w:spacing w:val="30"/>
        </w:rPr>
        <w:t xml:space="preserve"> </w:t>
      </w:r>
      <w:r>
        <w:t>басылымдар,</w:t>
      </w:r>
      <w:r>
        <w:rPr>
          <w:spacing w:val="31"/>
        </w:rPr>
        <w:t xml:space="preserve"> </w:t>
      </w:r>
      <w:r>
        <w:t>әртүрлі</w:t>
      </w:r>
      <w:r>
        <w:rPr>
          <w:spacing w:val="26"/>
        </w:rPr>
        <w:t xml:space="preserve"> </w:t>
      </w:r>
      <w:r>
        <w:t>электрондық</w:t>
      </w:r>
      <w:r>
        <w:rPr>
          <w:spacing w:val="37"/>
        </w:rPr>
        <w:t xml:space="preserve"> </w:t>
      </w:r>
      <w:r>
        <w:t>коллекциялар</w:t>
      </w:r>
      <w:r>
        <w:rPr>
          <w:spacing w:val="30"/>
        </w:rPr>
        <w:t xml:space="preserve"> </w:t>
      </w:r>
      <w:r>
        <w:rPr>
          <w:spacing w:val="-5"/>
        </w:rPr>
        <w:t>мен</w:t>
      </w:r>
    </w:p>
    <w:p w14:paraId="44FA1698" w14:textId="77777777" w:rsidR="00EF6DF7" w:rsidRDefault="00A92843" w:rsidP="001D7B74">
      <w:pPr>
        <w:pStyle w:val="a3"/>
        <w:ind w:right="421" w:firstLine="0"/>
      </w:pPr>
      <w:r>
        <w:t>электрондық кітапханалар түрінде ұйымдастыру – бүгінгі күннің өзекті қажеттілігі болып табылады.</w:t>
      </w:r>
    </w:p>
    <w:p w14:paraId="4941AE45" w14:textId="0EDC84D7" w:rsidR="00EF6DF7" w:rsidRDefault="00A92843">
      <w:pPr>
        <w:pStyle w:val="a3"/>
        <w:ind w:right="431"/>
      </w:pPr>
      <w:r>
        <w:t>«Электрондық</w:t>
      </w:r>
      <w:r>
        <w:rPr>
          <w:spacing w:val="-11"/>
        </w:rPr>
        <w:t xml:space="preserve"> </w:t>
      </w:r>
      <w:r>
        <w:t>кітапханалар</w:t>
      </w:r>
      <w:r>
        <w:rPr>
          <w:spacing w:val="-3"/>
        </w:rPr>
        <w:t xml:space="preserve"> </w:t>
      </w:r>
      <w:r>
        <w:t>–</w:t>
      </w:r>
      <w:r>
        <w:rPr>
          <w:spacing w:val="-11"/>
        </w:rPr>
        <w:t xml:space="preserve"> </w:t>
      </w:r>
      <w:r>
        <w:t>бұл</w:t>
      </w:r>
      <w:r>
        <w:rPr>
          <w:spacing w:val="-11"/>
        </w:rPr>
        <w:t xml:space="preserve"> </w:t>
      </w:r>
      <w:r>
        <w:t>электрондық</w:t>
      </w:r>
      <w:r>
        <w:rPr>
          <w:spacing w:val="-11"/>
        </w:rPr>
        <w:t xml:space="preserve"> </w:t>
      </w:r>
      <w:r>
        <w:t>ресурстар</w:t>
      </w:r>
      <w:r>
        <w:rPr>
          <w:spacing w:val="-11"/>
        </w:rPr>
        <w:t xml:space="preserve"> </w:t>
      </w:r>
      <w:r>
        <w:t>жиынтығы</w:t>
      </w:r>
      <w:r>
        <w:rPr>
          <w:spacing w:val="-11"/>
        </w:rPr>
        <w:t xml:space="preserve"> </w:t>
      </w:r>
      <w:r>
        <w:t>және ақпаратты жасау, іздеу және пайдалану үшін қажетті техникалық мүмкіндіктер кешені. Осы тұрғыдан алғанда, олар ақпаратты сақтау және іздеу жүйелерінің жалғасы</w:t>
      </w:r>
      <w:r>
        <w:rPr>
          <w:spacing w:val="-18"/>
        </w:rPr>
        <w:t xml:space="preserve"> </w:t>
      </w:r>
      <w:r>
        <w:t>әрі</w:t>
      </w:r>
      <w:r>
        <w:rPr>
          <w:spacing w:val="-17"/>
        </w:rPr>
        <w:t xml:space="preserve"> </w:t>
      </w:r>
      <w:r>
        <w:t>кеңеюі</w:t>
      </w:r>
      <w:r>
        <w:rPr>
          <w:spacing w:val="-18"/>
        </w:rPr>
        <w:t xml:space="preserve"> </w:t>
      </w:r>
      <w:r>
        <w:t>болып</w:t>
      </w:r>
      <w:r>
        <w:rPr>
          <w:spacing w:val="-17"/>
        </w:rPr>
        <w:t xml:space="preserve"> </w:t>
      </w:r>
      <w:r>
        <w:t>табылады,</w:t>
      </w:r>
      <w:r>
        <w:rPr>
          <w:spacing w:val="-16"/>
        </w:rPr>
        <w:t xml:space="preserve"> </w:t>
      </w:r>
      <w:r>
        <w:t>олар</w:t>
      </w:r>
      <w:r>
        <w:rPr>
          <w:spacing w:val="-17"/>
        </w:rPr>
        <w:t xml:space="preserve"> </w:t>
      </w:r>
      <w:r>
        <w:t>кез</w:t>
      </w:r>
      <w:r>
        <w:rPr>
          <w:spacing w:val="-17"/>
        </w:rPr>
        <w:t xml:space="preserve"> </w:t>
      </w:r>
      <w:r>
        <w:t>келген</w:t>
      </w:r>
      <w:r>
        <w:rPr>
          <w:spacing w:val="-17"/>
        </w:rPr>
        <w:t xml:space="preserve"> </w:t>
      </w:r>
      <w:r w:rsidR="005B41C7">
        <w:t>цифрлық</w:t>
      </w:r>
      <w:r>
        <w:rPr>
          <w:spacing w:val="-18"/>
        </w:rPr>
        <w:t xml:space="preserve"> </w:t>
      </w:r>
      <w:r>
        <w:t>деректермен</w:t>
      </w:r>
      <w:r>
        <w:rPr>
          <w:spacing w:val="-12"/>
        </w:rPr>
        <w:t xml:space="preserve"> </w:t>
      </w:r>
      <w:r>
        <w:t>(мәтін, кескіндер, дыбыстар;</w:t>
      </w:r>
      <w:r>
        <w:rPr>
          <w:spacing w:val="-1"/>
        </w:rPr>
        <w:t xml:space="preserve"> </w:t>
      </w:r>
      <w:r>
        <w:t>статикалық</w:t>
      </w:r>
      <w:r>
        <w:rPr>
          <w:spacing w:val="-2"/>
        </w:rPr>
        <w:t xml:space="preserve"> </w:t>
      </w:r>
      <w:r>
        <w:t>немесе</w:t>
      </w:r>
      <w:r>
        <w:rPr>
          <w:spacing w:val="-1"/>
        </w:rPr>
        <w:t xml:space="preserve"> </w:t>
      </w:r>
      <w:r>
        <w:t>динамикалық</w:t>
      </w:r>
      <w:r>
        <w:rPr>
          <w:spacing w:val="-1"/>
        </w:rPr>
        <w:t xml:space="preserve"> </w:t>
      </w:r>
      <w:r>
        <w:t>бейнелер)</w:t>
      </w:r>
      <w:r>
        <w:rPr>
          <w:spacing w:val="-2"/>
        </w:rPr>
        <w:t xml:space="preserve"> </w:t>
      </w:r>
      <w:r>
        <w:t>жұмыс</w:t>
      </w:r>
      <w:r>
        <w:rPr>
          <w:spacing w:val="-1"/>
        </w:rPr>
        <w:t xml:space="preserve"> </w:t>
      </w:r>
      <w:r>
        <w:t>істейді және бөлінген желілерде қолданылады.</w:t>
      </w:r>
    </w:p>
    <w:p w14:paraId="77C759DD" w14:textId="55666829" w:rsidR="00EF6DF7" w:rsidRDefault="00A92843">
      <w:pPr>
        <w:pStyle w:val="a3"/>
        <w:spacing w:before="3"/>
        <w:ind w:right="429"/>
      </w:pPr>
      <w:r>
        <w:t>Электрондық кітапханалардың мазмұнына деректер, олардың әртүрлі аспектілерін сипаттайтын метадеректер (мысалы, ұсынылу түрі, автор, иесі, көбейту құқықтары), сондай-ақ басқа деректерге немесе метадеректерге (электрондық кітапханаға ішкі немесе сыртқы болуына қарамастан) қатысты байланыстардан немесе қатынастардан тұратын метадеректер кіреді».</w:t>
      </w:r>
    </w:p>
    <w:p w14:paraId="35CF7A75" w14:textId="77777777" w:rsidR="00EF6DF7" w:rsidRDefault="00A92843">
      <w:pPr>
        <w:pStyle w:val="a3"/>
        <w:ind w:right="418"/>
      </w:pPr>
      <w:r>
        <w:t>Электрондық кітапханалардың дамуының бір бағыты – ЖОО-ның электрондық кітапханаларын (ЭК) құру.</w:t>
      </w:r>
    </w:p>
    <w:p w14:paraId="7399A80D" w14:textId="77777777" w:rsidR="00EF6DF7" w:rsidRDefault="00A92843">
      <w:pPr>
        <w:pStyle w:val="a3"/>
        <w:spacing w:line="242" w:lineRule="auto"/>
        <w:ind w:right="423"/>
      </w:pPr>
      <w:r>
        <w:t>ЖОО-ның ЭК – бұл оқу процесін қажетті әдебиеттермен (ақпаратпен) қамтамасыз етуге, сондай-ақ студенттер мен оқытушылардың білім деңгейін арттыруға жәрдемдесуге арналған.</w:t>
      </w:r>
    </w:p>
    <w:p w14:paraId="68D0FAD9" w14:textId="77777777" w:rsidR="00EF6DF7" w:rsidRDefault="00A92843">
      <w:pPr>
        <w:pStyle w:val="a3"/>
        <w:ind w:right="434"/>
      </w:pPr>
      <w:r>
        <w:lastRenderedPageBreak/>
        <w:t>Пайдаланушылар электрондық кітапханамен автоматтандырылған кітапханалық-ақпараттық жүйе (АКАЖ) арқылы өзара әрекеттеседі.</w:t>
      </w:r>
    </w:p>
    <w:p w14:paraId="3434480D" w14:textId="762F703C" w:rsidR="00EF6DF7" w:rsidRDefault="00A92843">
      <w:pPr>
        <w:pStyle w:val="a3"/>
        <w:ind w:right="421"/>
      </w:pPr>
      <w:r>
        <w:t>АКАЖ – бұл күрделі ұйымдастырушылық-функционалдық, технологиялық</w:t>
      </w:r>
      <w:r>
        <w:rPr>
          <w:spacing w:val="-10"/>
        </w:rPr>
        <w:t xml:space="preserve"> </w:t>
      </w:r>
      <w:r>
        <w:t>және</w:t>
      </w:r>
      <w:r>
        <w:rPr>
          <w:spacing w:val="-9"/>
        </w:rPr>
        <w:t xml:space="preserve"> </w:t>
      </w:r>
      <w:r>
        <w:t>бағдарламалық-техникалық</w:t>
      </w:r>
      <w:r>
        <w:rPr>
          <w:spacing w:val="-10"/>
        </w:rPr>
        <w:t xml:space="preserve"> </w:t>
      </w:r>
      <w:r>
        <w:t>кешен</w:t>
      </w:r>
      <w:r>
        <w:rPr>
          <w:spacing w:val="-10"/>
        </w:rPr>
        <w:t xml:space="preserve"> </w:t>
      </w:r>
      <w:r>
        <w:t>(әртүрлі</w:t>
      </w:r>
      <w:r>
        <w:rPr>
          <w:spacing w:val="-15"/>
        </w:rPr>
        <w:t xml:space="preserve"> </w:t>
      </w:r>
      <w:r>
        <w:t>қамтамасыз</w:t>
      </w:r>
      <w:r>
        <w:rPr>
          <w:spacing w:val="-10"/>
        </w:rPr>
        <w:t xml:space="preserve"> </w:t>
      </w:r>
      <w:r>
        <w:t>ету құралдарын талап ететін), ол кітапханалық-ақпараттық процестерді автоматтандырылған режимде жүзеге асыруға, кітапхана пайдаланушыларына қызмет көрсетуге және олардың сыртқы электрондық ақпараттық ресурстарға қол жеткізуін қамтамасыз етуге, сондай-ақ жүйенің жұмыс істеуін қолдауға арналған [</w:t>
      </w:r>
      <w:r w:rsidR="00E6656A">
        <w:t>109</w:t>
      </w:r>
      <w:r>
        <w:t>].</w:t>
      </w:r>
    </w:p>
    <w:p w14:paraId="54BCDFCE" w14:textId="77777777" w:rsidR="00EF6DF7" w:rsidRDefault="00A92843">
      <w:pPr>
        <w:pStyle w:val="a3"/>
        <w:spacing w:line="242" w:lineRule="auto"/>
        <w:ind w:right="424"/>
      </w:pPr>
      <w:r>
        <w:t xml:space="preserve">ЖОО-ның ЭК тиімді жұмыс істеуі үшін пайдаланушылардың барлық талаптарына жауап беретін жақсы электрондық кітапханалық жүйе (ЭКЖ) </w:t>
      </w:r>
      <w:r>
        <w:rPr>
          <w:spacing w:val="-2"/>
        </w:rPr>
        <w:t>қажет.</w:t>
      </w:r>
    </w:p>
    <w:p w14:paraId="6CE2CDCE" w14:textId="77777777" w:rsidR="00EF6DF7" w:rsidRDefault="00A92843">
      <w:pPr>
        <w:pStyle w:val="a3"/>
        <w:ind w:right="425"/>
      </w:pPr>
      <w:r>
        <w:t>Электрондық</w:t>
      </w:r>
      <w:r>
        <w:rPr>
          <w:spacing w:val="-13"/>
        </w:rPr>
        <w:t xml:space="preserve"> </w:t>
      </w:r>
      <w:r>
        <w:t>кітапханалық</w:t>
      </w:r>
      <w:r>
        <w:rPr>
          <w:spacing w:val="-13"/>
        </w:rPr>
        <w:t xml:space="preserve"> </w:t>
      </w:r>
      <w:r>
        <w:t>жүйе</w:t>
      </w:r>
      <w:r>
        <w:rPr>
          <w:spacing w:val="-11"/>
        </w:rPr>
        <w:t xml:space="preserve"> </w:t>
      </w:r>
      <w:r>
        <w:t>(Digital</w:t>
      </w:r>
      <w:r>
        <w:rPr>
          <w:spacing w:val="-8"/>
        </w:rPr>
        <w:t xml:space="preserve"> </w:t>
      </w:r>
      <w:r>
        <w:t>Library</w:t>
      </w:r>
      <w:r>
        <w:rPr>
          <w:spacing w:val="-17"/>
        </w:rPr>
        <w:t xml:space="preserve"> </w:t>
      </w:r>
      <w:r>
        <w:t>System,</w:t>
      </w:r>
      <w:r>
        <w:rPr>
          <w:spacing w:val="-10"/>
        </w:rPr>
        <w:t xml:space="preserve"> </w:t>
      </w:r>
      <w:r>
        <w:t>DLS)</w:t>
      </w:r>
      <w:r>
        <w:rPr>
          <w:spacing w:val="-6"/>
        </w:rPr>
        <w:t xml:space="preserve"> </w:t>
      </w:r>
      <w:r>
        <w:t>–</w:t>
      </w:r>
      <w:r>
        <w:rPr>
          <w:spacing w:val="-12"/>
        </w:rPr>
        <w:t xml:space="preserve"> </w:t>
      </w:r>
      <w:r>
        <w:t>белгілі</w:t>
      </w:r>
      <w:r>
        <w:rPr>
          <w:spacing w:val="-17"/>
        </w:rPr>
        <w:t xml:space="preserve"> </w:t>
      </w:r>
      <w:r>
        <w:t xml:space="preserve">бір архитектураға негізделген және осы электрондық кітапхананың міндеттерімен анықталатын барлық функционалды пайдаланушыға ұсынатын ақпараттық </w:t>
      </w:r>
      <w:r>
        <w:rPr>
          <w:spacing w:val="-2"/>
        </w:rPr>
        <w:t>жүйе.</w:t>
      </w:r>
    </w:p>
    <w:p w14:paraId="53FE4E39" w14:textId="77777777" w:rsidR="00EF6DF7" w:rsidRDefault="00A92843">
      <w:pPr>
        <w:pStyle w:val="a3"/>
        <w:spacing w:line="305" w:lineRule="exact"/>
        <w:ind w:left="1277" w:firstLine="0"/>
      </w:pPr>
      <w:r>
        <w:t>Жүйелік</w:t>
      </w:r>
      <w:r>
        <w:rPr>
          <w:spacing w:val="-1"/>
        </w:rPr>
        <w:t xml:space="preserve"> </w:t>
      </w:r>
      <w:r>
        <w:t>тәсілдің</w:t>
      </w:r>
      <w:r>
        <w:rPr>
          <w:spacing w:val="-5"/>
        </w:rPr>
        <w:t xml:space="preserve"> </w:t>
      </w:r>
      <w:r>
        <w:t>принциптерін</w:t>
      </w:r>
      <w:r>
        <w:rPr>
          <w:spacing w:val="-4"/>
        </w:rPr>
        <w:t xml:space="preserve"> </w:t>
      </w:r>
      <w:r>
        <w:t>қолдана</w:t>
      </w:r>
      <w:r>
        <w:rPr>
          <w:spacing w:val="1"/>
        </w:rPr>
        <w:t xml:space="preserve"> </w:t>
      </w:r>
      <w:r>
        <w:t>отырып,</w:t>
      </w:r>
      <w:r>
        <w:rPr>
          <w:spacing w:val="-2"/>
        </w:rPr>
        <w:t xml:space="preserve"> </w:t>
      </w:r>
      <w:r>
        <w:t>ЖОО-ның</w:t>
      </w:r>
      <w:r>
        <w:rPr>
          <w:spacing w:val="-1"/>
        </w:rPr>
        <w:t xml:space="preserve"> </w:t>
      </w:r>
      <w:r>
        <w:t>ЭКЖ</w:t>
      </w:r>
      <w:r>
        <w:rPr>
          <w:spacing w:val="-4"/>
        </w:rPr>
        <w:t xml:space="preserve"> </w:t>
      </w:r>
      <w:r>
        <w:rPr>
          <w:spacing w:val="-2"/>
        </w:rPr>
        <w:t>моделін</w:t>
      </w:r>
    </w:p>
    <w:p w14:paraId="5E0BBA3F" w14:textId="77777777" w:rsidR="00EF6DF7" w:rsidRDefault="00A92843">
      <w:pPr>
        <w:pStyle w:val="a3"/>
        <w:ind w:right="422" w:firstLine="0"/>
      </w:pPr>
      <w:r>
        <w:t>құруға болады. Ұсынылған модель барлық кітапханалар үшін әмбебап болып табылмайды, өйткені кез келген модель белгілі бір міндеттер аясын шешуге бағытталған. Бұл міндеттер жоғары оқу орнының электрондық кітапханасының ақпараттандырылуы</w:t>
      </w:r>
      <w:r>
        <w:rPr>
          <w:spacing w:val="-6"/>
        </w:rPr>
        <w:t xml:space="preserve"> </w:t>
      </w:r>
      <w:r>
        <w:t>мен</w:t>
      </w:r>
      <w:r>
        <w:rPr>
          <w:spacing w:val="-6"/>
        </w:rPr>
        <w:t xml:space="preserve"> </w:t>
      </w:r>
      <w:r>
        <w:t>ақпараттық</w:t>
      </w:r>
      <w:r>
        <w:rPr>
          <w:spacing w:val="-6"/>
        </w:rPr>
        <w:t xml:space="preserve"> </w:t>
      </w:r>
      <w:r>
        <w:t>дамуының</w:t>
      </w:r>
      <w:r>
        <w:rPr>
          <w:spacing w:val="-6"/>
        </w:rPr>
        <w:t xml:space="preserve"> </w:t>
      </w:r>
      <w:r>
        <w:t>векторымен</w:t>
      </w:r>
      <w:r>
        <w:rPr>
          <w:spacing w:val="-6"/>
        </w:rPr>
        <w:t xml:space="preserve"> </w:t>
      </w:r>
      <w:r>
        <w:t>анықталады.</w:t>
      </w:r>
      <w:r>
        <w:rPr>
          <w:spacing w:val="-3"/>
        </w:rPr>
        <w:t xml:space="preserve"> </w:t>
      </w:r>
      <w:r>
        <w:t>ЖОО- ның ЭКЖ-нің құрылуына және дамуына әртүрлі факторлар әсер етуі мүмкін: ақпараттандыру деңгейі, қаржыландыру деңгейі, басқару аппаратының мүдделілігі, компьютерлік сауаттылық деңгейі және т.б.</w:t>
      </w:r>
    </w:p>
    <w:p w14:paraId="02F4DF0D" w14:textId="77777777" w:rsidR="00EF6DF7" w:rsidRDefault="00A92843" w:rsidP="001D7B74">
      <w:pPr>
        <w:pStyle w:val="a3"/>
        <w:spacing w:line="322" w:lineRule="exact"/>
        <w:ind w:left="1277" w:firstLine="0"/>
      </w:pPr>
      <w:r>
        <w:t>Модель</w:t>
      </w:r>
      <w:r>
        <w:rPr>
          <w:spacing w:val="-10"/>
        </w:rPr>
        <w:t xml:space="preserve"> </w:t>
      </w:r>
      <w:r>
        <w:t>3-суретте</w:t>
      </w:r>
      <w:r>
        <w:rPr>
          <w:spacing w:val="-6"/>
        </w:rPr>
        <w:t xml:space="preserve"> </w:t>
      </w:r>
      <w:r>
        <w:t>келесі</w:t>
      </w:r>
      <w:r>
        <w:rPr>
          <w:spacing w:val="-12"/>
        </w:rPr>
        <w:t xml:space="preserve"> </w:t>
      </w:r>
      <w:r>
        <w:t>міндеттерді</w:t>
      </w:r>
      <w:r>
        <w:rPr>
          <w:spacing w:val="-12"/>
        </w:rPr>
        <w:t xml:space="preserve"> </w:t>
      </w:r>
      <w:r>
        <w:t>шешу</w:t>
      </w:r>
      <w:r>
        <w:rPr>
          <w:spacing w:val="-11"/>
        </w:rPr>
        <w:t xml:space="preserve"> </w:t>
      </w:r>
      <w:r>
        <w:t>негізінде</w:t>
      </w:r>
      <w:r>
        <w:rPr>
          <w:spacing w:val="-7"/>
        </w:rPr>
        <w:t xml:space="preserve"> </w:t>
      </w:r>
      <w:r>
        <w:rPr>
          <w:spacing w:val="-2"/>
        </w:rPr>
        <w:t>сипатталған:</w:t>
      </w:r>
    </w:p>
    <w:p w14:paraId="071DB93D" w14:textId="77777777" w:rsidR="00EF6DF7" w:rsidRDefault="00A92843" w:rsidP="0000134F">
      <w:pPr>
        <w:pStyle w:val="a5"/>
        <w:numPr>
          <w:ilvl w:val="0"/>
          <w:numId w:val="45"/>
        </w:numPr>
        <w:tabs>
          <w:tab w:val="left" w:pos="1559"/>
        </w:tabs>
        <w:ind w:left="1559" w:hanging="282"/>
        <w:rPr>
          <w:sz w:val="28"/>
        </w:rPr>
      </w:pPr>
      <w:r>
        <w:rPr>
          <w:sz w:val="28"/>
        </w:rPr>
        <w:t>электрондық</w:t>
      </w:r>
      <w:r>
        <w:rPr>
          <w:spacing w:val="-9"/>
          <w:sz w:val="28"/>
        </w:rPr>
        <w:t xml:space="preserve"> </w:t>
      </w:r>
      <w:r>
        <w:rPr>
          <w:sz w:val="28"/>
        </w:rPr>
        <w:t>ресурстарға</w:t>
      </w:r>
      <w:r>
        <w:rPr>
          <w:spacing w:val="-8"/>
          <w:sz w:val="28"/>
        </w:rPr>
        <w:t xml:space="preserve"> </w:t>
      </w:r>
      <w:r>
        <w:rPr>
          <w:sz w:val="28"/>
        </w:rPr>
        <w:t>ғаламтор</w:t>
      </w:r>
      <w:r>
        <w:rPr>
          <w:spacing w:val="-9"/>
          <w:sz w:val="28"/>
        </w:rPr>
        <w:t xml:space="preserve"> </w:t>
      </w:r>
      <w:r>
        <w:rPr>
          <w:sz w:val="28"/>
        </w:rPr>
        <w:t>арқылы</w:t>
      </w:r>
      <w:r>
        <w:rPr>
          <w:spacing w:val="-8"/>
          <w:sz w:val="28"/>
        </w:rPr>
        <w:t xml:space="preserve"> </w:t>
      </w:r>
      <w:r>
        <w:rPr>
          <w:sz w:val="28"/>
        </w:rPr>
        <w:t>қол</w:t>
      </w:r>
      <w:r>
        <w:rPr>
          <w:spacing w:val="-8"/>
          <w:sz w:val="28"/>
        </w:rPr>
        <w:t xml:space="preserve"> </w:t>
      </w:r>
      <w:r>
        <w:rPr>
          <w:sz w:val="28"/>
        </w:rPr>
        <w:t>жеткізуді</w:t>
      </w:r>
      <w:r>
        <w:rPr>
          <w:spacing w:val="-14"/>
          <w:sz w:val="28"/>
        </w:rPr>
        <w:t xml:space="preserve"> </w:t>
      </w:r>
      <w:r>
        <w:rPr>
          <w:sz w:val="28"/>
        </w:rPr>
        <w:t>жүзеге</w:t>
      </w:r>
      <w:r>
        <w:rPr>
          <w:spacing w:val="-8"/>
          <w:sz w:val="28"/>
        </w:rPr>
        <w:t xml:space="preserve"> </w:t>
      </w:r>
      <w:r>
        <w:rPr>
          <w:spacing w:val="-2"/>
          <w:sz w:val="28"/>
        </w:rPr>
        <w:t>асыру.</w:t>
      </w:r>
    </w:p>
    <w:p w14:paraId="3CF2A883" w14:textId="77777777" w:rsidR="00EF6DF7" w:rsidRDefault="00A92843" w:rsidP="0000134F">
      <w:pPr>
        <w:pStyle w:val="a5"/>
        <w:numPr>
          <w:ilvl w:val="0"/>
          <w:numId w:val="45"/>
        </w:numPr>
        <w:tabs>
          <w:tab w:val="left" w:pos="1558"/>
          <w:tab w:val="left" w:pos="3460"/>
          <w:tab w:val="left" w:pos="5239"/>
          <w:tab w:val="left" w:pos="6586"/>
          <w:tab w:val="left" w:pos="8673"/>
        </w:tabs>
        <w:ind w:left="566" w:right="436" w:firstLine="710"/>
        <w:rPr>
          <w:sz w:val="28"/>
        </w:rPr>
      </w:pPr>
      <w:r>
        <w:rPr>
          <w:spacing w:val="-2"/>
          <w:sz w:val="28"/>
        </w:rPr>
        <w:t>электрондық</w:t>
      </w:r>
      <w:r>
        <w:rPr>
          <w:sz w:val="28"/>
        </w:rPr>
        <w:tab/>
      </w:r>
      <w:r>
        <w:rPr>
          <w:spacing w:val="-2"/>
          <w:sz w:val="28"/>
        </w:rPr>
        <w:t>ресурстарға</w:t>
      </w:r>
      <w:r>
        <w:rPr>
          <w:sz w:val="28"/>
        </w:rPr>
        <w:tab/>
      </w:r>
      <w:r>
        <w:rPr>
          <w:spacing w:val="-2"/>
          <w:sz w:val="28"/>
        </w:rPr>
        <w:t>көшпелі</w:t>
      </w:r>
      <w:r>
        <w:rPr>
          <w:sz w:val="28"/>
        </w:rPr>
        <w:tab/>
      </w:r>
      <w:r>
        <w:rPr>
          <w:spacing w:val="-2"/>
          <w:sz w:val="28"/>
        </w:rPr>
        <w:t>компьютерлер</w:t>
      </w:r>
      <w:r>
        <w:rPr>
          <w:sz w:val="28"/>
        </w:rPr>
        <w:tab/>
      </w:r>
      <w:r>
        <w:rPr>
          <w:spacing w:val="-2"/>
          <w:sz w:val="28"/>
        </w:rPr>
        <w:t xml:space="preserve">(ноутбуктер, </w:t>
      </w:r>
      <w:r>
        <w:rPr>
          <w:sz w:val="28"/>
        </w:rPr>
        <w:t>планшеттер) арқылы сымсыз байланыс нүктесін пайдаланып қол жеткізу.</w:t>
      </w:r>
    </w:p>
    <w:p w14:paraId="44378950" w14:textId="77777777" w:rsidR="00EF6DF7" w:rsidRDefault="00A92843" w:rsidP="0000134F">
      <w:pPr>
        <w:pStyle w:val="a5"/>
        <w:numPr>
          <w:ilvl w:val="0"/>
          <w:numId w:val="45"/>
        </w:numPr>
        <w:tabs>
          <w:tab w:val="left" w:pos="1559"/>
        </w:tabs>
        <w:spacing w:line="321" w:lineRule="exact"/>
        <w:ind w:left="1559" w:hanging="282"/>
        <w:rPr>
          <w:sz w:val="28"/>
        </w:rPr>
      </w:pPr>
      <w:r>
        <w:rPr>
          <w:sz w:val="28"/>
        </w:rPr>
        <w:t>электрондық</w:t>
      </w:r>
      <w:r>
        <w:rPr>
          <w:spacing w:val="-9"/>
          <w:sz w:val="28"/>
        </w:rPr>
        <w:t xml:space="preserve"> </w:t>
      </w:r>
      <w:r>
        <w:rPr>
          <w:sz w:val="28"/>
        </w:rPr>
        <w:t>каталог</w:t>
      </w:r>
      <w:r>
        <w:rPr>
          <w:spacing w:val="-8"/>
          <w:sz w:val="28"/>
        </w:rPr>
        <w:t xml:space="preserve"> </w:t>
      </w:r>
      <w:r>
        <w:rPr>
          <w:sz w:val="28"/>
        </w:rPr>
        <w:t>арқылы</w:t>
      </w:r>
      <w:r>
        <w:rPr>
          <w:spacing w:val="-8"/>
          <w:sz w:val="28"/>
        </w:rPr>
        <w:t xml:space="preserve"> </w:t>
      </w:r>
      <w:r>
        <w:rPr>
          <w:sz w:val="28"/>
        </w:rPr>
        <w:t>ақпаратты</w:t>
      </w:r>
      <w:r>
        <w:rPr>
          <w:spacing w:val="-9"/>
          <w:sz w:val="28"/>
        </w:rPr>
        <w:t xml:space="preserve"> </w:t>
      </w:r>
      <w:r>
        <w:rPr>
          <w:sz w:val="28"/>
        </w:rPr>
        <w:t>іздеуді</w:t>
      </w:r>
      <w:r>
        <w:rPr>
          <w:spacing w:val="-14"/>
          <w:sz w:val="28"/>
        </w:rPr>
        <w:t xml:space="preserve"> </w:t>
      </w:r>
      <w:r>
        <w:rPr>
          <w:sz w:val="28"/>
        </w:rPr>
        <w:t>жүзеге</w:t>
      </w:r>
      <w:r>
        <w:rPr>
          <w:spacing w:val="-8"/>
          <w:sz w:val="28"/>
        </w:rPr>
        <w:t xml:space="preserve"> </w:t>
      </w:r>
      <w:r>
        <w:rPr>
          <w:spacing w:val="-2"/>
          <w:sz w:val="28"/>
        </w:rPr>
        <w:t>асыру.</w:t>
      </w:r>
    </w:p>
    <w:p w14:paraId="219B8A72" w14:textId="77777777" w:rsidR="00EF6DF7" w:rsidRDefault="00A92843" w:rsidP="0000134F">
      <w:pPr>
        <w:pStyle w:val="a5"/>
        <w:numPr>
          <w:ilvl w:val="0"/>
          <w:numId w:val="45"/>
        </w:numPr>
        <w:tabs>
          <w:tab w:val="left" w:pos="1558"/>
          <w:tab w:val="left" w:pos="4059"/>
          <w:tab w:val="left" w:pos="6663"/>
          <w:tab w:val="left" w:pos="8964"/>
        </w:tabs>
        <w:spacing w:line="244" w:lineRule="auto"/>
        <w:ind w:left="566" w:right="426" w:firstLine="710"/>
        <w:rPr>
          <w:sz w:val="28"/>
        </w:rPr>
      </w:pPr>
      <w:r>
        <w:rPr>
          <w:spacing w:val="-2"/>
          <w:sz w:val="28"/>
        </w:rPr>
        <w:t>қолданушылардың</w:t>
      </w:r>
      <w:r>
        <w:rPr>
          <w:sz w:val="28"/>
        </w:rPr>
        <w:tab/>
      </w:r>
      <w:r>
        <w:rPr>
          <w:spacing w:val="-2"/>
          <w:sz w:val="28"/>
        </w:rPr>
        <w:t>мамандандырылған</w:t>
      </w:r>
      <w:r>
        <w:rPr>
          <w:sz w:val="28"/>
        </w:rPr>
        <w:tab/>
      </w:r>
      <w:r>
        <w:rPr>
          <w:spacing w:val="-2"/>
          <w:sz w:val="28"/>
        </w:rPr>
        <w:t>ақпараттық-іздеу</w:t>
      </w:r>
      <w:r>
        <w:rPr>
          <w:sz w:val="28"/>
        </w:rPr>
        <w:tab/>
      </w:r>
      <w:r>
        <w:rPr>
          <w:spacing w:val="-2"/>
          <w:sz w:val="28"/>
        </w:rPr>
        <w:t xml:space="preserve">жүйелерін </w:t>
      </w:r>
      <w:r>
        <w:rPr>
          <w:sz w:val="28"/>
        </w:rPr>
        <w:t>(мысалы, Кодек, Консультант Плюс және т.б.) қолдануын қамтамасыз ету.</w:t>
      </w:r>
    </w:p>
    <w:p w14:paraId="671AFCB8" w14:textId="77777777" w:rsidR="00EF6DF7" w:rsidRDefault="00A92843" w:rsidP="0000134F">
      <w:pPr>
        <w:pStyle w:val="a5"/>
        <w:numPr>
          <w:ilvl w:val="0"/>
          <w:numId w:val="45"/>
        </w:numPr>
        <w:tabs>
          <w:tab w:val="left" w:pos="1558"/>
          <w:tab w:val="left" w:pos="4059"/>
          <w:tab w:val="left" w:pos="5201"/>
          <w:tab w:val="left" w:pos="6813"/>
          <w:tab w:val="left" w:pos="8571"/>
        </w:tabs>
        <w:ind w:left="566" w:right="424" w:firstLine="710"/>
        <w:rPr>
          <w:sz w:val="28"/>
        </w:rPr>
      </w:pPr>
      <w:r>
        <w:rPr>
          <w:spacing w:val="-2"/>
          <w:sz w:val="28"/>
        </w:rPr>
        <w:t>қолданушылардың</w:t>
      </w:r>
      <w:r>
        <w:rPr>
          <w:sz w:val="28"/>
        </w:rPr>
        <w:tab/>
      </w:r>
      <w:r>
        <w:rPr>
          <w:spacing w:val="-2"/>
          <w:sz w:val="28"/>
        </w:rPr>
        <w:t>сыртқы</w:t>
      </w:r>
      <w:r>
        <w:rPr>
          <w:sz w:val="28"/>
        </w:rPr>
        <w:tab/>
      </w:r>
      <w:r>
        <w:rPr>
          <w:spacing w:val="-2"/>
          <w:sz w:val="28"/>
        </w:rPr>
        <w:t>ақпараттық</w:t>
      </w:r>
      <w:r>
        <w:rPr>
          <w:sz w:val="28"/>
        </w:rPr>
        <w:tab/>
      </w:r>
      <w:r>
        <w:rPr>
          <w:spacing w:val="-2"/>
          <w:sz w:val="28"/>
        </w:rPr>
        <w:t>ресурстарды</w:t>
      </w:r>
      <w:r>
        <w:rPr>
          <w:sz w:val="28"/>
        </w:rPr>
        <w:tab/>
      </w:r>
      <w:r>
        <w:rPr>
          <w:spacing w:val="-2"/>
          <w:sz w:val="28"/>
        </w:rPr>
        <w:t xml:space="preserve">(электрондық </w:t>
      </w:r>
      <w:r>
        <w:rPr>
          <w:sz w:val="28"/>
        </w:rPr>
        <w:t>кітапханалар, энциклопедиялар және т.б.) пайдалануын ұйымдастыру.</w:t>
      </w:r>
    </w:p>
    <w:p w14:paraId="115E1FB9" w14:textId="77777777" w:rsidR="00EF6DF7" w:rsidRDefault="00A92843">
      <w:pPr>
        <w:pStyle w:val="a3"/>
        <w:ind w:left="1277" w:firstLine="0"/>
        <w:jc w:val="left"/>
        <w:rPr>
          <w:sz w:val="20"/>
        </w:rPr>
      </w:pPr>
      <w:r>
        <w:rPr>
          <w:noProof/>
          <w:sz w:val="20"/>
          <w:lang w:val="ru-RU" w:eastAsia="ru-RU"/>
        </w:rPr>
        <w:lastRenderedPageBreak/>
        <w:drawing>
          <wp:inline distT="0" distB="0" distL="0" distR="0" wp14:anchorId="775F8C8C" wp14:editId="279FDB09">
            <wp:extent cx="5299118" cy="2881312"/>
            <wp:effectExtent l="0" t="0" r="0" b="0"/>
            <wp:docPr id="12" name="Image 12" descr="ЭБС вуз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ЭБС вуза"/>
                    <pic:cNvPicPr/>
                  </pic:nvPicPr>
                  <pic:blipFill>
                    <a:blip r:embed="rId19" cstate="print"/>
                    <a:stretch>
                      <a:fillRect/>
                    </a:stretch>
                  </pic:blipFill>
                  <pic:spPr>
                    <a:xfrm>
                      <a:off x="0" y="0"/>
                      <a:ext cx="5299118" cy="2881312"/>
                    </a:xfrm>
                    <a:prstGeom prst="rect">
                      <a:avLst/>
                    </a:prstGeom>
                  </pic:spPr>
                </pic:pic>
              </a:graphicData>
            </a:graphic>
          </wp:inline>
        </w:drawing>
      </w:r>
    </w:p>
    <w:p w14:paraId="2AB38B14" w14:textId="77777777" w:rsidR="00456652" w:rsidRDefault="00456652">
      <w:pPr>
        <w:pStyle w:val="a3"/>
        <w:spacing w:line="289" w:lineRule="exact"/>
        <w:ind w:left="877" w:right="22" w:firstLine="0"/>
        <w:jc w:val="center"/>
      </w:pPr>
    </w:p>
    <w:p w14:paraId="62F3BFDE" w14:textId="76620DAD" w:rsidR="00EF6DF7" w:rsidRDefault="00A92843">
      <w:pPr>
        <w:pStyle w:val="a3"/>
        <w:spacing w:line="289" w:lineRule="exact"/>
        <w:ind w:left="877" w:right="22" w:firstLine="0"/>
        <w:jc w:val="center"/>
      </w:pPr>
      <w:r>
        <w:t>Сурет</w:t>
      </w:r>
      <w:r>
        <w:rPr>
          <w:spacing w:val="-15"/>
        </w:rPr>
        <w:t xml:space="preserve"> </w:t>
      </w:r>
      <w:r>
        <w:t>3</w:t>
      </w:r>
      <w:r>
        <w:rPr>
          <w:spacing w:val="-7"/>
        </w:rPr>
        <w:t xml:space="preserve"> </w:t>
      </w:r>
      <w:r>
        <w:t>-</w:t>
      </w:r>
      <w:r>
        <w:rPr>
          <w:spacing w:val="-19"/>
        </w:rPr>
        <w:t xml:space="preserve"> </w:t>
      </w:r>
      <w:r>
        <w:t>Электрондық</w:t>
      </w:r>
      <w:r>
        <w:rPr>
          <w:spacing w:val="-7"/>
        </w:rPr>
        <w:t xml:space="preserve"> </w:t>
      </w:r>
      <w:r>
        <w:t>кітапхана</w:t>
      </w:r>
      <w:r>
        <w:rPr>
          <w:spacing w:val="-7"/>
        </w:rPr>
        <w:t xml:space="preserve"> </w:t>
      </w:r>
      <w:r>
        <w:t>жүйесінің</w:t>
      </w:r>
      <w:r>
        <w:rPr>
          <w:spacing w:val="-8"/>
        </w:rPr>
        <w:t xml:space="preserve"> </w:t>
      </w:r>
      <w:r>
        <w:t>құрылымдық-</w:t>
      </w:r>
      <w:r>
        <w:rPr>
          <w:spacing w:val="-2"/>
        </w:rPr>
        <w:t>схемалық</w:t>
      </w:r>
    </w:p>
    <w:p w14:paraId="3C148250" w14:textId="77777777" w:rsidR="00EF6DF7" w:rsidRDefault="00A92843">
      <w:pPr>
        <w:pStyle w:val="a3"/>
        <w:ind w:left="420" w:right="280" w:firstLine="0"/>
        <w:jc w:val="center"/>
      </w:pPr>
      <w:r>
        <w:rPr>
          <w:spacing w:val="-2"/>
        </w:rPr>
        <w:t>моделі</w:t>
      </w:r>
    </w:p>
    <w:p w14:paraId="79D808A8" w14:textId="5351EDAD" w:rsidR="00EF6DF7" w:rsidRDefault="00A92843">
      <w:pPr>
        <w:pStyle w:val="a3"/>
        <w:spacing w:before="321"/>
        <w:ind w:right="423"/>
      </w:pPr>
      <w:r>
        <w:t>Қазіргі</w:t>
      </w:r>
      <w:r>
        <w:rPr>
          <w:spacing w:val="-11"/>
        </w:rPr>
        <w:t xml:space="preserve"> </w:t>
      </w:r>
      <w:r>
        <w:t>уақытта</w:t>
      </w:r>
      <w:r>
        <w:rPr>
          <w:spacing w:val="-11"/>
        </w:rPr>
        <w:t xml:space="preserve"> </w:t>
      </w:r>
      <w:r>
        <w:t>ЖОО-ның</w:t>
      </w:r>
      <w:r>
        <w:rPr>
          <w:spacing w:val="-11"/>
        </w:rPr>
        <w:t xml:space="preserve"> </w:t>
      </w:r>
      <w:r>
        <w:t>Электрондық</w:t>
      </w:r>
      <w:r>
        <w:rPr>
          <w:spacing w:val="-11"/>
        </w:rPr>
        <w:t xml:space="preserve"> </w:t>
      </w:r>
      <w:r>
        <w:t>кітапханаларына</w:t>
      </w:r>
      <w:r>
        <w:rPr>
          <w:spacing w:val="-11"/>
        </w:rPr>
        <w:t xml:space="preserve"> </w:t>
      </w:r>
      <w:r>
        <w:t>(ЭК)</w:t>
      </w:r>
      <w:r>
        <w:rPr>
          <w:spacing w:val="-12"/>
        </w:rPr>
        <w:t xml:space="preserve"> </w:t>
      </w:r>
      <w:r>
        <w:t xml:space="preserve">қойылатын талаптар күн сайын артып келеді. Нормативтік-құқықтық база қалыптасу сатысында болғандықтан, ЖОО-ның ЭК-ны әзірлеу және пайдалану барысында көптеген жаңа міндеттер туындайды. Сол міндеттердің бірі – бірнеше ЖОО кітапханаларының электрондық ресурстарын </w:t>
      </w:r>
      <w:r w:rsidR="00A72B0A">
        <w:t>интеграциялауға</w:t>
      </w:r>
      <w:r>
        <w:t xml:space="preserve"> мүмкіндік беретін таратылған электрондық кітапханалық жүйені (ЭКЖ) құру. Бұл жүйе ЖОО- лардың белгілі бір қашықтықта орналасуын ескере отырып жасалады.</w:t>
      </w:r>
    </w:p>
    <w:p w14:paraId="6FD10DD0" w14:textId="77777777" w:rsidR="00EF6DF7" w:rsidRDefault="00A92843">
      <w:pPr>
        <w:pStyle w:val="a3"/>
        <w:spacing w:before="3"/>
        <w:ind w:right="424"/>
      </w:pPr>
      <w:r>
        <w:t>ЖОО-ның таратылған ЭКЖ моделін құру кезінде таратылған деректерді сақтау жүйелерін (электрондық құжаттарды) пайдалану мүмкін. Осыған байланысты</w:t>
      </w:r>
      <w:r>
        <w:rPr>
          <w:spacing w:val="-3"/>
        </w:rPr>
        <w:t xml:space="preserve"> </w:t>
      </w:r>
      <w:r>
        <w:t>ұсынылған</w:t>
      </w:r>
      <w:r>
        <w:rPr>
          <w:spacing w:val="-3"/>
        </w:rPr>
        <w:t xml:space="preserve"> </w:t>
      </w:r>
      <w:r>
        <w:t>модель</w:t>
      </w:r>
      <w:r>
        <w:rPr>
          <w:spacing w:val="-5"/>
        </w:rPr>
        <w:t xml:space="preserve"> </w:t>
      </w:r>
      <w:r>
        <w:t>ЖОО-ның</w:t>
      </w:r>
      <w:r>
        <w:rPr>
          <w:spacing w:val="-3"/>
        </w:rPr>
        <w:t xml:space="preserve"> </w:t>
      </w:r>
      <w:r>
        <w:t>белгілі</w:t>
      </w:r>
      <w:r>
        <w:rPr>
          <w:spacing w:val="-8"/>
        </w:rPr>
        <w:t xml:space="preserve"> </w:t>
      </w:r>
      <w:r>
        <w:t>бір</w:t>
      </w:r>
      <w:r>
        <w:rPr>
          <w:spacing w:val="-3"/>
        </w:rPr>
        <w:t xml:space="preserve"> </w:t>
      </w:r>
      <w:r>
        <w:t>филиалының</w:t>
      </w:r>
      <w:r>
        <w:rPr>
          <w:spacing w:val="-3"/>
        </w:rPr>
        <w:t xml:space="preserve"> </w:t>
      </w:r>
      <w:r>
        <w:t>ЭКЖ-нің</w:t>
      </w:r>
      <w:r>
        <w:rPr>
          <w:spacing w:val="-3"/>
        </w:rPr>
        <w:t xml:space="preserve"> </w:t>
      </w:r>
      <w:r>
        <w:t>тек ішкі жүйесі болып табылады. Сондықтан ЖОО-ның электрондық кітапханасын құру кезінде ЖОО-лар арасындағы ЭКЖ басқару орталығына ерекше назар аудару қажет.</w:t>
      </w:r>
    </w:p>
    <w:p w14:paraId="420BDD46" w14:textId="77777777" w:rsidR="00EF6DF7" w:rsidRDefault="00A92843">
      <w:pPr>
        <w:pStyle w:val="a3"/>
        <w:ind w:right="428"/>
      </w:pPr>
      <w:r>
        <w:t>Жүйелік тәсіл принциптерін пайдалана отырып, орталықтандырылған басқару жүйесі бар электрондық кітапхананың таратылған моделінің жұмыс істеуін</w:t>
      </w:r>
      <w:r>
        <w:rPr>
          <w:spacing w:val="-15"/>
        </w:rPr>
        <w:t xml:space="preserve"> </w:t>
      </w:r>
      <w:r>
        <w:t>сипаттау</w:t>
      </w:r>
      <w:r>
        <w:rPr>
          <w:spacing w:val="-17"/>
        </w:rPr>
        <w:t xml:space="preserve"> </w:t>
      </w:r>
      <w:r>
        <w:t>–</w:t>
      </w:r>
      <w:r>
        <w:rPr>
          <w:spacing w:val="-14"/>
        </w:rPr>
        <w:t xml:space="preserve"> </w:t>
      </w:r>
      <w:r>
        <w:t>өзекті</w:t>
      </w:r>
      <w:r>
        <w:rPr>
          <w:spacing w:val="-18"/>
        </w:rPr>
        <w:t xml:space="preserve"> </w:t>
      </w:r>
      <w:r>
        <w:t>әрі</w:t>
      </w:r>
      <w:r>
        <w:rPr>
          <w:spacing w:val="-17"/>
        </w:rPr>
        <w:t xml:space="preserve"> </w:t>
      </w:r>
      <w:r>
        <w:t>перспективті</w:t>
      </w:r>
      <w:r>
        <w:rPr>
          <w:spacing w:val="-18"/>
        </w:rPr>
        <w:t xml:space="preserve"> </w:t>
      </w:r>
      <w:r>
        <w:t>міндет</w:t>
      </w:r>
      <w:r>
        <w:rPr>
          <w:spacing w:val="-11"/>
        </w:rPr>
        <w:t xml:space="preserve"> </w:t>
      </w:r>
      <w:r>
        <w:t>болып</w:t>
      </w:r>
      <w:r>
        <w:rPr>
          <w:spacing w:val="-14"/>
        </w:rPr>
        <w:t xml:space="preserve"> </w:t>
      </w:r>
      <w:r>
        <w:t>табылады.</w:t>
      </w:r>
      <w:r>
        <w:rPr>
          <w:spacing w:val="-12"/>
        </w:rPr>
        <w:t xml:space="preserve"> </w:t>
      </w:r>
      <w:r>
        <w:t>Бұл</w:t>
      </w:r>
      <w:r>
        <w:rPr>
          <w:spacing w:val="-14"/>
        </w:rPr>
        <w:t xml:space="preserve"> </w:t>
      </w:r>
      <w:r>
        <w:t>мәселенің шешілуі электрондық кітапханалардың жалпы жұмыс тиімділігін айтарлықтай арттыруға мүмкіндік береді.</w:t>
      </w:r>
    </w:p>
    <w:p w14:paraId="4D24E90B" w14:textId="2546D1EB" w:rsidR="00EF6DF7" w:rsidRDefault="00A92843" w:rsidP="001D7B74">
      <w:pPr>
        <w:pStyle w:val="a3"/>
        <w:spacing w:line="242" w:lineRule="auto"/>
        <w:ind w:right="420"/>
      </w:pPr>
      <w:r>
        <w:t>Бұрын айтылғандай, электрондық кітапхана, әсіресе жоғары оқу орындарына арналған, иерархиялық құрылымға ие және әртүрлі коллекциялардан</w:t>
      </w:r>
      <w:r>
        <w:rPr>
          <w:spacing w:val="-18"/>
        </w:rPr>
        <w:t xml:space="preserve"> </w:t>
      </w:r>
      <w:r>
        <w:t>тұрады.</w:t>
      </w:r>
      <w:r>
        <w:rPr>
          <w:spacing w:val="-14"/>
        </w:rPr>
        <w:t xml:space="preserve"> </w:t>
      </w:r>
      <w:r>
        <w:t>Коллекциялар</w:t>
      </w:r>
      <w:r>
        <w:rPr>
          <w:spacing w:val="-16"/>
        </w:rPr>
        <w:t xml:space="preserve"> </w:t>
      </w:r>
      <w:r>
        <w:t>бөлімдерден</w:t>
      </w:r>
      <w:r>
        <w:rPr>
          <w:spacing w:val="-17"/>
        </w:rPr>
        <w:t xml:space="preserve"> </w:t>
      </w:r>
      <w:r>
        <w:t>құралады,</w:t>
      </w:r>
      <w:r>
        <w:rPr>
          <w:spacing w:val="-16"/>
        </w:rPr>
        <w:t xml:space="preserve"> </w:t>
      </w:r>
      <w:r>
        <w:t>ал</w:t>
      </w:r>
      <w:r>
        <w:rPr>
          <w:spacing w:val="-18"/>
        </w:rPr>
        <w:t xml:space="preserve"> </w:t>
      </w:r>
      <w:r>
        <w:rPr>
          <w:spacing w:val="-2"/>
        </w:rPr>
        <w:t>бөлімдер</w:t>
      </w:r>
      <w:r w:rsidR="001D7B74">
        <w:rPr>
          <w:spacing w:val="-2"/>
        </w:rPr>
        <w:t xml:space="preserve"> </w:t>
      </w:r>
      <w:r>
        <w:t>өз</w:t>
      </w:r>
      <w:r>
        <w:rPr>
          <w:spacing w:val="40"/>
        </w:rPr>
        <w:t xml:space="preserve"> </w:t>
      </w:r>
      <w:r>
        <w:t>кезегінде</w:t>
      </w:r>
      <w:r>
        <w:rPr>
          <w:spacing w:val="40"/>
        </w:rPr>
        <w:t xml:space="preserve"> </w:t>
      </w:r>
      <w:r>
        <w:t>электрондық</w:t>
      </w:r>
      <w:r>
        <w:rPr>
          <w:spacing w:val="40"/>
        </w:rPr>
        <w:t xml:space="preserve"> </w:t>
      </w:r>
      <w:r>
        <w:t>құжаттарды</w:t>
      </w:r>
      <w:r>
        <w:rPr>
          <w:spacing w:val="40"/>
        </w:rPr>
        <w:t xml:space="preserve"> </w:t>
      </w:r>
      <w:r>
        <w:t>қамтиды.</w:t>
      </w:r>
      <w:r>
        <w:rPr>
          <w:spacing w:val="40"/>
        </w:rPr>
        <w:t xml:space="preserve"> </w:t>
      </w:r>
      <w:r>
        <w:t>Әрбір</w:t>
      </w:r>
      <w:r>
        <w:rPr>
          <w:spacing w:val="40"/>
        </w:rPr>
        <w:t xml:space="preserve"> </w:t>
      </w:r>
      <w:r>
        <w:t>коллекцияның</w:t>
      </w:r>
      <w:r>
        <w:rPr>
          <w:spacing w:val="40"/>
        </w:rPr>
        <w:t xml:space="preserve"> </w:t>
      </w:r>
      <w:r>
        <w:t>өзінің</w:t>
      </w:r>
      <w:r>
        <w:rPr>
          <w:spacing w:val="40"/>
        </w:rPr>
        <w:t xml:space="preserve"> </w:t>
      </w:r>
      <w:r>
        <w:t>метадеректер профилі бар.</w:t>
      </w:r>
    </w:p>
    <w:p w14:paraId="1C0D1E05" w14:textId="0FA635C6" w:rsidR="00EF6DF7" w:rsidRDefault="00A92843" w:rsidP="00E15341">
      <w:pPr>
        <w:pStyle w:val="a3"/>
        <w:ind w:right="430"/>
      </w:pPr>
      <w:r>
        <w:t>Мысалы, екі негізгі коллекцияны қарастыруға болады – білім беру және</w:t>
      </w:r>
      <w:r>
        <w:rPr>
          <w:spacing w:val="40"/>
        </w:rPr>
        <w:t xml:space="preserve"> </w:t>
      </w:r>
      <w:r>
        <w:rPr>
          <w:spacing w:val="-2"/>
        </w:rPr>
        <w:t>ғылыми</w:t>
      </w:r>
      <w:r w:rsidR="00907B56">
        <w:rPr>
          <w:spacing w:val="-2"/>
        </w:rPr>
        <w:t>:</w:t>
      </w:r>
    </w:p>
    <w:p w14:paraId="3E45632F" w14:textId="77777777" w:rsidR="00EF6DF7" w:rsidRDefault="00A92843" w:rsidP="0000134F">
      <w:pPr>
        <w:pStyle w:val="a5"/>
        <w:numPr>
          <w:ilvl w:val="0"/>
          <w:numId w:val="44"/>
        </w:numPr>
        <w:tabs>
          <w:tab w:val="left" w:pos="1414"/>
        </w:tabs>
        <w:spacing w:before="4"/>
        <w:ind w:right="430" w:firstLine="710"/>
        <w:rPr>
          <w:sz w:val="28"/>
        </w:rPr>
      </w:pPr>
      <w:r>
        <w:rPr>
          <w:sz w:val="28"/>
        </w:rPr>
        <w:t>Білім</w:t>
      </w:r>
      <w:r>
        <w:rPr>
          <w:spacing w:val="80"/>
          <w:sz w:val="28"/>
        </w:rPr>
        <w:t xml:space="preserve"> </w:t>
      </w:r>
      <w:r>
        <w:rPr>
          <w:sz w:val="28"/>
        </w:rPr>
        <w:t>беру</w:t>
      </w:r>
      <w:r>
        <w:rPr>
          <w:spacing w:val="40"/>
          <w:sz w:val="28"/>
        </w:rPr>
        <w:t xml:space="preserve"> </w:t>
      </w:r>
      <w:r>
        <w:rPr>
          <w:sz w:val="28"/>
        </w:rPr>
        <w:t>коллекциясы</w:t>
      </w:r>
      <w:r>
        <w:rPr>
          <w:spacing w:val="80"/>
          <w:sz w:val="28"/>
        </w:rPr>
        <w:t xml:space="preserve"> </w:t>
      </w:r>
      <w:r>
        <w:rPr>
          <w:sz w:val="28"/>
        </w:rPr>
        <w:t>үшін</w:t>
      </w:r>
      <w:r>
        <w:rPr>
          <w:spacing w:val="80"/>
          <w:sz w:val="28"/>
        </w:rPr>
        <w:t xml:space="preserve"> </w:t>
      </w:r>
      <w:r>
        <w:rPr>
          <w:sz w:val="28"/>
        </w:rPr>
        <w:t>LOM</w:t>
      </w:r>
      <w:r>
        <w:rPr>
          <w:spacing w:val="80"/>
          <w:sz w:val="28"/>
        </w:rPr>
        <w:t xml:space="preserve"> </w:t>
      </w:r>
      <w:r>
        <w:rPr>
          <w:sz w:val="28"/>
        </w:rPr>
        <w:t>(Learning</w:t>
      </w:r>
      <w:r>
        <w:rPr>
          <w:spacing w:val="80"/>
          <w:sz w:val="28"/>
        </w:rPr>
        <w:t xml:space="preserve"> </w:t>
      </w:r>
      <w:r>
        <w:rPr>
          <w:sz w:val="28"/>
        </w:rPr>
        <w:t>Object</w:t>
      </w:r>
      <w:r>
        <w:rPr>
          <w:spacing w:val="80"/>
          <w:sz w:val="28"/>
        </w:rPr>
        <w:t xml:space="preserve"> </w:t>
      </w:r>
      <w:r>
        <w:rPr>
          <w:sz w:val="28"/>
        </w:rPr>
        <w:t>Metadata)</w:t>
      </w:r>
      <w:r>
        <w:rPr>
          <w:spacing w:val="80"/>
          <w:sz w:val="28"/>
        </w:rPr>
        <w:t xml:space="preserve"> </w:t>
      </w:r>
      <w:r>
        <w:rPr>
          <w:sz w:val="28"/>
        </w:rPr>
        <w:t>және RUSLOM сияқты метадеректер форматтарын қолдану орынды.</w:t>
      </w:r>
    </w:p>
    <w:p w14:paraId="06FAD2DA" w14:textId="77777777" w:rsidR="00EF6DF7" w:rsidRDefault="00A92843" w:rsidP="0000134F">
      <w:pPr>
        <w:pStyle w:val="a5"/>
        <w:numPr>
          <w:ilvl w:val="0"/>
          <w:numId w:val="44"/>
        </w:numPr>
        <w:tabs>
          <w:tab w:val="left" w:pos="1415"/>
        </w:tabs>
        <w:spacing w:line="321" w:lineRule="exact"/>
        <w:ind w:left="1415" w:right="430" w:hanging="138"/>
        <w:rPr>
          <w:sz w:val="28"/>
        </w:rPr>
      </w:pPr>
      <w:r>
        <w:rPr>
          <w:sz w:val="28"/>
        </w:rPr>
        <w:lastRenderedPageBreak/>
        <w:t>Ғылыми</w:t>
      </w:r>
      <w:r>
        <w:rPr>
          <w:spacing w:val="70"/>
          <w:sz w:val="28"/>
        </w:rPr>
        <w:t xml:space="preserve"> </w:t>
      </w:r>
      <w:r>
        <w:rPr>
          <w:sz w:val="28"/>
        </w:rPr>
        <w:t>коллекцияға</w:t>
      </w:r>
      <w:r>
        <w:rPr>
          <w:spacing w:val="73"/>
          <w:sz w:val="28"/>
        </w:rPr>
        <w:t xml:space="preserve"> </w:t>
      </w:r>
      <w:r>
        <w:rPr>
          <w:sz w:val="28"/>
        </w:rPr>
        <w:t>арналған</w:t>
      </w:r>
      <w:r>
        <w:rPr>
          <w:spacing w:val="71"/>
          <w:sz w:val="28"/>
        </w:rPr>
        <w:t xml:space="preserve"> </w:t>
      </w:r>
      <w:r>
        <w:rPr>
          <w:sz w:val="28"/>
        </w:rPr>
        <w:t>метадеректер</w:t>
      </w:r>
      <w:r>
        <w:rPr>
          <w:spacing w:val="70"/>
          <w:sz w:val="28"/>
        </w:rPr>
        <w:t xml:space="preserve"> </w:t>
      </w:r>
      <w:r>
        <w:rPr>
          <w:sz w:val="28"/>
        </w:rPr>
        <w:t>форматы</w:t>
      </w:r>
      <w:r>
        <w:rPr>
          <w:spacing w:val="70"/>
          <w:sz w:val="28"/>
        </w:rPr>
        <w:t xml:space="preserve"> </w:t>
      </w:r>
      <w:r>
        <w:rPr>
          <w:sz w:val="28"/>
        </w:rPr>
        <w:t>ретінде</w:t>
      </w:r>
      <w:r>
        <w:rPr>
          <w:spacing w:val="78"/>
          <w:sz w:val="28"/>
        </w:rPr>
        <w:t xml:space="preserve"> </w:t>
      </w:r>
      <w:r>
        <w:rPr>
          <w:spacing w:val="-2"/>
          <w:sz w:val="28"/>
        </w:rPr>
        <w:t>Dublin</w:t>
      </w:r>
    </w:p>
    <w:p w14:paraId="0B74ECD5" w14:textId="4B22F96E" w:rsidR="00EF6DF7" w:rsidRDefault="00A92843" w:rsidP="00E15341">
      <w:pPr>
        <w:pStyle w:val="a3"/>
        <w:spacing w:line="322" w:lineRule="exact"/>
        <w:ind w:right="430" w:firstLine="0"/>
      </w:pPr>
      <w:r>
        <w:rPr>
          <w:spacing w:val="-4"/>
        </w:rPr>
        <w:t>Core</w:t>
      </w:r>
      <w:r w:rsidR="00E15341">
        <w:rPr>
          <w:spacing w:val="-4"/>
        </w:rPr>
        <w:t xml:space="preserve"> </w:t>
      </w:r>
      <w:r>
        <w:t>(</w:t>
      </w:r>
      <w:hyperlink r:id="rId20">
        <w:r>
          <w:rPr>
            <w:u w:val="single"/>
          </w:rPr>
          <w:t>Dublin Core Metadata Initiative</w:t>
        </w:r>
      </w:hyperlink>
      <w:r>
        <w:t>) немесе басқа да мамандандырылған форматтар қолданыла алады.</w:t>
      </w:r>
    </w:p>
    <w:p w14:paraId="1FAE6EA3" w14:textId="77777777" w:rsidR="00EF6DF7" w:rsidRDefault="00A92843">
      <w:pPr>
        <w:pStyle w:val="a3"/>
        <w:ind w:right="425"/>
      </w:pPr>
      <w:r>
        <w:t>Бұл тәсіл ақпаратты тиімді құрылымдауға, құжаттарды оңай іздеуге және жүйенің функционалдығын арттыруға мүмкіндік береді.</w:t>
      </w:r>
    </w:p>
    <w:p w14:paraId="01D73318" w14:textId="77777777" w:rsidR="00EF6DF7" w:rsidRDefault="00A92843">
      <w:pPr>
        <w:pStyle w:val="a3"/>
        <w:ind w:right="422"/>
      </w:pPr>
      <w:r>
        <w:t xml:space="preserve">Сонымен қатар, біз метадеректер ұғымын ресурстар түрі, ресурстар атрибуттары және ресурстар түрлерінің арасындағы қатынастарды қамтитын ұғымдар жүйесіне жіктеу нәтижесінде жоғары оқу орнының электронды кітапханасының деректерінің тұжырымдамалық моделін алдық. Бұл модель жүйенің әртүрлі ақпараттық ресурстар жиынтықтарына икемділігін, масштабталуын және бапталуын қамтамасыз етуге мүмкіндік береді, сондай-ақ әлеуетті талаптар мен тілектерді шектемейді. Ол жекелеген ресурстар мен олардың жеке байланыстарының егжей-тегжейлерінен абстракция жасайды, ресурстарды қолдайтын әртүрлі бағдарламалық құралдардың ықпалынан </w:t>
      </w:r>
      <w:r>
        <w:rPr>
          <w:spacing w:val="-2"/>
        </w:rPr>
        <w:t>қорғайды.</w:t>
      </w:r>
    </w:p>
    <w:p w14:paraId="37CFC4F5" w14:textId="795C940A" w:rsidR="00EF6DF7" w:rsidRDefault="00A92843">
      <w:pPr>
        <w:pStyle w:val="a3"/>
        <w:spacing w:before="1"/>
        <w:ind w:right="425"/>
      </w:pPr>
      <w:r>
        <w:t xml:space="preserve">ЭКЖ-нің негізгі міндеті – ақпараттың бөлінген іздеуін қамтамасыз ету, оның құрамына кіретін ақпараттық кеңістікте навигацияны қолдау болғандықтан, бөлінген жүйе торабы өз ресурстары мен басқа тораптардың ресурстары арасындағы қатынастарды қолдау үшін иеленуі тиіс метадеректер көлемі маңызды болып табылады. Сондықтан ресурс түрлері арасындағы қатынастардың объектілері ретінде ресурстардың метадеректерінің бір бөлігін, атап айтқанда, ресурстарды іздеуді қамтамасыз етуге бағытталған бөлігін (іздеу атрибуттарын) алу қажет. Қалған метадеректер мен ресурс мазмұны жүйенің іздеу бөлігінің жұмысы үшін қажет емес (9-сызба). Бұл бөлінген іздеу үдерісін жеңілдетіп, оны тиімдірек етеді. Ресурс қандай, оның ерекшелігі, ішкі құрылымы, басқару ережелері қандай екендігі маңызды емес, тек ресурстарды іздеуді қамтамасыз ететін және оларды бірыңғай ақпараттық желіге </w:t>
      </w:r>
      <w:r w:rsidR="00A72B0A">
        <w:t>интеграциялауға</w:t>
      </w:r>
      <w:r>
        <w:t xml:space="preserve"> мүмкіндік беретін ақпарат қана маңызды.</w:t>
      </w:r>
    </w:p>
    <w:p w14:paraId="38C3CF69" w14:textId="77777777" w:rsidR="00EF6DF7" w:rsidRDefault="00A92843">
      <w:pPr>
        <w:pStyle w:val="a3"/>
        <w:spacing w:before="1"/>
        <w:ind w:right="430"/>
      </w:pPr>
      <w:r>
        <w:t>Қалған метадеректер өзара әрекеттесу ережелерін, ресурсты және оның мазмұнын басқару ережелерін анықтайды, ал электронды кітапхана үшін олар көрінбеуі немесе жабық болуы тиіс.</w:t>
      </w:r>
    </w:p>
    <w:p w14:paraId="3C9C08C8" w14:textId="77777777" w:rsidR="00907B56" w:rsidRDefault="00907B56">
      <w:pPr>
        <w:pStyle w:val="a3"/>
        <w:spacing w:before="1"/>
        <w:ind w:right="430"/>
      </w:pPr>
    </w:p>
    <w:p w14:paraId="7D8E47E4" w14:textId="77777777" w:rsidR="00907B56" w:rsidRDefault="00907B56" w:rsidP="00907B56">
      <w:pPr>
        <w:pStyle w:val="a3"/>
        <w:spacing w:before="311"/>
        <w:ind w:left="2194" w:firstLine="0"/>
        <w:jc w:val="left"/>
      </w:pPr>
      <w:r>
        <w:rPr>
          <w:noProof/>
          <w:sz w:val="20"/>
          <w:lang w:val="ru-RU" w:eastAsia="ru-RU"/>
        </w:rPr>
        <w:drawing>
          <wp:inline distT="0" distB="0" distL="0" distR="0" wp14:anchorId="10BD31F2" wp14:editId="29CD14EB">
            <wp:extent cx="3243943" cy="2024743"/>
            <wp:effectExtent l="0" t="0" r="0" b="0"/>
            <wp:docPr id="13" name="Image 13" descr="Ресурс түр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Ресурс түрі"/>
                    <pic:cNvPicPr/>
                  </pic:nvPicPr>
                  <pic:blipFill>
                    <a:blip r:embed="rId21" cstate="print"/>
                    <a:stretch>
                      <a:fillRect/>
                    </a:stretch>
                  </pic:blipFill>
                  <pic:spPr>
                    <a:xfrm>
                      <a:off x="0" y="0"/>
                      <a:ext cx="3267239" cy="2039284"/>
                    </a:xfrm>
                    <a:prstGeom prst="rect">
                      <a:avLst/>
                    </a:prstGeom>
                  </pic:spPr>
                </pic:pic>
              </a:graphicData>
            </a:graphic>
          </wp:inline>
        </w:drawing>
      </w:r>
      <w:r w:rsidRPr="00907B56">
        <w:t xml:space="preserve"> </w:t>
      </w:r>
    </w:p>
    <w:p w14:paraId="2783E491" w14:textId="29FA2C9D" w:rsidR="00907B56" w:rsidRDefault="00907B56" w:rsidP="00D3312B">
      <w:pPr>
        <w:pStyle w:val="a3"/>
        <w:spacing w:before="311"/>
        <w:ind w:left="567" w:right="430" w:firstLine="0"/>
        <w:jc w:val="center"/>
      </w:pPr>
      <w:r>
        <w:t>Сызба</w:t>
      </w:r>
      <w:r>
        <w:rPr>
          <w:spacing w:val="-6"/>
        </w:rPr>
        <w:t xml:space="preserve"> </w:t>
      </w:r>
      <w:r>
        <w:t>9</w:t>
      </w:r>
      <w:r>
        <w:rPr>
          <w:spacing w:val="-4"/>
        </w:rPr>
        <w:t xml:space="preserve"> </w:t>
      </w:r>
      <w:r>
        <w:t>-</w:t>
      </w:r>
      <w:r>
        <w:rPr>
          <w:spacing w:val="-6"/>
        </w:rPr>
        <w:t xml:space="preserve"> </w:t>
      </w:r>
      <w:r>
        <w:t>Ресурс</w:t>
      </w:r>
      <w:r>
        <w:rPr>
          <w:spacing w:val="-6"/>
        </w:rPr>
        <w:t xml:space="preserve"> </w:t>
      </w:r>
      <w:r>
        <w:t>түрлері</w:t>
      </w:r>
      <w:r>
        <w:rPr>
          <w:spacing w:val="-11"/>
        </w:rPr>
        <w:t xml:space="preserve"> </w:t>
      </w:r>
      <w:r>
        <w:t>арасындағы</w:t>
      </w:r>
      <w:r>
        <w:rPr>
          <w:spacing w:val="-6"/>
        </w:rPr>
        <w:t xml:space="preserve"> </w:t>
      </w:r>
      <w:r>
        <w:t>схемалық</w:t>
      </w:r>
      <w:r>
        <w:rPr>
          <w:spacing w:val="-6"/>
        </w:rPr>
        <w:t xml:space="preserve"> </w:t>
      </w:r>
      <w:r>
        <w:rPr>
          <w:spacing w:val="-2"/>
        </w:rPr>
        <w:t>қатынастар</w:t>
      </w:r>
    </w:p>
    <w:p w14:paraId="4AF8C8E9" w14:textId="09E45928" w:rsidR="00EF6DF7" w:rsidRDefault="00EF6DF7" w:rsidP="00907B56">
      <w:pPr>
        <w:pStyle w:val="a3"/>
        <w:tabs>
          <w:tab w:val="left" w:pos="10348"/>
        </w:tabs>
        <w:ind w:right="430" w:firstLine="1"/>
        <w:jc w:val="center"/>
        <w:sectPr w:rsidR="00EF6DF7" w:rsidSect="00FB3D74">
          <w:pgSz w:w="11910" w:h="16840"/>
          <w:pgMar w:top="1134" w:right="141" w:bottom="1134" w:left="1133" w:header="0" w:footer="932" w:gutter="0"/>
          <w:cols w:space="720"/>
        </w:sectPr>
      </w:pPr>
    </w:p>
    <w:p w14:paraId="1E75B852" w14:textId="36D6090B" w:rsidR="00EF6DF7" w:rsidRDefault="00A92843" w:rsidP="001C00F2">
      <w:pPr>
        <w:pStyle w:val="a3"/>
        <w:spacing w:before="322"/>
        <w:ind w:left="0"/>
        <w:jc w:val="left"/>
      </w:pPr>
      <w:r>
        <w:lastRenderedPageBreak/>
        <w:t>Бұл</w:t>
      </w:r>
      <w:r>
        <w:rPr>
          <w:spacing w:val="40"/>
        </w:rPr>
        <w:t xml:space="preserve"> </w:t>
      </w:r>
      <w:r>
        <w:t>түрге</w:t>
      </w:r>
      <w:r>
        <w:rPr>
          <w:spacing w:val="40"/>
        </w:rPr>
        <w:t xml:space="preserve"> </w:t>
      </w:r>
      <w:r>
        <w:t>келесі</w:t>
      </w:r>
      <w:r>
        <w:rPr>
          <w:spacing w:val="40"/>
        </w:rPr>
        <w:t xml:space="preserve"> </w:t>
      </w:r>
      <w:r>
        <w:t>метадеректер</w:t>
      </w:r>
      <w:r>
        <w:rPr>
          <w:spacing w:val="40"/>
        </w:rPr>
        <w:t xml:space="preserve"> </w:t>
      </w:r>
      <w:r>
        <w:t>жатады,</w:t>
      </w:r>
      <w:r>
        <w:rPr>
          <w:spacing w:val="80"/>
        </w:rPr>
        <w:t xml:space="preserve"> </w:t>
      </w:r>
      <w:r>
        <w:t>олар</w:t>
      </w:r>
      <w:r>
        <w:rPr>
          <w:spacing w:val="40"/>
        </w:rPr>
        <w:t xml:space="preserve"> </w:t>
      </w:r>
      <w:r>
        <w:t>сипаттайды</w:t>
      </w:r>
      <w:r w:rsidR="00561E55">
        <w:rPr>
          <w:spacing w:val="40"/>
        </w:rPr>
        <w:t xml:space="preserve"> </w:t>
      </w:r>
      <w:r>
        <w:t>немесе</w:t>
      </w:r>
      <w:r>
        <w:rPr>
          <w:spacing w:val="80"/>
        </w:rPr>
        <w:t xml:space="preserve"> </w:t>
      </w:r>
      <w:r>
        <w:t>қамтамасыз етеді:</w:t>
      </w:r>
    </w:p>
    <w:p w14:paraId="252CF111" w14:textId="77777777" w:rsidR="00EF6DF7" w:rsidRDefault="00A92843" w:rsidP="00BD3FBC">
      <w:pPr>
        <w:pStyle w:val="a5"/>
        <w:numPr>
          <w:ilvl w:val="0"/>
          <w:numId w:val="43"/>
        </w:numPr>
        <w:tabs>
          <w:tab w:val="left" w:pos="993"/>
        </w:tabs>
        <w:spacing w:line="322" w:lineRule="exact"/>
        <w:ind w:left="0" w:firstLine="709"/>
        <w:jc w:val="left"/>
        <w:rPr>
          <w:sz w:val="28"/>
        </w:rPr>
      </w:pPr>
      <w:r>
        <w:rPr>
          <w:sz w:val="28"/>
        </w:rPr>
        <w:t>ресурстар</w:t>
      </w:r>
      <w:r>
        <w:rPr>
          <w:spacing w:val="-12"/>
          <w:sz w:val="28"/>
        </w:rPr>
        <w:t xml:space="preserve"> </w:t>
      </w:r>
      <w:r>
        <w:rPr>
          <w:sz w:val="28"/>
        </w:rPr>
        <w:t>мазмұнына</w:t>
      </w:r>
      <w:r>
        <w:rPr>
          <w:spacing w:val="-11"/>
          <w:sz w:val="28"/>
        </w:rPr>
        <w:t xml:space="preserve"> </w:t>
      </w:r>
      <w:r>
        <w:rPr>
          <w:spacing w:val="-2"/>
          <w:sz w:val="28"/>
        </w:rPr>
        <w:t>қолжетімділікті;</w:t>
      </w:r>
    </w:p>
    <w:p w14:paraId="4828D365" w14:textId="77777777" w:rsidR="00EF6DF7" w:rsidRDefault="00A92843" w:rsidP="00BD3FBC">
      <w:pPr>
        <w:pStyle w:val="a5"/>
        <w:numPr>
          <w:ilvl w:val="0"/>
          <w:numId w:val="43"/>
        </w:numPr>
        <w:tabs>
          <w:tab w:val="left" w:pos="993"/>
        </w:tabs>
        <w:ind w:left="0" w:firstLine="709"/>
        <w:jc w:val="left"/>
        <w:rPr>
          <w:sz w:val="28"/>
        </w:rPr>
      </w:pPr>
      <w:r>
        <w:rPr>
          <w:sz w:val="28"/>
        </w:rPr>
        <w:t>ұсынылу</w:t>
      </w:r>
      <w:r>
        <w:rPr>
          <w:spacing w:val="-14"/>
          <w:sz w:val="28"/>
        </w:rPr>
        <w:t xml:space="preserve"> </w:t>
      </w:r>
      <w:r>
        <w:rPr>
          <w:sz w:val="28"/>
        </w:rPr>
        <w:t>форматтарын</w:t>
      </w:r>
      <w:r>
        <w:rPr>
          <w:spacing w:val="-9"/>
          <w:sz w:val="28"/>
        </w:rPr>
        <w:t xml:space="preserve"> </w:t>
      </w:r>
      <w:r>
        <w:rPr>
          <w:spacing w:val="-2"/>
          <w:sz w:val="28"/>
        </w:rPr>
        <w:t>қолдауды;</w:t>
      </w:r>
    </w:p>
    <w:p w14:paraId="6142A8B3" w14:textId="77777777" w:rsidR="00EF6DF7" w:rsidRDefault="00A92843" w:rsidP="00BD3FBC">
      <w:pPr>
        <w:pStyle w:val="a5"/>
        <w:numPr>
          <w:ilvl w:val="0"/>
          <w:numId w:val="43"/>
        </w:numPr>
        <w:tabs>
          <w:tab w:val="left" w:pos="993"/>
        </w:tabs>
        <w:spacing w:before="4" w:line="322" w:lineRule="exact"/>
        <w:ind w:left="0" w:firstLine="709"/>
        <w:jc w:val="left"/>
        <w:rPr>
          <w:sz w:val="28"/>
        </w:rPr>
      </w:pPr>
      <w:r>
        <w:rPr>
          <w:sz w:val="28"/>
        </w:rPr>
        <w:t>ақпарат</w:t>
      </w:r>
      <w:r>
        <w:rPr>
          <w:spacing w:val="-11"/>
          <w:sz w:val="28"/>
        </w:rPr>
        <w:t xml:space="preserve"> </w:t>
      </w:r>
      <w:r>
        <w:rPr>
          <w:sz w:val="28"/>
        </w:rPr>
        <w:t>құрылымында</w:t>
      </w:r>
      <w:r>
        <w:rPr>
          <w:spacing w:val="-8"/>
          <w:sz w:val="28"/>
        </w:rPr>
        <w:t xml:space="preserve"> </w:t>
      </w:r>
      <w:r>
        <w:rPr>
          <w:spacing w:val="-2"/>
          <w:sz w:val="28"/>
        </w:rPr>
        <w:t>навигацияны;</w:t>
      </w:r>
    </w:p>
    <w:p w14:paraId="554EC127" w14:textId="77777777" w:rsidR="00EF6DF7" w:rsidRDefault="00A92843" w:rsidP="00BD3FBC">
      <w:pPr>
        <w:pStyle w:val="a5"/>
        <w:numPr>
          <w:ilvl w:val="0"/>
          <w:numId w:val="43"/>
        </w:numPr>
        <w:tabs>
          <w:tab w:val="left" w:pos="993"/>
        </w:tabs>
        <w:spacing w:line="322" w:lineRule="exact"/>
        <w:ind w:left="0" w:firstLine="709"/>
        <w:jc w:val="left"/>
        <w:rPr>
          <w:sz w:val="28"/>
        </w:rPr>
      </w:pPr>
      <w:r>
        <w:rPr>
          <w:sz w:val="28"/>
        </w:rPr>
        <w:t>ресурсты</w:t>
      </w:r>
      <w:r>
        <w:rPr>
          <w:spacing w:val="-9"/>
          <w:sz w:val="28"/>
        </w:rPr>
        <w:t xml:space="preserve"> </w:t>
      </w:r>
      <w:r>
        <w:rPr>
          <w:sz w:val="28"/>
        </w:rPr>
        <w:t>қорғау</w:t>
      </w:r>
      <w:r>
        <w:rPr>
          <w:spacing w:val="-11"/>
          <w:sz w:val="28"/>
        </w:rPr>
        <w:t xml:space="preserve"> </w:t>
      </w:r>
      <w:r>
        <w:rPr>
          <w:sz w:val="28"/>
        </w:rPr>
        <w:t>және</w:t>
      </w:r>
      <w:r>
        <w:rPr>
          <w:spacing w:val="-7"/>
          <w:sz w:val="28"/>
        </w:rPr>
        <w:t xml:space="preserve"> </w:t>
      </w:r>
      <w:r>
        <w:rPr>
          <w:sz w:val="28"/>
        </w:rPr>
        <w:t>оған</w:t>
      </w:r>
      <w:r>
        <w:rPr>
          <w:spacing w:val="-8"/>
          <w:sz w:val="28"/>
        </w:rPr>
        <w:t xml:space="preserve"> </w:t>
      </w:r>
      <w:r>
        <w:rPr>
          <w:sz w:val="28"/>
        </w:rPr>
        <w:t>қолжетімділікті</w:t>
      </w:r>
      <w:r>
        <w:rPr>
          <w:spacing w:val="-13"/>
          <w:sz w:val="28"/>
        </w:rPr>
        <w:t xml:space="preserve"> </w:t>
      </w:r>
      <w:r>
        <w:rPr>
          <w:spacing w:val="-2"/>
          <w:sz w:val="28"/>
        </w:rPr>
        <w:t>басқаруды;</w:t>
      </w:r>
    </w:p>
    <w:p w14:paraId="4954E51C" w14:textId="77777777" w:rsidR="00EF6DF7" w:rsidRDefault="00A92843" w:rsidP="00BD3FBC">
      <w:pPr>
        <w:pStyle w:val="a5"/>
        <w:numPr>
          <w:ilvl w:val="0"/>
          <w:numId w:val="43"/>
        </w:numPr>
        <w:tabs>
          <w:tab w:val="left" w:pos="993"/>
        </w:tabs>
        <w:ind w:left="0" w:firstLine="709"/>
        <w:jc w:val="left"/>
        <w:rPr>
          <w:sz w:val="28"/>
        </w:rPr>
      </w:pPr>
      <w:r>
        <w:rPr>
          <w:sz w:val="28"/>
        </w:rPr>
        <w:t>ресурс</w:t>
      </w:r>
      <w:r>
        <w:rPr>
          <w:spacing w:val="-12"/>
          <w:sz w:val="28"/>
        </w:rPr>
        <w:t xml:space="preserve"> </w:t>
      </w:r>
      <w:r>
        <w:rPr>
          <w:sz w:val="28"/>
        </w:rPr>
        <w:t>ақпаратының</w:t>
      </w:r>
      <w:r>
        <w:rPr>
          <w:spacing w:val="-13"/>
          <w:sz w:val="28"/>
        </w:rPr>
        <w:t xml:space="preserve"> </w:t>
      </w:r>
      <w:r>
        <w:rPr>
          <w:sz w:val="28"/>
        </w:rPr>
        <w:t>өзектілігін</w:t>
      </w:r>
      <w:r>
        <w:rPr>
          <w:spacing w:val="-13"/>
          <w:sz w:val="28"/>
        </w:rPr>
        <w:t xml:space="preserve"> </w:t>
      </w:r>
      <w:r>
        <w:rPr>
          <w:spacing w:val="-2"/>
          <w:sz w:val="28"/>
        </w:rPr>
        <w:t>қолдауды;</w:t>
      </w:r>
    </w:p>
    <w:p w14:paraId="58E64B3F" w14:textId="77777777" w:rsidR="00EF6DF7" w:rsidRDefault="00A92843" w:rsidP="00BD3FBC">
      <w:pPr>
        <w:pStyle w:val="a5"/>
        <w:numPr>
          <w:ilvl w:val="0"/>
          <w:numId w:val="43"/>
        </w:numPr>
        <w:tabs>
          <w:tab w:val="left" w:pos="993"/>
        </w:tabs>
        <w:spacing w:line="322" w:lineRule="exact"/>
        <w:ind w:left="0" w:firstLine="709"/>
        <w:jc w:val="left"/>
        <w:rPr>
          <w:sz w:val="28"/>
        </w:rPr>
      </w:pPr>
      <w:r>
        <w:rPr>
          <w:sz w:val="28"/>
        </w:rPr>
        <w:t>ресурс</w:t>
      </w:r>
      <w:r>
        <w:rPr>
          <w:spacing w:val="-11"/>
          <w:sz w:val="28"/>
        </w:rPr>
        <w:t xml:space="preserve"> </w:t>
      </w:r>
      <w:r>
        <w:rPr>
          <w:sz w:val="28"/>
        </w:rPr>
        <w:t>ақпараты</w:t>
      </w:r>
      <w:r>
        <w:rPr>
          <w:spacing w:val="-11"/>
          <w:sz w:val="28"/>
        </w:rPr>
        <w:t xml:space="preserve"> </w:t>
      </w:r>
      <w:r>
        <w:rPr>
          <w:sz w:val="28"/>
        </w:rPr>
        <w:t>мен</w:t>
      </w:r>
      <w:r>
        <w:rPr>
          <w:spacing w:val="-7"/>
          <w:sz w:val="28"/>
        </w:rPr>
        <w:t xml:space="preserve"> </w:t>
      </w:r>
      <w:r>
        <w:rPr>
          <w:sz w:val="28"/>
        </w:rPr>
        <w:t>метаақпаратын</w:t>
      </w:r>
      <w:r>
        <w:rPr>
          <w:spacing w:val="-11"/>
          <w:sz w:val="28"/>
        </w:rPr>
        <w:t xml:space="preserve"> </w:t>
      </w:r>
      <w:r>
        <w:rPr>
          <w:spacing w:val="-2"/>
          <w:sz w:val="28"/>
        </w:rPr>
        <w:t>өңдеуді;</w:t>
      </w:r>
    </w:p>
    <w:p w14:paraId="15E19531" w14:textId="77777777" w:rsidR="00EF6DF7" w:rsidRDefault="00A92843" w:rsidP="00BD3FBC">
      <w:pPr>
        <w:pStyle w:val="a5"/>
        <w:numPr>
          <w:ilvl w:val="0"/>
          <w:numId w:val="43"/>
        </w:numPr>
        <w:tabs>
          <w:tab w:val="left" w:pos="993"/>
        </w:tabs>
        <w:ind w:left="0" w:firstLine="709"/>
        <w:jc w:val="left"/>
        <w:rPr>
          <w:sz w:val="28"/>
        </w:rPr>
      </w:pPr>
      <w:r>
        <w:rPr>
          <w:sz w:val="28"/>
        </w:rPr>
        <w:t>бөлінген</w:t>
      </w:r>
      <w:r>
        <w:rPr>
          <w:spacing w:val="80"/>
          <w:sz w:val="28"/>
        </w:rPr>
        <w:t xml:space="preserve"> </w:t>
      </w:r>
      <w:r>
        <w:rPr>
          <w:sz w:val="28"/>
        </w:rPr>
        <w:t>іздеуді</w:t>
      </w:r>
      <w:r>
        <w:rPr>
          <w:spacing w:val="80"/>
          <w:sz w:val="28"/>
        </w:rPr>
        <w:t xml:space="preserve"> </w:t>
      </w:r>
      <w:r>
        <w:rPr>
          <w:sz w:val="28"/>
        </w:rPr>
        <w:t>басқару</w:t>
      </w:r>
      <w:r>
        <w:rPr>
          <w:spacing w:val="80"/>
          <w:sz w:val="28"/>
        </w:rPr>
        <w:t xml:space="preserve"> </w:t>
      </w:r>
      <w:r>
        <w:rPr>
          <w:sz w:val="28"/>
        </w:rPr>
        <w:t>және</w:t>
      </w:r>
      <w:r>
        <w:rPr>
          <w:spacing w:val="80"/>
          <w:sz w:val="28"/>
        </w:rPr>
        <w:t xml:space="preserve"> </w:t>
      </w:r>
      <w:r>
        <w:rPr>
          <w:sz w:val="28"/>
        </w:rPr>
        <w:t>бағынышты</w:t>
      </w:r>
      <w:r>
        <w:rPr>
          <w:spacing w:val="80"/>
          <w:sz w:val="28"/>
        </w:rPr>
        <w:t xml:space="preserve"> </w:t>
      </w:r>
      <w:r>
        <w:rPr>
          <w:sz w:val="28"/>
        </w:rPr>
        <w:t>серверлер</w:t>
      </w:r>
      <w:r>
        <w:rPr>
          <w:spacing w:val="80"/>
          <w:sz w:val="28"/>
        </w:rPr>
        <w:t xml:space="preserve"> </w:t>
      </w:r>
      <w:r>
        <w:rPr>
          <w:sz w:val="28"/>
        </w:rPr>
        <w:t xml:space="preserve">жауаптарын </w:t>
      </w:r>
      <w:r>
        <w:rPr>
          <w:spacing w:val="-2"/>
          <w:sz w:val="28"/>
        </w:rPr>
        <w:t>жинақтауды;</w:t>
      </w:r>
    </w:p>
    <w:p w14:paraId="70A1C325" w14:textId="77777777" w:rsidR="00BD3FBC" w:rsidRDefault="00A92843" w:rsidP="00A45DEE">
      <w:pPr>
        <w:pStyle w:val="a5"/>
        <w:numPr>
          <w:ilvl w:val="0"/>
          <w:numId w:val="43"/>
        </w:numPr>
        <w:tabs>
          <w:tab w:val="left" w:pos="142"/>
          <w:tab w:val="left" w:pos="993"/>
        </w:tabs>
        <w:ind w:left="0" w:firstLine="709"/>
        <w:jc w:val="left"/>
        <w:rPr>
          <w:sz w:val="28"/>
        </w:rPr>
      </w:pPr>
      <w:r>
        <w:rPr>
          <w:sz w:val="28"/>
        </w:rPr>
        <w:t xml:space="preserve">көрсетілетін қызметтерді, пайдаланушылар бюджеттерін бақылауды. </w:t>
      </w:r>
      <w:r w:rsidR="00BD3FBC">
        <w:rPr>
          <w:sz w:val="28"/>
        </w:rPr>
        <w:t xml:space="preserve">  </w:t>
      </w:r>
    </w:p>
    <w:p w14:paraId="0A254275" w14:textId="0B9B2234" w:rsidR="00EF6DF7" w:rsidRDefault="00A92843" w:rsidP="00A45DEE">
      <w:pPr>
        <w:pStyle w:val="a5"/>
        <w:tabs>
          <w:tab w:val="left" w:pos="142"/>
          <w:tab w:val="left" w:pos="993"/>
        </w:tabs>
        <w:ind w:left="0" w:firstLine="709"/>
        <w:jc w:val="left"/>
        <w:rPr>
          <w:sz w:val="28"/>
        </w:rPr>
      </w:pPr>
      <w:r>
        <w:rPr>
          <w:sz w:val="28"/>
        </w:rPr>
        <w:t>Олар</w:t>
      </w:r>
      <w:r>
        <w:rPr>
          <w:spacing w:val="43"/>
          <w:sz w:val="28"/>
        </w:rPr>
        <w:t xml:space="preserve"> </w:t>
      </w:r>
      <w:r>
        <w:rPr>
          <w:sz w:val="28"/>
        </w:rPr>
        <w:t>қолданбалы</w:t>
      </w:r>
      <w:r>
        <w:rPr>
          <w:spacing w:val="44"/>
          <w:sz w:val="28"/>
        </w:rPr>
        <w:t xml:space="preserve"> </w:t>
      </w:r>
      <w:r>
        <w:rPr>
          <w:sz w:val="28"/>
        </w:rPr>
        <w:t>интерфейстерді</w:t>
      </w:r>
      <w:r>
        <w:rPr>
          <w:spacing w:val="38"/>
          <w:sz w:val="28"/>
        </w:rPr>
        <w:t xml:space="preserve"> </w:t>
      </w:r>
      <w:r>
        <w:rPr>
          <w:sz w:val="28"/>
        </w:rPr>
        <w:t>(SQL</w:t>
      </w:r>
      <w:r>
        <w:rPr>
          <w:spacing w:val="46"/>
          <w:sz w:val="28"/>
        </w:rPr>
        <w:t xml:space="preserve"> </w:t>
      </w:r>
      <w:r>
        <w:rPr>
          <w:sz w:val="28"/>
        </w:rPr>
        <w:t>қосалқы</w:t>
      </w:r>
      <w:r>
        <w:rPr>
          <w:spacing w:val="42"/>
          <w:sz w:val="28"/>
        </w:rPr>
        <w:t xml:space="preserve"> </w:t>
      </w:r>
      <w:r>
        <w:rPr>
          <w:sz w:val="28"/>
        </w:rPr>
        <w:t>схемалары,</w:t>
      </w:r>
      <w:r>
        <w:rPr>
          <w:spacing w:val="45"/>
          <w:sz w:val="28"/>
        </w:rPr>
        <w:t xml:space="preserve"> </w:t>
      </w:r>
      <w:r>
        <w:rPr>
          <w:sz w:val="28"/>
        </w:rPr>
        <w:t>XML</w:t>
      </w:r>
      <w:r>
        <w:rPr>
          <w:spacing w:val="37"/>
          <w:sz w:val="28"/>
        </w:rPr>
        <w:t xml:space="preserve"> </w:t>
      </w:r>
      <w:r>
        <w:rPr>
          <w:spacing w:val="-4"/>
          <w:sz w:val="28"/>
        </w:rPr>
        <w:t>және</w:t>
      </w:r>
    </w:p>
    <w:p w14:paraId="52734B2F" w14:textId="77777777" w:rsidR="00EF6DF7" w:rsidRDefault="00A92843" w:rsidP="00A45DEE">
      <w:pPr>
        <w:pStyle w:val="a3"/>
        <w:tabs>
          <w:tab w:val="left" w:pos="142"/>
          <w:tab w:val="left" w:pos="993"/>
        </w:tabs>
        <w:ind w:left="0" w:firstLine="709"/>
      </w:pPr>
      <w:r>
        <w:t>SGML қосымшалары үшін DTD) нақтылай алады, олардың көмегімен жүйенің міндетті немесе қосымша компоненттері ресурсымен өзара әрекеттесуді жүзеге асыра алады, осылайша жүйенің белгілі бір ресурстармен жұмыс істеуіне стандартты немесе кеңейтілген мүмкіндіктерді қамтамасыз етеді.</w:t>
      </w:r>
    </w:p>
    <w:p w14:paraId="2C182B42" w14:textId="77777777" w:rsidR="00EF6DF7" w:rsidRDefault="00A92843" w:rsidP="00A45DEE">
      <w:pPr>
        <w:pStyle w:val="a3"/>
        <w:tabs>
          <w:tab w:val="left" w:pos="142"/>
          <w:tab w:val="left" w:pos="993"/>
        </w:tabs>
        <w:spacing w:line="244" w:lineRule="auto"/>
        <w:ind w:left="0" w:firstLine="709"/>
      </w:pPr>
      <w:r>
        <w:t>Кітапхана қызметтерімен пайдаланылуына сәйкес, ресурс түрлері арасындағы қатынастар келесі түрде жіктеледі:</w:t>
      </w:r>
    </w:p>
    <w:p w14:paraId="36404D02" w14:textId="77777777" w:rsidR="00EF6DF7" w:rsidRDefault="00A92843" w:rsidP="00A45DEE">
      <w:pPr>
        <w:pStyle w:val="a5"/>
        <w:numPr>
          <w:ilvl w:val="0"/>
          <w:numId w:val="44"/>
        </w:numPr>
        <w:tabs>
          <w:tab w:val="left" w:pos="142"/>
          <w:tab w:val="left" w:pos="993"/>
        </w:tabs>
        <w:ind w:left="0" w:firstLine="709"/>
        <w:rPr>
          <w:sz w:val="28"/>
        </w:rPr>
      </w:pPr>
      <w:r>
        <w:rPr>
          <w:sz w:val="28"/>
        </w:rPr>
        <w:t>Ресурстарды іздеуде қолданылатын қатынастар – бұл іздеу сұраныстарын сипаттау үшін пайдаланылуы мүмкін қатынастар; мысалы, жарияланым авторы, жоба қатысушысы.</w:t>
      </w:r>
    </w:p>
    <w:p w14:paraId="5BD70AE2" w14:textId="77777777" w:rsidR="00EF6DF7" w:rsidRDefault="00A92843" w:rsidP="00A45DEE">
      <w:pPr>
        <w:pStyle w:val="a5"/>
        <w:numPr>
          <w:ilvl w:val="0"/>
          <w:numId w:val="44"/>
        </w:numPr>
        <w:tabs>
          <w:tab w:val="left" w:pos="142"/>
          <w:tab w:val="left" w:pos="993"/>
        </w:tabs>
        <w:ind w:left="0" w:firstLine="709"/>
        <w:rPr>
          <w:sz w:val="28"/>
        </w:rPr>
      </w:pPr>
      <w:r>
        <w:rPr>
          <w:sz w:val="28"/>
        </w:rPr>
        <w:t>Ресурстар қасиеттерін қарау кезінде қолданылатын қатынастар – пайдаланушыларға ресурстар, олардың басқа ресурстармен байланыстары туралы ақпарат беру, сондай-ақ ресурс орналасқан ақпараттық контекстті көрсету үшін қолданылады.</w:t>
      </w:r>
    </w:p>
    <w:p w14:paraId="63C9730A" w14:textId="77777777" w:rsidR="00EF6DF7" w:rsidRDefault="00A92843" w:rsidP="00A45DEE">
      <w:pPr>
        <w:pStyle w:val="a5"/>
        <w:numPr>
          <w:ilvl w:val="0"/>
          <w:numId w:val="44"/>
        </w:numPr>
        <w:tabs>
          <w:tab w:val="left" w:pos="142"/>
          <w:tab w:val="left" w:pos="993"/>
        </w:tabs>
        <w:ind w:left="0" w:firstLine="709"/>
        <w:rPr>
          <w:sz w:val="28"/>
        </w:rPr>
      </w:pPr>
      <w:r>
        <w:rPr>
          <w:sz w:val="28"/>
        </w:rPr>
        <w:t>Ресурс операцияларын басқару үшін қажетті қатынастар – бұл ресурстарға</w:t>
      </w:r>
      <w:r>
        <w:rPr>
          <w:spacing w:val="-10"/>
          <w:sz w:val="28"/>
        </w:rPr>
        <w:t xml:space="preserve"> </w:t>
      </w:r>
      <w:r>
        <w:rPr>
          <w:sz w:val="28"/>
        </w:rPr>
        <w:t>қолжетімділік</w:t>
      </w:r>
      <w:r>
        <w:rPr>
          <w:spacing w:val="-11"/>
          <w:sz w:val="28"/>
        </w:rPr>
        <w:t xml:space="preserve"> </w:t>
      </w:r>
      <w:r>
        <w:rPr>
          <w:sz w:val="28"/>
        </w:rPr>
        <w:t>құқықтарын</w:t>
      </w:r>
      <w:r>
        <w:rPr>
          <w:spacing w:val="-10"/>
          <w:sz w:val="28"/>
        </w:rPr>
        <w:t xml:space="preserve"> </w:t>
      </w:r>
      <w:r>
        <w:rPr>
          <w:sz w:val="28"/>
        </w:rPr>
        <w:t>белгілі</w:t>
      </w:r>
      <w:r>
        <w:rPr>
          <w:spacing w:val="-15"/>
          <w:sz w:val="28"/>
        </w:rPr>
        <w:t xml:space="preserve"> </w:t>
      </w:r>
      <w:r>
        <w:rPr>
          <w:sz w:val="28"/>
        </w:rPr>
        <w:t>бір</w:t>
      </w:r>
      <w:r>
        <w:rPr>
          <w:spacing w:val="-10"/>
          <w:sz w:val="28"/>
        </w:rPr>
        <w:t xml:space="preserve"> </w:t>
      </w:r>
      <w:r>
        <w:rPr>
          <w:sz w:val="28"/>
        </w:rPr>
        <w:t>пайдаланушы</w:t>
      </w:r>
      <w:r>
        <w:rPr>
          <w:spacing w:val="-10"/>
          <w:sz w:val="28"/>
        </w:rPr>
        <w:t xml:space="preserve"> </w:t>
      </w:r>
      <w:r>
        <w:rPr>
          <w:sz w:val="28"/>
        </w:rPr>
        <w:t>санаттары</w:t>
      </w:r>
      <w:r>
        <w:rPr>
          <w:spacing w:val="-10"/>
          <w:sz w:val="28"/>
        </w:rPr>
        <w:t xml:space="preserve"> </w:t>
      </w:r>
      <w:r>
        <w:rPr>
          <w:sz w:val="28"/>
        </w:rPr>
        <w:t>үшін анықтайтын және басқа да басқару функцияларын атқаратын қатынастар.</w:t>
      </w:r>
    </w:p>
    <w:p w14:paraId="424F38E6" w14:textId="77777777" w:rsidR="00EF6DF7" w:rsidRDefault="00A92843" w:rsidP="00A45DEE">
      <w:pPr>
        <w:pStyle w:val="a3"/>
        <w:tabs>
          <w:tab w:val="left" w:pos="142"/>
          <w:tab w:val="left" w:pos="993"/>
        </w:tabs>
        <w:ind w:left="0" w:firstLine="709"/>
      </w:pPr>
      <w:r>
        <w:t>Бөлінген жүйе тұрғысынан ресурс түрлері арасындағы қатынастарды негізгі және көмекші қатынастарға бөлу маңызды.</w:t>
      </w:r>
    </w:p>
    <w:p w14:paraId="7446A977" w14:textId="77777777" w:rsidR="00EF6DF7" w:rsidRDefault="00A92843" w:rsidP="00A45DEE">
      <w:pPr>
        <w:pStyle w:val="a3"/>
        <w:tabs>
          <w:tab w:val="left" w:pos="142"/>
          <w:tab w:val="left" w:pos="993"/>
        </w:tabs>
        <w:ind w:left="0" w:firstLine="709"/>
      </w:pPr>
      <w:r>
        <w:t>Негізгі қатынастар – бұл пайдаланушылардың көпшілігі қолданатын қатынастар,</w:t>
      </w:r>
      <w:r>
        <w:rPr>
          <w:spacing w:val="-18"/>
        </w:rPr>
        <w:t xml:space="preserve"> </w:t>
      </w:r>
      <w:r>
        <w:t>ал</w:t>
      </w:r>
      <w:r>
        <w:rPr>
          <w:spacing w:val="-17"/>
        </w:rPr>
        <w:t xml:space="preserve"> </w:t>
      </w:r>
      <w:r>
        <w:t>көмекші</w:t>
      </w:r>
      <w:r>
        <w:rPr>
          <w:spacing w:val="-18"/>
        </w:rPr>
        <w:t xml:space="preserve"> </w:t>
      </w:r>
      <w:r>
        <w:t>қатынастар</w:t>
      </w:r>
      <w:r>
        <w:rPr>
          <w:spacing w:val="-18"/>
        </w:rPr>
        <w:t xml:space="preserve"> </w:t>
      </w:r>
      <w:r>
        <w:t>тек</w:t>
      </w:r>
      <w:r>
        <w:rPr>
          <w:spacing w:val="-17"/>
        </w:rPr>
        <w:t xml:space="preserve"> </w:t>
      </w:r>
      <w:r>
        <w:t>белгілі</w:t>
      </w:r>
      <w:r>
        <w:rPr>
          <w:spacing w:val="-18"/>
        </w:rPr>
        <w:t xml:space="preserve"> </w:t>
      </w:r>
      <w:r>
        <w:t>бір</w:t>
      </w:r>
      <w:r>
        <w:rPr>
          <w:spacing w:val="-18"/>
        </w:rPr>
        <w:t xml:space="preserve"> </w:t>
      </w:r>
      <w:r>
        <w:t>мамандар</w:t>
      </w:r>
      <w:r>
        <w:rPr>
          <w:spacing w:val="-17"/>
        </w:rPr>
        <w:t xml:space="preserve"> </w:t>
      </w:r>
      <w:r>
        <w:t>тобы</w:t>
      </w:r>
      <w:r>
        <w:rPr>
          <w:spacing w:val="-18"/>
        </w:rPr>
        <w:t xml:space="preserve"> </w:t>
      </w:r>
      <w:r>
        <w:t>үшін</w:t>
      </w:r>
      <w:r>
        <w:rPr>
          <w:spacing w:val="-18"/>
        </w:rPr>
        <w:t xml:space="preserve"> </w:t>
      </w:r>
      <w:r>
        <w:t>маңызды,</w:t>
      </w:r>
    </w:p>
    <w:p w14:paraId="16008825" w14:textId="77777777" w:rsidR="00EF6DF7" w:rsidRDefault="00A92843" w:rsidP="00A45DEE">
      <w:pPr>
        <w:pStyle w:val="a3"/>
        <w:tabs>
          <w:tab w:val="left" w:pos="142"/>
          <w:tab w:val="left" w:pos="993"/>
        </w:tabs>
        <w:ind w:left="0" w:firstLine="709"/>
      </w:pPr>
      <w:r>
        <w:t>мысалы, кітапханашылар үшін, және көбінесе бөлінген жүйенің жеке торабы немесе кішігірім тораптар тобы аясында қолданылады (сызба 10).</w:t>
      </w:r>
    </w:p>
    <w:p w14:paraId="2D73A2A6" w14:textId="77777777" w:rsidR="00EF6DF7" w:rsidRDefault="00A92843" w:rsidP="00A45DEE">
      <w:pPr>
        <w:pStyle w:val="a3"/>
        <w:tabs>
          <w:tab w:val="left" w:pos="142"/>
          <w:tab w:val="left" w:pos="993"/>
        </w:tabs>
        <w:spacing w:line="242" w:lineRule="auto"/>
        <w:ind w:left="0" w:firstLine="709"/>
      </w:pPr>
      <w:r>
        <w:t>Мысалы, "автор" қатынасын (жеке тұлға мен жарияланым арасындағы байланыс)</w:t>
      </w:r>
      <w:r>
        <w:rPr>
          <w:spacing w:val="-5"/>
        </w:rPr>
        <w:t xml:space="preserve"> </w:t>
      </w:r>
      <w:r>
        <w:t>негізгі</w:t>
      </w:r>
      <w:r>
        <w:rPr>
          <w:spacing w:val="-4"/>
        </w:rPr>
        <w:t xml:space="preserve"> </w:t>
      </w:r>
      <w:r>
        <w:t>қатынастарға</w:t>
      </w:r>
      <w:r>
        <w:rPr>
          <w:spacing w:val="-3"/>
        </w:rPr>
        <w:t xml:space="preserve"> </w:t>
      </w:r>
      <w:r>
        <w:t>жатқызуға</w:t>
      </w:r>
      <w:r>
        <w:rPr>
          <w:spacing w:val="-3"/>
        </w:rPr>
        <w:t xml:space="preserve"> </w:t>
      </w:r>
      <w:r>
        <w:t>болады,</w:t>
      </w:r>
      <w:r>
        <w:rPr>
          <w:spacing w:val="-6"/>
        </w:rPr>
        <w:t xml:space="preserve"> </w:t>
      </w:r>
      <w:r>
        <w:t>ал</w:t>
      </w:r>
      <w:r>
        <w:rPr>
          <w:spacing w:val="-3"/>
        </w:rPr>
        <w:t xml:space="preserve"> </w:t>
      </w:r>
      <w:r>
        <w:t>"редактор"</w:t>
      </w:r>
      <w:r>
        <w:rPr>
          <w:spacing w:val="-7"/>
        </w:rPr>
        <w:t xml:space="preserve"> </w:t>
      </w:r>
      <w:r>
        <w:t>қатынасын</w:t>
      </w:r>
      <w:r>
        <w:rPr>
          <w:spacing w:val="-4"/>
        </w:rPr>
        <w:t xml:space="preserve"> </w:t>
      </w:r>
      <w:r>
        <w:t>сол ресурс түрлері үшін көмекші қатынастарға жатқызуға болады.</w:t>
      </w:r>
    </w:p>
    <w:p w14:paraId="48337E6A" w14:textId="77777777" w:rsidR="00EF6DF7" w:rsidRDefault="00A92843" w:rsidP="00A45DEE">
      <w:pPr>
        <w:pStyle w:val="a3"/>
        <w:tabs>
          <w:tab w:val="left" w:pos="142"/>
          <w:tab w:val="left" w:pos="993"/>
        </w:tabs>
        <w:ind w:left="0" w:firstLine="709"/>
      </w:pPr>
      <w:r>
        <w:rPr>
          <w:spacing w:val="-2"/>
        </w:rPr>
        <w:t>Негізгі</w:t>
      </w:r>
      <w:r>
        <w:rPr>
          <w:spacing w:val="-8"/>
        </w:rPr>
        <w:t xml:space="preserve"> </w:t>
      </w:r>
      <w:r>
        <w:rPr>
          <w:spacing w:val="-2"/>
        </w:rPr>
        <w:t>қатынастар</w:t>
      </w:r>
      <w:r>
        <w:rPr>
          <w:spacing w:val="-8"/>
        </w:rPr>
        <w:t xml:space="preserve"> </w:t>
      </w:r>
      <w:r>
        <w:rPr>
          <w:spacing w:val="-2"/>
        </w:rPr>
        <w:t>жоғары тиімділікпен жүзеге</w:t>
      </w:r>
      <w:r>
        <w:rPr>
          <w:spacing w:val="-7"/>
        </w:rPr>
        <w:t xml:space="preserve"> </w:t>
      </w:r>
      <w:r>
        <w:rPr>
          <w:spacing w:val="-2"/>
        </w:rPr>
        <w:t>асырылуы</w:t>
      </w:r>
      <w:r>
        <w:rPr>
          <w:spacing w:val="-8"/>
        </w:rPr>
        <w:t xml:space="preserve"> </w:t>
      </w:r>
      <w:r>
        <w:rPr>
          <w:spacing w:val="-2"/>
        </w:rPr>
        <w:t>тиіс,</w:t>
      </w:r>
      <w:r>
        <w:rPr>
          <w:spacing w:val="-5"/>
        </w:rPr>
        <w:t xml:space="preserve"> </w:t>
      </w:r>
      <w:r>
        <w:rPr>
          <w:spacing w:val="-2"/>
        </w:rPr>
        <w:t>тіпті</w:t>
      </w:r>
      <w:r>
        <w:rPr>
          <w:spacing w:val="-14"/>
        </w:rPr>
        <w:t xml:space="preserve"> </w:t>
      </w:r>
      <w:r>
        <w:rPr>
          <w:spacing w:val="-2"/>
        </w:rPr>
        <w:t xml:space="preserve">кейбір </w:t>
      </w:r>
      <w:r>
        <w:t>шектеулер есебінен. Мысалы, мұндай қатынастарды тек жүйені жасау немесе өзгерту кезінде анықтауға рұқсат беруге болады.</w:t>
      </w:r>
    </w:p>
    <w:p w14:paraId="7A85869D" w14:textId="77777777" w:rsidR="00EF6DF7" w:rsidRDefault="00A92843" w:rsidP="00A45DEE">
      <w:pPr>
        <w:pStyle w:val="a3"/>
        <w:tabs>
          <w:tab w:val="left" w:pos="142"/>
          <w:tab w:val="left" w:pos="993"/>
        </w:tabs>
        <w:ind w:left="0" w:firstLine="709"/>
      </w:pPr>
      <w:r>
        <w:t>Көмекші қатынастар үшін жаңа қатынас түрлерін еркін қосу, ескілерін жою мүмкіндігі болуы тиіс, бірақ бұл олардың өңдеу жылдамдығының аздап төмендеуіне алып келуі мүмкін.</w:t>
      </w:r>
    </w:p>
    <w:p w14:paraId="6F8A3AA1" w14:textId="77777777" w:rsidR="00EF6DF7" w:rsidRDefault="00A92843" w:rsidP="00A45DEE">
      <w:pPr>
        <w:pStyle w:val="a3"/>
        <w:tabs>
          <w:tab w:val="left" w:pos="142"/>
          <w:tab w:val="left" w:pos="993"/>
        </w:tabs>
        <w:spacing w:before="66"/>
        <w:ind w:left="0" w:firstLine="709"/>
        <w:jc w:val="left"/>
        <w:rPr>
          <w:sz w:val="20"/>
        </w:rPr>
      </w:pPr>
      <w:r>
        <w:rPr>
          <w:noProof/>
          <w:sz w:val="20"/>
          <w:lang w:val="ru-RU" w:eastAsia="ru-RU"/>
        </w:rPr>
        <w:lastRenderedPageBreak/>
        <w:drawing>
          <wp:anchor distT="0" distB="0" distL="0" distR="0" simplePos="0" relativeHeight="251659264" behindDoc="1" locked="0" layoutInCell="1" allowOverlap="1" wp14:anchorId="2D4D89A9" wp14:editId="12A6E952">
            <wp:simplePos x="0" y="0"/>
            <wp:positionH relativeFrom="page">
              <wp:posOffset>2170810</wp:posOffset>
            </wp:positionH>
            <wp:positionV relativeFrom="paragraph">
              <wp:posOffset>203734</wp:posOffset>
            </wp:positionV>
            <wp:extent cx="4384528" cy="1819275"/>
            <wp:effectExtent l="0" t="0" r="0" b="0"/>
            <wp:wrapTopAndBottom/>
            <wp:docPr id="14" name="Image 14" descr="жеке тұлғ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жеке тұлға"/>
                    <pic:cNvPicPr/>
                  </pic:nvPicPr>
                  <pic:blipFill>
                    <a:blip r:embed="rId22" cstate="print"/>
                    <a:stretch>
                      <a:fillRect/>
                    </a:stretch>
                  </pic:blipFill>
                  <pic:spPr>
                    <a:xfrm>
                      <a:off x="0" y="0"/>
                      <a:ext cx="4384528" cy="1819275"/>
                    </a:xfrm>
                    <a:prstGeom prst="rect">
                      <a:avLst/>
                    </a:prstGeom>
                  </pic:spPr>
                </pic:pic>
              </a:graphicData>
            </a:graphic>
          </wp:anchor>
        </w:drawing>
      </w:r>
    </w:p>
    <w:p w14:paraId="24F82D99" w14:textId="77777777" w:rsidR="00EF6DF7" w:rsidRDefault="00A92843" w:rsidP="00324524">
      <w:pPr>
        <w:pStyle w:val="a3"/>
        <w:tabs>
          <w:tab w:val="left" w:pos="142"/>
          <w:tab w:val="left" w:pos="993"/>
        </w:tabs>
        <w:spacing w:before="9"/>
        <w:ind w:left="0" w:firstLine="709"/>
        <w:jc w:val="center"/>
      </w:pPr>
      <w:r>
        <w:t>Сызба</w:t>
      </w:r>
      <w:r>
        <w:rPr>
          <w:spacing w:val="-7"/>
        </w:rPr>
        <w:t xml:space="preserve"> </w:t>
      </w:r>
      <w:r>
        <w:t>10</w:t>
      </w:r>
      <w:r>
        <w:rPr>
          <w:spacing w:val="-5"/>
        </w:rPr>
        <w:t xml:space="preserve"> </w:t>
      </w:r>
      <w:r>
        <w:t>-</w:t>
      </w:r>
      <w:r>
        <w:rPr>
          <w:spacing w:val="-8"/>
        </w:rPr>
        <w:t xml:space="preserve"> </w:t>
      </w:r>
      <w:r>
        <w:t>Электронды</w:t>
      </w:r>
      <w:r>
        <w:rPr>
          <w:spacing w:val="-7"/>
        </w:rPr>
        <w:t xml:space="preserve"> </w:t>
      </w:r>
      <w:r>
        <w:t>кітапханадағы</w:t>
      </w:r>
      <w:r>
        <w:rPr>
          <w:spacing w:val="-8"/>
        </w:rPr>
        <w:t xml:space="preserve"> </w:t>
      </w:r>
      <w:r>
        <w:rPr>
          <w:spacing w:val="-2"/>
        </w:rPr>
        <w:t>қатынастар</w:t>
      </w:r>
    </w:p>
    <w:p w14:paraId="5FFA0AD7" w14:textId="77777777" w:rsidR="00EF6DF7" w:rsidRDefault="00A92843" w:rsidP="00A45DEE">
      <w:pPr>
        <w:pStyle w:val="a3"/>
        <w:tabs>
          <w:tab w:val="left" w:pos="142"/>
          <w:tab w:val="left" w:pos="993"/>
        </w:tabs>
        <w:spacing w:before="322"/>
        <w:ind w:left="0" w:firstLine="709"/>
      </w:pPr>
      <w:r>
        <w:t>Бұл қатынастар бірегей сәйкестендірілетін ресурстар түрлері</w:t>
      </w:r>
      <w:r>
        <w:rPr>
          <w:spacing w:val="-2"/>
        </w:rPr>
        <w:t xml:space="preserve"> </w:t>
      </w:r>
      <w:r>
        <w:t>арасындағы қатынастарды бөлу нәтижесінде ресурстық кеңістікті құрылымдаудың салдары болып табылады. Олар бөлінген ортаны ұйымдастыруды, онда іздеу мен навигацияны, іздеу немесе қолжетімділік аясын шектеуді және басқа да ұқсас процестерді қамтамасыз етеді.</w:t>
      </w:r>
    </w:p>
    <w:p w14:paraId="167EC628" w14:textId="77777777" w:rsidR="00EF6DF7" w:rsidRDefault="00A92843" w:rsidP="00A45DEE">
      <w:pPr>
        <w:pStyle w:val="a3"/>
        <w:tabs>
          <w:tab w:val="left" w:pos="142"/>
          <w:tab w:val="left" w:pos="993"/>
        </w:tabs>
        <w:spacing w:before="3"/>
        <w:ind w:left="0" w:firstLine="709"/>
      </w:pPr>
      <w:r>
        <w:t>Ойымызды қорытындылай келе, электрондық кітапхананы басқару жүйесіне қойылатын негізгі талаптарды атап өтейік.</w:t>
      </w:r>
    </w:p>
    <w:p w14:paraId="18849D2A" w14:textId="77777777" w:rsidR="00EF6DF7" w:rsidRDefault="00A92843" w:rsidP="00A45DEE">
      <w:pPr>
        <w:pStyle w:val="a3"/>
        <w:tabs>
          <w:tab w:val="left" w:pos="142"/>
          <w:tab w:val="left" w:pos="993"/>
        </w:tabs>
        <w:ind w:left="0" w:firstLine="709"/>
      </w:pPr>
      <w:r>
        <w:t>Электрондық кітапхананың негізгі құрылымдық бірлігі – коллекциялар, олар ұқсас электрондық құжаттарды біріктіреді.</w:t>
      </w:r>
    </w:p>
    <w:p w14:paraId="328E0350" w14:textId="77777777" w:rsidR="00EF6DF7" w:rsidRDefault="00A92843" w:rsidP="00A45DEE">
      <w:pPr>
        <w:pStyle w:val="a3"/>
        <w:tabs>
          <w:tab w:val="left" w:pos="142"/>
          <w:tab w:val="left" w:pos="993"/>
        </w:tabs>
        <w:spacing w:line="321" w:lineRule="exact"/>
        <w:ind w:left="0" w:firstLine="709"/>
      </w:pPr>
      <w:r>
        <w:t>Коллекциялар</w:t>
      </w:r>
      <w:r>
        <w:rPr>
          <w:spacing w:val="-10"/>
        </w:rPr>
        <w:t xml:space="preserve"> </w:t>
      </w:r>
      <w:r>
        <w:t>келесі</w:t>
      </w:r>
      <w:r>
        <w:rPr>
          <w:spacing w:val="-13"/>
        </w:rPr>
        <w:t xml:space="preserve"> </w:t>
      </w:r>
      <w:r>
        <w:t>критерийлер</w:t>
      </w:r>
      <w:r>
        <w:rPr>
          <w:spacing w:val="-10"/>
        </w:rPr>
        <w:t xml:space="preserve"> </w:t>
      </w:r>
      <w:r>
        <w:t>бойынша</w:t>
      </w:r>
      <w:r>
        <w:rPr>
          <w:spacing w:val="-8"/>
        </w:rPr>
        <w:t xml:space="preserve"> </w:t>
      </w:r>
      <w:r>
        <w:t>ерекшеленуі</w:t>
      </w:r>
      <w:r>
        <w:rPr>
          <w:spacing w:val="-14"/>
        </w:rPr>
        <w:t xml:space="preserve"> </w:t>
      </w:r>
      <w:r>
        <w:rPr>
          <w:spacing w:val="-2"/>
        </w:rPr>
        <w:t>мүмкін:</w:t>
      </w:r>
    </w:p>
    <w:p w14:paraId="0D21F09A" w14:textId="77777777" w:rsidR="00EF6DF7" w:rsidRDefault="00A92843" w:rsidP="00A45DEE">
      <w:pPr>
        <w:pStyle w:val="a5"/>
        <w:numPr>
          <w:ilvl w:val="0"/>
          <w:numId w:val="42"/>
        </w:numPr>
        <w:tabs>
          <w:tab w:val="left" w:pos="142"/>
          <w:tab w:val="left" w:pos="993"/>
          <w:tab w:val="left" w:pos="1697"/>
        </w:tabs>
        <w:ind w:left="0" w:firstLine="709"/>
        <w:rPr>
          <w:sz w:val="28"/>
        </w:rPr>
      </w:pPr>
      <w:r>
        <w:rPr>
          <w:sz w:val="28"/>
        </w:rPr>
        <w:t>Сақталатын электрондық құжаттардың түрі – бұл кітаптар, ғылыми мақалалар, мультимедиялық материалдар және т.б. болуы мүмкін.</w:t>
      </w:r>
    </w:p>
    <w:p w14:paraId="6A1803EF" w14:textId="77777777" w:rsidR="00EF6DF7" w:rsidRDefault="00A92843" w:rsidP="00A45DEE">
      <w:pPr>
        <w:pStyle w:val="a5"/>
        <w:numPr>
          <w:ilvl w:val="0"/>
          <w:numId w:val="42"/>
        </w:numPr>
        <w:tabs>
          <w:tab w:val="left" w:pos="142"/>
          <w:tab w:val="left" w:pos="993"/>
          <w:tab w:val="left" w:pos="1697"/>
        </w:tabs>
        <w:ind w:left="0" w:firstLine="709"/>
        <w:rPr>
          <w:sz w:val="28"/>
        </w:rPr>
      </w:pPr>
      <w:r>
        <w:rPr>
          <w:sz w:val="28"/>
        </w:rPr>
        <w:t>Метадеректер профилі – әр коллекцияға сәйкес формат қолданылады (мысалы,</w:t>
      </w:r>
      <w:r>
        <w:rPr>
          <w:spacing w:val="-18"/>
          <w:sz w:val="28"/>
        </w:rPr>
        <w:t xml:space="preserve"> </w:t>
      </w:r>
      <w:r>
        <w:rPr>
          <w:sz w:val="28"/>
        </w:rPr>
        <w:t>LOM,</w:t>
      </w:r>
      <w:r>
        <w:rPr>
          <w:spacing w:val="-17"/>
          <w:sz w:val="28"/>
        </w:rPr>
        <w:t xml:space="preserve"> </w:t>
      </w:r>
      <w:r>
        <w:rPr>
          <w:sz w:val="28"/>
        </w:rPr>
        <w:t>RUSLOM</w:t>
      </w:r>
      <w:r>
        <w:rPr>
          <w:spacing w:val="-18"/>
          <w:sz w:val="28"/>
        </w:rPr>
        <w:t xml:space="preserve"> </w:t>
      </w:r>
      <w:r>
        <w:rPr>
          <w:sz w:val="28"/>
        </w:rPr>
        <w:t>–</w:t>
      </w:r>
      <w:r>
        <w:rPr>
          <w:spacing w:val="-17"/>
          <w:sz w:val="28"/>
        </w:rPr>
        <w:t xml:space="preserve"> </w:t>
      </w:r>
      <w:r>
        <w:rPr>
          <w:sz w:val="28"/>
        </w:rPr>
        <w:t>білім</w:t>
      </w:r>
      <w:r>
        <w:rPr>
          <w:spacing w:val="-18"/>
          <w:sz w:val="28"/>
        </w:rPr>
        <w:t xml:space="preserve"> </w:t>
      </w:r>
      <w:r>
        <w:rPr>
          <w:sz w:val="28"/>
        </w:rPr>
        <w:t>беру</w:t>
      </w:r>
      <w:r>
        <w:rPr>
          <w:spacing w:val="-17"/>
          <w:sz w:val="28"/>
        </w:rPr>
        <w:t xml:space="preserve"> </w:t>
      </w:r>
      <w:r>
        <w:rPr>
          <w:sz w:val="28"/>
        </w:rPr>
        <w:t>материалдары</w:t>
      </w:r>
      <w:r>
        <w:rPr>
          <w:spacing w:val="-18"/>
          <w:sz w:val="28"/>
        </w:rPr>
        <w:t xml:space="preserve"> </w:t>
      </w:r>
      <w:r>
        <w:rPr>
          <w:sz w:val="28"/>
        </w:rPr>
        <w:t>үшін,</w:t>
      </w:r>
      <w:r>
        <w:rPr>
          <w:spacing w:val="-17"/>
          <w:sz w:val="28"/>
        </w:rPr>
        <w:t xml:space="preserve"> </w:t>
      </w:r>
      <w:r>
        <w:rPr>
          <w:sz w:val="28"/>
        </w:rPr>
        <w:t>Dublin</w:t>
      </w:r>
      <w:r>
        <w:rPr>
          <w:spacing w:val="-18"/>
          <w:sz w:val="28"/>
        </w:rPr>
        <w:t xml:space="preserve"> </w:t>
      </w:r>
      <w:r>
        <w:rPr>
          <w:sz w:val="28"/>
        </w:rPr>
        <w:t>Core</w:t>
      </w:r>
      <w:r>
        <w:rPr>
          <w:spacing w:val="-17"/>
          <w:sz w:val="28"/>
        </w:rPr>
        <w:t xml:space="preserve"> </w:t>
      </w:r>
      <w:r>
        <w:rPr>
          <w:sz w:val="28"/>
        </w:rPr>
        <w:t>–</w:t>
      </w:r>
      <w:r>
        <w:rPr>
          <w:spacing w:val="-18"/>
          <w:sz w:val="28"/>
        </w:rPr>
        <w:t xml:space="preserve"> </w:t>
      </w:r>
      <w:r>
        <w:rPr>
          <w:sz w:val="28"/>
        </w:rPr>
        <w:t>ғылыми құжаттар үшін).</w:t>
      </w:r>
    </w:p>
    <w:p w14:paraId="365BC64F" w14:textId="77777777" w:rsidR="00EF6DF7" w:rsidRDefault="00A92843" w:rsidP="00A45DEE">
      <w:pPr>
        <w:pStyle w:val="a5"/>
        <w:numPr>
          <w:ilvl w:val="0"/>
          <w:numId w:val="42"/>
        </w:numPr>
        <w:tabs>
          <w:tab w:val="left" w:pos="142"/>
          <w:tab w:val="left" w:pos="993"/>
          <w:tab w:val="left" w:pos="1697"/>
        </w:tabs>
        <w:spacing w:before="3"/>
        <w:ind w:left="0" w:firstLine="709"/>
        <w:rPr>
          <w:sz w:val="28"/>
        </w:rPr>
      </w:pPr>
      <w:r>
        <w:rPr>
          <w:sz w:val="28"/>
        </w:rPr>
        <w:t>Бағдарламалық құралдар – коллекциялардың негізгі функцияларын іске асыратын технологиялар мен платформалар.</w:t>
      </w:r>
    </w:p>
    <w:p w14:paraId="79D3A069" w14:textId="77777777" w:rsidR="00EF6DF7" w:rsidRDefault="00A92843" w:rsidP="00A45DEE">
      <w:pPr>
        <w:pStyle w:val="a5"/>
        <w:numPr>
          <w:ilvl w:val="0"/>
          <w:numId w:val="42"/>
        </w:numPr>
        <w:tabs>
          <w:tab w:val="left" w:pos="142"/>
          <w:tab w:val="left" w:pos="993"/>
          <w:tab w:val="left" w:pos="1697"/>
        </w:tabs>
        <w:ind w:left="0" w:firstLine="709"/>
        <w:rPr>
          <w:sz w:val="28"/>
        </w:rPr>
      </w:pPr>
      <w:r>
        <w:rPr>
          <w:sz w:val="28"/>
        </w:rPr>
        <w:t>Басқа ерекшеліктер – коллекцияның тақырыбы, пайдаланушының қолжетімділік деңгейі және т.б.</w:t>
      </w:r>
    </w:p>
    <w:p w14:paraId="46BDC292" w14:textId="77777777" w:rsidR="00EF6DF7" w:rsidRDefault="00A92843" w:rsidP="00A45DEE">
      <w:pPr>
        <w:pStyle w:val="a3"/>
        <w:tabs>
          <w:tab w:val="left" w:pos="142"/>
          <w:tab w:val="left" w:pos="993"/>
        </w:tabs>
        <w:ind w:left="0" w:firstLine="709"/>
      </w:pPr>
      <w:r>
        <w:t>Бұл талаптар электрондық кітапхананы тиімді ұйымдастыруға, құжаттарды жүйелеуге және пайдаланушылар үшін ыңғайлы іздеу мүмкіндіктерін қамтамасыз етуге мүмкіндік береді.</w:t>
      </w:r>
    </w:p>
    <w:p w14:paraId="015FD93D" w14:textId="77777777" w:rsidR="00EF6DF7" w:rsidRDefault="00A92843" w:rsidP="00A45DEE">
      <w:pPr>
        <w:pStyle w:val="a3"/>
        <w:tabs>
          <w:tab w:val="left" w:pos="142"/>
          <w:tab w:val="left" w:pos="993"/>
        </w:tabs>
        <w:spacing w:before="67" w:line="322" w:lineRule="exact"/>
        <w:ind w:left="0" w:firstLine="709"/>
        <w:jc w:val="left"/>
      </w:pPr>
      <w:r>
        <w:rPr>
          <w:spacing w:val="-2"/>
        </w:rPr>
        <w:t>Осылайша:</w:t>
      </w:r>
    </w:p>
    <w:p w14:paraId="551DB5A0" w14:textId="77777777" w:rsidR="00EF6DF7" w:rsidRDefault="00A92843" w:rsidP="00A45DEE">
      <w:pPr>
        <w:pStyle w:val="a3"/>
        <w:tabs>
          <w:tab w:val="left" w:pos="142"/>
          <w:tab w:val="left" w:pos="993"/>
        </w:tabs>
        <w:ind w:left="0" w:firstLine="709"/>
        <w:jc w:val="left"/>
      </w:pPr>
      <w:r>
        <w:t>Әрбір</w:t>
      </w:r>
      <w:r>
        <w:rPr>
          <w:spacing w:val="80"/>
        </w:rPr>
        <w:t xml:space="preserve"> </w:t>
      </w:r>
      <w:r>
        <w:t>коллекцияның</w:t>
      </w:r>
      <w:r>
        <w:rPr>
          <w:spacing w:val="80"/>
        </w:rPr>
        <w:t xml:space="preserve"> </w:t>
      </w:r>
      <w:r>
        <w:t>өз</w:t>
      </w:r>
      <w:r>
        <w:rPr>
          <w:spacing w:val="80"/>
        </w:rPr>
        <w:t xml:space="preserve"> </w:t>
      </w:r>
      <w:r>
        <w:t>метадеректер</w:t>
      </w:r>
      <w:r>
        <w:rPr>
          <w:spacing w:val="80"/>
        </w:rPr>
        <w:t xml:space="preserve"> </w:t>
      </w:r>
      <w:r>
        <w:t>профилі</w:t>
      </w:r>
      <w:r>
        <w:rPr>
          <w:spacing w:val="80"/>
        </w:rPr>
        <w:t xml:space="preserve"> </w:t>
      </w:r>
      <w:r>
        <w:t>және</w:t>
      </w:r>
      <w:r>
        <w:rPr>
          <w:spacing w:val="80"/>
        </w:rPr>
        <w:t xml:space="preserve"> </w:t>
      </w:r>
      <w:r>
        <w:t>лингвистикалық қамтамасыз ету жүйесі болуы мүмкін;</w:t>
      </w:r>
    </w:p>
    <w:p w14:paraId="6FCDAB5E" w14:textId="77777777" w:rsidR="00EF6DF7" w:rsidRDefault="00A92843" w:rsidP="00A45DEE">
      <w:pPr>
        <w:pStyle w:val="a3"/>
        <w:tabs>
          <w:tab w:val="left" w:pos="142"/>
          <w:tab w:val="left" w:pos="993"/>
        </w:tabs>
        <w:spacing w:line="244" w:lineRule="auto"/>
        <w:ind w:left="0" w:firstLine="709"/>
        <w:jc w:val="left"/>
      </w:pPr>
      <w:r>
        <w:t>Тиісінше, әр коллекцияға арналған бағдарламалық қамтамасыз ету оның ерекшеліктерін ескеруі тиіс;</w:t>
      </w:r>
    </w:p>
    <w:p w14:paraId="40341E33" w14:textId="63882F96" w:rsidR="00EF6DF7" w:rsidRDefault="00A92843" w:rsidP="00A45DEE">
      <w:pPr>
        <w:pStyle w:val="a5"/>
        <w:numPr>
          <w:ilvl w:val="0"/>
          <w:numId w:val="41"/>
        </w:numPr>
        <w:tabs>
          <w:tab w:val="left" w:pos="142"/>
          <w:tab w:val="left" w:pos="993"/>
          <w:tab w:val="left" w:pos="1803"/>
        </w:tabs>
        <w:ind w:left="0" w:firstLine="709"/>
        <w:rPr>
          <w:sz w:val="28"/>
        </w:rPr>
      </w:pPr>
      <w:r>
        <w:rPr>
          <w:sz w:val="28"/>
        </w:rPr>
        <w:t xml:space="preserve">Коллекцияларды </w:t>
      </w:r>
      <w:r w:rsidR="00A72B0A">
        <w:rPr>
          <w:sz w:val="28"/>
        </w:rPr>
        <w:t>интеграциялау</w:t>
      </w:r>
      <w:r>
        <w:rPr>
          <w:sz w:val="28"/>
        </w:rPr>
        <w:t xml:space="preserve"> метадеректердің коммуникациялық форматына негізделуі керек, мысалы, Dublin Core форматы пайдаланылуы мүмкін; Dublin Core-дың негізгі элементтеріне әр коллекцияның профилінің ерекшеліктерін көрсететін қосымша нақтылаушы квалификаторлар қосылуы мүмкін.</w:t>
      </w:r>
    </w:p>
    <w:p w14:paraId="2A77577B" w14:textId="77777777" w:rsidR="00EF6DF7" w:rsidRDefault="00A92843" w:rsidP="00A45DEE">
      <w:pPr>
        <w:pStyle w:val="a3"/>
        <w:tabs>
          <w:tab w:val="left" w:pos="142"/>
          <w:tab w:val="left" w:pos="993"/>
        </w:tabs>
        <w:ind w:left="0" w:firstLine="709"/>
      </w:pPr>
      <w:r>
        <w:rPr>
          <w:rFonts w:ascii="Symbol" w:hAnsi="Symbol"/>
        </w:rPr>
        <w:lastRenderedPageBreak/>
        <w:t></w:t>
      </w:r>
      <w:r>
        <w:rPr>
          <w:spacing w:val="40"/>
        </w:rPr>
        <w:t xml:space="preserve"> </w:t>
      </w:r>
      <w:r>
        <w:t>Электрондық кітапхананың жалпы іздеу жүйесі барлық коллекциялар бойынша метадеректердің ортақ элементтері бойынша жүргізіледі, бұл ретте коллекцияның метадеректер профиліне тән арнайы элементтер еленбейді;</w:t>
      </w:r>
    </w:p>
    <w:p w14:paraId="3F63D211" w14:textId="77777777" w:rsidR="00EF6DF7" w:rsidRDefault="00A92843" w:rsidP="00A45DEE">
      <w:pPr>
        <w:pStyle w:val="a5"/>
        <w:numPr>
          <w:ilvl w:val="0"/>
          <w:numId w:val="41"/>
        </w:numPr>
        <w:tabs>
          <w:tab w:val="left" w:pos="142"/>
          <w:tab w:val="left" w:pos="993"/>
          <w:tab w:val="left" w:pos="1650"/>
        </w:tabs>
        <w:ind w:left="0" w:firstLine="709"/>
        <w:rPr>
          <w:sz w:val="28"/>
        </w:rPr>
      </w:pPr>
      <w:r>
        <w:rPr>
          <w:sz w:val="28"/>
        </w:rPr>
        <w:t>Коллекция ішіндегі іздеу осы коллекцияның метадеректер профиліне сәйкес жүргізілуі тиіс, алмастыру тізімдері мен беделді файлдарды (авторитетті дереккөздерді) пайдалану арқылы іздеудің жоғары релеванттылығын қамтамасыз етеді;</w:t>
      </w:r>
    </w:p>
    <w:p w14:paraId="737E9B7B" w14:textId="77777777" w:rsidR="00EF6DF7" w:rsidRDefault="00A92843" w:rsidP="00A45DEE">
      <w:pPr>
        <w:pStyle w:val="a5"/>
        <w:numPr>
          <w:ilvl w:val="0"/>
          <w:numId w:val="41"/>
        </w:numPr>
        <w:tabs>
          <w:tab w:val="left" w:pos="142"/>
          <w:tab w:val="left" w:pos="993"/>
          <w:tab w:val="left" w:pos="1597"/>
        </w:tabs>
        <w:ind w:left="0" w:firstLine="709"/>
        <w:rPr>
          <w:sz w:val="28"/>
        </w:rPr>
      </w:pPr>
      <w:r>
        <w:rPr>
          <w:sz w:val="28"/>
        </w:rPr>
        <w:t>Іздеу жүйесінің интерфейсі пайдаланушыға барлық электрондық кітапхана</w:t>
      </w:r>
      <w:r>
        <w:rPr>
          <w:spacing w:val="-5"/>
          <w:sz w:val="28"/>
        </w:rPr>
        <w:t xml:space="preserve"> </w:t>
      </w:r>
      <w:r>
        <w:rPr>
          <w:sz w:val="28"/>
        </w:rPr>
        <w:t>бойынша</w:t>
      </w:r>
      <w:r>
        <w:rPr>
          <w:spacing w:val="-5"/>
          <w:sz w:val="28"/>
        </w:rPr>
        <w:t xml:space="preserve"> </w:t>
      </w:r>
      <w:r>
        <w:rPr>
          <w:sz w:val="28"/>
        </w:rPr>
        <w:t>іздеу</w:t>
      </w:r>
      <w:r>
        <w:rPr>
          <w:spacing w:val="-7"/>
          <w:sz w:val="28"/>
        </w:rPr>
        <w:t xml:space="preserve"> </w:t>
      </w:r>
      <w:r>
        <w:rPr>
          <w:sz w:val="28"/>
        </w:rPr>
        <w:t>немесе</w:t>
      </w:r>
      <w:r>
        <w:rPr>
          <w:spacing w:val="-3"/>
          <w:sz w:val="28"/>
        </w:rPr>
        <w:t xml:space="preserve"> </w:t>
      </w:r>
      <w:r>
        <w:rPr>
          <w:sz w:val="28"/>
        </w:rPr>
        <w:t>нақты</w:t>
      </w:r>
      <w:r>
        <w:rPr>
          <w:spacing w:val="-6"/>
          <w:sz w:val="28"/>
        </w:rPr>
        <w:t xml:space="preserve"> </w:t>
      </w:r>
      <w:r>
        <w:rPr>
          <w:sz w:val="28"/>
        </w:rPr>
        <w:t>бір</w:t>
      </w:r>
      <w:r>
        <w:rPr>
          <w:spacing w:val="-6"/>
          <w:sz w:val="28"/>
        </w:rPr>
        <w:t xml:space="preserve"> </w:t>
      </w:r>
      <w:r>
        <w:rPr>
          <w:sz w:val="28"/>
        </w:rPr>
        <w:t>коллекцияны</w:t>
      </w:r>
      <w:r>
        <w:rPr>
          <w:spacing w:val="-6"/>
          <w:sz w:val="28"/>
        </w:rPr>
        <w:t xml:space="preserve"> </w:t>
      </w:r>
      <w:r>
        <w:rPr>
          <w:sz w:val="28"/>
        </w:rPr>
        <w:t>таңдап,</w:t>
      </w:r>
      <w:r>
        <w:rPr>
          <w:spacing w:val="-4"/>
          <w:sz w:val="28"/>
        </w:rPr>
        <w:t xml:space="preserve"> </w:t>
      </w:r>
      <w:r>
        <w:rPr>
          <w:sz w:val="28"/>
        </w:rPr>
        <w:t>оның</w:t>
      </w:r>
      <w:r>
        <w:rPr>
          <w:spacing w:val="-6"/>
          <w:sz w:val="28"/>
        </w:rPr>
        <w:t xml:space="preserve"> </w:t>
      </w:r>
      <w:r>
        <w:rPr>
          <w:sz w:val="28"/>
        </w:rPr>
        <w:t>ішкі</w:t>
      </w:r>
      <w:r>
        <w:rPr>
          <w:spacing w:val="-6"/>
          <w:sz w:val="28"/>
        </w:rPr>
        <w:t xml:space="preserve"> </w:t>
      </w:r>
      <w:r>
        <w:rPr>
          <w:sz w:val="28"/>
        </w:rPr>
        <w:t>іздеу жүйесіне өту мүмкіндігін ұсынады.</w:t>
      </w:r>
    </w:p>
    <w:p w14:paraId="5B1FBE8F" w14:textId="77777777" w:rsidR="00EF6DF7" w:rsidRDefault="00A92843" w:rsidP="00A45DEE">
      <w:pPr>
        <w:pStyle w:val="a5"/>
        <w:numPr>
          <w:ilvl w:val="0"/>
          <w:numId w:val="40"/>
        </w:numPr>
        <w:tabs>
          <w:tab w:val="left" w:pos="142"/>
          <w:tab w:val="left" w:pos="993"/>
          <w:tab w:val="left" w:pos="1558"/>
        </w:tabs>
        <w:ind w:left="0" w:firstLine="709"/>
        <w:rPr>
          <w:rFonts w:ascii="Symbol" w:hAnsi="Symbol"/>
          <w:sz w:val="28"/>
        </w:rPr>
      </w:pPr>
      <w:r>
        <w:rPr>
          <w:spacing w:val="-2"/>
          <w:sz w:val="28"/>
        </w:rPr>
        <w:t>әрбір</w:t>
      </w:r>
      <w:r>
        <w:rPr>
          <w:spacing w:val="-5"/>
          <w:sz w:val="28"/>
        </w:rPr>
        <w:t xml:space="preserve"> </w:t>
      </w:r>
      <w:r>
        <w:rPr>
          <w:spacing w:val="-2"/>
          <w:sz w:val="28"/>
        </w:rPr>
        <w:t>электрондық</w:t>
      </w:r>
      <w:r>
        <w:rPr>
          <w:spacing w:val="-5"/>
          <w:sz w:val="28"/>
        </w:rPr>
        <w:t xml:space="preserve"> </w:t>
      </w:r>
      <w:r>
        <w:rPr>
          <w:spacing w:val="-2"/>
          <w:sz w:val="28"/>
        </w:rPr>
        <w:t>коллекцияға</w:t>
      </w:r>
      <w:r>
        <w:rPr>
          <w:spacing w:val="-3"/>
          <w:sz w:val="28"/>
        </w:rPr>
        <w:t xml:space="preserve"> </w:t>
      </w:r>
      <w:r>
        <w:rPr>
          <w:spacing w:val="-2"/>
          <w:sz w:val="28"/>
        </w:rPr>
        <w:t>арналған бағдарламалық</w:t>
      </w:r>
      <w:r>
        <w:rPr>
          <w:spacing w:val="-5"/>
          <w:sz w:val="28"/>
        </w:rPr>
        <w:t xml:space="preserve"> </w:t>
      </w:r>
      <w:r>
        <w:rPr>
          <w:spacing w:val="-2"/>
          <w:sz w:val="28"/>
        </w:rPr>
        <w:t>қамтамасыз</w:t>
      </w:r>
      <w:r>
        <w:rPr>
          <w:spacing w:val="-3"/>
          <w:sz w:val="28"/>
        </w:rPr>
        <w:t xml:space="preserve"> </w:t>
      </w:r>
      <w:r>
        <w:rPr>
          <w:spacing w:val="-2"/>
          <w:sz w:val="28"/>
        </w:rPr>
        <w:t xml:space="preserve">ету </w:t>
      </w:r>
      <w:r>
        <w:rPr>
          <w:sz w:val="28"/>
        </w:rPr>
        <w:t>автоматты</w:t>
      </w:r>
      <w:r>
        <w:rPr>
          <w:spacing w:val="-12"/>
          <w:sz w:val="28"/>
        </w:rPr>
        <w:t xml:space="preserve"> </w:t>
      </w:r>
      <w:r>
        <w:rPr>
          <w:sz w:val="28"/>
        </w:rPr>
        <w:t>түрде</w:t>
      </w:r>
      <w:r>
        <w:rPr>
          <w:spacing w:val="-12"/>
          <w:sz w:val="28"/>
        </w:rPr>
        <w:t xml:space="preserve"> </w:t>
      </w:r>
      <w:r>
        <w:rPr>
          <w:sz w:val="28"/>
        </w:rPr>
        <w:t>жасалады;</w:t>
      </w:r>
      <w:r>
        <w:rPr>
          <w:spacing w:val="-12"/>
          <w:sz w:val="28"/>
        </w:rPr>
        <w:t xml:space="preserve"> </w:t>
      </w:r>
      <w:r>
        <w:rPr>
          <w:sz w:val="28"/>
        </w:rPr>
        <w:t>бұл</w:t>
      </w:r>
      <w:r>
        <w:rPr>
          <w:spacing w:val="-16"/>
          <w:sz w:val="28"/>
        </w:rPr>
        <w:t xml:space="preserve"> </w:t>
      </w:r>
      <w:r>
        <w:rPr>
          <w:sz w:val="28"/>
        </w:rPr>
        <w:t>үшін</w:t>
      </w:r>
      <w:r>
        <w:rPr>
          <w:spacing w:val="-12"/>
          <w:sz w:val="28"/>
        </w:rPr>
        <w:t xml:space="preserve"> </w:t>
      </w:r>
      <w:r>
        <w:rPr>
          <w:sz w:val="28"/>
        </w:rPr>
        <w:t>коллекциялардың</w:t>
      </w:r>
      <w:r>
        <w:rPr>
          <w:spacing w:val="-12"/>
          <w:sz w:val="28"/>
        </w:rPr>
        <w:t xml:space="preserve"> </w:t>
      </w:r>
      <w:r>
        <w:rPr>
          <w:sz w:val="28"/>
        </w:rPr>
        <w:t>метадеректер</w:t>
      </w:r>
      <w:r>
        <w:rPr>
          <w:spacing w:val="-12"/>
          <w:sz w:val="28"/>
        </w:rPr>
        <w:t xml:space="preserve"> </w:t>
      </w:r>
      <w:r>
        <w:rPr>
          <w:sz w:val="28"/>
        </w:rPr>
        <w:t>құрылымы формалды машиналық оқылатын тілде (мысалы, XML Schema пайдалану арқылы)</w:t>
      </w:r>
      <w:r>
        <w:rPr>
          <w:spacing w:val="-13"/>
          <w:sz w:val="28"/>
        </w:rPr>
        <w:t xml:space="preserve"> </w:t>
      </w:r>
      <w:r>
        <w:rPr>
          <w:sz w:val="28"/>
        </w:rPr>
        <w:t>сипатталады,</w:t>
      </w:r>
      <w:r>
        <w:rPr>
          <w:spacing w:val="-10"/>
          <w:sz w:val="28"/>
        </w:rPr>
        <w:t xml:space="preserve"> </w:t>
      </w:r>
      <w:r>
        <w:rPr>
          <w:sz w:val="28"/>
        </w:rPr>
        <w:t>содан</w:t>
      </w:r>
      <w:r>
        <w:rPr>
          <w:spacing w:val="-11"/>
          <w:sz w:val="28"/>
        </w:rPr>
        <w:t xml:space="preserve"> </w:t>
      </w:r>
      <w:r>
        <w:rPr>
          <w:sz w:val="28"/>
        </w:rPr>
        <w:t>кейін</w:t>
      </w:r>
      <w:r>
        <w:rPr>
          <w:spacing w:val="-11"/>
          <w:sz w:val="28"/>
        </w:rPr>
        <w:t xml:space="preserve"> </w:t>
      </w:r>
      <w:r>
        <w:rPr>
          <w:sz w:val="28"/>
        </w:rPr>
        <w:t>жасалған</w:t>
      </w:r>
      <w:r>
        <w:rPr>
          <w:spacing w:val="-11"/>
          <w:sz w:val="28"/>
        </w:rPr>
        <w:t xml:space="preserve"> </w:t>
      </w:r>
      <w:r>
        <w:rPr>
          <w:sz w:val="28"/>
        </w:rPr>
        <w:t>машиналық</w:t>
      </w:r>
      <w:r>
        <w:rPr>
          <w:spacing w:val="-12"/>
          <w:sz w:val="28"/>
        </w:rPr>
        <w:t xml:space="preserve"> </w:t>
      </w:r>
      <w:r>
        <w:rPr>
          <w:sz w:val="28"/>
        </w:rPr>
        <w:t>сипаттаманың</w:t>
      </w:r>
      <w:r>
        <w:rPr>
          <w:spacing w:val="-11"/>
          <w:sz w:val="28"/>
        </w:rPr>
        <w:t xml:space="preserve"> </w:t>
      </w:r>
      <w:r>
        <w:rPr>
          <w:sz w:val="28"/>
        </w:rPr>
        <w:t>негізінде метадеректер құрылымына сәйкес барлық бағдарламалық жүйе: экрандық формалар, дерекқор кестелері, іздеу жүйесі және т. б. генерацияланады;</w:t>
      </w:r>
    </w:p>
    <w:p w14:paraId="6BDE5DF8" w14:textId="77777777" w:rsidR="00EF6DF7" w:rsidRDefault="00A92843" w:rsidP="00A45DEE">
      <w:pPr>
        <w:pStyle w:val="a5"/>
        <w:numPr>
          <w:ilvl w:val="0"/>
          <w:numId w:val="41"/>
        </w:numPr>
        <w:tabs>
          <w:tab w:val="left" w:pos="142"/>
          <w:tab w:val="left" w:pos="993"/>
          <w:tab w:val="left" w:pos="1463"/>
        </w:tabs>
        <w:ind w:left="0" w:firstLine="709"/>
        <w:rPr>
          <w:sz w:val="28"/>
        </w:rPr>
      </w:pPr>
      <w:r>
        <w:rPr>
          <w:sz w:val="28"/>
        </w:rPr>
        <w:t>XML Schema құрылымдық метадеректерді сипаттау құралы ретінде пайдаланылған жағдайда, XML Schema-ны бейімделген редакторын, XML Schema-ны</w:t>
      </w:r>
      <w:r>
        <w:rPr>
          <w:spacing w:val="-1"/>
          <w:sz w:val="28"/>
        </w:rPr>
        <w:t xml:space="preserve"> </w:t>
      </w:r>
      <w:r>
        <w:rPr>
          <w:sz w:val="28"/>
        </w:rPr>
        <w:t>талдау</w:t>
      </w:r>
      <w:r>
        <w:rPr>
          <w:spacing w:val="-5"/>
          <w:sz w:val="28"/>
        </w:rPr>
        <w:t xml:space="preserve"> </w:t>
      </w:r>
      <w:r>
        <w:rPr>
          <w:sz w:val="28"/>
        </w:rPr>
        <w:t>және өңдеу</w:t>
      </w:r>
      <w:r>
        <w:rPr>
          <w:spacing w:val="-5"/>
          <w:sz w:val="28"/>
        </w:rPr>
        <w:t xml:space="preserve"> </w:t>
      </w:r>
      <w:r>
        <w:rPr>
          <w:sz w:val="28"/>
        </w:rPr>
        <w:t>бағдарламалық</w:t>
      </w:r>
      <w:r>
        <w:rPr>
          <w:spacing w:val="-1"/>
          <w:sz w:val="28"/>
        </w:rPr>
        <w:t xml:space="preserve"> </w:t>
      </w:r>
      <w:r>
        <w:rPr>
          <w:sz w:val="28"/>
        </w:rPr>
        <w:t>қамтамасыз етуді, метадеректерді енгізу, түзету</w:t>
      </w:r>
      <w:r>
        <w:rPr>
          <w:spacing w:val="-1"/>
          <w:sz w:val="28"/>
        </w:rPr>
        <w:t xml:space="preserve"> </w:t>
      </w:r>
      <w:r>
        <w:rPr>
          <w:sz w:val="28"/>
        </w:rPr>
        <w:t>және қарау</w:t>
      </w:r>
      <w:r>
        <w:rPr>
          <w:spacing w:val="-1"/>
          <w:sz w:val="28"/>
        </w:rPr>
        <w:t xml:space="preserve"> </w:t>
      </w:r>
      <w:r>
        <w:rPr>
          <w:sz w:val="28"/>
        </w:rPr>
        <w:t>құралдарын, сондай-ақ коллекцияларға арналған жеке іздеу жүйелерін әзірлеу қажет;</w:t>
      </w:r>
    </w:p>
    <w:p w14:paraId="4CC7F41F" w14:textId="15FC2D19" w:rsidR="00EF6DF7" w:rsidRDefault="00A92843" w:rsidP="00A45DEE">
      <w:pPr>
        <w:pStyle w:val="a5"/>
        <w:numPr>
          <w:ilvl w:val="0"/>
          <w:numId w:val="40"/>
        </w:numPr>
        <w:tabs>
          <w:tab w:val="left" w:pos="142"/>
          <w:tab w:val="left" w:pos="993"/>
          <w:tab w:val="left" w:pos="1414"/>
        </w:tabs>
        <w:ind w:left="0" w:firstLine="709"/>
        <w:rPr>
          <w:rFonts w:ascii="Symbol" w:hAnsi="Symbol"/>
          <w:sz w:val="16"/>
        </w:rPr>
      </w:pPr>
      <w:r>
        <w:rPr>
          <w:sz w:val="28"/>
        </w:rPr>
        <w:t xml:space="preserve">электрондық кітапхана бойынша іздеуді жеңілдету үшін жалпы атрибуттар тізімін құру механизмі қажет, мысалы, </w:t>
      </w:r>
      <w:r w:rsidR="008B7434">
        <w:rPr>
          <w:sz w:val="28"/>
        </w:rPr>
        <w:t>Жоғары оқу орындары</w:t>
      </w:r>
      <w:r>
        <w:rPr>
          <w:sz w:val="28"/>
        </w:rPr>
        <w:t xml:space="preserve"> қызметкерлерінің авторлар тізімі, факультеттер, кафедралар, мамандықтар тізімдері және т. б.;</w:t>
      </w:r>
    </w:p>
    <w:p w14:paraId="2DED1B03" w14:textId="5C5AC76F" w:rsidR="00EF6DF7" w:rsidRDefault="00A92843" w:rsidP="00A45DEE">
      <w:pPr>
        <w:pStyle w:val="a5"/>
        <w:numPr>
          <w:ilvl w:val="0"/>
          <w:numId w:val="41"/>
        </w:numPr>
        <w:tabs>
          <w:tab w:val="left" w:pos="142"/>
          <w:tab w:val="left" w:pos="993"/>
          <w:tab w:val="left" w:pos="1463"/>
        </w:tabs>
        <w:ind w:left="0" w:firstLine="709"/>
        <w:rPr>
          <w:sz w:val="28"/>
        </w:rPr>
      </w:pPr>
      <w:r>
        <w:rPr>
          <w:sz w:val="28"/>
        </w:rPr>
        <w:t>басқа электрондық кітапханалармен және коллекциялармен интеграция мүмкіндігі болуы тиіс, бұл өзіне тән веб-сервистерді әзірлеуді немесе ақпарат алмасу және қашықтан іздеу үшін арнайы протоколдарды пайдалануды талап етеді; мысалы, ЭПОС АРБИКОН жобасы (</w:t>
      </w:r>
      <w:hyperlink r:id="rId23">
        <w:r>
          <w:rPr>
            <w:sz w:val="28"/>
            <w:u w:val="single"/>
          </w:rPr>
          <w:t>http://www.arbicon.ru/projects/eposO</w:t>
        </w:r>
      </w:hyperlink>
      <w:r>
        <w:rPr>
          <w:sz w:val="28"/>
        </w:rPr>
        <w:t xml:space="preserve">) Z39.50 протоколы бойынша каталогтарды </w:t>
      </w:r>
      <w:r w:rsidR="00A72B0A">
        <w:rPr>
          <w:sz w:val="28"/>
        </w:rPr>
        <w:t>интеграциялау</w:t>
      </w:r>
      <w:r>
        <w:rPr>
          <w:sz w:val="28"/>
        </w:rPr>
        <w:t xml:space="preserve"> және іздеу мүмкіндігін </w:t>
      </w:r>
      <w:r>
        <w:rPr>
          <w:spacing w:val="-2"/>
          <w:sz w:val="28"/>
        </w:rPr>
        <w:t>ұсынады;</w:t>
      </w:r>
    </w:p>
    <w:p w14:paraId="7C31FC15" w14:textId="77777777" w:rsidR="00EF6DF7" w:rsidRDefault="00A92843" w:rsidP="00A45DEE">
      <w:pPr>
        <w:pStyle w:val="a5"/>
        <w:numPr>
          <w:ilvl w:val="0"/>
          <w:numId w:val="40"/>
        </w:numPr>
        <w:tabs>
          <w:tab w:val="left" w:pos="142"/>
          <w:tab w:val="left" w:pos="993"/>
          <w:tab w:val="left" w:pos="1414"/>
        </w:tabs>
        <w:ind w:left="0" w:firstLine="709"/>
        <w:rPr>
          <w:rFonts w:ascii="Symbol" w:hAnsi="Symbol"/>
          <w:sz w:val="16"/>
        </w:rPr>
      </w:pPr>
      <w:r>
        <w:rPr>
          <w:sz w:val="28"/>
        </w:rPr>
        <w:t>жоғары оқу орнының ішкі ақпараттық жүйелерімен интеграция мүмкіндігі болуы қажет, яғни ақпараттық жүйенің кез келген модулінен коллекцияның</w:t>
      </w:r>
      <w:r>
        <w:rPr>
          <w:spacing w:val="66"/>
          <w:sz w:val="28"/>
        </w:rPr>
        <w:t xml:space="preserve"> </w:t>
      </w:r>
      <w:r>
        <w:rPr>
          <w:sz w:val="28"/>
        </w:rPr>
        <w:t>іздеу</w:t>
      </w:r>
      <w:r>
        <w:rPr>
          <w:spacing w:val="62"/>
          <w:sz w:val="28"/>
        </w:rPr>
        <w:t xml:space="preserve"> </w:t>
      </w:r>
      <w:r>
        <w:rPr>
          <w:sz w:val="28"/>
        </w:rPr>
        <w:t>жүйесіне</w:t>
      </w:r>
      <w:r>
        <w:rPr>
          <w:spacing w:val="68"/>
          <w:sz w:val="28"/>
        </w:rPr>
        <w:t xml:space="preserve"> </w:t>
      </w:r>
      <w:r>
        <w:rPr>
          <w:sz w:val="28"/>
        </w:rPr>
        <w:t>сұраныс</w:t>
      </w:r>
      <w:r>
        <w:rPr>
          <w:spacing w:val="68"/>
          <w:sz w:val="28"/>
        </w:rPr>
        <w:t xml:space="preserve"> </w:t>
      </w:r>
      <w:r>
        <w:rPr>
          <w:sz w:val="28"/>
        </w:rPr>
        <w:t>жіберетін</w:t>
      </w:r>
      <w:r>
        <w:rPr>
          <w:spacing w:val="67"/>
          <w:sz w:val="28"/>
        </w:rPr>
        <w:t xml:space="preserve"> </w:t>
      </w:r>
      <w:r>
        <w:rPr>
          <w:sz w:val="28"/>
        </w:rPr>
        <w:t>және</w:t>
      </w:r>
      <w:r>
        <w:rPr>
          <w:spacing w:val="68"/>
          <w:sz w:val="28"/>
        </w:rPr>
        <w:t xml:space="preserve"> </w:t>
      </w:r>
      <w:r>
        <w:rPr>
          <w:sz w:val="28"/>
        </w:rPr>
        <w:t>алынған</w:t>
      </w:r>
      <w:r>
        <w:rPr>
          <w:spacing w:val="67"/>
          <w:sz w:val="28"/>
        </w:rPr>
        <w:t xml:space="preserve"> </w:t>
      </w:r>
      <w:r>
        <w:rPr>
          <w:spacing w:val="-2"/>
          <w:sz w:val="28"/>
        </w:rPr>
        <w:t>нәтижелерді</w:t>
      </w:r>
    </w:p>
    <w:p w14:paraId="41776549" w14:textId="77777777" w:rsidR="00EF6DF7" w:rsidRDefault="00A92843" w:rsidP="00A45DEE">
      <w:pPr>
        <w:pStyle w:val="a3"/>
        <w:tabs>
          <w:tab w:val="left" w:pos="142"/>
          <w:tab w:val="left" w:pos="993"/>
        </w:tabs>
        <w:ind w:left="0" w:firstLine="709"/>
      </w:pPr>
      <w:r>
        <w:t>беретін</w:t>
      </w:r>
      <w:r>
        <w:rPr>
          <w:spacing w:val="-18"/>
        </w:rPr>
        <w:t xml:space="preserve"> </w:t>
      </w:r>
      <w:r>
        <w:t>интерфейсті</w:t>
      </w:r>
      <w:r>
        <w:rPr>
          <w:spacing w:val="-17"/>
        </w:rPr>
        <w:t xml:space="preserve"> </w:t>
      </w:r>
      <w:r>
        <w:t>әзірлеу</w:t>
      </w:r>
      <w:r>
        <w:rPr>
          <w:spacing w:val="-18"/>
        </w:rPr>
        <w:t xml:space="preserve"> </w:t>
      </w:r>
      <w:r>
        <w:t>талап</w:t>
      </w:r>
      <w:r>
        <w:rPr>
          <w:spacing w:val="-17"/>
        </w:rPr>
        <w:t xml:space="preserve"> </w:t>
      </w:r>
      <w:r>
        <w:t>етіледі;мұндай</w:t>
      </w:r>
      <w:r>
        <w:rPr>
          <w:spacing w:val="-18"/>
        </w:rPr>
        <w:t xml:space="preserve"> </w:t>
      </w:r>
      <w:r>
        <w:t>интерфейсті</w:t>
      </w:r>
      <w:r>
        <w:rPr>
          <w:spacing w:val="-17"/>
        </w:rPr>
        <w:t xml:space="preserve"> </w:t>
      </w:r>
      <w:r>
        <w:t>жүзеге</w:t>
      </w:r>
      <w:r>
        <w:rPr>
          <w:spacing w:val="-18"/>
        </w:rPr>
        <w:t xml:space="preserve"> </w:t>
      </w:r>
      <w:r>
        <w:t>асыру</w:t>
      </w:r>
      <w:r>
        <w:rPr>
          <w:spacing w:val="-17"/>
        </w:rPr>
        <w:t xml:space="preserve"> </w:t>
      </w:r>
      <w:r>
        <w:t>үшін жүйелер арасында табылған ақпаратты беру протоколын әзірлеу қажет (табиғи шешім ретінде іздеу нәтижелерін XML-құжаты түрінде сақтау ұсынылады, оны сұраныс жасаған қолданбаға беру немесе өңдеу мүмкіндігі болуы тиіс);</w:t>
      </w:r>
    </w:p>
    <w:p w14:paraId="1C7570F2" w14:textId="55CFCE02" w:rsidR="00EF6DF7" w:rsidRDefault="00A92843" w:rsidP="00A45DEE">
      <w:pPr>
        <w:pStyle w:val="a3"/>
        <w:tabs>
          <w:tab w:val="left" w:pos="142"/>
          <w:tab w:val="left" w:pos="993"/>
        </w:tabs>
        <w:spacing w:before="4"/>
        <w:ind w:left="0" w:firstLine="709"/>
      </w:pPr>
      <w:r>
        <w:t xml:space="preserve">Енді электрондық кітапхана жүйесінің инфологиялық моделін қарастырайық. Негізгі мәндерді бөліп көрсетейік. Электрондық кітапхана электрондық коллекциялардан тұратындықтан, «ЭК» мәнін бөліп көрсету орынды. Бұл мән коллекцияның бірегей идентификаторын және келесі атрибуттарды қамтуы тиіс: атауы, логотипі, жасаушысы, коллекцияның метадеректер профилі және басқа да сипаттамалар. Коллекцияның атрибуттары </w:t>
      </w:r>
      <w:r>
        <w:lastRenderedPageBreak/>
        <w:t>оның</w:t>
      </w:r>
      <w:r>
        <w:rPr>
          <w:spacing w:val="-10"/>
        </w:rPr>
        <w:t xml:space="preserve"> </w:t>
      </w:r>
      <w:r>
        <w:t>сипаттамаларын,</w:t>
      </w:r>
      <w:r>
        <w:rPr>
          <w:spacing w:val="-8"/>
        </w:rPr>
        <w:t xml:space="preserve"> </w:t>
      </w:r>
      <w:r>
        <w:t>электрондық</w:t>
      </w:r>
      <w:r>
        <w:rPr>
          <w:spacing w:val="-11"/>
        </w:rPr>
        <w:t xml:space="preserve"> </w:t>
      </w:r>
      <w:r>
        <w:t>коллекцияда</w:t>
      </w:r>
      <w:r>
        <w:rPr>
          <w:spacing w:val="-10"/>
        </w:rPr>
        <w:t xml:space="preserve"> </w:t>
      </w:r>
      <w:r>
        <w:t>сақталған</w:t>
      </w:r>
      <w:r>
        <w:rPr>
          <w:spacing w:val="-10"/>
        </w:rPr>
        <w:t xml:space="preserve"> </w:t>
      </w:r>
      <w:r>
        <w:t>құжаттардың</w:t>
      </w:r>
      <w:r>
        <w:rPr>
          <w:spacing w:val="-10"/>
        </w:rPr>
        <w:t xml:space="preserve"> </w:t>
      </w:r>
      <w:r>
        <w:t>жалпы қасиеттерін, сондай-ақ құжаттар мен коллекция арасындағы байланыстарды көрсетуі тиіс</w:t>
      </w:r>
      <w:r w:rsidR="00D94CC7">
        <w:t xml:space="preserve"> [110]</w:t>
      </w:r>
      <w:r>
        <w:t>.</w:t>
      </w:r>
    </w:p>
    <w:p w14:paraId="607ABC11" w14:textId="77777777" w:rsidR="00EF6DF7" w:rsidRDefault="00A92843" w:rsidP="00A45DEE">
      <w:pPr>
        <w:pStyle w:val="a3"/>
        <w:tabs>
          <w:tab w:val="left" w:pos="142"/>
          <w:tab w:val="left" w:pos="993"/>
        </w:tabs>
        <w:ind w:left="0" w:firstLine="709"/>
      </w:pPr>
      <w:r>
        <w:t>Электрондық коллекция бөлімдер мен электрондық құжаттардан тұрады. Коллекция</w:t>
      </w:r>
      <w:r>
        <w:rPr>
          <w:spacing w:val="-18"/>
        </w:rPr>
        <w:t xml:space="preserve"> </w:t>
      </w:r>
      <w:r>
        <w:t>бөлімі</w:t>
      </w:r>
      <w:r>
        <w:rPr>
          <w:spacing w:val="-17"/>
        </w:rPr>
        <w:t xml:space="preserve"> </w:t>
      </w:r>
      <w:r>
        <w:t>коллекцияның</w:t>
      </w:r>
      <w:r>
        <w:rPr>
          <w:spacing w:val="-15"/>
        </w:rPr>
        <w:t xml:space="preserve"> </w:t>
      </w:r>
      <w:r>
        <w:t>өзімен</w:t>
      </w:r>
      <w:r>
        <w:rPr>
          <w:spacing w:val="-16"/>
        </w:rPr>
        <w:t xml:space="preserve"> </w:t>
      </w:r>
      <w:r>
        <w:t>дәл</w:t>
      </w:r>
      <w:r>
        <w:rPr>
          <w:spacing w:val="-16"/>
        </w:rPr>
        <w:t xml:space="preserve"> </w:t>
      </w:r>
      <w:r>
        <w:t>сәйкес</w:t>
      </w:r>
      <w:r>
        <w:rPr>
          <w:spacing w:val="-18"/>
        </w:rPr>
        <w:t xml:space="preserve"> </w:t>
      </w:r>
      <w:r>
        <w:t>келетін</w:t>
      </w:r>
      <w:r>
        <w:rPr>
          <w:spacing w:val="-15"/>
        </w:rPr>
        <w:t xml:space="preserve"> </w:t>
      </w:r>
      <w:r>
        <w:t>атрибуттарды</w:t>
      </w:r>
      <w:r>
        <w:rPr>
          <w:spacing w:val="-16"/>
        </w:rPr>
        <w:t xml:space="preserve"> </w:t>
      </w:r>
      <w:r>
        <w:t>қамтуы тиіс, сондықтан оны жеке мән ретінде бөлмейміз, бірақ электрондық коллекциялар мен олардың бөлімдері үшін ағаш тәрізді құрылымды ұйымдастыру мүмкіндігі қарастырылуы керек.</w:t>
      </w:r>
    </w:p>
    <w:p w14:paraId="5F8DD54E" w14:textId="77777777" w:rsidR="00EF6DF7" w:rsidRDefault="00A92843" w:rsidP="00A45DEE">
      <w:pPr>
        <w:pStyle w:val="a3"/>
        <w:tabs>
          <w:tab w:val="left" w:pos="142"/>
          <w:tab w:val="left" w:pos="993"/>
        </w:tabs>
        <w:spacing w:before="1"/>
        <w:ind w:left="0" w:firstLine="709"/>
      </w:pPr>
      <w:r>
        <w:t>Ақпараттық ресурс (АР) – электрондық коллекцияның негізгі мазмұн бірлігі, ол электрондық құжаттан және оның сипаттамасынан тұрады. Осыған байланысты «Ақпараттық ресурс» мәнін бөлек қарастыру қажет.</w:t>
      </w:r>
    </w:p>
    <w:p w14:paraId="5F3CF836" w14:textId="77777777" w:rsidR="00EF6DF7" w:rsidRDefault="00A92843" w:rsidP="00A45DEE">
      <w:pPr>
        <w:pStyle w:val="a3"/>
        <w:tabs>
          <w:tab w:val="left" w:pos="142"/>
          <w:tab w:val="left" w:pos="993"/>
        </w:tabs>
        <w:spacing w:line="321" w:lineRule="exact"/>
        <w:ind w:left="0" w:firstLine="709"/>
      </w:pPr>
      <w:r>
        <w:t>Әрбір</w:t>
      </w:r>
      <w:r>
        <w:rPr>
          <w:spacing w:val="73"/>
          <w:w w:val="150"/>
        </w:rPr>
        <w:t xml:space="preserve"> </w:t>
      </w:r>
      <w:r>
        <w:t>коллекция</w:t>
      </w:r>
      <w:r>
        <w:rPr>
          <w:spacing w:val="74"/>
          <w:w w:val="150"/>
        </w:rPr>
        <w:t xml:space="preserve"> </w:t>
      </w:r>
      <w:r>
        <w:t>көптеген</w:t>
      </w:r>
      <w:r>
        <w:rPr>
          <w:spacing w:val="73"/>
          <w:w w:val="150"/>
        </w:rPr>
        <w:t xml:space="preserve"> </w:t>
      </w:r>
      <w:r>
        <w:t>ақпараттық</w:t>
      </w:r>
      <w:r>
        <w:rPr>
          <w:spacing w:val="73"/>
          <w:w w:val="150"/>
        </w:rPr>
        <w:t xml:space="preserve"> </w:t>
      </w:r>
      <w:r>
        <w:t>ресурстарды</w:t>
      </w:r>
      <w:r>
        <w:rPr>
          <w:spacing w:val="73"/>
          <w:w w:val="150"/>
        </w:rPr>
        <w:t xml:space="preserve"> </w:t>
      </w:r>
      <w:r>
        <w:rPr>
          <w:spacing w:val="-2"/>
        </w:rPr>
        <w:t>қамтитындықтан,</w:t>
      </w:r>
    </w:p>
    <w:p w14:paraId="410B1884" w14:textId="77777777" w:rsidR="00EF6DF7" w:rsidRDefault="00A92843" w:rsidP="00A45DEE">
      <w:pPr>
        <w:pStyle w:val="a3"/>
        <w:tabs>
          <w:tab w:val="left" w:pos="142"/>
          <w:tab w:val="left" w:pos="993"/>
        </w:tabs>
        <w:ind w:left="0" w:firstLine="709"/>
      </w:pPr>
      <w:r>
        <w:t xml:space="preserve">«бірден-көпке» байланысы орын алады. Сонымен қатар, бір ақпараттық ресурс бірнеше электрондық коллекцияға тиесілі болуы мүмкін, яғни электрондық коллекция мен ақпараттық ресурс арасында «көптен-көпке» байланысы </w:t>
      </w:r>
      <w:r>
        <w:rPr>
          <w:spacing w:val="-2"/>
        </w:rPr>
        <w:t>орнатылған.</w:t>
      </w:r>
    </w:p>
    <w:p w14:paraId="61B8652E" w14:textId="77777777" w:rsidR="00EF6DF7" w:rsidRDefault="00A92843" w:rsidP="00A45DEE">
      <w:pPr>
        <w:pStyle w:val="a3"/>
        <w:tabs>
          <w:tab w:val="left" w:pos="142"/>
          <w:tab w:val="left" w:pos="993"/>
        </w:tabs>
        <w:ind w:left="0" w:firstLine="709"/>
      </w:pPr>
      <w:r>
        <w:t>Жеке түрде «Ақпараттық ресурс» мәнін толығырақ қарастыру қажет. Ақпараттық ресурс деректер (электрондық құжаттың өзі) және осы деректерді сипаттайтын метадеректер ретінде ұсынылуы мүмкін. Ең қарапайым жағдайда, деректер бинарлық, мәтіндік немесе графикалық файл түрінде болады.</w:t>
      </w:r>
    </w:p>
    <w:p w14:paraId="7A0E7EC2" w14:textId="77777777" w:rsidR="00EF6DF7" w:rsidRDefault="00A92843" w:rsidP="00A45DEE">
      <w:pPr>
        <w:pStyle w:val="a3"/>
        <w:tabs>
          <w:tab w:val="left" w:pos="142"/>
          <w:tab w:val="left" w:pos="993"/>
        </w:tabs>
        <w:spacing w:before="3"/>
        <w:ind w:left="0" w:firstLine="709"/>
      </w:pPr>
      <w:r>
        <w:t>Екінші жағынан</w:t>
      </w:r>
      <w:r>
        <w:rPr>
          <w:b/>
        </w:rPr>
        <w:t xml:space="preserve">, </w:t>
      </w:r>
      <w:r>
        <w:t>бір электрондық құжат бірнеше файлдан тұруы мүмкін, бірақ бірнеше файлға тек бір ақпараттық ресурс сипаттамасы сәйкес келеді.</w:t>
      </w:r>
    </w:p>
    <w:p w14:paraId="1921CBA5" w14:textId="77777777" w:rsidR="00EF6DF7" w:rsidRDefault="00A92843" w:rsidP="00A45DEE">
      <w:pPr>
        <w:pStyle w:val="a3"/>
        <w:ind w:left="0" w:right="3"/>
      </w:pPr>
      <w:r>
        <w:t xml:space="preserve">Электрондық кітапхана ұзақ мерзімді деректер қоймасы болғандықтан, ақпараттық ресурстардың сипаттамалары ғана емес, сонымен қатар құжаттар </w:t>
      </w:r>
      <w:r>
        <w:rPr>
          <w:spacing w:val="-2"/>
        </w:rPr>
        <w:t>деректеріндегі</w:t>
      </w:r>
      <w:r>
        <w:rPr>
          <w:spacing w:val="-4"/>
        </w:rPr>
        <w:t xml:space="preserve"> </w:t>
      </w:r>
      <w:r>
        <w:rPr>
          <w:spacing w:val="-2"/>
        </w:rPr>
        <w:t>барлық</w:t>
      </w:r>
      <w:r>
        <w:rPr>
          <w:spacing w:val="2"/>
        </w:rPr>
        <w:t xml:space="preserve"> </w:t>
      </w:r>
      <w:r>
        <w:rPr>
          <w:spacing w:val="-2"/>
        </w:rPr>
        <w:t>өзгерістерді</w:t>
      </w:r>
      <w:r>
        <w:rPr>
          <w:spacing w:val="-3"/>
        </w:rPr>
        <w:t xml:space="preserve"> </w:t>
      </w:r>
      <w:r>
        <w:rPr>
          <w:spacing w:val="-2"/>
        </w:rPr>
        <w:t>бақылау</w:t>
      </w:r>
      <w:r>
        <w:rPr>
          <w:spacing w:val="-4"/>
        </w:rPr>
        <w:t xml:space="preserve"> </w:t>
      </w:r>
      <w:r>
        <w:rPr>
          <w:spacing w:val="-2"/>
        </w:rPr>
        <w:t>қажеттілігі</w:t>
      </w:r>
      <w:r>
        <w:rPr>
          <w:spacing w:val="-3"/>
        </w:rPr>
        <w:t xml:space="preserve"> </w:t>
      </w:r>
      <w:r>
        <w:rPr>
          <w:spacing w:val="-2"/>
        </w:rPr>
        <w:t>туындайды.</w:t>
      </w:r>
      <w:r>
        <w:rPr>
          <w:spacing w:val="5"/>
        </w:rPr>
        <w:t xml:space="preserve"> </w:t>
      </w:r>
      <w:r>
        <w:rPr>
          <w:spacing w:val="-2"/>
        </w:rPr>
        <w:t>Осы</w:t>
      </w:r>
      <w:r>
        <w:rPr>
          <w:spacing w:val="3"/>
        </w:rPr>
        <w:t xml:space="preserve"> </w:t>
      </w:r>
      <w:r>
        <w:rPr>
          <w:spacing w:val="-2"/>
        </w:rPr>
        <w:t>себепті,</w:t>
      </w:r>
    </w:p>
    <w:p w14:paraId="408E3376" w14:textId="77777777" w:rsidR="00EF6DF7" w:rsidRDefault="00A92843" w:rsidP="00A45DEE">
      <w:pPr>
        <w:pStyle w:val="a3"/>
        <w:ind w:left="0" w:right="3" w:firstLine="0"/>
      </w:pPr>
      <w:r>
        <w:t>«Ақпараттық ресурс контейнері» деп аталатын жаңа мәнді енгізу ұсынылады. Әрбір</w:t>
      </w:r>
      <w:r>
        <w:rPr>
          <w:spacing w:val="-7"/>
        </w:rPr>
        <w:t xml:space="preserve"> </w:t>
      </w:r>
      <w:r>
        <w:t>ақпараттық</w:t>
      </w:r>
      <w:r>
        <w:rPr>
          <w:spacing w:val="-8"/>
        </w:rPr>
        <w:t xml:space="preserve"> </w:t>
      </w:r>
      <w:r>
        <w:t>ресурс</w:t>
      </w:r>
      <w:r>
        <w:rPr>
          <w:spacing w:val="-7"/>
        </w:rPr>
        <w:t xml:space="preserve"> </w:t>
      </w:r>
      <w:r>
        <w:t>сипаттамасына</w:t>
      </w:r>
      <w:r>
        <w:rPr>
          <w:spacing w:val="-7"/>
        </w:rPr>
        <w:t xml:space="preserve"> </w:t>
      </w:r>
      <w:r>
        <w:t>тек</w:t>
      </w:r>
      <w:r>
        <w:rPr>
          <w:spacing w:val="-8"/>
        </w:rPr>
        <w:t xml:space="preserve"> </w:t>
      </w:r>
      <w:r>
        <w:t>бір</w:t>
      </w:r>
      <w:r>
        <w:rPr>
          <w:spacing w:val="-7"/>
        </w:rPr>
        <w:t xml:space="preserve"> </w:t>
      </w:r>
      <w:r>
        <w:t>ресурс</w:t>
      </w:r>
      <w:r>
        <w:rPr>
          <w:spacing w:val="-7"/>
        </w:rPr>
        <w:t xml:space="preserve"> </w:t>
      </w:r>
      <w:r>
        <w:t>контейнері</w:t>
      </w:r>
      <w:r>
        <w:rPr>
          <w:spacing w:val="-13"/>
        </w:rPr>
        <w:t xml:space="preserve"> </w:t>
      </w:r>
      <w:r>
        <w:t>сәйкес</w:t>
      </w:r>
      <w:r>
        <w:rPr>
          <w:spacing w:val="-7"/>
        </w:rPr>
        <w:t xml:space="preserve"> </w:t>
      </w:r>
      <w:r>
        <w:t>келеді («бірден-бірге» байланысы). Бұл мән, бірегей идентификатордан бөлек, құжат деректерінің тұтастығы мен өзгерістерін бақылауға жауап беретін бірнеше атрибуттарды қамтиды. Яғни, контейнерде құжаттың қосылу/өзгеру күні, электрондық құжаттың ұсынылу форматы, деректерге толық жол, сондай-ақ құжат ішіндегі байланыстар тіркеледі.</w:t>
      </w:r>
    </w:p>
    <w:p w14:paraId="01DE24C1" w14:textId="6C2CA707" w:rsidR="00EF6DF7" w:rsidRDefault="00A92843" w:rsidP="00A45DEE">
      <w:pPr>
        <w:pStyle w:val="a3"/>
        <w:spacing w:before="1"/>
        <w:ind w:left="0" w:right="3"/>
      </w:pPr>
      <w:r>
        <w:t>Электрондық құжат контейнерінде бірнеше «Ақпараттық ресурс сақтау бірлігі» болуы мүмкін («бірден-көпке» байланысы). Бұл мән белгілі бір файл немесе</w:t>
      </w:r>
      <w:r>
        <w:rPr>
          <w:spacing w:val="-8"/>
        </w:rPr>
        <w:t xml:space="preserve"> </w:t>
      </w:r>
      <w:r>
        <w:t>оған</w:t>
      </w:r>
      <w:r>
        <w:rPr>
          <w:spacing w:val="-8"/>
        </w:rPr>
        <w:t xml:space="preserve"> </w:t>
      </w:r>
      <w:r>
        <w:t>сәйкес</w:t>
      </w:r>
      <w:r>
        <w:rPr>
          <w:spacing w:val="-12"/>
        </w:rPr>
        <w:t xml:space="preserve"> </w:t>
      </w:r>
      <w:r>
        <w:t>биттік</w:t>
      </w:r>
      <w:r>
        <w:rPr>
          <w:spacing w:val="-10"/>
        </w:rPr>
        <w:t xml:space="preserve"> </w:t>
      </w:r>
      <w:r>
        <w:t>ағын</w:t>
      </w:r>
      <w:r>
        <w:rPr>
          <w:spacing w:val="-8"/>
        </w:rPr>
        <w:t xml:space="preserve"> </w:t>
      </w:r>
      <w:r>
        <w:t>туралы</w:t>
      </w:r>
      <w:r>
        <w:rPr>
          <w:spacing w:val="-8"/>
        </w:rPr>
        <w:t xml:space="preserve"> </w:t>
      </w:r>
      <w:r>
        <w:t>ақпаратты</w:t>
      </w:r>
      <w:r>
        <w:rPr>
          <w:spacing w:val="-8"/>
        </w:rPr>
        <w:t xml:space="preserve"> </w:t>
      </w:r>
      <w:r>
        <w:t>қамтиды</w:t>
      </w:r>
      <w:r>
        <w:rPr>
          <w:spacing w:val="-8"/>
        </w:rPr>
        <w:t xml:space="preserve"> </w:t>
      </w:r>
      <w:r>
        <w:t>(ID,</w:t>
      </w:r>
      <w:r>
        <w:rPr>
          <w:spacing w:val="-6"/>
        </w:rPr>
        <w:t xml:space="preserve"> </w:t>
      </w:r>
      <w:r>
        <w:t>бақылау</w:t>
      </w:r>
      <w:r>
        <w:rPr>
          <w:spacing w:val="-13"/>
        </w:rPr>
        <w:t xml:space="preserve"> </w:t>
      </w:r>
      <w:r>
        <w:t>сомасы,</w:t>
      </w:r>
      <w:r w:rsidR="00FB3128">
        <w:t xml:space="preserve"> </w:t>
      </w:r>
      <w:r>
        <w:t>басқа құжат бөліктерімен байланысы, сипаттамасы) және бөлінбейтін ақпараттық объект болып табылады.</w:t>
      </w:r>
    </w:p>
    <w:p w14:paraId="4234B3BD" w14:textId="77777777" w:rsidR="00EF6DF7" w:rsidRDefault="00A92843" w:rsidP="00A45DEE">
      <w:pPr>
        <w:pStyle w:val="a3"/>
        <w:ind w:left="0" w:right="3"/>
      </w:pPr>
      <w:r>
        <w:t>Сонымен қатар, ақпараттық ресурс күрделі құрылымға ие болуы мүмкін, мысалы, әртүрлі бөліктерден тұруы мүмкін (мысалы, журнал мақалалардан, ал кітап – тараулар мен бөлімдерден тұрады). Мұнда ақпараттық ресурстың бөлінбейтін бірлігін қалай анықтау керектігі туралы сұрақ туындайды. Бір журнал</w:t>
      </w:r>
      <w:r>
        <w:rPr>
          <w:spacing w:val="-18"/>
        </w:rPr>
        <w:t xml:space="preserve"> </w:t>
      </w:r>
      <w:r>
        <w:t>томын</w:t>
      </w:r>
      <w:r>
        <w:rPr>
          <w:spacing w:val="-17"/>
        </w:rPr>
        <w:t xml:space="preserve"> </w:t>
      </w:r>
      <w:r>
        <w:t>бірыңғай</w:t>
      </w:r>
      <w:r>
        <w:rPr>
          <w:spacing w:val="-18"/>
        </w:rPr>
        <w:t xml:space="preserve"> </w:t>
      </w:r>
      <w:r>
        <w:t>электрондық</w:t>
      </w:r>
      <w:r>
        <w:rPr>
          <w:spacing w:val="-17"/>
        </w:rPr>
        <w:t xml:space="preserve"> </w:t>
      </w:r>
      <w:r>
        <w:t>құжат</w:t>
      </w:r>
      <w:r>
        <w:rPr>
          <w:spacing w:val="-18"/>
        </w:rPr>
        <w:t xml:space="preserve"> </w:t>
      </w:r>
      <w:r>
        <w:t>ретінде</w:t>
      </w:r>
      <w:r>
        <w:rPr>
          <w:spacing w:val="-17"/>
        </w:rPr>
        <w:t xml:space="preserve"> </w:t>
      </w:r>
      <w:r>
        <w:t>қарастыруға</w:t>
      </w:r>
      <w:r>
        <w:rPr>
          <w:spacing w:val="-18"/>
        </w:rPr>
        <w:t xml:space="preserve"> </w:t>
      </w:r>
      <w:r>
        <w:t>болады.</w:t>
      </w:r>
      <w:r>
        <w:rPr>
          <w:spacing w:val="-17"/>
        </w:rPr>
        <w:t xml:space="preserve"> </w:t>
      </w:r>
      <w:r>
        <w:t>Алайда мұндай</w:t>
      </w:r>
      <w:r>
        <w:rPr>
          <w:spacing w:val="-7"/>
        </w:rPr>
        <w:t xml:space="preserve"> </w:t>
      </w:r>
      <w:r>
        <w:t>ақпараттық</w:t>
      </w:r>
      <w:r>
        <w:rPr>
          <w:spacing w:val="-8"/>
        </w:rPr>
        <w:t xml:space="preserve"> </w:t>
      </w:r>
      <w:r>
        <w:t>ресурс</w:t>
      </w:r>
      <w:r>
        <w:rPr>
          <w:spacing w:val="-3"/>
        </w:rPr>
        <w:t xml:space="preserve"> </w:t>
      </w:r>
      <w:r>
        <w:t>ішкі</w:t>
      </w:r>
      <w:r>
        <w:rPr>
          <w:spacing w:val="-13"/>
        </w:rPr>
        <w:t xml:space="preserve"> </w:t>
      </w:r>
      <w:r>
        <w:t>навигацияны</w:t>
      </w:r>
      <w:r>
        <w:rPr>
          <w:spacing w:val="-7"/>
        </w:rPr>
        <w:t xml:space="preserve"> </w:t>
      </w:r>
      <w:r>
        <w:t>қажет</w:t>
      </w:r>
      <w:r>
        <w:rPr>
          <w:spacing w:val="-8"/>
        </w:rPr>
        <w:t xml:space="preserve"> </w:t>
      </w:r>
      <w:r>
        <w:t>етеді.</w:t>
      </w:r>
      <w:r>
        <w:rPr>
          <w:spacing w:val="-6"/>
        </w:rPr>
        <w:t xml:space="preserve"> </w:t>
      </w:r>
      <w:r>
        <w:t>Екінші</w:t>
      </w:r>
      <w:r>
        <w:rPr>
          <w:spacing w:val="-13"/>
        </w:rPr>
        <w:t xml:space="preserve"> </w:t>
      </w:r>
      <w:r>
        <w:t>жағынан,</w:t>
      </w:r>
      <w:r>
        <w:rPr>
          <w:spacing w:val="-6"/>
        </w:rPr>
        <w:t xml:space="preserve"> </w:t>
      </w:r>
      <w:r>
        <w:t xml:space="preserve">әрбір журнал мақаласының өз авторлары бар, сондықтан бөлінбейтін ақпараттық </w:t>
      </w:r>
      <w:r>
        <w:lastRenderedPageBreak/>
        <w:t>ресурс</w:t>
      </w:r>
      <w:r>
        <w:rPr>
          <w:spacing w:val="-18"/>
        </w:rPr>
        <w:t xml:space="preserve"> </w:t>
      </w:r>
      <w:r>
        <w:t>ретінде</w:t>
      </w:r>
      <w:r>
        <w:rPr>
          <w:spacing w:val="-17"/>
        </w:rPr>
        <w:t xml:space="preserve"> </w:t>
      </w:r>
      <w:r>
        <w:t>нақты</w:t>
      </w:r>
      <w:r>
        <w:rPr>
          <w:spacing w:val="-18"/>
        </w:rPr>
        <w:t xml:space="preserve"> </w:t>
      </w:r>
      <w:r>
        <w:t>мақаланы</w:t>
      </w:r>
      <w:r>
        <w:rPr>
          <w:spacing w:val="-17"/>
        </w:rPr>
        <w:t xml:space="preserve"> </w:t>
      </w:r>
      <w:r>
        <w:t>қарастыру</w:t>
      </w:r>
      <w:r>
        <w:rPr>
          <w:spacing w:val="-18"/>
        </w:rPr>
        <w:t xml:space="preserve"> </w:t>
      </w:r>
      <w:r>
        <w:t>қисындырақ.</w:t>
      </w:r>
      <w:r>
        <w:rPr>
          <w:spacing w:val="-17"/>
        </w:rPr>
        <w:t xml:space="preserve"> </w:t>
      </w:r>
      <w:r>
        <w:t>Бірақ</w:t>
      </w:r>
      <w:r>
        <w:rPr>
          <w:spacing w:val="-18"/>
        </w:rPr>
        <w:t xml:space="preserve"> </w:t>
      </w:r>
      <w:r>
        <w:t>мақаланың</w:t>
      </w:r>
      <w:r>
        <w:rPr>
          <w:spacing w:val="-17"/>
        </w:rPr>
        <w:t xml:space="preserve"> </w:t>
      </w:r>
      <w:r>
        <w:t>журнал құрамына кіретіні және оның бөлігі болып табылатыны да маңызды.</w:t>
      </w:r>
    </w:p>
    <w:p w14:paraId="7AE03945" w14:textId="77777777" w:rsidR="00EF6DF7" w:rsidRDefault="00A92843" w:rsidP="00A45DEE">
      <w:pPr>
        <w:pStyle w:val="a3"/>
        <w:spacing w:before="2"/>
        <w:ind w:left="0" w:right="3"/>
      </w:pPr>
      <w:r>
        <w:t>Осы себепті ақпараттық ресурстардың осындай иерархиясын бейнелейтін механизм қажет.</w:t>
      </w:r>
    </w:p>
    <w:p w14:paraId="0701F438" w14:textId="77777777" w:rsidR="00EF6DF7" w:rsidRDefault="00A92843" w:rsidP="00A45DEE">
      <w:pPr>
        <w:pStyle w:val="a3"/>
        <w:ind w:left="0" w:right="3"/>
      </w:pPr>
      <w:r>
        <w:t>Инфологиялық модельді құру кезінде ақпараттық ресурс бөліктерден тұруы мүмкін деп есептейміз. Бұл тәсіл ақпараттық ресурстардың ықтимал иерархиясын көрсетуге мүмкіндік береді, мысалы:</w:t>
      </w:r>
    </w:p>
    <w:p w14:paraId="7102CE66" w14:textId="77777777" w:rsidR="00EF6DF7" w:rsidRDefault="00A92843" w:rsidP="00A45DEE">
      <w:pPr>
        <w:pStyle w:val="a5"/>
        <w:numPr>
          <w:ilvl w:val="0"/>
          <w:numId w:val="40"/>
        </w:numPr>
        <w:tabs>
          <w:tab w:val="left" w:pos="1415"/>
        </w:tabs>
        <w:spacing w:line="321" w:lineRule="exact"/>
        <w:ind w:left="0" w:right="3" w:hanging="138"/>
        <w:jc w:val="left"/>
        <w:rPr>
          <w:rFonts w:ascii="Symbol" w:hAnsi="Symbol"/>
          <w:sz w:val="20"/>
        </w:rPr>
      </w:pPr>
      <w:r>
        <w:rPr>
          <w:sz w:val="28"/>
        </w:rPr>
        <w:t>Журнал</w:t>
      </w:r>
      <w:r>
        <w:rPr>
          <w:spacing w:val="-5"/>
          <w:sz w:val="28"/>
        </w:rPr>
        <w:t xml:space="preserve"> </w:t>
      </w:r>
      <w:r>
        <w:rPr>
          <w:sz w:val="28"/>
        </w:rPr>
        <w:t>→</w:t>
      </w:r>
      <w:r>
        <w:rPr>
          <w:spacing w:val="-5"/>
          <w:sz w:val="28"/>
        </w:rPr>
        <w:t xml:space="preserve"> </w:t>
      </w:r>
      <w:r>
        <w:rPr>
          <w:spacing w:val="-2"/>
          <w:sz w:val="28"/>
        </w:rPr>
        <w:t>Мақалалар</w:t>
      </w:r>
    </w:p>
    <w:p w14:paraId="13B518E4" w14:textId="77777777" w:rsidR="00EF6DF7" w:rsidRDefault="00A92843" w:rsidP="00A45DEE">
      <w:pPr>
        <w:pStyle w:val="a5"/>
        <w:numPr>
          <w:ilvl w:val="0"/>
          <w:numId w:val="40"/>
        </w:numPr>
        <w:tabs>
          <w:tab w:val="left" w:pos="1415"/>
        </w:tabs>
        <w:spacing w:before="4" w:line="322" w:lineRule="exact"/>
        <w:ind w:left="0" w:right="3" w:hanging="138"/>
        <w:jc w:val="left"/>
        <w:rPr>
          <w:rFonts w:ascii="Symbol" w:hAnsi="Symbol"/>
          <w:sz w:val="20"/>
        </w:rPr>
      </w:pPr>
      <w:r>
        <w:rPr>
          <w:sz w:val="28"/>
        </w:rPr>
        <w:t>Кітап</w:t>
      </w:r>
      <w:r>
        <w:rPr>
          <w:spacing w:val="-5"/>
          <w:sz w:val="28"/>
        </w:rPr>
        <w:t xml:space="preserve"> </w:t>
      </w:r>
      <w:r>
        <w:rPr>
          <w:sz w:val="28"/>
        </w:rPr>
        <w:t>→</w:t>
      </w:r>
      <w:r>
        <w:rPr>
          <w:spacing w:val="-5"/>
          <w:sz w:val="28"/>
        </w:rPr>
        <w:t xml:space="preserve"> </w:t>
      </w:r>
      <w:r>
        <w:rPr>
          <w:spacing w:val="-2"/>
          <w:sz w:val="28"/>
        </w:rPr>
        <w:t>Тараулар</w:t>
      </w:r>
    </w:p>
    <w:p w14:paraId="2588A3CB" w14:textId="77777777" w:rsidR="00EF6DF7" w:rsidRDefault="00A92843" w:rsidP="00A45DEE">
      <w:pPr>
        <w:pStyle w:val="a5"/>
        <w:numPr>
          <w:ilvl w:val="0"/>
          <w:numId w:val="40"/>
        </w:numPr>
        <w:tabs>
          <w:tab w:val="left" w:pos="1415"/>
        </w:tabs>
        <w:spacing w:line="322" w:lineRule="exact"/>
        <w:ind w:left="0" w:right="3" w:hanging="138"/>
        <w:jc w:val="left"/>
        <w:rPr>
          <w:rFonts w:ascii="Symbol" w:hAnsi="Symbol"/>
          <w:sz w:val="20"/>
        </w:rPr>
      </w:pPr>
      <w:r>
        <w:rPr>
          <w:sz w:val="28"/>
        </w:rPr>
        <w:t>Конференция</w:t>
      </w:r>
      <w:r>
        <w:rPr>
          <w:spacing w:val="-10"/>
          <w:sz w:val="28"/>
        </w:rPr>
        <w:t xml:space="preserve"> </w:t>
      </w:r>
      <w:r>
        <w:rPr>
          <w:sz w:val="28"/>
        </w:rPr>
        <w:t>материалдары</w:t>
      </w:r>
      <w:r>
        <w:rPr>
          <w:spacing w:val="-10"/>
          <w:sz w:val="28"/>
        </w:rPr>
        <w:t xml:space="preserve"> </w:t>
      </w:r>
      <w:r>
        <w:rPr>
          <w:sz w:val="28"/>
        </w:rPr>
        <w:t>→</w:t>
      </w:r>
      <w:r>
        <w:rPr>
          <w:spacing w:val="-10"/>
          <w:sz w:val="28"/>
        </w:rPr>
        <w:t xml:space="preserve"> </w:t>
      </w:r>
      <w:r>
        <w:rPr>
          <w:spacing w:val="-2"/>
          <w:sz w:val="28"/>
        </w:rPr>
        <w:t>Баяндамалар</w:t>
      </w:r>
    </w:p>
    <w:p w14:paraId="060068BC" w14:textId="77777777" w:rsidR="00EF6DF7" w:rsidRDefault="00A92843" w:rsidP="00A45DEE">
      <w:pPr>
        <w:pStyle w:val="a3"/>
        <w:ind w:left="0" w:right="3"/>
        <w:jc w:val="left"/>
      </w:pPr>
      <w:r>
        <w:t>Осылайша,</w:t>
      </w:r>
      <w:r>
        <w:rPr>
          <w:spacing w:val="40"/>
        </w:rPr>
        <w:t xml:space="preserve"> </w:t>
      </w:r>
      <w:r>
        <w:t>иерархиялық</w:t>
      </w:r>
      <w:r>
        <w:rPr>
          <w:spacing w:val="40"/>
        </w:rPr>
        <w:t xml:space="preserve"> </w:t>
      </w:r>
      <w:r>
        <w:t>құрылымды</w:t>
      </w:r>
      <w:r>
        <w:rPr>
          <w:spacing w:val="40"/>
        </w:rPr>
        <w:t xml:space="preserve"> </w:t>
      </w:r>
      <w:r>
        <w:t>қолдайтын</w:t>
      </w:r>
      <w:r>
        <w:rPr>
          <w:spacing w:val="40"/>
        </w:rPr>
        <w:t xml:space="preserve"> </w:t>
      </w:r>
      <w:r>
        <w:t>ақпараттық</w:t>
      </w:r>
      <w:r>
        <w:rPr>
          <w:spacing w:val="40"/>
        </w:rPr>
        <w:t xml:space="preserve"> </w:t>
      </w:r>
      <w:r>
        <w:t>ресурстар жүйесін құру мүмкіндігі қамтамасыз етіледі.</w:t>
      </w:r>
    </w:p>
    <w:p w14:paraId="58BE9A6F" w14:textId="77777777" w:rsidR="00EF6DF7" w:rsidRDefault="00EF6DF7" w:rsidP="00A45DEE">
      <w:pPr>
        <w:pStyle w:val="a3"/>
        <w:spacing w:before="4"/>
        <w:ind w:left="0" w:right="3" w:firstLine="0"/>
        <w:jc w:val="left"/>
      </w:pPr>
    </w:p>
    <w:p w14:paraId="153CE7E4" w14:textId="77777777" w:rsidR="004D3F3D" w:rsidRDefault="00A92843" w:rsidP="00A45DEE">
      <w:pPr>
        <w:pStyle w:val="2"/>
        <w:numPr>
          <w:ilvl w:val="1"/>
          <w:numId w:val="47"/>
        </w:numPr>
        <w:tabs>
          <w:tab w:val="left" w:pos="142"/>
          <w:tab w:val="left" w:pos="426"/>
          <w:tab w:val="left" w:pos="1134"/>
          <w:tab w:val="left" w:pos="1418"/>
          <w:tab w:val="left" w:pos="4111"/>
        </w:tabs>
        <w:ind w:left="0" w:right="3" w:firstLine="0"/>
        <w:jc w:val="center"/>
      </w:pPr>
      <w:bookmarkStart w:id="27" w:name="_TOC_250009"/>
      <w:r>
        <w:t>Жобалау</w:t>
      </w:r>
      <w:r>
        <w:rPr>
          <w:spacing w:val="-10"/>
        </w:rPr>
        <w:t xml:space="preserve"> </w:t>
      </w:r>
      <w:r>
        <w:t>принциптері</w:t>
      </w:r>
      <w:r>
        <w:rPr>
          <w:spacing w:val="-10"/>
        </w:rPr>
        <w:t xml:space="preserve"> </w:t>
      </w:r>
      <w:r>
        <w:t>және</w:t>
      </w:r>
      <w:r>
        <w:rPr>
          <w:spacing w:val="-9"/>
        </w:rPr>
        <w:t xml:space="preserve"> </w:t>
      </w:r>
      <w:r>
        <w:t>электронды</w:t>
      </w:r>
      <w:r>
        <w:rPr>
          <w:spacing w:val="-5"/>
        </w:rPr>
        <w:t xml:space="preserve"> </w:t>
      </w:r>
      <w:bookmarkEnd w:id="27"/>
      <w:r>
        <w:t>кітапхананың</w:t>
      </w:r>
    </w:p>
    <w:p w14:paraId="23377FA0" w14:textId="5C98CA20" w:rsidR="00EF6DF7" w:rsidRDefault="00A92843" w:rsidP="004D3F3D">
      <w:pPr>
        <w:pStyle w:val="2"/>
        <w:tabs>
          <w:tab w:val="left" w:pos="142"/>
          <w:tab w:val="left" w:pos="426"/>
          <w:tab w:val="left" w:pos="1134"/>
          <w:tab w:val="left" w:pos="1418"/>
          <w:tab w:val="left" w:pos="4111"/>
        </w:tabs>
        <w:ind w:left="0" w:right="3"/>
        <w:jc w:val="center"/>
      </w:pPr>
      <w:r>
        <w:t>архитектуралық моделі</w:t>
      </w:r>
    </w:p>
    <w:p w14:paraId="2327D4CC" w14:textId="0C8CDDDE" w:rsidR="00EF6DF7" w:rsidRDefault="00A92843" w:rsidP="00324524">
      <w:pPr>
        <w:pStyle w:val="a3"/>
        <w:tabs>
          <w:tab w:val="left" w:pos="993"/>
        </w:tabs>
        <w:spacing w:before="316"/>
        <w:ind w:left="0" w:right="3"/>
      </w:pPr>
      <w:r>
        <w:t>Қазіргі білім беру жүйесінде электрондық кітапхананың маңызы артып келеді.</w:t>
      </w:r>
      <w:r>
        <w:rPr>
          <w:spacing w:val="-16"/>
        </w:rPr>
        <w:t xml:space="preserve"> </w:t>
      </w:r>
      <w:r>
        <w:t>Сондықтан</w:t>
      </w:r>
      <w:r>
        <w:rPr>
          <w:spacing w:val="-11"/>
        </w:rPr>
        <w:t xml:space="preserve"> </w:t>
      </w:r>
      <w:r w:rsidR="00AF764C">
        <w:t>Жоғары оқу орындарында</w:t>
      </w:r>
      <w:r>
        <w:rPr>
          <w:spacing w:val="-15"/>
        </w:rPr>
        <w:t xml:space="preserve"> </w:t>
      </w:r>
      <w:r>
        <w:t>электрондық</w:t>
      </w:r>
      <w:r>
        <w:rPr>
          <w:spacing w:val="-10"/>
        </w:rPr>
        <w:t xml:space="preserve"> </w:t>
      </w:r>
      <w:r>
        <w:t>кітапхана</w:t>
      </w:r>
      <w:r>
        <w:rPr>
          <w:spacing w:val="-15"/>
        </w:rPr>
        <w:t xml:space="preserve"> </w:t>
      </w:r>
      <w:r>
        <w:t>құру</w:t>
      </w:r>
      <w:r>
        <w:rPr>
          <w:spacing w:val="-18"/>
        </w:rPr>
        <w:t xml:space="preserve"> </w:t>
      </w:r>
      <w:r>
        <w:t>кезінде</w:t>
      </w:r>
      <w:r>
        <w:rPr>
          <w:spacing w:val="-14"/>
        </w:rPr>
        <w:t xml:space="preserve"> </w:t>
      </w:r>
      <w:r>
        <w:t xml:space="preserve">белгілі бір негізделген принциптерді басшылыққа алу маңызды. Бұл принциптер электрондық кітапхананың тиімді жұмыс істеуін қамтамасыз етіп, пайдаланушылардың сұранысына жауап беретін жүйе қалыптастыруға мүмкіндік береді. </w:t>
      </w:r>
      <w:r w:rsidR="00E23947">
        <w:t>Жоғары оқу орынларындағы</w:t>
      </w:r>
      <w:r>
        <w:t xml:space="preserve"> электрондық кітапхана құруда төмендегі негізгі принциптер маңызды болып табылады (сызба 11):</w:t>
      </w:r>
    </w:p>
    <w:p w14:paraId="4A1B6E60" w14:textId="77777777" w:rsidR="00EF6DF7" w:rsidRDefault="00A92843" w:rsidP="00324524">
      <w:pPr>
        <w:pStyle w:val="a5"/>
        <w:numPr>
          <w:ilvl w:val="0"/>
          <w:numId w:val="39"/>
        </w:numPr>
        <w:tabs>
          <w:tab w:val="left" w:pos="993"/>
          <w:tab w:val="left" w:pos="1578"/>
        </w:tabs>
        <w:spacing w:before="3" w:line="322" w:lineRule="exact"/>
        <w:ind w:left="0" w:right="3" w:firstLine="710"/>
        <w:rPr>
          <w:sz w:val="28"/>
        </w:rPr>
      </w:pPr>
      <w:r>
        <w:rPr>
          <w:sz w:val="28"/>
        </w:rPr>
        <w:t>Ашықтық</w:t>
      </w:r>
      <w:r>
        <w:rPr>
          <w:spacing w:val="-10"/>
          <w:sz w:val="28"/>
        </w:rPr>
        <w:t xml:space="preserve"> </w:t>
      </w:r>
      <w:r>
        <w:rPr>
          <w:sz w:val="28"/>
        </w:rPr>
        <w:t>және</w:t>
      </w:r>
      <w:r>
        <w:rPr>
          <w:spacing w:val="-8"/>
          <w:sz w:val="28"/>
        </w:rPr>
        <w:t xml:space="preserve"> </w:t>
      </w:r>
      <w:r>
        <w:rPr>
          <w:sz w:val="28"/>
        </w:rPr>
        <w:t>интеграциялық</w:t>
      </w:r>
      <w:r>
        <w:rPr>
          <w:spacing w:val="-9"/>
          <w:sz w:val="28"/>
        </w:rPr>
        <w:t xml:space="preserve"> </w:t>
      </w:r>
      <w:r>
        <w:rPr>
          <w:spacing w:val="-2"/>
          <w:sz w:val="28"/>
        </w:rPr>
        <w:t>мүмкіндіктер</w:t>
      </w:r>
    </w:p>
    <w:p w14:paraId="196631AB" w14:textId="5C024D59" w:rsidR="00EF6DF7" w:rsidRDefault="007F3451" w:rsidP="00324524">
      <w:pPr>
        <w:pStyle w:val="a3"/>
        <w:tabs>
          <w:tab w:val="left" w:pos="993"/>
        </w:tabs>
        <w:ind w:left="0" w:right="3"/>
      </w:pPr>
      <w:r w:rsidRPr="007F3451">
        <w:t>Электрондық кітапхана жүйесі жабық ортада емес, ашық архитектура негізінде құрылуы қажет. Бұл оның басқа ақпараттық жүйелермен — оқу процесін басқару жүйелерімен (LMS), автоматтандырылған кітапханалық-ақпараттық жүйелермен (АКАЖ), халықаралық библиографиялық платформалармен (мысалы, WorldCat, VIAF, ORCID) — толыққанды интеграциялануына мүмкіндік береді. Ашық API және деректермен алмасудың стандартталған протоколдарын (OAI-PMH, Z39.50, SRU/SRW) қолдану пайдаланушыларға бір терезе қағидасымен әртүрлі көздерден ақпарат алуға жағдай жасайды, бұл өз кезегінде білім беру сапасын арттырады.</w:t>
      </w:r>
    </w:p>
    <w:p w14:paraId="008C29F8" w14:textId="638679AB" w:rsidR="00EF6DF7" w:rsidRPr="007F3451" w:rsidRDefault="00A92843" w:rsidP="00324524">
      <w:pPr>
        <w:pStyle w:val="a5"/>
        <w:numPr>
          <w:ilvl w:val="0"/>
          <w:numId w:val="39"/>
        </w:numPr>
        <w:tabs>
          <w:tab w:val="left" w:pos="993"/>
          <w:tab w:val="left" w:pos="1578"/>
        </w:tabs>
        <w:spacing w:line="321" w:lineRule="exact"/>
        <w:ind w:left="0" w:right="3" w:firstLine="710"/>
        <w:rPr>
          <w:sz w:val="28"/>
        </w:rPr>
      </w:pPr>
      <w:r>
        <w:rPr>
          <w:sz w:val="28"/>
        </w:rPr>
        <w:t>Қолжетімділік</w:t>
      </w:r>
      <w:r>
        <w:rPr>
          <w:spacing w:val="-14"/>
          <w:sz w:val="28"/>
        </w:rPr>
        <w:t xml:space="preserve"> </w:t>
      </w:r>
      <w:r>
        <w:rPr>
          <w:sz w:val="28"/>
        </w:rPr>
        <w:t>және</w:t>
      </w:r>
      <w:r>
        <w:rPr>
          <w:spacing w:val="-11"/>
          <w:sz w:val="28"/>
        </w:rPr>
        <w:t xml:space="preserve"> </w:t>
      </w:r>
      <w:r>
        <w:rPr>
          <w:sz w:val="28"/>
        </w:rPr>
        <w:t>пайдаланушыға</w:t>
      </w:r>
      <w:r>
        <w:rPr>
          <w:spacing w:val="-12"/>
          <w:sz w:val="28"/>
        </w:rPr>
        <w:t xml:space="preserve"> </w:t>
      </w:r>
      <w:r>
        <w:rPr>
          <w:sz w:val="28"/>
        </w:rPr>
        <w:t>бағдарланған</w:t>
      </w:r>
      <w:r>
        <w:rPr>
          <w:spacing w:val="-13"/>
          <w:sz w:val="28"/>
        </w:rPr>
        <w:t xml:space="preserve"> </w:t>
      </w:r>
      <w:r>
        <w:rPr>
          <w:spacing w:val="-2"/>
          <w:sz w:val="28"/>
        </w:rPr>
        <w:t>интерфейс</w:t>
      </w:r>
      <w:r w:rsidR="007F3451" w:rsidRPr="007F3451">
        <w:rPr>
          <w:spacing w:val="-2"/>
          <w:sz w:val="28"/>
        </w:rPr>
        <w:t xml:space="preserve"> </w:t>
      </w:r>
    </w:p>
    <w:p w14:paraId="20BCD7A9" w14:textId="03766794" w:rsidR="007F3451" w:rsidRDefault="007F3451" w:rsidP="00324524">
      <w:pPr>
        <w:pStyle w:val="a5"/>
        <w:tabs>
          <w:tab w:val="left" w:pos="993"/>
        </w:tabs>
        <w:spacing w:line="321" w:lineRule="exact"/>
        <w:ind w:left="0" w:right="3"/>
        <w:rPr>
          <w:sz w:val="28"/>
        </w:rPr>
      </w:pPr>
      <w:r w:rsidRPr="007F3451">
        <w:rPr>
          <w:sz w:val="28"/>
        </w:rPr>
        <w:t>Жүйе пайдаланушылардың түрлі санатына — студенттерге, оқытушыларға, зерттеушілерге, тіпті сыртқы қолданушыларға — бағытталуы тиіс. Интерфейс тілі мен құрылымы түсінікті, визуалды қолайлы, көптілділікке бейімделген болуы қажет. Сонымен қатар, жүйе мобильді құрылғыларға бейімделіп, арнайы қажеттіліктері бар адамдар үшін де қолжетімді болуы (мысалы, экран оқитын құралдармен үйлесімділік) маңызды.</w:t>
      </w:r>
    </w:p>
    <w:p w14:paraId="5F73CE56" w14:textId="77777777" w:rsidR="00EF6DF7" w:rsidRPr="001B425A" w:rsidRDefault="00A92843" w:rsidP="00324524">
      <w:pPr>
        <w:pStyle w:val="a5"/>
        <w:numPr>
          <w:ilvl w:val="0"/>
          <w:numId w:val="39"/>
        </w:numPr>
        <w:tabs>
          <w:tab w:val="left" w:pos="993"/>
          <w:tab w:val="left" w:pos="1578"/>
        </w:tabs>
        <w:spacing w:before="3" w:line="322" w:lineRule="exact"/>
        <w:ind w:left="0" w:right="3" w:firstLine="710"/>
        <w:rPr>
          <w:sz w:val="28"/>
        </w:rPr>
      </w:pPr>
      <w:r>
        <w:rPr>
          <w:sz w:val="28"/>
        </w:rPr>
        <w:t>Сенімділік</w:t>
      </w:r>
      <w:r>
        <w:rPr>
          <w:spacing w:val="-10"/>
          <w:sz w:val="28"/>
        </w:rPr>
        <w:t xml:space="preserve"> </w:t>
      </w:r>
      <w:r>
        <w:rPr>
          <w:sz w:val="28"/>
        </w:rPr>
        <w:t>және</w:t>
      </w:r>
      <w:r>
        <w:rPr>
          <w:spacing w:val="-7"/>
          <w:sz w:val="28"/>
        </w:rPr>
        <w:t xml:space="preserve"> </w:t>
      </w:r>
      <w:r>
        <w:rPr>
          <w:sz w:val="28"/>
        </w:rPr>
        <w:t>ақпарат</w:t>
      </w:r>
      <w:r>
        <w:rPr>
          <w:spacing w:val="-10"/>
          <w:sz w:val="28"/>
        </w:rPr>
        <w:t xml:space="preserve"> </w:t>
      </w:r>
      <w:r>
        <w:rPr>
          <w:spacing w:val="-2"/>
          <w:sz w:val="28"/>
        </w:rPr>
        <w:t>қауіпсіздігі</w:t>
      </w:r>
    </w:p>
    <w:p w14:paraId="1E9EC5FB" w14:textId="59A596EC" w:rsidR="001B425A" w:rsidRDefault="001B425A" w:rsidP="00324524">
      <w:pPr>
        <w:pStyle w:val="a5"/>
        <w:tabs>
          <w:tab w:val="left" w:pos="993"/>
          <w:tab w:val="left" w:pos="1843"/>
        </w:tabs>
        <w:spacing w:before="3" w:line="322" w:lineRule="exact"/>
        <w:ind w:left="0" w:right="3"/>
        <w:rPr>
          <w:sz w:val="28"/>
        </w:rPr>
      </w:pPr>
      <w:r w:rsidRPr="001B425A">
        <w:rPr>
          <w:sz w:val="28"/>
        </w:rPr>
        <w:t xml:space="preserve">Электрондық кітапхана жүйесі ақпараттың тұтастығын, құпиялылығын және қолжетімділігін қамтамасыз етуге міндетті. Бұл үшін көпдеңгейлі аутентификация, шифрлау, пайдаланушылардың құқықтарын саралау, журналдау, шабуылдарға қарсы тұру тетіктері (мысалы, DDoS қорғанысы), </w:t>
      </w:r>
      <w:r w:rsidRPr="001B425A">
        <w:rPr>
          <w:sz w:val="28"/>
        </w:rPr>
        <w:lastRenderedPageBreak/>
        <w:t>сонымен қатар резервтік көшіру және қалпына келтіру процестері толық қарастырылуы тиіс.</w:t>
      </w:r>
    </w:p>
    <w:p w14:paraId="7A02A690" w14:textId="77777777" w:rsidR="00EF6DF7" w:rsidRDefault="00A92843" w:rsidP="00324524">
      <w:pPr>
        <w:pStyle w:val="a5"/>
        <w:numPr>
          <w:ilvl w:val="0"/>
          <w:numId w:val="39"/>
        </w:numPr>
        <w:tabs>
          <w:tab w:val="left" w:pos="993"/>
          <w:tab w:val="left" w:pos="1578"/>
        </w:tabs>
        <w:spacing w:line="321" w:lineRule="exact"/>
        <w:ind w:left="0" w:right="3" w:firstLine="710"/>
        <w:rPr>
          <w:sz w:val="28"/>
        </w:rPr>
      </w:pPr>
      <w:r>
        <w:rPr>
          <w:sz w:val="28"/>
        </w:rPr>
        <w:t>Халықаралық</w:t>
      </w:r>
      <w:r>
        <w:rPr>
          <w:spacing w:val="-15"/>
          <w:sz w:val="28"/>
        </w:rPr>
        <w:t xml:space="preserve"> </w:t>
      </w:r>
      <w:r>
        <w:rPr>
          <w:sz w:val="28"/>
        </w:rPr>
        <w:t>стандарттарға</w:t>
      </w:r>
      <w:r>
        <w:rPr>
          <w:spacing w:val="-15"/>
          <w:sz w:val="28"/>
        </w:rPr>
        <w:t xml:space="preserve"> </w:t>
      </w:r>
      <w:r>
        <w:rPr>
          <w:spacing w:val="-2"/>
          <w:sz w:val="28"/>
        </w:rPr>
        <w:t>сәйкестік</w:t>
      </w:r>
    </w:p>
    <w:p w14:paraId="52BCCB96" w14:textId="2607245F" w:rsidR="00EF6DF7" w:rsidRDefault="007073B6" w:rsidP="00324524">
      <w:pPr>
        <w:pStyle w:val="a3"/>
        <w:tabs>
          <w:tab w:val="left" w:pos="993"/>
        </w:tabs>
        <w:spacing w:line="242" w:lineRule="auto"/>
        <w:ind w:left="0" w:right="3"/>
      </w:pPr>
      <w:r w:rsidRPr="007073B6">
        <w:t>Электрондық кітапхана жүйесі ISO, IFLA және басқа халықаралық ұйымдардың бекіткен ақпараттық және библиографиялық стандарттарына (мысалы, MARC21, Dublin Core, RDA, MODS, METS) сай құрылуы қажет. Бұл электрондық ресурстардың метадеректерін алмасу, индекстеу және ұзақ мерзімді сақтау үдерістерін оңтайландырады. Сондай-ақ, бұл кітапхананың халықаралық деректер алмасу жүйесіне қосылуын қамтамасыз етеді</w:t>
      </w:r>
      <w:r w:rsidR="00A92843">
        <w:t>.</w:t>
      </w:r>
    </w:p>
    <w:p w14:paraId="2FDB1B46" w14:textId="77777777" w:rsidR="00EF6DF7" w:rsidRPr="007073B6" w:rsidRDefault="00A92843" w:rsidP="00324524">
      <w:pPr>
        <w:pStyle w:val="a5"/>
        <w:numPr>
          <w:ilvl w:val="0"/>
          <w:numId w:val="39"/>
        </w:numPr>
        <w:tabs>
          <w:tab w:val="left" w:pos="993"/>
          <w:tab w:val="left" w:pos="1578"/>
        </w:tabs>
        <w:spacing w:line="316" w:lineRule="exact"/>
        <w:ind w:left="0" w:right="3" w:firstLine="710"/>
        <w:rPr>
          <w:sz w:val="28"/>
        </w:rPr>
      </w:pPr>
      <w:r>
        <w:rPr>
          <w:sz w:val="28"/>
        </w:rPr>
        <w:t>Икемділік</w:t>
      </w:r>
      <w:r>
        <w:rPr>
          <w:spacing w:val="-10"/>
          <w:sz w:val="28"/>
        </w:rPr>
        <w:t xml:space="preserve"> </w:t>
      </w:r>
      <w:r>
        <w:rPr>
          <w:sz w:val="28"/>
        </w:rPr>
        <w:t>пен</w:t>
      </w:r>
      <w:r>
        <w:rPr>
          <w:spacing w:val="-8"/>
          <w:sz w:val="28"/>
        </w:rPr>
        <w:t xml:space="preserve"> </w:t>
      </w:r>
      <w:r>
        <w:rPr>
          <w:sz w:val="28"/>
        </w:rPr>
        <w:t>масштабталу</w:t>
      </w:r>
      <w:r>
        <w:rPr>
          <w:spacing w:val="-11"/>
          <w:sz w:val="28"/>
        </w:rPr>
        <w:t xml:space="preserve"> </w:t>
      </w:r>
      <w:r>
        <w:rPr>
          <w:spacing w:val="-2"/>
          <w:sz w:val="28"/>
        </w:rPr>
        <w:t>мүмкіндіктері</w:t>
      </w:r>
    </w:p>
    <w:p w14:paraId="3388F174" w14:textId="5EECE001" w:rsidR="007073B6" w:rsidRPr="007073B6" w:rsidRDefault="007073B6" w:rsidP="00324524">
      <w:pPr>
        <w:pStyle w:val="a5"/>
        <w:tabs>
          <w:tab w:val="left" w:pos="993"/>
          <w:tab w:val="left" w:pos="1843"/>
        </w:tabs>
        <w:spacing w:line="316" w:lineRule="exact"/>
        <w:ind w:left="0" w:right="3"/>
        <w:rPr>
          <w:sz w:val="28"/>
          <w:szCs w:val="28"/>
        </w:rPr>
      </w:pPr>
      <w:r w:rsidRPr="007073B6">
        <w:rPr>
          <w:sz w:val="28"/>
          <w:szCs w:val="28"/>
        </w:rPr>
        <w:t>Электрондық кітапхана динамикалық түрде өзгеріп отыратын ақпараттық қажеттіліктерге икемделе алуы керек. Бұл үшін модульдік архитектура, бұлтты технологиялар, микросервистік үлгі және контейнерлік технологиялар (мысалы, Docker, Kubernetes) қолдану арқылы жүйе масштабталатын, функционалдық жағынан кеңейтілетін болуы тиіс.</w:t>
      </w:r>
    </w:p>
    <w:p w14:paraId="64AF5405" w14:textId="77777777" w:rsidR="00EF6DF7" w:rsidRDefault="00A92843" w:rsidP="00324524">
      <w:pPr>
        <w:pStyle w:val="a5"/>
        <w:numPr>
          <w:ilvl w:val="0"/>
          <w:numId w:val="39"/>
        </w:numPr>
        <w:tabs>
          <w:tab w:val="left" w:pos="993"/>
          <w:tab w:val="left" w:pos="1578"/>
        </w:tabs>
        <w:spacing w:line="321" w:lineRule="exact"/>
        <w:ind w:left="0" w:right="3" w:firstLine="710"/>
        <w:rPr>
          <w:sz w:val="28"/>
        </w:rPr>
      </w:pPr>
      <w:r>
        <w:rPr>
          <w:sz w:val="28"/>
        </w:rPr>
        <w:t>Үздіксіз</w:t>
      </w:r>
      <w:r>
        <w:rPr>
          <w:spacing w:val="-5"/>
          <w:sz w:val="28"/>
        </w:rPr>
        <w:t xml:space="preserve"> </w:t>
      </w:r>
      <w:r>
        <w:rPr>
          <w:sz w:val="28"/>
        </w:rPr>
        <w:t>қолдау</w:t>
      </w:r>
      <w:r>
        <w:rPr>
          <w:spacing w:val="-9"/>
          <w:sz w:val="28"/>
        </w:rPr>
        <w:t xml:space="preserve"> </w:t>
      </w:r>
      <w:r>
        <w:rPr>
          <w:sz w:val="28"/>
        </w:rPr>
        <w:t>және</w:t>
      </w:r>
      <w:r>
        <w:rPr>
          <w:spacing w:val="-3"/>
          <w:sz w:val="28"/>
        </w:rPr>
        <w:t xml:space="preserve"> </w:t>
      </w:r>
      <w:r>
        <w:rPr>
          <w:spacing w:val="-4"/>
          <w:sz w:val="28"/>
        </w:rPr>
        <w:t>даму</w:t>
      </w:r>
    </w:p>
    <w:p w14:paraId="360DBC0E" w14:textId="4FECFBCE" w:rsidR="004121CC" w:rsidRPr="004121CC" w:rsidRDefault="004121CC" w:rsidP="00324524">
      <w:pPr>
        <w:pStyle w:val="a5"/>
        <w:tabs>
          <w:tab w:val="left" w:pos="993"/>
          <w:tab w:val="left" w:pos="1843"/>
          <w:tab w:val="left" w:pos="10206"/>
        </w:tabs>
        <w:spacing w:line="321" w:lineRule="exact"/>
        <w:ind w:left="0" w:right="3"/>
        <w:rPr>
          <w:sz w:val="28"/>
        </w:rPr>
      </w:pPr>
      <w:r w:rsidRPr="004121CC">
        <w:rPr>
          <w:sz w:val="28"/>
        </w:rPr>
        <w:t xml:space="preserve">Жүйе іске қосылғаннан кейін де техникалық және әдістемелік қолдау үздіксіз қамтамасыз етілуі керек. Жүйенің жаңартылып отыруы — жаңа функциялар енгізу, қателерді жою, қауіпсіздік протоколдарын жаңарту — </w:t>
      </w:r>
      <w:r w:rsidR="00054A7A">
        <w:rPr>
          <w:sz w:val="28"/>
        </w:rPr>
        <w:t>Жоғары оқу орындарының</w:t>
      </w:r>
      <w:r w:rsidRPr="004121CC">
        <w:rPr>
          <w:sz w:val="28"/>
        </w:rPr>
        <w:t xml:space="preserve"> білім беру миссиясын тиімді атқаруға мүмкіндік береді. Сонымен қатар, оқырман сұраныстары мен статистикалық деректерге талдау жасау негізінде жүйені бейімдеп отыру қажет.</w:t>
      </w:r>
    </w:p>
    <w:p w14:paraId="22AF7735" w14:textId="323D79DD" w:rsidR="00EF6DF7" w:rsidRDefault="00A92843" w:rsidP="00324524">
      <w:pPr>
        <w:pStyle w:val="a5"/>
        <w:numPr>
          <w:ilvl w:val="0"/>
          <w:numId w:val="39"/>
        </w:numPr>
        <w:tabs>
          <w:tab w:val="left" w:pos="993"/>
          <w:tab w:val="left" w:pos="1578"/>
        </w:tabs>
        <w:spacing w:line="321" w:lineRule="exact"/>
        <w:ind w:left="0" w:right="3" w:firstLine="710"/>
        <w:rPr>
          <w:sz w:val="28"/>
        </w:rPr>
      </w:pPr>
      <w:r>
        <w:rPr>
          <w:sz w:val="28"/>
        </w:rPr>
        <w:t>Инновациялық</w:t>
      </w:r>
      <w:r>
        <w:rPr>
          <w:spacing w:val="-18"/>
          <w:sz w:val="28"/>
        </w:rPr>
        <w:t xml:space="preserve"> </w:t>
      </w:r>
      <w:r>
        <w:rPr>
          <w:sz w:val="28"/>
        </w:rPr>
        <w:t>технологияларды</w:t>
      </w:r>
      <w:r>
        <w:rPr>
          <w:spacing w:val="-17"/>
          <w:sz w:val="28"/>
        </w:rPr>
        <w:t xml:space="preserve"> </w:t>
      </w:r>
      <w:r>
        <w:rPr>
          <w:spacing w:val="-2"/>
          <w:sz w:val="28"/>
        </w:rPr>
        <w:t>қолдану</w:t>
      </w:r>
    </w:p>
    <w:p w14:paraId="5E9349CD" w14:textId="2E207319" w:rsidR="004121CC" w:rsidRPr="00400305" w:rsidRDefault="004121CC" w:rsidP="00324524">
      <w:pPr>
        <w:pStyle w:val="a3"/>
        <w:tabs>
          <w:tab w:val="left" w:pos="993"/>
        </w:tabs>
        <w:spacing w:line="242" w:lineRule="auto"/>
        <w:ind w:left="0" w:right="3"/>
      </w:pPr>
      <w:r w:rsidRPr="004121CC">
        <w:t>Электрондық кітапхана тек дәстүрлі қызметтермен шектелмей, заманауи инновациялық шешімдерді енгізуге бағытталуы тиіс. Бұл бағытта жасанды интеллект (мысалы, интеллектуалды іздеу, пайдаланушы ұсыныстары), блокчейн (құжат айналымының сенімділігін арттыру және құқықтарды тіркеу үшін), NFT (бірегей цифрлық ресурстардың авторлық құқығын қорғау және құжаттың түпнұсқалығын дәлелдеу үшін) технологияларын қолдану ұсынылады. Мұндай технологиялар пайдаланушыларға интеллектуалды және қауіпсіз ақпараттық ортада жұмыс істеуге мүмкіндік береді.</w:t>
      </w:r>
    </w:p>
    <w:p w14:paraId="7925CB73" w14:textId="0983FD6A" w:rsidR="00EF6DF7" w:rsidRDefault="004B2DF6" w:rsidP="00A45DEE">
      <w:pPr>
        <w:pStyle w:val="a3"/>
        <w:ind w:left="0" w:right="3" w:firstLine="0"/>
        <w:jc w:val="left"/>
      </w:pPr>
      <w:r>
        <w:rPr>
          <w:noProof/>
          <w:lang w:val="ru-RU" w:eastAsia="ru-RU"/>
        </w:rPr>
        <w:drawing>
          <wp:anchor distT="0" distB="0" distL="0" distR="0" simplePos="0" relativeHeight="251639808" behindDoc="0" locked="0" layoutInCell="1" allowOverlap="1" wp14:anchorId="2851A8DC" wp14:editId="1FA7FBFB">
            <wp:simplePos x="0" y="0"/>
            <wp:positionH relativeFrom="page">
              <wp:posOffset>2834640</wp:posOffset>
            </wp:positionH>
            <wp:positionV relativeFrom="paragraph">
              <wp:posOffset>124460</wp:posOffset>
            </wp:positionV>
            <wp:extent cx="2101850" cy="2130552"/>
            <wp:effectExtent l="0" t="0" r="0" b="3175"/>
            <wp:wrapNone/>
            <wp:docPr id="15" name="Image 15" descr="Интеграциялық модель"/>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Интеграциялық модель"/>
                    <pic:cNvPicPr/>
                  </pic:nvPicPr>
                  <pic:blipFill>
                    <a:blip r:embed="rId24" cstate="print"/>
                    <a:stretch>
                      <a:fillRect/>
                    </a:stretch>
                  </pic:blipFill>
                  <pic:spPr>
                    <a:xfrm>
                      <a:off x="0" y="0"/>
                      <a:ext cx="2107679" cy="2136460"/>
                    </a:xfrm>
                    <a:prstGeom prst="rect">
                      <a:avLst/>
                    </a:prstGeom>
                  </pic:spPr>
                </pic:pic>
              </a:graphicData>
            </a:graphic>
            <wp14:sizeRelV relativeFrom="margin">
              <wp14:pctHeight>0</wp14:pctHeight>
            </wp14:sizeRelV>
          </wp:anchor>
        </w:drawing>
      </w:r>
    </w:p>
    <w:p w14:paraId="39FAE793" w14:textId="2C6EAD9A" w:rsidR="00EF6DF7" w:rsidRDefault="00EF6DF7" w:rsidP="00A45DEE">
      <w:pPr>
        <w:pStyle w:val="a3"/>
        <w:ind w:left="0" w:right="3" w:firstLine="0"/>
        <w:jc w:val="left"/>
      </w:pPr>
    </w:p>
    <w:p w14:paraId="6992C259" w14:textId="57B302EC" w:rsidR="00EF6DF7" w:rsidRDefault="00EF6DF7" w:rsidP="00A45DEE">
      <w:pPr>
        <w:pStyle w:val="a3"/>
        <w:ind w:left="0" w:right="3" w:firstLine="0"/>
        <w:jc w:val="left"/>
      </w:pPr>
    </w:p>
    <w:p w14:paraId="3E36C944" w14:textId="77777777" w:rsidR="00EF6DF7" w:rsidRDefault="00EF6DF7" w:rsidP="00A45DEE">
      <w:pPr>
        <w:pStyle w:val="a3"/>
        <w:ind w:left="0" w:right="3" w:firstLine="0"/>
        <w:jc w:val="left"/>
      </w:pPr>
    </w:p>
    <w:p w14:paraId="56D415FC" w14:textId="77777777" w:rsidR="00EF6DF7" w:rsidRDefault="00EF6DF7" w:rsidP="00A45DEE">
      <w:pPr>
        <w:pStyle w:val="a3"/>
        <w:ind w:left="0" w:right="3" w:firstLine="0"/>
        <w:jc w:val="left"/>
      </w:pPr>
    </w:p>
    <w:p w14:paraId="215C4E0C" w14:textId="77777777" w:rsidR="00EF6DF7" w:rsidRDefault="00EF6DF7" w:rsidP="00A45DEE">
      <w:pPr>
        <w:pStyle w:val="a3"/>
        <w:ind w:left="0" w:right="3" w:firstLine="0"/>
        <w:jc w:val="left"/>
      </w:pPr>
    </w:p>
    <w:p w14:paraId="6D2AF29B" w14:textId="77777777" w:rsidR="00EF6DF7" w:rsidRDefault="00EF6DF7" w:rsidP="00A45DEE">
      <w:pPr>
        <w:pStyle w:val="a3"/>
        <w:ind w:left="0" w:right="3" w:firstLine="0"/>
        <w:jc w:val="left"/>
      </w:pPr>
    </w:p>
    <w:p w14:paraId="23AA12C1" w14:textId="77777777" w:rsidR="00EF6DF7" w:rsidRDefault="00EF6DF7" w:rsidP="00A45DEE">
      <w:pPr>
        <w:pStyle w:val="a3"/>
        <w:spacing w:before="297"/>
        <w:ind w:left="0" w:right="3" w:firstLine="0"/>
        <w:jc w:val="left"/>
      </w:pPr>
    </w:p>
    <w:p w14:paraId="28F8EAA2" w14:textId="77777777" w:rsidR="004B2DF6" w:rsidRDefault="004B2DF6" w:rsidP="00A45DEE">
      <w:pPr>
        <w:pStyle w:val="a3"/>
        <w:tabs>
          <w:tab w:val="left" w:pos="2874"/>
          <w:tab w:val="left" w:pos="4356"/>
          <w:tab w:val="left" w:pos="6155"/>
          <w:tab w:val="left" w:pos="8657"/>
        </w:tabs>
        <w:spacing w:line="640" w:lineRule="atLeast"/>
        <w:ind w:left="0" w:right="3" w:firstLine="709"/>
        <w:jc w:val="center"/>
      </w:pPr>
    </w:p>
    <w:p w14:paraId="75B8773E" w14:textId="6EAAC949" w:rsidR="00F96A1C" w:rsidRPr="004B2DF6" w:rsidRDefault="00A92843" w:rsidP="00A45DEE">
      <w:pPr>
        <w:pStyle w:val="a3"/>
        <w:tabs>
          <w:tab w:val="left" w:pos="2874"/>
          <w:tab w:val="left" w:pos="4356"/>
          <w:tab w:val="left" w:pos="6155"/>
          <w:tab w:val="left" w:pos="8657"/>
        </w:tabs>
        <w:spacing w:line="640" w:lineRule="atLeast"/>
        <w:ind w:left="0" w:right="3" w:firstLine="709"/>
        <w:jc w:val="center"/>
      </w:pPr>
      <w:r>
        <w:t>Сызба 11- Электрондық кітапхана жүйесінің интеграциялық моделі</w:t>
      </w:r>
    </w:p>
    <w:p w14:paraId="7457B82E" w14:textId="30B3671D" w:rsidR="00F96A1C" w:rsidRDefault="00F96A1C" w:rsidP="00A45DEE">
      <w:pPr>
        <w:pStyle w:val="a3"/>
        <w:tabs>
          <w:tab w:val="left" w:pos="2667"/>
          <w:tab w:val="left" w:pos="3635"/>
          <w:tab w:val="left" w:pos="4690"/>
          <w:tab w:val="left" w:pos="5937"/>
          <w:tab w:val="left" w:pos="7131"/>
          <w:tab w:val="left" w:pos="7947"/>
          <w:tab w:val="left" w:pos="9040"/>
        </w:tabs>
        <w:spacing w:before="3"/>
        <w:ind w:left="0" w:right="3" w:firstLine="0"/>
        <w:jc w:val="left"/>
      </w:pPr>
    </w:p>
    <w:p w14:paraId="0CBD01B9" w14:textId="77777777" w:rsidR="00F96A1C" w:rsidRPr="003430CA" w:rsidRDefault="00F96A1C" w:rsidP="00A45DEE">
      <w:pPr>
        <w:pStyle w:val="a3"/>
        <w:spacing w:before="1"/>
        <w:ind w:left="0" w:right="3" w:firstLine="709"/>
      </w:pPr>
      <w:r w:rsidRPr="003430CA">
        <w:lastRenderedPageBreak/>
        <w:t>Электрондық кітапхананы жобалау барысында келесі бастапқы жағдайлар мен институционалдық ерекшеліктер міндетті түрде ескерілуі тиіс:</w:t>
      </w:r>
    </w:p>
    <w:p w14:paraId="49F7D825" w14:textId="77777777" w:rsidR="00F96A1C" w:rsidRPr="003430CA" w:rsidRDefault="00F96A1C" w:rsidP="004B2DF6">
      <w:pPr>
        <w:pStyle w:val="a3"/>
        <w:numPr>
          <w:ilvl w:val="0"/>
          <w:numId w:val="96"/>
        </w:numPr>
        <w:tabs>
          <w:tab w:val="left" w:pos="993"/>
        </w:tabs>
        <w:spacing w:before="1"/>
        <w:ind w:left="0" w:right="3" w:firstLine="709"/>
      </w:pPr>
      <w:r w:rsidRPr="003430CA">
        <w:t>Жоғары оқу орындарында бірнеше түрлі автоматтандырылған кітапханалық-ақпараттық жүйелермен (АКАЖ) басқарылатын, әртүрлі құрылымда құрастырылған электрондық каталогтар мен ақпараттық ресурстардың фрагменттелген және таралған жүйесі қалыптасқан. Бұл жүйелердің көпшілігі кітапханалардың ресми веб-сайттары арқылы ғаламтор кеңістігіне ұсынылғанымен, олардың интеграциялық және өзара әрекеттесу қабілеті шектеулі, бұл бірыңғай іздеу мен қолжетімділікті қиындатады.</w:t>
      </w:r>
    </w:p>
    <w:p w14:paraId="442BD749" w14:textId="77777777" w:rsidR="00F96A1C" w:rsidRPr="003430CA" w:rsidRDefault="00F96A1C" w:rsidP="004B2DF6">
      <w:pPr>
        <w:pStyle w:val="a3"/>
        <w:numPr>
          <w:ilvl w:val="0"/>
          <w:numId w:val="96"/>
        </w:numPr>
        <w:tabs>
          <w:tab w:val="left" w:pos="993"/>
        </w:tabs>
        <w:spacing w:before="1"/>
        <w:ind w:left="0" w:right="3" w:firstLine="709"/>
      </w:pPr>
      <w:r w:rsidRPr="003430CA">
        <w:t>Кітапханаларда ақпараттық ресурстарға қол жеткізу деңгейі айтарлықтай әркелкі: толыққанды интернет-инфрақұрылымы, электрондық оқу залдары, сымсыз байланыс жүйелерімен жабдықталған заманауи кітапханалардан бастап, электрондық каталогқа сырттан (ғаламтор арқылы) қолжеткізу мүмкіндігі жоқ кітапханаларға дейін бар. Бұл жағдай ЭК-ны жобалау барысында техникалық теңгерімсіздікті жоюға бағытталған бейімделген шешімдерді талап етеді.</w:t>
      </w:r>
    </w:p>
    <w:p w14:paraId="60EEEF2C" w14:textId="4EE40CDA" w:rsidR="00F96A1C" w:rsidRPr="003430CA" w:rsidRDefault="00F96A1C" w:rsidP="004B2DF6">
      <w:pPr>
        <w:pStyle w:val="a3"/>
        <w:numPr>
          <w:ilvl w:val="0"/>
          <w:numId w:val="96"/>
        </w:numPr>
        <w:tabs>
          <w:tab w:val="left" w:pos="993"/>
        </w:tabs>
        <w:spacing w:before="1"/>
        <w:ind w:left="0" w:right="3" w:firstLine="709"/>
      </w:pPr>
      <w:r w:rsidRPr="003430CA">
        <w:t xml:space="preserve">"Контингент" деректер қоры – </w:t>
      </w:r>
      <w:r w:rsidR="008B7434">
        <w:t>Жоғары оқу орындарындағы</w:t>
      </w:r>
      <w:r w:rsidRPr="003430CA">
        <w:t xml:space="preserve"> оқырмандар (студенттер, магистранттар, докторанттар және оқытушылар) туралы мәліметтерді қамтитын жүйе – көптеген жағдайда кітапханалар үшін тек файл немесе файлдар жиыны түрінде ұсынылады. Бұл деректер кітапханалық АКАЖ жүйесіне толық автоматтандырылған түрде емес, қолмен немесе жартылай автоматтандырылған әдіспен импортталады. Мұндай тәсіл деректердің өзектілігі мен дұрыстығына теріс әсер етуі мүмкін, сондықтан ЭК жобасында бұл үрдісті интеграциялау және автоматтандыру қарастырылуы тиіс.</w:t>
      </w:r>
    </w:p>
    <w:p w14:paraId="495A5B27" w14:textId="77777777" w:rsidR="00F96A1C" w:rsidRPr="003430CA" w:rsidRDefault="00F96A1C" w:rsidP="004B2DF6">
      <w:pPr>
        <w:pStyle w:val="a3"/>
        <w:numPr>
          <w:ilvl w:val="0"/>
          <w:numId w:val="96"/>
        </w:numPr>
        <w:tabs>
          <w:tab w:val="left" w:pos="993"/>
        </w:tabs>
        <w:spacing w:before="1"/>
        <w:ind w:left="0" w:right="3" w:firstLine="709"/>
      </w:pPr>
      <w:r w:rsidRPr="003430CA">
        <w:t>Библиографиялық ақпараттық ресурстар мен электрондық құжаттар кітапхана жүйесіне біріктірілмеген және көбінесе желідегі әртүрлі компьютерлердің файлдық жүйелерінде бытыраңқы түрде сақталады. Бұл ақпараттық массивтерді бір орталықтан басқару, индекстеу және қорғау мүмкіндігін шектейді. Электрондық кітапхана осы ресурстарды жүйелеу мен біріктірудің кешенді шешімдерін ұсынуы қажет.</w:t>
      </w:r>
    </w:p>
    <w:p w14:paraId="2A67BDC9" w14:textId="01978168" w:rsidR="00F96A1C" w:rsidRPr="003430CA" w:rsidRDefault="008B7434" w:rsidP="004B2DF6">
      <w:pPr>
        <w:pStyle w:val="a3"/>
        <w:numPr>
          <w:ilvl w:val="0"/>
          <w:numId w:val="96"/>
        </w:numPr>
        <w:tabs>
          <w:tab w:val="left" w:pos="993"/>
        </w:tabs>
        <w:spacing w:before="1"/>
        <w:ind w:left="0" w:right="3" w:firstLine="709"/>
      </w:pPr>
      <w:r>
        <w:t>Жоғары оқу орындары</w:t>
      </w:r>
      <w:r w:rsidR="00F96A1C" w:rsidRPr="003430CA">
        <w:t xml:space="preserve"> тарапынан әзірленген пәндердің электрондық оқу-әдістемелік кешендерінің (ЭОӘК) белгілі бір қоры бар. Бұл кешендер – білім алушыларға заманауи, соның ішінде қашықтықтан оқыту технологияларын қолдану үшін қажетті көпдеңгейлі және өзара байланысты электрондық құжаттар жиынтығы. Алайда, бұл ресурстар әлі күнге дейін жүйеленбеген, бірыңғай ақпараттық базаға біріктірілмеген және веб-платформа арқылы ашық қолжетімді емес. Электрондық кітапхана инфрақұрылымы аталған ресурстарды ұйымдастырып, пәндік-курстық логика негізінде құрылымдап, оларды қолжетімді етуі тиіс.</w:t>
      </w:r>
    </w:p>
    <w:p w14:paraId="68E8A0F5" w14:textId="77777777" w:rsidR="00F96A1C" w:rsidRPr="003430CA" w:rsidRDefault="00F96A1C" w:rsidP="004B2DF6">
      <w:pPr>
        <w:pStyle w:val="a3"/>
        <w:numPr>
          <w:ilvl w:val="0"/>
          <w:numId w:val="96"/>
        </w:numPr>
        <w:tabs>
          <w:tab w:val="left" w:pos="993"/>
        </w:tabs>
        <w:ind w:left="0" w:right="3" w:firstLine="709"/>
      </w:pPr>
      <w:r w:rsidRPr="003430CA">
        <w:t xml:space="preserve">Кітапханаларда әртүрлі салалар мен тақырыптар бойынша халықаралық және отандық дерекқорларға жазылу арқылы қол жеткізілетін онлайн ақпараттық ресурстардың кең ауқымы бар. Алайда, бұл ресурстардың провайдерлері бірыңғай іздеу жүйесімен біріктірілмеген және тек тізім түрінде кітапхана сайттарында берілген. Мұндай тәсіл пайдаланушыларға толықмәтінді ресурстарды іздеу мен пайдалану барысында қиындық тудырады. Электрондық </w:t>
      </w:r>
      <w:r w:rsidRPr="003430CA">
        <w:lastRenderedPageBreak/>
        <w:t>кітапхана порталында бұл дерекқорлармен біріктірілген іздеу жүйесін орнатып, IP-мекенжай арқылы немесе аутентификация арқылы қолжетімділікті оңтайландыру қажет.</w:t>
      </w:r>
    </w:p>
    <w:p w14:paraId="3F73C825" w14:textId="77777777" w:rsidR="00F96A1C" w:rsidRPr="00C06D21" w:rsidRDefault="00F96A1C" w:rsidP="00A45DEE">
      <w:pPr>
        <w:ind w:right="3" w:firstLine="709"/>
        <w:rPr>
          <w:sz w:val="28"/>
          <w:szCs w:val="28"/>
          <w:lang w:eastAsia="ru-RU"/>
        </w:rPr>
      </w:pPr>
      <w:r w:rsidRPr="00CC422B">
        <w:rPr>
          <w:sz w:val="28"/>
          <w:szCs w:val="28"/>
          <w:lang w:eastAsia="ru-RU"/>
        </w:rPr>
        <w:t xml:space="preserve">Электрондық кітапхана (ЭК) жобалау принциптері автоматтандырылған ақпараттық жүйе ретінде ЭК-ны құрудың жалпы алғышарттары мен әдістемелік негіздерін айқындайды. Бұл принциптер ЭК-ның құрылымдық икемділігі мен функционалдық кеңейтілуіне жағдай жасап, жоғары оқу орындарының ақпараттық инфрақұрылымына сәйкестендіруді көздейді. Қазіргі таңда электрондық кітапханаларды жобалауда бірқатар типтік тәсілдер қалыптасқан және олар қолдану аясына, техникалық қолжетімділікке, деректерді басқару </w:t>
      </w:r>
      <w:r w:rsidRPr="00C06D21">
        <w:rPr>
          <w:sz w:val="28"/>
          <w:szCs w:val="28"/>
          <w:lang w:eastAsia="ru-RU"/>
        </w:rPr>
        <w:t>әдістеріне қарай ерекшеленеді:</w:t>
      </w:r>
    </w:p>
    <w:p w14:paraId="57D217EB" w14:textId="74E6ECDD" w:rsidR="00F96A1C" w:rsidRPr="00C06D21" w:rsidRDefault="00F96A1C" w:rsidP="004B2DF6">
      <w:pPr>
        <w:numPr>
          <w:ilvl w:val="0"/>
          <w:numId w:val="97"/>
        </w:numPr>
        <w:tabs>
          <w:tab w:val="left" w:pos="1134"/>
        </w:tabs>
        <w:ind w:left="0" w:right="3" w:firstLine="709"/>
        <w:rPr>
          <w:sz w:val="28"/>
          <w:szCs w:val="28"/>
          <w:lang w:eastAsia="ru-RU"/>
        </w:rPr>
      </w:pPr>
      <w:r w:rsidRPr="00C06D21">
        <w:rPr>
          <w:sz w:val="28"/>
          <w:szCs w:val="28"/>
          <w:lang w:eastAsia="ru-RU"/>
        </w:rPr>
        <w:t xml:space="preserve">Электрондық кітапхана АКАЖ ішкі жүйесі ретінде. Бұл тәсіл электрондық кітапхананы біртұтас автоматтандырылған кітапханалық-ақпараттық жүйенің (АКАЖ) бір бөлігі ретінде қарастырады. Оның артықшылығы – бір орталықтан басқару, деректердің үйлесімділігі мен техникалық инфрақұрылымның бірлігі. Алайда федералдық немесе ірі </w:t>
      </w:r>
      <w:r w:rsidR="008B7434">
        <w:rPr>
          <w:sz w:val="28"/>
        </w:rPr>
        <w:t xml:space="preserve">Жоғары оқу орындары </w:t>
      </w:r>
      <w:r w:rsidRPr="00C06D21">
        <w:rPr>
          <w:sz w:val="28"/>
          <w:szCs w:val="28"/>
          <w:lang w:eastAsia="ru-RU"/>
        </w:rPr>
        <w:t>жағдайында бірнеше түрлі АКАЖ-дің қатар жұмыс істеуі жиі кездеседі. Бұл өз кезегінде ресурстардың үйлесімділігі мен ортақ метадеректер құрылымын қалыптастыруда қиындық туғызып, ақпараттық өзара әрекеттестікті шектейді.</w:t>
      </w:r>
    </w:p>
    <w:p w14:paraId="31EC8277" w14:textId="77777777" w:rsidR="00F96A1C" w:rsidRPr="00C06D21" w:rsidRDefault="00F96A1C" w:rsidP="004B2DF6">
      <w:pPr>
        <w:numPr>
          <w:ilvl w:val="0"/>
          <w:numId w:val="97"/>
        </w:numPr>
        <w:tabs>
          <w:tab w:val="left" w:pos="1134"/>
        </w:tabs>
        <w:spacing w:before="100" w:beforeAutospacing="1" w:after="100" w:afterAutospacing="1"/>
        <w:ind w:left="0" w:right="3" w:firstLine="709"/>
        <w:rPr>
          <w:sz w:val="28"/>
          <w:szCs w:val="28"/>
          <w:lang w:eastAsia="ru-RU"/>
        </w:rPr>
      </w:pPr>
      <w:r w:rsidRPr="00C06D21">
        <w:rPr>
          <w:sz w:val="28"/>
          <w:szCs w:val="28"/>
          <w:lang w:eastAsia="ru-RU"/>
        </w:rPr>
        <w:t>Кітапханалық ғаламторлық-кешен негізінде ЭК-ны құру. Бұл тәсіл кітапхана ресурстары мен қызметтерін веб-платформа арқылы ұсынуға бағытталған. Пайдаланушыларға интернет желісі арқылы кеңейтілген қолжетімділік беру негізгі мақсат болып табылады. Дегенмен, бұл модель негізінен нақты АКАЖ технологияларына сүйеніп құрылғандықтан, өзінің құрылымдық шектеулерін сақтап қалады. Яғни, АКАЖ-ға тәуелділік бұл тәсілді функционалдық тұрғыда шектеп, икемді интеграция мен масштабталуға кедергі келтіруі мүмкін.</w:t>
      </w:r>
    </w:p>
    <w:p w14:paraId="5955DEE1" w14:textId="77777777" w:rsidR="00F96A1C" w:rsidRPr="00C06D21" w:rsidRDefault="00F96A1C" w:rsidP="004B2DF6">
      <w:pPr>
        <w:numPr>
          <w:ilvl w:val="0"/>
          <w:numId w:val="97"/>
        </w:numPr>
        <w:tabs>
          <w:tab w:val="left" w:pos="1134"/>
        </w:tabs>
        <w:spacing w:before="100" w:beforeAutospacing="1" w:after="100" w:afterAutospacing="1"/>
        <w:ind w:left="0" w:right="3" w:firstLine="709"/>
        <w:rPr>
          <w:sz w:val="28"/>
          <w:szCs w:val="28"/>
          <w:lang w:eastAsia="ru-RU"/>
        </w:rPr>
      </w:pPr>
      <w:r w:rsidRPr="00C06D21">
        <w:rPr>
          <w:sz w:val="28"/>
          <w:szCs w:val="28"/>
          <w:lang w:eastAsia="ru-RU"/>
        </w:rPr>
        <w:t>Z39.50 хаттамасы негізінде құрылған ЭК. Бұл модель федеративтік (таралған) электрондық кітапханалар құруға мүмкіндік береді және библиографиялық метадеректерді өзара алмастыру мен таратылған іздеу жүргізуде тиімді. Бұл тәсіл көп ұйымдық жүйелер үшін пайдалы болғанымен, кейбір шектеулері бар. Атап айтқанда, метадеректер мен құжаттар қайталануын болдырмауға арналған үйлестіру механизмдерінің болмауы, пайдаланушылар туралы деректердің бөлініп сақталуы және қолжетімділікті саралауда бірыңғай аутентификация механизмдерінің жоқтығы — бұл тәсілдің кең ауқымды қолданылуын шектейді.</w:t>
      </w:r>
    </w:p>
    <w:p w14:paraId="4E543ACC" w14:textId="0A8AF7F9" w:rsidR="00F96A1C" w:rsidRPr="00C06D21" w:rsidRDefault="00F96A1C" w:rsidP="004B2DF6">
      <w:pPr>
        <w:numPr>
          <w:ilvl w:val="0"/>
          <w:numId w:val="97"/>
        </w:numPr>
        <w:tabs>
          <w:tab w:val="left" w:pos="1134"/>
        </w:tabs>
        <w:spacing w:before="100" w:beforeAutospacing="1" w:after="100" w:afterAutospacing="1"/>
        <w:ind w:left="0" w:right="3" w:firstLine="709"/>
        <w:rPr>
          <w:sz w:val="28"/>
          <w:szCs w:val="28"/>
          <w:lang w:eastAsia="ru-RU"/>
        </w:rPr>
      </w:pPr>
      <w:r w:rsidRPr="00C06D21">
        <w:rPr>
          <w:sz w:val="28"/>
          <w:szCs w:val="28"/>
          <w:lang w:eastAsia="ru-RU"/>
        </w:rPr>
        <w:t xml:space="preserve">Деректер қорын басқару жүйелері (ДҚБЖ) негізіндегі ЭК. Мұндай модельдер техникалық жағынан жоғары деңгейде дамыған және көбінесе құжат айналымын басқару жүйелерінде тиімді қолданылады. Олар деректердің тұтастығын, транзакциялардың бақылауын және ауқымды сұраныстарға төзімділікті қамтамасыз ете алады. Алайда реляциялық модельге негізделген бұл жүйелер көбіне құрылымдалған, фактографиялық деректермен жұмыс істеуге арналған және мәтіндік, мультимедиалық ресурстарды басқаруда шектеулі. Сонымен қатар, </w:t>
      </w:r>
      <w:r w:rsidR="00AF764C">
        <w:rPr>
          <w:sz w:val="28"/>
          <w:szCs w:val="28"/>
          <w:lang w:eastAsia="ru-RU"/>
        </w:rPr>
        <w:t>Жоғары оқу орындарында</w:t>
      </w:r>
      <w:r w:rsidRPr="00C06D21">
        <w:rPr>
          <w:sz w:val="28"/>
          <w:szCs w:val="28"/>
          <w:lang w:eastAsia="ru-RU"/>
        </w:rPr>
        <w:t xml:space="preserve"> бұрыннан бар толықмәтінді </w:t>
      </w:r>
      <w:r w:rsidRPr="00C06D21">
        <w:rPr>
          <w:sz w:val="28"/>
          <w:szCs w:val="28"/>
          <w:lang w:eastAsia="ru-RU"/>
        </w:rPr>
        <w:lastRenderedPageBreak/>
        <w:t>ресурстармен интеграциялау елеулі техникалық және семантикалық сәйкессіздіктерге алып келуі мүмкін.</w:t>
      </w:r>
    </w:p>
    <w:p w14:paraId="106094E1" w14:textId="77777777" w:rsidR="00F96A1C" w:rsidRPr="00CC422B" w:rsidRDefault="00F96A1C" w:rsidP="004B2DF6">
      <w:pPr>
        <w:numPr>
          <w:ilvl w:val="0"/>
          <w:numId w:val="97"/>
        </w:numPr>
        <w:tabs>
          <w:tab w:val="left" w:pos="1134"/>
        </w:tabs>
        <w:ind w:left="0" w:right="3" w:firstLine="709"/>
        <w:rPr>
          <w:sz w:val="28"/>
          <w:szCs w:val="28"/>
          <w:lang w:val="ru-RU" w:eastAsia="ru-RU"/>
        </w:rPr>
      </w:pPr>
      <w:r w:rsidRPr="00C06D21">
        <w:rPr>
          <w:sz w:val="28"/>
          <w:szCs w:val="28"/>
          <w:lang w:val="ru-RU" w:eastAsia="ru-RU"/>
        </w:rPr>
        <w:t>Семантикалық Web технологияларына негізделген ЭК. Бұл тәсіл заманауи ақпараттық архитектуралар шеңберінде қарастырылады және мәліметтер арасындағы мағыналық байланыстарды көрсетуге бағытталған. XML, RDF (Resource Description Framework), OWL және URI технологиялары арқылы ресурстарды семантикалық түрде сипаттап, оларды басқа жүйелермен оңай байланыстыруға мүмкіндік береді. Бұл тәсіл ғылыми және академиялық ортада деректерді біріктіру мен қайта пайдалану әлеуетін арттырады. Алайда стандарттау үдерісінің әлі де аяқталмағаны, тәжірибелі мамандар тапшылығы және деректердің қауіпсіздігін қамтамасыз</w:t>
      </w:r>
      <w:r w:rsidRPr="00CC422B">
        <w:rPr>
          <w:sz w:val="28"/>
          <w:szCs w:val="28"/>
          <w:lang w:val="ru-RU" w:eastAsia="ru-RU"/>
        </w:rPr>
        <w:t xml:space="preserve"> етудегі кемшіліктер — бұл тәсілдің кеңінен қолданылуына кедергі келтіретін негізгі факторлар.</w:t>
      </w:r>
    </w:p>
    <w:p w14:paraId="643C3D60" w14:textId="43CFA3BD" w:rsidR="00F96A1C" w:rsidRDefault="00F96A1C" w:rsidP="00A45DEE">
      <w:pPr>
        <w:pStyle w:val="a3"/>
        <w:ind w:left="0" w:right="3" w:firstLine="709"/>
      </w:pPr>
      <w:r>
        <w:t xml:space="preserve">Жоғарыда аталған тәсілдер </w:t>
      </w:r>
      <w:r w:rsidR="00A26AD5">
        <w:t>Жоғары оқу орындарына</w:t>
      </w:r>
      <w:r>
        <w:t xml:space="preserve"> қажетті барлық функционалды толығымен қамтамасыз ете алмайды. Сондықтан ЭК құруда ККАЖ (корпоративтік кітапханалық-ақпараттық жүйелер) технологиялары басым</w:t>
      </w:r>
      <w:r>
        <w:rPr>
          <w:spacing w:val="-5"/>
        </w:rPr>
        <w:t xml:space="preserve"> </w:t>
      </w:r>
      <w:r>
        <w:t>қолданылуы</w:t>
      </w:r>
      <w:r>
        <w:rPr>
          <w:spacing w:val="-7"/>
        </w:rPr>
        <w:t xml:space="preserve"> </w:t>
      </w:r>
      <w:r>
        <w:t>керек,</w:t>
      </w:r>
      <w:r>
        <w:rPr>
          <w:spacing w:val="-4"/>
        </w:rPr>
        <w:t xml:space="preserve"> </w:t>
      </w:r>
      <w:r>
        <w:t>ал</w:t>
      </w:r>
      <w:r>
        <w:rPr>
          <w:spacing w:val="-10"/>
        </w:rPr>
        <w:t xml:space="preserve"> </w:t>
      </w:r>
      <w:r>
        <w:t>кейбір</w:t>
      </w:r>
      <w:r>
        <w:rPr>
          <w:spacing w:val="-7"/>
        </w:rPr>
        <w:t xml:space="preserve"> </w:t>
      </w:r>
      <w:r>
        <w:t>бөлімдер</w:t>
      </w:r>
      <w:r>
        <w:rPr>
          <w:spacing w:val="-7"/>
        </w:rPr>
        <w:t xml:space="preserve"> </w:t>
      </w:r>
      <w:r>
        <w:t>кітапханалық-</w:t>
      </w:r>
      <w:r>
        <w:rPr>
          <w:spacing w:val="-8"/>
        </w:rPr>
        <w:t xml:space="preserve"> </w:t>
      </w:r>
      <w:r>
        <w:t>ғаламторлық</w:t>
      </w:r>
      <w:r>
        <w:rPr>
          <w:spacing w:val="-7"/>
        </w:rPr>
        <w:t xml:space="preserve"> </w:t>
      </w:r>
      <w:r>
        <w:t>кешен және ДҚБЖ негізінде жүзеге асуы мүмкін. Ал болашақ дамуы үшін семантикалық Web технологияларын ескеру қажет.</w:t>
      </w:r>
    </w:p>
    <w:p w14:paraId="760B6A35" w14:textId="77777777" w:rsidR="00F96A1C" w:rsidRDefault="00F96A1C" w:rsidP="00A45DEE">
      <w:pPr>
        <w:pStyle w:val="a3"/>
        <w:ind w:left="0" w:right="3" w:firstLine="709"/>
      </w:pPr>
      <w:r>
        <w:t>ЭК жобасы қазіргі кітапханаларда жұмыс істеп тұрған кітапханалық- ғаламторлық кешен жүйесін кеңейту негізінде құрылып, АКАЖ пен КҒК қамтымаған келесі жаңа технологияларды енгізуді көздейді:</w:t>
      </w:r>
    </w:p>
    <w:p w14:paraId="2EF66765" w14:textId="77777777" w:rsidR="00F96A1C" w:rsidRDefault="00F96A1C" w:rsidP="004B2DF6">
      <w:pPr>
        <w:pStyle w:val="a5"/>
        <w:numPr>
          <w:ilvl w:val="0"/>
          <w:numId w:val="38"/>
        </w:numPr>
        <w:tabs>
          <w:tab w:val="left" w:pos="1134"/>
        </w:tabs>
        <w:ind w:left="0" w:right="3" w:firstLine="709"/>
        <w:rPr>
          <w:sz w:val="28"/>
        </w:rPr>
      </w:pPr>
      <w:r>
        <w:rPr>
          <w:sz w:val="28"/>
        </w:rPr>
        <w:t>Жеке кітапханалардың сайттарын Web 2.0 технологиясына негізделген толыққанды порталға айналдыру;</w:t>
      </w:r>
    </w:p>
    <w:p w14:paraId="3DE95626" w14:textId="77777777" w:rsidR="00F96A1C" w:rsidRDefault="00F96A1C" w:rsidP="004B2DF6">
      <w:pPr>
        <w:pStyle w:val="a5"/>
        <w:numPr>
          <w:ilvl w:val="0"/>
          <w:numId w:val="38"/>
        </w:numPr>
        <w:tabs>
          <w:tab w:val="left" w:pos="1134"/>
        </w:tabs>
        <w:spacing w:line="242" w:lineRule="auto"/>
        <w:ind w:left="0" w:right="3" w:firstLine="709"/>
        <w:rPr>
          <w:sz w:val="28"/>
        </w:rPr>
      </w:pPr>
      <w:r>
        <w:rPr>
          <w:sz w:val="28"/>
        </w:rPr>
        <w:t>Электрондық құжаттарды орталықтандырылған түрде сақтау (деректер қоймасы технологиясы). Бұл әдіс таралған іздеудің артықшылықтарын сақтай отырып, қойма функционалын жүзеге асыруға мүмкіндік береді;</w:t>
      </w:r>
    </w:p>
    <w:p w14:paraId="3B9ABC15" w14:textId="77777777" w:rsidR="00F96A1C" w:rsidRDefault="00F96A1C" w:rsidP="004B2DF6">
      <w:pPr>
        <w:pStyle w:val="a5"/>
        <w:numPr>
          <w:ilvl w:val="0"/>
          <w:numId w:val="38"/>
        </w:numPr>
        <w:tabs>
          <w:tab w:val="left" w:pos="1134"/>
        </w:tabs>
        <w:ind w:left="0" w:right="3" w:firstLine="709"/>
        <w:rPr>
          <w:sz w:val="28"/>
        </w:rPr>
      </w:pPr>
      <w:r>
        <w:rPr>
          <w:sz w:val="28"/>
        </w:rPr>
        <w:t xml:space="preserve">"Контингент" деректер базасындағы дербес мәліметтерге сүйене отырып, желілік хаттамалар арқылы ресурстарға қолжетімділікті </w:t>
      </w:r>
      <w:r>
        <w:rPr>
          <w:spacing w:val="-2"/>
          <w:sz w:val="28"/>
        </w:rPr>
        <w:t>дифференциациялау.</w:t>
      </w:r>
    </w:p>
    <w:p w14:paraId="3A2E4806" w14:textId="77777777" w:rsidR="00F96A1C" w:rsidRPr="003430CA" w:rsidRDefault="00F96A1C" w:rsidP="00A45DEE">
      <w:pPr>
        <w:ind w:right="3" w:firstLine="709"/>
        <w:rPr>
          <w:sz w:val="28"/>
          <w:szCs w:val="28"/>
          <w:lang w:eastAsia="ru-RU"/>
        </w:rPr>
      </w:pPr>
      <w:r w:rsidRPr="003430CA">
        <w:rPr>
          <w:sz w:val="28"/>
          <w:szCs w:val="28"/>
          <w:lang w:eastAsia="ru-RU"/>
        </w:rPr>
        <w:t>Жоғары оқу орындарында электрондық кітапхана (ЭК) – бұл білім беру, ғылыми-зерттеу және басқару қызметтерін ақпараттық қолдауды қамтамасыз ететін күрделі бағдарламалық-аппараттық кешен. Мұндай кешеннің құрылуы мен тиімді жұмыс істеуі заманауи ақпараттық-коммуникациялық технологиялар саласында жоғары білікті мамандардың қатысуын талап етеді. Жүйені жобалау процесінде функционалдық талаптардың толықтай пысықталуы, жүйенің сенімділігі, икемділігі және масштабталуы басты назарда болуы тиіс.</w:t>
      </w:r>
    </w:p>
    <w:p w14:paraId="1C8DD238" w14:textId="77777777" w:rsidR="00F96A1C" w:rsidRDefault="00F96A1C" w:rsidP="00A45DEE">
      <w:pPr>
        <w:ind w:right="3" w:firstLine="709"/>
        <w:rPr>
          <w:sz w:val="28"/>
          <w:szCs w:val="28"/>
          <w:lang w:eastAsia="ru-RU"/>
        </w:rPr>
      </w:pPr>
      <w:r w:rsidRPr="003430CA">
        <w:rPr>
          <w:sz w:val="28"/>
          <w:szCs w:val="28"/>
          <w:lang w:eastAsia="ru-RU"/>
        </w:rPr>
        <w:t>ЭК архитектурасының модульдік сипаты оны компоненттік түрде құруға мүмкіндік береді, бұл әрбір модульді нақты бағыттағы (мысалы, метадеректермен жұмыс, қолжетімділікті басқару, пайдаланушылардың әрекеттерін талдау, т.б.) сала мамандарына тапсырылуын қамтамасыз етеді. Мұндай тәсіл жүйенің күрделілігін төмендетіп, оның әкімшілік және техникалық қызмет көрсету үдерістерін оңтайландырады.</w:t>
      </w:r>
      <w:r>
        <w:rPr>
          <w:sz w:val="28"/>
          <w:szCs w:val="28"/>
          <w:lang w:eastAsia="ru-RU"/>
        </w:rPr>
        <w:t xml:space="preserve"> </w:t>
      </w:r>
      <w:r w:rsidRPr="003430CA">
        <w:rPr>
          <w:sz w:val="28"/>
          <w:szCs w:val="28"/>
          <w:lang w:eastAsia="ru-RU"/>
        </w:rPr>
        <w:t xml:space="preserve">Жобалау кезеңінде әр модульге қатысты қажетті функциялар мен оларды іске асыратын технологиялық шешімдер техникалық тапсырмада нақты әрі толық сипатталуы тиіс. Бұл талап жүйеаралық үйлесімділікті қамтамасыз етуге, кейінгі интеграциялық </w:t>
      </w:r>
      <w:r w:rsidRPr="003430CA">
        <w:rPr>
          <w:sz w:val="28"/>
          <w:szCs w:val="28"/>
          <w:lang w:eastAsia="ru-RU"/>
        </w:rPr>
        <w:lastRenderedPageBreak/>
        <w:t>жұмыстарды жеңілдетуге және жүйенің болашақта жаңартылуы мен кеңейтілуін тиімді жүзеге асыруға негіз болады. Сонымен қатар, техникалық тапсырмада жүйенің ақпараттық қауіпсіздігі, деректерді резервтік көшіру, пайдаланушы деректерін қорғау, стандарттарға сәйкестік (мысалы, ISO/IEC 27001, ISO 14721 – OAIS үлгісі) секілді аспектілер де қамтылуы қажет [112].</w:t>
      </w:r>
    </w:p>
    <w:p w14:paraId="353448A6" w14:textId="77777777" w:rsidR="00C06D21" w:rsidRPr="00C06D21" w:rsidRDefault="00C06D21" w:rsidP="00A45DEE">
      <w:pPr>
        <w:ind w:right="3" w:firstLine="709"/>
        <w:rPr>
          <w:sz w:val="28"/>
          <w:szCs w:val="28"/>
          <w:lang w:eastAsia="ru-RU"/>
        </w:rPr>
      </w:pPr>
      <w:r w:rsidRPr="00C06D21">
        <w:rPr>
          <w:sz w:val="28"/>
          <w:szCs w:val="28"/>
          <w:lang w:eastAsia="ru-RU"/>
        </w:rPr>
        <w:t>Электронды кітапхананың архитектурасы әдетте үш негізгі деңгейден тұрады:</w:t>
      </w:r>
    </w:p>
    <w:p w14:paraId="31D3CA8B" w14:textId="77777777" w:rsidR="00C06D21" w:rsidRPr="00C06D21" w:rsidRDefault="00C06D21" w:rsidP="004B2DF6">
      <w:pPr>
        <w:numPr>
          <w:ilvl w:val="0"/>
          <w:numId w:val="98"/>
        </w:numPr>
        <w:tabs>
          <w:tab w:val="clear" w:pos="720"/>
          <w:tab w:val="num" w:pos="851"/>
          <w:tab w:val="left" w:pos="1134"/>
        </w:tabs>
        <w:ind w:left="0" w:right="3" w:firstLine="698"/>
        <w:rPr>
          <w:sz w:val="28"/>
          <w:szCs w:val="28"/>
          <w:lang w:eastAsia="ru-RU"/>
        </w:rPr>
      </w:pPr>
      <w:r w:rsidRPr="00C06D21">
        <w:rPr>
          <w:sz w:val="28"/>
          <w:szCs w:val="28"/>
          <w:lang w:eastAsia="ru-RU"/>
        </w:rPr>
        <w:t>Физикалық деңгей – серверлер, сақтау құрылғылары, желілік инфрақұрылым. Бұл деңгейде виртуализация және бұлтты шешімдер арқылы ресурстарды оңтайлы пайдалану жүзеге асады.</w:t>
      </w:r>
    </w:p>
    <w:p w14:paraId="250DFFDA" w14:textId="77777777" w:rsidR="00C06D21" w:rsidRPr="00C06D21" w:rsidRDefault="00C06D21" w:rsidP="004B2DF6">
      <w:pPr>
        <w:numPr>
          <w:ilvl w:val="0"/>
          <w:numId w:val="98"/>
        </w:numPr>
        <w:tabs>
          <w:tab w:val="clear" w:pos="720"/>
          <w:tab w:val="num" w:pos="851"/>
          <w:tab w:val="left" w:pos="1134"/>
        </w:tabs>
        <w:ind w:left="0" w:right="3" w:firstLine="698"/>
        <w:rPr>
          <w:sz w:val="28"/>
          <w:szCs w:val="28"/>
          <w:lang w:val="ru-RU" w:eastAsia="ru-RU"/>
        </w:rPr>
      </w:pPr>
      <w:r w:rsidRPr="00C06D21">
        <w:rPr>
          <w:sz w:val="28"/>
          <w:szCs w:val="28"/>
          <w:lang w:val="ru-RU" w:eastAsia="ru-RU"/>
        </w:rPr>
        <w:t>Логикалық деңгей – дерекқорлар, метадеректер, қолданбалы интерфейстер. Бұл деңгейде ақпараттың құрылымы, индекстеу және байланыс логикасы қалыптасады.</w:t>
      </w:r>
    </w:p>
    <w:p w14:paraId="251D215E" w14:textId="77777777" w:rsidR="00C06D21" w:rsidRPr="00C06D21" w:rsidRDefault="00C06D21" w:rsidP="004B2DF6">
      <w:pPr>
        <w:numPr>
          <w:ilvl w:val="0"/>
          <w:numId w:val="98"/>
        </w:numPr>
        <w:tabs>
          <w:tab w:val="clear" w:pos="720"/>
          <w:tab w:val="num" w:pos="851"/>
          <w:tab w:val="left" w:pos="1134"/>
        </w:tabs>
        <w:ind w:left="0" w:right="3" w:firstLine="698"/>
        <w:rPr>
          <w:sz w:val="28"/>
          <w:szCs w:val="28"/>
          <w:lang w:val="ru-RU" w:eastAsia="ru-RU"/>
        </w:rPr>
      </w:pPr>
      <w:r w:rsidRPr="00C06D21">
        <w:rPr>
          <w:sz w:val="28"/>
          <w:szCs w:val="28"/>
          <w:lang w:val="ru-RU" w:eastAsia="ru-RU"/>
        </w:rPr>
        <w:t>Қолданушы деңгейі – веб-интерфейс немесе мобильді қосымшалар арқылы пайдаланушыларға ақпаратты ұсыну. Бұл деңгейде пайдаланушы тәжірибесі мен өзара әрекет интерфейсі маңызды рөл атқарады.</w:t>
      </w:r>
    </w:p>
    <w:p w14:paraId="6995DE73" w14:textId="77777777" w:rsidR="00C06D21" w:rsidRPr="00C06D21" w:rsidRDefault="00C06D21" w:rsidP="00A45DEE">
      <w:pPr>
        <w:ind w:right="3" w:firstLine="709"/>
        <w:rPr>
          <w:sz w:val="28"/>
          <w:szCs w:val="28"/>
          <w:lang w:val="ru-RU" w:eastAsia="ru-RU"/>
        </w:rPr>
      </w:pPr>
      <w:r w:rsidRPr="00C06D21">
        <w:rPr>
          <w:sz w:val="28"/>
          <w:szCs w:val="28"/>
          <w:lang w:val="ru-RU" w:eastAsia="ru-RU"/>
        </w:rPr>
        <w:t>Осы модельге сәйкес, электронды кітапхананың әрбір компоненті жүйенің тұрақты және тиімді жұмыс істеуін қамтамасыз етеді. Сонымен қатар, заманауи электронды кітапханаларда жасанды интеллект элементтерін (мысалы, семантикалық іздеу, пайдаланушының іс-әрекетіне негізделген ұсыныс жүйелері) интеграциялау кең таралып келеді.</w:t>
      </w:r>
    </w:p>
    <w:p w14:paraId="07C65F20" w14:textId="77777777" w:rsidR="00F96A1C" w:rsidRPr="00EE24F9" w:rsidRDefault="00F96A1C" w:rsidP="00A45DEE">
      <w:pPr>
        <w:pStyle w:val="a5"/>
        <w:ind w:left="0" w:right="3" w:firstLine="709"/>
        <w:rPr>
          <w:sz w:val="28"/>
          <w:szCs w:val="28"/>
        </w:rPr>
      </w:pPr>
      <w:r w:rsidRPr="00EE24F9">
        <w:rPr>
          <w:sz w:val="28"/>
          <w:szCs w:val="28"/>
        </w:rPr>
        <w:t>Электрондық кітапхана порталы келесі функционалдық мүмкіндіктерді қамтамасыз етуі тиіс:</w:t>
      </w:r>
    </w:p>
    <w:p w14:paraId="603C0B9D" w14:textId="77777777" w:rsidR="00F96A1C" w:rsidRPr="00EE24F9" w:rsidRDefault="00F96A1C" w:rsidP="004B2DF6">
      <w:pPr>
        <w:pStyle w:val="a5"/>
        <w:numPr>
          <w:ilvl w:val="0"/>
          <w:numId w:val="94"/>
        </w:numPr>
        <w:tabs>
          <w:tab w:val="left" w:pos="1134"/>
        </w:tabs>
        <w:ind w:left="0" w:right="3" w:firstLine="709"/>
        <w:rPr>
          <w:sz w:val="28"/>
          <w:szCs w:val="28"/>
        </w:rPr>
      </w:pPr>
      <w:r w:rsidRPr="00EE24F9">
        <w:rPr>
          <w:sz w:val="28"/>
          <w:szCs w:val="28"/>
        </w:rPr>
        <w:t>Орталықтандырылған қоймада сақталған құжаттар бойынша атрибутивтік және толықмәтінді іздеу функциясы, бұл пайдаланушыға қажетті ақпаратты жылдам әрі тиімді табуға мүмкіндік береді;</w:t>
      </w:r>
    </w:p>
    <w:p w14:paraId="7A9680B1" w14:textId="72962B12" w:rsidR="00F96A1C" w:rsidRPr="00EE24F9" w:rsidRDefault="00054A7A" w:rsidP="004B2DF6">
      <w:pPr>
        <w:pStyle w:val="a5"/>
        <w:numPr>
          <w:ilvl w:val="0"/>
          <w:numId w:val="94"/>
        </w:numPr>
        <w:tabs>
          <w:tab w:val="left" w:pos="1134"/>
        </w:tabs>
        <w:ind w:left="0" w:right="3" w:firstLine="709"/>
        <w:rPr>
          <w:sz w:val="28"/>
          <w:szCs w:val="28"/>
        </w:rPr>
      </w:pPr>
      <w:r>
        <w:rPr>
          <w:sz w:val="28"/>
          <w:szCs w:val="28"/>
        </w:rPr>
        <w:t>Жоғары оқу орындарының</w:t>
      </w:r>
      <w:r w:rsidR="00F96A1C" w:rsidRPr="00EE24F9">
        <w:rPr>
          <w:sz w:val="28"/>
          <w:szCs w:val="28"/>
        </w:rPr>
        <w:t xml:space="preserve"> ішкі құрылымында қалыптастырылған (генерацияланған) контентпен қатар, сыртқы ақпараттық ресурстар бойынша да атрибутивтік іздеуді жүзеге асыру және іздеу нәтижелерінен тиісті URL мекенжайы арқылы толық мәтінге тікелей қол жеткізу мүмкіндігі;</w:t>
      </w:r>
    </w:p>
    <w:p w14:paraId="7AD3ED66" w14:textId="77777777" w:rsidR="00F96A1C" w:rsidRPr="00EE24F9" w:rsidRDefault="00F96A1C" w:rsidP="004B2DF6">
      <w:pPr>
        <w:pStyle w:val="a5"/>
        <w:numPr>
          <w:ilvl w:val="0"/>
          <w:numId w:val="94"/>
        </w:numPr>
        <w:tabs>
          <w:tab w:val="left" w:pos="1134"/>
        </w:tabs>
        <w:ind w:left="0" w:right="3" w:firstLine="709"/>
        <w:rPr>
          <w:sz w:val="28"/>
          <w:szCs w:val="28"/>
        </w:rPr>
      </w:pPr>
      <w:r w:rsidRPr="00EE24F9">
        <w:rPr>
          <w:sz w:val="28"/>
          <w:szCs w:val="28"/>
        </w:rPr>
        <w:t>Электрондық құжаттарға әртүрлі деңгейдегі (дифференциалды) қолжетімділікті ұйымдастыру және қажет болған жағдайда пайдаланушыға құжаттарды баспа түрінде алуға тапсырыс беру мүмкіндігін ұсыну;</w:t>
      </w:r>
    </w:p>
    <w:p w14:paraId="2F475FDC" w14:textId="77777777" w:rsidR="00F96A1C" w:rsidRPr="00EE24F9" w:rsidRDefault="00F96A1C" w:rsidP="004B2DF6">
      <w:pPr>
        <w:pStyle w:val="a5"/>
        <w:numPr>
          <w:ilvl w:val="0"/>
          <w:numId w:val="94"/>
        </w:numPr>
        <w:tabs>
          <w:tab w:val="left" w:pos="1134"/>
        </w:tabs>
        <w:ind w:left="0" w:right="3" w:firstLine="709"/>
        <w:rPr>
          <w:sz w:val="28"/>
          <w:szCs w:val="28"/>
        </w:rPr>
      </w:pPr>
      <w:r w:rsidRPr="00EE24F9">
        <w:rPr>
          <w:sz w:val="28"/>
          <w:szCs w:val="28"/>
        </w:rPr>
        <w:t>Ақпараттық ресурстарды пайдалану көрсеткіштерін автоматты түрде тіркеу, жинақтау және оларды пайдаланушылардың санаттары мен қызмет түрлеріне қарай аналитикалық түрде бөлу, бұл өз кезегінде кітапхана қызметінің тиімділігін бағалауға және ресурстарды оңтайлы басқаруға септігін тигізеді;</w:t>
      </w:r>
    </w:p>
    <w:p w14:paraId="603553DC" w14:textId="77777777" w:rsidR="00F96A1C" w:rsidRPr="00EE24F9" w:rsidRDefault="00F96A1C" w:rsidP="004B2DF6">
      <w:pPr>
        <w:pStyle w:val="a5"/>
        <w:numPr>
          <w:ilvl w:val="0"/>
          <w:numId w:val="94"/>
        </w:numPr>
        <w:tabs>
          <w:tab w:val="left" w:pos="1134"/>
        </w:tabs>
        <w:ind w:left="0" w:right="3" w:firstLine="709"/>
        <w:rPr>
          <w:sz w:val="28"/>
          <w:szCs w:val="28"/>
        </w:rPr>
      </w:pPr>
      <w:r w:rsidRPr="00EE24F9">
        <w:rPr>
          <w:sz w:val="28"/>
          <w:szCs w:val="28"/>
        </w:rPr>
        <w:t>Web 2.0 технологияларын қолдайтын әлеуметтік функцияларды (пікір қалдыру, рейтинг беру, пайдаланушылар арасындағы өзара әрекет, ұсыныстар жүйесі және т.б.) енгізу арқылы пайдаланушылық тәжірибені жетілдіру және интерактивтілік деңгейін арттыру.</w:t>
      </w:r>
    </w:p>
    <w:p w14:paraId="78DF100F" w14:textId="77777777" w:rsidR="00F96A1C" w:rsidRPr="00EE24F9" w:rsidRDefault="00F96A1C" w:rsidP="004B2DF6">
      <w:pPr>
        <w:pStyle w:val="a5"/>
        <w:tabs>
          <w:tab w:val="left" w:pos="1134"/>
        </w:tabs>
        <w:ind w:left="0" w:right="3" w:firstLine="709"/>
        <w:rPr>
          <w:sz w:val="28"/>
          <w:szCs w:val="28"/>
        </w:rPr>
      </w:pPr>
      <w:r w:rsidRPr="00EE24F9">
        <w:rPr>
          <w:sz w:val="28"/>
          <w:szCs w:val="28"/>
        </w:rPr>
        <w:t>Аталған функцияларды сапалы жүзеге асыру үшін техникалық және аппараттық негіздеме келесі компоненттерге сүйенеді:</w:t>
      </w:r>
    </w:p>
    <w:p w14:paraId="20781A4B" w14:textId="2AC8279F" w:rsidR="00F96A1C" w:rsidRPr="00EE24F9" w:rsidRDefault="00054A7A" w:rsidP="004B2DF6">
      <w:pPr>
        <w:pStyle w:val="a5"/>
        <w:numPr>
          <w:ilvl w:val="0"/>
          <w:numId w:val="95"/>
        </w:numPr>
        <w:tabs>
          <w:tab w:val="clear" w:pos="720"/>
          <w:tab w:val="left" w:pos="426"/>
          <w:tab w:val="left" w:pos="851"/>
          <w:tab w:val="left" w:pos="993"/>
        </w:tabs>
        <w:ind w:left="0" w:right="3" w:firstLine="709"/>
        <w:rPr>
          <w:sz w:val="28"/>
          <w:szCs w:val="28"/>
        </w:rPr>
      </w:pPr>
      <w:r>
        <w:rPr>
          <w:sz w:val="28"/>
          <w:szCs w:val="28"/>
        </w:rPr>
        <w:t>Жоғары оқу орындарының</w:t>
      </w:r>
      <w:r w:rsidR="00F96A1C" w:rsidRPr="00EE24F9">
        <w:rPr>
          <w:sz w:val="28"/>
          <w:szCs w:val="28"/>
        </w:rPr>
        <w:t xml:space="preserve"> ішкі желісінің архитектурасы мен ақпараттық қауіпсіздікке қойылатын ішкі регламенттер, бұл деректердің </w:t>
      </w:r>
      <w:r w:rsidR="00F96A1C" w:rsidRPr="00EE24F9">
        <w:rPr>
          <w:sz w:val="28"/>
          <w:szCs w:val="28"/>
        </w:rPr>
        <w:lastRenderedPageBreak/>
        <w:t>қауіпсіздігін және жүйенің тұрақтылығын қамтамасыз ету үшін маңызды алғышарт болып табылады;</w:t>
      </w:r>
    </w:p>
    <w:p w14:paraId="3A95790D" w14:textId="77777777" w:rsidR="00F96A1C" w:rsidRPr="00EE24F9" w:rsidRDefault="00F96A1C" w:rsidP="004B2DF6">
      <w:pPr>
        <w:pStyle w:val="a5"/>
        <w:numPr>
          <w:ilvl w:val="0"/>
          <w:numId w:val="95"/>
        </w:numPr>
        <w:tabs>
          <w:tab w:val="left" w:pos="993"/>
        </w:tabs>
        <w:ind w:left="0" w:right="3" w:firstLine="709"/>
        <w:rPr>
          <w:sz w:val="28"/>
          <w:szCs w:val="28"/>
        </w:rPr>
      </w:pPr>
      <w:r w:rsidRPr="00EE24F9">
        <w:rPr>
          <w:sz w:val="28"/>
          <w:szCs w:val="28"/>
        </w:rPr>
        <w:t>Толықфункционалды электрондық оқу залдарының болуы, оқу мақсатындағы жеке компьютерлер мен жоғары жылдамдықтағы интернетке қолжетімділікпен қамтамасыз ету, бұл студенттер мен оқытушылардың цифрлық ресурстарға үздіксіз қол жеткізуіне мүмкіндік береді;</w:t>
      </w:r>
    </w:p>
    <w:p w14:paraId="1351BE58" w14:textId="3C627284" w:rsidR="00F96A1C" w:rsidRDefault="00A26AD5" w:rsidP="004B2DF6">
      <w:pPr>
        <w:pStyle w:val="a5"/>
        <w:numPr>
          <w:ilvl w:val="0"/>
          <w:numId w:val="95"/>
        </w:numPr>
        <w:tabs>
          <w:tab w:val="left" w:pos="993"/>
        </w:tabs>
        <w:spacing w:before="8"/>
        <w:ind w:left="0" w:right="3" w:firstLine="709"/>
        <w:rPr>
          <w:sz w:val="28"/>
          <w:szCs w:val="28"/>
        </w:rPr>
      </w:pPr>
      <w:r>
        <w:rPr>
          <w:sz w:val="28"/>
        </w:rPr>
        <w:t xml:space="preserve">Жоғары оқу орындары </w:t>
      </w:r>
      <w:r w:rsidR="00F96A1C" w:rsidRPr="00EE24F9">
        <w:rPr>
          <w:sz w:val="28"/>
          <w:szCs w:val="28"/>
        </w:rPr>
        <w:t>кітапханасының жаңа ғимаратында жобаланған техникалық инфрақұрылым (жоғары өткізу қабілеттіліктегі серверлік жабдықтар, резервтік қуат көздері, заманауи желілік шешімдер және т.б.), ол порталдың үздіксіз жұмыс істеуін және масштабталуын қамтамасыз етеді.</w:t>
      </w:r>
    </w:p>
    <w:p w14:paraId="57EC07F1" w14:textId="77777777" w:rsidR="002C3AB7" w:rsidRPr="002C3AB7" w:rsidRDefault="00F96A1C" w:rsidP="002C3AB7">
      <w:pPr>
        <w:pStyle w:val="a5"/>
        <w:ind w:left="0" w:right="6" w:firstLine="709"/>
        <w:rPr>
          <w:sz w:val="28"/>
          <w:szCs w:val="28"/>
        </w:rPr>
      </w:pPr>
      <w:r w:rsidRPr="00EE24F9">
        <w:rPr>
          <w:sz w:val="28"/>
          <w:szCs w:val="28"/>
        </w:rPr>
        <w:t xml:space="preserve">Методикалық қамтамасыз ету – электрондық құжаттардың сипаттамалық метадеректерін дайындау, олардың халықаралық стандарттарға сәйкестігін анықтау және құжаттар арасындағы байланыс түрлерін реттеу федералдық </w:t>
      </w:r>
      <w:r w:rsidR="00A26AD5">
        <w:rPr>
          <w:sz w:val="28"/>
        </w:rPr>
        <w:t>Жоғары оқу орындары</w:t>
      </w:r>
      <w:r w:rsidRPr="00EE24F9">
        <w:rPr>
          <w:sz w:val="28"/>
          <w:szCs w:val="28"/>
        </w:rPr>
        <w:t xml:space="preserve"> кітапханасының әдістемелік кеңесінің құзырында. Бұл жұмыс ЭК-ның мазмұндық толықтығы мен құқықтық тазалығын қамтамасыз етуге бағытталған [113]. Сонымен қатар, әдістемелік қамтамасыз ету библиографиялық жазбалардың бірізділігін, ақпараттық іздеу жүйелерінде құжаттардың қолжетімділігі мен табылуын оңтайландыруды, сондай-ақ ғылыми еңбектердің авторлық құқықтарын сақтауды көздейді. Осы бағытта әдістемелік кеңес MARC, Dublin Core, MODS, METS сияқты метадеректер форматтарын қолдану ережелерін белгілейді, сондай-ақ құжаттардың түпнұсқалығын, деректердің өзектілігін және олардың пәндік жүйелеуін реттейтін нормаларды бекітеді.</w:t>
      </w:r>
      <w:r w:rsidR="002C3AB7">
        <w:rPr>
          <w:sz w:val="28"/>
          <w:szCs w:val="28"/>
        </w:rPr>
        <w:t xml:space="preserve"> </w:t>
      </w:r>
      <w:r w:rsidR="002C3AB7" w:rsidRPr="002C3AB7">
        <w:rPr>
          <w:sz w:val="28"/>
          <w:szCs w:val="28"/>
        </w:rPr>
        <w:t>Сонымен бірге, әдістемелік қамтамасыз ету аясында электрондық ресурстарды сипаттау мен индекстеудің семантикалық үйлесімділігіне ерекше назар аударылады. Бұл мақсатта халықаралық тәжірибеде қолданылатын онтологиялар мен таксономиялар, мысалы, CIDOC CRM, RDA, FRBR, электрондық кітапханаларға бейімделіп енгізіледі. Мұндай тәсілдер электрондық құжаттардың әртүрлі жүйелер арасында интероперабельділігін қамтамасыз етеді және оларды көптілді ақпараттық ортада тиімді пайдалануға мүмкіндік береді.</w:t>
      </w:r>
    </w:p>
    <w:p w14:paraId="44AFB51E" w14:textId="77777777" w:rsidR="002C3AB7" w:rsidRPr="002C3AB7" w:rsidRDefault="002C3AB7" w:rsidP="002C3AB7">
      <w:pPr>
        <w:pStyle w:val="a5"/>
        <w:ind w:left="0" w:right="6" w:firstLine="709"/>
        <w:rPr>
          <w:sz w:val="28"/>
          <w:szCs w:val="28"/>
        </w:rPr>
      </w:pPr>
      <w:r w:rsidRPr="002C3AB7">
        <w:rPr>
          <w:sz w:val="28"/>
          <w:szCs w:val="28"/>
        </w:rPr>
        <w:t>Әдістемелік кеңестер сонымен қатар метадеректерді генерациялау мен өңдеу үдерісінде автоматтандырылған жүйелерді қолдануды ұсынады. Бұған OpenRefine, Catmandu, MarcEdit сияқты құралдар арқылы метадеректерді тазалау, байыту және түрлендіру кіреді. Бұл құралдар адамдық қателіктерді азайтып, сипаттамалық ақпараттың сапасын арттыруға бағытталған.</w:t>
      </w:r>
    </w:p>
    <w:p w14:paraId="36DCA528" w14:textId="77777777" w:rsidR="002C3AB7" w:rsidRPr="002C3AB7" w:rsidRDefault="002C3AB7" w:rsidP="002C3AB7">
      <w:pPr>
        <w:pStyle w:val="a5"/>
        <w:ind w:left="0" w:right="6" w:firstLine="709"/>
        <w:rPr>
          <w:sz w:val="28"/>
          <w:szCs w:val="28"/>
        </w:rPr>
      </w:pPr>
      <w:r w:rsidRPr="002C3AB7">
        <w:rPr>
          <w:sz w:val="28"/>
          <w:szCs w:val="28"/>
        </w:rPr>
        <w:t>Жоғары оқу орындарының электрондық кітапханаларында әдістемелік қамтамасыз ету ORCID, VIAF, ResearcherID сияқты авторлық идентификаторлармен интеграцияны қарастырады. Бұл ғылыми еңбектердің авторларын нақты сәйкестендіруге, оларды академиялық дерекқорлармен байланыстыруға және ғылыми жарияланымдардың көрінуін арттыруға септігін тигізеді.</w:t>
      </w:r>
    </w:p>
    <w:p w14:paraId="5B8CE8A8" w14:textId="526543EC" w:rsidR="00EF6DF7" w:rsidRDefault="002C3AB7" w:rsidP="002C3AB7">
      <w:pPr>
        <w:pStyle w:val="a5"/>
        <w:ind w:left="0" w:right="6" w:firstLine="709"/>
        <w:rPr>
          <w:sz w:val="28"/>
          <w:szCs w:val="28"/>
        </w:rPr>
      </w:pPr>
      <w:r w:rsidRPr="002C3AB7">
        <w:rPr>
          <w:sz w:val="28"/>
          <w:szCs w:val="28"/>
        </w:rPr>
        <w:t>Сондай-ақ, әдістемелік нормаларда ақпараттың этикалық аспектілері, яғни плагиатқа қарсы тексеру, ғылыми дәйексөз келтіру мәдениеті және ашық ғылым принциптері назарға алынады. Бұл электрондық кітапханаларды сенімді ғылыми орта ретінде қалыптастыруға ықпал етеді.</w:t>
      </w:r>
    </w:p>
    <w:p w14:paraId="05FCC82C" w14:textId="77777777" w:rsidR="004B2DF6" w:rsidRDefault="0050517E" w:rsidP="004B2DF6">
      <w:pPr>
        <w:pStyle w:val="2"/>
        <w:numPr>
          <w:ilvl w:val="1"/>
          <w:numId w:val="47"/>
        </w:numPr>
        <w:tabs>
          <w:tab w:val="left" w:pos="284"/>
          <w:tab w:val="left" w:pos="567"/>
          <w:tab w:val="left" w:pos="10490"/>
        </w:tabs>
        <w:ind w:left="0" w:right="3" w:firstLine="0"/>
        <w:jc w:val="center"/>
      </w:pPr>
      <w:bookmarkStart w:id="28" w:name="_TOC_250008"/>
      <w:r>
        <w:lastRenderedPageBreak/>
        <w:t xml:space="preserve">Жоғары оқу орнының </w:t>
      </w:r>
      <w:r w:rsidR="00A92843">
        <w:t>электронды</w:t>
      </w:r>
      <w:r w:rsidR="00A92843">
        <w:rPr>
          <w:spacing w:val="-7"/>
        </w:rPr>
        <w:t xml:space="preserve"> </w:t>
      </w:r>
      <w:r w:rsidR="00A92843">
        <w:t>кітапханасын</w:t>
      </w:r>
      <w:r w:rsidR="00A92843">
        <w:rPr>
          <w:spacing w:val="-16"/>
        </w:rPr>
        <w:t xml:space="preserve"> </w:t>
      </w:r>
    </w:p>
    <w:p w14:paraId="47C65B75" w14:textId="28094084" w:rsidR="00EF6DF7" w:rsidRDefault="00A92843" w:rsidP="004B2DF6">
      <w:pPr>
        <w:pStyle w:val="2"/>
        <w:tabs>
          <w:tab w:val="left" w:pos="284"/>
          <w:tab w:val="left" w:pos="567"/>
          <w:tab w:val="left" w:pos="10490"/>
        </w:tabs>
        <w:ind w:left="0" w:right="3"/>
        <w:jc w:val="center"/>
      </w:pPr>
      <w:r>
        <w:t>құру</w:t>
      </w:r>
      <w:r w:rsidRPr="004B2DF6">
        <w:rPr>
          <w:spacing w:val="-13"/>
        </w:rPr>
        <w:t xml:space="preserve"> </w:t>
      </w:r>
      <w:bookmarkEnd w:id="28"/>
      <w:r w:rsidRPr="004B2DF6">
        <w:rPr>
          <w:spacing w:val="-2"/>
        </w:rPr>
        <w:t>технологиясы</w:t>
      </w:r>
    </w:p>
    <w:p w14:paraId="1FAF7CF6" w14:textId="3DD0F5E1" w:rsidR="00EF6DF7" w:rsidRDefault="00A92843" w:rsidP="00A45DEE">
      <w:pPr>
        <w:pStyle w:val="a3"/>
        <w:spacing w:before="317"/>
        <w:ind w:left="0" w:right="3"/>
      </w:pPr>
      <w:r>
        <w:t>Қазіргі уақытта әзірленіп жатқан электрондық кітапханалар Web- технологиялардың озық жетістіктеріне (XML платформасы, семантикалық Web құру</w:t>
      </w:r>
      <w:r>
        <w:rPr>
          <w:spacing w:val="-10"/>
        </w:rPr>
        <w:t xml:space="preserve"> </w:t>
      </w:r>
      <w:r>
        <w:t>жөніндегі</w:t>
      </w:r>
      <w:r>
        <w:rPr>
          <w:spacing w:val="-12"/>
        </w:rPr>
        <w:t xml:space="preserve"> </w:t>
      </w:r>
      <w:r>
        <w:t>жұмыстар,</w:t>
      </w:r>
      <w:r>
        <w:rPr>
          <w:spacing w:val="-1"/>
        </w:rPr>
        <w:t xml:space="preserve"> </w:t>
      </w:r>
      <w:r>
        <w:t>атап</w:t>
      </w:r>
      <w:r>
        <w:rPr>
          <w:spacing w:val="-6"/>
        </w:rPr>
        <w:t xml:space="preserve"> </w:t>
      </w:r>
      <w:r>
        <w:t>айтқанда,</w:t>
      </w:r>
      <w:r>
        <w:rPr>
          <w:spacing w:val="-4"/>
        </w:rPr>
        <w:t xml:space="preserve"> </w:t>
      </w:r>
      <w:r>
        <w:t>онтологияларды</w:t>
      </w:r>
      <w:r>
        <w:rPr>
          <w:spacing w:val="-6"/>
        </w:rPr>
        <w:t xml:space="preserve"> </w:t>
      </w:r>
      <w:r>
        <w:t>сипаттау</w:t>
      </w:r>
      <w:r>
        <w:rPr>
          <w:spacing w:val="-11"/>
        </w:rPr>
        <w:t xml:space="preserve"> </w:t>
      </w:r>
      <w:r>
        <w:t>тілдері</w:t>
      </w:r>
      <w:r>
        <w:rPr>
          <w:spacing w:val="-12"/>
        </w:rPr>
        <w:t xml:space="preserve"> </w:t>
      </w:r>
      <w:r>
        <w:t>және т.б.),</w:t>
      </w:r>
      <w:r>
        <w:rPr>
          <w:spacing w:val="-5"/>
        </w:rPr>
        <w:t xml:space="preserve"> </w:t>
      </w:r>
      <w:r>
        <w:t>деректер</w:t>
      </w:r>
      <w:r>
        <w:rPr>
          <w:spacing w:val="-3"/>
        </w:rPr>
        <w:t xml:space="preserve"> </w:t>
      </w:r>
      <w:r>
        <w:t>базасы</w:t>
      </w:r>
      <w:r>
        <w:rPr>
          <w:spacing w:val="-3"/>
        </w:rPr>
        <w:t xml:space="preserve"> </w:t>
      </w:r>
      <w:r>
        <w:t>технологияларына</w:t>
      </w:r>
      <w:r>
        <w:rPr>
          <w:spacing w:val="-2"/>
        </w:rPr>
        <w:t xml:space="preserve"> </w:t>
      </w:r>
      <w:r>
        <w:t>(объектілік</w:t>
      </w:r>
      <w:r>
        <w:rPr>
          <w:spacing w:val="-4"/>
        </w:rPr>
        <w:t xml:space="preserve"> </w:t>
      </w:r>
      <w:r>
        <w:t>және</w:t>
      </w:r>
      <w:r>
        <w:rPr>
          <w:spacing w:val="-1"/>
        </w:rPr>
        <w:t xml:space="preserve"> </w:t>
      </w:r>
      <w:r>
        <w:t xml:space="preserve">объектілі-реляциялық деректер базалары, XML-бағытталған деректер базалары), мәтіндік іздеу технологияларына (толық мәтінді іздеу, семантикалық іздеу модельдері, Web- тегі мәтіндік іздеуге бағытталған жаңа тәсілдер), білімді көрсету және анықтау әдістерінің жетістіктеріне, электрондық жарияланымдарды жасау және қолдау технологияларына, деректер мен метадеректерді модельдеуге негізделеді. Метадеректерді қолдау және оларды қажетті ақпараттық ресурстарды іздеу тиімділігін арттыру, жоғары деңгейлі қолданбаларды әзірлеу, ресурстарды </w:t>
      </w:r>
      <w:r w:rsidR="00A72B0A">
        <w:t>интеграциялау</w:t>
      </w:r>
      <w:r>
        <w:t xml:space="preserve"> мәселелерін шешу және басқа да мақсаттар үшін пайдалану ерекше </w:t>
      </w:r>
      <w:r>
        <w:rPr>
          <w:spacing w:val="-2"/>
        </w:rPr>
        <w:t>назарда.</w:t>
      </w:r>
    </w:p>
    <w:p w14:paraId="2A599A99" w14:textId="77777777" w:rsidR="00EF6DF7" w:rsidRDefault="00A92843" w:rsidP="00A45DEE">
      <w:pPr>
        <w:pStyle w:val="a3"/>
        <w:spacing w:before="1"/>
        <w:ind w:left="0" w:right="3"/>
      </w:pPr>
      <w:r>
        <w:t>Электрондық кітапханаларды әзірлеуде қолданылатын XML платформасының</w:t>
      </w:r>
      <w:r>
        <w:rPr>
          <w:spacing w:val="-4"/>
        </w:rPr>
        <w:t xml:space="preserve"> </w:t>
      </w:r>
      <w:r>
        <w:t>құралдарын</w:t>
      </w:r>
      <w:r>
        <w:rPr>
          <w:spacing w:val="-4"/>
        </w:rPr>
        <w:t xml:space="preserve"> </w:t>
      </w:r>
      <w:r>
        <w:t>пайдалану</w:t>
      </w:r>
      <w:r>
        <w:rPr>
          <w:spacing w:val="-4"/>
        </w:rPr>
        <w:t xml:space="preserve"> </w:t>
      </w:r>
      <w:r>
        <w:t>бағыттарын</w:t>
      </w:r>
      <w:r>
        <w:rPr>
          <w:spacing w:val="-4"/>
        </w:rPr>
        <w:t xml:space="preserve"> </w:t>
      </w:r>
      <w:r>
        <w:t>келесі</w:t>
      </w:r>
      <w:r>
        <w:rPr>
          <w:spacing w:val="-8"/>
        </w:rPr>
        <w:t xml:space="preserve"> </w:t>
      </w:r>
      <w:r>
        <w:t>аспектілерге</w:t>
      </w:r>
      <w:r>
        <w:rPr>
          <w:spacing w:val="-3"/>
        </w:rPr>
        <w:t xml:space="preserve"> </w:t>
      </w:r>
      <w:r>
        <w:t xml:space="preserve">бөлуге </w:t>
      </w:r>
      <w:r>
        <w:rPr>
          <w:spacing w:val="-2"/>
        </w:rPr>
        <w:t>болады.</w:t>
      </w:r>
    </w:p>
    <w:p w14:paraId="4A8CA005" w14:textId="77777777" w:rsidR="00EF6DF7" w:rsidRDefault="00A92843" w:rsidP="00A45DEE">
      <w:pPr>
        <w:pStyle w:val="a3"/>
        <w:ind w:left="0" w:right="3"/>
      </w:pPr>
      <w:r>
        <w:t>XML. Кеңейтілетін белгілеу</w:t>
      </w:r>
      <w:r>
        <w:rPr>
          <w:spacing w:val="-5"/>
        </w:rPr>
        <w:t xml:space="preserve"> </w:t>
      </w:r>
      <w:r>
        <w:t>тілі</w:t>
      </w:r>
      <w:r>
        <w:rPr>
          <w:spacing w:val="-5"/>
        </w:rPr>
        <w:t xml:space="preserve"> </w:t>
      </w:r>
      <w:r>
        <w:t>(Extensible Markup Language, XML)</w:t>
      </w:r>
      <w:r>
        <w:rPr>
          <w:spacing w:val="-1"/>
        </w:rPr>
        <w:t xml:space="preserve"> </w:t>
      </w:r>
      <w:r>
        <w:t>XML құжатының (XML document) объектілер класын сипаттайды, сондай-ақ бұл класты жүзеге асыратын деректермен жұмыс істейтін компьютерлік бағдарламалардың қызметін ішінара реттейді. XML – бұл SGML-дің (Стандартты жалпыланған белгілеу тілі [ISO 8879]) қолданбалы деңгейі немесе қысқартылған нұсқасы. Құрылымдық тұрғыдан алғанда, XML құжаты толыққанды SGML құжаты болып табылады.</w:t>
      </w:r>
    </w:p>
    <w:p w14:paraId="0FE3C1C0" w14:textId="77777777" w:rsidR="00EF6DF7" w:rsidRDefault="00A92843" w:rsidP="00A45DEE">
      <w:pPr>
        <w:pStyle w:val="a3"/>
        <w:spacing w:before="2"/>
        <w:ind w:left="0" w:right="3"/>
      </w:pPr>
      <w:r>
        <w:t>XSL. Кеңейтілетін стильдік кестелер тілі (Extensible Stylesheet Language, XSL) екі бөліктен тұрады: XML-құжатты түрлендіру тілі және пішімдеудің семантикасын анықтайтын XML-сөздігі. XSL стильдік кестесі XML құжаттар класын көрсету тәсілін анықтайды. Ол осы класқа жататын XML-құжаттың пішімдеу сөздігін қалай қолданатынын сипаттай отырып, оның түрлендірілуін жүзеге асырады.</w:t>
      </w:r>
    </w:p>
    <w:p w14:paraId="2F8CA5BD" w14:textId="77777777" w:rsidR="00EF6DF7" w:rsidRDefault="00A92843" w:rsidP="00A45DEE">
      <w:pPr>
        <w:pStyle w:val="a3"/>
        <w:ind w:left="0" w:right="3"/>
      </w:pPr>
      <w:r>
        <w:t>XSLT. XSLT тілі (XSL Transformations) XSL-дің бір бөлігі ретінде әзірленген.</w:t>
      </w:r>
      <w:r>
        <w:rPr>
          <w:spacing w:val="-3"/>
        </w:rPr>
        <w:t xml:space="preserve"> </w:t>
      </w:r>
      <w:r>
        <w:t>XSL</w:t>
      </w:r>
      <w:r>
        <w:rPr>
          <w:spacing w:val="-11"/>
        </w:rPr>
        <w:t xml:space="preserve"> </w:t>
      </w:r>
      <w:r>
        <w:t>XML-құжаттың</w:t>
      </w:r>
      <w:r>
        <w:rPr>
          <w:spacing w:val="-6"/>
        </w:rPr>
        <w:t xml:space="preserve"> </w:t>
      </w:r>
      <w:r>
        <w:t>арнайы</w:t>
      </w:r>
      <w:r>
        <w:rPr>
          <w:spacing w:val="-1"/>
        </w:rPr>
        <w:t xml:space="preserve"> </w:t>
      </w:r>
      <w:r>
        <w:t>пішімін</w:t>
      </w:r>
      <w:r>
        <w:rPr>
          <w:spacing w:val="-7"/>
        </w:rPr>
        <w:t xml:space="preserve"> </w:t>
      </w:r>
      <w:r>
        <w:t>анықтайды,</w:t>
      </w:r>
      <w:r>
        <w:rPr>
          <w:spacing w:val="-3"/>
        </w:rPr>
        <w:t xml:space="preserve"> </w:t>
      </w:r>
      <w:r>
        <w:t>ал</w:t>
      </w:r>
      <w:r>
        <w:rPr>
          <w:spacing w:val="-4"/>
        </w:rPr>
        <w:t xml:space="preserve"> </w:t>
      </w:r>
      <w:r>
        <w:t>XSLT</w:t>
      </w:r>
      <w:r>
        <w:rPr>
          <w:spacing w:val="-7"/>
        </w:rPr>
        <w:t xml:space="preserve"> </w:t>
      </w:r>
      <w:r>
        <w:t>құжаттың пішімдеу сөздігі негізінде басқа XML-құжатқа қалай түрлендірілетінін түсіндіруге арналған. Сонымен қатар, XSLT XSL-ден тәуелсіз қолданылуы мүмкін.</w:t>
      </w:r>
      <w:r>
        <w:rPr>
          <w:spacing w:val="-18"/>
        </w:rPr>
        <w:t xml:space="preserve"> </w:t>
      </w:r>
      <w:r>
        <w:t>Дегенмен,</w:t>
      </w:r>
      <w:r>
        <w:rPr>
          <w:spacing w:val="-17"/>
        </w:rPr>
        <w:t xml:space="preserve"> </w:t>
      </w:r>
      <w:r>
        <w:t>ол</w:t>
      </w:r>
      <w:r>
        <w:rPr>
          <w:spacing w:val="-18"/>
        </w:rPr>
        <w:t xml:space="preserve"> </w:t>
      </w:r>
      <w:r>
        <w:t>XML-құжаттарды</w:t>
      </w:r>
      <w:r>
        <w:rPr>
          <w:spacing w:val="-17"/>
        </w:rPr>
        <w:t xml:space="preserve"> </w:t>
      </w:r>
      <w:r>
        <w:t>түрлендіруге</w:t>
      </w:r>
      <w:r>
        <w:rPr>
          <w:spacing w:val="-18"/>
        </w:rPr>
        <w:t xml:space="preserve"> </w:t>
      </w:r>
      <w:r>
        <w:t>арналған</w:t>
      </w:r>
      <w:r>
        <w:rPr>
          <w:spacing w:val="-17"/>
        </w:rPr>
        <w:t xml:space="preserve"> </w:t>
      </w:r>
      <w:r>
        <w:t>бірыңғай</w:t>
      </w:r>
      <w:r>
        <w:rPr>
          <w:spacing w:val="-18"/>
        </w:rPr>
        <w:t xml:space="preserve"> </w:t>
      </w:r>
      <w:r>
        <w:t>кешенді тіл болып табылмайды. XSLT негізінен XSL құрамында қолданылатын түрлендірулер үшін арнайы әзірленген.</w:t>
      </w:r>
    </w:p>
    <w:p w14:paraId="5854F1C7" w14:textId="77777777" w:rsidR="00EF6DF7" w:rsidRDefault="00A92843" w:rsidP="00A45DEE">
      <w:pPr>
        <w:pStyle w:val="a3"/>
        <w:spacing w:before="67"/>
        <w:ind w:left="0" w:right="3"/>
      </w:pPr>
      <w:r>
        <w:t>XPath. XPath-тың негізгі міндеті – XML-құжаттың белгілі бір бөліктеріне адрестеу (бағыттау) жасау. Бұл мақсатта XPath XML-құжатты әртүрлі типтегі түйіндерден тұратын ағаш құрылымы ретінде қарастырады. Сондықтан, XPath тек адрестеуді</w:t>
      </w:r>
      <w:r>
        <w:rPr>
          <w:spacing w:val="-4"/>
        </w:rPr>
        <w:t xml:space="preserve"> </w:t>
      </w:r>
      <w:r>
        <w:t>ғана емес,</w:t>
      </w:r>
      <w:r>
        <w:rPr>
          <w:spacing w:val="-1"/>
        </w:rPr>
        <w:t xml:space="preserve"> </w:t>
      </w:r>
      <w:r>
        <w:t>сондай-ақ әртүрлі</w:t>
      </w:r>
      <w:r>
        <w:rPr>
          <w:spacing w:val="-3"/>
        </w:rPr>
        <w:t xml:space="preserve"> </w:t>
      </w:r>
      <w:r>
        <w:t>типтегі</w:t>
      </w:r>
      <w:r>
        <w:rPr>
          <w:spacing w:val="-4"/>
        </w:rPr>
        <w:t xml:space="preserve"> </w:t>
      </w:r>
      <w:r>
        <w:t>деректерді</w:t>
      </w:r>
      <w:r>
        <w:rPr>
          <w:spacing w:val="-4"/>
        </w:rPr>
        <w:t xml:space="preserve"> </w:t>
      </w:r>
      <w:r>
        <w:t>өңдеуге арналған минималды</w:t>
      </w:r>
      <w:r>
        <w:rPr>
          <w:spacing w:val="-7"/>
        </w:rPr>
        <w:t xml:space="preserve"> </w:t>
      </w:r>
      <w:r>
        <w:t>мүмкіндіктерді</w:t>
      </w:r>
      <w:r>
        <w:rPr>
          <w:spacing w:val="-8"/>
        </w:rPr>
        <w:t xml:space="preserve"> </w:t>
      </w:r>
      <w:r>
        <w:t>де</w:t>
      </w:r>
      <w:r>
        <w:rPr>
          <w:spacing w:val="-7"/>
        </w:rPr>
        <w:t xml:space="preserve"> </w:t>
      </w:r>
      <w:r>
        <w:t>ұсынады.</w:t>
      </w:r>
      <w:r>
        <w:rPr>
          <w:spacing w:val="-10"/>
        </w:rPr>
        <w:t xml:space="preserve"> </w:t>
      </w:r>
      <w:r>
        <w:t>XPath-тың</w:t>
      </w:r>
      <w:r>
        <w:rPr>
          <w:spacing w:val="-7"/>
        </w:rPr>
        <w:t xml:space="preserve"> </w:t>
      </w:r>
      <w:r>
        <w:t>үшінші</w:t>
      </w:r>
      <w:r>
        <w:rPr>
          <w:spacing w:val="-12"/>
        </w:rPr>
        <w:t xml:space="preserve"> </w:t>
      </w:r>
      <w:r>
        <w:t>маңызды</w:t>
      </w:r>
      <w:r>
        <w:rPr>
          <w:spacing w:val="-7"/>
        </w:rPr>
        <w:t xml:space="preserve"> </w:t>
      </w:r>
      <w:r>
        <w:t xml:space="preserve">функциясы </w:t>
      </w:r>
      <w:r>
        <w:rPr>
          <w:b/>
        </w:rPr>
        <w:lastRenderedPageBreak/>
        <w:t>–</w:t>
      </w:r>
      <w:r>
        <w:rPr>
          <w:b/>
          <w:spacing w:val="-2"/>
        </w:rPr>
        <w:t xml:space="preserve"> </w:t>
      </w:r>
      <w:r>
        <w:t>контентті</w:t>
      </w:r>
      <w:r>
        <w:rPr>
          <w:spacing w:val="-8"/>
        </w:rPr>
        <w:t xml:space="preserve"> </w:t>
      </w:r>
      <w:r>
        <w:t>динамикалық</w:t>
      </w:r>
      <w:r>
        <w:rPr>
          <w:spacing w:val="-3"/>
        </w:rPr>
        <w:t xml:space="preserve"> </w:t>
      </w:r>
      <w:r>
        <w:t>түрде</w:t>
      </w:r>
      <w:r>
        <w:rPr>
          <w:spacing w:val="-2"/>
        </w:rPr>
        <w:t xml:space="preserve"> </w:t>
      </w:r>
      <w:r>
        <w:t>генерациялау</w:t>
      </w:r>
      <w:r>
        <w:rPr>
          <w:b/>
        </w:rPr>
        <w:t>.</w:t>
      </w:r>
      <w:r>
        <w:rPr>
          <w:b/>
          <w:spacing w:val="-1"/>
        </w:rPr>
        <w:t xml:space="preserve"> </w:t>
      </w:r>
      <w:r>
        <w:t>Бұл,</w:t>
      </w:r>
      <w:r>
        <w:rPr>
          <w:spacing w:val="-1"/>
        </w:rPr>
        <w:t xml:space="preserve"> </w:t>
      </w:r>
      <w:r>
        <w:t>әсіресе,</w:t>
      </w:r>
      <w:r>
        <w:rPr>
          <w:spacing w:val="-1"/>
        </w:rPr>
        <w:t xml:space="preserve"> </w:t>
      </w:r>
      <w:r>
        <w:t>егер</w:t>
      </w:r>
      <w:r>
        <w:rPr>
          <w:spacing w:val="-3"/>
        </w:rPr>
        <w:t xml:space="preserve"> </w:t>
      </w:r>
      <w:r>
        <w:t>контент</w:t>
      </w:r>
      <w:r>
        <w:rPr>
          <w:spacing w:val="-4"/>
        </w:rPr>
        <w:t xml:space="preserve"> </w:t>
      </w:r>
      <w:r>
        <w:t>бірінші рет құжатқа жүгінгенге дейін жасалмаса, өте маңызды болып табылады.</w:t>
      </w:r>
    </w:p>
    <w:p w14:paraId="4DCC54B5" w14:textId="77777777" w:rsidR="00EF6DF7" w:rsidRDefault="00A92843" w:rsidP="00A45DEE">
      <w:pPr>
        <w:pStyle w:val="a3"/>
        <w:spacing w:before="3"/>
        <w:ind w:left="0" w:right="3"/>
      </w:pPr>
      <w:r>
        <w:t>XSL Formatting Objects. XSL FO (Formatting Objects - форматтау объектілері) – бұл пішімдеудің семантикасын сипаттайтын объектілер кластарынан тұратын жиынтық. Олар XSL-түрлендіру нәтижесінде алынған ағаш құрылымының түйіндері болып табылады. Класстар полиграфиялық терминдерді, мысалы, парақ, параграф және т.б. анықтайды. Бұл объектілердің көрінісін басқару үшін көптеген пішімдеу қасиеттері пайдаланылады, мысалы, шегіністер,</w:t>
      </w:r>
      <w:r>
        <w:rPr>
          <w:spacing w:val="-7"/>
        </w:rPr>
        <w:t xml:space="preserve"> </w:t>
      </w:r>
      <w:r>
        <w:t>көлеңкелер,</w:t>
      </w:r>
      <w:r>
        <w:rPr>
          <w:spacing w:val="-7"/>
        </w:rPr>
        <w:t xml:space="preserve"> </w:t>
      </w:r>
      <w:r>
        <w:t>сөздер</w:t>
      </w:r>
      <w:r>
        <w:rPr>
          <w:spacing w:val="-9"/>
        </w:rPr>
        <w:t xml:space="preserve"> </w:t>
      </w:r>
      <w:r>
        <w:t>мен</w:t>
      </w:r>
      <w:r>
        <w:rPr>
          <w:spacing w:val="-13"/>
        </w:rPr>
        <w:t xml:space="preserve"> </w:t>
      </w:r>
      <w:r>
        <w:t>әріптер</w:t>
      </w:r>
      <w:r>
        <w:rPr>
          <w:spacing w:val="-9"/>
        </w:rPr>
        <w:t xml:space="preserve"> </w:t>
      </w:r>
      <w:r>
        <w:t>арасындағы</w:t>
      </w:r>
      <w:r>
        <w:rPr>
          <w:spacing w:val="-13"/>
        </w:rPr>
        <w:t xml:space="preserve"> </w:t>
      </w:r>
      <w:r>
        <w:t>аралықтар</w:t>
      </w:r>
      <w:r>
        <w:rPr>
          <w:spacing w:val="-9"/>
        </w:rPr>
        <w:t xml:space="preserve"> </w:t>
      </w:r>
      <w:r>
        <w:t>және</w:t>
      </w:r>
      <w:r>
        <w:rPr>
          <w:spacing w:val="-8"/>
        </w:rPr>
        <w:t xml:space="preserve"> </w:t>
      </w:r>
      <w:r>
        <w:t>т.б.</w:t>
      </w:r>
      <w:r>
        <w:rPr>
          <w:spacing w:val="-12"/>
        </w:rPr>
        <w:t xml:space="preserve"> </w:t>
      </w:r>
      <w:r>
        <w:t>XSL жүйесінде объектілер мен пішімдеу қасиеттерінің класы құжаттың көрінісін анықтауға арналған сөздік рөлін атқарады.</w:t>
      </w:r>
    </w:p>
    <w:p w14:paraId="32DA6F6F" w14:textId="77777777" w:rsidR="00EF6DF7" w:rsidRDefault="00A92843" w:rsidP="00A45DEE">
      <w:pPr>
        <w:pStyle w:val="a3"/>
        <w:ind w:left="0" w:right="3"/>
      </w:pPr>
      <w:r>
        <w:t>XHTML. Кеңейтілетін HTML тілі (extensible HTML, XHTML) – бұл XML синтаксис ережелерін HTML стандартына қолданудың нәтижесі. XHTML-дің кеңейтілуі оның элементтер, атрибуттар, мәндер және т.б. сияқты құрылымдарды анықтау</w:t>
      </w:r>
      <w:r>
        <w:rPr>
          <w:spacing w:val="-1"/>
        </w:rPr>
        <w:t xml:space="preserve"> </w:t>
      </w:r>
      <w:r>
        <w:t xml:space="preserve">мүмкіндігімен қамтамасыз етіледі. Бұл құжаттың түрін анықтау (Document Type Definition, DTD) механизмін қосу арқылы жүзеге </w:t>
      </w:r>
      <w:r>
        <w:rPr>
          <w:spacing w:val="-2"/>
        </w:rPr>
        <w:t>асырылады.</w:t>
      </w:r>
    </w:p>
    <w:p w14:paraId="00F1BA56" w14:textId="77777777" w:rsidR="00EF6DF7" w:rsidRDefault="00A92843" w:rsidP="00A45DEE">
      <w:pPr>
        <w:pStyle w:val="a3"/>
        <w:spacing w:before="1"/>
        <w:ind w:left="0" w:right="3"/>
      </w:pPr>
      <w:r>
        <w:t>RDF.</w:t>
      </w:r>
      <w:r>
        <w:rPr>
          <w:spacing w:val="-3"/>
        </w:rPr>
        <w:t xml:space="preserve"> </w:t>
      </w:r>
      <w:r>
        <w:t>Ресурстарды</w:t>
      </w:r>
      <w:r>
        <w:rPr>
          <w:spacing w:val="-5"/>
        </w:rPr>
        <w:t xml:space="preserve"> </w:t>
      </w:r>
      <w:r>
        <w:t>сипаттау</w:t>
      </w:r>
      <w:r>
        <w:rPr>
          <w:spacing w:val="-9"/>
        </w:rPr>
        <w:t xml:space="preserve"> </w:t>
      </w:r>
      <w:r>
        <w:t>жүйесі</w:t>
      </w:r>
      <w:r>
        <w:rPr>
          <w:spacing w:val="-10"/>
        </w:rPr>
        <w:t xml:space="preserve"> </w:t>
      </w:r>
      <w:r>
        <w:t>(Resource</w:t>
      </w:r>
      <w:r>
        <w:rPr>
          <w:spacing w:val="-4"/>
        </w:rPr>
        <w:t xml:space="preserve"> </w:t>
      </w:r>
      <w:r>
        <w:t>Description</w:t>
      </w:r>
      <w:r>
        <w:rPr>
          <w:spacing w:val="-5"/>
        </w:rPr>
        <w:t xml:space="preserve"> </w:t>
      </w:r>
      <w:r>
        <w:t>Framework,</w:t>
      </w:r>
      <w:r>
        <w:rPr>
          <w:spacing w:val="-3"/>
        </w:rPr>
        <w:t xml:space="preserve"> </w:t>
      </w:r>
      <w:r>
        <w:t>RDF) – бұл метадеректермен жұмыс істеуге арналған құралдар жиынтығы. Ол қосымшалар арасындағы өзара әрекеттесуді автоматтандыру үшін бірыңғай, стандартталған</w:t>
      </w:r>
      <w:r>
        <w:rPr>
          <w:spacing w:val="-18"/>
        </w:rPr>
        <w:t xml:space="preserve"> </w:t>
      </w:r>
      <w:r>
        <w:t>орта</w:t>
      </w:r>
      <w:r>
        <w:rPr>
          <w:spacing w:val="-17"/>
        </w:rPr>
        <w:t xml:space="preserve"> </w:t>
      </w:r>
      <w:r>
        <w:t>ұсынады,</w:t>
      </w:r>
      <w:r>
        <w:rPr>
          <w:spacing w:val="-18"/>
        </w:rPr>
        <w:t xml:space="preserve"> </w:t>
      </w:r>
      <w:r>
        <w:t>мұнда</w:t>
      </w:r>
      <w:r>
        <w:rPr>
          <w:spacing w:val="-17"/>
        </w:rPr>
        <w:t xml:space="preserve"> </w:t>
      </w:r>
      <w:r>
        <w:t>Web</w:t>
      </w:r>
      <w:r>
        <w:rPr>
          <w:spacing w:val="-18"/>
        </w:rPr>
        <w:t xml:space="preserve"> </w:t>
      </w:r>
      <w:r>
        <w:t>арқылы</w:t>
      </w:r>
      <w:r>
        <w:rPr>
          <w:spacing w:val="-17"/>
        </w:rPr>
        <w:t xml:space="preserve"> </w:t>
      </w:r>
      <w:r>
        <w:t>машиналарға</w:t>
      </w:r>
      <w:r>
        <w:rPr>
          <w:spacing w:val="-17"/>
        </w:rPr>
        <w:t xml:space="preserve"> </w:t>
      </w:r>
      <w:r>
        <w:t>түсінікті</w:t>
      </w:r>
      <w:r>
        <w:rPr>
          <w:spacing w:val="-18"/>
        </w:rPr>
        <w:t xml:space="preserve"> </w:t>
      </w:r>
      <w:r>
        <w:t>ақпарат алмасу жүзеге асырылады. RDF басты назарды Web-ресурстардың автоматтандырылған өңдеуінің қарапайымдылығына аударады. RDF метадеректері қосымшалардың әртүрлі салаларында пайдаланылуы мүмкін. Жалпы алғанда, RDF машиналармен түсінілетін деректерді авторизациялау, іздеу және өңдеуге арналған негізгі құралдарды ұсына отырып, Web-ті аппараттық деңгейде өңделетін ақпарат қоймасына айналдыруға ықпал етеді.</w:t>
      </w:r>
    </w:p>
    <w:p w14:paraId="548633E2" w14:textId="77777777" w:rsidR="00EF6DF7" w:rsidRDefault="00A92843" w:rsidP="00A45DEE">
      <w:pPr>
        <w:pStyle w:val="a3"/>
        <w:spacing w:before="2"/>
        <w:ind w:left="0" w:right="3"/>
      </w:pPr>
      <w:r>
        <w:t>XML Schema. XML Schema тілі XML-құжаттағы элементтер мен атрибуттарды сипаттау үшін қолданылады, оның құрылымын анықтау және реттеу мақсатында. Сонымен қатар, бұл тіл элементтер мен атрибуттардың деректер түрлерін анықтау үшін кеңейтілетін мүмкіндіктерді ұсынады.</w:t>
      </w:r>
    </w:p>
    <w:p w14:paraId="3B81393F" w14:textId="77777777" w:rsidR="00EF6DF7" w:rsidRDefault="00A92843" w:rsidP="00A45DEE">
      <w:pPr>
        <w:pStyle w:val="a3"/>
        <w:ind w:left="0" w:right="3"/>
      </w:pPr>
      <w:r>
        <w:t>XBase. XML Base – HTML тіліндегі BASE элементінің аналогы болып табылады. Ол Xlink үшін базалық URL (Uniform Resource Locator, әмбебап ресурс орны) қызметтерін қамтамасыз ету механизмін сипаттайды.</w:t>
      </w:r>
    </w:p>
    <w:p w14:paraId="2DD67340" w14:textId="77777777" w:rsidR="00EE24F9" w:rsidRDefault="00A92843" w:rsidP="00A45DEE">
      <w:pPr>
        <w:pStyle w:val="a3"/>
        <w:ind w:left="0" w:right="3"/>
      </w:pPr>
      <w:r>
        <w:t>Xlink – кеңейтілетін байланыс тілі (XML Linking Language, Xlink), ол XML-құжаттарға</w:t>
      </w:r>
      <w:r>
        <w:rPr>
          <w:spacing w:val="-5"/>
        </w:rPr>
        <w:t xml:space="preserve"> </w:t>
      </w:r>
      <w:r>
        <w:t>объектілер</w:t>
      </w:r>
      <w:r>
        <w:rPr>
          <w:spacing w:val="-3"/>
        </w:rPr>
        <w:t xml:space="preserve"> </w:t>
      </w:r>
      <w:r>
        <w:t>арасындағы</w:t>
      </w:r>
      <w:r>
        <w:rPr>
          <w:spacing w:val="-6"/>
        </w:rPr>
        <w:t xml:space="preserve"> </w:t>
      </w:r>
      <w:r>
        <w:t>байланыстарды</w:t>
      </w:r>
      <w:r>
        <w:rPr>
          <w:spacing w:val="-6"/>
        </w:rPr>
        <w:t xml:space="preserve"> </w:t>
      </w:r>
      <w:r>
        <w:t>сипаттау</w:t>
      </w:r>
      <w:r>
        <w:rPr>
          <w:spacing w:val="-11"/>
        </w:rPr>
        <w:t xml:space="preserve"> </w:t>
      </w:r>
      <w:r>
        <w:t>үшін</w:t>
      </w:r>
      <w:r>
        <w:rPr>
          <w:spacing w:val="-6"/>
        </w:rPr>
        <w:t xml:space="preserve"> </w:t>
      </w:r>
      <w:r>
        <w:t>енгізілуі мүмкін</w:t>
      </w:r>
      <w:r>
        <w:rPr>
          <w:spacing w:val="-18"/>
        </w:rPr>
        <w:t xml:space="preserve"> </w:t>
      </w:r>
      <w:r>
        <w:t>құрылымдарды</w:t>
      </w:r>
      <w:r>
        <w:rPr>
          <w:spacing w:val="-17"/>
        </w:rPr>
        <w:t xml:space="preserve"> </w:t>
      </w:r>
      <w:r>
        <w:t>анықтайды.</w:t>
      </w:r>
      <w:r>
        <w:rPr>
          <w:spacing w:val="-18"/>
        </w:rPr>
        <w:t xml:space="preserve"> </w:t>
      </w:r>
      <w:r>
        <w:t>Бұл</w:t>
      </w:r>
      <w:r>
        <w:rPr>
          <w:spacing w:val="-17"/>
        </w:rPr>
        <w:t xml:space="preserve"> </w:t>
      </w:r>
      <w:r>
        <w:t>тіл</w:t>
      </w:r>
      <w:r>
        <w:rPr>
          <w:spacing w:val="-18"/>
        </w:rPr>
        <w:t xml:space="preserve"> </w:t>
      </w:r>
      <w:r>
        <w:t>XML</w:t>
      </w:r>
      <w:r>
        <w:rPr>
          <w:spacing w:val="-17"/>
        </w:rPr>
        <w:t xml:space="preserve"> </w:t>
      </w:r>
      <w:r>
        <w:t>синтаксисын</w:t>
      </w:r>
      <w:r>
        <w:rPr>
          <w:spacing w:val="-18"/>
        </w:rPr>
        <w:t xml:space="preserve"> </w:t>
      </w:r>
      <w:r>
        <w:t>пайдалана</w:t>
      </w:r>
      <w:r>
        <w:rPr>
          <w:spacing w:val="-17"/>
        </w:rPr>
        <w:t xml:space="preserve"> </w:t>
      </w:r>
      <w:r>
        <w:t>отырып, HTML-де анықталатын қарапайым бірбағытты гиперсілтемелерді де, күрделі байланыстарды да сипаттауға мүмкіндік беретін құрылымдарды жасауға мүмкіндік береді.</w:t>
      </w:r>
    </w:p>
    <w:p w14:paraId="12F0382C" w14:textId="4D115AD5" w:rsidR="00EF6DF7" w:rsidRDefault="00A92843" w:rsidP="00A45DEE">
      <w:pPr>
        <w:pStyle w:val="a3"/>
        <w:ind w:left="0" w:right="3"/>
      </w:pPr>
      <w:r>
        <w:t>XPointer</w:t>
      </w:r>
      <w:r>
        <w:rPr>
          <w:spacing w:val="-18"/>
        </w:rPr>
        <w:t xml:space="preserve"> </w:t>
      </w:r>
      <w:r>
        <w:t>–</w:t>
      </w:r>
      <w:r>
        <w:rPr>
          <w:spacing w:val="-17"/>
        </w:rPr>
        <w:t xml:space="preserve"> </w:t>
      </w:r>
      <w:r>
        <w:t>кеңейтілетін</w:t>
      </w:r>
      <w:r>
        <w:rPr>
          <w:spacing w:val="-18"/>
        </w:rPr>
        <w:t xml:space="preserve"> </w:t>
      </w:r>
      <w:r>
        <w:t>көрсеткіштер</w:t>
      </w:r>
      <w:r>
        <w:rPr>
          <w:spacing w:val="-17"/>
        </w:rPr>
        <w:t xml:space="preserve"> </w:t>
      </w:r>
      <w:r>
        <w:t>тілі</w:t>
      </w:r>
      <w:r>
        <w:rPr>
          <w:spacing w:val="-18"/>
        </w:rPr>
        <w:t xml:space="preserve"> </w:t>
      </w:r>
      <w:r>
        <w:t>(XML</w:t>
      </w:r>
      <w:r>
        <w:rPr>
          <w:spacing w:val="-17"/>
        </w:rPr>
        <w:t xml:space="preserve"> </w:t>
      </w:r>
      <w:r>
        <w:t>Pointer</w:t>
      </w:r>
      <w:r>
        <w:rPr>
          <w:spacing w:val="-18"/>
        </w:rPr>
        <w:t xml:space="preserve"> </w:t>
      </w:r>
      <w:r>
        <w:t>Language,</w:t>
      </w:r>
      <w:r>
        <w:rPr>
          <w:spacing w:val="-17"/>
        </w:rPr>
        <w:t xml:space="preserve"> </w:t>
      </w:r>
      <w:r>
        <w:t xml:space="preserve">XPointer), Xlink-пен бірге пайдалануға арналған. XPointer XML-құжаттардың ішкі құрылымдарына бағытталған адрестеу механизмдерін қамтамасыз ететін құрылымдарды анықтайды. Атап айтқанда, ол XML-құжаттардағы белгілі бір </w:t>
      </w:r>
      <w:r>
        <w:lastRenderedPageBreak/>
        <w:t xml:space="preserve">элементтерге, мәтіндік жолдарға және басқа бөліктерге сілтеме жасау үшін </w:t>
      </w:r>
      <w:r>
        <w:rPr>
          <w:spacing w:val="-2"/>
        </w:rPr>
        <w:t>қолданылады.</w:t>
      </w:r>
    </w:p>
    <w:p w14:paraId="24A7A76F" w14:textId="6D2B28C2" w:rsidR="00EF6DF7" w:rsidRDefault="00A92843" w:rsidP="00A45DEE">
      <w:pPr>
        <w:pStyle w:val="a3"/>
        <w:spacing w:before="4"/>
        <w:ind w:left="0" w:right="3"/>
      </w:pPr>
      <w:r>
        <w:t xml:space="preserve">XInclude – кеңейтілетін кірістіру тілі (XML Include Language, XInclude), XML форматындағы ақпараттық блоктарды (XML infosets) біртұтас құрама ақпараттық блокқа </w:t>
      </w:r>
      <w:r w:rsidR="00A72B0A">
        <w:t>интеграциялауға</w:t>
      </w:r>
      <w:r>
        <w:t xml:space="preserve"> арналған. </w:t>
      </w:r>
      <w:r w:rsidR="00C93E25">
        <w:t>Интеграциялануы</w:t>
      </w:r>
      <w:r>
        <w:t xml:space="preserve"> тиіс XML құжаттарының (немесе ақпараттық блоктардың) сипаттамасы және олардың </w:t>
      </w:r>
      <w:r w:rsidR="00C93E25">
        <w:t>интеграциялау</w:t>
      </w:r>
      <w:r>
        <w:t xml:space="preserve"> процесі XML-ге</w:t>
      </w:r>
      <w:r>
        <w:rPr>
          <w:spacing w:val="-6"/>
        </w:rPr>
        <w:t xml:space="preserve"> </w:t>
      </w:r>
      <w:r>
        <w:t>үйлесімді</w:t>
      </w:r>
      <w:r>
        <w:rPr>
          <w:spacing w:val="-11"/>
        </w:rPr>
        <w:t xml:space="preserve"> </w:t>
      </w:r>
      <w:r>
        <w:t>синтаксис</w:t>
      </w:r>
      <w:r>
        <w:rPr>
          <w:spacing w:val="-6"/>
        </w:rPr>
        <w:t xml:space="preserve"> </w:t>
      </w:r>
      <w:r>
        <w:t>(элементтер,</w:t>
      </w:r>
      <w:r>
        <w:rPr>
          <w:spacing w:val="-4"/>
        </w:rPr>
        <w:t xml:space="preserve"> </w:t>
      </w:r>
      <w:r>
        <w:t>атрибуттар,</w:t>
      </w:r>
      <w:r>
        <w:rPr>
          <w:spacing w:val="-4"/>
        </w:rPr>
        <w:t xml:space="preserve"> </w:t>
      </w:r>
      <w:r>
        <w:t>URL</w:t>
      </w:r>
      <w:r>
        <w:rPr>
          <w:spacing w:val="-13"/>
        </w:rPr>
        <w:t xml:space="preserve"> </w:t>
      </w:r>
      <w:r>
        <w:t>сілтемелері)</w:t>
      </w:r>
      <w:r>
        <w:rPr>
          <w:spacing w:val="-8"/>
        </w:rPr>
        <w:t xml:space="preserve"> </w:t>
      </w:r>
      <w:r>
        <w:t xml:space="preserve">арқылы </w:t>
      </w:r>
      <w:r>
        <w:rPr>
          <w:spacing w:val="-2"/>
        </w:rPr>
        <w:t>анықталады.</w:t>
      </w:r>
    </w:p>
    <w:p w14:paraId="4ECF10AF" w14:textId="77777777" w:rsidR="00EF6DF7" w:rsidRDefault="00A92843" w:rsidP="00A45DEE">
      <w:pPr>
        <w:pStyle w:val="a3"/>
        <w:ind w:left="0" w:right="3"/>
      </w:pPr>
      <w:r>
        <w:t>XQL – кеңейтілетін сұраныс тілі (XML Query Language, XQL), XML- құжаттардағы элементтер мен мәтінді адрестеу және сүзу үшін қолданылатын нотация. XQL XSL синтаксис схемасын (pattern) табиғи түрде кеңейтеді. Ол белгілі бір түйіндерді көрсету (pointing) және арнайы сипаттамалары бар түйіндерді іздеу үшін қарапайым әрі мәнерлі нотацияны ұсынады.</w:t>
      </w:r>
    </w:p>
    <w:p w14:paraId="78BFEEB9" w14:textId="77777777" w:rsidR="00EF6DF7" w:rsidRDefault="00A92843" w:rsidP="00A45DEE">
      <w:pPr>
        <w:pStyle w:val="a3"/>
        <w:spacing w:before="1"/>
        <w:ind w:left="0" w:right="3"/>
      </w:pPr>
      <w:r>
        <w:t>Бұл тіл XSL мүмкіндіктеріне негізделіп, түйіндер кластарын анықтауға мүмкіндік береді. Сонымен қатар, XQL булевтік логика, сүзгілеу, түйіндер жинақтарында индекстеу және басқа да функцияларды қосу арқылы сұраныстарды кеңейте түседі.</w:t>
      </w:r>
    </w:p>
    <w:p w14:paraId="763637A6" w14:textId="77777777" w:rsidR="00EF6DF7" w:rsidRDefault="00A92843" w:rsidP="00A45DEE">
      <w:pPr>
        <w:pStyle w:val="a3"/>
        <w:ind w:left="0" w:right="3"/>
      </w:pPr>
      <w:r>
        <w:t>SOAP – Қарапайым объектілерге қол жеткізу протоколы (Simple Object Access Protocol, SOAP), бұл орталықтандырылмаған және таратылған ортада ақпарат</w:t>
      </w:r>
      <w:r>
        <w:rPr>
          <w:spacing w:val="-18"/>
        </w:rPr>
        <w:t xml:space="preserve"> </w:t>
      </w:r>
      <w:r>
        <w:t>алмасуға</w:t>
      </w:r>
      <w:r>
        <w:rPr>
          <w:spacing w:val="-17"/>
        </w:rPr>
        <w:t xml:space="preserve"> </w:t>
      </w:r>
      <w:r>
        <w:t>арналған</w:t>
      </w:r>
      <w:r>
        <w:rPr>
          <w:spacing w:val="-18"/>
        </w:rPr>
        <w:t xml:space="preserve"> </w:t>
      </w:r>
      <w:r>
        <w:t>жеңілдетілген</w:t>
      </w:r>
      <w:r>
        <w:rPr>
          <w:spacing w:val="-17"/>
        </w:rPr>
        <w:t xml:space="preserve"> </w:t>
      </w:r>
      <w:r>
        <w:t>протокол.</w:t>
      </w:r>
      <w:r>
        <w:rPr>
          <w:spacing w:val="-18"/>
        </w:rPr>
        <w:t xml:space="preserve"> </w:t>
      </w:r>
      <w:r>
        <w:t>SOAP</w:t>
      </w:r>
      <w:r>
        <w:rPr>
          <w:spacing w:val="-17"/>
        </w:rPr>
        <w:t xml:space="preserve"> </w:t>
      </w:r>
      <w:r>
        <w:t>басқа</w:t>
      </w:r>
      <w:r>
        <w:rPr>
          <w:spacing w:val="-18"/>
        </w:rPr>
        <w:t xml:space="preserve"> </w:t>
      </w:r>
      <w:r>
        <w:t>протоколдармен, мысалы, HTTP және оның кеңейтілген құралдарымен (HTTP Extension Framework) өзара әрекеттесу мүмкіндіктерін қамтиды.</w:t>
      </w:r>
    </w:p>
    <w:p w14:paraId="1901D2AB" w14:textId="77777777" w:rsidR="00EF6DF7" w:rsidRDefault="00A92843" w:rsidP="00A45DEE">
      <w:pPr>
        <w:pStyle w:val="a3"/>
        <w:ind w:left="0" w:right="3"/>
      </w:pPr>
      <w:r>
        <w:t>MathML – Математикалық белгілеу тілі (Mathematical Markup Language, MathML), XML негізінде жасалған және математикалық формулаларды сипаттауға арналған тіл. Бұл XML кеңейтімі болып табылады және математикалық жарияланымдардың құрылымын көрсетуге және өңдеуге арналған.</w:t>
      </w:r>
      <w:r>
        <w:rPr>
          <w:spacing w:val="-13"/>
        </w:rPr>
        <w:t xml:space="preserve"> </w:t>
      </w:r>
      <w:r>
        <w:t>MathML</w:t>
      </w:r>
      <w:r>
        <w:rPr>
          <w:spacing w:val="-18"/>
        </w:rPr>
        <w:t xml:space="preserve"> </w:t>
      </w:r>
      <w:r>
        <w:t>Web-те</w:t>
      </w:r>
      <w:r>
        <w:rPr>
          <w:spacing w:val="-12"/>
        </w:rPr>
        <w:t xml:space="preserve"> </w:t>
      </w:r>
      <w:r>
        <w:t>математикалық</w:t>
      </w:r>
      <w:r>
        <w:rPr>
          <w:spacing w:val="-14"/>
        </w:rPr>
        <w:t xml:space="preserve"> </w:t>
      </w:r>
      <w:r>
        <w:t>белгілерді</w:t>
      </w:r>
      <w:r>
        <w:rPr>
          <w:spacing w:val="-18"/>
        </w:rPr>
        <w:t xml:space="preserve"> </w:t>
      </w:r>
      <w:r>
        <w:t>белгілеу</w:t>
      </w:r>
      <w:r>
        <w:rPr>
          <w:spacing w:val="-17"/>
        </w:rPr>
        <w:t xml:space="preserve"> </w:t>
      </w:r>
      <w:r>
        <w:t>құралдарын</w:t>
      </w:r>
      <w:r>
        <w:rPr>
          <w:spacing w:val="-13"/>
        </w:rPr>
        <w:t xml:space="preserve"> </w:t>
      </w:r>
      <w:r>
        <w:t>жасау үшін қолданылады.</w:t>
      </w:r>
    </w:p>
    <w:p w14:paraId="75FBAB3B" w14:textId="77777777" w:rsidR="00EF6DF7" w:rsidRDefault="00A92843" w:rsidP="00A45DEE">
      <w:pPr>
        <w:pStyle w:val="a3"/>
        <w:spacing w:before="1"/>
        <w:ind w:left="0" w:right="3"/>
      </w:pPr>
      <w:r>
        <w:t>CML</w:t>
      </w:r>
      <w:r>
        <w:rPr>
          <w:spacing w:val="-10"/>
        </w:rPr>
        <w:t xml:space="preserve"> </w:t>
      </w:r>
      <w:r>
        <w:t>–</w:t>
      </w:r>
      <w:r>
        <w:rPr>
          <w:spacing w:val="-3"/>
        </w:rPr>
        <w:t xml:space="preserve"> </w:t>
      </w:r>
      <w:r>
        <w:t>Химиялық</w:t>
      </w:r>
      <w:r>
        <w:rPr>
          <w:spacing w:val="-4"/>
        </w:rPr>
        <w:t xml:space="preserve"> </w:t>
      </w:r>
      <w:r>
        <w:t>белгілеу</w:t>
      </w:r>
      <w:r>
        <w:rPr>
          <w:spacing w:val="-8"/>
        </w:rPr>
        <w:t xml:space="preserve"> </w:t>
      </w:r>
      <w:r>
        <w:t>тілі</w:t>
      </w:r>
      <w:r>
        <w:rPr>
          <w:spacing w:val="-9"/>
        </w:rPr>
        <w:t xml:space="preserve"> </w:t>
      </w:r>
      <w:r>
        <w:t>(Chemical</w:t>
      </w:r>
      <w:r>
        <w:rPr>
          <w:spacing w:val="-9"/>
        </w:rPr>
        <w:t xml:space="preserve"> </w:t>
      </w:r>
      <w:r>
        <w:t>Markup Language,</w:t>
      </w:r>
      <w:r>
        <w:rPr>
          <w:spacing w:val="-1"/>
        </w:rPr>
        <w:t xml:space="preserve"> </w:t>
      </w:r>
      <w:r>
        <w:t>CML),</w:t>
      </w:r>
      <w:r>
        <w:rPr>
          <w:spacing w:val="-1"/>
        </w:rPr>
        <w:t xml:space="preserve"> </w:t>
      </w:r>
      <w:r>
        <w:t>Web-те химия тақырыбындағы мақалаларды жариялауға арналған MathML аналогы болып табылады.</w:t>
      </w:r>
    </w:p>
    <w:p w14:paraId="52E4F0B7" w14:textId="77777777" w:rsidR="00EF6DF7" w:rsidRDefault="00A92843" w:rsidP="00A45DEE">
      <w:pPr>
        <w:pStyle w:val="a3"/>
        <w:ind w:left="0" w:right="3"/>
      </w:pPr>
      <w:r>
        <w:t>Осылайша, қазіргі уақытта ең қарқынды дамып жатқан және соның нәтижесінде ақпаратты өңдеудің ең озық құралдарын қамтитын технологиялар X-технологиялар болып табылады.</w:t>
      </w:r>
    </w:p>
    <w:p w14:paraId="33F3871B" w14:textId="77777777" w:rsidR="00EF6DF7" w:rsidRDefault="00A92843" w:rsidP="00A45DEE">
      <w:pPr>
        <w:pStyle w:val="a3"/>
        <w:ind w:left="0" w:right="3"/>
      </w:pPr>
      <w:r>
        <w:t>W3C консорциумы XML тілін пайдалануды ынталандыратын бірқатар негіздемелерді Web-сайтында ұсынды. Атап айтқанда, XML тілі:</w:t>
      </w:r>
    </w:p>
    <w:p w14:paraId="2092DC7F" w14:textId="77777777" w:rsidR="00EF6DF7" w:rsidRDefault="00A92843" w:rsidP="00A45DEE">
      <w:pPr>
        <w:pStyle w:val="a3"/>
        <w:tabs>
          <w:tab w:val="left" w:pos="1418"/>
        </w:tabs>
        <w:ind w:left="0" w:right="3"/>
      </w:pPr>
      <w:r>
        <w:t>-ақпарат тасымалдағышына тәуелсіз түрде ұлттық тілдерде электрондық жарияланымды қамтамасыз етеді;</w:t>
      </w:r>
    </w:p>
    <w:p w14:paraId="3D21A4C4" w14:textId="77777777" w:rsidR="00EF6DF7" w:rsidRDefault="00A92843" w:rsidP="004B2DF6">
      <w:pPr>
        <w:pStyle w:val="a5"/>
        <w:numPr>
          <w:ilvl w:val="0"/>
          <w:numId w:val="37"/>
        </w:numPr>
        <w:tabs>
          <w:tab w:val="left" w:pos="993"/>
          <w:tab w:val="left" w:pos="1588"/>
        </w:tabs>
        <w:spacing w:before="2"/>
        <w:ind w:left="0" w:right="3" w:firstLine="706"/>
        <w:rPr>
          <w:sz w:val="28"/>
        </w:rPr>
      </w:pPr>
      <w:r>
        <w:rPr>
          <w:sz w:val="28"/>
        </w:rPr>
        <w:t>ақпаратты пайдаланушы агенттеріне (мысалы, браузерлерге) оны алғаннан кейін автоматты түрде өңдеуге мүмкіндік беретін түрде жеткізуді қамтамасыз етеді;</w:t>
      </w:r>
    </w:p>
    <w:p w14:paraId="6EAF584C" w14:textId="56746C37" w:rsidR="00EF6DF7" w:rsidRDefault="00A92843" w:rsidP="004B2DF6">
      <w:pPr>
        <w:pStyle w:val="a5"/>
        <w:numPr>
          <w:ilvl w:val="0"/>
          <w:numId w:val="37"/>
        </w:numPr>
        <w:tabs>
          <w:tab w:val="left" w:pos="993"/>
          <w:tab w:val="left" w:pos="1527"/>
          <w:tab w:val="left" w:pos="2289"/>
          <w:tab w:val="left" w:pos="3436"/>
          <w:tab w:val="left" w:pos="5206"/>
          <w:tab w:val="left" w:pos="7800"/>
          <w:tab w:val="left" w:pos="9258"/>
        </w:tabs>
        <w:spacing w:before="67"/>
        <w:ind w:left="0" w:right="3" w:firstLine="634"/>
        <w:jc w:val="left"/>
        <w:rPr>
          <w:sz w:val="28"/>
        </w:rPr>
      </w:pPr>
      <w:r>
        <w:rPr>
          <w:spacing w:val="-4"/>
          <w:sz w:val="28"/>
        </w:rPr>
        <w:t>Web</w:t>
      </w:r>
      <w:r>
        <w:rPr>
          <w:sz w:val="28"/>
        </w:rPr>
        <w:tab/>
      </w:r>
      <w:r w:rsidR="001268FC" w:rsidRPr="001268FC">
        <w:rPr>
          <w:sz w:val="28"/>
        </w:rPr>
        <w:t xml:space="preserve"> </w:t>
      </w:r>
      <w:r>
        <w:rPr>
          <w:spacing w:val="-2"/>
          <w:sz w:val="28"/>
        </w:rPr>
        <w:t>арқылы</w:t>
      </w:r>
      <w:r w:rsidR="001268FC" w:rsidRPr="001268FC">
        <w:rPr>
          <w:spacing w:val="-2"/>
          <w:sz w:val="28"/>
        </w:rPr>
        <w:t xml:space="preserve"> </w:t>
      </w:r>
      <w:r>
        <w:rPr>
          <w:spacing w:val="-2"/>
          <w:sz w:val="28"/>
        </w:rPr>
        <w:t>таратылатын</w:t>
      </w:r>
      <w:r w:rsidR="001268FC" w:rsidRPr="001268FC">
        <w:rPr>
          <w:spacing w:val="-2"/>
          <w:sz w:val="28"/>
        </w:rPr>
        <w:t xml:space="preserve"> </w:t>
      </w:r>
      <w:r>
        <w:rPr>
          <w:spacing w:val="-2"/>
          <w:sz w:val="28"/>
        </w:rPr>
        <w:t>мамандандырылған</w:t>
      </w:r>
      <w:r w:rsidR="001268FC" w:rsidRPr="001268FC">
        <w:rPr>
          <w:spacing w:val="-2"/>
          <w:sz w:val="28"/>
        </w:rPr>
        <w:t xml:space="preserve"> </w:t>
      </w:r>
      <w:r>
        <w:rPr>
          <w:spacing w:val="-2"/>
          <w:sz w:val="28"/>
        </w:rPr>
        <w:t>ақпаратты</w:t>
      </w:r>
      <w:r>
        <w:rPr>
          <w:sz w:val="28"/>
        </w:rPr>
        <w:tab/>
      </w:r>
      <w:r>
        <w:rPr>
          <w:spacing w:val="-2"/>
          <w:sz w:val="28"/>
        </w:rPr>
        <w:t xml:space="preserve">өңдеуге </w:t>
      </w:r>
      <w:r w:rsidR="001268FC" w:rsidRPr="001268FC">
        <w:rPr>
          <w:spacing w:val="-2"/>
          <w:sz w:val="28"/>
        </w:rPr>
        <w:t>а</w:t>
      </w:r>
      <w:r>
        <w:rPr>
          <w:sz w:val="28"/>
        </w:rPr>
        <w:t>рналған бағдарламалық қамтамасыз етуді жасауды жеңілдетеді;</w:t>
      </w:r>
    </w:p>
    <w:p w14:paraId="57DB41F6" w14:textId="333AF453" w:rsidR="00EF6DF7" w:rsidRPr="002F0682" w:rsidRDefault="00A92843" w:rsidP="004B2DF6">
      <w:pPr>
        <w:pStyle w:val="a3"/>
        <w:numPr>
          <w:ilvl w:val="0"/>
          <w:numId w:val="99"/>
        </w:numPr>
        <w:tabs>
          <w:tab w:val="left" w:pos="993"/>
          <w:tab w:val="left" w:pos="1560"/>
        </w:tabs>
        <w:spacing w:line="242" w:lineRule="auto"/>
        <w:ind w:left="0" w:right="3" w:firstLine="709"/>
        <w:jc w:val="left"/>
        <w:rPr>
          <w:spacing w:val="-4"/>
          <w:szCs w:val="22"/>
        </w:rPr>
      </w:pPr>
      <w:r w:rsidRPr="002F0682">
        <w:rPr>
          <w:spacing w:val="-4"/>
          <w:szCs w:val="22"/>
        </w:rPr>
        <w:t>деректерді өңдеуді жеңілдетеді, арзан бағдарламалық қамтамасыз етуді пайдалануға мүмкіндік береді;</w:t>
      </w:r>
    </w:p>
    <w:p w14:paraId="117E5901" w14:textId="77777777" w:rsidR="00EF6DF7" w:rsidRDefault="00A92843" w:rsidP="004B2DF6">
      <w:pPr>
        <w:pStyle w:val="a5"/>
        <w:numPr>
          <w:ilvl w:val="0"/>
          <w:numId w:val="37"/>
        </w:numPr>
        <w:tabs>
          <w:tab w:val="left" w:pos="993"/>
          <w:tab w:val="left" w:pos="1512"/>
        </w:tabs>
        <w:ind w:left="0" w:right="3" w:firstLine="634"/>
        <w:jc w:val="left"/>
        <w:rPr>
          <w:sz w:val="28"/>
        </w:rPr>
      </w:pPr>
      <w:r>
        <w:rPr>
          <w:sz w:val="28"/>
        </w:rPr>
        <w:lastRenderedPageBreak/>
        <w:t>ақпаратты</w:t>
      </w:r>
      <w:r>
        <w:rPr>
          <w:spacing w:val="33"/>
          <w:sz w:val="28"/>
        </w:rPr>
        <w:t xml:space="preserve"> </w:t>
      </w:r>
      <w:r>
        <w:rPr>
          <w:sz w:val="28"/>
        </w:rPr>
        <w:t>қажетті түрде</w:t>
      </w:r>
      <w:r>
        <w:rPr>
          <w:spacing w:val="34"/>
          <w:sz w:val="28"/>
        </w:rPr>
        <w:t xml:space="preserve"> </w:t>
      </w:r>
      <w:r>
        <w:rPr>
          <w:sz w:val="28"/>
        </w:rPr>
        <w:t>көрсетуге</w:t>
      </w:r>
      <w:r>
        <w:rPr>
          <w:spacing w:val="34"/>
          <w:sz w:val="28"/>
        </w:rPr>
        <w:t xml:space="preserve"> </w:t>
      </w:r>
      <w:r>
        <w:rPr>
          <w:sz w:val="28"/>
        </w:rPr>
        <w:t>мүмкіндік</w:t>
      </w:r>
      <w:r>
        <w:rPr>
          <w:spacing w:val="31"/>
          <w:sz w:val="28"/>
        </w:rPr>
        <w:t xml:space="preserve"> </w:t>
      </w:r>
      <w:r>
        <w:rPr>
          <w:sz w:val="28"/>
        </w:rPr>
        <w:t>береді,</w:t>
      </w:r>
      <w:r>
        <w:rPr>
          <w:spacing w:val="35"/>
          <w:sz w:val="28"/>
        </w:rPr>
        <w:t xml:space="preserve"> </w:t>
      </w:r>
      <w:r>
        <w:rPr>
          <w:sz w:val="28"/>
        </w:rPr>
        <w:t>стиль</w:t>
      </w:r>
      <w:r>
        <w:rPr>
          <w:spacing w:val="31"/>
          <w:sz w:val="28"/>
        </w:rPr>
        <w:t xml:space="preserve"> </w:t>
      </w:r>
      <w:r>
        <w:rPr>
          <w:sz w:val="28"/>
        </w:rPr>
        <w:t>кестелерін қолдана отырып басқаруды қамтамасыз етеді;</w:t>
      </w:r>
    </w:p>
    <w:p w14:paraId="37293EA6" w14:textId="77777777" w:rsidR="00EF6DF7" w:rsidRDefault="00A92843" w:rsidP="004B2DF6">
      <w:pPr>
        <w:pStyle w:val="a3"/>
        <w:numPr>
          <w:ilvl w:val="0"/>
          <w:numId w:val="37"/>
        </w:numPr>
        <w:tabs>
          <w:tab w:val="left" w:pos="993"/>
        </w:tabs>
        <w:ind w:left="0" w:right="3" w:firstLine="710"/>
      </w:pPr>
      <w:r>
        <w:t>метадеректерді ұсынуды жеңілдетеді, бұл қолданушыларға қажетті ақпаратты табуға, ал ақпарат өндірушілері мен тұтынушыларына бір-бірін оңай табуға мүмкіндік береді.</w:t>
      </w:r>
    </w:p>
    <w:p w14:paraId="4455447D" w14:textId="77777777" w:rsidR="00EF6DF7" w:rsidRDefault="00A92843" w:rsidP="00A45DEE">
      <w:pPr>
        <w:pStyle w:val="a3"/>
        <w:ind w:left="0" w:right="3"/>
      </w:pPr>
      <w:r>
        <w:t>XML тілін қолдануға ынталандыратын тағы бір фактор – оның деректер базаларында пайдалану мүмкіндігі</w:t>
      </w:r>
      <w:r>
        <w:rPr>
          <w:b/>
        </w:rPr>
        <w:t xml:space="preserve">. </w:t>
      </w:r>
      <w:r>
        <w:t xml:space="preserve">XML деректерді XML кодында сақтауға және/немесе басқа қосымшалармен XML арқылы өзара әрекеттесуге мүмкіндік </w:t>
      </w:r>
      <w:r>
        <w:rPr>
          <w:spacing w:val="-2"/>
        </w:rPr>
        <w:t>береді.</w:t>
      </w:r>
    </w:p>
    <w:p w14:paraId="1631559D" w14:textId="77777777" w:rsidR="00EF6DF7" w:rsidRDefault="00A92843" w:rsidP="00A45DEE">
      <w:pPr>
        <w:pStyle w:val="a3"/>
        <w:spacing w:line="244" w:lineRule="auto"/>
        <w:ind w:left="0" w:right="3"/>
      </w:pPr>
      <w:r>
        <w:t>Қазіргі заманғы XML деректер базалары өңдеуге арналған құжаттар жиынтығы ретінде қарастырылады. XML құжаттары екі негізгі түрге бөлінеді:</w:t>
      </w:r>
    </w:p>
    <w:p w14:paraId="7DAE3894" w14:textId="77777777" w:rsidR="00EF6DF7" w:rsidRDefault="00A92843" w:rsidP="004B2DF6">
      <w:pPr>
        <w:pStyle w:val="a5"/>
        <w:numPr>
          <w:ilvl w:val="0"/>
          <w:numId w:val="36"/>
        </w:numPr>
        <w:tabs>
          <w:tab w:val="left" w:pos="851"/>
        </w:tabs>
        <w:spacing w:line="314" w:lineRule="exact"/>
        <w:ind w:left="0" w:right="3" w:firstLine="567"/>
        <w:rPr>
          <w:sz w:val="28"/>
        </w:rPr>
      </w:pPr>
      <w:r>
        <w:rPr>
          <w:sz w:val="28"/>
        </w:rPr>
        <w:t>Құжат</w:t>
      </w:r>
      <w:r>
        <w:rPr>
          <w:spacing w:val="-7"/>
          <w:sz w:val="28"/>
        </w:rPr>
        <w:t xml:space="preserve"> </w:t>
      </w:r>
      <w:r>
        <w:rPr>
          <w:sz w:val="28"/>
        </w:rPr>
        <w:t>ретінде</w:t>
      </w:r>
      <w:r>
        <w:rPr>
          <w:spacing w:val="-7"/>
          <w:sz w:val="28"/>
        </w:rPr>
        <w:t xml:space="preserve"> </w:t>
      </w:r>
      <w:r>
        <w:rPr>
          <w:sz w:val="28"/>
        </w:rPr>
        <w:t>өңдеуге</w:t>
      </w:r>
      <w:r>
        <w:rPr>
          <w:spacing w:val="-7"/>
          <w:sz w:val="28"/>
        </w:rPr>
        <w:t xml:space="preserve"> </w:t>
      </w:r>
      <w:r>
        <w:rPr>
          <w:sz w:val="28"/>
        </w:rPr>
        <w:t>арналған</w:t>
      </w:r>
      <w:r>
        <w:rPr>
          <w:spacing w:val="-8"/>
          <w:sz w:val="28"/>
        </w:rPr>
        <w:t xml:space="preserve"> </w:t>
      </w:r>
      <w:r>
        <w:rPr>
          <w:spacing w:val="-5"/>
          <w:sz w:val="28"/>
        </w:rPr>
        <w:t>XML</w:t>
      </w:r>
    </w:p>
    <w:p w14:paraId="1FBD9016" w14:textId="77777777" w:rsidR="00EF6DF7" w:rsidRDefault="00A92843" w:rsidP="004B2DF6">
      <w:pPr>
        <w:pStyle w:val="a5"/>
        <w:numPr>
          <w:ilvl w:val="0"/>
          <w:numId w:val="36"/>
        </w:numPr>
        <w:tabs>
          <w:tab w:val="left" w:pos="851"/>
        </w:tabs>
        <w:spacing w:line="322" w:lineRule="exact"/>
        <w:ind w:left="0" w:right="3" w:firstLine="567"/>
        <w:rPr>
          <w:sz w:val="28"/>
        </w:rPr>
      </w:pPr>
      <w:r>
        <w:rPr>
          <w:sz w:val="28"/>
        </w:rPr>
        <w:t>Деректер</w:t>
      </w:r>
      <w:r>
        <w:rPr>
          <w:spacing w:val="-11"/>
          <w:sz w:val="28"/>
        </w:rPr>
        <w:t xml:space="preserve"> </w:t>
      </w:r>
      <w:r>
        <w:rPr>
          <w:sz w:val="28"/>
        </w:rPr>
        <w:t>ретінде</w:t>
      </w:r>
      <w:r>
        <w:rPr>
          <w:spacing w:val="-10"/>
          <w:sz w:val="28"/>
        </w:rPr>
        <w:t xml:space="preserve"> </w:t>
      </w:r>
      <w:r>
        <w:rPr>
          <w:sz w:val="28"/>
        </w:rPr>
        <w:t>өңдеуге</w:t>
      </w:r>
      <w:r>
        <w:rPr>
          <w:spacing w:val="-10"/>
          <w:sz w:val="28"/>
        </w:rPr>
        <w:t xml:space="preserve"> </w:t>
      </w:r>
      <w:r>
        <w:rPr>
          <w:sz w:val="28"/>
        </w:rPr>
        <w:t>арналған</w:t>
      </w:r>
      <w:r>
        <w:rPr>
          <w:spacing w:val="-10"/>
          <w:sz w:val="28"/>
        </w:rPr>
        <w:t xml:space="preserve"> </w:t>
      </w:r>
      <w:r>
        <w:rPr>
          <w:spacing w:val="-5"/>
          <w:sz w:val="28"/>
        </w:rPr>
        <w:t>XML</w:t>
      </w:r>
    </w:p>
    <w:p w14:paraId="464D5B75" w14:textId="77777777" w:rsidR="00EF6DF7" w:rsidRDefault="00A92843" w:rsidP="00A45DEE">
      <w:pPr>
        <w:pStyle w:val="a3"/>
        <w:ind w:left="0" w:right="3"/>
      </w:pPr>
      <w:r>
        <w:t xml:space="preserve">Бұл құжаттармен жұмыс істеу үшін сәйкесінше екі түрлі құралдар </w:t>
      </w:r>
      <w:r>
        <w:rPr>
          <w:spacing w:val="-2"/>
        </w:rPr>
        <w:t>қолданылады:</w:t>
      </w:r>
    </w:p>
    <w:p w14:paraId="20BA6B93" w14:textId="77777777" w:rsidR="00EF6DF7" w:rsidRDefault="00A92843" w:rsidP="004B2DF6">
      <w:pPr>
        <w:pStyle w:val="a5"/>
        <w:numPr>
          <w:ilvl w:val="1"/>
          <w:numId w:val="36"/>
        </w:numPr>
        <w:tabs>
          <w:tab w:val="left" w:pos="993"/>
        </w:tabs>
        <w:ind w:left="0" w:right="3" w:firstLine="710"/>
        <w:rPr>
          <w:sz w:val="28"/>
        </w:rPr>
      </w:pPr>
      <w:r>
        <w:rPr>
          <w:sz w:val="28"/>
        </w:rPr>
        <w:t>Құжаттарды</w:t>
      </w:r>
      <w:r>
        <w:rPr>
          <w:spacing w:val="-18"/>
          <w:sz w:val="28"/>
        </w:rPr>
        <w:t xml:space="preserve"> </w:t>
      </w:r>
      <w:r>
        <w:rPr>
          <w:sz w:val="28"/>
        </w:rPr>
        <w:t>өңдеу</w:t>
      </w:r>
      <w:r>
        <w:rPr>
          <w:spacing w:val="-17"/>
          <w:sz w:val="28"/>
        </w:rPr>
        <w:t xml:space="preserve"> </w:t>
      </w:r>
      <w:r>
        <w:rPr>
          <w:sz w:val="28"/>
        </w:rPr>
        <w:t>құралдары</w:t>
      </w:r>
      <w:r>
        <w:rPr>
          <w:spacing w:val="-18"/>
          <w:sz w:val="28"/>
        </w:rPr>
        <w:t xml:space="preserve"> </w:t>
      </w:r>
      <w:r>
        <w:rPr>
          <w:sz w:val="28"/>
        </w:rPr>
        <w:t>(СОДок)</w:t>
      </w:r>
      <w:r>
        <w:rPr>
          <w:spacing w:val="-17"/>
          <w:sz w:val="28"/>
        </w:rPr>
        <w:t xml:space="preserve"> </w:t>
      </w:r>
      <w:r>
        <w:rPr>
          <w:sz w:val="28"/>
        </w:rPr>
        <w:t>–</w:t>
      </w:r>
      <w:r>
        <w:rPr>
          <w:spacing w:val="-18"/>
          <w:sz w:val="28"/>
        </w:rPr>
        <w:t xml:space="preserve"> </w:t>
      </w:r>
      <w:r>
        <w:rPr>
          <w:sz w:val="28"/>
        </w:rPr>
        <w:t>құжат</w:t>
      </w:r>
      <w:r>
        <w:rPr>
          <w:spacing w:val="-17"/>
          <w:sz w:val="28"/>
        </w:rPr>
        <w:t xml:space="preserve"> </w:t>
      </w:r>
      <w:r>
        <w:rPr>
          <w:sz w:val="28"/>
        </w:rPr>
        <w:t>ретінде</w:t>
      </w:r>
      <w:r>
        <w:rPr>
          <w:spacing w:val="-18"/>
          <w:sz w:val="28"/>
        </w:rPr>
        <w:t xml:space="preserve"> </w:t>
      </w:r>
      <w:r>
        <w:rPr>
          <w:sz w:val="28"/>
        </w:rPr>
        <w:t>қарастырылатын XML-ды өңдеу үшін;</w:t>
      </w:r>
    </w:p>
    <w:p w14:paraId="2ABDB89A" w14:textId="77777777" w:rsidR="00EF6DF7" w:rsidRDefault="00A92843" w:rsidP="004B2DF6">
      <w:pPr>
        <w:pStyle w:val="a5"/>
        <w:numPr>
          <w:ilvl w:val="1"/>
          <w:numId w:val="36"/>
        </w:numPr>
        <w:tabs>
          <w:tab w:val="left" w:pos="993"/>
        </w:tabs>
        <w:ind w:left="0" w:right="3" w:firstLine="710"/>
        <w:rPr>
          <w:sz w:val="28"/>
        </w:rPr>
      </w:pPr>
      <w:r>
        <w:rPr>
          <w:sz w:val="28"/>
        </w:rPr>
        <w:t>Деректерді өңдеу құралдары (СОДан) – XML-ды құрылымдалған деректер ретінде өңдеу үшін.</w:t>
      </w:r>
    </w:p>
    <w:p w14:paraId="4B5FA963" w14:textId="77777777" w:rsidR="00EF6DF7" w:rsidRDefault="00A92843" w:rsidP="00A45DEE">
      <w:pPr>
        <w:pStyle w:val="a3"/>
        <w:ind w:left="0" w:right="3"/>
      </w:pPr>
      <w:r>
        <w:t xml:space="preserve">XML құжаттарының деректер ретінде немесе құжат ретінде өңдеуге </w:t>
      </w:r>
      <w:r>
        <w:rPr>
          <w:spacing w:val="-2"/>
        </w:rPr>
        <w:t>арналған</w:t>
      </w:r>
      <w:r>
        <w:rPr>
          <w:spacing w:val="-6"/>
        </w:rPr>
        <w:t xml:space="preserve"> </w:t>
      </w:r>
      <w:r>
        <w:rPr>
          <w:spacing w:val="-2"/>
        </w:rPr>
        <w:t>айырмашылықтарын</w:t>
      </w:r>
      <w:r>
        <w:rPr>
          <w:spacing w:val="-6"/>
        </w:rPr>
        <w:t xml:space="preserve"> </w:t>
      </w:r>
      <w:r>
        <w:rPr>
          <w:spacing w:val="-2"/>
        </w:rPr>
        <w:t>ажырату</w:t>
      </w:r>
      <w:r>
        <w:rPr>
          <w:spacing w:val="-11"/>
        </w:rPr>
        <w:t xml:space="preserve"> </w:t>
      </w:r>
      <w:r>
        <w:rPr>
          <w:spacing w:val="-2"/>
        </w:rPr>
        <w:t>өте</w:t>
      </w:r>
      <w:r>
        <w:rPr>
          <w:spacing w:val="-5"/>
        </w:rPr>
        <w:t xml:space="preserve"> </w:t>
      </w:r>
      <w:r>
        <w:rPr>
          <w:spacing w:val="-2"/>
        </w:rPr>
        <w:t>қиын</w:t>
      </w:r>
      <w:r>
        <w:rPr>
          <w:spacing w:val="-6"/>
        </w:rPr>
        <w:t xml:space="preserve"> </w:t>
      </w:r>
      <w:r>
        <w:rPr>
          <w:spacing w:val="-2"/>
        </w:rPr>
        <w:t>болуы</w:t>
      </w:r>
      <w:r>
        <w:rPr>
          <w:spacing w:val="-6"/>
        </w:rPr>
        <w:t xml:space="preserve"> </w:t>
      </w:r>
      <w:r>
        <w:rPr>
          <w:spacing w:val="-2"/>
        </w:rPr>
        <w:t>мүмкін.</w:t>
      </w:r>
      <w:r>
        <w:rPr>
          <w:spacing w:val="-3"/>
        </w:rPr>
        <w:t xml:space="preserve"> </w:t>
      </w:r>
      <w:r>
        <w:rPr>
          <w:spacing w:val="-2"/>
        </w:rPr>
        <w:t>Кейбір</w:t>
      </w:r>
      <w:r>
        <w:rPr>
          <w:spacing w:val="-6"/>
        </w:rPr>
        <w:t xml:space="preserve"> </w:t>
      </w:r>
      <w:r>
        <w:rPr>
          <w:spacing w:val="-2"/>
        </w:rPr>
        <w:t xml:space="preserve">құжаттар, </w:t>
      </w:r>
      <w:r>
        <w:t>мысалы, сипаттамалық мәтіндері мен деректері бар динамикалық Web-беттер, бір уақытта екі категорияға да жатуы мүмкін. Алайда, бұл екі санаттағы құжаттармен жұмыс істеу үшін әртүрлі операциялар талап етілуі мүмкін. Құжаттарды өңдеу құралдарына қатысты операциялар мыналарды қамтуы мүмкін: бүкіл құжатты таңдау, белгілі бір сөзді іздеу, белгілі бір сөзге дейін немесе одан кейін орналасқан сөздерді анықтау, құжаттың белгілі бір бөлімін түзету немесе бөлімдердің ретін қайта құру. Деректерді өңдеу құралдары үшін мүмкін болатын операциялар мыналарды қамтуы мүмкін: құжаттың белгілі бір фрагментін таңдау, белгілі бір элементтер мен деректер үйлесімін іздеу, бір элементті немесе деректер фрагментін түзету немесе жою, сондай-ақ құжатқа жаңа</w:t>
      </w:r>
      <w:r>
        <w:rPr>
          <w:spacing w:val="-3"/>
        </w:rPr>
        <w:t xml:space="preserve"> </w:t>
      </w:r>
      <w:r>
        <w:t>элемент</w:t>
      </w:r>
      <w:r>
        <w:rPr>
          <w:spacing w:val="-6"/>
        </w:rPr>
        <w:t xml:space="preserve"> </w:t>
      </w:r>
      <w:r>
        <w:t>қосу.</w:t>
      </w:r>
      <w:r>
        <w:rPr>
          <w:spacing w:val="-2"/>
        </w:rPr>
        <w:t xml:space="preserve"> </w:t>
      </w:r>
      <w:r>
        <w:t>Мүмкін</w:t>
      </w:r>
      <w:r>
        <w:rPr>
          <w:spacing w:val="-4"/>
        </w:rPr>
        <w:t xml:space="preserve"> </w:t>
      </w:r>
      <w:r>
        <w:t>операциялар жиынтығы</w:t>
      </w:r>
      <w:r>
        <w:rPr>
          <w:spacing w:val="-4"/>
        </w:rPr>
        <w:t xml:space="preserve"> </w:t>
      </w:r>
      <w:r>
        <w:t>екі</w:t>
      </w:r>
      <w:r>
        <w:rPr>
          <w:spacing w:val="-10"/>
        </w:rPr>
        <w:t xml:space="preserve"> </w:t>
      </w:r>
      <w:r>
        <w:t>санаттағы</w:t>
      </w:r>
      <w:r>
        <w:rPr>
          <w:spacing w:val="-4"/>
        </w:rPr>
        <w:t xml:space="preserve"> </w:t>
      </w:r>
      <w:r>
        <w:t>құжаттарда</w:t>
      </w:r>
      <w:r>
        <w:rPr>
          <w:spacing w:val="-4"/>
        </w:rPr>
        <w:t xml:space="preserve"> </w:t>
      </w:r>
      <w:r>
        <w:t>да қолданылатын әрекеттерді қамтуы мүмкін. Олардың қатарына құжаттың схемалық құрылымын анықтау немесе белгілі бір операцияларды орындау мақсатында құжат ішінде навигация жасау жатады.</w:t>
      </w:r>
    </w:p>
    <w:p w14:paraId="304163AE" w14:textId="64C38F4E" w:rsidR="00EF6DF7" w:rsidRDefault="00A92843" w:rsidP="00A45DEE">
      <w:pPr>
        <w:pStyle w:val="a3"/>
        <w:ind w:left="0" w:right="3"/>
      </w:pPr>
      <w:r>
        <w:t>Деректер алмасу процесін басқару құралдары XML кодында сипатталуы немесе басқа тілдің көмегімен анықталуы мүмкін. XML кодын пайдаланудың артықшылықтарының</w:t>
      </w:r>
      <w:r>
        <w:rPr>
          <w:spacing w:val="-4"/>
        </w:rPr>
        <w:t xml:space="preserve"> </w:t>
      </w:r>
      <w:r>
        <w:t>бірі –</w:t>
      </w:r>
      <w:r>
        <w:rPr>
          <w:spacing w:val="-3"/>
        </w:rPr>
        <w:t xml:space="preserve"> </w:t>
      </w:r>
      <w:r>
        <w:t>оның құрылымы</w:t>
      </w:r>
      <w:r>
        <w:rPr>
          <w:spacing w:val="-4"/>
        </w:rPr>
        <w:t xml:space="preserve"> </w:t>
      </w:r>
      <w:r>
        <w:t>реляциялық</w:t>
      </w:r>
      <w:r>
        <w:rPr>
          <w:spacing w:val="-4"/>
        </w:rPr>
        <w:t xml:space="preserve"> </w:t>
      </w:r>
      <w:r>
        <w:t>деректер</w:t>
      </w:r>
      <w:r>
        <w:rPr>
          <w:spacing w:val="-4"/>
        </w:rPr>
        <w:t xml:space="preserve"> </w:t>
      </w:r>
      <w:r>
        <w:t>базаларында қолданылатын қатынастарға қарағанда мәнерлірек болып табылады. Қатынас – бұл</w:t>
      </w:r>
      <w:r>
        <w:rPr>
          <w:spacing w:val="66"/>
        </w:rPr>
        <w:t xml:space="preserve">  </w:t>
      </w:r>
      <w:r>
        <w:t>реттелмеген</w:t>
      </w:r>
      <w:r>
        <w:rPr>
          <w:spacing w:val="65"/>
        </w:rPr>
        <w:t xml:space="preserve">  </w:t>
      </w:r>
      <w:r>
        <w:t>кортеждер</w:t>
      </w:r>
      <w:r>
        <w:rPr>
          <w:spacing w:val="66"/>
        </w:rPr>
        <w:t xml:space="preserve">  </w:t>
      </w:r>
      <w:r>
        <w:t>жиынтығы,</w:t>
      </w:r>
      <w:r>
        <w:rPr>
          <w:spacing w:val="67"/>
        </w:rPr>
        <w:t xml:space="preserve">  </w:t>
      </w:r>
      <w:r>
        <w:t>мұнда</w:t>
      </w:r>
      <w:r>
        <w:rPr>
          <w:spacing w:val="66"/>
        </w:rPr>
        <w:t xml:space="preserve">  </w:t>
      </w:r>
      <w:r>
        <w:t>әрбір</w:t>
      </w:r>
      <w:r>
        <w:rPr>
          <w:spacing w:val="66"/>
        </w:rPr>
        <w:t xml:space="preserve">  </w:t>
      </w:r>
      <w:r>
        <w:t>кортеж</w:t>
      </w:r>
      <w:r>
        <w:rPr>
          <w:spacing w:val="65"/>
        </w:rPr>
        <w:t xml:space="preserve">  </w:t>
      </w:r>
      <w:r>
        <w:t>тұрақты</w:t>
      </w:r>
      <w:r w:rsidR="00EE24F9">
        <w:t xml:space="preserve"> </w:t>
      </w:r>
      <w:r>
        <w:t xml:space="preserve">сипаттамалар немесе атрибуттар жиынтығымен ерекшеленеді. Ал XML элементінің құрылымы қатынастармен салыстырғанда ақпараттық тұрғыдан байытылған, себебі элементтің ішінде басқа элементтер болуы мүмкін, атрибуттардың саны мен реті әртүрлі болуы мүмкін, сондай-ақ бір типтегі </w:t>
      </w:r>
      <w:r>
        <w:lastRenderedPageBreak/>
        <w:t>бірнеше элементті қатар қамтуы мүмкін. Осының арқасында XML кодында деректердің неғұрлым күрделі құрылымдарын ұсыну мүмкіндігі пайда болады.</w:t>
      </w:r>
    </w:p>
    <w:p w14:paraId="5799CE05" w14:textId="77777777" w:rsidR="00EF6DF7" w:rsidRDefault="00A92843" w:rsidP="00A45DEE">
      <w:pPr>
        <w:pStyle w:val="a3"/>
        <w:spacing w:before="4"/>
        <w:ind w:left="0" w:right="3"/>
      </w:pPr>
      <w:r>
        <w:t>Егер деректер дерекқорда XML коды түрінде сақталса, онда сақтау элементтерінің</w:t>
      </w:r>
      <w:r>
        <w:rPr>
          <w:spacing w:val="-7"/>
        </w:rPr>
        <w:t xml:space="preserve"> </w:t>
      </w:r>
      <w:r>
        <w:t>детализация</w:t>
      </w:r>
      <w:r>
        <w:rPr>
          <w:spacing w:val="-5"/>
        </w:rPr>
        <w:t xml:space="preserve"> </w:t>
      </w:r>
      <w:r>
        <w:t>деңгейін</w:t>
      </w:r>
      <w:r>
        <w:rPr>
          <w:spacing w:val="-6"/>
        </w:rPr>
        <w:t xml:space="preserve"> </w:t>
      </w:r>
      <w:r>
        <w:t>анықтаудың</w:t>
      </w:r>
      <w:r>
        <w:rPr>
          <w:spacing w:val="-6"/>
        </w:rPr>
        <w:t xml:space="preserve"> </w:t>
      </w:r>
      <w:r>
        <w:t>бірнеше</w:t>
      </w:r>
      <w:r>
        <w:rPr>
          <w:spacing w:val="-5"/>
        </w:rPr>
        <w:t xml:space="preserve"> </w:t>
      </w:r>
      <w:r>
        <w:t>нұсқасы</w:t>
      </w:r>
      <w:r>
        <w:rPr>
          <w:spacing w:val="-6"/>
        </w:rPr>
        <w:t xml:space="preserve"> </w:t>
      </w:r>
      <w:r>
        <w:t>қолданылуы мүмкін. XML деректері біртұтас құжат ретінде сақталуы, кішігірім бөлімдерге бөлініп фрагменттер түрінде сақталуы немесе жеке деректер элементтеріне бөлінуі мүмкін. Егер дерекқордағы деректер XML кодында сақталмаса, оларды XML</w:t>
      </w:r>
      <w:r>
        <w:rPr>
          <w:spacing w:val="-11"/>
        </w:rPr>
        <w:t xml:space="preserve"> </w:t>
      </w:r>
      <w:r>
        <w:t>түрінде</w:t>
      </w:r>
      <w:r>
        <w:rPr>
          <w:spacing w:val="-4"/>
        </w:rPr>
        <w:t xml:space="preserve"> </w:t>
      </w:r>
      <w:r>
        <w:t>экспорттап,</w:t>
      </w:r>
      <w:r>
        <w:rPr>
          <w:spacing w:val="-3"/>
        </w:rPr>
        <w:t xml:space="preserve"> </w:t>
      </w:r>
      <w:r>
        <w:t>басқа</w:t>
      </w:r>
      <w:r>
        <w:rPr>
          <w:spacing w:val="-4"/>
        </w:rPr>
        <w:t xml:space="preserve"> </w:t>
      </w:r>
      <w:r>
        <w:t>қосымшаларға</w:t>
      </w:r>
      <w:r>
        <w:rPr>
          <w:spacing w:val="-4"/>
        </w:rPr>
        <w:t xml:space="preserve"> </w:t>
      </w:r>
      <w:r>
        <w:t>немесе</w:t>
      </w:r>
      <w:r>
        <w:rPr>
          <w:spacing w:val="-4"/>
        </w:rPr>
        <w:t xml:space="preserve"> </w:t>
      </w:r>
      <w:r>
        <w:t>қолданушыларға</w:t>
      </w:r>
      <w:r>
        <w:rPr>
          <w:spacing w:val="-4"/>
        </w:rPr>
        <w:t xml:space="preserve"> </w:t>
      </w:r>
      <w:r>
        <w:t>ұсынуға болады. Сондай-ақ, деректер XML құжатын оқу арқылы дерекқорға енгізіліп, кейіннен дерекқордың қатынастар сияқты құрылымдарында сақталуы мүмкін.</w:t>
      </w:r>
    </w:p>
    <w:p w14:paraId="42817E6B" w14:textId="77777777" w:rsidR="00EF6DF7" w:rsidRDefault="00A92843" w:rsidP="00A45DEE">
      <w:pPr>
        <w:pStyle w:val="a3"/>
        <w:ind w:left="0" w:right="3"/>
      </w:pPr>
      <w:r>
        <w:t>XML дерекқоры екі өлшемді файлдар негізінде құрылғанда, деректерге иерархиялық</w:t>
      </w:r>
      <w:r>
        <w:rPr>
          <w:spacing w:val="-2"/>
        </w:rPr>
        <w:t xml:space="preserve"> </w:t>
      </w:r>
      <w:r>
        <w:t>қол</w:t>
      </w:r>
      <w:r>
        <w:rPr>
          <w:spacing w:val="-1"/>
        </w:rPr>
        <w:t xml:space="preserve"> </w:t>
      </w:r>
      <w:r>
        <w:t>жеткізу</w:t>
      </w:r>
      <w:r>
        <w:rPr>
          <w:spacing w:val="-6"/>
        </w:rPr>
        <w:t xml:space="preserve"> </w:t>
      </w:r>
      <w:r>
        <w:t>мүмкіндігін</w:t>
      </w:r>
      <w:r>
        <w:rPr>
          <w:spacing w:val="-2"/>
        </w:rPr>
        <w:t xml:space="preserve"> </w:t>
      </w:r>
      <w:r>
        <w:t>береді. Бұл қол</w:t>
      </w:r>
      <w:r>
        <w:rPr>
          <w:spacing w:val="-1"/>
        </w:rPr>
        <w:t xml:space="preserve"> </w:t>
      </w:r>
      <w:r>
        <w:t>жеткізу</w:t>
      </w:r>
      <w:r>
        <w:rPr>
          <w:spacing w:val="-6"/>
        </w:rPr>
        <w:t xml:space="preserve"> </w:t>
      </w:r>
      <w:r>
        <w:t>алдымен</w:t>
      </w:r>
      <w:r>
        <w:rPr>
          <w:spacing w:val="-2"/>
        </w:rPr>
        <w:t xml:space="preserve"> </w:t>
      </w:r>
      <w:r>
        <w:t xml:space="preserve">файлдық жүйенің каталог құрылымы арқылы өтуді, содан кейін XML құжатының элементтер құрылымы бойынша жылжуды қамтиды. Екі өлшемді массивтер негізіндегі дерекқордың артықшылықтары оның шағын көлемді және оңай басқарылатын жүйе болуында, құру мен сүйемелдеу ыңғайлылығында, сондай- ақ басқа құралдар арқылы деректерге қол жеткізу мүмкіндігін қамтамасыз </w:t>
      </w:r>
      <w:r>
        <w:rPr>
          <w:spacing w:val="-2"/>
        </w:rPr>
        <w:t>етуінде.</w:t>
      </w:r>
    </w:p>
    <w:p w14:paraId="7CDB9839" w14:textId="77777777" w:rsidR="00EF6DF7" w:rsidRDefault="00A92843" w:rsidP="00A45DEE">
      <w:pPr>
        <w:pStyle w:val="a3"/>
        <w:ind w:left="0" w:right="3"/>
      </w:pPr>
      <w:r>
        <w:t>Тағы</w:t>
      </w:r>
      <w:r>
        <w:rPr>
          <w:spacing w:val="-8"/>
        </w:rPr>
        <w:t xml:space="preserve"> </w:t>
      </w:r>
      <w:r>
        <w:t>бір</w:t>
      </w:r>
      <w:r>
        <w:rPr>
          <w:spacing w:val="-8"/>
        </w:rPr>
        <w:t xml:space="preserve"> </w:t>
      </w:r>
      <w:r>
        <w:t>шекті</w:t>
      </w:r>
      <w:r>
        <w:rPr>
          <w:spacing w:val="-14"/>
        </w:rPr>
        <w:t xml:space="preserve"> </w:t>
      </w:r>
      <w:r>
        <w:t>нұсқа</w:t>
      </w:r>
      <w:r>
        <w:rPr>
          <w:spacing w:val="-5"/>
        </w:rPr>
        <w:t xml:space="preserve"> </w:t>
      </w:r>
      <w:r>
        <w:t>–</w:t>
      </w:r>
      <w:r>
        <w:rPr>
          <w:spacing w:val="-8"/>
        </w:rPr>
        <w:t xml:space="preserve"> </w:t>
      </w:r>
      <w:r>
        <w:t>бүкіл</w:t>
      </w:r>
      <w:r>
        <w:rPr>
          <w:spacing w:val="-8"/>
        </w:rPr>
        <w:t xml:space="preserve"> </w:t>
      </w:r>
      <w:r>
        <w:t>дерекқорды</w:t>
      </w:r>
      <w:r>
        <w:rPr>
          <w:spacing w:val="-5"/>
        </w:rPr>
        <w:t xml:space="preserve"> </w:t>
      </w:r>
      <w:r>
        <w:t>қамтитын</w:t>
      </w:r>
      <w:r>
        <w:rPr>
          <w:spacing w:val="-6"/>
        </w:rPr>
        <w:t xml:space="preserve"> </w:t>
      </w:r>
      <w:r>
        <w:t>бір</w:t>
      </w:r>
      <w:r>
        <w:rPr>
          <w:spacing w:val="-8"/>
        </w:rPr>
        <w:t xml:space="preserve"> </w:t>
      </w:r>
      <w:r>
        <w:t>ғана</w:t>
      </w:r>
      <w:r>
        <w:rPr>
          <w:spacing w:val="-8"/>
        </w:rPr>
        <w:t xml:space="preserve"> </w:t>
      </w:r>
      <w:r>
        <w:t>XML</w:t>
      </w:r>
      <w:r>
        <w:rPr>
          <w:spacing w:val="-15"/>
        </w:rPr>
        <w:t xml:space="preserve"> </w:t>
      </w:r>
      <w:r>
        <w:t xml:space="preserve">құжатын жасау. Бұл екі өлшемді массивтер негізіндегі дерекқордың мысалы бола алады, бірақ оның детализация деңгейі өте төмен. Мұндай құрылымда деректер іс жүзінде құрылымдалмаған күйде қалады және бірнеше ірі фрагменттер түрінде ұсынылады, ал кейбір жағдайларда – тіпті бір ғана фрагмент ретінде сақталуы </w:t>
      </w:r>
      <w:r>
        <w:rPr>
          <w:spacing w:val="-2"/>
        </w:rPr>
        <w:t>мүмкін.</w:t>
      </w:r>
    </w:p>
    <w:p w14:paraId="0F6BBC3E" w14:textId="77777777" w:rsidR="00EF6DF7" w:rsidRDefault="00A92843" w:rsidP="00A45DEE">
      <w:pPr>
        <w:pStyle w:val="a3"/>
        <w:ind w:left="0" w:right="3"/>
      </w:pPr>
      <w:r>
        <w:t>Алайда, ең тиімді әдіс – әрбір жарияланым үшін жеке файл қолдану. Бұл тәсіл екі өлшемді файлдар негізіндегі дерекқордың орташа детализация деңгейіне сәйкес келеді. Мұндай әдіс бұл электрондық кітапхананы (ЖЭК) жобалау барысында ең оңтайлы шешім болып табылады.</w:t>
      </w:r>
    </w:p>
    <w:p w14:paraId="332161FA" w14:textId="77777777" w:rsidR="00EF6DF7" w:rsidRDefault="00A92843" w:rsidP="00A45DEE">
      <w:pPr>
        <w:pStyle w:val="a3"/>
        <w:spacing w:before="2"/>
        <w:ind w:left="0" w:right="3"/>
      </w:pPr>
      <w:r>
        <w:t>ЖЭК жобалау деректер қорын басқару жүйесінің (ДҚБЖ) схемасын әзірлеу</w:t>
      </w:r>
      <w:r>
        <w:rPr>
          <w:spacing w:val="-18"/>
        </w:rPr>
        <w:t xml:space="preserve"> </w:t>
      </w:r>
      <w:r>
        <w:t>процесін</w:t>
      </w:r>
      <w:r>
        <w:rPr>
          <w:spacing w:val="-17"/>
        </w:rPr>
        <w:t xml:space="preserve"> </w:t>
      </w:r>
      <w:r>
        <w:t>білдіреді,</w:t>
      </w:r>
      <w:r>
        <w:rPr>
          <w:spacing w:val="-18"/>
        </w:rPr>
        <w:t xml:space="preserve"> </w:t>
      </w:r>
      <w:r>
        <w:t>ол</w:t>
      </w:r>
      <w:r>
        <w:rPr>
          <w:spacing w:val="-17"/>
        </w:rPr>
        <w:t xml:space="preserve"> </w:t>
      </w:r>
      <w:r>
        <w:t>дерекқорда</w:t>
      </w:r>
      <w:r>
        <w:rPr>
          <w:spacing w:val="-18"/>
        </w:rPr>
        <w:t xml:space="preserve"> </w:t>
      </w:r>
      <w:r>
        <w:t>ұсынылған</w:t>
      </w:r>
      <w:r>
        <w:rPr>
          <w:spacing w:val="-17"/>
        </w:rPr>
        <w:t xml:space="preserve"> </w:t>
      </w:r>
      <w:r>
        <w:t>барлық</w:t>
      </w:r>
      <w:r>
        <w:rPr>
          <w:spacing w:val="-18"/>
        </w:rPr>
        <w:t xml:space="preserve"> </w:t>
      </w:r>
      <w:r>
        <w:t>деректерді</w:t>
      </w:r>
      <w:r>
        <w:rPr>
          <w:spacing w:val="-17"/>
        </w:rPr>
        <w:t xml:space="preserve"> </w:t>
      </w:r>
      <w:r>
        <w:t xml:space="preserve">қамтиды. Бұл процесті шартты түрде үш кезеңге бөлуге болады: </w:t>
      </w:r>
      <w:r>
        <w:rPr>
          <w:i/>
        </w:rPr>
        <w:t>концептуалды жобалау</w:t>
      </w:r>
      <w:r>
        <w:t xml:space="preserve">, онда дерекқордың негізгі құрылымы мен логикасы анықталады; </w:t>
      </w:r>
      <w:r>
        <w:rPr>
          <w:i/>
        </w:rPr>
        <w:t>логикалық жобалау</w:t>
      </w:r>
      <w:r>
        <w:t>,</w:t>
      </w:r>
      <w:r>
        <w:rPr>
          <w:spacing w:val="-8"/>
        </w:rPr>
        <w:t xml:space="preserve"> </w:t>
      </w:r>
      <w:r>
        <w:t>деректер</w:t>
      </w:r>
      <w:r>
        <w:rPr>
          <w:spacing w:val="-10"/>
        </w:rPr>
        <w:t xml:space="preserve"> </w:t>
      </w:r>
      <w:r>
        <w:t>арасындағы</w:t>
      </w:r>
      <w:r>
        <w:rPr>
          <w:spacing w:val="-10"/>
        </w:rPr>
        <w:t xml:space="preserve"> </w:t>
      </w:r>
      <w:r>
        <w:t>байланыстар,</w:t>
      </w:r>
      <w:r>
        <w:rPr>
          <w:spacing w:val="-8"/>
        </w:rPr>
        <w:t xml:space="preserve"> </w:t>
      </w:r>
      <w:r>
        <w:t>кестелер</w:t>
      </w:r>
      <w:r>
        <w:rPr>
          <w:spacing w:val="-10"/>
        </w:rPr>
        <w:t xml:space="preserve"> </w:t>
      </w:r>
      <w:r>
        <w:t>мен</w:t>
      </w:r>
      <w:r>
        <w:rPr>
          <w:spacing w:val="-10"/>
        </w:rPr>
        <w:t xml:space="preserve"> </w:t>
      </w:r>
      <w:r>
        <w:t>олардың</w:t>
      </w:r>
      <w:r>
        <w:rPr>
          <w:spacing w:val="-10"/>
        </w:rPr>
        <w:t xml:space="preserve"> </w:t>
      </w:r>
      <w:r>
        <w:t>атрибуттары сипатталады;</w:t>
      </w:r>
      <w:r>
        <w:rPr>
          <w:spacing w:val="-2"/>
        </w:rPr>
        <w:t xml:space="preserve"> </w:t>
      </w:r>
      <w:r>
        <w:t xml:space="preserve">және </w:t>
      </w:r>
      <w:r>
        <w:rPr>
          <w:i/>
        </w:rPr>
        <w:t>физикалық</w:t>
      </w:r>
      <w:r>
        <w:rPr>
          <w:i/>
          <w:spacing w:val="-2"/>
        </w:rPr>
        <w:t xml:space="preserve"> </w:t>
      </w:r>
      <w:r>
        <w:rPr>
          <w:i/>
        </w:rPr>
        <w:t>жобалау</w:t>
      </w:r>
      <w:r>
        <w:t>,</w:t>
      </w:r>
      <w:r>
        <w:rPr>
          <w:spacing w:val="-4"/>
        </w:rPr>
        <w:t xml:space="preserve"> </w:t>
      </w:r>
      <w:r>
        <w:t>деректерді</w:t>
      </w:r>
      <w:r>
        <w:rPr>
          <w:spacing w:val="-7"/>
        </w:rPr>
        <w:t xml:space="preserve"> </w:t>
      </w:r>
      <w:r>
        <w:t>сақтау</w:t>
      </w:r>
      <w:r>
        <w:rPr>
          <w:spacing w:val="-6"/>
        </w:rPr>
        <w:t xml:space="preserve"> </w:t>
      </w:r>
      <w:r>
        <w:t>мен</w:t>
      </w:r>
      <w:r>
        <w:rPr>
          <w:spacing w:val="-1"/>
        </w:rPr>
        <w:t xml:space="preserve"> </w:t>
      </w:r>
      <w:r>
        <w:t>өңдеуге</w:t>
      </w:r>
      <w:r>
        <w:rPr>
          <w:spacing w:val="-1"/>
        </w:rPr>
        <w:t xml:space="preserve"> </w:t>
      </w:r>
      <w:r>
        <w:t>арналған нақты техникалық шешімдер жүзеге асырылады.</w:t>
      </w:r>
    </w:p>
    <w:p w14:paraId="6CEF336A" w14:textId="77777777" w:rsidR="007C2D66" w:rsidRDefault="00A92843" w:rsidP="007C2D66">
      <w:pPr>
        <w:pStyle w:val="a3"/>
        <w:tabs>
          <w:tab w:val="left" w:pos="1904"/>
          <w:tab w:val="left" w:pos="2874"/>
          <w:tab w:val="left" w:pos="3089"/>
          <w:tab w:val="left" w:pos="3458"/>
          <w:tab w:val="left" w:pos="4244"/>
          <w:tab w:val="left" w:pos="4671"/>
          <w:tab w:val="left" w:pos="5697"/>
          <w:tab w:val="left" w:pos="6379"/>
          <w:tab w:val="left" w:pos="6445"/>
          <w:tab w:val="left" w:pos="7841"/>
          <w:tab w:val="left" w:pos="8334"/>
          <w:tab w:val="left" w:pos="8607"/>
          <w:tab w:val="left" w:pos="8762"/>
          <w:tab w:val="left" w:pos="9531"/>
        </w:tabs>
        <w:ind w:left="0" w:right="3"/>
      </w:pPr>
      <w:r>
        <w:t>Дерекқор схемасын жобалаудың бірінші кезеңі концептуалды модельдеу деп аталады. Концептуалды модельдеу – бұл алынған модельдің белгілі бір ДҚБЖ-де қалай қолданылатынын ескермей, проблемалық саланы сипаттау процесі. Осы кезеңнің басты мақсаты – проблемалық саланың ең маңызды сипаттамаларын анықтау, оны</w:t>
      </w:r>
      <w:r>
        <w:rPr>
          <w:spacing w:val="-1"/>
        </w:rPr>
        <w:t xml:space="preserve"> </w:t>
      </w:r>
      <w:r>
        <w:t>іске асыру</w:t>
      </w:r>
      <w:r>
        <w:rPr>
          <w:spacing w:val="-5"/>
        </w:rPr>
        <w:t xml:space="preserve"> </w:t>
      </w:r>
      <w:r>
        <w:t>құрылымына қалай</w:t>
      </w:r>
      <w:r>
        <w:rPr>
          <w:spacing w:val="-1"/>
        </w:rPr>
        <w:t xml:space="preserve"> </w:t>
      </w:r>
      <w:r>
        <w:t>бейімдеу</w:t>
      </w:r>
      <w:r>
        <w:rPr>
          <w:spacing w:val="-5"/>
        </w:rPr>
        <w:t xml:space="preserve"> </w:t>
      </w:r>
      <w:r>
        <w:t>керектігі туралы алдын ала шешімдер қабылда</w:t>
      </w:r>
      <w:r w:rsidR="007C2D66">
        <w:t>у</w:t>
      </w:r>
      <w:r>
        <w:t>.</w:t>
      </w:r>
      <w:r w:rsidR="007C2D66" w:rsidRPr="007C2D66">
        <w:t xml:space="preserve"> </w:t>
      </w:r>
    </w:p>
    <w:p w14:paraId="2B9FA12D" w14:textId="77777777" w:rsidR="00F72645" w:rsidRDefault="007C2D66" w:rsidP="007C2D66">
      <w:pPr>
        <w:pStyle w:val="a3"/>
        <w:tabs>
          <w:tab w:val="left" w:pos="1904"/>
          <w:tab w:val="left" w:pos="2874"/>
          <w:tab w:val="left" w:pos="3089"/>
          <w:tab w:val="left" w:pos="3458"/>
          <w:tab w:val="left" w:pos="4244"/>
          <w:tab w:val="left" w:pos="4671"/>
          <w:tab w:val="left" w:pos="5697"/>
          <w:tab w:val="left" w:pos="6379"/>
          <w:tab w:val="left" w:pos="6445"/>
          <w:tab w:val="left" w:pos="7841"/>
          <w:tab w:val="left" w:pos="8334"/>
          <w:tab w:val="left" w:pos="8607"/>
          <w:tab w:val="left" w:pos="8762"/>
          <w:tab w:val="left" w:pos="9531"/>
        </w:tabs>
        <w:ind w:left="0" w:right="3"/>
      </w:pPr>
      <w:r>
        <w:t>XML</w:t>
      </w:r>
      <w:r>
        <w:rPr>
          <w:spacing w:val="80"/>
        </w:rPr>
        <w:t xml:space="preserve"> </w:t>
      </w:r>
      <w:r>
        <w:t>үшін концептуалды</w:t>
      </w:r>
      <w:r>
        <w:rPr>
          <w:spacing w:val="80"/>
        </w:rPr>
        <w:t xml:space="preserve"> </w:t>
      </w:r>
      <w:r>
        <w:t>модельдеу</w:t>
      </w:r>
      <w:r>
        <w:rPr>
          <w:spacing w:val="80"/>
        </w:rPr>
        <w:t xml:space="preserve"> </w:t>
      </w:r>
      <w:r>
        <w:t>тілі</w:t>
      </w:r>
      <w:r>
        <w:rPr>
          <w:spacing w:val="80"/>
        </w:rPr>
        <w:t xml:space="preserve"> </w:t>
      </w:r>
      <w:r>
        <w:t xml:space="preserve">иерархиялық </w:t>
      </w:r>
      <w:r>
        <w:rPr>
          <w:spacing w:val="-2"/>
        </w:rPr>
        <w:t xml:space="preserve">құрылымның </w:t>
      </w:r>
      <w:r>
        <w:t>шектеулерінен асып</w:t>
      </w:r>
      <w:r>
        <w:rPr>
          <w:spacing w:val="33"/>
        </w:rPr>
        <w:t xml:space="preserve"> </w:t>
      </w:r>
      <w:r>
        <w:t>түсетін жоғары құрылымдық икемділікке</w:t>
      </w:r>
      <w:r>
        <w:rPr>
          <w:spacing w:val="40"/>
        </w:rPr>
        <w:t xml:space="preserve"> </w:t>
      </w:r>
      <w:r>
        <w:t>ие болуы керек және</w:t>
      </w:r>
      <w:r>
        <w:rPr>
          <w:spacing w:val="40"/>
        </w:rPr>
        <w:t xml:space="preserve"> </w:t>
      </w:r>
      <w:r>
        <w:t>XML</w:t>
      </w:r>
      <w:r>
        <w:rPr>
          <w:spacing w:val="34"/>
        </w:rPr>
        <w:t xml:space="preserve"> </w:t>
      </w:r>
      <w:r>
        <w:t>құжаттарының</w:t>
      </w:r>
      <w:r>
        <w:rPr>
          <w:spacing w:val="40"/>
        </w:rPr>
        <w:t xml:space="preserve"> </w:t>
      </w:r>
      <w:r>
        <w:t>математикалық</w:t>
      </w:r>
      <w:r>
        <w:rPr>
          <w:spacing w:val="40"/>
        </w:rPr>
        <w:t xml:space="preserve"> </w:t>
      </w:r>
      <w:r>
        <w:t>абстракцияларын</w:t>
      </w:r>
      <w:r>
        <w:rPr>
          <w:spacing w:val="40"/>
        </w:rPr>
        <w:t xml:space="preserve"> </w:t>
      </w:r>
      <w:r>
        <w:t>көптеген</w:t>
      </w:r>
      <w:r>
        <w:rPr>
          <w:spacing w:val="40"/>
        </w:rPr>
        <w:t xml:space="preserve"> </w:t>
      </w:r>
      <w:r>
        <w:t>ағаштар жиынтығы</w:t>
      </w:r>
      <w:r>
        <w:rPr>
          <w:spacing w:val="40"/>
        </w:rPr>
        <w:t xml:space="preserve"> </w:t>
      </w:r>
      <w:r>
        <w:t>ретінде</w:t>
      </w:r>
      <w:r>
        <w:rPr>
          <w:spacing w:val="40"/>
        </w:rPr>
        <w:t xml:space="preserve"> </w:t>
      </w:r>
      <w:r>
        <w:t>көрсету</w:t>
      </w:r>
      <w:r>
        <w:rPr>
          <w:spacing w:val="36"/>
        </w:rPr>
        <w:t xml:space="preserve"> </w:t>
      </w:r>
      <w:r>
        <w:t>мүмкіндігін</w:t>
      </w:r>
      <w:r>
        <w:rPr>
          <w:spacing w:val="40"/>
        </w:rPr>
        <w:t xml:space="preserve"> </w:t>
      </w:r>
      <w:r>
        <w:t>қамтамасыз</w:t>
      </w:r>
      <w:r>
        <w:rPr>
          <w:spacing w:val="40"/>
        </w:rPr>
        <w:t xml:space="preserve"> </w:t>
      </w:r>
      <w:r>
        <w:t>етуі</w:t>
      </w:r>
      <w:r>
        <w:rPr>
          <w:spacing w:val="36"/>
        </w:rPr>
        <w:t xml:space="preserve"> </w:t>
      </w:r>
      <w:r>
        <w:t>қажет.</w:t>
      </w:r>
      <w:r>
        <w:rPr>
          <w:spacing w:val="40"/>
        </w:rPr>
        <w:t xml:space="preserve"> </w:t>
      </w:r>
      <w:r>
        <w:t xml:space="preserve">Проблемалық </w:t>
      </w:r>
      <w:r>
        <w:rPr>
          <w:spacing w:val="-2"/>
        </w:rPr>
        <w:lastRenderedPageBreak/>
        <w:t>саланың</w:t>
      </w:r>
      <w:r>
        <w:t xml:space="preserve"> </w:t>
      </w:r>
      <w:r>
        <w:rPr>
          <w:spacing w:val="-2"/>
        </w:rPr>
        <w:t xml:space="preserve">ұғымдары </w:t>
      </w:r>
      <w:r>
        <w:rPr>
          <w:spacing w:val="-4"/>
        </w:rPr>
        <w:t>мен</w:t>
      </w:r>
      <w:r>
        <w:tab/>
      </w:r>
      <w:r>
        <w:rPr>
          <w:spacing w:val="-2"/>
        </w:rPr>
        <w:t xml:space="preserve">байланыстарын сипаттау </w:t>
      </w:r>
      <w:r>
        <w:rPr>
          <w:spacing w:val="-4"/>
        </w:rPr>
        <w:t>үшін</w:t>
      </w:r>
      <w:r w:rsidR="00F72645">
        <w:rPr>
          <w:spacing w:val="-4"/>
        </w:rPr>
        <w:t xml:space="preserve"> </w:t>
      </w:r>
      <w:r>
        <w:rPr>
          <w:spacing w:val="-2"/>
        </w:rPr>
        <w:t xml:space="preserve">графикалық </w:t>
      </w:r>
      <w:r>
        <w:t>концептуалды</w:t>
      </w:r>
      <w:r>
        <w:rPr>
          <w:spacing w:val="40"/>
        </w:rPr>
        <w:t xml:space="preserve"> </w:t>
      </w:r>
      <w:r>
        <w:t>модельдеу</w:t>
      </w:r>
      <w:r>
        <w:rPr>
          <w:spacing w:val="40"/>
        </w:rPr>
        <w:t xml:space="preserve"> </w:t>
      </w:r>
      <w:r>
        <w:t>қолданылады.</w:t>
      </w:r>
      <w:r>
        <w:rPr>
          <w:spacing w:val="40"/>
        </w:rPr>
        <w:t xml:space="preserve"> </w:t>
      </w:r>
      <w:r>
        <w:t>Бұл</w:t>
      </w:r>
      <w:r>
        <w:rPr>
          <w:spacing w:val="40"/>
        </w:rPr>
        <w:t xml:space="preserve"> </w:t>
      </w:r>
      <w:r>
        <w:t>әдісте</w:t>
      </w:r>
      <w:r>
        <w:rPr>
          <w:spacing w:val="40"/>
        </w:rPr>
        <w:t xml:space="preserve"> </w:t>
      </w:r>
      <w:r>
        <w:t>анықталған</w:t>
      </w:r>
      <w:r>
        <w:rPr>
          <w:spacing w:val="40"/>
        </w:rPr>
        <w:t xml:space="preserve"> </w:t>
      </w:r>
      <w:r>
        <w:t>ұғымдар</w:t>
      </w:r>
      <w:r>
        <w:rPr>
          <w:spacing w:val="40"/>
        </w:rPr>
        <w:t xml:space="preserve"> </w:t>
      </w:r>
      <w:r>
        <w:t>мен олардың</w:t>
      </w:r>
      <w:r>
        <w:rPr>
          <w:spacing w:val="40"/>
        </w:rPr>
        <w:t xml:space="preserve"> </w:t>
      </w:r>
      <w:r>
        <w:t>байланыстары</w:t>
      </w:r>
      <w:r>
        <w:rPr>
          <w:spacing w:val="40"/>
        </w:rPr>
        <w:t xml:space="preserve"> </w:t>
      </w:r>
      <w:r>
        <w:t>графтар</w:t>
      </w:r>
      <w:r>
        <w:rPr>
          <w:spacing w:val="40"/>
        </w:rPr>
        <w:t xml:space="preserve"> </w:t>
      </w:r>
      <w:r>
        <w:t>түрінде</w:t>
      </w:r>
      <w:r>
        <w:rPr>
          <w:spacing w:val="40"/>
        </w:rPr>
        <w:t xml:space="preserve"> </w:t>
      </w:r>
      <w:r>
        <w:t>бейнеленеді</w:t>
      </w:r>
      <w:r>
        <w:rPr>
          <w:spacing w:val="40"/>
        </w:rPr>
        <w:t xml:space="preserve"> </w:t>
      </w:r>
      <w:r>
        <w:t>және</w:t>
      </w:r>
      <w:r>
        <w:rPr>
          <w:spacing w:val="40"/>
        </w:rPr>
        <w:t xml:space="preserve"> </w:t>
      </w:r>
      <w:r>
        <w:t>оларды</w:t>
      </w:r>
      <w:r>
        <w:rPr>
          <w:spacing w:val="40"/>
        </w:rPr>
        <w:t xml:space="preserve"> </w:t>
      </w:r>
      <w:r>
        <w:t xml:space="preserve">біртіндеп нақтылау арқылы проблемалық саланың мәні толық талданғанша жетілдіріледі. </w:t>
      </w:r>
    </w:p>
    <w:p w14:paraId="0B36C291" w14:textId="3229FF5E" w:rsidR="007C2D66" w:rsidRDefault="007C2D66" w:rsidP="007C2D66">
      <w:pPr>
        <w:pStyle w:val="a3"/>
        <w:tabs>
          <w:tab w:val="left" w:pos="1904"/>
          <w:tab w:val="left" w:pos="2874"/>
          <w:tab w:val="left" w:pos="3089"/>
          <w:tab w:val="left" w:pos="3458"/>
          <w:tab w:val="left" w:pos="4244"/>
          <w:tab w:val="left" w:pos="4671"/>
          <w:tab w:val="left" w:pos="5697"/>
          <w:tab w:val="left" w:pos="6379"/>
          <w:tab w:val="left" w:pos="6445"/>
          <w:tab w:val="left" w:pos="7841"/>
          <w:tab w:val="left" w:pos="8334"/>
          <w:tab w:val="left" w:pos="8607"/>
          <w:tab w:val="left" w:pos="8762"/>
          <w:tab w:val="left" w:pos="9531"/>
        </w:tabs>
        <w:ind w:left="0" w:right="3"/>
      </w:pPr>
      <w:r>
        <w:t>Граф</w:t>
      </w:r>
      <w:r>
        <w:rPr>
          <w:spacing w:val="80"/>
        </w:rPr>
        <w:t xml:space="preserve"> </w:t>
      </w:r>
      <w:r>
        <w:t>–</w:t>
      </w:r>
      <w:r>
        <w:rPr>
          <w:spacing w:val="80"/>
        </w:rPr>
        <w:t xml:space="preserve"> </w:t>
      </w:r>
      <w:r>
        <w:t>бұл</w:t>
      </w:r>
      <w:r>
        <w:rPr>
          <w:spacing w:val="80"/>
        </w:rPr>
        <w:t xml:space="preserve"> </w:t>
      </w:r>
      <w:r>
        <w:t>нүктелер</w:t>
      </w:r>
      <w:r>
        <w:rPr>
          <w:spacing w:val="80"/>
        </w:rPr>
        <w:t xml:space="preserve"> </w:t>
      </w:r>
      <w:r>
        <w:t>жиынтығы,</w:t>
      </w:r>
      <w:r>
        <w:rPr>
          <w:spacing w:val="80"/>
        </w:rPr>
        <w:t xml:space="preserve"> </w:t>
      </w:r>
      <w:r>
        <w:t>олардың</w:t>
      </w:r>
      <w:r>
        <w:rPr>
          <w:spacing w:val="80"/>
        </w:rPr>
        <w:t xml:space="preserve"> </w:t>
      </w:r>
      <w:r>
        <w:t>арасындағы</w:t>
      </w:r>
      <w:r>
        <w:rPr>
          <w:spacing w:val="80"/>
        </w:rPr>
        <w:t xml:space="preserve"> </w:t>
      </w:r>
      <w:r>
        <w:t>байланыстар</w:t>
      </w:r>
      <w:r>
        <w:rPr>
          <w:spacing w:val="40"/>
        </w:rPr>
        <w:t xml:space="preserve"> </w:t>
      </w:r>
      <w:r>
        <w:rPr>
          <w:spacing w:val="-2"/>
        </w:rPr>
        <w:t>сызықтар</w:t>
      </w:r>
      <w:r w:rsidR="00F72645">
        <w:rPr>
          <w:spacing w:val="-2"/>
        </w:rPr>
        <w:t xml:space="preserve"> </w:t>
      </w:r>
      <w:r>
        <w:rPr>
          <w:spacing w:val="-42"/>
        </w:rPr>
        <w:t xml:space="preserve"> </w:t>
      </w:r>
      <w:r>
        <w:t>арқылы</w:t>
      </w:r>
      <w:r w:rsidR="00F72645">
        <w:t xml:space="preserve"> </w:t>
      </w:r>
      <w:r>
        <w:rPr>
          <w:spacing w:val="-2"/>
        </w:rPr>
        <w:t>көрсетіледі</w:t>
      </w:r>
      <w:r>
        <w:tab/>
      </w:r>
      <w:r>
        <w:rPr>
          <w:spacing w:val="-2"/>
        </w:rPr>
        <w:t>(сызба</w:t>
      </w:r>
      <w:r>
        <w:tab/>
      </w:r>
      <w:r>
        <w:rPr>
          <w:spacing w:val="-4"/>
        </w:rPr>
        <w:t>12).</w:t>
      </w:r>
      <w:r>
        <w:tab/>
      </w:r>
      <w:r>
        <w:rPr>
          <w:spacing w:val="-2"/>
        </w:rPr>
        <w:t>Математикада</w:t>
      </w:r>
      <w:r>
        <w:tab/>
      </w:r>
      <w:r>
        <w:rPr>
          <w:spacing w:val="-2"/>
        </w:rPr>
        <w:t>графтар</w:t>
      </w:r>
      <w:r w:rsidR="00F72645">
        <w:rPr>
          <w:spacing w:val="-2"/>
        </w:rPr>
        <w:t xml:space="preserve"> </w:t>
      </w:r>
      <w:r>
        <w:rPr>
          <w:spacing w:val="-2"/>
        </w:rPr>
        <w:t xml:space="preserve">кейде </w:t>
      </w:r>
      <w:r>
        <w:t>арифметикалық</w:t>
      </w:r>
      <w:r>
        <w:rPr>
          <w:spacing w:val="-18"/>
        </w:rPr>
        <w:t xml:space="preserve"> </w:t>
      </w:r>
      <w:r>
        <w:t>функцияларды</w:t>
      </w:r>
      <w:r>
        <w:rPr>
          <w:spacing w:val="-17"/>
        </w:rPr>
        <w:t xml:space="preserve"> </w:t>
      </w:r>
      <w:r>
        <w:t>бейнелеу</w:t>
      </w:r>
      <w:r>
        <w:rPr>
          <w:spacing w:val="-18"/>
        </w:rPr>
        <w:t xml:space="preserve"> </w:t>
      </w:r>
      <w:r>
        <w:t>үшін</w:t>
      </w:r>
      <w:r>
        <w:rPr>
          <w:spacing w:val="-17"/>
        </w:rPr>
        <w:t xml:space="preserve"> </w:t>
      </w:r>
      <w:r>
        <w:t>қолданылады,</w:t>
      </w:r>
      <w:r>
        <w:rPr>
          <w:spacing w:val="-18"/>
        </w:rPr>
        <w:t xml:space="preserve"> </w:t>
      </w:r>
      <w:r>
        <w:t>бірақ</w:t>
      </w:r>
      <w:r>
        <w:rPr>
          <w:spacing w:val="-17"/>
        </w:rPr>
        <w:t xml:space="preserve"> </w:t>
      </w:r>
      <w:r>
        <w:t>олар</w:t>
      </w:r>
      <w:r>
        <w:rPr>
          <w:spacing w:val="-18"/>
        </w:rPr>
        <w:t xml:space="preserve"> </w:t>
      </w:r>
      <w:r>
        <w:t>сонымен қатар</w:t>
      </w:r>
      <w:r>
        <w:rPr>
          <w:spacing w:val="42"/>
        </w:rPr>
        <w:t xml:space="preserve"> </w:t>
      </w:r>
      <w:r>
        <w:t>жеке</w:t>
      </w:r>
      <w:r>
        <w:rPr>
          <w:spacing w:val="42"/>
        </w:rPr>
        <w:t xml:space="preserve"> </w:t>
      </w:r>
      <w:r>
        <w:t>зерттелетін</w:t>
      </w:r>
      <w:r>
        <w:rPr>
          <w:spacing w:val="41"/>
        </w:rPr>
        <w:t xml:space="preserve"> </w:t>
      </w:r>
      <w:r>
        <w:t>математикалық</w:t>
      </w:r>
      <w:r>
        <w:rPr>
          <w:spacing w:val="45"/>
        </w:rPr>
        <w:t xml:space="preserve"> </w:t>
      </w:r>
      <w:r>
        <w:t>құрылымдардың</w:t>
      </w:r>
      <w:r>
        <w:rPr>
          <w:spacing w:val="41"/>
        </w:rPr>
        <w:t xml:space="preserve"> </w:t>
      </w:r>
      <w:r>
        <w:t>бірі</w:t>
      </w:r>
      <w:r>
        <w:rPr>
          <w:spacing w:val="36"/>
        </w:rPr>
        <w:t xml:space="preserve"> </w:t>
      </w:r>
      <w:r>
        <w:t>болып</w:t>
      </w:r>
      <w:r>
        <w:rPr>
          <w:spacing w:val="41"/>
        </w:rPr>
        <w:t xml:space="preserve"> </w:t>
      </w:r>
      <w:r>
        <w:rPr>
          <w:spacing w:val="-2"/>
        </w:rPr>
        <w:t>табылады [114].</w:t>
      </w:r>
    </w:p>
    <w:p w14:paraId="22B88A4A" w14:textId="4ED2DB43" w:rsidR="00EF6DF7" w:rsidRDefault="00EF6DF7" w:rsidP="00A45DEE">
      <w:pPr>
        <w:pStyle w:val="a3"/>
        <w:ind w:left="0" w:right="3"/>
      </w:pPr>
    </w:p>
    <w:p w14:paraId="71591923" w14:textId="77777777" w:rsidR="00EF6DF7" w:rsidRDefault="00A92843" w:rsidP="00F72645">
      <w:pPr>
        <w:pStyle w:val="a3"/>
        <w:ind w:left="0" w:right="3" w:firstLine="0"/>
        <w:jc w:val="center"/>
        <w:rPr>
          <w:sz w:val="20"/>
        </w:rPr>
      </w:pPr>
      <w:r>
        <w:rPr>
          <w:noProof/>
          <w:sz w:val="20"/>
          <w:lang w:val="ru-RU" w:eastAsia="ru-RU"/>
        </w:rPr>
        <w:drawing>
          <wp:inline distT="0" distB="0" distL="0" distR="0" wp14:anchorId="0FA98EA5" wp14:editId="1F2C386C">
            <wp:extent cx="2434844" cy="2020824"/>
            <wp:effectExtent l="0" t="0" r="3810" b="0"/>
            <wp:docPr id="16" name="Image 16" descr="Түйі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Түйін"/>
                    <pic:cNvPicPr/>
                  </pic:nvPicPr>
                  <pic:blipFill>
                    <a:blip r:embed="rId25" cstate="print"/>
                    <a:stretch>
                      <a:fillRect/>
                    </a:stretch>
                  </pic:blipFill>
                  <pic:spPr>
                    <a:xfrm>
                      <a:off x="0" y="0"/>
                      <a:ext cx="2437728" cy="2023217"/>
                    </a:xfrm>
                    <a:prstGeom prst="rect">
                      <a:avLst/>
                    </a:prstGeom>
                  </pic:spPr>
                </pic:pic>
              </a:graphicData>
            </a:graphic>
          </wp:inline>
        </w:drawing>
      </w:r>
    </w:p>
    <w:p w14:paraId="0226538C" w14:textId="77777777" w:rsidR="00EF6DF7" w:rsidRDefault="00A92843" w:rsidP="00F72645">
      <w:pPr>
        <w:pStyle w:val="a3"/>
        <w:spacing w:before="301"/>
        <w:ind w:left="0" w:right="3" w:firstLine="0"/>
        <w:jc w:val="center"/>
      </w:pPr>
      <w:r>
        <w:t>Сызба</w:t>
      </w:r>
      <w:r>
        <w:rPr>
          <w:spacing w:val="-9"/>
        </w:rPr>
        <w:t xml:space="preserve"> </w:t>
      </w:r>
      <w:r>
        <w:t>12-</w:t>
      </w:r>
      <w:r>
        <w:rPr>
          <w:spacing w:val="-18"/>
        </w:rPr>
        <w:t xml:space="preserve"> </w:t>
      </w:r>
      <w:r>
        <w:t>Бағытталған</w:t>
      </w:r>
      <w:r>
        <w:rPr>
          <w:spacing w:val="-9"/>
        </w:rPr>
        <w:t xml:space="preserve"> </w:t>
      </w:r>
      <w:r>
        <w:t>графтың</w:t>
      </w:r>
      <w:r>
        <w:rPr>
          <w:spacing w:val="-10"/>
        </w:rPr>
        <w:t xml:space="preserve"> </w:t>
      </w:r>
      <w:r>
        <w:rPr>
          <w:spacing w:val="-2"/>
        </w:rPr>
        <w:t>схемасы</w:t>
      </w:r>
    </w:p>
    <w:p w14:paraId="135FD0D8" w14:textId="77777777" w:rsidR="00EF6DF7" w:rsidRDefault="00EF6DF7" w:rsidP="00A45DEE">
      <w:pPr>
        <w:pStyle w:val="a3"/>
        <w:ind w:left="0" w:right="3" w:firstLine="0"/>
        <w:jc w:val="left"/>
      </w:pPr>
    </w:p>
    <w:p w14:paraId="5DDB9DAD" w14:textId="77777777" w:rsidR="00EF6DF7" w:rsidRPr="00A95318" w:rsidRDefault="00A92843" w:rsidP="00A45DEE">
      <w:pPr>
        <w:pStyle w:val="a3"/>
        <w:ind w:left="0" w:right="3"/>
      </w:pPr>
      <w:r>
        <w:t>Графтағы нүктелер, оларды қосатын сызықтармен бірге, түйіндер (node) немесе шыңдар деп аталады, ал оларды байланыстыратын сызықтар – қабырғалар (edge). Түйіндер</w:t>
      </w:r>
      <w:r>
        <w:rPr>
          <w:spacing w:val="-1"/>
        </w:rPr>
        <w:t xml:space="preserve"> </w:t>
      </w:r>
      <w:r>
        <w:t>де,</w:t>
      </w:r>
      <w:r>
        <w:rPr>
          <w:spacing w:val="-2"/>
        </w:rPr>
        <w:t xml:space="preserve"> </w:t>
      </w:r>
      <w:r>
        <w:t>қабырғалар</w:t>
      </w:r>
      <w:r>
        <w:rPr>
          <w:spacing w:val="-1"/>
        </w:rPr>
        <w:t xml:space="preserve"> </w:t>
      </w:r>
      <w:r>
        <w:t>да</w:t>
      </w:r>
      <w:r>
        <w:rPr>
          <w:spacing w:val="-4"/>
        </w:rPr>
        <w:t xml:space="preserve"> </w:t>
      </w:r>
      <w:r>
        <w:t>проблемалық</w:t>
      </w:r>
      <w:r>
        <w:rPr>
          <w:spacing w:val="-1"/>
        </w:rPr>
        <w:t xml:space="preserve"> </w:t>
      </w:r>
      <w:r>
        <w:t>саланың</w:t>
      </w:r>
      <w:r>
        <w:rPr>
          <w:spacing w:val="-1"/>
        </w:rPr>
        <w:t xml:space="preserve"> </w:t>
      </w:r>
      <w:r>
        <w:t>ұғымдары мен сипаттамаларын сипаттау үшін белгіленуі мүмкін (мысалы, сызба 13-те белгілі бір баспадан шыққан кітапты сипаттау көрсетілген).</w:t>
      </w:r>
    </w:p>
    <w:p w14:paraId="7CA0CE3E" w14:textId="77777777" w:rsidR="001268FC" w:rsidRPr="00A95318" w:rsidRDefault="001268FC" w:rsidP="00A45DEE">
      <w:pPr>
        <w:pStyle w:val="a3"/>
        <w:ind w:left="0" w:right="3"/>
      </w:pPr>
    </w:p>
    <w:p w14:paraId="31294269" w14:textId="77777777" w:rsidR="00EF6DF7" w:rsidRDefault="00A92843" w:rsidP="00F72645">
      <w:pPr>
        <w:pStyle w:val="a3"/>
        <w:ind w:left="0" w:right="3" w:firstLine="0"/>
        <w:jc w:val="center"/>
        <w:rPr>
          <w:sz w:val="20"/>
        </w:rPr>
      </w:pPr>
      <w:r>
        <w:rPr>
          <w:noProof/>
          <w:sz w:val="20"/>
          <w:lang w:val="ru-RU" w:eastAsia="ru-RU"/>
        </w:rPr>
        <w:drawing>
          <wp:inline distT="0" distB="0" distL="0" distR="0" wp14:anchorId="750D2CAF" wp14:editId="79FC6C26">
            <wp:extent cx="2677735" cy="2881746"/>
            <wp:effectExtent l="0" t="0" r="8890" b="0"/>
            <wp:docPr id="17" name="Image 17" descr="Баспа компанияс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Баспа компаниясы"/>
                    <pic:cNvPicPr/>
                  </pic:nvPicPr>
                  <pic:blipFill>
                    <a:blip r:embed="rId26" cstate="print"/>
                    <a:stretch>
                      <a:fillRect/>
                    </a:stretch>
                  </pic:blipFill>
                  <pic:spPr>
                    <a:xfrm>
                      <a:off x="0" y="0"/>
                      <a:ext cx="2685809" cy="2890435"/>
                    </a:xfrm>
                    <a:prstGeom prst="rect">
                      <a:avLst/>
                    </a:prstGeom>
                  </pic:spPr>
                </pic:pic>
              </a:graphicData>
            </a:graphic>
          </wp:inline>
        </w:drawing>
      </w:r>
    </w:p>
    <w:p w14:paraId="16E59635" w14:textId="77777777" w:rsidR="00EF6DF7" w:rsidRDefault="00A92843" w:rsidP="00A45DEE">
      <w:pPr>
        <w:pStyle w:val="a3"/>
        <w:ind w:left="0" w:right="3" w:firstLine="0"/>
        <w:jc w:val="center"/>
      </w:pPr>
      <w:r>
        <w:t>Сызба</w:t>
      </w:r>
      <w:r>
        <w:rPr>
          <w:spacing w:val="-8"/>
        </w:rPr>
        <w:t xml:space="preserve"> </w:t>
      </w:r>
      <w:r>
        <w:t>13-</w:t>
      </w:r>
      <w:r>
        <w:rPr>
          <w:spacing w:val="-9"/>
        </w:rPr>
        <w:t xml:space="preserve"> </w:t>
      </w:r>
      <w:r>
        <w:t>Жарық</w:t>
      </w:r>
      <w:r>
        <w:rPr>
          <w:spacing w:val="-9"/>
        </w:rPr>
        <w:t xml:space="preserve"> </w:t>
      </w:r>
      <w:r>
        <w:t>көрген</w:t>
      </w:r>
      <w:r>
        <w:rPr>
          <w:spacing w:val="-8"/>
        </w:rPr>
        <w:t xml:space="preserve"> </w:t>
      </w:r>
      <w:r>
        <w:t>кітапты</w:t>
      </w:r>
      <w:r>
        <w:rPr>
          <w:spacing w:val="-9"/>
        </w:rPr>
        <w:t xml:space="preserve"> </w:t>
      </w:r>
      <w:r>
        <w:t>сипаттайтын</w:t>
      </w:r>
      <w:r>
        <w:rPr>
          <w:spacing w:val="-8"/>
        </w:rPr>
        <w:t xml:space="preserve"> </w:t>
      </w:r>
      <w:r>
        <w:t>қарапайым</w:t>
      </w:r>
      <w:r>
        <w:rPr>
          <w:spacing w:val="-7"/>
        </w:rPr>
        <w:t xml:space="preserve"> </w:t>
      </w:r>
      <w:r>
        <w:rPr>
          <w:spacing w:val="-2"/>
        </w:rPr>
        <w:t>концептуалды</w:t>
      </w:r>
    </w:p>
    <w:p w14:paraId="00C01D7D" w14:textId="77777777" w:rsidR="00EF6DF7" w:rsidRDefault="00A92843" w:rsidP="00A45DEE">
      <w:pPr>
        <w:pStyle w:val="a3"/>
        <w:spacing w:line="322" w:lineRule="exact"/>
        <w:ind w:left="0" w:right="3" w:firstLine="0"/>
        <w:jc w:val="center"/>
      </w:pPr>
      <w:r>
        <w:rPr>
          <w:spacing w:val="-2"/>
        </w:rPr>
        <w:t>сызба.</w:t>
      </w:r>
    </w:p>
    <w:p w14:paraId="6537FAA8" w14:textId="77777777" w:rsidR="00EF6DF7" w:rsidRDefault="00A92843" w:rsidP="00A45DEE">
      <w:pPr>
        <w:pStyle w:val="a3"/>
        <w:ind w:left="0" w:right="3"/>
      </w:pPr>
      <w:r>
        <w:lastRenderedPageBreak/>
        <w:t>Мысалы, объекттың атауы, өлшемі, түсі, пішіні, нұсқасы, күйі немесе текстурасы қасиеттер ретінде қабырға түрінде бейнеленуі мүмкін; сондай-ақ, олар автор (author), баспагер (publisher) және атауы (name) сияқты сипаттар болуы мүмкін, сызба 14-те көрсетілгендей. Қабырғалар бір ұғымның екіншісін сипаттайтын байланыстарды көрсетеді.</w:t>
      </w:r>
    </w:p>
    <w:p w14:paraId="2F97EC5B" w14:textId="5182A6FF" w:rsidR="00EF6DF7" w:rsidRDefault="00A92843" w:rsidP="00A45DEE">
      <w:pPr>
        <w:pStyle w:val="a3"/>
        <w:ind w:left="0" w:right="3"/>
      </w:pPr>
      <w:r>
        <w:t>Графикалық</w:t>
      </w:r>
      <w:r>
        <w:rPr>
          <w:spacing w:val="-2"/>
        </w:rPr>
        <w:t xml:space="preserve"> </w:t>
      </w:r>
      <w:r>
        <w:t>концептуалды</w:t>
      </w:r>
      <w:r>
        <w:rPr>
          <w:spacing w:val="-2"/>
        </w:rPr>
        <w:t xml:space="preserve"> </w:t>
      </w:r>
      <w:r>
        <w:t>модель –</w:t>
      </w:r>
      <w:r>
        <w:rPr>
          <w:spacing w:val="-2"/>
        </w:rPr>
        <w:t xml:space="preserve"> </w:t>
      </w:r>
      <w:r>
        <w:t>бұл</w:t>
      </w:r>
      <w:r>
        <w:rPr>
          <w:spacing w:val="-6"/>
        </w:rPr>
        <w:t xml:space="preserve"> </w:t>
      </w:r>
      <w:r>
        <w:t>проблемалық</w:t>
      </w:r>
      <w:r>
        <w:rPr>
          <w:spacing w:val="-2"/>
        </w:rPr>
        <w:t xml:space="preserve"> </w:t>
      </w:r>
      <w:r>
        <w:t>саланың</w:t>
      </w:r>
      <w:r>
        <w:rPr>
          <w:spacing w:val="-2"/>
        </w:rPr>
        <w:t xml:space="preserve"> </w:t>
      </w:r>
      <w:r>
        <w:t>ұғымдары мен байланыстарын граф түрінде көрсететін формальды жүйе. Проблемалық саланы граф түрінде сипаттаудың бір тәсілі келесідей болады</w:t>
      </w:r>
      <w:r w:rsidR="00FA7218">
        <w:t>.</w:t>
      </w:r>
    </w:p>
    <w:p w14:paraId="72531E85" w14:textId="77777777" w:rsidR="00EF6DF7" w:rsidRDefault="00A92843" w:rsidP="00F72645">
      <w:pPr>
        <w:pStyle w:val="a5"/>
        <w:numPr>
          <w:ilvl w:val="0"/>
          <w:numId w:val="35"/>
        </w:numPr>
        <w:tabs>
          <w:tab w:val="left" w:pos="993"/>
        </w:tabs>
        <w:ind w:left="0" w:right="3" w:firstLine="710"/>
        <w:rPr>
          <w:sz w:val="28"/>
        </w:rPr>
      </w:pPr>
      <w:r>
        <w:rPr>
          <w:sz w:val="28"/>
        </w:rPr>
        <w:t>граф – бұл ұғымдардың, таңбаланған қабырғалардың және байланыстардың көптік белгіленімдерінің жиынтығы.</w:t>
      </w:r>
    </w:p>
    <w:p w14:paraId="79C6CEBF" w14:textId="77777777" w:rsidR="00EF6DF7" w:rsidRDefault="00A92843" w:rsidP="00F72645">
      <w:pPr>
        <w:pStyle w:val="a5"/>
        <w:numPr>
          <w:ilvl w:val="0"/>
          <w:numId w:val="35"/>
        </w:numPr>
        <w:tabs>
          <w:tab w:val="left" w:pos="993"/>
        </w:tabs>
        <w:ind w:left="0" w:right="3" w:firstLine="710"/>
        <w:rPr>
          <w:sz w:val="28"/>
        </w:rPr>
      </w:pPr>
      <w:r>
        <w:rPr>
          <w:sz w:val="28"/>
        </w:rPr>
        <w:t>ұғымдар – бұл графтың түйіндері, олар проблемалық саланың қарапайым ұғымдары мен байланыстарын модельдейді.</w:t>
      </w:r>
    </w:p>
    <w:p w14:paraId="5AF66E18" w14:textId="1A0BCC3D" w:rsidR="00EF6DF7" w:rsidRDefault="00A92843" w:rsidP="00F72645">
      <w:pPr>
        <w:pStyle w:val="a5"/>
        <w:numPr>
          <w:ilvl w:val="0"/>
          <w:numId w:val="35"/>
        </w:numPr>
        <w:tabs>
          <w:tab w:val="left" w:pos="993"/>
        </w:tabs>
        <w:ind w:left="0" w:right="3" w:firstLine="710"/>
        <w:rPr>
          <w:sz w:val="28"/>
        </w:rPr>
      </w:pPr>
      <w:r>
        <w:rPr>
          <w:sz w:val="28"/>
        </w:rPr>
        <w:t>таңбаланған қабырғалар екі ұғымды байланыстырады және осылайша ұғымдардың сипаттамалары мен проблемалық саланың бинарлық байланыстарын модельдейді</w:t>
      </w:r>
      <w:r w:rsidR="00FA7218">
        <w:rPr>
          <w:sz w:val="28"/>
        </w:rPr>
        <w:t xml:space="preserve"> </w:t>
      </w:r>
      <w:r w:rsidR="00FA7218" w:rsidRPr="00FA7218">
        <w:rPr>
          <w:sz w:val="28"/>
        </w:rPr>
        <w:t>[115].</w:t>
      </w:r>
    </w:p>
    <w:p w14:paraId="3AEA8089" w14:textId="77777777" w:rsidR="00EF6DF7" w:rsidRDefault="00A92843" w:rsidP="00A45DEE">
      <w:pPr>
        <w:pStyle w:val="a3"/>
        <w:ind w:left="0" w:right="3"/>
      </w:pPr>
      <w:r>
        <w:t>Байланыс көптігінің белгіленімдері әрбір қабырғаға қатысты екі оң бүтін саннан</w:t>
      </w:r>
      <w:r>
        <w:rPr>
          <w:spacing w:val="-8"/>
        </w:rPr>
        <w:t xml:space="preserve"> </w:t>
      </w:r>
      <w:r>
        <w:t>тұрады.</w:t>
      </w:r>
      <w:r>
        <w:rPr>
          <w:spacing w:val="-7"/>
        </w:rPr>
        <w:t xml:space="preserve"> </w:t>
      </w:r>
      <w:r>
        <w:t>Байланыс</w:t>
      </w:r>
      <w:r>
        <w:rPr>
          <w:spacing w:val="-8"/>
        </w:rPr>
        <w:t xml:space="preserve"> </w:t>
      </w:r>
      <w:r>
        <w:t>көптігі</w:t>
      </w:r>
      <w:r>
        <w:rPr>
          <w:spacing w:val="-9"/>
        </w:rPr>
        <w:t xml:space="preserve"> </w:t>
      </w:r>
      <w:r>
        <w:t>«көп»</w:t>
      </w:r>
      <w:r>
        <w:rPr>
          <w:spacing w:val="-8"/>
        </w:rPr>
        <w:t xml:space="preserve"> </w:t>
      </w:r>
      <w:r>
        <w:t>терминімен</w:t>
      </w:r>
      <w:r>
        <w:rPr>
          <w:spacing w:val="-8"/>
        </w:rPr>
        <w:t xml:space="preserve"> </w:t>
      </w:r>
      <w:r>
        <w:t>(жұлдызша</w:t>
      </w:r>
      <w:r>
        <w:rPr>
          <w:spacing w:val="-8"/>
        </w:rPr>
        <w:t xml:space="preserve"> </w:t>
      </w:r>
      <w:r>
        <w:t>символымен</w:t>
      </w:r>
      <w:r>
        <w:rPr>
          <w:spacing w:val="-5"/>
        </w:rPr>
        <w:t xml:space="preserve"> </w:t>
      </w:r>
      <w:r>
        <w:t>«*» белгіленуі</w:t>
      </w:r>
      <w:r>
        <w:rPr>
          <w:spacing w:val="45"/>
        </w:rPr>
        <w:t xml:space="preserve"> </w:t>
      </w:r>
      <w:r>
        <w:t>мүмкін)</w:t>
      </w:r>
      <w:r>
        <w:rPr>
          <w:spacing w:val="49"/>
        </w:rPr>
        <w:t xml:space="preserve"> </w:t>
      </w:r>
      <w:r>
        <w:t>немесе</w:t>
      </w:r>
      <w:r>
        <w:rPr>
          <w:spacing w:val="51"/>
        </w:rPr>
        <w:t xml:space="preserve"> </w:t>
      </w:r>
      <w:r>
        <w:t>бүтін</w:t>
      </w:r>
      <w:r>
        <w:rPr>
          <w:spacing w:val="49"/>
        </w:rPr>
        <w:t xml:space="preserve"> </w:t>
      </w:r>
      <w:r>
        <w:t>санмен</w:t>
      </w:r>
      <w:r>
        <w:rPr>
          <w:spacing w:val="50"/>
        </w:rPr>
        <w:t xml:space="preserve"> </w:t>
      </w:r>
      <w:r>
        <w:t>көрсетілуі</w:t>
      </w:r>
      <w:r>
        <w:rPr>
          <w:spacing w:val="46"/>
        </w:rPr>
        <w:t xml:space="preserve"> </w:t>
      </w:r>
      <w:r>
        <w:t>мүмкін.</w:t>
      </w:r>
      <w:r>
        <w:rPr>
          <w:spacing w:val="51"/>
        </w:rPr>
        <w:t xml:space="preserve"> </w:t>
      </w:r>
      <w:r>
        <w:t>Байланыс</w:t>
      </w:r>
      <w:r>
        <w:rPr>
          <w:spacing w:val="52"/>
        </w:rPr>
        <w:t xml:space="preserve"> </w:t>
      </w:r>
      <w:r>
        <w:rPr>
          <w:spacing w:val="-2"/>
        </w:rPr>
        <w:t>көптігі</w:t>
      </w:r>
    </w:p>
    <w:p w14:paraId="5151DE3C" w14:textId="77777777" w:rsidR="00EF6DF7" w:rsidRDefault="00A92843" w:rsidP="00A45DEE">
      <w:pPr>
        <w:pStyle w:val="a3"/>
        <w:ind w:left="0" w:right="3" w:firstLine="0"/>
      </w:pPr>
      <w:r>
        <w:t>«көп» әдетте байланыстардың саны «нөлден бастап және одан да көп» екенін көрсетеді, ал байланыс көптігі «бірден бастап және одан да көп»</w:t>
      </w:r>
      <w:r>
        <w:rPr>
          <w:spacing w:val="-2"/>
        </w:rPr>
        <w:t xml:space="preserve"> </w:t>
      </w:r>
      <w:r>
        <w:t>белгісімен «+» белгіленуі</w:t>
      </w:r>
      <w:r>
        <w:rPr>
          <w:spacing w:val="-4"/>
        </w:rPr>
        <w:t xml:space="preserve"> </w:t>
      </w:r>
      <w:r>
        <w:t>мүмкін. Егер қабырғадағы</w:t>
      </w:r>
      <w:r>
        <w:rPr>
          <w:spacing w:val="-4"/>
        </w:rPr>
        <w:t xml:space="preserve"> </w:t>
      </w:r>
      <w:r>
        <w:t>байланыс көптігі</w:t>
      </w:r>
      <w:r>
        <w:rPr>
          <w:spacing w:val="-4"/>
        </w:rPr>
        <w:t xml:space="preserve"> </w:t>
      </w:r>
      <w:r>
        <w:t>көрсетілмесе, ол</w:t>
      </w:r>
      <w:r>
        <w:rPr>
          <w:spacing w:val="-3"/>
        </w:rPr>
        <w:t xml:space="preserve"> </w:t>
      </w:r>
      <w:r>
        <w:t xml:space="preserve">1-ге тең деп есептеледі. ЖЭК-да ұсынылуы мүмкін ақпараттың мысалы келесі </w:t>
      </w:r>
      <w:r>
        <w:rPr>
          <w:spacing w:val="-2"/>
        </w:rPr>
        <w:t>сызбадағыдай.</w:t>
      </w:r>
    </w:p>
    <w:p w14:paraId="1FB23F48" w14:textId="77777777" w:rsidR="00EF6DF7" w:rsidRDefault="00A92843" w:rsidP="009D6D01">
      <w:pPr>
        <w:pStyle w:val="a3"/>
        <w:ind w:left="0" w:right="3" w:firstLine="0"/>
        <w:jc w:val="center"/>
        <w:rPr>
          <w:sz w:val="20"/>
        </w:rPr>
      </w:pPr>
      <w:r>
        <w:rPr>
          <w:noProof/>
          <w:sz w:val="20"/>
          <w:lang w:val="ru-RU" w:eastAsia="ru-RU"/>
        </w:rPr>
        <w:drawing>
          <wp:inline distT="0" distB="0" distL="0" distR="0" wp14:anchorId="3C1C0E6D" wp14:editId="1B6233FB">
            <wp:extent cx="5237787" cy="2756344"/>
            <wp:effectExtent l="0" t="0" r="0" b="0"/>
            <wp:docPr id="18" name="Image 18" descr="ЖЭК схе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ЖЭК схема"/>
                    <pic:cNvPicPr/>
                  </pic:nvPicPr>
                  <pic:blipFill>
                    <a:blip r:embed="rId27" cstate="print"/>
                    <a:stretch>
                      <a:fillRect/>
                    </a:stretch>
                  </pic:blipFill>
                  <pic:spPr>
                    <a:xfrm>
                      <a:off x="0" y="0"/>
                      <a:ext cx="5237787" cy="2756344"/>
                    </a:xfrm>
                    <a:prstGeom prst="rect">
                      <a:avLst/>
                    </a:prstGeom>
                  </pic:spPr>
                </pic:pic>
              </a:graphicData>
            </a:graphic>
          </wp:inline>
        </w:drawing>
      </w:r>
    </w:p>
    <w:p w14:paraId="14326A87" w14:textId="77777777" w:rsidR="00EF6DF7" w:rsidRDefault="00EF6DF7" w:rsidP="00A45DEE">
      <w:pPr>
        <w:pStyle w:val="a3"/>
        <w:spacing w:before="30"/>
        <w:ind w:left="0" w:right="3" w:firstLine="0"/>
        <w:jc w:val="left"/>
      </w:pPr>
    </w:p>
    <w:p w14:paraId="6D2D6773" w14:textId="77777777" w:rsidR="00EF6DF7" w:rsidRDefault="00A92843" w:rsidP="00F72645">
      <w:pPr>
        <w:pStyle w:val="a3"/>
        <w:ind w:left="0" w:right="3" w:firstLine="0"/>
        <w:jc w:val="center"/>
      </w:pPr>
      <w:r>
        <w:t>Сызба</w:t>
      </w:r>
      <w:r>
        <w:rPr>
          <w:spacing w:val="-6"/>
        </w:rPr>
        <w:t xml:space="preserve"> </w:t>
      </w:r>
      <w:r>
        <w:t>14-</w:t>
      </w:r>
      <w:r>
        <w:rPr>
          <w:spacing w:val="-8"/>
        </w:rPr>
        <w:t xml:space="preserve"> </w:t>
      </w:r>
      <w:r>
        <w:t>Объекттың</w:t>
      </w:r>
      <w:r>
        <w:rPr>
          <w:spacing w:val="-7"/>
        </w:rPr>
        <w:t xml:space="preserve"> </w:t>
      </w:r>
      <w:r>
        <w:rPr>
          <w:spacing w:val="-2"/>
        </w:rPr>
        <w:t>текстурасы</w:t>
      </w:r>
    </w:p>
    <w:p w14:paraId="01E69FA4" w14:textId="77777777" w:rsidR="00EF6DF7" w:rsidRDefault="00A92843" w:rsidP="00A45DEE">
      <w:pPr>
        <w:pStyle w:val="a3"/>
        <w:spacing w:before="321"/>
        <w:ind w:left="0" w:right="3"/>
      </w:pPr>
      <w:r>
        <w:t>ЖЭК-ның графикалық концептуалды схемасы. Жарияланымның авторы аты, инициалдары, басқа мәліметтер, мекенжайы, электрондық почтасы және жұмыс орны сияқты деректерге ие болуы мүмкін. Ең қарапайым мысалда түйіндер мен қабырғалардың белгіленуі сәйкес келеді.</w:t>
      </w:r>
    </w:p>
    <w:p w14:paraId="0787099C" w14:textId="77777777" w:rsidR="00EF6DF7" w:rsidRDefault="00A92843" w:rsidP="00A45DEE">
      <w:pPr>
        <w:pStyle w:val="a3"/>
        <w:ind w:left="0" w:right="3" w:firstLine="782"/>
      </w:pPr>
      <w:r>
        <w:lastRenderedPageBreak/>
        <w:t>Сызба 15-те author (автор) және fname (есім) ұғымдары арасындағы байланыс көптігінің төрт негізгі түріне қойылған шектеулер көрсетілген:</w:t>
      </w:r>
    </w:p>
    <w:p w14:paraId="62884D89" w14:textId="77777777" w:rsidR="00EF6DF7" w:rsidRDefault="00A92843" w:rsidP="00F72645">
      <w:pPr>
        <w:pStyle w:val="a3"/>
        <w:tabs>
          <w:tab w:val="left" w:pos="993"/>
        </w:tabs>
        <w:spacing w:line="321" w:lineRule="exact"/>
        <w:ind w:left="0" w:right="3" w:firstLine="709"/>
      </w:pPr>
      <w:r>
        <w:t>а.</w:t>
      </w:r>
      <w:r>
        <w:rPr>
          <w:spacing w:val="-3"/>
        </w:rPr>
        <w:t xml:space="preserve"> </w:t>
      </w:r>
      <w:r>
        <w:t>«бірге-бір»</w:t>
      </w:r>
      <w:r>
        <w:rPr>
          <w:spacing w:val="-9"/>
        </w:rPr>
        <w:t xml:space="preserve"> </w:t>
      </w:r>
      <w:r>
        <w:t>байланыс</w:t>
      </w:r>
      <w:r>
        <w:rPr>
          <w:spacing w:val="-4"/>
        </w:rPr>
        <w:t xml:space="preserve"> </w:t>
      </w:r>
      <w:r>
        <w:t>көптігі</w:t>
      </w:r>
      <w:r>
        <w:rPr>
          <w:spacing w:val="-6"/>
        </w:rPr>
        <w:t xml:space="preserve"> </w:t>
      </w:r>
      <w:r>
        <w:t>–</w:t>
      </w:r>
      <w:r>
        <w:rPr>
          <w:spacing w:val="-5"/>
        </w:rPr>
        <w:t xml:space="preserve"> </w:t>
      </w:r>
      <w:r>
        <w:t>әр</w:t>
      </w:r>
      <w:r>
        <w:rPr>
          <w:spacing w:val="-5"/>
        </w:rPr>
        <w:t xml:space="preserve"> </w:t>
      </w:r>
      <w:r>
        <w:t>адамда</w:t>
      </w:r>
      <w:r>
        <w:rPr>
          <w:spacing w:val="-4"/>
        </w:rPr>
        <w:t xml:space="preserve"> </w:t>
      </w:r>
      <w:r>
        <w:t>бір</w:t>
      </w:r>
      <w:r>
        <w:rPr>
          <w:spacing w:val="-6"/>
        </w:rPr>
        <w:t xml:space="preserve"> </w:t>
      </w:r>
      <w:r>
        <w:t>ғана</w:t>
      </w:r>
      <w:r>
        <w:rPr>
          <w:spacing w:val="-4"/>
        </w:rPr>
        <w:t xml:space="preserve"> </w:t>
      </w:r>
      <w:r>
        <w:t>есім</w:t>
      </w:r>
      <w:r>
        <w:rPr>
          <w:spacing w:val="-4"/>
        </w:rPr>
        <w:t xml:space="preserve"> </w:t>
      </w:r>
      <w:r>
        <w:rPr>
          <w:spacing w:val="-2"/>
        </w:rPr>
        <w:t>болады;</w:t>
      </w:r>
    </w:p>
    <w:p w14:paraId="22136385" w14:textId="77777777" w:rsidR="00EF6DF7" w:rsidRDefault="00A92843" w:rsidP="00F72645">
      <w:pPr>
        <w:pStyle w:val="a5"/>
        <w:numPr>
          <w:ilvl w:val="0"/>
          <w:numId w:val="34"/>
        </w:numPr>
        <w:tabs>
          <w:tab w:val="left" w:pos="848"/>
          <w:tab w:val="left" w:pos="993"/>
        </w:tabs>
        <w:spacing w:before="4"/>
        <w:ind w:left="0" w:right="3" w:firstLine="709"/>
        <w:rPr>
          <w:sz w:val="28"/>
        </w:rPr>
      </w:pPr>
      <w:r>
        <w:rPr>
          <w:sz w:val="28"/>
        </w:rPr>
        <w:t>«бірге-көп»</w:t>
      </w:r>
      <w:r>
        <w:rPr>
          <w:spacing w:val="-11"/>
          <w:sz w:val="28"/>
        </w:rPr>
        <w:t xml:space="preserve"> </w:t>
      </w:r>
      <w:r>
        <w:rPr>
          <w:sz w:val="28"/>
        </w:rPr>
        <w:t>байланыс</w:t>
      </w:r>
      <w:r>
        <w:rPr>
          <w:spacing w:val="-5"/>
          <w:sz w:val="28"/>
        </w:rPr>
        <w:t xml:space="preserve"> </w:t>
      </w:r>
      <w:r>
        <w:rPr>
          <w:sz w:val="28"/>
        </w:rPr>
        <w:t>көптігі</w:t>
      </w:r>
      <w:r>
        <w:rPr>
          <w:spacing w:val="-9"/>
          <w:sz w:val="28"/>
        </w:rPr>
        <w:t xml:space="preserve"> </w:t>
      </w:r>
      <w:r>
        <w:rPr>
          <w:sz w:val="28"/>
        </w:rPr>
        <w:t>–</w:t>
      </w:r>
      <w:r>
        <w:rPr>
          <w:spacing w:val="-5"/>
          <w:sz w:val="28"/>
        </w:rPr>
        <w:t xml:space="preserve"> </w:t>
      </w:r>
      <w:r>
        <w:rPr>
          <w:sz w:val="28"/>
        </w:rPr>
        <w:t>әр</w:t>
      </w:r>
      <w:r>
        <w:rPr>
          <w:spacing w:val="-7"/>
          <w:sz w:val="28"/>
        </w:rPr>
        <w:t xml:space="preserve"> </w:t>
      </w:r>
      <w:r>
        <w:rPr>
          <w:sz w:val="28"/>
        </w:rPr>
        <w:t>адамда</w:t>
      </w:r>
      <w:r>
        <w:rPr>
          <w:spacing w:val="-6"/>
          <w:sz w:val="28"/>
        </w:rPr>
        <w:t xml:space="preserve"> </w:t>
      </w:r>
      <w:r>
        <w:rPr>
          <w:sz w:val="28"/>
        </w:rPr>
        <w:t>бірнеше</w:t>
      </w:r>
      <w:r>
        <w:rPr>
          <w:spacing w:val="-5"/>
          <w:sz w:val="28"/>
        </w:rPr>
        <w:t xml:space="preserve"> </w:t>
      </w:r>
      <w:r>
        <w:rPr>
          <w:sz w:val="28"/>
        </w:rPr>
        <w:t>есім</w:t>
      </w:r>
      <w:r>
        <w:rPr>
          <w:spacing w:val="-5"/>
          <w:sz w:val="28"/>
        </w:rPr>
        <w:t xml:space="preserve"> </w:t>
      </w:r>
      <w:r>
        <w:rPr>
          <w:sz w:val="28"/>
        </w:rPr>
        <w:t>болуы</w:t>
      </w:r>
      <w:r>
        <w:rPr>
          <w:spacing w:val="-7"/>
          <w:sz w:val="28"/>
        </w:rPr>
        <w:t xml:space="preserve"> </w:t>
      </w:r>
      <w:r>
        <w:rPr>
          <w:spacing w:val="-2"/>
          <w:sz w:val="28"/>
        </w:rPr>
        <w:t>мүмкін;</w:t>
      </w:r>
    </w:p>
    <w:p w14:paraId="5CDD98F1" w14:textId="77777777" w:rsidR="00EF6DF7" w:rsidRDefault="00A92843" w:rsidP="00F72645">
      <w:pPr>
        <w:pStyle w:val="a5"/>
        <w:numPr>
          <w:ilvl w:val="0"/>
          <w:numId w:val="34"/>
        </w:numPr>
        <w:tabs>
          <w:tab w:val="left" w:pos="828"/>
          <w:tab w:val="left" w:pos="993"/>
        </w:tabs>
        <w:spacing w:line="322" w:lineRule="exact"/>
        <w:ind w:left="0" w:right="3" w:firstLine="709"/>
        <w:rPr>
          <w:sz w:val="28"/>
        </w:rPr>
      </w:pPr>
      <w:r>
        <w:rPr>
          <w:sz w:val="28"/>
        </w:rPr>
        <w:t>«көпке-бір»</w:t>
      </w:r>
      <w:r>
        <w:rPr>
          <w:spacing w:val="-17"/>
          <w:sz w:val="28"/>
        </w:rPr>
        <w:t xml:space="preserve"> </w:t>
      </w:r>
      <w:r>
        <w:rPr>
          <w:sz w:val="28"/>
        </w:rPr>
        <w:t>байланыс</w:t>
      </w:r>
      <w:r>
        <w:rPr>
          <w:spacing w:val="-11"/>
          <w:sz w:val="28"/>
        </w:rPr>
        <w:t xml:space="preserve"> </w:t>
      </w:r>
      <w:r>
        <w:rPr>
          <w:sz w:val="28"/>
        </w:rPr>
        <w:t>көптігі</w:t>
      </w:r>
      <w:r>
        <w:rPr>
          <w:spacing w:val="-14"/>
          <w:sz w:val="28"/>
        </w:rPr>
        <w:t xml:space="preserve"> </w:t>
      </w:r>
      <w:r>
        <w:rPr>
          <w:sz w:val="28"/>
        </w:rPr>
        <w:t>–</w:t>
      </w:r>
      <w:r>
        <w:rPr>
          <w:spacing w:val="-11"/>
          <w:sz w:val="28"/>
        </w:rPr>
        <w:t xml:space="preserve"> </w:t>
      </w:r>
      <w:r>
        <w:rPr>
          <w:sz w:val="28"/>
        </w:rPr>
        <w:t>көптеген</w:t>
      </w:r>
      <w:r>
        <w:rPr>
          <w:spacing w:val="-12"/>
          <w:sz w:val="28"/>
        </w:rPr>
        <w:t xml:space="preserve"> </w:t>
      </w:r>
      <w:r>
        <w:rPr>
          <w:sz w:val="28"/>
        </w:rPr>
        <w:t>адамдарда</w:t>
      </w:r>
      <w:r>
        <w:rPr>
          <w:spacing w:val="-12"/>
          <w:sz w:val="28"/>
        </w:rPr>
        <w:t xml:space="preserve"> </w:t>
      </w:r>
      <w:r>
        <w:rPr>
          <w:sz w:val="28"/>
        </w:rPr>
        <w:t>бірдей</w:t>
      </w:r>
      <w:r>
        <w:rPr>
          <w:spacing w:val="-12"/>
          <w:sz w:val="28"/>
        </w:rPr>
        <w:t xml:space="preserve"> </w:t>
      </w:r>
      <w:r>
        <w:rPr>
          <w:sz w:val="28"/>
        </w:rPr>
        <w:t>есім</w:t>
      </w:r>
      <w:r>
        <w:rPr>
          <w:spacing w:val="-10"/>
          <w:sz w:val="28"/>
        </w:rPr>
        <w:t xml:space="preserve"> </w:t>
      </w:r>
      <w:r>
        <w:rPr>
          <w:sz w:val="28"/>
        </w:rPr>
        <w:t>болуы</w:t>
      </w:r>
      <w:r>
        <w:rPr>
          <w:spacing w:val="-12"/>
          <w:sz w:val="28"/>
        </w:rPr>
        <w:t xml:space="preserve"> </w:t>
      </w:r>
      <w:r>
        <w:rPr>
          <w:spacing w:val="-2"/>
          <w:sz w:val="28"/>
        </w:rPr>
        <w:t>мүмкін;</w:t>
      </w:r>
    </w:p>
    <w:p w14:paraId="3C413529" w14:textId="664C99C5" w:rsidR="00EF6DF7" w:rsidRDefault="00A92843" w:rsidP="00F72645">
      <w:pPr>
        <w:pStyle w:val="a5"/>
        <w:numPr>
          <w:ilvl w:val="0"/>
          <w:numId w:val="34"/>
        </w:numPr>
        <w:tabs>
          <w:tab w:val="left" w:pos="924"/>
          <w:tab w:val="left" w:pos="993"/>
        </w:tabs>
        <w:ind w:left="0" w:right="3" w:firstLine="709"/>
        <w:rPr>
          <w:sz w:val="28"/>
        </w:rPr>
      </w:pPr>
      <w:r>
        <w:rPr>
          <w:sz w:val="28"/>
        </w:rPr>
        <w:t>«көпке-көп»</w:t>
      </w:r>
      <w:r>
        <w:rPr>
          <w:spacing w:val="40"/>
          <w:sz w:val="28"/>
        </w:rPr>
        <w:t xml:space="preserve"> </w:t>
      </w:r>
      <w:r>
        <w:rPr>
          <w:sz w:val="28"/>
        </w:rPr>
        <w:t>байланыс</w:t>
      </w:r>
      <w:r>
        <w:rPr>
          <w:spacing w:val="40"/>
          <w:sz w:val="28"/>
        </w:rPr>
        <w:t xml:space="preserve"> </w:t>
      </w:r>
      <w:r>
        <w:rPr>
          <w:sz w:val="28"/>
        </w:rPr>
        <w:t>көптігі</w:t>
      </w:r>
      <w:r>
        <w:rPr>
          <w:spacing w:val="40"/>
          <w:sz w:val="28"/>
        </w:rPr>
        <w:t xml:space="preserve"> </w:t>
      </w:r>
      <w:r>
        <w:rPr>
          <w:sz w:val="28"/>
        </w:rPr>
        <w:t>–</w:t>
      </w:r>
      <w:r>
        <w:rPr>
          <w:spacing w:val="40"/>
          <w:sz w:val="28"/>
        </w:rPr>
        <w:t xml:space="preserve"> </w:t>
      </w:r>
      <w:r>
        <w:rPr>
          <w:sz w:val="28"/>
        </w:rPr>
        <w:t>көптеген</w:t>
      </w:r>
      <w:r>
        <w:rPr>
          <w:spacing w:val="40"/>
          <w:sz w:val="28"/>
        </w:rPr>
        <w:t xml:space="preserve"> </w:t>
      </w:r>
      <w:r>
        <w:rPr>
          <w:sz w:val="28"/>
        </w:rPr>
        <w:t>адамдарда</w:t>
      </w:r>
      <w:r>
        <w:rPr>
          <w:spacing w:val="40"/>
          <w:sz w:val="28"/>
        </w:rPr>
        <w:t xml:space="preserve"> </w:t>
      </w:r>
      <w:r>
        <w:rPr>
          <w:sz w:val="28"/>
        </w:rPr>
        <w:t>бірнеше</w:t>
      </w:r>
      <w:r>
        <w:rPr>
          <w:spacing w:val="40"/>
          <w:sz w:val="28"/>
        </w:rPr>
        <w:t xml:space="preserve"> </w:t>
      </w:r>
      <w:r>
        <w:rPr>
          <w:sz w:val="28"/>
        </w:rPr>
        <w:t>есім</w:t>
      </w:r>
      <w:r>
        <w:rPr>
          <w:spacing w:val="40"/>
          <w:sz w:val="28"/>
        </w:rPr>
        <w:t xml:space="preserve"> </w:t>
      </w:r>
      <w:r>
        <w:rPr>
          <w:sz w:val="28"/>
        </w:rPr>
        <w:t>болуы</w:t>
      </w:r>
      <w:r>
        <w:rPr>
          <w:spacing w:val="40"/>
          <w:sz w:val="28"/>
        </w:rPr>
        <w:t xml:space="preserve"> </w:t>
      </w:r>
      <w:r>
        <w:rPr>
          <w:spacing w:val="-2"/>
          <w:sz w:val="28"/>
        </w:rPr>
        <w:t>мүмкін.</w:t>
      </w:r>
    </w:p>
    <w:p w14:paraId="2CA1370B" w14:textId="23B3F5AE" w:rsidR="00EF6DF7" w:rsidRDefault="00F72645" w:rsidP="00A45DEE">
      <w:pPr>
        <w:pStyle w:val="a3"/>
        <w:ind w:left="0" w:right="3" w:firstLine="0"/>
        <w:jc w:val="left"/>
      </w:pPr>
      <w:r>
        <w:rPr>
          <w:noProof/>
          <w:lang w:val="ru-RU" w:eastAsia="ru-RU"/>
        </w:rPr>
        <w:drawing>
          <wp:anchor distT="0" distB="0" distL="0" distR="0" simplePos="0" relativeHeight="251649024" behindDoc="0" locked="0" layoutInCell="1" allowOverlap="1" wp14:anchorId="2170E97F" wp14:editId="5332DB5A">
            <wp:simplePos x="0" y="0"/>
            <wp:positionH relativeFrom="page">
              <wp:posOffset>2011680</wp:posOffset>
            </wp:positionH>
            <wp:positionV relativeFrom="paragraph">
              <wp:posOffset>93345</wp:posOffset>
            </wp:positionV>
            <wp:extent cx="3686175" cy="2386172"/>
            <wp:effectExtent l="0" t="0" r="0" b="0"/>
            <wp:wrapNone/>
            <wp:docPr id="19" name="Image 19" descr="автор есім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автор есім "/>
                    <pic:cNvPicPr/>
                  </pic:nvPicPr>
                  <pic:blipFill>
                    <a:blip r:embed="rId28" cstate="print"/>
                    <a:stretch>
                      <a:fillRect/>
                    </a:stretch>
                  </pic:blipFill>
                  <pic:spPr>
                    <a:xfrm>
                      <a:off x="0" y="0"/>
                      <a:ext cx="3686175" cy="2386172"/>
                    </a:xfrm>
                    <a:prstGeom prst="rect">
                      <a:avLst/>
                    </a:prstGeom>
                  </pic:spPr>
                </pic:pic>
              </a:graphicData>
            </a:graphic>
            <wp14:sizeRelV relativeFrom="margin">
              <wp14:pctHeight>0</wp14:pctHeight>
            </wp14:sizeRelV>
          </wp:anchor>
        </w:drawing>
      </w:r>
    </w:p>
    <w:p w14:paraId="3FC96FF9" w14:textId="77777777" w:rsidR="00EF6DF7" w:rsidRDefault="00EF6DF7" w:rsidP="00A45DEE">
      <w:pPr>
        <w:pStyle w:val="a3"/>
        <w:ind w:left="0" w:right="3" w:firstLine="0"/>
        <w:jc w:val="left"/>
      </w:pPr>
    </w:p>
    <w:p w14:paraId="2DD9682B" w14:textId="77777777" w:rsidR="00EF6DF7" w:rsidRDefault="00EF6DF7" w:rsidP="00A45DEE">
      <w:pPr>
        <w:pStyle w:val="a3"/>
        <w:ind w:left="0" w:right="3" w:firstLine="0"/>
        <w:jc w:val="left"/>
      </w:pPr>
    </w:p>
    <w:p w14:paraId="087E02C1" w14:textId="77777777" w:rsidR="00EF6DF7" w:rsidRDefault="00EF6DF7" w:rsidP="00A45DEE">
      <w:pPr>
        <w:pStyle w:val="a3"/>
        <w:ind w:left="0" w:right="3" w:firstLine="0"/>
        <w:jc w:val="left"/>
      </w:pPr>
    </w:p>
    <w:p w14:paraId="653C6460" w14:textId="77777777" w:rsidR="00EF6DF7" w:rsidRDefault="00EF6DF7" w:rsidP="00A45DEE">
      <w:pPr>
        <w:pStyle w:val="a3"/>
        <w:ind w:left="0" w:right="3" w:firstLine="0"/>
        <w:jc w:val="left"/>
      </w:pPr>
    </w:p>
    <w:p w14:paraId="58E3B4E7" w14:textId="77777777" w:rsidR="00EF6DF7" w:rsidRDefault="00EF6DF7" w:rsidP="00A45DEE">
      <w:pPr>
        <w:pStyle w:val="a3"/>
        <w:ind w:left="0" w:right="3" w:firstLine="0"/>
        <w:jc w:val="left"/>
      </w:pPr>
    </w:p>
    <w:p w14:paraId="329FEFB0" w14:textId="77777777" w:rsidR="00EF6DF7" w:rsidRDefault="00EF6DF7" w:rsidP="00A45DEE">
      <w:pPr>
        <w:pStyle w:val="a3"/>
        <w:ind w:left="0" w:right="3" w:firstLine="0"/>
        <w:jc w:val="left"/>
      </w:pPr>
    </w:p>
    <w:p w14:paraId="3CBB10C0" w14:textId="77777777" w:rsidR="00EF6DF7" w:rsidRDefault="00EF6DF7" w:rsidP="00A45DEE">
      <w:pPr>
        <w:pStyle w:val="a3"/>
        <w:ind w:left="0" w:right="3" w:firstLine="0"/>
        <w:jc w:val="left"/>
      </w:pPr>
    </w:p>
    <w:p w14:paraId="6F7E591C" w14:textId="77777777" w:rsidR="00EF6DF7" w:rsidRDefault="00EF6DF7" w:rsidP="00A45DEE">
      <w:pPr>
        <w:pStyle w:val="a3"/>
        <w:ind w:left="0" w:right="3" w:firstLine="0"/>
        <w:jc w:val="left"/>
      </w:pPr>
    </w:p>
    <w:p w14:paraId="5D2D6C53" w14:textId="77777777" w:rsidR="00EF6DF7" w:rsidRDefault="00EF6DF7" w:rsidP="00A45DEE">
      <w:pPr>
        <w:pStyle w:val="a3"/>
        <w:ind w:left="0" w:right="3" w:firstLine="0"/>
        <w:jc w:val="left"/>
      </w:pPr>
    </w:p>
    <w:p w14:paraId="32A18E62" w14:textId="77777777" w:rsidR="00EF6DF7" w:rsidRDefault="00EF6DF7" w:rsidP="00A45DEE">
      <w:pPr>
        <w:pStyle w:val="a3"/>
        <w:spacing w:before="37"/>
        <w:ind w:left="0" w:right="3" w:firstLine="0"/>
        <w:jc w:val="left"/>
      </w:pPr>
    </w:p>
    <w:p w14:paraId="1992C06E" w14:textId="77777777" w:rsidR="00F72645" w:rsidRDefault="00F72645" w:rsidP="00A45DEE">
      <w:pPr>
        <w:pStyle w:val="a3"/>
        <w:spacing w:before="1" w:line="640" w:lineRule="atLeast"/>
        <w:ind w:left="0" w:right="3" w:firstLine="984"/>
        <w:jc w:val="left"/>
      </w:pPr>
    </w:p>
    <w:p w14:paraId="7C1DE5D6" w14:textId="0A7DDCF8" w:rsidR="00F72645" w:rsidRDefault="00A92843" w:rsidP="00A45DEE">
      <w:pPr>
        <w:pStyle w:val="a3"/>
        <w:spacing w:before="1" w:line="640" w:lineRule="atLeast"/>
        <w:ind w:left="0" w:right="3" w:firstLine="984"/>
        <w:jc w:val="left"/>
      </w:pPr>
      <w:r>
        <w:t>Сызба</w:t>
      </w:r>
      <w:r>
        <w:rPr>
          <w:spacing w:val="-5"/>
        </w:rPr>
        <w:t xml:space="preserve"> </w:t>
      </w:r>
      <w:r>
        <w:t>15-</w:t>
      </w:r>
      <w:r>
        <w:rPr>
          <w:spacing w:val="-7"/>
        </w:rPr>
        <w:t xml:space="preserve"> </w:t>
      </w:r>
      <w:r>
        <w:t>Графта</w:t>
      </w:r>
      <w:r>
        <w:rPr>
          <w:spacing w:val="-5"/>
        </w:rPr>
        <w:t xml:space="preserve"> </w:t>
      </w:r>
      <w:r>
        <w:t>байланыс</w:t>
      </w:r>
      <w:r>
        <w:rPr>
          <w:spacing w:val="-5"/>
        </w:rPr>
        <w:t xml:space="preserve"> </w:t>
      </w:r>
      <w:r>
        <w:t>көптігін</w:t>
      </w:r>
      <w:r>
        <w:rPr>
          <w:spacing w:val="-6"/>
        </w:rPr>
        <w:t xml:space="preserve"> </w:t>
      </w:r>
      <w:r>
        <w:t>бейнелеу</w:t>
      </w:r>
      <w:r>
        <w:rPr>
          <w:spacing w:val="-10"/>
        </w:rPr>
        <w:t xml:space="preserve"> </w:t>
      </w:r>
      <w:r>
        <w:t xml:space="preserve">мысалдары </w:t>
      </w:r>
    </w:p>
    <w:p w14:paraId="7AE02475" w14:textId="12DDFA07" w:rsidR="00EF6DF7" w:rsidRDefault="00F72645" w:rsidP="00F72645">
      <w:pPr>
        <w:pStyle w:val="a3"/>
        <w:tabs>
          <w:tab w:val="left" w:pos="993"/>
        </w:tabs>
        <w:spacing w:before="1" w:line="640" w:lineRule="atLeast"/>
        <w:ind w:left="0" w:right="3"/>
        <w:jc w:val="left"/>
      </w:pPr>
      <w:r>
        <w:t>А</w:t>
      </w:r>
      <w:r w:rsidR="00A92843">
        <w:t>rticles (публикация) ұғымының сипаттамалары:</w:t>
      </w:r>
    </w:p>
    <w:p w14:paraId="03E39B10" w14:textId="77777777" w:rsidR="00EF6DF7" w:rsidRDefault="00A92843" w:rsidP="00F72645">
      <w:pPr>
        <w:pStyle w:val="a5"/>
        <w:numPr>
          <w:ilvl w:val="1"/>
          <w:numId w:val="34"/>
        </w:numPr>
        <w:tabs>
          <w:tab w:val="left" w:pos="993"/>
          <w:tab w:val="left" w:pos="1559"/>
        </w:tabs>
        <w:spacing w:before="8" w:line="322" w:lineRule="exact"/>
        <w:ind w:left="0" w:right="3" w:firstLine="710"/>
        <w:jc w:val="left"/>
        <w:rPr>
          <w:sz w:val="28"/>
        </w:rPr>
      </w:pPr>
      <w:r>
        <w:rPr>
          <w:sz w:val="28"/>
        </w:rPr>
        <w:t>fpageart</w:t>
      </w:r>
      <w:r>
        <w:rPr>
          <w:spacing w:val="-7"/>
          <w:sz w:val="28"/>
        </w:rPr>
        <w:t xml:space="preserve"> </w:t>
      </w:r>
      <w:r>
        <w:rPr>
          <w:sz w:val="28"/>
        </w:rPr>
        <w:t>–</w:t>
      </w:r>
      <w:r>
        <w:rPr>
          <w:spacing w:val="-6"/>
          <w:sz w:val="28"/>
        </w:rPr>
        <w:t xml:space="preserve"> </w:t>
      </w:r>
      <w:r>
        <w:rPr>
          <w:sz w:val="28"/>
        </w:rPr>
        <w:t>мақаланың</w:t>
      </w:r>
      <w:r>
        <w:rPr>
          <w:spacing w:val="-7"/>
          <w:sz w:val="28"/>
        </w:rPr>
        <w:t xml:space="preserve"> </w:t>
      </w:r>
      <w:r>
        <w:rPr>
          <w:sz w:val="28"/>
        </w:rPr>
        <w:t>бірінші</w:t>
      </w:r>
      <w:r>
        <w:rPr>
          <w:spacing w:val="-11"/>
          <w:sz w:val="28"/>
        </w:rPr>
        <w:t xml:space="preserve"> </w:t>
      </w:r>
      <w:r>
        <w:rPr>
          <w:sz w:val="28"/>
        </w:rPr>
        <w:t>бетінің</w:t>
      </w:r>
      <w:r>
        <w:rPr>
          <w:spacing w:val="-8"/>
          <w:sz w:val="28"/>
        </w:rPr>
        <w:t xml:space="preserve"> </w:t>
      </w:r>
      <w:r>
        <w:rPr>
          <w:spacing w:val="-2"/>
          <w:sz w:val="28"/>
        </w:rPr>
        <w:t>нөмірі</w:t>
      </w:r>
    </w:p>
    <w:p w14:paraId="1A8DF33E" w14:textId="77777777" w:rsidR="00EE24F9" w:rsidRPr="00EE24F9" w:rsidRDefault="00A92843" w:rsidP="00F72645">
      <w:pPr>
        <w:pStyle w:val="a5"/>
        <w:numPr>
          <w:ilvl w:val="1"/>
          <w:numId w:val="34"/>
        </w:numPr>
        <w:tabs>
          <w:tab w:val="left" w:pos="993"/>
          <w:tab w:val="left" w:pos="1559"/>
        </w:tabs>
        <w:spacing w:before="67" w:line="322" w:lineRule="exact"/>
        <w:ind w:left="0" w:right="3" w:firstLine="710"/>
        <w:jc w:val="left"/>
        <w:rPr>
          <w:sz w:val="28"/>
        </w:rPr>
      </w:pPr>
      <w:r w:rsidRPr="00EE24F9">
        <w:rPr>
          <w:sz w:val="28"/>
        </w:rPr>
        <w:t>lpageart</w:t>
      </w:r>
      <w:r w:rsidRPr="00EE24F9">
        <w:rPr>
          <w:spacing w:val="-8"/>
          <w:sz w:val="28"/>
        </w:rPr>
        <w:t xml:space="preserve"> </w:t>
      </w:r>
      <w:r w:rsidRPr="00EE24F9">
        <w:rPr>
          <w:sz w:val="28"/>
        </w:rPr>
        <w:t>–</w:t>
      </w:r>
      <w:r w:rsidRPr="00EE24F9">
        <w:rPr>
          <w:spacing w:val="-8"/>
          <w:sz w:val="28"/>
        </w:rPr>
        <w:t xml:space="preserve"> </w:t>
      </w:r>
      <w:r w:rsidRPr="00EE24F9">
        <w:rPr>
          <w:sz w:val="28"/>
        </w:rPr>
        <w:t>мақаланың</w:t>
      </w:r>
      <w:r w:rsidRPr="00EE24F9">
        <w:rPr>
          <w:spacing w:val="-9"/>
          <w:sz w:val="28"/>
        </w:rPr>
        <w:t xml:space="preserve"> </w:t>
      </w:r>
      <w:r w:rsidRPr="00EE24F9">
        <w:rPr>
          <w:sz w:val="28"/>
        </w:rPr>
        <w:t>соңғы</w:t>
      </w:r>
      <w:r w:rsidRPr="00EE24F9">
        <w:rPr>
          <w:spacing w:val="-9"/>
          <w:sz w:val="28"/>
        </w:rPr>
        <w:t xml:space="preserve"> </w:t>
      </w:r>
      <w:r w:rsidRPr="00EE24F9">
        <w:rPr>
          <w:sz w:val="28"/>
        </w:rPr>
        <w:t>бетінің</w:t>
      </w:r>
      <w:r w:rsidRPr="00EE24F9">
        <w:rPr>
          <w:spacing w:val="-9"/>
          <w:sz w:val="28"/>
        </w:rPr>
        <w:t xml:space="preserve"> </w:t>
      </w:r>
      <w:r w:rsidRPr="00EE24F9">
        <w:rPr>
          <w:spacing w:val="-2"/>
          <w:sz w:val="28"/>
        </w:rPr>
        <w:t>нөмірі</w:t>
      </w:r>
    </w:p>
    <w:p w14:paraId="06F33892" w14:textId="245CE370" w:rsidR="00EF6DF7" w:rsidRPr="00EE24F9" w:rsidRDefault="00A92843" w:rsidP="00F72645">
      <w:pPr>
        <w:pStyle w:val="a5"/>
        <w:numPr>
          <w:ilvl w:val="1"/>
          <w:numId w:val="34"/>
        </w:numPr>
        <w:tabs>
          <w:tab w:val="left" w:pos="993"/>
          <w:tab w:val="left" w:pos="1559"/>
        </w:tabs>
        <w:spacing w:before="67" w:line="322" w:lineRule="exact"/>
        <w:ind w:left="0" w:right="3" w:firstLine="710"/>
        <w:jc w:val="left"/>
        <w:rPr>
          <w:sz w:val="28"/>
        </w:rPr>
      </w:pPr>
      <w:r w:rsidRPr="00EE24F9">
        <w:rPr>
          <w:sz w:val="28"/>
        </w:rPr>
        <w:t>authors</w:t>
      </w:r>
      <w:r w:rsidRPr="00EE24F9">
        <w:rPr>
          <w:spacing w:val="-2"/>
          <w:sz w:val="28"/>
        </w:rPr>
        <w:t xml:space="preserve"> </w:t>
      </w:r>
      <w:r w:rsidRPr="00EE24F9">
        <w:rPr>
          <w:sz w:val="28"/>
        </w:rPr>
        <w:t>–</w:t>
      </w:r>
      <w:r w:rsidRPr="00EE24F9">
        <w:rPr>
          <w:spacing w:val="-5"/>
          <w:sz w:val="28"/>
        </w:rPr>
        <w:t xml:space="preserve"> </w:t>
      </w:r>
      <w:r w:rsidRPr="00EE24F9">
        <w:rPr>
          <w:spacing w:val="-2"/>
          <w:sz w:val="28"/>
        </w:rPr>
        <w:t>авторлар</w:t>
      </w:r>
    </w:p>
    <w:p w14:paraId="3BCDDF8E"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abstract</w:t>
      </w:r>
      <w:r>
        <w:rPr>
          <w:spacing w:val="-6"/>
          <w:sz w:val="28"/>
        </w:rPr>
        <w:t xml:space="preserve"> </w:t>
      </w:r>
      <w:r>
        <w:rPr>
          <w:sz w:val="28"/>
        </w:rPr>
        <w:t>–</w:t>
      </w:r>
      <w:r>
        <w:rPr>
          <w:spacing w:val="-7"/>
          <w:sz w:val="28"/>
        </w:rPr>
        <w:t xml:space="preserve"> </w:t>
      </w:r>
      <w:r>
        <w:rPr>
          <w:sz w:val="28"/>
        </w:rPr>
        <w:t>мақаланың</w:t>
      </w:r>
      <w:r>
        <w:rPr>
          <w:spacing w:val="-8"/>
          <w:sz w:val="28"/>
        </w:rPr>
        <w:t xml:space="preserve"> </w:t>
      </w:r>
      <w:r>
        <w:rPr>
          <w:sz w:val="28"/>
        </w:rPr>
        <w:t>реферат</w:t>
      </w:r>
      <w:r>
        <w:rPr>
          <w:spacing w:val="-8"/>
          <w:sz w:val="28"/>
        </w:rPr>
        <w:t xml:space="preserve"> </w:t>
      </w:r>
      <w:r>
        <w:rPr>
          <w:spacing w:val="-2"/>
          <w:sz w:val="28"/>
        </w:rPr>
        <w:t>мәтіндері</w:t>
      </w:r>
    </w:p>
    <w:p w14:paraId="64060BFF"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keywords</w:t>
      </w:r>
      <w:r>
        <w:rPr>
          <w:spacing w:val="-3"/>
          <w:sz w:val="28"/>
        </w:rPr>
        <w:t xml:space="preserve"> </w:t>
      </w:r>
      <w:r>
        <w:rPr>
          <w:sz w:val="28"/>
        </w:rPr>
        <w:t>–</w:t>
      </w:r>
      <w:r>
        <w:rPr>
          <w:spacing w:val="-5"/>
          <w:sz w:val="28"/>
        </w:rPr>
        <w:t xml:space="preserve"> </w:t>
      </w:r>
      <w:r>
        <w:rPr>
          <w:sz w:val="28"/>
        </w:rPr>
        <w:t>кілт</w:t>
      </w:r>
      <w:r>
        <w:rPr>
          <w:spacing w:val="-8"/>
          <w:sz w:val="28"/>
        </w:rPr>
        <w:t xml:space="preserve"> </w:t>
      </w:r>
      <w:r>
        <w:rPr>
          <w:spacing w:val="-2"/>
          <w:sz w:val="28"/>
        </w:rPr>
        <w:t>сөздер</w:t>
      </w:r>
    </w:p>
    <w:p w14:paraId="5707256E" w14:textId="77777777" w:rsidR="00EF6DF7" w:rsidRDefault="00A92843" w:rsidP="00F72645">
      <w:pPr>
        <w:pStyle w:val="a5"/>
        <w:numPr>
          <w:ilvl w:val="1"/>
          <w:numId w:val="34"/>
        </w:numPr>
        <w:tabs>
          <w:tab w:val="left" w:pos="993"/>
          <w:tab w:val="left" w:pos="1559"/>
        </w:tabs>
        <w:ind w:left="0" w:right="3" w:firstLine="710"/>
        <w:jc w:val="left"/>
        <w:rPr>
          <w:sz w:val="28"/>
        </w:rPr>
      </w:pPr>
      <w:r>
        <w:rPr>
          <w:sz w:val="28"/>
        </w:rPr>
        <w:t>arttitle</w:t>
      </w:r>
      <w:r>
        <w:rPr>
          <w:spacing w:val="-7"/>
          <w:sz w:val="28"/>
        </w:rPr>
        <w:t xml:space="preserve"> </w:t>
      </w:r>
      <w:r>
        <w:rPr>
          <w:sz w:val="28"/>
        </w:rPr>
        <w:t>–</w:t>
      </w:r>
      <w:r>
        <w:rPr>
          <w:spacing w:val="-8"/>
          <w:sz w:val="28"/>
        </w:rPr>
        <w:t xml:space="preserve"> </w:t>
      </w:r>
      <w:r>
        <w:rPr>
          <w:sz w:val="28"/>
        </w:rPr>
        <w:t>мақаланың</w:t>
      </w:r>
      <w:r>
        <w:rPr>
          <w:spacing w:val="-9"/>
          <w:sz w:val="28"/>
        </w:rPr>
        <w:t xml:space="preserve"> </w:t>
      </w:r>
      <w:r>
        <w:rPr>
          <w:spacing w:val="-2"/>
          <w:sz w:val="28"/>
        </w:rPr>
        <w:t>атауы</w:t>
      </w:r>
    </w:p>
    <w:p w14:paraId="4833C719" w14:textId="77777777" w:rsidR="00EF6DF7" w:rsidRDefault="00A92843" w:rsidP="00F72645">
      <w:pPr>
        <w:pStyle w:val="a5"/>
        <w:numPr>
          <w:ilvl w:val="1"/>
          <w:numId w:val="34"/>
        </w:numPr>
        <w:tabs>
          <w:tab w:val="left" w:pos="993"/>
          <w:tab w:val="left" w:pos="1559"/>
        </w:tabs>
        <w:spacing w:before="5" w:line="322" w:lineRule="exact"/>
        <w:ind w:left="0" w:right="3" w:firstLine="710"/>
        <w:jc w:val="left"/>
        <w:rPr>
          <w:sz w:val="28"/>
        </w:rPr>
      </w:pPr>
      <w:r>
        <w:rPr>
          <w:sz w:val="28"/>
        </w:rPr>
        <w:t>text</w:t>
      </w:r>
      <w:r>
        <w:rPr>
          <w:spacing w:val="-8"/>
          <w:sz w:val="28"/>
        </w:rPr>
        <w:t xml:space="preserve"> </w:t>
      </w:r>
      <w:r>
        <w:rPr>
          <w:sz w:val="28"/>
        </w:rPr>
        <w:t>–</w:t>
      </w:r>
      <w:r>
        <w:rPr>
          <w:spacing w:val="-6"/>
          <w:sz w:val="28"/>
        </w:rPr>
        <w:t xml:space="preserve"> </w:t>
      </w:r>
      <w:r>
        <w:rPr>
          <w:sz w:val="28"/>
        </w:rPr>
        <w:t>мақаланың</w:t>
      </w:r>
      <w:r>
        <w:rPr>
          <w:spacing w:val="-7"/>
          <w:sz w:val="28"/>
        </w:rPr>
        <w:t xml:space="preserve"> </w:t>
      </w:r>
      <w:r>
        <w:rPr>
          <w:spacing w:val="-2"/>
          <w:sz w:val="28"/>
        </w:rPr>
        <w:t>мәтіні</w:t>
      </w:r>
    </w:p>
    <w:p w14:paraId="0569F7A2"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arttype</w:t>
      </w:r>
      <w:r>
        <w:rPr>
          <w:spacing w:val="-6"/>
          <w:sz w:val="28"/>
        </w:rPr>
        <w:t xml:space="preserve"> </w:t>
      </w:r>
      <w:r>
        <w:rPr>
          <w:sz w:val="28"/>
        </w:rPr>
        <w:t>–</w:t>
      </w:r>
      <w:r>
        <w:rPr>
          <w:spacing w:val="-7"/>
          <w:sz w:val="28"/>
        </w:rPr>
        <w:t xml:space="preserve"> </w:t>
      </w:r>
      <w:r>
        <w:rPr>
          <w:sz w:val="28"/>
        </w:rPr>
        <w:t>мақаланың</w:t>
      </w:r>
      <w:r>
        <w:rPr>
          <w:spacing w:val="-8"/>
          <w:sz w:val="28"/>
        </w:rPr>
        <w:t xml:space="preserve"> </w:t>
      </w:r>
      <w:r>
        <w:rPr>
          <w:spacing w:val="-4"/>
          <w:sz w:val="28"/>
        </w:rPr>
        <w:t>түрі</w:t>
      </w:r>
    </w:p>
    <w:p w14:paraId="4D4DA465"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biblist</w:t>
      </w:r>
      <w:r>
        <w:rPr>
          <w:spacing w:val="-4"/>
          <w:sz w:val="28"/>
        </w:rPr>
        <w:t xml:space="preserve"> </w:t>
      </w:r>
      <w:r>
        <w:rPr>
          <w:sz w:val="28"/>
        </w:rPr>
        <w:t>–</w:t>
      </w:r>
      <w:r>
        <w:rPr>
          <w:spacing w:val="-4"/>
          <w:sz w:val="28"/>
        </w:rPr>
        <w:t xml:space="preserve"> </w:t>
      </w:r>
      <w:r>
        <w:rPr>
          <w:spacing w:val="-2"/>
          <w:sz w:val="28"/>
        </w:rPr>
        <w:t>библиография</w:t>
      </w:r>
    </w:p>
    <w:p w14:paraId="36A8866A"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citau</w:t>
      </w:r>
      <w:r>
        <w:rPr>
          <w:spacing w:val="-8"/>
          <w:sz w:val="28"/>
        </w:rPr>
        <w:t xml:space="preserve"> </w:t>
      </w:r>
      <w:r>
        <w:rPr>
          <w:sz w:val="28"/>
        </w:rPr>
        <w:t>–</w:t>
      </w:r>
      <w:r>
        <w:rPr>
          <w:spacing w:val="-4"/>
          <w:sz w:val="28"/>
        </w:rPr>
        <w:t xml:space="preserve"> </w:t>
      </w:r>
      <w:r>
        <w:rPr>
          <w:sz w:val="28"/>
        </w:rPr>
        <w:t>сілтемедегі</w:t>
      </w:r>
      <w:r>
        <w:rPr>
          <w:spacing w:val="-9"/>
          <w:sz w:val="28"/>
        </w:rPr>
        <w:t xml:space="preserve"> </w:t>
      </w:r>
      <w:r>
        <w:rPr>
          <w:spacing w:val="-4"/>
          <w:sz w:val="28"/>
        </w:rPr>
        <w:t>автор</w:t>
      </w:r>
    </w:p>
    <w:p w14:paraId="7A397489" w14:textId="77777777" w:rsidR="00EF6DF7" w:rsidRDefault="00A92843" w:rsidP="00F72645">
      <w:pPr>
        <w:pStyle w:val="a5"/>
        <w:numPr>
          <w:ilvl w:val="1"/>
          <w:numId w:val="34"/>
        </w:numPr>
        <w:tabs>
          <w:tab w:val="left" w:pos="993"/>
          <w:tab w:val="left" w:pos="1559"/>
        </w:tabs>
        <w:ind w:left="0" w:right="3" w:firstLine="710"/>
        <w:jc w:val="left"/>
        <w:rPr>
          <w:sz w:val="28"/>
        </w:rPr>
      </w:pPr>
      <w:r>
        <w:rPr>
          <w:sz w:val="28"/>
        </w:rPr>
        <w:t>cititle</w:t>
      </w:r>
      <w:r>
        <w:rPr>
          <w:spacing w:val="-7"/>
          <w:sz w:val="28"/>
        </w:rPr>
        <w:t xml:space="preserve"> </w:t>
      </w:r>
      <w:r>
        <w:rPr>
          <w:sz w:val="28"/>
        </w:rPr>
        <w:t>–</w:t>
      </w:r>
      <w:r>
        <w:rPr>
          <w:spacing w:val="-9"/>
          <w:sz w:val="28"/>
        </w:rPr>
        <w:t xml:space="preserve"> </w:t>
      </w:r>
      <w:r>
        <w:rPr>
          <w:sz w:val="28"/>
        </w:rPr>
        <w:t>сілтеменің</w:t>
      </w:r>
      <w:r>
        <w:rPr>
          <w:spacing w:val="-9"/>
          <w:sz w:val="28"/>
        </w:rPr>
        <w:t xml:space="preserve"> </w:t>
      </w:r>
      <w:r>
        <w:rPr>
          <w:spacing w:val="-4"/>
          <w:sz w:val="28"/>
        </w:rPr>
        <w:t>атауы</w:t>
      </w:r>
    </w:p>
    <w:p w14:paraId="0938986B"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cisource</w:t>
      </w:r>
      <w:r>
        <w:rPr>
          <w:spacing w:val="-7"/>
          <w:sz w:val="28"/>
        </w:rPr>
        <w:t xml:space="preserve"> </w:t>
      </w:r>
      <w:r>
        <w:rPr>
          <w:sz w:val="28"/>
        </w:rPr>
        <w:t>–</w:t>
      </w:r>
      <w:r>
        <w:rPr>
          <w:spacing w:val="-8"/>
          <w:sz w:val="28"/>
        </w:rPr>
        <w:t xml:space="preserve"> </w:t>
      </w:r>
      <w:r>
        <w:rPr>
          <w:sz w:val="28"/>
        </w:rPr>
        <w:t>сілтеменің</w:t>
      </w:r>
      <w:r>
        <w:rPr>
          <w:spacing w:val="-10"/>
          <w:sz w:val="28"/>
        </w:rPr>
        <w:t xml:space="preserve"> </w:t>
      </w:r>
      <w:r>
        <w:rPr>
          <w:spacing w:val="-4"/>
          <w:sz w:val="28"/>
        </w:rPr>
        <w:t>көзі</w:t>
      </w:r>
    </w:p>
    <w:p w14:paraId="5B3C0308"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ciweb</w:t>
      </w:r>
      <w:r>
        <w:rPr>
          <w:spacing w:val="-7"/>
          <w:sz w:val="28"/>
        </w:rPr>
        <w:t xml:space="preserve"> </w:t>
      </w:r>
      <w:r>
        <w:rPr>
          <w:sz w:val="28"/>
        </w:rPr>
        <w:t>–</w:t>
      </w:r>
      <w:r>
        <w:rPr>
          <w:spacing w:val="-8"/>
          <w:sz w:val="28"/>
        </w:rPr>
        <w:t xml:space="preserve"> </w:t>
      </w:r>
      <w:r>
        <w:rPr>
          <w:sz w:val="28"/>
        </w:rPr>
        <w:t>web-</w:t>
      </w:r>
      <w:r>
        <w:rPr>
          <w:spacing w:val="-2"/>
          <w:sz w:val="28"/>
        </w:rPr>
        <w:t>сілтеме</w:t>
      </w:r>
    </w:p>
    <w:p w14:paraId="284D32A8"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fpdf</w:t>
      </w:r>
      <w:r>
        <w:rPr>
          <w:spacing w:val="-7"/>
          <w:sz w:val="28"/>
        </w:rPr>
        <w:t xml:space="preserve"> </w:t>
      </w:r>
      <w:r>
        <w:rPr>
          <w:sz w:val="28"/>
        </w:rPr>
        <w:t>–</w:t>
      </w:r>
      <w:r>
        <w:rPr>
          <w:spacing w:val="-2"/>
          <w:sz w:val="28"/>
        </w:rPr>
        <w:t xml:space="preserve"> </w:t>
      </w:r>
      <w:r>
        <w:rPr>
          <w:sz w:val="28"/>
        </w:rPr>
        <w:t>PDF</w:t>
      </w:r>
      <w:r>
        <w:rPr>
          <w:spacing w:val="-7"/>
          <w:sz w:val="28"/>
        </w:rPr>
        <w:t xml:space="preserve"> </w:t>
      </w:r>
      <w:r>
        <w:rPr>
          <w:sz w:val="28"/>
        </w:rPr>
        <w:t>файл</w:t>
      </w:r>
      <w:r>
        <w:rPr>
          <w:spacing w:val="-3"/>
          <w:sz w:val="28"/>
        </w:rPr>
        <w:t xml:space="preserve"> </w:t>
      </w:r>
      <w:r>
        <w:rPr>
          <w:spacing w:val="-2"/>
          <w:sz w:val="28"/>
        </w:rPr>
        <w:t>атауы</w:t>
      </w:r>
    </w:p>
    <w:p w14:paraId="349D2E53" w14:textId="77777777" w:rsidR="00EF6DF7" w:rsidRDefault="00A92843" w:rsidP="00F72645">
      <w:pPr>
        <w:pStyle w:val="a5"/>
        <w:numPr>
          <w:ilvl w:val="1"/>
          <w:numId w:val="34"/>
        </w:numPr>
        <w:tabs>
          <w:tab w:val="left" w:pos="993"/>
          <w:tab w:val="left" w:pos="1559"/>
        </w:tabs>
        <w:spacing w:line="322" w:lineRule="exact"/>
        <w:ind w:left="0" w:right="3" w:firstLine="710"/>
        <w:jc w:val="left"/>
        <w:rPr>
          <w:sz w:val="28"/>
        </w:rPr>
      </w:pPr>
      <w:r>
        <w:rPr>
          <w:sz w:val="28"/>
        </w:rPr>
        <w:t>fhtml</w:t>
      </w:r>
      <w:r>
        <w:rPr>
          <w:spacing w:val="-5"/>
          <w:sz w:val="28"/>
        </w:rPr>
        <w:t xml:space="preserve"> </w:t>
      </w:r>
      <w:r>
        <w:rPr>
          <w:sz w:val="28"/>
        </w:rPr>
        <w:t>–</w:t>
      </w:r>
      <w:r>
        <w:rPr>
          <w:spacing w:val="-2"/>
          <w:sz w:val="28"/>
        </w:rPr>
        <w:t xml:space="preserve"> </w:t>
      </w:r>
      <w:r>
        <w:rPr>
          <w:sz w:val="28"/>
        </w:rPr>
        <w:t>HTML</w:t>
      </w:r>
      <w:r>
        <w:rPr>
          <w:spacing w:val="-12"/>
          <w:sz w:val="28"/>
        </w:rPr>
        <w:t xml:space="preserve"> </w:t>
      </w:r>
      <w:r>
        <w:rPr>
          <w:sz w:val="28"/>
        </w:rPr>
        <w:t>файл</w:t>
      </w:r>
      <w:r>
        <w:rPr>
          <w:spacing w:val="-6"/>
          <w:sz w:val="28"/>
        </w:rPr>
        <w:t xml:space="preserve"> </w:t>
      </w:r>
      <w:r>
        <w:rPr>
          <w:spacing w:val="-2"/>
          <w:sz w:val="28"/>
        </w:rPr>
        <w:t>атауы</w:t>
      </w:r>
    </w:p>
    <w:p w14:paraId="0D06F116" w14:textId="77777777" w:rsidR="00EF6DF7" w:rsidRDefault="00A92843" w:rsidP="00A45DEE">
      <w:pPr>
        <w:pStyle w:val="a3"/>
        <w:ind w:left="0" w:right="3"/>
      </w:pPr>
      <w:r>
        <w:t>Графтарды концептуалды модель ретінде қолдану бірнеше артықшылықтар</w:t>
      </w:r>
      <w:r>
        <w:rPr>
          <w:spacing w:val="-10"/>
        </w:rPr>
        <w:t xml:space="preserve"> </w:t>
      </w:r>
      <w:r>
        <w:t>береді.</w:t>
      </w:r>
      <w:r>
        <w:rPr>
          <w:spacing w:val="-8"/>
        </w:rPr>
        <w:t xml:space="preserve"> </w:t>
      </w:r>
      <w:r>
        <w:t>Графтар</w:t>
      </w:r>
      <w:r>
        <w:rPr>
          <w:spacing w:val="-10"/>
        </w:rPr>
        <w:t xml:space="preserve"> </w:t>
      </w:r>
      <w:r>
        <w:t>көрнекі,</w:t>
      </w:r>
      <w:r>
        <w:rPr>
          <w:spacing w:val="-9"/>
        </w:rPr>
        <w:t xml:space="preserve"> </w:t>
      </w:r>
      <w:r>
        <w:t>сызықты</w:t>
      </w:r>
      <w:r>
        <w:rPr>
          <w:spacing w:val="-10"/>
        </w:rPr>
        <w:t xml:space="preserve"> </w:t>
      </w:r>
      <w:r>
        <w:t>емес</w:t>
      </w:r>
      <w:r>
        <w:rPr>
          <w:spacing w:val="-10"/>
        </w:rPr>
        <w:t xml:space="preserve"> </w:t>
      </w:r>
      <w:r>
        <w:t>және</w:t>
      </w:r>
      <w:r>
        <w:rPr>
          <w:spacing w:val="-13"/>
        </w:rPr>
        <w:t xml:space="preserve"> </w:t>
      </w:r>
      <w:r>
        <w:t>құрастыру,</w:t>
      </w:r>
      <w:r>
        <w:rPr>
          <w:spacing w:val="-8"/>
        </w:rPr>
        <w:t xml:space="preserve"> </w:t>
      </w:r>
      <w:r>
        <w:t xml:space="preserve">реттеу, ұғымдарды қосу, сипаттамаларды қосу, ұғымдарды жою және сипаттамаларды жою сияқты операцияларға қатысты жеткілікті икемді. Граф схемасын жасау </w:t>
      </w:r>
      <w:r>
        <w:lastRenderedPageBreak/>
        <w:t xml:space="preserve">барысында оны толықтырып, кейін логикалық схемаға талдап, түрлендіруге </w:t>
      </w:r>
      <w:r>
        <w:rPr>
          <w:spacing w:val="-2"/>
        </w:rPr>
        <w:t>болады.</w:t>
      </w:r>
    </w:p>
    <w:p w14:paraId="5E5B7EAE" w14:textId="77777777" w:rsidR="00EF6DF7" w:rsidRDefault="00A92843" w:rsidP="00A45DEE">
      <w:pPr>
        <w:pStyle w:val="a3"/>
        <w:spacing w:before="3"/>
        <w:ind w:left="0" w:right="3"/>
      </w:pPr>
      <w:r>
        <w:t>Логикалық жобалау – бұл проблемалық сала бойынша маман алған нәтижелерді дерекқор жасаушы пайдалана алатындай пішінге түрлендіру процесі.</w:t>
      </w:r>
      <w:r>
        <w:rPr>
          <w:spacing w:val="-6"/>
        </w:rPr>
        <w:t xml:space="preserve"> </w:t>
      </w:r>
      <w:r>
        <w:t>Логикалық</w:t>
      </w:r>
      <w:r>
        <w:rPr>
          <w:spacing w:val="-9"/>
        </w:rPr>
        <w:t xml:space="preserve"> </w:t>
      </w:r>
      <w:r>
        <w:t>жобалау</w:t>
      </w:r>
      <w:r>
        <w:rPr>
          <w:spacing w:val="-12"/>
        </w:rPr>
        <w:t xml:space="preserve"> </w:t>
      </w:r>
      <w:r>
        <w:t>әдетте</w:t>
      </w:r>
      <w:r>
        <w:rPr>
          <w:spacing w:val="-8"/>
        </w:rPr>
        <w:t xml:space="preserve"> </w:t>
      </w:r>
      <w:r>
        <w:t>дерекқорды</w:t>
      </w:r>
      <w:r>
        <w:rPr>
          <w:spacing w:val="-8"/>
        </w:rPr>
        <w:t xml:space="preserve"> </w:t>
      </w:r>
      <w:r>
        <w:t>жобалау</w:t>
      </w:r>
      <w:r>
        <w:rPr>
          <w:spacing w:val="-12"/>
        </w:rPr>
        <w:t xml:space="preserve"> </w:t>
      </w:r>
      <w:r>
        <w:t>процесінің</w:t>
      </w:r>
      <w:r>
        <w:rPr>
          <w:spacing w:val="-9"/>
        </w:rPr>
        <w:t xml:space="preserve"> </w:t>
      </w:r>
      <w:r>
        <w:t>ең</w:t>
      </w:r>
      <w:r>
        <w:rPr>
          <w:spacing w:val="-8"/>
        </w:rPr>
        <w:t xml:space="preserve"> </w:t>
      </w:r>
      <w:r>
        <w:t>маңызды кезеңі болып саналады. Логикалық деректер моделі концептуалды модельмен салыстырғанда</w:t>
      </w:r>
      <w:r>
        <w:rPr>
          <w:spacing w:val="-14"/>
        </w:rPr>
        <w:t xml:space="preserve"> </w:t>
      </w:r>
      <w:r>
        <w:t>функционалдық</w:t>
      </w:r>
      <w:r>
        <w:rPr>
          <w:spacing w:val="-15"/>
        </w:rPr>
        <w:t xml:space="preserve"> </w:t>
      </w:r>
      <w:r>
        <w:t>мүмкіндіктері</w:t>
      </w:r>
      <w:r>
        <w:rPr>
          <w:spacing w:val="-18"/>
        </w:rPr>
        <w:t xml:space="preserve"> </w:t>
      </w:r>
      <w:r>
        <w:t>шектеулі</w:t>
      </w:r>
      <w:r>
        <w:rPr>
          <w:spacing w:val="-17"/>
        </w:rPr>
        <w:t xml:space="preserve"> </w:t>
      </w:r>
      <w:r>
        <w:t>және</w:t>
      </w:r>
      <w:r>
        <w:rPr>
          <w:spacing w:val="-12"/>
        </w:rPr>
        <w:t xml:space="preserve"> </w:t>
      </w:r>
      <w:r>
        <w:t>қатаңырақ</w:t>
      </w:r>
      <w:r>
        <w:rPr>
          <w:spacing w:val="-15"/>
        </w:rPr>
        <w:t xml:space="preserve"> </w:t>
      </w:r>
      <w:r>
        <w:t>болады. Жобаның негізгі мақсаттарының бірі – қолданбалы интерфейстерді барынша оңайлату,</w:t>
      </w:r>
      <w:r>
        <w:rPr>
          <w:spacing w:val="-6"/>
        </w:rPr>
        <w:t xml:space="preserve"> </w:t>
      </w:r>
      <w:r>
        <w:t>яғни</w:t>
      </w:r>
      <w:r>
        <w:rPr>
          <w:spacing w:val="-9"/>
        </w:rPr>
        <w:t xml:space="preserve"> </w:t>
      </w:r>
      <w:r>
        <w:t>жүйенің</w:t>
      </w:r>
      <w:r>
        <w:rPr>
          <w:spacing w:val="-8"/>
        </w:rPr>
        <w:t xml:space="preserve"> </w:t>
      </w:r>
      <w:r>
        <w:t>бір</w:t>
      </w:r>
      <w:r>
        <w:rPr>
          <w:spacing w:val="-8"/>
        </w:rPr>
        <w:t xml:space="preserve"> </w:t>
      </w:r>
      <w:r>
        <w:t>бөлігінен</w:t>
      </w:r>
      <w:r>
        <w:rPr>
          <w:spacing w:val="-8"/>
        </w:rPr>
        <w:t xml:space="preserve"> </w:t>
      </w:r>
      <w:r>
        <w:t>екіншісіне</w:t>
      </w:r>
      <w:r>
        <w:rPr>
          <w:spacing w:val="-8"/>
        </w:rPr>
        <w:t xml:space="preserve"> </w:t>
      </w:r>
      <w:r>
        <w:t>берілетін</w:t>
      </w:r>
      <w:r>
        <w:rPr>
          <w:spacing w:val="-8"/>
        </w:rPr>
        <w:t xml:space="preserve"> </w:t>
      </w:r>
      <w:r>
        <w:t>деректерді</w:t>
      </w:r>
      <w:r>
        <w:rPr>
          <w:spacing w:val="-14"/>
        </w:rPr>
        <w:t xml:space="preserve"> </w:t>
      </w:r>
      <w:r>
        <w:t>түрлендіру көлемін</w:t>
      </w:r>
      <w:r>
        <w:rPr>
          <w:spacing w:val="-5"/>
        </w:rPr>
        <w:t xml:space="preserve"> </w:t>
      </w:r>
      <w:r>
        <w:t>азайту.</w:t>
      </w:r>
      <w:r>
        <w:rPr>
          <w:spacing w:val="-3"/>
        </w:rPr>
        <w:t xml:space="preserve"> </w:t>
      </w:r>
      <w:r>
        <w:t>Алдын</w:t>
      </w:r>
      <w:r>
        <w:rPr>
          <w:spacing w:val="-5"/>
        </w:rPr>
        <w:t xml:space="preserve"> </w:t>
      </w:r>
      <w:r>
        <w:t>ала</w:t>
      </w:r>
      <w:r>
        <w:rPr>
          <w:spacing w:val="-4"/>
        </w:rPr>
        <w:t xml:space="preserve"> </w:t>
      </w:r>
      <w:r>
        <w:t>графикалық</w:t>
      </w:r>
      <w:r>
        <w:rPr>
          <w:spacing w:val="-5"/>
        </w:rPr>
        <w:t xml:space="preserve"> </w:t>
      </w:r>
      <w:r>
        <w:t>концептуалды</w:t>
      </w:r>
      <w:r>
        <w:rPr>
          <w:spacing w:val="-5"/>
        </w:rPr>
        <w:t xml:space="preserve"> </w:t>
      </w:r>
      <w:r>
        <w:t>схеманы</w:t>
      </w:r>
      <w:r>
        <w:rPr>
          <w:spacing w:val="-5"/>
        </w:rPr>
        <w:t xml:space="preserve"> </w:t>
      </w:r>
      <w:r>
        <w:t>жобалау</w:t>
      </w:r>
      <w:r>
        <w:rPr>
          <w:spacing w:val="-9"/>
        </w:rPr>
        <w:t xml:space="preserve"> </w:t>
      </w:r>
      <w:r>
        <w:t>арқылы бір концептуалды схеманы әртүрлі мақсаттарға қолдануға болады: реляциялық дерекқорды анықтау, XML тасымалдау құжатын жасау, объектіге бағытталған қолданбалар құру, сондай-ақ кейіннен XML дерекқорын әзірлеу.</w:t>
      </w:r>
    </w:p>
    <w:p w14:paraId="7717C10F" w14:textId="77777777" w:rsidR="00EF6DF7" w:rsidRDefault="00A92843" w:rsidP="00A45DEE">
      <w:pPr>
        <w:pStyle w:val="a3"/>
        <w:spacing w:before="2"/>
        <w:ind w:left="0" w:right="3"/>
        <w:rPr>
          <w:spacing w:val="-2"/>
        </w:rPr>
      </w:pPr>
      <w:r>
        <w:t xml:space="preserve">Графикалық концептуалды схеманы «объект-қатынас» схемасына түрлендіру үшін концептуалды схеманың ұғымдарын келесі үш класқа бөлу </w:t>
      </w:r>
      <w:r>
        <w:rPr>
          <w:spacing w:val="-2"/>
        </w:rPr>
        <w:t>қажет:</w:t>
      </w:r>
    </w:p>
    <w:p w14:paraId="3DCB2E42" w14:textId="42757B09" w:rsidR="00882C54" w:rsidRDefault="00882C54" w:rsidP="00882C54">
      <w:pPr>
        <w:pStyle w:val="a3"/>
        <w:numPr>
          <w:ilvl w:val="0"/>
          <w:numId w:val="101"/>
        </w:numPr>
        <w:tabs>
          <w:tab w:val="left" w:pos="993"/>
          <w:tab w:val="left" w:pos="1276"/>
        </w:tabs>
        <w:spacing w:before="2"/>
        <w:ind w:left="0" w:right="3" w:firstLine="709"/>
      </w:pPr>
      <w:r>
        <w:t>Ең маңызды ұғымдар – объектілер ретінде анықталады.</w:t>
      </w:r>
    </w:p>
    <w:p w14:paraId="36BA6CEC" w14:textId="2FFDD466" w:rsidR="00882C54" w:rsidRDefault="00882C54" w:rsidP="00882C54">
      <w:pPr>
        <w:pStyle w:val="a3"/>
        <w:numPr>
          <w:ilvl w:val="0"/>
          <w:numId w:val="101"/>
        </w:numPr>
        <w:tabs>
          <w:tab w:val="left" w:pos="993"/>
          <w:tab w:val="left" w:pos="1276"/>
        </w:tabs>
        <w:spacing w:before="2"/>
        <w:ind w:left="0" w:right="3" w:firstLine="709"/>
      </w:pPr>
      <w:r>
        <w:t>Тәуелді ұғымдар – олар проблемалық саладағы басқа ұғымдарға тәуелді болғандықтан, байланыстар (қатынастар) ретінде анықталады.</w:t>
      </w:r>
    </w:p>
    <w:p w14:paraId="1E4EC5C7" w14:textId="0E4BA8FD" w:rsidR="00882C54" w:rsidRDefault="00882C54" w:rsidP="001268FC">
      <w:pPr>
        <w:pStyle w:val="a3"/>
        <w:numPr>
          <w:ilvl w:val="0"/>
          <w:numId w:val="101"/>
        </w:numPr>
        <w:tabs>
          <w:tab w:val="left" w:pos="993"/>
          <w:tab w:val="left" w:pos="1276"/>
        </w:tabs>
        <w:spacing w:before="2"/>
        <w:ind w:left="0" w:right="3" w:firstLine="709"/>
      </w:pPr>
      <w:r>
        <w:t>Сипаттамалық ақпарат беретін ұғымдар – атрибуттар ретінде анықталады. Графикалық концептуалды схеманы объектілік модельге түрлендіруді айтарлықтай жеңілдетуге болады, егер аралық схемалар қолданылса. Байланыс көптігіна қты</w:t>
      </w:r>
      <w:r>
        <w:tab/>
        <w:t>көрсетілген</w:t>
      </w:r>
      <w:r>
        <w:tab/>
        <w:t>схемадан</w:t>
      </w:r>
      <w:r>
        <w:tab/>
        <w:t>бөлек, келесі</w:t>
      </w:r>
      <w:r>
        <w:tab/>
        <w:t>екі</w:t>
      </w:r>
      <w:r w:rsidR="009D6D01">
        <w:t xml:space="preserve"> </w:t>
      </w:r>
      <w:r>
        <w:t>қосымша</w:t>
      </w:r>
      <w:r>
        <w:tab/>
        <w:t>схема қолданылады: схема объектілерінің проблемалық аймағы және агрегациялау ағашы.</w:t>
      </w:r>
    </w:p>
    <w:p w14:paraId="6B9F73BF" w14:textId="77777777" w:rsidR="00EF6DF7" w:rsidRDefault="00A92843" w:rsidP="001268FC">
      <w:pPr>
        <w:pStyle w:val="a3"/>
        <w:ind w:left="0" w:right="3"/>
      </w:pPr>
      <w:r>
        <w:t>Проблемалық</w:t>
      </w:r>
      <w:r>
        <w:rPr>
          <w:spacing w:val="-12"/>
        </w:rPr>
        <w:t xml:space="preserve"> </w:t>
      </w:r>
      <w:r>
        <w:t>аймақ</w:t>
      </w:r>
      <w:r>
        <w:rPr>
          <w:spacing w:val="-12"/>
        </w:rPr>
        <w:t xml:space="preserve"> </w:t>
      </w:r>
      <w:r>
        <w:t>объектілерінің</w:t>
      </w:r>
      <w:r>
        <w:rPr>
          <w:spacing w:val="-11"/>
        </w:rPr>
        <w:t xml:space="preserve"> </w:t>
      </w:r>
      <w:r>
        <w:t>схемасы</w:t>
      </w:r>
      <w:r>
        <w:rPr>
          <w:spacing w:val="-11"/>
        </w:rPr>
        <w:t xml:space="preserve"> </w:t>
      </w:r>
      <w:r>
        <w:t>концептуалды</w:t>
      </w:r>
      <w:r>
        <w:rPr>
          <w:spacing w:val="-11"/>
        </w:rPr>
        <w:t xml:space="preserve"> </w:t>
      </w:r>
      <w:r>
        <w:t>схемадағы</w:t>
      </w:r>
      <w:r>
        <w:rPr>
          <w:spacing w:val="-11"/>
        </w:rPr>
        <w:t xml:space="preserve"> </w:t>
      </w:r>
      <w:r>
        <w:t>осы сала үшін ең маңызды ұғымдарды көрсетеді. Бұл негізгі ұғымдар сыныптар схемасында сыныптар ретінде бейнеленеді. Проблемалық аймақ объектілерінің</w:t>
      </w:r>
    </w:p>
    <w:p w14:paraId="277C7413" w14:textId="77777777" w:rsidR="00EF6DF7" w:rsidRDefault="00A92843" w:rsidP="001268FC">
      <w:pPr>
        <w:pStyle w:val="a3"/>
        <w:ind w:left="0" w:right="3" w:firstLine="0"/>
      </w:pPr>
      <w:r>
        <w:t>схемасы – бұл маңыздылығы төмен ұғымдар алынып тасталған графикалық концептуалды схема. Онда проблемалық саладағы объектілер арасындағы байланыстар көрсетіледі. Оның бір әдісі – барлық кіріс қабырғасы бар, бірақ шығыс</w:t>
      </w:r>
      <w:r>
        <w:rPr>
          <w:spacing w:val="-10"/>
        </w:rPr>
        <w:t xml:space="preserve"> </w:t>
      </w:r>
      <w:r>
        <w:t>қабырғалары</w:t>
      </w:r>
      <w:r>
        <w:rPr>
          <w:spacing w:val="-11"/>
        </w:rPr>
        <w:t xml:space="preserve"> </w:t>
      </w:r>
      <w:r>
        <w:t>жоқ</w:t>
      </w:r>
      <w:r>
        <w:rPr>
          <w:spacing w:val="-13"/>
        </w:rPr>
        <w:t xml:space="preserve"> </w:t>
      </w:r>
      <w:r>
        <w:t>(сонымен</w:t>
      </w:r>
      <w:r>
        <w:rPr>
          <w:spacing w:val="-11"/>
        </w:rPr>
        <w:t xml:space="preserve"> </w:t>
      </w:r>
      <w:r>
        <w:t>қатар</w:t>
      </w:r>
      <w:r>
        <w:rPr>
          <w:spacing w:val="-11"/>
        </w:rPr>
        <w:t xml:space="preserve"> </w:t>
      </w:r>
      <w:r>
        <w:t>ешбір</w:t>
      </w:r>
      <w:r>
        <w:rPr>
          <w:spacing w:val="-11"/>
        </w:rPr>
        <w:t xml:space="preserve"> </w:t>
      </w:r>
      <w:r>
        <w:t>ұғымға</w:t>
      </w:r>
      <w:r>
        <w:rPr>
          <w:spacing w:val="-15"/>
        </w:rPr>
        <w:t xml:space="preserve"> </w:t>
      </w:r>
      <w:r>
        <w:t>апармайтын</w:t>
      </w:r>
      <w:r>
        <w:rPr>
          <w:spacing w:val="-11"/>
        </w:rPr>
        <w:t xml:space="preserve"> </w:t>
      </w:r>
      <w:r>
        <w:t>қабырғалар) ұғымдарды жою болып табылады.</w:t>
      </w:r>
    </w:p>
    <w:p w14:paraId="6C7DD3D1" w14:textId="77777777" w:rsidR="00EF6DF7" w:rsidRDefault="00A92843" w:rsidP="00A45DEE">
      <w:pPr>
        <w:pStyle w:val="a3"/>
        <w:spacing w:before="4"/>
        <w:ind w:left="0" w:right="3"/>
      </w:pPr>
      <w:r>
        <w:t>Агрегациялау</w:t>
      </w:r>
      <w:r>
        <w:rPr>
          <w:spacing w:val="-17"/>
        </w:rPr>
        <w:t xml:space="preserve"> </w:t>
      </w:r>
      <w:r>
        <w:t>ағашы</w:t>
      </w:r>
      <w:r>
        <w:rPr>
          <w:spacing w:val="-12"/>
        </w:rPr>
        <w:t xml:space="preserve"> </w:t>
      </w:r>
      <w:r>
        <w:t>проблемалық</w:t>
      </w:r>
      <w:r>
        <w:rPr>
          <w:spacing w:val="-13"/>
        </w:rPr>
        <w:t xml:space="preserve"> </w:t>
      </w:r>
      <w:r>
        <w:t>аймақ</w:t>
      </w:r>
      <w:r>
        <w:rPr>
          <w:spacing w:val="-13"/>
        </w:rPr>
        <w:t xml:space="preserve"> </w:t>
      </w:r>
      <w:r>
        <w:t>объектілерінің</w:t>
      </w:r>
      <w:r>
        <w:rPr>
          <w:spacing w:val="-12"/>
        </w:rPr>
        <w:t xml:space="preserve"> </w:t>
      </w:r>
      <w:r>
        <w:t>схемасы</w:t>
      </w:r>
      <w:r>
        <w:rPr>
          <w:spacing w:val="-12"/>
        </w:rPr>
        <w:t xml:space="preserve"> </w:t>
      </w:r>
      <w:r>
        <w:t>негізінде жасалады.</w:t>
      </w:r>
      <w:r>
        <w:rPr>
          <w:spacing w:val="-18"/>
        </w:rPr>
        <w:t xml:space="preserve"> </w:t>
      </w:r>
      <w:r>
        <w:t>Егер</w:t>
      </w:r>
      <w:r>
        <w:rPr>
          <w:spacing w:val="-17"/>
        </w:rPr>
        <w:t xml:space="preserve"> </w:t>
      </w:r>
      <w:r>
        <w:t>бір</w:t>
      </w:r>
      <w:r>
        <w:rPr>
          <w:spacing w:val="-18"/>
        </w:rPr>
        <w:t xml:space="preserve"> </w:t>
      </w:r>
      <w:r>
        <w:t>объектінің</w:t>
      </w:r>
      <w:r>
        <w:rPr>
          <w:spacing w:val="-17"/>
        </w:rPr>
        <w:t xml:space="preserve"> </w:t>
      </w:r>
      <w:r>
        <w:t>болуы</w:t>
      </w:r>
      <w:r>
        <w:rPr>
          <w:spacing w:val="-18"/>
        </w:rPr>
        <w:t xml:space="preserve"> </w:t>
      </w:r>
      <w:r>
        <w:t>басқа</w:t>
      </w:r>
      <w:r>
        <w:rPr>
          <w:spacing w:val="-17"/>
        </w:rPr>
        <w:t xml:space="preserve"> </w:t>
      </w:r>
      <w:r>
        <w:t>объектіге</w:t>
      </w:r>
      <w:r>
        <w:rPr>
          <w:spacing w:val="-18"/>
        </w:rPr>
        <w:t xml:space="preserve"> </w:t>
      </w:r>
      <w:r>
        <w:t>тәуелді</w:t>
      </w:r>
      <w:r>
        <w:rPr>
          <w:spacing w:val="-17"/>
        </w:rPr>
        <w:t xml:space="preserve"> </w:t>
      </w:r>
      <w:r>
        <w:t>болса,</w:t>
      </w:r>
      <w:r>
        <w:rPr>
          <w:spacing w:val="-18"/>
        </w:rPr>
        <w:t xml:space="preserve"> </w:t>
      </w:r>
      <w:r>
        <w:t>бұл</w:t>
      </w:r>
      <w:r>
        <w:rPr>
          <w:spacing w:val="-17"/>
        </w:rPr>
        <w:t xml:space="preserve"> </w:t>
      </w:r>
      <w:r>
        <w:t>байланыс агрегациялау схемасында көрсетіледі. Агрегациялау (бұл контексте) бір объект пен</w:t>
      </w:r>
      <w:r>
        <w:rPr>
          <w:spacing w:val="-18"/>
        </w:rPr>
        <w:t xml:space="preserve"> </w:t>
      </w:r>
      <w:r>
        <w:t>проблемалық</w:t>
      </w:r>
      <w:r>
        <w:rPr>
          <w:spacing w:val="-17"/>
        </w:rPr>
        <w:t xml:space="preserve"> </w:t>
      </w:r>
      <w:r>
        <w:t>аймақтағы</w:t>
      </w:r>
      <w:r>
        <w:rPr>
          <w:spacing w:val="-18"/>
        </w:rPr>
        <w:t xml:space="preserve"> </w:t>
      </w:r>
      <w:r>
        <w:t>басқа</w:t>
      </w:r>
      <w:r>
        <w:rPr>
          <w:spacing w:val="-16"/>
        </w:rPr>
        <w:t xml:space="preserve"> </w:t>
      </w:r>
      <w:r>
        <w:t>объектілер</w:t>
      </w:r>
      <w:r>
        <w:rPr>
          <w:spacing w:val="-18"/>
        </w:rPr>
        <w:t xml:space="preserve"> </w:t>
      </w:r>
      <w:r>
        <w:t>арасындағы</w:t>
      </w:r>
      <w:r>
        <w:rPr>
          <w:spacing w:val="-17"/>
        </w:rPr>
        <w:t xml:space="preserve"> </w:t>
      </w:r>
      <w:r>
        <w:t>байланысты</w:t>
      </w:r>
      <w:r>
        <w:rPr>
          <w:spacing w:val="-18"/>
        </w:rPr>
        <w:t xml:space="preserve"> </w:t>
      </w:r>
      <w:r>
        <w:t xml:space="preserve">білдіреді, мұнда объектіні сипаттау басқа объектілер туралы ақпаратқа негізделген. Агрегациялау схемасы концептуалды схема бойынша атрибуттар рөлін атқаратын, бірақ өз атрибуттарына ие болғандықтан жеке объектілер ретінде модельденуі керек проблемалық аймақ объектілерін сипаттайды. Мысалы, егер журнал тек мақалалар мен шығару деректері болған жағдайда ғана бар бола алатын болса, онда мақала ұғымы агрегациялау схемасында көрсетілуі керек. Екінші жағынан, егер проблемалық аймақ контекстінде журналдың мақалалар мен шығару деректері болмаған жағдайда да өмір сүре алатыны қарастырылса </w:t>
      </w:r>
      <w:r>
        <w:lastRenderedPageBreak/>
        <w:t>(мысалы, жаңадан құрылған журнал), онда сәйкес байланыстар агрегациялау қатынасы емес, атрибуттар ретінде қарастырылуы керек. Агрегациялау қатынасын ассоциациядан ажыратудың бір тәсілі – проблемалық аймақ ұғымының анықтамасын құрастыру. Егер белгілі бір ұғымды анықтау үшін қажетті терминдер басқа объектілерге сілтеме жасайтын болса, онда бұл агрегациялау қатынасы болып табылады. Барлық басқа байланыстар, шамамен алғанда, ассоциациялар ретінде қарастырылады.</w:t>
      </w:r>
    </w:p>
    <w:p w14:paraId="3233EDBD" w14:textId="360F2F9F" w:rsidR="00EF6DF7" w:rsidRDefault="00A92843" w:rsidP="00A45DEE">
      <w:pPr>
        <w:pStyle w:val="a3"/>
        <w:ind w:left="0" w:right="3"/>
      </w:pPr>
      <w:r>
        <w:t>Концептуалды</w:t>
      </w:r>
      <w:r>
        <w:rPr>
          <w:spacing w:val="-18"/>
        </w:rPr>
        <w:t xml:space="preserve"> </w:t>
      </w:r>
      <w:r>
        <w:t>схеманы</w:t>
      </w:r>
      <w:r>
        <w:rPr>
          <w:spacing w:val="-16"/>
        </w:rPr>
        <w:t xml:space="preserve"> </w:t>
      </w:r>
      <w:r>
        <w:t>құру,</w:t>
      </w:r>
      <w:r>
        <w:rPr>
          <w:spacing w:val="-14"/>
        </w:rPr>
        <w:t xml:space="preserve"> </w:t>
      </w:r>
      <w:r>
        <w:t>байланыс</w:t>
      </w:r>
      <w:r>
        <w:rPr>
          <w:spacing w:val="-18"/>
        </w:rPr>
        <w:t xml:space="preserve"> </w:t>
      </w:r>
      <w:r>
        <w:t>көптігі</w:t>
      </w:r>
      <w:r>
        <w:rPr>
          <w:spacing w:val="-17"/>
        </w:rPr>
        <w:t xml:space="preserve"> </w:t>
      </w:r>
      <w:r>
        <w:t>туралы</w:t>
      </w:r>
      <w:r>
        <w:rPr>
          <w:spacing w:val="-16"/>
        </w:rPr>
        <w:t xml:space="preserve"> </w:t>
      </w:r>
      <w:r>
        <w:t>ақпаратты</w:t>
      </w:r>
      <w:r>
        <w:rPr>
          <w:spacing w:val="-16"/>
        </w:rPr>
        <w:t xml:space="preserve"> </w:t>
      </w:r>
      <w:r>
        <w:t>анықтау, проблемалық сала объектілерінің схемасын қалыптастыру және агрегациялау ағашын жасау процесі объектілік модельді құру үшін көптеген шешімдер қабылдауды қажет етеді. Бұл шешімдерді объектілерді модельдеу тілі, мысалы, UML (Unified Modeling Language – Біріздендірілген модельдеу тілі) арқылы көрсетуге болады, содан кейін алынған бастапқы схеманы сапалы объектіге бағытталған жобалау қағидаттарына сүйене отырып нақтылауға болады. UML тілі</w:t>
      </w:r>
      <w:r>
        <w:rPr>
          <w:spacing w:val="-15"/>
        </w:rPr>
        <w:t xml:space="preserve"> </w:t>
      </w:r>
      <w:r>
        <w:t>объектіге</w:t>
      </w:r>
      <w:r>
        <w:rPr>
          <w:spacing w:val="-10"/>
        </w:rPr>
        <w:t xml:space="preserve"> </w:t>
      </w:r>
      <w:r>
        <w:t>бағытталған</w:t>
      </w:r>
      <w:r>
        <w:rPr>
          <w:spacing w:val="-10"/>
        </w:rPr>
        <w:t xml:space="preserve"> </w:t>
      </w:r>
      <w:r>
        <w:t>жобалар</w:t>
      </w:r>
      <w:r>
        <w:rPr>
          <w:spacing w:val="-10"/>
        </w:rPr>
        <w:t xml:space="preserve"> </w:t>
      </w:r>
      <w:r>
        <w:t>үшін</w:t>
      </w:r>
      <w:r>
        <w:rPr>
          <w:spacing w:val="-6"/>
        </w:rPr>
        <w:t xml:space="preserve"> </w:t>
      </w:r>
      <w:r>
        <w:t>схемаларды</w:t>
      </w:r>
      <w:r>
        <w:rPr>
          <w:spacing w:val="-10"/>
        </w:rPr>
        <w:t xml:space="preserve"> </w:t>
      </w:r>
      <w:r>
        <w:t>құрудың</w:t>
      </w:r>
      <w:r>
        <w:rPr>
          <w:spacing w:val="-10"/>
        </w:rPr>
        <w:t xml:space="preserve"> </w:t>
      </w:r>
      <w:r>
        <w:t>стандартты</w:t>
      </w:r>
      <w:r>
        <w:rPr>
          <w:spacing w:val="-10"/>
        </w:rPr>
        <w:t xml:space="preserve"> </w:t>
      </w:r>
      <w:r>
        <w:t xml:space="preserve">әдісін ұсынады. Бұл тіл бұрын жасалған үш объектіге бағытталған жобалау әдістемесінің негізінде құрылып, олардың ең жақсы қасиеттерін </w:t>
      </w:r>
      <w:r w:rsidR="00C93E25">
        <w:t>интеграциялау</w:t>
      </w:r>
      <w:r>
        <w:t xml:space="preserve"> мақсатында осы әдістемелердің авторлары тарапынан әзірленген және OMG (Object Modeling Group – Объектілік модельдеу тобы) стандарты ретінде </w:t>
      </w:r>
      <w:r>
        <w:rPr>
          <w:spacing w:val="-2"/>
        </w:rPr>
        <w:t>бекітілген.</w:t>
      </w:r>
    </w:p>
    <w:p w14:paraId="0D344C65" w14:textId="77777777" w:rsidR="00EF6DF7" w:rsidRDefault="00A92843" w:rsidP="00A45DEE">
      <w:pPr>
        <w:pStyle w:val="a3"/>
        <w:spacing w:before="1"/>
        <w:ind w:left="0" w:right="3"/>
      </w:pPr>
      <w:r>
        <w:t>Логикалық</w:t>
      </w:r>
      <w:r>
        <w:rPr>
          <w:spacing w:val="-1"/>
        </w:rPr>
        <w:t xml:space="preserve"> </w:t>
      </w:r>
      <w:r>
        <w:t>жобалау</w:t>
      </w:r>
      <w:r>
        <w:rPr>
          <w:spacing w:val="-5"/>
        </w:rPr>
        <w:t xml:space="preserve"> </w:t>
      </w:r>
      <w:r>
        <w:t>процесі</w:t>
      </w:r>
      <w:r>
        <w:rPr>
          <w:spacing w:val="-5"/>
        </w:rPr>
        <w:t xml:space="preserve"> </w:t>
      </w:r>
      <w:r>
        <w:t>сөздің тура мағынасында логикаға бағынады. Проблемалық аймақтың ақпараты ойластырылған, кейде тіпті математикалық дәл құрылымға орналастырылады, бұл құрылым (логикалық) деректер моделі деп аталады.</w:t>
      </w:r>
    </w:p>
    <w:p w14:paraId="2A638547" w14:textId="77777777" w:rsidR="00EF6DF7" w:rsidRDefault="00A92843" w:rsidP="00A45DEE">
      <w:pPr>
        <w:pStyle w:val="a3"/>
        <w:spacing w:line="242" w:lineRule="auto"/>
        <w:ind w:left="0" w:right="3"/>
      </w:pPr>
      <w:r>
        <w:t>Өкінішке орай, XML-ді логикалық жобалау деңгейінде модельдеу үшін жалпыға</w:t>
      </w:r>
      <w:r>
        <w:rPr>
          <w:spacing w:val="-2"/>
        </w:rPr>
        <w:t xml:space="preserve"> </w:t>
      </w:r>
      <w:r>
        <w:t>бірдей</w:t>
      </w:r>
      <w:r>
        <w:rPr>
          <w:spacing w:val="-1"/>
        </w:rPr>
        <w:t xml:space="preserve"> </w:t>
      </w:r>
      <w:r>
        <w:t>қабылданған</w:t>
      </w:r>
      <w:r>
        <w:rPr>
          <w:spacing w:val="-1"/>
        </w:rPr>
        <w:t xml:space="preserve"> </w:t>
      </w:r>
      <w:r>
        <w:t>схема</w:t>
      </w:r>
      <w:r>
        <w:rPr>
          <w:spacing w:val="5"/>
        </w:rPr>
        <w:t xml:space="preserve"> </w:t>
      </w:r>
      <w:r>
        <w:t>тілі</w:t>
      </w:r>
      <w:r>
        <w:rPr>
          <w:spacing w:val="-1"/>
        </w:rPr>
        <w:t xml:space="preserve"> </w:t>
      </w:r>
      <w:r>
        <w:t>жоқ.</w:t>
      </w:r>
      <w:r>
        <w:rPr>
          <w:spacing w:val="1"/>
        </w:rPr>
        <w:t xml:space="preserve"> </w:t>
      </w:r>
      <w:r>
        <w:t>Құжаттар типін</w:t>
      </w:r>
      <w:r>
        <w:rPr>
          <w:spacing w:val="-1"/>
        </w:rPr>
        <w:t xml:space="preserve"> </w:t>
      </w:r>
      <w:r>
        <w:t>анықтау</w:t>
      </w:r>
      <w:r>
        <w:rPr>
          <w:spacing w:val="-1"/>
        </w:rPr>
        <w:t xml:space="preserve"> </w:t>
      </w:r>
      <w:r>
        <w:t xml:space="preserve">тілі </w:t>
      </w:r>
      <w:r>
        <w:rPr>
          <w:spacing w:val="-4"/>
        </w:rPr>
        <w:t>(DTD</w:t>
      </w:r>
    </w:p>
    <w:p w14:paraId="46FCAC51" w14:textId="77777777" w:rsidR="00EF6DF7" w:rsidRDefault="00A92843" w:rsidP="00DB69F3">
      <w:pPr>
        <w:pStyle w:val="a5"/>
        <w:numPr>
          <w:ilvl w:val="0"/>
          <w:numId w:val="33"/>
        </w:numPr>
        <w:tabs>
          <w:tab w:val="left" w:pos="142"/>
        </w:tabs>
        <w:ind w:left="0" w:right="6" w:firstLine="0"/>
        <w:rPr>
          <w:sz w:val="28"/>
        </w:rPr>
      </w:pPr>
      <w:r>
        <w:rPr>
          <w:sz w:val="28"/>
        </w:rPr>
        <w:t>Document</w:t>
      </w:r>
      <w:r>
        <w:rPr>
          <w:spacing w:val="-4"/>
          <w:sz w:val="28"/>
        </w:rPr>
        <w:t xml:space="preserve"> </w:t>
      </w:r>
      <w:r>
        <w:rPr>
          <w:sz w:val="28"/>
        </w:rPr>
        <w:t>Type</w:t>
      </w:r>
      <w:r>
        <w:rPr>
          <w:spacing w:val="-3"/>
          <w:sz w:val="28"/>
        </w:rPr>
        <w:t xml:space="preserve"> </w:t>
      </w:r>
      <w:r>
        <w:rPr>
          <w:sz w:val="28"/>
        </w:rPr>
        <w:t>Definition)</w:t>
      </w:r>
      <w:r>
        <w:rPr>
          <w:spacing w:val="-4"/>
          <w:sz w:val="28"/>
        </w:rPr>
        <w:t xml:space="preserve"> </w:t>
      </w:r>
      <w:r>
        <w:rPr>
          <w:sz w:val="28"/>
        </w:rPr>
        <w:t>және</w:t>
      </w:r>
      <w:r>
        <w:rPr>
          <w:spacing w:val="-2"/>
          <w:sz w:val="28"/>
        </w:rPr>
        <w:t xml:space="preserve"> </w:t>
      </w:r>
      <w:r>
        <w:rPr>
          <w:sz w:val="28"/>
        </w:rPr>
        <w:t>XML</w:t>
      </w:r>
      <w:r>
        <w:rPr>
          <w:spacing w:val="-10"/>
          <w:sz w:val="28"/>
        </w:rPr>
        <w:t xml:space="preserve"> </w:t>
      </w:r>
      <w:r>
        <w:rPr>
          <w:sz w:val="28"/>
        </w:rPr>
        <w:t>схема</w:t>
      </w:r>
      <w:r>
        <w:rPr>
          <w:spacing w:val="-3"/>
          <w:sz w:val="28"/>
        </w:rPr>
        <w:t xml:space="preserve"> </w:t>
      </w:r>
      <w:r>
        <w:rPr>
          <w:sz w:val="28"/>
        </w:rPr>
        <w:t>анықтау</w:t>
      </w:r>
      <w:r>
        <w:rPr>
          <w:spacing w:val="-7"/>
          <w:sz w:val="28"/>
        </w:rPr>
        <w:t xml:space="preserve"> </w:t>
      </w:r>
      <w:r>
        <w:rPr>
          <w:sz w:val="28"/>
        </w:rPr>
        <w:t>тілі</w:t>
      </w:r>
      <w:r>
        <w:rPr>
          <w:spacing w:val="-8"/>
          <w:sz w:val="28"/>
        </w:rPr>
        <w:t xml:space="preserve"> </w:t>
      </w:r>
      <w:r>
        <w:rPr>
          <w:sz w:val="28"/>
        </w:rPr>
        <w:t>(XSDL -</w:t>
      </w:r>
      <w:r>
        <w:rPr>
          <w:spacing w:val="-4"/>
          <w:sz w:val="28"/>
        </w:rPr>
        <w:t xml:space="preserve"> </w:t>
      </w:r>
      <w:r>
        <w:rPr>
          <w:sz w:val="28"/>
        </w:rPr>
        <w:t>XML</w:t>
      </w:r>
      <w:r>
        <w:rPr>
          <w:spacing w:val="-10"/>
          <w:sz w:val="28"/>
        </w:rPr>
        <w:t xml:space="preserve"> </w:t>
      </w:r>
      <w:r>
        <w:rPr>
          <w:sz w:val="28"/>
        </w:rPr>
        <w:t>Schema Definition Language) негізінен физикалық жобалау үшін қолайлы. Алайда, XML</w:t>
      </w:r>
    </w:p>
    <w:p w14:paraId="41C4F225" w14:textId="77777777" w:rsidR="00EF6DF7" w:rsidRDefault="00A92843" w:rsidP="00DB69F3">
      <w:pPr>
        <w:pStyle w:val="a3"/>
        <w:tabs>
          <w:tab w:val="left" w:pos="2268"/>
        </w:tabs>
        <w:ind w:left="0" w:right="6" w:firstLine="0"/>
      </w:pPr>
      <w:r>
        <w:t>логикалық</w:t>
      </w:r>
      <w:r>
        <w:rPr>
          <w:spacing w:val="-18"/>
        </w:rPr>
        <w:t xml:space="preserve"> </w:t>
      </w:r>
      <w:r>
        <w:t>схемасын</w:t>
      </w:r>
      <w:r>
        <w:rPr>
          <w:spacing w:val="-17"/>
        </w:rPr>
        <w:t xml:space="preserve"> </w:t>
      </w:r>
      <w:r>
        <w:t>жасау</w:t>
      </w:r>
      <w:r>
        <w:rPr>
          <w:spacing w:val="-18"/>
        </w:rPr>
        <w:t xml:space="preserve"> </w:t>
      </w:r>
      <w:r>
        <w:t>барысында</w:t>
      </w:r>
      <w:r>
        <w:rPr>
          <w:spacing w:val="-17"/>
        </w:rPr>
        <w:t xml:space="preserve"> </w:t>
      </w:r>
      <w:r>
        <w:t>объектілік</w:t>
      </w:r>
      <w:r>
        <w:rPr>
          <w:spacing w:val="-18"/>
        </w:rPr>
        <w:t xml:space="preserve"> </w:t>
      </w:r>
      <w:r>
        <w:t>модельдеу</w:t>
      </w:r>
      <w:r>
        <w:rPr>
          <w:spacing w:val="-17"/>
        </w:rPr>
        <w:t xml:space="preserve"> </w:t>
      </w:r>
      <w:r>
        <w:t>процесінде</w:t>
      </w:r>
      <w:r>
        <w:rPr>
          <w:spacing w:val="-18"/>
        </w:rPr>
        <w:t xml:space="preserve"> </w:t>
      </w:r>
      <w:r>
        <w:t>алынған схемаларды</w:t>
      </w:r>
      <w:r>
        <w:rPr>
          <w:spacing w:val="-18"/>
        </w:rPr>
        <w:t xml:space="preserve"> </w:t>
      </w:r>
      <w:r>
        <w:t>қолдану</w:t>
      </w:r>
      <w:r>
        <w:rPr>
          <w:spacing w:val="-17"/>
        </w:rPr>
        <w:t xml:space="preserve"> </w:t>
      </w:r>
      <w:r>
        <w:t>қажет</w:t>
      </w:r>
      <w:r>
        <w:rPr>
          <w:spacing w:val="-18"/>
        </w:rPr>
        <w:t xml:space="preserve"> </w:t>
      </w:r>
      <w:r>
        <w:t>болуы</w:t>
      </w:r>
      <w:r>
        <w:rPr>
          <w:spacing w:val="-17"/>
        </w:rPr>
        <w:t xml:space="preserve"> </w:t>
      </w:r>
      <w:r>
        <w:t>мүмкін:</w:t>
      </w:r>
      <w:r>
        <w:rPr>
          <w:spacing w:val="-18"/>
        </w:rPr>
        <w:t xml:space="preserve"> </w:t>
      </w:r>
      <w:r>
        <w:t>концептуалды</w:t>
      </w:r>
      <w:r>
        <w:rPr>
          <w:spacing w:val="-17"/>
        </w:rPr>
        <w:t xml:space="preserve"> </w:t>
      </w:r>
      <w:r>
        <w:t>схема,</w:t>
      </w:r>
      <w:r>
        <w:rPr>
          <w:spacing w:val="-18"/>
        </w:rPr>
        <w:t xml:space="preserve"> </w:t>
      </w:r>
      <w:r>
        <w:t>байланыс</w:t>
      </w:r>
      <w:r>
        <w:rPr>
          <w:spacing w:val="-17"/>
        </w:rPr>
        <w:t xml:space="preserve"> </w:t>
      </w:r>
      <w:r>
        <w:t>көптігі туралы ақпарат, проблемалық сала объектілерінің схемасы.</w:t>
      </w:r>
    </w:p>
    <w:p w14:paraId="3B8A57E6" w14:textId="77777777" w:rsidR="00EF6DF7" w:rsidRDefault="00A92843" w:rsidP="00A45DEE">
      <w:pPr>
        <w:pStyle w:val="a3"/>
        <w:spacing w:line="244" w:lineRule="auto"/>
        <w:ind w:left="0" w:right="3"/>
      </w:pPr>
      <w:r>
        <w:t>XML</w:t>
      </w:r>
      <w:r>
        <w:rPr>
          <w:spacing w:val="-18"/>
        </w:rPr>
        <w:t xml:space="preserve"> </w:t>
      </w:r>
      <w:r>
        <w:t>логикалық</w:t>
      </w:r>
      <w:r>
        <w:rPr>
          <w:spacing w:val="-17"/>
        </w:rPr>
        <w:t xml:space="preserve"> </w:t>
      </w:r>
      <w:r>
        <w:t>схемасы</w:t>
      </w:r>
      <w:r>
        <w:rPr>
          <w:spacing w:val="-18"/>
        </w:rPr>
        <w:t xml:space="preserve"> </w:t>
      </w:r>
      <w:r>
        <w:t>графикалық</w:t>
      </w:r>
      <w:r>
        <w:rPr>
          <w:spacing w:val="-17"/>
        </w:rPr>
        <w:t xml:space="preserve"> </w:t>
      </w:r>
      <w:r>
        <w:t>концептуалды</w:t>
      </w:r>
      <w:r>
        <w:rPr>
          <w:spacing w:val="-18"/>
        </w:rPr>
        <w:t xml:space="preserve"> </w:t>
      </w:r>
      <w:r>
        <w:t>схема</w:t>
      </w:r>
      <w:r>
        <w:rPr>
          <w:spacing w:val="-17"/>
        </w:rPr>
        <w:t xml:space="preserve"> </w:t>
      </w:r>
      <w:r>
        <w:t>негізінде</w:t>
      </w:r>
      <w:r>
        <w:rPr>
          <w:spacing w:val="-17"/>
        </w:rPr>
        <w:t xml:space="preserve"> </w:t>
      </w:r>
      <w:r>
        <w:t>келесі кезеңдер арқылы құрылуы мүмкін:</w:t>
      </w:r>
    </w:p>
    <w:p w14:paraId="455ADFF5" w14:textId="77777777" w:rsidR="00EF6DF7" w:rsidRDefault="00A92843" w:rsidP="00882C54">
      <w:pPr>
        <w:pStyle w:val="a5"/>
        <w:numPr>
          <w:ilvl w:val="1"/>
          <w:numId w:val="33"/>
        </w:numPr>
        <w:tabs>
          <w:tab w:val="left" w:pos="993"/>
        </w:tabs>
        <w:spacing w:line="314" w:lineRule="exact"/>
        <w:ind w:left="0" w:right="3" w:firstLine="709"/>
        <w:rPr>
          <w:rFonts w:ascii="Symbol" w:hAnsi="Symbol"/>
          <w:sz w:val="20"/>
        </w:rPr>
      </w:pPr>
      <w:r>
        <w:rPr>
          <w:sz w:val="28"/>
        </w:rPr>
        <w:t>Әрбір</w:t>
      </w:r>
      <w:r>
        <w:rPr>
          <w:spacing w:val="-6"/>
          <w:sz w:val="28"/>
        </w:rPr>
        <w:t xml:space="preserve"> </w:t>
      </w:r>
      <w:r>
        <w:rPr>
          <w:sz w:val="28"/>
        </w:rPr>
        <w:t>түйін</w:t>
      </w:r>
      <w:r>
        <w:rPr>
          <w:spacing w:val="-6"/>
          <w:sz w:val="28"/>
        </w:rPr>
        <w:t xml:space="preserve"> </w:t>
      </w:r>
      <w:r>
        <w:rPr>
          <w:sz w:val="28"/>
        </w:rPr>
        <w:t>(узел)</w:t>
      </w:r>
      <w:r>
        <w:rPr>
          <w:spacing w:val="-7"/>
          <w:sz w:val="28"/>
        </w:rPr>
        <w:t xml:space="preserve"> </w:t>
      </w:r>
      <w:r>
        <w:rPr>
          <w:sz w:val="28"/>
        </w:rPr>
        <w:t>сол</w:t>
      </w:r>
      <w:r>
        <w:rPr>
          <w:spacing w:val="-6"/>
          <w:sz w:val="28"/>
        </w:rPr>
        <w:t xml:space="preserve"> </w:t>
      </w:r>
      <w:r>
        <w:rPr>
          <w:sz w:val="28"/>
        </w:rPr>
        <w:t>атаумен</w:t>
      </w:r>
      <w:r>
        <w:rPr>
          <w:spacing w:val="-7"/>
          <w:sz w:val="28"/>
        </w:rPr>
        <w:t xml:space="preserve"> </w:t>
      </w:r>
      <w:r>
        <w:rPr>
          <w:sz w:val="28"/>
        </w:rPr>
        <w:t>элемент</w:t>
      </w:r>
      <w:r>
        <w:rPr>
          <w:spacing w:val="-7"/>
          <w:sz w:val="28"/>
        </w:rPr>
        <w:t xml:space="preserve"> </w:t>
      </w:r>
      <w:r>
        <w:rPr>
          <w:sz w:val="28"/>
        </w:rPr>
        <w:t>түріне</w:t>
      </w:r>
      <w:r>
        <w:rPr>
          <w:spacing w:val="-6"/>
          <w:sz w:val="28"/>
        </w:rPr>
        <w:t xml:space="preserve"> </w:t>
      </w:r>
      <w:r>
        <w:rPr>
          <w:spacing w:val="-2"/>
          <w:sz w:val="28"/>
        </w:rPr>
        <w:t>айналады.</w:t>
      </w:r>
    </w:p>
    <w:p w14:paraId="4A4E85D5" w14:textId="77777777" w:rsidR="00EF6DF7" w:rsidRDefault="00A92843" w:rsidP="00882C54">
      <w:pPr>
        <w:pStyle w:val="a5"/>
        <w:numPr>
          <w:ilvl w:val="1"/>
          <w:numId w:val="33"/>
        </w:numPr>
        <w:tabs>
          <w:tab w:val="left" w:pos="993"/>
        </w:tabs>
        <w:ind w:left="0" w:right="3" w:firstLine="710"/>
        <w:rPr>
          <w:rFonts w:ascii="Symbol" w:hAnsi="Symbol"/>
          <w:sz w:val="20"/>
        </w:rPr>
      </w:pPr>
      <w:r>
        <w:rPr>
          <w:sz w:val="28"/>
        </w:rPr>
        <w:t>Егер сипаттама (характеристика) өзімен бірдей атауы бар қабырғалары жоқ ұғымға қатысты болса, онда бұл сипаттама атрибут немесе ішкі элемент (субэлемент) бола алады.</w:t>
      </w:r>
    </w:p>
    <w:p w14:paraId="41710F53" w14:textId="77777777" w:rsidR="00EF6DF7" w:rsidRDefault="00A92843" w:rsidP="00882C54">
      <w:pPr>
        <w:pStyle w:val="a5"/>
        <w:numPr>
          <w:ilvl w:val="1"/>
          <w:numId w:val="33"/>
        </w:numPr>
        <w:tabs>
          <w:tab w:val="left" w:pos="993"/>
        </w:tabs>
        <w:ind w:left="0" w:right="3" w:firstLine="710"/>
        <w:rPr>
          <w:rFonts w:ascii="Symbol" w:hAnsi="Symbol"/>
          <w:sz w:val="20"/>
        </w:rPr>
      </w:pPr>
      <w:r>
        <w:rPr>
          <w:sz w:val="28"/>
        </w:rPr>
        <w:t>Егер бұл сипаттаманың болуы проблемалық саладағы ұғымға тәуелді болса</w:t>
      </w:r>
      <w:r>
        <w:rPr>
          <w:spacing w:val="-8"/>
          <w:sz w:val="28"/>
        </w:rPr>
        <w:t xml:space="preserve"> </w:t>
      </w:r>
      <w:r>
        <w:rPr>
          <w:sz w:val="28"/>
        </w:rPr>
        <w:t>және</w:t>
      </w:r>
      <w:r>
        <w:rPr>
          <w:spacing w:val="-11"/>
          <w:sz w:val="28"/>
        </w:rPr>
        <w:t xml:space="preserve"> </w:t>
      </w:r>
      <w:r>
        <w:rPr>
          <w:sz w:val="28"/>
        </w:rPr>
        <w:t>оның</w:t>
      </w:r>
      <w:r>
        <w:rPr>
          <w:spacing w:val="-8"/>
          <w:sz w:val="28"/>
        </w:rPr>
        <w:t xml:space="preserve"> </w:t>
      </w:r>
      <w:r>
        <w:rPr>
          <w:sz w:val="28"/>
        </w:rPr>
        <w:t>байланыс</w:t>
      </w:r>
      <w:r>
        <w:rPr>
          <w:spacing w:val="-8"/>
          <w:sz w:val="28"/>
        </w:rPr>
        <w:t xml:space="preserve"> </w:t>
      </w:r>
      <w:r>
        <w:rPr>
          <w:sz w:val="28"/>
        </w:rPr>
        <w:t>көптігі</w:t>
      </w:r>
      <w:r>
        <w:rPr>
          <w:spacing w:val="-14"/>
          <w:sz w:val="28"/>
        </w:rPr>
        <w:t xml:space="preserve"> </w:t>
      </w:r>
      <w:r>
        <w:rPr>
          <w:sz w:val="28"/>
        </w:rPr>
        <w:t>«бірге-бір»</w:t>
      </w:r>
      <w:r>
        <w:rPr>
          <w:spacing w:val="-13"/>
          <w:sz w:val="28"/>
        </w:rPr>
        <w:t xml:space="preserve"> </w:t>
      </w:r>
      <w:r>
        <w:rPr>
          <w:sz w:val="28"/>
        </w:rPr>
        <w:t>немесе</w:t>
      </w:r>
      <w:r>
        <w:rPr>
          <w:spacing w:val="-8"/>
          <w:sz w:val="28"/>
        </w:rPr>
        <w:t xml:space="preserve"> </w:t>
      </w:r>
      <w:r>
        <w:rPr>
          <w:sz w:val="28"/>
        </w:rPr>
        <w:t>«көпке-бір»</w:t>
      </w:r>
      <w:r>
        <w:rPr>
          <w:spacing w:val="-13"/>
          <w:sz w:val="28"/>
        </w:rPr>
        <w:t xml:space="preserve"> </w:t>
      </w:r>
      <w:r>
        <w:rPr>
          <w:sz w:val="28"/>
        </w:rPr>
        <w:t>болса,</w:t>
      </w:r>
      <w:r>
        <w:rPr>
          <w:spacing w:val="-6"/>
          <w:sz w:val="28"/>
        </w:rPr>
        <w:t xml:space="preserve"> </w:t>
      </w:r>
      <w:r>
        <w:rPr>
          <w:sz w:val="28"/>
        </w:rPr>
        <w:t>онда</w:t>
      </w:r>
      <w:r>
        <w:rPr>
          <w:spacing w:val="-12"/>
          <w:sz w:val="28"/>
        </w:rPr>
        <w:t xml:space="preserve"> </w:t>
      </w:r>
      <w:r>
        <w:rPr>
          <w:sz w:val="28"/>
        </w:rPr>
        <w:t>ол атрибут ретінде анықталады.</w:t>
      </w:r>
    </w:p>
    <w:p w14:paraId="2965BFEA" w14:textId="77777777" w:rsidR="00EF6DF7" w:rsidRDefault="00A92843" w:rsidP="00882C54">
      <w:pPr>
        <w:pStyle w:val="a5"/>
        <w:numPr>
          <w:ilvl w:val="1"/>
          <w:numId w:val="33"/>
        </w:numPr>
        <w:tabs>
          <w:tab w:val="left" w:pos="993"/>
        </w:tabs>
        <w:ind w:left="0" w:right="3" w:firstLine="710"/>
        <w:rPr>
          <w:rFonts w:ascii="Symbol" w:hAnsi="Symbol"/>
          <w:sz w:val="20"/>
        </w:rPr>
      </w:pPr>
      <w:r>
        <w:rPr>
          <w:sz w:val="28"/>
        </w:rPr>
        <w:t xml:space="preserve">Басқа жағдайларда, сипаттама ішкі элемент (субэлемент) ретінде </w:t>
      </w:r>
      <w:r>
        <w:rPr>
          <w:spacing w:val="-2"/>
          <w:sz w:val="28"/>
        </w:rPr>
        <w:t>қарастырылады.</w:t>
      </w:r>
    </w:p>
    <w:p w14:paraId="3F8048E7" w14:textId="77777777" w:rsidR="00EF6DF7" w:rsidRDefault="00A92843" w:rsidP="00A45DEE">
      <w:pPr>
        <w:pStyle w:val="a3"/>
        <w:ind w:left="0" w:right="3"/>
      </w:pPr>
      <w:r>
        <w:t>Физикалық</w:t>
      </w:r>
      <w:r>
        <w:rPr>
          <w:spacing w:val="-5"/>
        </w:rPr>
        <w:t xml:space="preserve"> </w:t>
      </w:r>
      <w:r>
        <w:t>жобалау</w:t>
      </w:r>
      <w:r>
        <w:rPr>
          <w:spacing w:val="-7"/>
        </w:rPr>
        <w:t xml:space="preserve"> </w:t>
      </w:r>
      <w:r>
        <w:t>–</w:t>
      </w:r>
      <w:r>
        <w:rPr>
          <w:spacing w:val="-4"/>
        </w:rPr>
        <w:t xml:space="preserve"> </w:t>
      </w:r>
      <w:r>
        <w:t>бұл</w:t>
      </w:r>
      <w:r>
        <w:rPr>
          <w:spacing w:val="-4"/>
        </w:rPr>
        <w:t xml:space="preserve"> </w:t>
      </w:r>
      <w:r>
        <w:t>жалпы</w:t>
      </w:r>
      <w:r>
        <w:rPr>
          <w:spacing w:val="-5"/>
        </w:rPr>
        <w:t xml:space="preserve"> </w:t>
      </w:r>
      <w:r>
        <w:t>логикалық</w:t>
      </w:r>
      <w:r>
        <w:rPr>
          <w:spacing w:val="-5"/>
        </w:rPr>
        <w:t xml:space="preserve"> </w:t>
      </w:r>
      <w:r>
        <w:t>деректер</w:t>
      </w:r>
      <w:r>
        <w:rPr>
          <w:spacing w:val="-5"/>
        </w:rPr>
        <w:t xml:space="preserve"> </w:t>
      </w:r>
      <w:r>
        <w:t>моделінің</w:t>
      </w:r>
      <w:r>
        <w:rPr>
          <w:spacing w:val="-6"/>
        </w:rPr>
        <w:t xml:space="preserve"> </w:t>
      </w:r>
      <w:r>
        <w:t>схемасын қолданылатын дерекқор басқару жүйесіне (ДҚБЖ) сәйкес келетін тілдік конструкциялар</w:t>
      </w:r>
      <w:r>
        <w:rPr>
          <w:spacing w:val="-5"/>
        </w:rPr>
        <w:t xml:space="preserve"> </w:t>
      </w:r>
      <w:r>
        <w:t>түрінде</w:t>
      </w:r>
      <w:r>
        <w:rPr>
          <w:spacing w:val="-4"/>
        </w:rPr>
        <w:t xml:space="preserve"> </w:t>
      </w:r>
      <w:r>
        <w:t>тиімді</w:t>
      </w:r>
      <w:r>
        <w:rPr>
          <w:spacing w:val="-10"/>
        </w:rPr>
        <w:t xml:space="preserve"> </w:t>
      </w:r>
      <w:r>
        <w:t>көрсету</w:t>
      </w:r>
      <w:r>
        <w:rPr>
          <w:spacing w:val="-5"/>
        </w:rPr>
        <w:t xml:space="preserve"> </w:t>
      </w:r>
      <w:r>
        <w:t>процесі.</w:t>
      </w:r>
      <w:r>
        <w:rPr>
          <w:spacing w:val="-2"/>
        </w:rPr>
        <w:t xml:space="preserve"> </w:t>
      </w:r>
      <w:r>
        <w:t>Физикалық</w:t>
      </w:r>
      <w:r>
        <w:rPr>
          <w:spacing w:val="-5"/>
        </w:rPr>
        <w:t xml:space="preserve"> </w:t>
      </w:r>
      <w:r>
        <w:t>жобалау</w:t>
      </w:r>
      <w:r>
        <w:rPr>
          <w:spacing w:val="-9"/>
        </w:rPr>
        <w:t xml:space="preserve"> </w:t>
      </w:r>
      <w:r>
        <w:t xml:space="preserve">барысында </w:t>
      </w:r>
      <w:r>
        <w:lastRenderedPageBreak/>
        <w:t>маңызды таңдау</w:t>
      </w:r>
      <w:r>
        <w:rPr>
          <w:spacing w:val="-2"/>
        </w:rPr>
        <w:t xml:space="preserve"> </w:t>
      </w:r>
      <w:r>
        <w:t>жасау</w:t>
      </w:r>
      <w:r>
        <w:rPr>
          <w:spacing w:val="-2"/>
        </w:rPr>
        <w:t xml:space="preserve"> </w:t>
      </w:r>
      <w:r>
        <w:t>қажет:</w:t>
      </w:r>
      <w:r>
        <w:rPr>
          <w:spacing w:val="-2"/>
        </w:rPr>
        <w:t xml:space="preserve"> </w:t>
      </w:r>
      <w:r>
        <w:t>схеманы XML</w:t>
      </w:r>
      <w:r>
        <w:rPr>
          <w:spacing w:val="-4"/>
        </w:rPr>
        <w:t xml:space="preserve"> </w:t>
      </w:r>
      <w:r>
        <w:t>құжатының бөлігі</w:t>
      </w:r>
      <w:r>
        <w:rPr>
          <w:spacing w:val="-2"/>
        </w:rPr>
        <w:t xml:space="preserve"> </w:t>
      </w:r>
      <w:r>
        <w:t>ретінде анықтау керек пе және бұл үшін қандай механизм қолданылатынын шешу. Схеманы анықтау үшін DTD (Document Type Definition) жүйесін қолдануға болады, ол XML 1.0 стандартының құрамына кіреді. DTD пайдалану белгілі бір артықшылықтар береді, өйткені бұл жүйемен жұмыс істеу үшін қолданыстағы синтаксистік талдаушыларды (парсерлерді) пайдалануға болады.</w:t>
      </w:r>
    </w:p>
    <w:p w14:paraId="3779980A" w14:textId="77777777" w:rsidR="00EF6DF7" w:rsidRDefault="00A92843" w:rsidP="00A45DEE">
      <w:pPr>
        <w:pStyle w:val="a3"/>
        <w:ind w:left="0" w:right="3"/>
      </w:pPr>
      <w:r>
        <w:t>Айта кету керек, деректерді өңдеу құралдарын қолдануға мүмкіндік беретін құжатты анықтаудың дайын ережелері жоқ, өйткені бұл мәселені шешу қажетті операциялардың жиынтығына байланысты. Дегенмен, құжатты деректерді өңдеу құралдарын пайдалана отырып тиімді басқаруға болатынын анықтауға қатысты бірнеше ұсыныстар беруге болады (және сондықтан бұл құжатты дерекқормен жұмыс істеуге бейімдеуге болады).</w:t>
      </w:r>
    </w:p>
    <w:p w14:paraId="4ECA9478" w14:textId="77777777" w:rsidR="00EF6DF7" w:rsidRDefault="00A92843" w:rsidP="00882C54">
      <w:pPr>
        <w:pStyle w:val="a5"/>
        <w:numPr>
          <w:ilvl w:val="1"/>
          <w:numId w:val="33"/>
        </w:numPr>
        <w:tabs>
          <w:tab w:val="left" w:pos="1134"/>
        </w:tabs>
        <w:spacing w:before="1"/>
        <w:ind w:left="0" w:right="3" w:firstLine="710"/>
        <w:rPr>
          <w:rFonts w:ascii="Symbol" w:hAnsi="Symbol"/>
          <w:sz w:val="28"/>
        </w:rPr>
      </w:pPr>
      <w:r>
        <w:rPr>
          <w:sz w:val="28"/>
        </w:rPr>
        <w:t>Құжаттың ақпараттық мазмұнын салыстырмалы түрде қарапайым синтаксистік талдағыш көмегімен қолданбаға қолайлы деректер құрылымына түрлендіруге болады. Біздің жағдайда, ЖЭК әзірлеу барысында синтаксистік талдағыш ретінде Cocoon пайдаланылады.</w:t>
      </w:r>
    </w:p>
    <w:p w14:paraId="4CAE9B75" w14:textId="77777777" w:rsidR="00EF6DF7" w:rsidRDefault="00A92843" w:rsidP="00882C54">
      <w:pPr>
        <w:pStyle w:val="a5"/>
        <w:numPr>
          <w:ilvl w:val="1"/>
          <w:numId w:val="33"/>
        </w:numPr>
        <w:tabs>
          <w:tab w:val="left" w:pos="1134"/>
        </w:tabs>
        <w:ind w:left="0" w:right="3" w:firstLine="710"/>
        <w:rPr>
          <w:rFonts w:ascii="Symbol" w:hAnsi="Symbol"/>
          <w:sz w:val="28"/>
        </w:rPr>
      </w:pPr>
      <w:r>
        <w:rPr>
          <w:sz w:val="28"/>
        </w:rPr>
        <w:t>Құжат құрылымында әрбір деректер фрагменті, ол үшін қолданбада бірегей өңдеу операциясы қарастырылған болса, уникалды түрде ұсынылуы қажет. Мысалы, электрондық кестенің мазмұнын сипаттайтын құжатта әрбір ұяшықтың бірегей белгісі болуы тиіс (немесе құжаттың жалпы құрылымында белгілі бір идентификаторға ие болуы керек), ал мәтіндік процессор үшін жасалған</w:t>
      </w:r>
      <w:r>
        <w:rPr>
          <w:spacing w:val="-7"/>
          <w:sz w:val="28"/>
        </w:rPr>
        <w:t xml:space="preserve"> </w:t>
      </w:r>
      <w:r>
        <w:rPr>
          <w:sz w:val="28"/>
        </w:rPr>
        <w:t>құжаттарда</w:t>
      </w:r>
      <w:r>
        <w:rPr>
          <w:spacing w:val="-7"/>
          <w:sz w:val="28"/>
        </w:rPr>
        <w:t xml:space="preserve"> </w:t>
      </w:r>
      <w:r>
        <w:rPr>
          <w:sz w:val="28"/>
        </w:rPr>
        <w:t>әрбір</w:t>
      </w:r>
      <w:r>
        <w:rPr>
          <w:spacing w:val="-7"/>
          <w:sz w:val="28"/>
        </w:rPr>
        <w:t xml:space="preserve"> </w:t>
      </w:r>
      <w:r>
        <w:rPr>
          <w:sz w:val="28"/>
        </w:rPr>
        <w:t>сөз</w:t>
      </w:r>
      <w:r>
        <w:rPr>
          <w:spacing w:val="-7"/>
          <w:sz w:val="28"/>
        </w:rPr>
        <w:t xml:space="preserve"> </w:t>
      </w:r>
      <w:r>
        <w:rPr>
          <w:sz w:val="28"/>
        </w:rPr>
        <w:t>үшін</w:t>
      </w:r>
      <w:r>
        <w:rPr>
          <w:spacing w:val="-7"/>
          <w:sz w:val="28"/>
        </w:rPr>
        <w:t xml:space="preserve"> </w:t>
      </w:r>
      <w:r>
        <w:rPr>
          <w:sz w:val="28"/>
        </w:rPr>
        <w:t>бірегей</w:t>
      </w:r>
      <w:r>
        <w:rPr>
          <w:spacing w:val="-7"/>
          <w:sz w:val="28"/>
        </w:rPr>
        <w:t xml:space="preserve"> </w:t>
      </w:r>
      <w:r>
        <w:rPr>
          <w:sz w:val="28"/>
        </w:rPr>
        <w:t>белгі</w:t>
      </w:r>
      <w:r>
        <w:rPr>
          <w:spacing w:val="-12"/>
          <w:sz w:val="28"/>
        </w:rPr>
        <w:t xml:space="preserve"> </w:t>
      </w:r>
      <w:r>
        <w:rPr>
          <w:sz w:val="28"/>
        </w:rPr>
        <w:t>енгізу</w:t>
      </w:r>
      <w:r>
        <w:rPr>
          <w:spacing w:val="-11"/>
          <w:sz w:val="28"/>
        </w:rPr>
        <w:t xml:space="preserve"> </w:t>
      </w:r>
      <w:r>
        <w:rPr>
          <w:sz w:val="28"/>
        </w:rPr>
        <w:t>әдетте</w:t>
      </w:r>
      <w:r>
        <w:rPr>
          <w:spacing w:val="-7"/>
          <w:sz w:val="28"/>
        </w:rPr>
        <w:t xml:space="preserve"> </w:t>
      </w:r>
      <w:r>
        <w:rPr>
          <w:sz w:val="28"/>
        </w:rPr>
        <w:t>қажет</w:t>
      </w:r>
      <w:r>
        <w:rPr>
          <w:spacing w:val="-7"/>
          <w:sz w:val="28"/>
        </w:rPr>
        <w:t xml:space="preserve"> </w:t>
      </w:r>
      <w:r>
        <w:rPr>
          <w:sz w:val="28"/>
        </w:rPr>
        <w:t>болмайды.</w:t>
      </w:r>
    </w:p>
    <w:p w14:paraId="618EA581" w14:textId="77777777" w:rsidR="00EF6DF7" w:rsidRDefault="00A92843" w:rsidP="00DB69F3">
      <w:pPr>
        <w:pStyle w:val="a5"/>
        <w:numPr>
          <w:ilvl w:val="1"/>
          <w:numId w:val="33"/>
        </w:numPr>
        <w:tabs>
          <w:tab w:val="left" w:pos="993"/>
        </w:tabs>
        <w:ind w:left="0" w:right="6" w:firstLine="709"/>
        <w:rPr>
          <w:rFonts w:ascii="Symbol" w:hAnsi="Symbol"/>
          <w:sz w:val="28"/>
        </w:rPr>
      </w:pPr>
      <w:r>
        <w:rPr>
          <w:sz w:val="28"/>
        </w:rPr>
        <w:t>Құжатта ақпараттық мазмұны аралас болатын элементтер шектеулі мөлшерде болуы тиіс. Мысалы, құжаттағы барлық элементтер реттелген иерархияға сай келуі керек, бірақ comment типіндегі элементтер бұл ережеден ерекше болуы мүмкін.</w:t>
      </w:r>
    </w:p>
    <w:p w14:paraId="40FE683E" w14:textId="77777777" w:rsidR="00EF6DF7" w:rsidRDefault="00A92843" w:rsidP="00DB69F3">
      <w:pPr>
        <w:pStyle w:val="a5"/>
        <w:numPr>
          <w:ilvl w:val="1"/>
          <w:numId w:val="33"/>
        </w:numPr>
        <w:tabs>
          <w:tab w:val="left" w:pos="993"/>
        </w:tabs>
        <w:ind w:left="0" w:right="6" w:firstLine="709"/>
        <w:rPr>
          <w:rFonts w:ascii="Symbol" w:hAnsi="Symbol"/>
          <w:sz w:val="28"/>
        </w:rPr>
      </w:pPr>
      <w:r>
        <w:rPr>
          <w:sz w:val="28"/>
        </w:rPr>
        <w:t>Бірдей иерархиялық құрылымға ие, деңгейлер саны бірдей көптеген құжаттар</w:t>
      </w:r>
      <w:r>
        <w:rPr>
          <w:spacing w:val="-8"/>
          <w:sz w:val="28"/>
        </w:rPr>
        <w:t xml:space="preserve"> </w:t>
      </w:r>
      <w:r>
        <w:rPr>
          <w:sz w:val="28"/>
        </w:rPr>
        <w:t>болуы</w:t>
      </w:r>
      <w:r>
        <w:rPr>
          <w:spacing w:val="-9"/>
          <w:sz w:val="28"/>
        </w:rPr>
        <w:t xml:space="preserve"> </w:t>
      </w:r>
      <w:r>
        <w:rPr>
          <w:sz w:val="28"/>
        </w:rPr>
        <w:t>мүмкін.</w:t>
      </w:r>
      <w:r>
        <w:rPr>
          <w:spacing w:val="-7"/>
          <w:sz w:val="28"/>
        </w:rPr>
        <w:t xml:space="preserve"> </w:t>
      </w:r>
      <w:r>
        <w:rPr>
          <w:sz w:val="28"/>
        </w:rPr>
        <w:t>Мысалы,</w:t>
      </w:r>
      <w:r>
        <w:rPr>
          <w:spacing w:val="-7"/>
          <w:sz w:val="28"/>
        </w:rPr>
        <w:t xml:space="preserve"> </w:t>
      </w:r>
      <w:r>
        <w:rPr>
          <w:sz w:val="28"/>
        </w:rPr>
        <w:t>белгілі</w:t>
      </w:r>
      <w:r>
        <w:rPr>
          <w:spacing w:val="-14"/>
          <w:sz w:val="28"/>
        </w:rPr>
        <w:t xml:space="preserve"> </w:t>
      </w:r>
      <w:r>
        <w:rPr>
          <w:sz w:val="28"/>
        </w:rPr>
        <w:t>бір</w:t>
      </w:r>
      <w:r>
        <w:rPr>
          <w:spacing w:val="-9"/>
          <w:sz w:val="28"/>
        </w:rPr>
        <w:t xml:space="preserve"> </w:t>
      </w:r>
      <w:r>
        <w:rPr>
          <w:sz w:val="28"/>
        </w:rPr>
        <w:t>веб-тораптағы</w:t>
      </w:r>
      <w:r>
        <w:rPr>
          <w:spacing w:val="-9"/>
          <w:sz w:val="28"/>
        </w:rPr>
        <w:t xml:space="preserve"> </w:t>
      </w:r>
      <w:r>
        <w:rPr>
          <w:sz w:val="28"/>
        </w:rPr>
        <w:t>барлық</w:t>
      </w:r>
      <w:r>
        <w:rPr>
          <w:spacing w:val="-10"/>
          <w:sz w:val="28"/>
        </w:rPr>
        <w:t xml:space="preserve"> </w:t>
      </w:r>
      <w:r>
        <w:rPr>
          <w:sz w:val="28"/>
        </w:rPr>
        <w:t>веб-беттерді қамтитын</w:t>
      </w:r>
      <w:r>
        <w:rPr>
          <w:spacing w:val="-18"/>
          <w:sz w:val="28"/>
        </w:rPr>
        <w:t xml:space="preserve"> </w:t>
      </w:r>
      <w:r>
        <w:rPr>
          <w:sz w:val="28"/>
        </w:rPr>
        <w:t>дерекқор</w:t>
      </w:r>
      <w:r>
        <w:rPr>
          <w:spacing w:val="-17"/>
          <w:sz w:val="28"/>
        </w:rPr>
        <w:t xml:space="preserve"> </w:t>
      </w:r>
      <w:r>
        <w:rPr>
          <w:sz w:val="28"/>
        </w:rPr>
        <w:t>алайық.</w:t>
      </w:r>
      <w:r>
        <w:rPr>
          <w:spacing w:val="-15"/>
          <w:sz w:val="28"/>
        </w:rPr>
        <w:t xml:space="preserve"> </w:t>
      </w:r>
      <w:r>
        <w:rPr>
          <w:sz w:val="28"/>
        </w:rPr>
        <w:t>Бұл</w:t>
      </w:r>
      <w:r>
        <w:rPr>
          <w:spacing w:val="-16"/>
          <w:sz w:val="28"/>
        </w:rPr>
        <w:t xml:space="preserve"> </w:t>
      </w:r>
      <w:r>
        <w:rPr>
          <w:sz w:val="28"/>
        </w:rPr>
        <w:t>дерекқор</w:t>
      </w:r>
      <w:r>
        <w:rPr>
          <w:spacing w:val="-16"/>
          <w:sz w:val="28"/>
        </w:rPr>
        <w:t xml:space="preserve"> </w:t>
      </w:r>
      <w:r>
        <w:rPr>
          <w:sz w:val="28"/>
        </w:rPr>
        <w:t>title,</w:t>
      </w:r>
      <w:r>
        <w:rPr>
          <w:spacing w:val="-7"/>
          <w:sz w:val="28"/>
        </w:rPr>
        <w:t xml:space="preserve"> </w:t>
      </w:r>
      <w:r>
        <w:rPr>
          <w:sz w:val="28"/>
        </w:rPr>
        <w:t>URL</w:t>
      </w:r>
      <w:r>
        <w:rPr>
          <w:spacing w:val="-18"/>
          <w:sz w:val="28"/>
        </w:rPr>
        <w:t xml:space="preserve"> </w:t>
      </w:r>
      <w:r>
        <w:rPr>
          <w:sz w:val="28"/>
        </w:rPr>
        <w:t>және</w:t>
      </w:r>
      <w:r>
        <w:rPr>
          <w:spacing w:val="-14"/>
          <w:sz w:val="28"/>
        </w:rPr>
        <w:t xml:space="preserve"> </w:t>
      </w:r>
      <w:r>
        <w:rPr>
          <w:sz w:val="28"/>
        </w:rPr>
        <w:t>body</w:t>
      </w:r>
      <w:r>
        <w:rPr>
          <w:spacing w:val="-18"/>
          <w:sz w:val="28"/>
        </w:rPr>
        <w:t xml:space="preserve"> </w:t>
      </w:r>
      <w:r>
        <w:rPr>
          <w:sz w:val="28"/>
        </w:rPr>
        <w:t>сияқты</w:t>
      </w:r>
      <w:r>
        <w:rPr>
          <w:spacing w:val="-15"/>
          <w:sz w:val="28"/>
        </w:rPr>
        <w:t xml:space="preserve"> </w:t>
      </w:r>
      <w:r>
        <w:rPr>
          <w:sz w:val="28"/>
        </w:rPr>
        <w:t>өрістерден тұруы мүмкін.</w:t>
      </w:r>
    </w:p>
    <w:p w14:paraId="7AF1F247" w14:textId="77777777" w:rsidR="00EF6DF7" w:rsidRDefault="00EF6DF7" w:rsidP="00A45DEE">
      <w:pPr>
        <w:pStyle w:val="a3"/>
        <w:spacing w:before="7"/>
        <w:ind w:left="0" w:right="3" w:firstLine="0"/>
        <w:jc w:val="center"/>
      </w:pPr>
    </w:p>
    <w:p w14:paraId="2EE8933E" w14:textId="64E3A7F6" w:rsidR="00EF6DF7" w:rsidRDefault="00A92843" w:rsidP="00882C54">
      <w:pPr>
        <w:pStyle w:val="2"/>
        <w:numPr>
          <w:ilvl w:val="1"/>
          <w:numId w:val="47"/>
        </w:numPr>
        <w:tabs>
          <w:tab w:val="left" w:pos="426"/>
          <w:tab w:val="left" w:pos="993"/>
        </w:tabs>
        <w:ind w:left="0" w:right="3" w:firstLine="0"/>
        <w:jc w:val="center"/>
      </w:pPr>
      <w:bookmarkStart w:id="29" w:name="_TOC_250007"/>
      <w:r>
        <w:t>Ақпараттық</w:t>
      </w:r>
      <w:r>
        <w:rPr>
          <w:spacing w:val="-9"/>
        </w:rPr>
        <w:t xml:space="preserve"> </w:t>
      </w:r>
      <w:r>
        <w:t>ағындар</w:t>
      </w:r>
      <w:r>
        <w:rPr>
          <w:spacing w:val="-8"/>
        </w:rPr>
        <w:t xml:space="preserve"> </w:t>
      </w:r>
      <w:r>
        <w:t>логикасы</w:t>
      </w:r>
      <w:r>
        <w:rPr>
          <w:spacing w:val="-8"/>
        </w:rPr>
        <w:t xml:space="preserve"> </w:t>
      </w:r>
      <w:r>
        <w:t>және</w:t>
      </w:r>
      <w:r>
        <w:rPr>
          <w:spacing w:val="-2"/>
        </w:rPr>
        <w:t xml:space="preserve"> </w:t>
      </w:r>
      <w:r w:rsidR="00A26AD5">
        <w:t>Жоғары оқу орындары</w:t>
      </w:r>
      <w:r w:rsidR="00082C16">
        <w:t>ның</w:t>
      </w:r>
      <w:r>
        <w:rPr>
          <w:spacing w:val="-9"/>
        </w:rPr>
        <w:t xml:space="preserve"> </w:t>
      </w:r>
      <w:bookmarkEnd w:id="29"/>
      <w:r>
        <w:t>электронды кітапханасындағы ресурстардың өзара байланысы</w:t>
      </w:r>
    </w:p>
    <w:p w14:paraId="2B657855" w14:textId="5D9AC32D" w:rsidR="00EF6DF7" w:rsidRDefault="00A92843" w:rsidP="00A45DEE">
      <w:pPr>
        <w:pStyle w:val="a3"/>
        <w:spacing w:before="316"/>
        <w:ind w:left="0" w:right="3"/>
      </w:pPr>
      <w:r>
        <w:t xml:space="preserve">Электрондық кітапхана тек деректерді сақтау орны емес, сонымен қатар </w:t>
      </w:r>
      <w:r w:rsidR="00054A7A">
        <w:t>Жоғары оқу орындарының</w:t>
      </w:r>
      <w:r>
        <w:t xml:space="preserve"> оқу, ғылыми және әкімшілік жүйелері арасындағы ақпараттық ағымдарды үйлестіретін күрделі электрондық кеңістік болып табылады. Ақпараттық</w:t>
      </w:r>
      <w:r>
        <w:rPr>
          <w:spacing w:val="-2"/>
        </w:rPr>
        <w:t xml:space="preserve"> </w:t>
      </w:r>
      <w:r>
        <w:t>ағымдар</w:t>
      </w:r>
      <w:r>
        <w:rPr>
          <w:spacing w:val="-1"/>
        </w:rPr>
        <w:t xml:space="preserve"> </w:t>
      </w:r>
      <w:r>
        <w:t>логикасы — бұл</w:t>
      </w:r>
      <w:r>
        <w:rPr>
          <w:spacing w:val="-5"/>
        </w:rPr>
        <w:t xml:space="preserve"> </w:t>
      </w:r>
      <w:r>
        <w:t>жүйе ішінде ақпарат</w:t>
      </w:r>
      <w:r>
        <w:rPr>
          <w:spacing w:val="-3"/>
        </w:rPr>
        <w:t xml:space="preserve"> </w:t>
      </w:r>
      <w:r>
        <w:t>қалай</w:t>
      </w:r>
      <w:r>
        <w:rPr>
          <w:spacing w:val="-1"/>
        </w:rPr>
        <w:t xml:space="preserve"> </w:t>
      </w:r>
      <w:r>
        <w:t>пайда болады, өңделеді, сақталады және қайта пайдаланылады деген процестердің реттілігі.</w:t>
      </w:r>
    </w:p>
    <w:p w14:paraId="6EC6214E" w14:textId="77777777" w:rsidR="00EF6DF7" w:rsidRDefault="00A92843" w:rsidP="00DB69F3">
      <w:pPr>
        <w:pStyle w:val="a3"/>
        <w:spacing w:line="321" w:lineRule="exact"/>
        <w:ind w:left="0" w:right="3" w:firstLine="709"/>
      </w:pPr>
      <w:bookmarkStart w:id="30" w:name="Негізгі_ақпараттық_ағындарға:"/>
      <w:bookmarkEnd w:id="30"/>
      <w:r>
        <w:t>Негізгі</w:t>
      </w:r>
      <w:r>
        <w:rPr>
          <w:spacing w:val="-14"/>
        </w:rPr>
        <w:t xml:space="preserve"> </w:t>
      </w:r>
      <w:r>
        <w:t>ақпараттық</w:t>
      </w:r>
      <w:r>
        <w:rPr>
          <w:spacing w:val="-8"/>
        </w:rPr>
        <w:t xml:space="preserve"> </w:t>
      </w:r>
      <w:r>
        <w:rPr>
          <w:spacing w:val="-2"/>
        </w:rPr>
        <w:t>ағындарға:</w:t>
      </w:r>
    </w:p>
    <w:p w14:paraId="41F891AA" w14:textId="77777777" w:rsidR="00EF6DF7" w:rsidRDefault="00A92843" w:rsidP="00DB69F3">
      <w:pPr>
        <w:pStyle w:val="a5"/>
        <w:numPr>
          <w:ilvl w:val="0"/>
          <w:numId w:val="32"/>
        </w:numPr>
        <w:tabs>
          <w:tab w:val="left" w:pos="851"/>
        </w:tabs>
        <w:spacing w:before="5"/>
        <w:ind w:left="0" w:right="3" w:firstLine="709"/>
        <w:rPr>
          <w:sz w:val="28"/>
        </w:rPr>
      </w:pPr>
      <w:r>
        <w:rPr>
          <w:sz w:val="28"/>
        </w:rPr>
        <w:t>Білім беру процесінен келетін ақпарат — оқытушылар дайындаған оқу материалдары, студенттердің ғылыми-зерттеу жұмыстары.</w:t>
      </w:r>
    </w:p>
    <w:p w14:paraId="77F908FC" w14:textId="21A81915" w:rsidR="00EF6DF7" w:rsidRDefault="00A92843" w:rsidP="005C0D99">
      <w:pPr>
        <w:pStyle w:val="a5"/>
        <w:numPr>
          <w:ilvl w:val="0"/>
          <w:numId w:val="32"/>
        </w:numPr>
        <w:tabs>
          <w:tab w:val="left" w:pos="851"/>
          <w:tab w:val="left" w:pos="3830"/>
          <w:tab w:val="left" w:pos="5039"/>
          <w:tab w:val="left" w:pos="6098"/>
          <w:tab w:val="left" w:pos="6669"/>
          <w:tab w:val="left" w:pos="9639"/>
        </w:tabs>
        <w:ind w:left="0" w:right="3" w:firstLine="566"/>
        <w:rPr>
          <w:sz w:val="28"/>
        </w:rPr>
      </w:pPr>
      <w:r>
        <w:rPr>
          <w:spacing w:val="-2"/>
          <w:sz w:val="28"/>
        </w:rPr>
        <w:lastRenderedPageBreak/>
        <w:t>Ғылыми-зерттеу</w:t>
      </w:r>
      <w:r w:rsidR="005C0D99">
        <w:rPr>
          <w:spacing w:val="-2"/>
          <w:sz w:val="28"/>
          <w:lang w:val="ru-RU"/>
        </w:rPr>
        <w:t xml:space="preserve"> </w:t>
      </w:r>
      <w:r>
        <w:rPr>
          <w:spacing w:val="-2"/>
          <w:sz w:val="28"/>
        </w:rPr>
        <w:t>ақпарат</w:t>
      </w:r>
      <w:r>
        <w:rPr>
          <w:sz w:val="28"/>
        </w:rPr>
        <w:tab/>
      </w:r>
      <w:r>
        <w:rPr>
          <w:spacing w:val="-2"/>
          <w:sz w:val="28"/>
        </w:rPr>
        <w:t>ағыны</w:t>
      </w:r>
      <w:r w:rsidR="005C0D99">
        <w:rPr>
          <w:spacing w:val="-10"/>
          <w:sz w:val="28"/>
          <w:lang w:val="ru-RU"/>
        </w:rPr>
        <w:t xml:space="preserve"> - </w:t>
      </w:r>
      <w:r>
        <w:rPr>
          <w:spacing w:val="-2"/>
          <w:sz w:val="28"/>
        </w:rPr>
        <w:t>мақалалар,</w:t>
      </w:r>
      <w:r w:rsidR="00AD2276">
        <w:rPr>
          <w:spacing w:val="-2"/>
          <w:sz w:val="28"/>
        </w:rPr>
        <w:t xml:space="preserve"> </w:t>
      </w:r>
      <w:r>
        <w:rPr>
          <w:spacing w:val="-2"/>
          <w:sz w:val="28"/>
        </w:rPr>
        <w:t xml:space="preserve">диссертациялар, </w:t>
      </w:r>
      <w:r w:rsidR="00AD2276">
        <w:rPr>
          <w:spacing w:val="-2"/>
          <w:sz w:val="28"/>
        </w:rPr>
        <w:t xml:space="preserve"> </w:t>
      </w:r>
      <w:r>
        <w:rPr>
          <w:sz w:val="28"/>
        </w:rPr>
        <w:t>зертханалық есептер, конференция материалдары.</w:t>
      </w:r>
    </w:p>
    <w:p w14:paraId="27DAB0C5" w14:textId="541CAA03" w:rsidR="00EF6DF7" w:rsidRDefault="00A92843" w:rsidP="005C0D99">
      <w:pPr>
        <w:pStyle w:val="a5"/>
        <w:numPr>
          <w:ilvl w:val="0"/>
          <w:numId w:val="32"/>
        </w:numPr>
        <w:tabs>
          <w:tab w:val="left" w:pos="851"/>
          <w:tab w:val="left" w:pos="2774"/>
          <w:tab w:val="left" w:pos="3949"/>
          <w:tab w:val="left" w:pos="5080"/>
          <w:tab w:val="left" w:pos="5618"/>
          <w:tab w:val="left" w:pos="6832"/>
          <w:tab w:val="left" w:pos="8644"/>
          <w:tab w:val="left" w:pos="9639"/>
        </w:tabs>
        <w:ind w:left="0" w:right="3" w:firstLine="566"/>
        <w:rPr>
          <w:sz w:val="28"/>
        </w:rPr>
      </w:pPr>
      <w:r>
        <w:rPr>
          <w:spacing w:val="-2"/>
          <w:sz w:val="28"/>
        </w:rPr>
        <w:t>Сыртқ</w:t>
      </w:r>
      <w:r w:rsidR="005C0D99" w:rsidRPr="005C0D99">
        <w:rPr>
          <w:spacing w:val="-2"/>
          <w:sz w:val="28"/>
        </w:rPr>
        <w:t xml:space="preserve">ы </w:t>
      </w:r>
      <w:r>
        <w:rPr>
          <w:spacing w:val="-2"/>
          <w:sz w:val="28"/>
        </w:rPr>
        <w:t>ақпарат</w:t>
      </w:r>
      <w:r w:rsidR="005C0D99" w:rsidRPr="005C0D99">
        <w:rPr>
          <w:spacing w:val="-2"/>
          <w:sz w:val="28"/>
        </w:rPr>
        <w:t xml:space="preserve"> </w:t>
      </w:r>
      <w:r>
        <w:rPr>
          <w:spacing w:val="-2"/>
          <w:sz w:val="28"/>
        </w:rPr>
        <w:t>көздері</w:t>
      </w:r>
      <w:r w:rsidR="005C0D99" w:rsidRPr="005C0D99">
        <w:rPr>
          <w:spacing w:val="-2"/>
          <w:sz w:val="28"/>
        </w:rPr>
        <w:t xml:space="preserve"> -</w:t>
      </w:r>
      <w:r>
        <w:rPr>
          <w:sz w:val="28"/>
        </w:rPr>
        <w:tab/>
      </w:r>
      <w:r>
        <w:rPr>
          <w:spacing w:val="-2"/>
          <w:sz w:val="28"/>
        </w:rPr>
        <w:t>ғылыми</w:t>
      </w:r>
      <w:r>
        <w:rPr>
          <w:sz w:val="28"/>
        </w:rPr>
        <w:tab/>
      </w:r>
      <w:r>
        <w:rPr>
          <w:spacing w:val="-2"/>
          <w:sz w:val="28"/>
        </w:rPr>
        <w:t>дерекқорлар,</w:t>
      </w:r>
      <w:r w:rsidR="00AD2276">
        <w:rPr>
          <w:spacing w:val="-2"/>
          <w:sz w:val="28"/>
        </w:rPr>
        <w:t xml:space="preserve"> </w:t>
      </w:r>
      <w:r>
        <w:rPr>
          <w:spacing w:val="-2"/>
          <w:sz w:val="28"/>
        </w:rPr>
        <w:t xml:space="preserve">лицензиялық </w:t>
      </w:r>
      <w:r>
        <w:rPr>
          <w:sz w:val="28"/>
        </w:rPr>
        <w:t>ресурстар, авторитетті файлдар (VIAF, ORCID).</w:t>
      </w:r>
    </w:p>
    <w:p w14:paraId="0BBC4DE9" w14:textId="56DB3FC2" w:rsidR="00EF6DF7" w:rsidRDefault="00A67C10" w:rsidP="00A45DEE">
      <w:pPr>
        <w:pStyle w:val="a3"/>
        <w:spacing w:line="321" w:lineRule="exact"/>
        <w:ind w:left="0" w:right="3" w:firstLine="0"/>
      </w:pPr>
      <w:bookmarkStart w:id="31" w:name="Ағындардың_өзара_байланысы:"/>
      <w:bookmarkEnd w:id="31"/>
      <w:r w:rsidRPr="00A95318">
        <w:t xml:space="preserve">          </w:t>
      </w:r>
      <w:r w:rsidR="00A92843">
        <w:t>Ағындардың</w:t>
      </w:r>
      <w:r w:rsidR="00A92843">
        <w:rPr>
          <w:spacing w:val="-11"/>
        </w:rPr>
        <w:t xml:space="preserve"> </w:t>
      </w:r>
      <w:r w:rsidR="00A92843">
        <w:t>өзара</w:t>
      </w:r>
      <w:r w:rsidR="00A92843">
        <w:rPr>
          <w:spacing w:val="-9"/>
        </w:rPr>
        <w:t xml:space="preserve"> </w:t>
      </w:r>
      <w:r w:rsidR="00A92843">
        <w:rPr>
          <w:spacing w:val="-2"/>
        </w:rPr>
        <w:t>байланысы:</w:t>
      </w:r>
    </w:p>
    <w:p w14:paraId="52059D0A" w14:textId="77777777" w:rsidR="00EF6DF7" w:rsidRDefault="00A92843" w:rsidP="00A45DEE">
      <w:pPr>
        <w:pStyle w:val="a3"/>
        <w:ind w:left="0" w:right="3"/>
      </w:pPr>
      <w:r>
        <w:t>Электрондық</w:t>
      </w:r>
      <w:r>
        <w:rPr>
          <w:spacing w:val="-14"/>
        </w:rPr>
        <w:t xml:space="preserve"> </w:t>
      </w:r>
      <w:r>
        <w:t>кітапхана</w:t>
      </w:r>
      <w:r>
        <w:rPr>
          <w:spacing w:val="-14"/>
        </w:rPr>
        <w:t xml:space="preserve"> </w:t>
      </w:r>
      <w:r>
        <w:t>бұл</w:t>
      </w:r>
      <w:r>
        <w:rPr>
          <w:spacing w:val="-14"/>
        </w:rPr>
        <w:t xml:space="preserve"> </w:t>
      </w:r>
      <w:r>
        <w:t>ақпараттарды</w:t>
      </w:r>
      <w:r>
        <w:rPr>
          <w:spacing w:val="-14"/>
        </w:rPr>
        <w:t xml:space="preserve"> </w:t>
      </w:r>
      <w:r>
        <w:t>біріктіріп,</w:t>
      </w:r>
      <w:r>
        <w:rPr>
          <w:spacing w:val="-12"/>
        </w:rPr>
        <w:t xml:space="preserve"> </w:t>
      </w:r>
      <w:r>
        <w:t>метадеректер</w:t>
      </w:r>
      <w:r>
        <w:rPr>
          <w:spacing w:val="-14"/>
        </w:rPr>
        <w:t xml:space="preserve"> </w:t>
      </w:r>
      <w:r>
        <w:t>арқылы өзара байланыстырады. Бұл өзара байланыс:</w:t>
      </w:r>
    </w:p>
    <w:p w14:paraId="3C6667B8" w14:textId="77777777" w:rsidR="00EF6DF7" w:rsidRDefault="00A92843" w:rsidP="00AD2276">
      <w:pPr>
        <w:pStyle w:val="a5"/>
        <w:numPr>
          <w:ilvl w:val="0"/>
          <w:numId w:val="31"/>
        </w:numPr>
        <w:tabs>
          <w:tab w:val="left" w:pos="851"/>
          <w:tab w:val="left" w:pos="1415"/>
        </w:tabs>
        <w:spacing w:line="321" w:lineRule="exact"/>
        <w:ind w:left="0" w:right="3" w:firstLine="567"/>
        <w:rPr>
          <w:sz w:val="28"/>
        </w:rPr>
      </w:pPr>
      <w:r>
        <w:rPr>
          <w:sz w:val="28"/>
        </w:rPr>
        <w:t>Ақпараттың</w:t>
      </w:r>
      <w:r>
        <w:rPr>
          <w:spacing w:val="-8"/>
          <w:sz w:val="28"/>
        </w:rPr>
        <w:t xml:space="preserve"> </w:t>
      </w:r>
      <w:r>
        <w:rPr>
          <w:sz w:val="28"/>
        </w:rPr>
        <w:t>қайнар</w:t>
      </w:r>
      <w:r>
        <w:rPr>
          <w:spacing w:val="-9"/>
          <w:sz w:val="28"/>
        </w:rPr>
        <w:t xml:space="preserve"> </w:t>
      </w:r>
      <w:r>
        <w:rPr>
          <w:sz w:val="28"/>
        </w:rPr>
        <w:t>көзін</w:t>
      </w:r>
      <w:r>
        <w:rPr>
          <w:spacing w:val="-9"/>
          <w:sz w:val="28"/>
        </w:rPr>
        <w:t xml:space="preserve"> </w:t>
      </w:r>
      <w:r>
        <w:rPr>
          <w:spacing w:val="-2"/>
          <w:sz w:val="28"/>
        </w:rPr>
        <w:t>анықтауға;</w:t>
      </w:r>
    </w:p>
    <w:p w14:paraId="3FA5C494" w14:textId="77777777" w:rsidR="00EF6DF7" w:rsidRDefault="00A92843" w:rsidP="00AD2276">
      <w:pPr>
        <w:pStyle w:val="a5"/>
        <w:numPr>
          <w:ilvl w:val="0"/>
          <w:numId w:val="31"/>
        </w:numPr>
        <w:tabs>
          <w:tab w:val="left" w:pos="851"/>
          <w:tab w:val="left" w:pos="1415"/>
        </w:tabs>
        <w:ind w:left="0" w:right="3" w:firstLine="567"/>
        <w:rPr>
          <w:sz w:val="28"/>
        </w:rPr>
      </w:pPr>
      <w:r>
        <w:rPr>
          <w:sz w:val="28"/>
        </w:rPr>
        <w:t>Пайдаланушының</w:t>
      </w:r>
      <w:r>
        <w:rPr>
          <w:spacing w:val="-9"/>
          <w:sz w:val="28"/>
        </w:rPr>
        <w:t xml:space="preserve"> </w:t>
      </w:r>
      <w:r>
        <w:rPr>
          <w:sz w:val="28"/>
        </w:rPr>
        <w:t>іздеген</w:t>
      </w:r>
      <w:r>
        <w:rPr>
          <w:spacing w:val="-13"/>
          <w:sz w:val="28"/>
        </w:rPr>
        <w:t xml:space="preserve"> </w:t>
      </w:r>
      <w:r>
        <w:rPr>
          <w:sz w:val="28"/>
        </w:rPr>
        <w:t>ресурсына</w:t>
      </w:r>
      <w:r>
        <w:rPr>
          <w:spacing w:val="-12"/>
          <w:sz w:val="28"/>
        </w:rPr>
        <w:t xml:space="preserve"> </w:t>
      </w:r>
      <w:r>
        <w:rPr>
          <w:sz w:val="28"/>
        </w:rPr>
        <w:t>тез</w:t>
      </w:r>
      <w:r>
        <w:rPr>
          <w:spacing w:val="-9"/>
          <w:sz w:val="28"/>
        </w:rPr>
        <w:t xml:space="preserve"> </w:t>
      </w:r>
      <w:r>
        <w:rPr>
          <w:spacing w:val="-2"/>
          <w:sz w:val="28"/>
        </w:rPr>
        <w:t>жетуіне;</w:t>
      </w:r>
    </w:p>
    <w:p w14:paraId="55732739" w14:textId="77777777" w:rsidR="00EF6DF7" w:rsidRDefault="00A92843" w:rsidP="00AD2276">
      <w:pPr>
        <w:pStyle w:val="a5"/>
        <w:numPr>
          <w:ilvl w:val="0"/>
          <w:numId w:val="31"/>
        </w:numPr>
        <w:tabs>
          <w:tab w:val="left" w:pos="851"/>
        </w:tabs>
        <w:ind w:left="0" w:right="3" w:firstLine="566"/>
        <w:rPr>
          <w:sz w:val="28"/>
        </w:rPr>
      </w:pPr>
      <w:r>
        <w:rPr>
          <w:sz w:val="28"/>
        </w:rPr>
        <w:t>Ресурстар</w:t>
      </w:r>
      <w:r>
        <w:rPr>
          <w:spacing w:val="39"/>
          <w:sz w:val="28"/>
        </w:rPr>
        <w:t xml:space="preserve"> </w:t>
      </w:r>
      <w:r>
        <w:rPr>
          <w:sz w:val="28"/>
        </w:rPr>
        <w:t>арасындағы</w:t>
      </w:r>
      <w:r>
        <w:rPr>
          <w:spacing w:val="39"/>
          <w:sz w:val="28"/>
        </w:rPr>
        <w:t xml:space="preserve"> </w:t>
      </w:r>
      <w:r>
        <w:rPr>
          <w:sz w:val="28"/>
        </w:rPr>
        <w:t>мағыналық</w:t>
      </w:r>
      <w:r>
        <w:rPr>
          <w:spacing w:val="39"/>
          <w:sz w:val="28"/>
        </w:rPr>
        <w:t xml:space="preserve"> </w:t>
      </w:r>
      <w:r>
        <w:rPr>
          <w:sz w:val="28"/>
        </w:rPr>
        <w:t>байланыстарды</w:t>
      </w:r>
      <w:r>
        <w:rPr>
          <w:spacing w:val="39"/>
          <w:sz w:val="28"/>
        </w:rPr>
        <w:t xml:space="preserve"> </w:t>
      </w:r>
      <w:r>
        <w:rPr>
          <w:sz w:val="28"/>
        </w:rPr>
        <w:t>көрсетуге</w:t>
      </w:r>
      <w:r>
        <w:rPr>
          <w:spacing w:val="40"/>
          <w:sz w:val="28"/>
        </w:rPr>
        <w:t xml:space="preserve"> </w:t>
      </w:r>
      <w:r>
        <w:rPr>
          <w:sz w:val="28"/>
        </w:rPr>
        <w:t xml:space="preserve">мүмкіндік </w:t>
      </w:r>
      <w:r>
        <w:rPr>
          <w:spacing w:val="-2"/>
          <w:sz w:val="28"/>
        </w:rPr>
        <w:t>береді.</w:t>
      </w:r>
    </w:p>
    <w:p w14:paraId="3DB49E28" w14:textId="77777777" w:rsidR="00EF6DF7" w:rsidRDefault="00A92843" w:rsidP="00AD2276">
      <w:pPr>
        <w:pStyle w:val="a3"/>
        <w:spacing w:before="2" w:line="322" w:lineRule="exact"/>
        <w:ind w:left="0" w:right="3" w:firstLine="709"/>
        <w:jc w:val="left"/>
      </w:pPr>
      <w:bookmarkStart w:id="32" w:name="Мысалға:"/>
      <w:bookmarkEnd w:id="32"/>
      <w:r>
        <w:rPr>
          <w:spacing w:val="-2"/>
        </w:rPr>
        <w:t>Мысалға:</w:t>
      </w:r>
    </w:p>
    <w:p w14:paraId="55244650" w14:textId="61F68354" w:rsidR="00EF6DF7" w:rsidRDefault="00414042" w:rsidP="00A45DEE">
      <w:pPr>
        <w:pStyle w:val="a3"/>
        <w:ind w:left="0" w:right="3"/>
      </w:pPr>
      <w:r>
        <w:t>Жоғары оқу орындары</w:t>
      </w:r>
      <w:r w:rsidR="00A92843">
        <w:t xml:space="preserve"> оқытушысы дайындаған оқу құралын электрондық кітапханаға</w:t>
      </w:r>
      <w:r w:rsidR="00A92843">
        <w:rPr>
          <w:spacing w:val="-11"/>
        </w:rPr>
        <w:t xml:space="preserve"> </w:t>
      </w:r>
      <w:r w:rsidR="00A92843">
        <w:t>жүктейді</w:t>
      </w:r>
      <w:r w:rsidR="00A92843">
        <w:rPr>
          <w:spacing w:val="-17"/>
        </w:rPr>
        <w:t xml:space="preserve"> </w:t>
      </w:r>
      <w:r w:rsidR="00A92843">
        <w:t>→</w:t>
      </w:r>
      <w:r w:rsidR="00A92843">
        <w:rPr>
          <w:spacing w:val="-11"/>
        </w:rPr>
        <w:t xml:space="preserve"> </w:t>
      </w:r>
      <w:r w:rsidR="00A92843">
        <w:t>оған</w:t>
      </w:r>
      <w:r w:rsidR="00A92843">
        <w:rPr>
          <w:spacing w:val="-16"/>
        </w:rPr>
        <w:t xml:space="preserve"> </w:t>
      </w:r>
      <w:r w:rsidR="00A92843">
        <w:t>байланысты</w:t>
      </w:r>
      <w:r w:rsidR="00A92843">
        <w:rPr>
          <w:spacing w:val="-6"/>
        </w:rPr>
        <w:t xml:space="preserve"> </w:t>
      </w:r>
      <w:r w:rsidR="00A92843">
        <w:t>метадеректер</w:t>
      </w:r>
      <w:r w:rsidR="00A92843">
        <w:rPr>
          <w:spacing w:val="-11"/>
        </w:rPr>
        <w:t xml:space="preserve"> </w:t>
      </w:r>
      <w:r w:rsidR="00A92843">
        <w:t>автоматты</w:t>
      </w:r>
      <w:r w:rsidR="00A92843">
        <w:rPr>
          <w:spacing w:val="-11"/>
        </w:rPr>
        <w:t xml:space="preserve"> </w:t>
      </w:r>
      <w:r w:rsidR="00A92843">
        <w:t>түрде</w:t>
      </w:r>
      <w:r w:rsidR="00A92843">
        <w:rPr>
          <w:spacing w:val="-11"/>
        </w:rPr>
        <w:t xml:space="preserve"> </w:t>
      </w:r>
      <w:r w:rsidR="00A92843">
        <w:t>ORCID ID арқылы авторға тіркеледі → сол автордың басқа еңбектерімен байланысты көрсетіледі</w:t>
      </w:r>
      <w:r w:rsidR="00A92843">
        <w:rPr>
          <w:spacing w:val="-4"/>
        </w:rPr>
        <w:t xml:space="preserve"> </w:t>
      </w:r>
      <w:r w:rsidR="00A92843">
        <w:t>→ бұл материалдарды студенттер курстық жұмыс дайындау</w:t>
      </w:r>
      <w:r w:rsidR="00A92843">
        <w:rPr>
          <w:spacing w:val="-4"/>
        </w:rPr>
        <w:t xml:space="preserve"> </w:t>
      </w:r>
      <w:r w:rsidR="00A92843">
        <w:t>кезінде пайдалана алады.</w:t>
      </w:r>
    </w:p>
    <w:p w14:paraId="6BAA4679" w14:textId="77777777" w:rsidR="00EF6DF7" w:rsidRDefault="00A92843" w:rsidP="009D6D01">
      <w:pPr>
        <w:pStyle w:val="a3"/>
        <w:spacing w:line="321" w:lineRule="exact"/>
        <w:ind w:left="0" w:right="3" w:firstLine="709"/>
      </w:pPr>
      <w:bookmarkStart w:id="33" w:name="Ақпараттық_архитектура_элементтері:"/>
      <w:bookmarkEnd w:id="33"/>
      <w:r>
        <w:t>Ақпараттық</w:t>
      </w:r>
      <w:r>
        <w:rPr>
          <w:spacing w:val="-14"/>
        </w:rPr>
        <w:t xml:space="preserve"> </w:t>
      </w:r>
      <w:r>
        <w:t>архитектура</w:t>
      </w:r>
      <w:r>
        <w:rPr>
          <w:spacing w:val="-13"/>
        </w:rPr>
        <w:t xml:space="preserve"> </w:t>
      </w:r>
      <w:r>
        <w:rPr>
          <w:spacing w:val="-2"/>
        </w:rPr>
        <w:t>элементтері:</w:t>
      </w:r>
    </w:p>
    <w:p w14:paraId="7E5E80DF" w14:textId="77777777" w:rsidR="00EF6DF7" w:rsidRDefault="00A92843" w:rsidP="00AD2276">
      <w:pPr>
        <w:pStyle w:val="a5"/>
        <w:numPr>
          <w:ilvl w:val="1"/>
          <w:numId w:val="31"/>
        </w:numPr>
        <w:tabs>
          <w:tab w:val="left" w:pos="993"/>
        </w:tabs>
        <w:ind w:left="0" w:right="3" w:firstLine="709"/>
        <w:rPr>
          <w:sz w:val="28"/>
        </w:rPr>
      </w:pPr>
      <w:r>
        <w:rPr>
          <w:sz w:val="28"/>
        </w:rPr>
        <w:t>Метадеректер</w:t>
      </w:r>
      <w:r>
        <w:rPr>
          <w:spacing w:val="-7"/>
          <w:sz w:val="28"/>
        </w:rPr>
        <w:t xml:space="preserve"> </w:t>
      </w:r>
      <w:r>
        <w:rPr>
          <w:sz w:val="28"/>
        </w:rPr>
        <w:t>ағыны</w:t>
      </w:r>
      <w:r>
        <w:rPr>
          <w:spacing w:val="-3"/>
          <w:sz w:val="28"/>
        </w:rPr>
        <w:t xml:space="preserve"> </w:t>
      </w:r>
      <w:r>
        <w:rPr>
          <w:sz w:val="28"/>
        </w:rPr>
        <w:t>—</w:t>
      </w:r>
      <w:r>
        <w:rPr>
          <w:spacing w:val="-6"/>
          <w:sz w:val="28"/>
        </w:rPr>
        <w:t xml:space="preserve"> </w:t>
      </w:r>
      <w:r>
        <w:rPr>
          <w:sz w:val="28"/>
        </w:rPr>
        <w:t>Dublin</w:t>
      </w:r>
      <w:r>
        <w:rPr>
          <w:spacing w:val="-11"/>
          <w:sz w:val="28"/>
        </w:rPr>
        <w:t xml:space="preserve"> </w:t>
      </w:r>
      <w:r>
        <w:rPr>
          <w:sz w:val="28"/>
        </w:rPr>
        <w:t>Core,</w:t>
      </w:r>
      <w:r>
        <w:rPr>
          <w:spacing w:val="-4"/>
          <w:sz w:val="28"/>
        </w:rPr>
        <w:t xml:space="preserve"> </w:t>
      </w:r>
      <w:r>
        <w:rPr>
          <w:sz w:val="28"/>
        </w:rPr>
        <w:t>MARC,</w:t>
      </w:r>
      <w:r>
        <w:rPr>
          <w:spacing w:val="-4"/>
          <w:sz w:val="28"/>
        </w:rPr>
        <w:t xml:space="preserve"> </w:t>
      </w:r>
      <w:r>
        <w:rPr>
          <w:sz w:val="28"/>
        </w:rPr>
        <w:t>MODS</w:t>
      </w:r>
      <w:r>
        <w:rPr>
          <w:spacing w:val="-8"/>
          <w:sz w:val="28"/>
        </w:rPr>
        <w:t xml:space="preserve"> </w:t>
      </w:r>
      <w:r>
        <w:rPr>
          <w:spacing w:val="-2"/>
          <w:sz w:val="28"/>
        </w:rPr>
        <w:t>форматтарында;</w:t>
      </w:r>
    </w:p>
    <w:p w14:paraId="0A82E107" w14:textId="77777777" w:rsidR="00EF6DF7" w:rsidRDefault="00A92843" w:rsidP="00AD2276">
      <w:pPr>
        <w:pStyle w:val="a5"/>
        <w:numPr>
          <w:ilvl w:val="1"/>
          <w:numId w:val="31"/>
        </w:numPr>
        <w:tabs>
          <w:tab w:val="left" w:pos="993"/>
          <w:tab w:val="left" w:pos="1558"/>
        </w:tabs>
        <w:ind w:left="0" w:right="3" w:firstLine="709"/>
        <w:rPr>
          <w:sz w:val="28"/>
        </w:rPr>
      </w:pPr>
      <w:r>
        <w:rPr>
          <w:sz w:val="28"/>
        </w:rPr>
        <w:t>Семантикалық</w:t>
      </w:r>
      <w:r>
        <w:rPr>
          <w:spacing w:val="30"/>
          <w:sz w:val="28"/>
        </w:rPr>
        <w:t xml:space="preserve"> </w:t>
      </w:r>
      <w:r>
        <w:rPr>
          <w:sz w:val="28"/>
        </w:rPr>
        <w:t>байланыстар</w:t>
      </w:r>
      <w:r>
        <w:rPr>
          <w:spacing w:val="35"/>
          <w:sz w:val="28"/>
        </w:rPr>
        <w:t xml:space="preserve"> </w:t>
      </w:r>
      <w:r>
        <w:rPr>
          <w:sz w:val="28"/>
        </w:rPr>
        <w:t>—</w:t>
      </w:r>
      <w:r>
        <w:rPr>
          <w:spacing w:val="31"/>
          <w:sz w:val="28"/>
        </w:rPr>
        <w:t xml:space="preserve"> </w:t>
      </w:r>
      <w:r>
        <w:rPr>
          <w:sz w:val="28"/>
        </w:rPr>
        <w:t>пәндік</w:t>
      </w:r>
      <w:r>
        <w:rPr>
          <w:spacing w:val="35"/>
          <w:sz w:val="28"/>
        </w:rPr>
        <w:t xml:space="preserve"> </w:t>
      </w:r>
      <w:r>
        <w:rPr>
          <w:sz w:val="28"/>
        </w:rPr>
        <w:t>рубрикаторлар</w:t>
      </w:r>
      <w:r>
        <w:rPr>
          <w:spacing w:val="31"/>
          <w:sz w:val="28"/>
        </w:rPr>
        <w:t xml:space="preserve"> </w:t>
      </w:r>
      <w:r>
        <w:rPr>
          <w:sz w:val="28"/>
        </w:rPr>
        <w:t>мен</w:t>
      </w:r>
      <w:r>
        <w:rPr>
          <w:spacing w:val="30"/>
          <w:sz w:val="28"/>
        </w:rPr>
        <w:t xml:space="preserve"> </w:t>
      </w:r>
      <w:r>
        <w:rPr>
          <w:sz w:val="28"/>
        </w:rPr>
        <w:t xml:space="preserve">тезаурустар </w:t>
      </w:r>
      <w:r>
        <w:rPr>
          <w:spacing w:val="-2"/>
          <w:sz w:val="28"/>
        </w:rPr>
        <w:t>арқылы;</w:t>
      </w:r>
    </w:p>
    <w:p w14:paraId="59FF8050" w14:textId="77777777" w:rsidR="00EF6DF7" w:rsidRDefault="00A92843" w:rsidP="00AD2276">
      <w:pPr>
        <w:pStyle w:val="a5"/>
        <w:numPr>
          <w:ilvl w:val="1"/>
          <w:numId w:val="31"/>
        </w:numPr>
        <w:tabs>
          <w:tab w:val="left" w:pos="993"/>
          <w:tab w:val="left" w:pos="1558"/>
        </w:tabs>
        <w:ind w:left="0" w:right="3" w:firstLine="709"/>
        <w:rPr>
          <w:sz w:val="28"/>
        </w:rPr>
      </w:pPr>
      <w:r>
        <w:rPr>
          <w:sz w:val="28"/>
        </w:rPr>
        <w:t>Циклдік</w:t>
      </w:r>
      <w:r>
        <w:rPr>
          <w:spacing w:val="35"/>
          <w:sz w:val="28"/>
        </w:rPr>
        <w:t xml:space="preserve"> </w:t>
      </w:r>
      <w:r>
        <w:rPr>
          <w:sz w:val="28"/>
        </w:rPr>
        <w:t>айналым</w:t>
      </w:r>
      <w:r>
        <w:rPr>
          <w:spacing w:val="39"/>
          <w:sz w:val="28"/>
        </w:rPr>
        <w:t xml:space="preserve"> </w:t>
      </w:r>
      <w:r>
        <w:rPr>
          <w:sz w:val="28"/>
        </w:rPr>
        <w:t>—</w:t>
      </w:r>
      <w:r>
        <w:rPr>
          <w:spacing w:val="36"/>
          <w:sz w:val="28"/>
        </w:rPr>
        <w:t xml:space="preserve"> </w:t>
      </w:r>
      <w:r>
        <w:rPr>
          <w:sz w:val="28"/>
        </w:rPr>
        <w:t>ақпаратты</w:t>
      </w:r>
      <w:r>
        <w:rPr>
          <w:spacing w:val="36"/>
          <w:sz w:val="28"/>
        </w:rPr>
        <w:t xml:space="preserve"> </w:t>
      </w:r>
      <w:r>
        <w:rPr>
          <w:sz w:val="28"/>
        </w:rPr>
        <w:t>енгізу</w:t>
      </w:r>
      <w:r>
        <w:rPr>
          <w:spacing w:val="36"/>
          <w:sz w:val="28"/>
        </w:rPr>
        <w:t xml:space="preserve"> </w:t>
      </w:r>
      <w:r>
        <w:rPr>
          <w:sz w:val="28"/>
        </w:rPr>
        <w:t>→</w:t>
      </w:r>
      <w:r>
        <w:rPr>
          <w:spacing w:val="36"/>
          <w:sz w:val="28"/>
        </w:rPr>
        <w:t xml:space="preserve"> </w:t>
      </w:r>
      <w:r>
        <w:rPr>
          <w:sz w:val="28"/>
        </w:rPr>
        <w:t>өңдеу</w:t>
      </w:r>
      <w:r>
        <w:rPr>
          <w:spacing w:val="31"/>
          <w:sz w:val="28"/>
        </w:rPr>
        <w:t xml:space="preserve"> </w:t>
      </w:r>
      <w:r>
        <w:rPr>
          <w:sz w:val="28"/>
        </w:rPr>
        <w:t>→</w:t>
      </w:r>
      <w:r>
        <w:rPr>
          <w:spacing w:val="36"/>
          <w:sz w:val="28"/>
        </w:rPr>
        <w:t xml:space="preserve"> </w:t>
      </w:r>
      <w:r>
        <w:rPr>
          <w:sz w:val="28"/>
        </w:rPr>
        <w:t>сақтау</w:t>
      </w:r>
      <w:r>
        <w:rPr>
          <w:spacing w:val="31"/>
          <w:sz w:val="28"/>
        </w:rPr>
        <w:t xml:space="preserve"> </w:t>
      </w:r>
      <w:r>
        <w:rPr>
          <w:sz w:val="28"/>
        </w:rPr>
        <w:t>→</w:t>
      </w:r>
      <w:r>
        <w:rPr>
          <w:spacing w:val="39"/>
          <w:sz w:val="28"/>
        </w:rPr>
        <w:t xml:space="preserve"> </w:t>
      </w:r>
      <w:r>
        <w:rPr>
          <w:sz w:val="28"/>
        </w:rPr>
        <w:t>іздеу</w:t>
      </w:r>
      <w:r>
        <w:rPr>
          <w:spacing w:val="31"/>
          <w:sz w:val="28"/>
        </w:rPr>
        <w:t xml:space="preserve"> </w:t>
      </w:r>
      <w:r>
        <w:rPr>
          <w:sz w:val="28"/>
        </w:rPr>
        <w:t xml:space="preserve">→ </w:t>
      </w:r>
      <w:r>
        <w:rPr>
          <w:spacing w:val="-2"/>
          <w:sz w:val="28"/>
        </w:rPr>
        <w:t>тарату.</w:t>
      </w:r>
    </w:p>
    <w:p w14:paraId="39EA74CC" w14:textId="60C71A59" w:rsidR="00EF6DF7" w:rsidRPr="00A95318" w:rsidRDefault="00A92843" w:rsidP="00A45DEE">
      <w:pPr>
        <w:pStyle w:val="a3"/>
        <w:ind w:left="0" w:right="3"/>
      </w:pPr>
      <w:r>
        <w:t xml:space="preserve">Ақпараттық ағынддар логикасын ескере отырып құрастырылған жүйе (сызба 16) ақпараттың қайталануын болдырмайды, іздеу дәлдігін арттырады және ресурстар арасындағы семантикалық байланысты нығайтады. Бұл тәсіл заманауи </w:t>
      </w:r>
      <w:r w:rsidR="00414042">
        <w:t>Жоғары оқу орындарының</w:t>
      </w:r>
      <w:r>
        <w:t xml:space="preserve"> электрондық кітапханалар үшін тиімді құрылым қалыптастыруға негіз болады.</w:t>
      </w:r>
    </w:p>
    <w:p w14:paraId="44594718" w14:textId="77777777" w:rsidR="00A67C10" w:rsidRPr="00A95318" w:rsidRDefault="00A67C10" w:rsidP="00A45DEE">
      <w:pPr>
        <w:pStyle w:val="a3"/>
        <w:ind w:left="0" w:right="3"/>
      </w:pPr>
    </w:p>
    <w:p w14:paraId="0A135DA0" w14:textId="77777777" w:rsidR="00EF6DF7" w:rsidRDefault="00A92843" w:rsidP="00AD2276">
      <w:pPr>
        <w:pStyle w:val="a3"/>
        <w:ind w:left="0" w:right="3" w:firstLine="0"/>
        <w:jc w:val="center"/>
        <w:rPr>
          <w:sz w:val="20"/>
        </w:rPr>
      </w:pPr>
      <w:r>
        <w:rPr>
          <w:noProof/>
          <w:sz w:val="20"/>
          <w:lang w:val="ru-RU" w:eastAsia="ru-RU"/>
        </w:rPr>
        <w:drawing>
          <wp:inline distT="0" distB="0" distL="0" distR="0" wp14:anchorId="2033178C" wp14:editId="631B0A28">
            <wp:extent cx="4394750" cy="2676525"/>
            <wp:effectExtent l="0" t="0" r="0" b="0"/>
            <wp:docPr id="20" name="Image 20" descr="Ақпараттық ағын логикас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Ақпараттық ағын логикасы"/>
                    <pic:cNvPicPr/>
                  </pic:nvPicPr>
                  <pic:blipFill>
                    <a:blip r:embed="rId29" cstate="print"/>
                    <a:stretch>
                      <a:fillRect/>
                    </a:stretch>
                  </pic:blipFill>
                  <pic:spPr>
                    <a:xfrm>
                      <a:off x="0" y="0"/>
                      <a:ext cx="4394750" cy="2676525"/>
                    </a:xfrm>
                    <a:prstGeom prst="rect">
                      <a:avLst/>
                    </a:prstGeom>
                  </pic:spPr>
                </pic:pic>
              </a:graphicData>
            </a:graphic>
          </wp:inline>
        </w:drawing>
      </w:r>
    </w:p>
    <w:p w14:paraId="168DB318" w14:textId="77777777" w:rsidR="009D6D01" w:rsidRDefault="009D6D01" w:rsidP="00AD2276">
      <w:pPr>
        <w:pStyle w:val="a3"/>
        <w:ind w:left="0" w:right="3" w:firstLine="0"/>
        <w:jc w:val="center"/>
      </w:pPr>
      <w:bookmarkStart w:id="34" w:name="Сызба_16-_Ақпараттық_ағындар_логикасы"/>
      <w:bookmarkEnd w:id="34"/>
    </w:p>
    <w:p w14:paraId="23FB6705" w14:textId="66CB0BB9" w:rsidR="00EF6DF7" w:rsidRDefault="00A92843" w:rsidP="00AD2276">
      <w:pPr>
        <w:pStyle w:val="a3"/>
        <w:ind w:left="0" w:right="3" w:firstLine="0"/>
        <w:jc w:val="center"/>
      </w:pPr>
      <w:r>
        <w:t>Сызба</w:t>
      </w:r>
      <w:r>
        <w:rPr>
          <w:spacing w:val="-6"/>
        </w:rPr>
        <w:t xml:space="preserve"> </w:t>
      </w:r>
      <w:r>
        <w:t>16-</w:t>
      </w:r>
      <w:r>
        <w:rPr>
          <w:spacing w:val="-8"/>
        </w:rPr>
        <w:t xml:space="preserve"> </w:t>
      </w:r>
      <w:r>
        <w:t>Ақпараттық</w:t>
      </w:r>
      <w:r>
        <w:rPr>
          <w:spacing w:val="-6"/>
        </w:rPr>
        <w:t xml:space="preserve"> </w:t>
      </w:r>
      <w:r>
        <w:t>ағындар</w:t>
      </w:r>
      <w:r>
        <w:rPr>
          <w:spacing w:val="-7"/>
        </w:rPr>
        <w:t xml:space="preserve"> </w:t>
      </w:r>
      <w:r>
        <w:rPr>
          <w:spacing w:val="-2"/>
        </w:rPr>
        <w:t>логикасы</w:t>
      </w:r>
    </w:p>
    <w:p w14:paraId="7EABDE83" w14:textId="57D98242" w:rsidR="00EF6DF7" w:rsidRDefault="00A92843" w:rsidP="00A45DEE">
      <w:pPr>
        <w:pStyle w:val="a3"/>
        <w:spacing w:before="311"/>
        <w:ind w:left="0" w:right="3"/>
      </w:pPr>
      <w:r>
        <w:lastRenderedPageBreak/>
        <w:t>Ғаламтордың қалыптасуының бастапқы кезеңдерінде электрондық кітапханаларды құруға әуесқой-энтузиастар үлкен үлес қосты, олар көптеген ресурстар жасап, кейбіреулері кең танымалдылыққа ие болды. Мұндай жобалардың ең белгілілері – 1990 жылы америкалық бағдарламашы М. Харт бастамашылық жасаған «Гутенберг жобасы» және ресейлік «Мошков кітапханасы» [</w:t>
      </w:r>
      <w:r w:rsidR="00A50D9E">
        <w:t>1</w:t>
      </w:r>
      <w:r w:rsidR="00635543">
        <w:t>13</w:t>
      </w:r>
      <w:r>
        <w:t>], ол 1994 жылдың қараша айында іске қосылып, 2001 жылдың тамызына қарай 17 мыңнан астам мәтіндік файлды қамтыды, олардың жалпы көлемі 2,5 ГБ-тан асты. Бұл «Гутенберг жобасының» мәтіндік көлемінен (шамамен 2 мың мәтін) дерлік он есе көп. Мұндай айтарлықтай айырмашылық тек орыс «әдебиеторталықшылдығымен» ғана емес, ең алдымен Батыс пен Ресейдегі интеллектуалдық меншік пен авторлық құқыққа деген қатынастың ерекшеліктерімен түсіндіріледі [</w:t>
      </w:r>
      <w:r w:rsidR="00A50D9E">
        <w:t>1</w:t>
      </w:r>
      <w:r w:rsidR="00635543">
        <w:t>14</w:t>
      </w:r>
      <w:r>
        <w:t>]. Екі жоба да еріктілердің белсенділігінің арқасында</w:t>
      </w:r>
      <w:r>
        <w:rPr>
          <w:spacing w:val="80"/>
          <w:w w:val="150"/>
        </w:rPr>
        <w:t xml:space="preserve"> </w:t>
      </w:r>
      <w:r>
        <w:t>дамып</w:t>
      </w:r>
      <w:r>
        <w:rPr>
          <w:spacing w:val="80"/>
          <w:w w:val="150"/>
        </w:rPr>
        <w:t xml:space="preserve"> </w:t>
      </w:r>
      <w:r>
        <w:t>келеді,</w:t>
      </w:r>
      <w:r>
        <w:rPr>
          <w:spacing w:val="80"/>
          <w:w w:val="150"/>
        </w:rPr>
        <w:t xml:space="preserve"> </w:t>
      </w:r>
      <w:r>
        <w:t>олар</w:t>
      </w:r>
      <w:r>
        <w:rPr>
          <w:spacing w:val="80"/>
          <w:w w:val="150"/>
        </w:rPr>
        <w:t xml:space="preserve"> </w:t>
      </w:r>
      <w:r>
        <w:t>мәтіндерді</w:t>
      </w:r>
      <w:r>
        <w:rPr>
          <w:spacing w:val="80"/>
          <w:w w:val="150"/>
        </w:rPr>
        <w:t xml:space="preserve"> </w:t>
      </w:r>
      <w:r>
        <w:t>тегін</w:t>
      </w:r>
      <w:r>
        <w:rPr>
          <w:spacing w:val="80"/>
          <w:w w:val="150"/>
        </w:rPr>
        <w:t xml:space="preserve"> </w:t>
      </w:r>
      <w:r>
        <w:t>теріп</w:t>
      </w:r>
      <w:r>
        <w:rPr>
          <w:spacing w:val="80"/>
          <w:w w:val="150"/>
        </w:rPr>
        <w:t xml:space="preserve"> </w:t>
      </w:r>
      <w:r>
        <w:t>немесе</w:t>
      </w:r>
      <w:r>
        <w:rPr>
          <w:spacing w:val="80"/>
          <w:w w:val="150"/>
        </w:rPr>
        <w:t xml:space="preserve"> </w:t>
      </w:r>
      <w:r>
        <w:t>сканерлеп,</w:t>
      </w:r>
    </w:p>
    <w:p w14:paraId="22845488" w14:textId="77777777" w:rsidR="00EF6DF7" w:rsidRDefault="00A92843" w:rsidP="00A45DEE">
      <w:pPr>
        <w:pStyle w:val="a3"/>
        <w:spacing w:before="1"/>
        <w:ind w:left="0" w:right="3" w:firstLine="0"/>
      </w:pPr>
      <w:r>
        <w:t>«кітапханашыларға»</w:t>
      </w:r>
      <w:r>
        <w:rPr>
          <w:spacing w:val="-4"/>
        </w:rPr>
        <w:t xml:space="preserve"> </w:t>
      </w:r>
      <w:r>
        <w:t>жібереді. Алайда, егер М.</w:t>
      </w:r>
      <w:r>
        <w:rPr>
          <w:spacing w:val="-1"/>
        </w:rPr>
        <w:t xml:space="preserve"> </w:t>
      </w:r>
      <w:r>
        <w:t>Мошков</w:t>
      </w:r>
      <w:r>
        <w:rPr>
          <w:spacing w:val="-1"/>
        </w:rPr>
        <w:t xml:space="preserve"> </w:t>
      </w:r>
      <w:r>
        <w:t>оған жіберілген барлық шығармаларды жариялап, автор қарсылық білдірген жағдайда оларды алып тастауға</w:t>
      </w:r>
      <w:r>
        <w:rPr>
          <w:spacing w:val="-3"/>
        </w:rPr>
        <w:t xml:space="preserve"> </w:t>
      </w:r>
      <w:r>
        <w:t>кепілдік</w:t>
      </w:r>
      <w:r>
        <w:rPr>
          <w:spacing w:val="-4"/>
        </w:rPr>
        <w:t xml:space="preserve"> </w:t>
      </w:r>
      <w:r>
        <w:t>берсе</w:t>
      </w:r>
      <w:r>
        <w:rPr>
          <w:spacing w:val="-3"/>
        </w:rPr>
        <w:t xml:space="preserve"> </w:t>
      </w:r>
      <w:r>
        <w:t>(бұл,</w:t>
      </w:r>
      <w:r>
        <w:rPr>
          <w:spacing w:val="-1"/>
        </w:rPr>
        <w:t xml:space="preserve"> </w:t>
      </w:r>
      <w:r>
        <w:t>әдетте,</w:t>
      </w:r>
      <w:r>
        <w:rPr>
          <w:spacing w:val="-1"/>
        </w:rPr>
        <w:t xml:space="preserve"> </w:t>
      </w:r>
      <w:r>
        <w:t>сирек</w:t>
      </w:r>
      <w:r>
        <w:rPr>
          <w:spacing w:val="-4"/>
        </w:rPr>
        <w:t xml:space="preserve"> </w:t>
      </w:r>
      <w:r>
        <w:t>кездеседі),</w:t>
      </w:r>
      <w:r>
        <w:rPr>
          <w:spacing w:val="-1"/>
        </w:rPr>
        <w:t xml:space="preserve"> </w:t>
      </w:r>
      <w:r>
        <w:t>«Гутенберг</w:t>
      </w:r>
      <w:r>
        <w:rPr>
          <w:spacing w:val="-3"/>
        </w:rPr>
        <w:t xml:space="preserve"> </w:t>
      </w:r>
      <w:r>
        <w:t>жобасы»</w:t>
      </w:r>
      <w:r>
        <w:rPr>
          <w:spacing w:val="-8"/>
        </w:rPr>
        <w:t xml:space="preserve"> </w:t>
      </w:r>
      <w:r>
        <w:t>және Батыстағы басқа әуесқой электрондық кітапханалар заңды түрде тек авторлық құқық мерзімі өткен және қоғамдық игілікке (public domain) өткен мәтіндерді ғана жариялай алады. Бұл мерзім заң шығарушылар тарапынан үнемі ұлғайтылып</w:t>
      </w:r>
      <w:r>
        <w:rPr>
          <w:spacing w:val="-3"/>
        </w:rPr>
        <w:t xml:space="preserve"> </w:t>
      </w:r>
      <w:r>
        <w:t>отырады</w:t>
      </w:r>
      <w:r>
        <w:rPr>
          <w:spacing w:val="-4"/>
        </w:rPr>
        <w:t xml:space="preserve"> </w:t>
      </w:r>
      <w:r>
        <w:t>және</w:t>
      </w:r>
      <w:r>
        <w:rPr>
          <w:spacing w:val="-2"/>
        </w:rPr>
        <w:t xml:space="preserve"> </w:t>
      </w:r>
      <w:r>
        <w:t>қазіргі</w:t>
      </w:r>
      <w:r>
        <w:rPr>
          <w:spacing w:val="-4"/>
        </w:rPr>
        <w:t xml:space="preserve"> </w:t>
      </w:r>
      <w:r>
        <w:t>уақытта</w:t>
      </w:r>
      <w:r>
        <w:rPr>
          <w:spacing w:val="-3"/>
        </w:rPr>
        <w:t xml:space="preserve"> </w:t>
      </w:r>
      <w:r>
        <w:t>АҚШ</w:t>
      </w:r>
      <w:r>
        <w:rPr>
          <w:spacing w:val="-6"/>
        </w:rPr>
        <w:t xml:space="preserve"> </w:t>
      </w:r>
      <w:r>
        <w:t>пен</w:t>
      </w:r>
      <w:r>
        <w:rPr>
          <w:spacing w:val="-4"/>
        </w:rPr>
        <w:t xml:space="preserve"> </w:t>
      </w:r>
      <w:r>
        <w:t>кейбір</w:t>
      </w:r>
      <w:r>
        <w:rPr>
          <w:spacing w:val="-4"/>
        </w:rPr>
        <w:t xml:space="preserve"> </w:t>
      </w:r>
      <w:r>
        <w:t>басқа</w:t>
      </w:r>
      <w:r>
        <w:rPr>
          <w:spacing w:val="-3"/>
        </w:rPr>
        <w:t xml:space="preserve"> </w:t>
      </w:r>
      <w:r>
        <w:t>елдерде</w:t>
      </w:r>
      <w:r>
        <w:rPr>
          <w:spacing w:val="-7"/>
        </w:rPr>
        <w:t xml:space="preserve"> </w:t>
      </w:r>
      <w:r>
        <w:t>автор қайтыс</w:t>
      </w:r>
      <w:r>
        <w:rPr>
          <w:spacing w:val="-3"/>
        </w:rPr>
        <w:t xml:space="preserve"> </w:t>
      </w:r>
      <w:r>
        <w:t>болғаннан</w:t>
      </w:r>
      <w:r>
        <w:rPr>
          <w:spacing w:val="-4"/>
        </w:rPr>
        <w:t xml:space="preserve"> </w:t>
      </w:r>
      <w:r>
        <w:t>кейін</w:t>
      </w:r>
      <w:r>
        <w:rPr>
          <w:spacing w:val="-4"/>
        </w:rPr>
        <w:t xml:space="preserve"> </w:t>
      </w:r>
      <w:r>
        <w:t>50</w:t>
      </w:r>
      <w:r>
        <w:rPr>
          <w:spacing w:val="-4"/>
        </w:rPr>
        <w:t xml:space="preserve"> </w:t>
      </w:r>
      <w:r>
        <w:t>жылды</w:t>
      </w:r>
      <w:r>
        <w:rPr>
          <w:spacing w:val="-4"/>
        </w:rPr>
        <w:t xml:space="preserve"> </w:t>
      </w:r>
      <w:r>
        <w:t>құрайды.</w:t>
      </w:r>
      <w:r>
        <w:rPr>
          <w:spacing w:val="-1"/>
        </w:rPr>
        <w:t xml:space="preserve"> </w:t>
      </w:r>
      <w:r>
        <w:t>Түсінікті</w:t>
      </w:r>
      <w:r>
        <w:rPr>
          <w:spacing w:val="-9"/>
        </w:rPr>
        <w:t xml:space="preserve"> </w:t>
      </w:r>
      <w:r>
        <w:t>болғандай,</w:t>
      </w:r>
      <w:r>
        <w:rPr>
          <w:spacing w:val="-2"/>
        </w:rPr>
        <w:t xml:space="preserve"> </w:t>
      </w:r>
      <w:r>
        <w:t>бұл</w:t>
      </w:r>
      <w:r>
        <w:rPr>
          <w:spacing w:val="-3"/>
        </w:rPr>
        <w:t xml:space="preserve"> </w:t>
      </w:r>
      <w:r>
        <w:t xml:space="preserve">Батыстағы коммерциялық емес электрондық кітапханалардың мүмкіндіктерін едәуір </w:t>
      </w:r>
      <w:r>
        <w:rPr>
          <w:spacing w:val="-2"/>
        </w:rPr>
        <w:t>шектейді.</w:t>
      </w:r>
    </w:p>
    <w:p w14:paraId="2A1DE6ED" w14:textId="43618B97" w:rsidR="00EF6DF7" w:rsidRDefault="00A92843" w:rsidP="00A45DEE">
      <w:pPr>
        <w:pStyle w:val="a3"/>
        <w:spacing w:before="2"/>
        <w:ind w:left="0" w:right="3"/>
      </w:pPr>
      <w:r>
        <w:t>Электрондық кітапханалардың дамуы барған сайын қарқын алуда. Біз жүргізген электрондық кітапханаларды құру және пайдалану жөніндегі талдау оның қолдану ауқымын зерттеуге, сондай-ақ жасалу технологиясын анықтауға мүмкіндік берді. Соңғы 10-15 жыл ішінде дамыған елдерде белсенді түрде жүзеге асырылып жатқан ұлттық және халықаралық бағдарламалар аясындағыэлектрондық кітапхана жобалары, сондай-ақ Қазақстандағы электрондық кітапханаларды әзірлеу жобалары талданды.</w:t>
      </w:r>
    </w:p>
    <w:p w14:paraId="5830ED5C" w14:textId="77777777" w:rsidR="00EF6DF7" w:rsidRDefault="00A92843" w:rsidP="00A45DEE">
      <w:pPr>
        <w:pStyle w:val="a3"/>
        <w:ind w:left="0" w:right="3"/>
      </w:pPr>
      <w:r>
        <w:t>Ірі шетелдік кітапханалардың электрондық каталогтарына онлайн қол жеткізу 1980-1990 жылдар тоғысында ашылды, сол кезде АҚШ Конгресінің кітапханасы, Гарвард университеті, Францияның Ұлттық кітапханасы және басқаларының каталогтары қолжетімді</w:t>
      </w:r>
      <w:r>
        <w:rPr>
          <w:spacing w:val="-1"/>
        </w:rPr>
        <w:t xml:space="preserve"> </w:t>
      </w:r>
      <w:r>
        <w:t xml:space="preserve">болды. 1990-жылдары АҚШ пен Еуропа елдерінде электрондық кітапханаларды дамыту бағдарламалары белсенді түрде дами бастады. 1992 жылы АҚШ Ұлттық ғылыми қорының конференциясы "электрондық кітапхана" түсінігін қолданудың бастамасы болды. Еуропада электрондық кітапханаларды дамыту бағдарламаларына түрткі болған 1994 жылы жарияланған "Еуропа және жаһандық ақпараттық қоғам" атты баяндама болды, оны ақпараттық қоғам бойынша жоғары деңгейдегі сарапшылар тобы дайындады және ол "Бангеманн баяндамасы" деп аталады. Бұл баяндамада еуропалық елдерге қоғам мүддесіне ақпараттық және коммуникациялық технологияларды енгізу бойынша ұсыныстар жиынтығы берілді. Осы баяндамадан кейін бірден Еуропада ақпараттық қоғам мен электрондық кітапханаларды құрудың ұлттық бағдарламаларын әзірлеу басталды. ХХ </w:t>
      </w:r>
      <w:r>
        <w:lastRenderedPageBreak/>
        <w:t>ғасырдың 90-жылдарының ортасында АҚШ, Жапония және Батыс Еуропада электрондық кітапханаларды құру бойынша алғашқы ұлттық жобалар пайда болды. Электрондық кітапхананы құру бойынша ұлттық бағдарламаның әсерлі мысалын</w:t>
      </w:r>
      <w:r>
        <w:rPr>
          <w:spacing w:val="-4"/>
        </w:rPr>
        <w:t xml:space="preserve"> </w:t>
      </w:r>
      <w:r>
        <w:t>Жапония</w:t>
      </w:r>
      <w:r>
        <w:rPr>
          <w:spacing w:val="-4"/>
        </w:rPr>
        <w:t xml:space="preserve"> </w:t>
      </w:r>
      <w:r>
        <w:t>көрсетеді,</w:t>
      </w:r>
      <w:r>
        <w:rPr>
          <w:spacing w:val="-2"/>
        </w:rPr>
        <w:t xml:space="preserve"> </w:t>
      </w:r>
      <w:r>
        <w:t>онда</w:t>
      </w:r>
      <w:r>
        <w:rPr>
          <w:spacing w:val="-4"/>
        </w:rPr>
        <w:t xml:space="preserve"> </w:t>
      </w:r>
      <w:r>
        <w:t>1989</w:t>
      </w:r>
      <w:r>
        <w:rPr>
          <w:spacing w:val="-9"/>
        </w:rPr>
        <w:t xml:space="preserve"> </w:t>
      </w:r>
      <w:r>
        <w:t>жылы</w:t>
      </w:r>
      <w:r>
        <w:rPr>
          <w:spacing w:val="-5"/>
        </w:rPr>
        <w:t xml:space="preserve"> </w:t>
      </w:r>
      <w:r>
        <w:t>XXI</w:t>
      </w:r>
      <w:r>
        <w:rPr>
          <w:spacing w:val="-6"/>
        </w:rPr>
        <w:t xml:space="preserve"> </w:t>
      </w:r>
      <w:r>
        <w:t>ғасыр</w:t>
      </w:r>
      <w:r>
        <w:rPr>
          <w:spacing w:val="-5"/>
        </w:rPr>
        <w:t xml:space="preserve"> </w:t>
      </w:r>
      <w:r>
        <w:t>кітапханасын</w:t>
      </w:r>
      <w:r>
        <w:rPr>
          <w:spacing w:val="-5"/>
        </w:rPr>
        <w:t xml:space="preserve"> </w:t>
      </w:r>
      <w:r>
        <w:t>жобалау басталды.</w:t>
      </w:r>
      <w:r>
        <w:rPr>
          <w:spacing w:val="-5"/>
        </w:rPr>
        <w:t xml:space="preserve"> </w:t>
      </w:r>
      <w:r>
        <w:t>Нәтижесінде</w:t>
      </w:r>
      <w:r>
        <w:rPr>
          <w:spacing w:val="-6"/>
        </w:rPr>
        <w:t xml:space="preserve"> </w:t>
      </w:r>
      <w:r>
        <w:t>Кансай</w:t>
      </w:r>
      <w:r>
        <w:rPr>
          <w:spacing w:val="-7"/>
        </w:rPr>
        <w:t xml:space="preserve"> </w:t>
      </w:r>
      <w:r>
        <w:t>провинциясында</w:t>
      </w:r>
      <w:r>
        <w:rPr>
          <w:spacing w:val="-6"/>
        </w:rPr>
        <w:t xml:space="preserve"> </w:t>
      </w:r>
      <w:r>
        <w:t>(Токиодан</w:t>
      </w:r>
      <w:r>
        <w:rPr>
          <w:spacing w:val="-7"/>
        </w:rPr>
        <w:t xml:space="preserve"> </w:t>
      </w:r>
      <w:r>
        <w:t>500</w:t>
      </w:r>
      <w:r>
        <w:rPr>
          <w:spacing w:val="-7"/>
        </w:rPr>
        <w:t xml:space="preserve"> </w:t>
      </w:r>
      <w:r>
        <w:t>км</w:t>
      </w:r>
      <w:r>
        <w:rPr>
          <w:spacing w:val="-5"/>
        </w:rPr>
        <w:t xml:space="preserve"> </w:t>
      </w:r>
      <w:r>
        <w:t>қашықтықта) Жапонияның Электрондық кітапханасының жобасы әзірленді, онда әртүрлі баспа басылымдарының (кітаптар, журналдар, газеттер, карталар және т.б.) 10 миллионнан астам беті электрондық түрге айналдырылды. Франкофондық электрондық кітапханалардың ішінде Францияның Ұлттық кітапханасының басшылығымен</w:t>
      </w:r>
      <w:r>
        <w:rPr>
          <w:spacing w:val="-18"/>
        </w:rPr>
        <w:t xml:space="preserve"> </w:t>
      </w:r>
      <w:r>
        <w:t>1997</w:t>
      </w:r>
      <w:r>
        <w:rPr>
          <w:spacing w:val="-17"/>
        </w:rPr>
        <w:t xml:space="preserve"> </w:t>
      </w:r>
      <w:r>
        <w:t>жылдан</w:t>
      </w:r>
      <w:r>
        <w:rPr>
          <w:spacing w:val="-18"/>
        </w:rPr>
        <w:t xml:space="preserve"> </w:t>
      </w:r>
      <w:r>
        <w:t>бері</w:t>
      </w:r>
      <w:r>
        <w:rPr>
          <w:spacing w:val="-17"/>
        </w:rPr>
        <w:t xml:space="preserve"> </w:t>
      </w:r>
      <w:r>
        <w:t>белсенді</w:t>
      </w:r>
      <w:r>
        <w:rPr>
          <w:spacing w:val="-18"/>
        </w:rPr>
        <w:t xml:space="preserve"> </w:t>
      </w:r>
      <w:r>
        <w:t>дамып</w:t>
      </w:r>
      <w:r>
        <w:rPr>
          <w:spacing w:val="-17"/>
        </w:rPr>
        <w:t xml:space="preserve"> </w:t>
      </w:r>
      <w:r>
        <w:t>келе</w:t>
      </w:r>
      <w:r>
        <w:rPr>
          <w:spacing w:val="-18"/>
        </w:rPr>
        <w:t xml:space="preserve"> </w:t>
      </w:r>
      <w:r>
        <w:t>жатқан</w:t>
      </w:r>
      <w:r>
        <w:rPr>
          <w:spacing w:val="-17"/>
        </w:rPr>
        <w:t xml:space="preserve"> </w:t>
      </w:r>
      <w:r>
        <w:t>"Gallica"</w:t>
      </w:r>
      <w:r>
        <w:rPr>
          <w:spacing w:val="-18"/>
        </w:rPr>
        <w:t xml:space="preserve"> </w:t>
      </w:r>
      <w:r>
        <w:t>жобасын атап өтуге болады.</w:t>
      </w:r>
    </w:p>
    <w:p w14:paraId="680EC566" w14:textId="1F8BD5CF" w:rsidR="00EF6DF7" w:rsidRDefault="00A92843" w:rsidP="00A45DEE">
      <w:pPr>
        <w:pStyle w:val="a3"/>
        <w:spacing w:before="2"/>
        <w:ind w:left="0" w:right="3"/>
      </w:pPr>
      <w:r>
        <w:t xml:space="preserve">2000-жылдары электрондық кітапханалар жаппай дамып, кеңінен тарала бастады. Осы кезеңде электрондық кітапханаларды ұйымдастырудың бірыңғай стандартын жасауға бағытталған бірнеше халықаралық бастамалар құрылды. Маңызды қадамдардың бірі Open Archives Initiative (OAI) бастамасының құрылуы болды. Бұл бастама метадеректермен алмасу хаттамасын әзірледі, бұл әртүрлі электрондық кітапханаларды </w:t>
      </w:r>
      <w:r w:rsidR="00C93E25">
        <w:t>интеграциялауға</w:t>
      </w:r>
      <w:r>
        <w:t xml:space="preserve"> және олардың өзара әрекеттесуін қамтамасыз етуге мүмкіндік берді.</w:t>
      </w:r>
    </w:p>
    <w:p w14:paraId="19B7D83D" w14:textId="77777777" w:rsidR="00EF6DF7" w:rsidRDefault="00A92843" w:rsidP="00A45DEE">
      <w:pPr>
        <w:pStyle w:val="a3"/>
        <w:spacing w:before="3"/>
        <w:ind w:left="0" w:right="3"/>
      </w:pPr>
      <w:r>
        <w:t xml:space="preserve">Электрондық кітапханалардың дамуы үшін ашық қолжетімділік тұжырымдамасының енгізілуі маңызды кезең болды. Бұл ғылыми жарияланымдар мен зерттеулерге тегін қолжетімділікті қамтамасыз етуге бағытталды. Мұндай бастамалардың бірі </w:t>
      </w:r>
      <w:r>
        <w:rPr>
          <w:b/>
        </w:rPr>
        <w:t xml:space="preserve">arXiv </w:t>
      </w:r>
      <w:r>
        <w:t>болды — 1991 жылы іске қосылған физика саласындағы ғылыми мақалалардың ашық репозиторийі. Ол ғылыми</w:t>
      </w:r>
      <w:r>
        <w:rPr>
          <w:spacing w:val="-8"/>
        </w:rPr>
        <w:t xml:space="preserve"> </w:t>
      </w:r>
      <w:r>
        <w:t>білімге</w:t>
      </w:r>
      <w:r>
        <w:rPr>
          <w:spacing w:val="-8"/>
        </w:rPr>
        <w:t xml:space="preserve"> </w:t>
      </w:r>
      <w:r>
        <w:t>қолжетімділікті</w:t>
      </w:r>
      <w:r>
        <w:rPr>
          <w:spacing w:val="-14"/>
        </w:rPr>
        <w:t xml:space="preserve"> </w:t>
      </w:r>
      <w:r>
        <w:t>айтарлықтай</w:t>
      </w:r>
      <w:r>
        <w:rPr>
          <w:spacing w:val="-8"/>
        </w:rPr>
        <w:t xml:space="preserve"> </w:t>
      </w:r>
      <w:r>
        <w:t>кеңейтті</w:t>
      </w:r>
      <w:r>
        <w:rPr>
          <w:spacing w:val="-14"/>
        </w:rPr>
        <w:t xml:space="preserve"> </w:t>
      </w:r>
      <w:r>
        <w:t>және</w:t>
      </w:r>
      <w:r>
        <w:rPr>
          <w:spacing w:val="-7"/>
        </w:rPr>
        <w:t xml:space="preserve"> </w:t>
      </w:r>
      <w:r>
        <w:t>ашық қолжетімділік жүйелерін қалыптастыру үлгісіне айналды.</w:t>
      </w:r>
    </w:p>
    <w:p w14:paraId="3CEF4B24" w14:textId="77777777" w:rsidR="00EF6DF7" w:rsidRDefault="00A92843" w:rsidP="00A45DEE">
      <w:pPr>
        <w:pStyle w:val="a3"/>
        <w:spacing w:before="3"/>
        <w:ind w:left="0" w:right="3"/>
      </w:pPr>
      <w:r>
        <w:t>Еуропалық комиссия қаржыландыратын жобалар. Еуропалық комиссияның «Кітапханалар үшін телематика» бағдарламасының мақсаты – Еуропалық</w:t>
      </w:r>
      <w:r>
        <w:rPr>
          <w:spacing w:val="80"/>
        </w:rPr>
        <w:t xml:space="preserve">  </w:t>
      </w:r>
      <w:r>
        <w:t>Одақ</w:t>
      </w:r>
      <w:r>
        <w:rPr>
          <w:spacing w:val="80"/>
        </w:rPr>
        <w:t xml:space="preserve">  </w:t>
      </w:r>
      <w:r>
        <w:t>кітапханаларында</w:t>
      </w:r>
      <w:r>
        <w:rPr>
          <w:spacing w:val="80"/>
        </w:rPr>
        <w:t xml:space="preserve">  </w:t>
      </w:r>
      <w:r>
        <w:t>сақталған</w:t>
      </w:r>
      <w:r>
        <w:rPr>
          <w:spacing w:val="80"/>
        </w:rPr>
        <w:t xml:space="preserve">  </w:t>
      </w:r>
      <w:r>
        <w:t>білімге</w:t>
      </w:r>
      <w:r>
        <w:rPr>
          <w:spacing w:val="80"/>
        </w:rPr>
        <w:t xml:space="preserve">  </w:t>
      </w:r>
      <w:r>
        <w:t>қолжетімділікті</w:t>
      </w:r>
    </w:p>
    <w:p w14:paraId="1CA1996B" w14:textId="0B3D4977" w:rsidR="00EF6DF7" w:rsidRDefault="00A92843" w:rsidP="00A45DEE">
      <w:pPr>
        <w:pStyle w:val="a3"/>
        <w:spacing w:before="67"/>
        <w:ind w:left="0" w:right="3" w:firstLine="0"/>
      </w:pPr>
      <w:r>
        <w:t>қамтамасыз</w:t>
      </w:r>
      <w:r>
        <w:rPr>
          <w:spacing w:val="-5"/>
        </w:rPr>
        <w:t xml:space="preserve"> </w:t>
      </w:r>
      <w:r>
        <w:t>ету</w:t>
      </w:r>
      <w:r>
        <w:rPr>
          <w:spacing w:val="-9"/>
        </w:rPr>
        <w:t xml:space="preserve"> </w:t>
      </w:r>
      <w:r>
        <w:t>және</w:t>
      </w:r>
      <w:r>
        <w:rPr>
          <w:spacing w:val="-4"/>
        </w:rPr>
        <w:t xml:space="preserve"> </w:t>
      </w:r>
      <w:r>
        <w:t>ұлттық</w:t>
      </w:r>
      <w:r>
        <w:rPr>
          <w:spacing w:val="-6"/>
        </w:rPr>
        <w:t xml:space="preserve"> </w:t>
      </w:r>
      <w:r>
        <w:t>жүйелер</w:t>
      </w:r>
      <w:r>
        <w:rPr>
          <w:spacing w:val="-6"/>
        </w:rPr>
        <w:t xml:space="preserve"> </w:t>
      </w:r>
      <w:r>
        <w:t>мен</w:t>
      </w:r>
      <w:r>
        <w:rPr>
          <w:spacing w:val="-6"/>
        </w:rPr>
        <w:t xml:space="preserve"> </w:t>
      </w:r>
      <w:r>
        <w:t>тәжірибелер</w:t>
      </w:r>
      <w:r>
        <w:rPr>
          <w:spacing w:val="-6"/>
        </w:rPr>
        <w:t xml:space="preserve"> </w:t>
      </w:r>
      <w:r>
        <w:t>арасындағы</w:t>
      </w:r>
      <w:r>
        <w:rPr>
          <w:spacing w:val="-9"/>
        </w:rPr>
        <w:t xml:space="preserve"> </w:t>
      </w:r>
      <w:r>
        <w:t xml:space="preserve">алшақтықты азайту. Бағдарлама желілік жұмыс (OSI, web), каталогтау (OPAC), кескіндер, мультимедиа, авторлық құқық және </w:t>
      </w:r>
      <w:r w:rsidR="005B41C7">
        <w:t>цифрлық</w:t>
      </w:r>
      <w:r>
        <w:t xml:space="preserve"> кітапханаларға қатысты мәселелер мен міндеттер бойынша 100-ден астам жобаны қамтиды. Олардың кейбірі төменде ұсынылған.</w:t>
      </w:r>
    </w:p>
    <w:p w14:paraId="7E87559D" w14:textId="77777777" w:rsidR="00EF6DF7" w:rsidRDefault="00A92843" w:rsidP="00A45DEE">
      <w:pPr>
        <w:pStyle w:val="a3"/>
        <w:spacing w:before="4"/>
        <w:ind w:left="0" w:right="3"/>
      </w:pPr>
      <w:r>
        <w:rPr>
          <w:i/>
        </w:rPr>
        <w:t xml:space="preserve">CANDEL жобасы </w:t>
      </w:r>
      <w:r>
        <w:t>(Еуропадағы электрондық кітапханалар желісіне бақыланатын қолжетімділік) электрондық қорларға белгілі бір кітапхананың ішінде және одан тыс қолжетімділікті қамтамасыз етеді. Қолжетімді бағдарламалық жасақтама пайдаланушылардың кіру құқығын бақылауға және қаржы</w:t>
      </w:r>
      <w:r>
        <w:rPr>
          <w:spacing w:val="-18"/>
        </w:rPr>
        <w:t xml:space="preserve"> </w:t>
      </w:r>
      <w:r>
        <w:t>ресурстарын</w:t>
      </w:r>
      <w:r>
        <w:rPr>
          <w:spacing w:val="-17"/>
        </w:rPr>
        <w:t xml:space="preserve"> </w:t>
      </w:r>
      <w:r>
        <w:t>басқаруға</w:t>
      </w:r>
      <w:r>
        <w:rPr>
          <w:spacing w:val="-18"/>
        </w:rPr>
        <w:t xml:space="preserve"> </w:t>
      </w:r>
      <w:r>
        <w:t>мүмкіндік</w:t>
      </w:r>
      <w:r>
        <w:rPr>
          <w:spacing w:val="-13"/>
        </w:rPr>
        <w:t xml:space="preserve"> </w:t>
      </w:r>
      <w:r>
        <w:t>береді.</w:t>
      </w:r>
      <w:r>
        <w:rPr>
          <w:spacing w:val="-15"/>
        </w:rPr>
        <w:t xml:space="preserve"> </w:t>
      </w:r>
      <w:r>
        <w:t>Жобаның</w:t>
      </w:r>
      <w:r>
        <w:rPr>
          <w:spacing w:val="-17"/>
        </w:rPr>
        <w:t xml:space="preserve"> </w:t>
      </w:r>
      <w:r>
        <w:t>мақсаты</w:t>
      </w:r>
      <w:r>
        <w:rPr>
          <w:spacing w:val="-8"/>
        </w:rPr>
        <w:t xml:space="preserve"> </w:t>
      </w:r>
      <w:r>
        <w:t>–</w:t>
      </w:r>
      <w:r>
        <w:rPr>
          <w:spacing w:val="-18"/>
        </w:rPr>
        <w:t xml:space="preserve"> </w:t>
      </w:r>
      <w:r>
        <w:t>CaseLibrary электрондық басқару жүйесінің кітапханалардың баспалармен және жазылым агенттіктерімен ынтымақтастығы арқылы жинақталатын электрондық басылымдарды өңдеуді жақсартуға қалай қолданылатынын көрсету.</w:t>
      </w:r>
    </w:p>
    <w:p w14:paraId="28EC6DA2" w14:textId="77777777" w:rsidR="00EF6DF7" w:rsidRDefault="00A92843" w:rsidP="00A45DEE">
      <w:pPr>
        <w:pStyle w:val="a3"/>
        <w:spacing w:line="319" w:lineRule="exact"/>
        <w:ind w:left="0" w:right="3" w:firstLine="0"/>
      </w:pPr>
      <w:r>
        <w:t>Бұл</w:t>
      </w:r>
      <w:r>
        <w:rPr>
          <w:spacing w:val="-6"/>
        </w:rPr>
        <w:t xml:space="preserve"> </w:t>
      </w:r>
      <w:r>
        <w:t>жүйені</w:t>
      </w:r>
      <w:r>
        <w:rPr>
          <w:spacing w:val="-10"/>
        </w:rPr>
        <w:t xml:space="preserve"> </w:t>
      </w:r>
      <w:r>
        <w:t>жетілдіру</w:t>
      </w:r>
      <w:r>
        <w:rPr>
          <w:spacing w:val="-10"/>
        </w:rPr>
        <w:t xml:space="preserve"> </w:t>
      </w:r>
      <w:r>
        <w:rPr>
          <w:spacing w:val="-2"/>
        </w:rPr>
        <w:t>нәтижесінде:</w:t>
      </w:r>
    </w:p>
    <w:p w14:paraId="1136B499" w14:textId="77777777" w:rsidR="00EF6DF7" w:rsidRDefault="00A92843" w:rsidP="00AD2276">
      <w:pPr>
        <w:pStyle w:val="a5"/>
        <w:numPr>
          <w:ilvl w:val="0"/>
          <w:numId w:val="30"/>
        </w:numPr>
        <w:tabs>
          <w:tab w:val="left" w:pos="993"/>
        </w:tabs>
        <w:ind w:left="0" w:right="3" w:firstLine="710"/>
        <w:rPr>
          <w:sz w:val="28"/>
        </w:rPr>
      </w:pPr>
      <w:r>
        <w:rPr>
          <w:sz w:val="28"/>
        </w:rPr>
        <w:t>Баспалар – пайдаланушыларды тарту және тарифтерді басқару құралдарын жақсартып, пайда табады;</w:t>
      </w:r>
    </w:p>
    <w:p w14:paraId="7ABB15C3" w14:textId="77777777" w:rsidR="00EF6DF7" w:rsidRDefault="00A92843" w:rsidP="00AD2276">
      <w:pPr>
        <w:pStyle w:val="a5"/>
        <w:numPr>
          <w:ilvl w:val="0"/>
          <w:numId w:val="30"/>
        </w:numPr>
        <w:tabs>
          <w:tab w:val="left" w:pos="993"/>
        </w:tabs>
        <w:spacing w:line="242" w:lineRule="auto"/>
        <w:ind w:left="0" w:right="3" w:firstLine="710"/>
        <w:rPr>
          <w:sz w:val="28"/>
        </w:rPr>
      </w:pPr>
      <w:r>
        <w:rPr>
          <w:sz w:val="28"/>
        </w:rPr>
        <w:lastRenderedPageBreak/>
        <w:t>Кітапханалар – басқару, бақылау және қауіпсіздік жүйесін ұйымдастырудан ұтады;</w:t>
      </w:r>
    </w:p>
    <w:p w14:paraId="763EE547" w14:textId="77777777" w:rsidR="00EF6DF7" w:rsidRDefault="00A92843" w:rsidP="00AD2276">
      <w:pPr>
        <w:pStyle w:val="a5"/>
        <w:numPr>
          <w:ilvl w:val="0"/>
          <w:numId w:val="30"/>
        </w:numPr>
        <w:tabs>
          <w:tab w:val="left" w:pos="993"/>
        </w:tabs>
        <w:ind w:left="0" w:right="3" w:firstLine="710"/>
        <w:rPr>
          <w:sz w:val="28"/>
        </w:rPr>
      </w:pPr>
      <w:r>
        <w:rPr>
          <w:sz w:val="28"/>
        </w:rPr>
        <w:t>Пайдаланушылар – ыңғайлы интерфейстер мен қызмет көрсету бағасының төмендеуінен пайда көреді, себебі өңдеу процестерінің оңтайландырылуы күтіледі.</w:t>
      </w:r>
    </w:p>
    <w:p w14:paraId="65EED658" w14:textId="77777777" w:rsidR="00EF6DF7" w:rsidRDefault="00A92843" w:rsidP="00A45DEE">
      <w:pPr>
        <w:pStyle w:val="a3"/>
        <w:ind w:left="0" w:right="3"/>
      </w:pPr>
      <w:r>
        <w:t>CANDEL бар кітапхана басқару жүйелерін қолдана отырып, баспаларды электрондық өнімдерді кітапханаларға ұсынуға ынталандыруға бағытталған. Қазіргі уақытта жобада Грекия, Италия, Испания және Ұлыбритания қатысуда.</w:t>
      </w:r>
    </w:p>
    <w:p w14:paraId="16A1CA0F" w14:textId="63B0F78F" w:rsidR="00EF6DF7" w:rsidRDefault="00A92843" w:rsidP="00A45DEE">
      <w:pPr>
        <w:pStyle w:val="a3"/>
        <w:ind w:left="0" w:right="3"/>
      </w:pPr>
      <w:r>
        <w:t>DECOMATE II жобасының мақсаты [</w:t>
      </w:r>
      <w:r w:rsidR="004A0CB1">
        <w:t>1</w:t>
      </w:r>
      <w:r w:rsidR="00822BF4">
        <w:t>15</w:t>
      </w:r>
      <w:r>
        <w:t>] (электрондық формадағы авторлық материалдарды жеткізу) – бүкіл Еуропа бойынша әртүрлі кітапханаларда сақталған ақпараттық ресурстарға бөлінген қолжетімділікті қамтамасыз ететін Еуропалық электрондық экономикалық кітапхананы құру. Бұл жоба DECOMATE I табысты жобасының жалғасы болып табылады. Ол авторлық құқықпен қорғалған және еркін қолжетімді әртүрлі типтегі және форматтағы материалдарды қамтиды, сондай-ақ қатысушы кітапханалардағы ресурстарға бірегей әмбебап интерфейс арқылы пайдаланушылардың қолжетімділігін қамтамасыз етеді. DECOMATE II жобасы жекелендірілген қызметтер мен білімді іздеу және навигацияны жақсартудың жаңа әдістерін қамтиды,</w:t>
      </w:r>
      <w:r>
        <w:rPr>
          <w:spacing w:val="-8"/>
        </w:rPr>
        <w:t xml:space="preserve"> </w:t>
      </w:r>
      <w:r>
        <w:t>баспалармен</w:t>
      </w:r>
      <w:r>
        <w:rPr>
          <w:spacing w:val="-10"/>
        </w:rPr>
        <w:t xml:space="preserve"> </w:t>
      </w:r>
      <w:r>
        <w:t>және</w:t>
      </w:r>
      <w:r>
        <w:rPr>
          <w:spacing w:val="-9"/>
        </w:rPr>
        <w:t xml:space="preserve"> </w:t>
      </w:r>
      <w:r>
        <w:t>ақпарат</w:t>
      </w:r>
      <w:r>
        <w:rPr>
          <w:spacing w:val="-12"/>
        </w:rPr>
        <w:t xml:space="preserve"> </w:t>
      </w:r>
      <w:r>
        <w:t>жеткізушілермен</w:t>
      </w:r>
      <w:r>
        <w:rPr>
          <w:spacing w:val="-10"/>
        </w:rPr>
        <w:t xml:space="preserve"> </w:t>
      </w:r>
      <w:r>
        <w:t>лицензиялық</w:t>
      </w:r>
      <w:r>
        <w:rPr>
          <w:spacing w:val="-11"/>
        </w:rPr>
        <w:t xml:space="preserve"> </w:t>
      </w:r>
      <w:r>
        <w:t>келісімдерді тестілеуді жүргізеді. Бағдарламалық қамтамасыз етуді бірнеше еуропалық зертханаларда сынақтан өткізу</w:t>
      </w:r>
      <w:r>
        <w:rPr>
          <w:spacing w:val="-4"/>
        </w:rPr>
        <w:t xml:space="preserve"> </w:t>
      </w:r>
      <w:r>
        <w:t>арқылы оның ең жақсы орнату</w:t>
      </w:r>
      <w:r>
        <w:rPr>
          <w:spacing w:val="-4"/>
        </w:rPr>
        <w:t xml:space="preserve"> </w:t>
      </w:r>
      <w:r>
        <w:t>жолдарын, нақты құнын және мүмкіндіктерін бағалау жоспарланған. Жобаны Тилбург университетінің кітапханасы (Нидерланды) үйлестіреді, ал оған Италия, Испания, Ұлыбритания және Бельгия қатысады.</w:t>
      </w:r>
    </w:p>
    <w:p w14:paraId="57D15DFD" w14:textId="77777777" w:rsidR="00EF6DF7" w:rsidRDefault="00A92843" w:rsidP="00A45DEE">
      <w:pPr>
        <w:pStyle w:val="a3"/>
        <w:ind w:left="0" w:right="3"/>
      </w:pPr>
      <w:r>
        <w:t>DIEPER жобасының (цифрланған еуропалық мерзімді басылымдар) мақсаты – салыстырмалы түрде шағын көлемді құжаттарға (мысалы, журнал мақалаларына) жылдам электрондық қолжетімділікті қамтамасыз етудің әсерін зерттеу. Бұл жоба Еуропада барлық цифрланған мерзімді басылымдарды тіркейтін</w:t>
      </w:r>
      <w:r>
        <w:rPr>
          <w:spacing w:val="37"/>
        </w:rPr>
        <w:t xml:space="preserve">  </w:t>
      </w:r>
      <w:r>
        <w:t>және</w:t>
      </w:r>
      <w:r>
        <w:rPr>
          <w:spacing w:val="35"/>
        </w:rPr>
        <w:t xml:space="preserve">  </w:t>
      </w:r>
      <w:r>
        <w:t>мақалалардың</w:t>
      </w:r>
      <w:r>
        <w:rPr>
          <w:spacing w:val="35"/>
        </w:rPr>
        <w:t xml:space="preserve">  </w:t>
      </w:r>
      <w:r>
        <w:t>толық</w:t>
      </w:r>
      <w:r>
        <w:rPr>
          <w:spacing w:val="37"/>
        </w:rPr>
        <w:t xml:space="preserve">  </w:t>
      </w:r>
      <w:r>
        <w:t>мәтіндерін</w:t>
      </w:r>
      <w:r>
        <w:rPr>
          <w:spacing w:val="37"/>
        </w:rPr>
        <w:t xml:space="preserve">  </w:t>
      </w:r>
      <w:r>
        <w:t>іздеуді</w:t>
      </w:r>
      <w:r>
        <w:rPr>
          <w:spacing w:val="32"/>
        </w:rPr>
        <w:t xml:space="preserve">  </w:t>
      </w:r>
      <w:r>
        <w:rPr>
          <w:spacing w:val="-2"/>
        </w:rPr>
        <w:t>ұйымдастыратын</w:t>
      </w:r>
    </w:p>
    <w:p w14:paraId="71FE40B9" w14:textId="54EF5136" w:rsidR="00EF6DF7" w:rsidRDefault="00A92843" w:rsidP="00A45DEE">
      <w:pPr>
        <w:pStyle w:val="a3"/>
        <w:spacing w:before="67"/>
        <w:ind w:left="0" w:right="3" w:firstLine="0"/>
      </w:pPr>
      <w:r>
        <w:t xml:space="preserve">қолжетімділік немесе тіркеу орталығына деген қажеттілікті көрсетеді. Жобаға қатысушылар таңдалған журналдарды сканерлеп, бар электрондық қорларды, соның ішінде тіркеу базасы мен іздеу жүйесінде </w:t>
      </w:r>
      <w:r w:rsidR="00C93E25">
        <w:t>интеграциялау</w:t>
      </w:r>
      <w:r>
        <w:t xml:space="preserve"> арқылы мерзімді басылымдардың</w:t>
      </w:r>
      <w:r>
        <w:rPr>
          <w:spacing w:val="-6"/>
        </w:rPr>
        <w:t xml:space="preserve"> </w:t>
      </w:r>
      <w:r>
        <w:t>виртуалды</w:t>
      </w:r>
      <w:r>
        <w:rPr>
          <w:spacing w:val="-6"/>
        </w:rPr>
        <w:t xml:space="preserve"> </w:t>
      </w:r>
      <w:r>
        <w:t>кітапханасын</w:t>
      </w:r>
      <w:r>
        <w:rPr>
          <w:spacing w:val="-6"/>
        </w:rPr>
        <w:t xml:space="preserve"> </w:t>
      </w:r>
      <w:r>
        <w:t>жасайды.</w:t>
      </w:r>
      <w:r>
        <w:rPr>
          <w:spacing w:val="-3"/>
        </w:rPr>
        <w:t xml:space="preserve"> </w:t>
      </w:r>
      <w:r>
        <w:t>Жобадан</w:t>
      </w:r>
      <w:r>
        <w:rPr>
          <w:spacing w:val="-10"/>
        </w:rPr>
        <w:t xml:space="preserve"> </w:t>
      </w:r>
      <w:r>
        <w:t>күтілетін</w:t>
      </w:r>
      <w:r>
        <w:rPr>
          <w:spacing w:val="-6"/>
        </w:rPr>
        <w:t xml:space="preserve"> </w:t>
      </w:r>
      <w:r>
        <w:t>нәтиже – бұрын жарық көрген мерзімді әдебиеттерге қолжетімділікті жақсарту, мақалаларды сақтау, кітапхана қорларын толықтыру, цифрландыру мен қолжетімділік стандарттарын сынақтан өткізу және қажетті инфрақұрылымдарды анықтау. DIEPER жобасын Георг Август университеті (Германия) үйлестіреді. Оған Франция, Финляндия, Бельгия, Дания, Австрия, Италия, Греция және Эстония қатысады.</w:t>
      </w:r>
    </w:p>
    <w:p w14:paraId="4205F4C4" w14:textId="2771BE4D" w:rsidR="00EF6DF7" w:rsidRDefault="00A92843" w:rsidP="00A45DEE">
      <w:pPr>
        <w:pStyle w:val="a3"/>
        <w:spacing w:before="3"/>
        <w:ind w:left="0" w:right="3"/>
      </w:pPr>
      <w:r>
        <w:t>Брайль шрифті – зағип музыканттардың музыкалық партитураларды оқуына мүмкіндік беретін жалғыз құрал. Алайда музыканы Брайль шрифтімен кодтау</w:t>
      </w:r>
      <w:r>
        <w:rPr>
          <w:spacing w:val="-18"/>
        </w:rPr>
        <w:t xml:space="preserve"> </w:t>
      </w:r>
      <w:r>
        <w:t>өте</w:t>
      </w:r>
      <w:r>
        <w:rPr>
          <w:spacing w:val="-15"/>
        </w:rPr>
        <w:t xml:space="preserve"> </w:t>
      </w:r>
      <w:r>
        <w:t>қиын</w:t>
      </w:r>
      <w:r>
        <w:rPr>
          <w:spacing w:val="-13"/>
        </w:rPr>
        <w:t xml:space="preserve"> </w:t>
      </w:r>
      <w:r>
        <w:t>және</w:t>
      </w:r>
      <w:r>
        <w:rPr>
          <w:spacing w:val="-16"/>
        </w:rPr>
        <w:t xml:space="preserve"> </w:t>
      </w:r>
      <w:r>
        <w:t>қымбат</w:t>
      </w:r>
      <w:r>
        <w:rPr>
          <w:spacing w:val="-15"/>
        </w:rPr>
        <w:t xml:space="preserve"> </w:t>
      </w:r>
      <w:r>
        <w:t>процесс</w:t>
      </w:r>
      <w:r>
        <w:rPr>
          <w:spacing w:val="-16"/>
        </w:rPr>
        <w:t xml:space="preserve"> </w:t>
      </w:r>
      <w:r>
        <w:t>болып</w:t>
      </w:r>
      <w:r>
        <w:rPr>
          <w:spacing w:val="-17"/>
        </w:rPr>
        <w:t xml:space="preserve"> </w:t>
      </w:r>
      <w:r>
        <w:t>табылады.</w:t>
      </w:r>
      <w:r>
        <w:rPr>
          <w:spacing w:val="-16"/>
        </w:rPr>
        <w:t xml:space="preserve"> </w:t>
      </w:r>
      <w:r>
        <w:t>Бұл</w:t>
      </w:r>
      <w:r>
        <w:rPr>
          <w:spacing w:val="-17"/>
        </w:rPr>
        <w:t xml:space="preserve"> </w:t>
      </w:r>
      <w:r>
        <w:t>шығындарды</w:t>
      </w:r>
      <w:r>
        <w:rPr>
          <w:spacing w:val="-17"/>
        </w:rPr>
        <w:t xml:space="preserve"> </w:t>
      </w:r>
      <w:r>
        <w:t xml:space="preserve">азайту мақсатында зағип жандарға арналған төрт ірі музыкалық кітапхана бірлесіп, Брайль шрифтімен жазылған музыкалық шығармалардың ортақ каталогын жасады. Бұл жоба </w:t>
      </w:r>
      <w:r>
        <w:rPr>
          <w:b/>
        </w:rPr>
        <w:t xml:space="preserve">«Miracle» </w:t>
      </w:r>
      <w:r>
        <w:t>[</w:t>
      </w:r>
      <w:r w:rsidR="004A0CB1">
        <w:t>1</w:t>
      </w:r>
      <w:r w:rsidR="00822BF4">
        <w:t>14; 150</w:t>
      </w:r>
      <w:r>
        <w:t xml:space="preserve">] деп аталады және ол арнайы </w:t>
      </w:r>
      <w:r>
        <w:lastRenderedPageBreak/>
        <w:t>кітапханаларға орталық</w:t>
      </w:r>
      <w:r>
        <w:rPr>
          <w:spacing w:val="-18"/>
        </w:rPr>
        <w:t xml:space="preserve"> </w:t>
      </w:r>
      <w:r>
        <w:t>дерекқорға</w:t>
      </w:r>
      <w:r>
        <w:rPr>
          <w:spacing w:val="-17"/>
        </w:rPr>
        <w:t xml:space="preserve"> </w:t>
      </w:r>
      <w:r>
        <w:t>қолжетімділік</w:t>
      </w:r>
      <w:r>
        <w:rPr>
          <w:spacing w:val="-18"/>
        </w:rPr>
        <w:t xml:space="preserve"> </w:t>
      </w:r>
      <w:r>
        <w:t>беріп,</w:t>
      </w:r>
      <w:r>
        <w:rPr>
          <w:spacing w:val="-17"/>
        </w:rPr>
        <w:t xml:space="preserve"> </w:t>
      </w:r>
      <w:r>
        <w:t>Брайль</w:t>
      </w:r>
      <w:r>
        <w:rPr>
          <w:spacing w:val="-18"/>
        </w:rPr>
        <w:t xml:space="preserve"> </w:t>
      </w:r>
      <w:r>
        <w:t>шрифтімен</w:t>
      </w:r>
      <w:r>
        <w:rPr>
          <w:spacing w:val="-17"/>
        </w:rPr>
        <w:t xml:space="preserve"> </w:t>
      </w:r>
      <w:r>
        <w:t>жазылған</w:t>
      </w:r>
      <w:r>
        <w:rPr>
          <w:spacing w:val="-18"/>
        </w:rPr>
        <w:t xml:space="preserve"> </w:t>
      </w:r>
      <w:r>
        <w:t xml:space="preserve">музыканы </w:t>
      </w:r>
      <w:r w:rsidR="005B41C7">
        <w:t>цифрлық</w:t>
      </w:r>
      <w:r>
        <w:t xml:space="preserve"> түрде жүктеп алу мүмкіндігін ұсынады. Жоба 1999 жылы басталып, екі жылға есептелген. Оны Голландияның Ұлттық зағиптар кітапханасы (Нидерланды) үйлестірді, ал қатысушы елдер қатарында Ұлыбритания, Италия, Швейцария және Испания болды.</w:t>
      </w:r>
    </w:p>
    <w:p w14:paraId="798BCAE8" w14:textId="0157556B" w:rsidR="00EF6DF7" w:rsidRDefault="00A92843" w:rsidP="00A45DEE">
      <w:pPr>
        <w:pStyle w:val="a3"/>
        <w:spacing w:before="1"/>
        <w:ind w:left="0" w:right="3"/>
      </w:pPr>
      <w:r>
        <w:t>«Универсалис</w:t>
      </w:r>
      <w:r>
        <w:rPr>
          <w:spacing w:val="-18"/>
        </w:rPr>
        <w:t xml:space="preserve"> </w:t>
      </w:r>
      <w:r>
        <w:t>кітапханасы»</w:t>
      </w:r>
      <w:r>
        <w:rPr>
          <w:spacing w:val="-17"/>
        </w:rPr>
        <w:t xml:space="preserve"> </w:t>
      </w:r>
      <w:r>
        <w:t>[</w:t>
      </w:r>
      <w:r w:rsidR="004A0CB1">
        <w:t>1</w:t>
      </w:r>
      <w:r w:rsidR="00822BF4">
        <w:t>17</w:t>
      </w:r>
      <w:r>
        <w:t>]</w:t>
      </w:r>
      <w:r>
        <w:rPr>
          <w:spacing w:val="-18"/>
        </w:rPr>
        <w:t xml:space="preserve"> </w:t>
      </w:r>
      <w:r>
        <w:t>–</w:t>
      </w:r>
      <w:r>
        <w:rPr>
          <w:spacing w:val="-17"/>
        </w:rPr>
        <w:t xml:space="preserve"> </w:t>
      </w:r>
      <w:r>
        <w:t>интерконтинентальдік</w:t>
      </w:r>
      <w:r>
        <w:rPr>
          <w:spacing w:val="-18"/>
        </w:rPr>
        <w:t xml:space="preserve"> </w:t>
      </w:r>
      <w:r>
        <w:t>жоба,</w:t>
      </w:r>
      <w:r>
        <w:rPr>
          <w:spacing w:val="-17"/>
        </w:rPr>
        <w:t xml:space="preserve"> </w:t>
      </w:r>
      <w:r>
        <w:t>бұл</w:t>
      </w:r>
      <w:r>
        <w:rPr>
          <w:spacing w:val="-18"/>
        </w:rPr>
        <w:t xml:space="preserve"> </w:t>
      </w:r>
      <w:r>
        <w:t>шолуға енгізілген себебі, оның қатысушыларының басым бөлігі – еуропалық елдер. Жобаның негізгі мақсаты – мультимедиялық технологияларды пайдалана отырып, әлемдік мәдени және ғылыми мұраның көп бөлігін кең аудиторияға қолжетімді ету. Осы мақсатқа жету үшін бар цифрландыру бағдарламаларын қолдана отырып, ауқымды таратылған виртуалды білім қорын құру және оны соңғы пайдаланушыларға ғаламдық коммуникациялық желілер арқылы қолжетімді ету, яғни ғаламдық электронды кітапханалық жүйе жасау қажет.</w:t>
      </w:r>
    </w:p>
    <w:p w14:paraId="02F41FF8" w14:textId="77777777" w:rsidR="00EF6DF7" w:rsidRDefault="00A92843" w:rsidP="00A45DEE">
      <w:pPr>
        <w:pStyle w:val="a3"/>
        <w:spacing w:before="2"/>
        <w:ind w:left="0" w:right="3"/>
      </w:pPr>
      <w:r>
        <w:t>Жобаның негізін қалаушы қатысушылар Франция, Италия, Германия, Ұлыбритания, Жапония, Канада және АҚШ-тың ұлттық кітапханалары болды. Кейінірек оларға Бельгия, Чехия, Нидерланды, Португалия, Испания және Швейцарияның ұлттық кітапханалары қосылды.</w:t>
      </w:r>
    </w:p>
    <w:p w14:paraId="6A7B1FF8" w14:textId="77777777" w:rsidR="00EF6DF7" w:rsidRDefault="00A92843" w:rsidP="00A45DEE">
      <w:pPr>
        <w:pStyle w:val="a3"/>
        <w:ind w:left="0" w:right="3"/>
      </w:pPr>
      <w:r>
        <w:t>Жоба ірі көлемді цифрландыру технологияларын дамытуға, сондай-ақ цифрландыру, коммуникациялық протоколдар және пайдаланушы интерфейсі сияқты</w:t>
      </w:r>
      <w:r>
        <w:rPr>
          <w:spacing w:val="-8"/>
        </w:rPr>
        <w:t xml:space="preserve"> </w:t>
      </w:r>
      <w:r>
        <w:t>бірқатар</w:t>
      </w:r>
      <w:r>
        <w:rPr>
          <w:spacing w:val="-8"/>
        </w:rPr>
        <w:t xml:space="preserve"> </w:t>
      </w:r>
      <w:r>
        <w:t>салаларда</w:t>
      </w:r>
      <w:r>
        <w:rPr>
          <w:spacing w:val="-7"/>
        </w:rPr>
        <w:t xml:space="preserve"> </w:t>
      </w:r>
      <w:r>
        <w:t>халықаралық</w:t>
      </w:r>
      <w:r>
        <w:rPr>
          <w:spacing w:val="-8"/>
        </w:rPr>
        <w:t xml:space="preserve"> </w:t>
      </w:r>
      <w:r>
        <w:t>стандарттарды</w:t>
      </w:r>
      <w:r>
        <w:rPr>
          <w:spacing w:val="-8"/>
        </w:rPr>
        <w:t xml:space="preserve"> </w:t>
      </w:r>
      <w:r>
        <w:t>қабылдауға</w:t>
      </w:r>
      <w:r>
        <w:rPr>
          <w:spacing w:val="-7"/>
        </w:rPr>
        <w:t xml:space="preserve"> </w:t>
      </w:r>
      <w:r>
        <w:t>ықпал</w:t>
      </w:r>
      <w:r>
        <w:rPr>
          <w:spacing w:val="-7"/>
        </w:rPr>
        <w:t xml:space="preserve"> </w:t>
      </w:r>
      <w:r>
        <w:t>етеді. Қатысушы елдердің кейбірінде осы жоба аясындағы</w:t>
      </w:r>
      <w:r>
        <w:rPr>
          <w:spacing w:val="-1"/>
        </w:rPr>
        <w:t xml:space="preserve"> </w:t>
      </w:r>
      <w:r>
        <w:t xml:space="preserve">жұмыстар қарқынды түрде </w:t>
      </w:r>
      <w:r>
        <w:rPr>
          <w:spacing w:val="-2"/>
        </w:rPr>
        <w:t>жүргізілуде.</w:t>
      </w:r>
    </w:p>
    <w:p w14:paraId="108653C0" w14:textId="77777777" w:rsidR="00EF6DF7" w:rsidRDefault="00A92843" w:rsidP="00A45DEE">
      <w:pPr>
        <w:pStyle w:val="a3"/>
        <w:ind w:left="0" w:right="3"/>
      </w:pPr>
      <w:r>
        <w:t>Батыс</w:t>
      </w:r>
      <w:r>
        <w:rPr>
          <w:spacing w:val="-18"/>
        </w:rPr>
        <w:t xml:space="preserve"> </w:t>
      </w:r>
      <w:r>
        <w:t>елдерінің</w:t>
      </w:r>
      <w:r>
        <w:rPr>
          <w:spacing w:val="-17"/>
        </w:rPr>
        <w:t xml:space="preserve"> </w:t>
      </w:r>
      <w:r>
        <w:t>мамандары</w:t>
      </w:r>
      <w:r>
        <w:rPr>
          <w:spacing w:val="-18"/>
        </w:rPr>
        <w:t xml:space="preserve"> </w:t>
      </w:r>
      <w:r>
        <w:t>жүзеге</w:t>
      </w:r>
      <w:r>
        <w:rPr>
          <w:spacing w:val="-17"/>
        </w:rPr>
        <w:t xml:space="preserve"> </w:t>
      </w:r>
      <w:r>
        <w:t>асыратын</w:t>
      </w:r>
      <w:r>
        <w:rPr>
          <w:spacing w:val="-18"/>
        </w:rPr>
        <w:t xml:space="preserve"> </w:t>
      </w:r>
      <w:r>
        <w:t>электрондық</w:t>
      </w:r>
      <w:r>
        <w:rPr>
          <w:spacing w:val="-17"/>
        </w:rPr>
        <w:t xml:space="preserve"> </w:t>
      </w:r>
      <w:r>
        <w:t>кітапханаларды құру жобалары 1-қосымшада егжей-тегжейлі сипатталған.</w:t>
      </w:r>
    </w:p>
    <w:p w14:paraId="0C47B163" w14:textId="77777777" w:rsidR="00EF6DF7" w:rsidRDefault="00A92843" w:rsidP="00A45DEE">
      <w:pPr>
        <w:pStyle w:val="a3"/>
        <w:ind w:left="0" w:right="3"/>
      </w:pPr>
      <w:r>
        <w:t>Еуропалық ұлттық жобаларды талдау негізінде электрондық кітапханалардың дамуы осы кезеңде аяқталмайтыны айқын. Адамзат тәжірибесінің</w:t>
      </w:r>
      <w:r>
        <w:rPr>
          <w:spacing w:val="-1"/>
        </w:rPr>
        <w:t xml:space="preserve"> </w:t>
      </w:r>
      <w:r>
        <w:t>мазмұны әрі</w:t>
      </w:r>
      <w:r>
        <w:rPr>
          <w:spacing w:val="-5"/>
        </w:rPr>
        <w:t xml:space="preserve"> </w:t>
      </w:r>
      <w:r>
        <w:t>қарай да электрондық</w:t>
      </w:r>
      <w:r>
        <w:rPr>
          <w:spacing w:val="-1"/>
        </w:rPr>
        <w:t xml:space="preserve"> </w:t>
      </w:r>
      <w:r>
        <w:t>форматқа көшірілетін болады, жаңа типтегі коллекциялар пайда болады немесе алдыңғы қатарға шығады (мысалы,</w:t>
      </w:r>
      <w:r>
        <w:rPr>
          <w:spacing w:val="77"/>
        </w:rPr>
        <w:t xml:space="preserve"> </w:t>
      </w:r>
      <w:r>
        <w:t>цифрланған</w:t>
      </w:r>
      <w:r>
        <w:rPr>
          <w:spacing w:val="75"/>
        </w:rPr>
        <w:t xml:space="preserve"> </w:t>
      </w:r>
      <w:r>
        <w:t>үш</w:t>
      </w:r>
      <w:r>
        <w:rPr>
          <w:spacing w:val="72"/>
        </w:rPr>
        <w:t xml:space="preserve"> </w:t>
      </w:r>
      <w:r>
        <w:t>өлшемді</w:t>
      </w:r>
      <w:r>
        <w:rPr>
          <w:spacing w:val="70"/>
        </w:rPr>
        <w:t xml:space="preserve"> </w:t>
      </w:r>
      <w:r>
        <w:t>объектілер</w:t>
      </w:r>
      <w:r>
        <w:rPr>
          <w:spacing w:val="75"/>
        </w:rPr>
        <w:t xml:space="preserve"> </w:t>
      </w:r>
      <w:r>
        <w:t>жиынтығы</w:t>
      </w:r>
      <w:r>
        <w:rPr>
          <w:spacing w:val="75"/>
        </w:rPr>
        <w:t xml:space="preserve"> </w:t>
      </w:r>
      <w:r>
        <w:t>немесе</w:t>
      </w:r>
      <w:r>
        <w:rPr>
          <w:spacing w:val="76"/>
        </w:rPr>
        <w:t xml:space="preserve"> </w:t>
      </w:r>
      <w:r>
        <w:t>виртуалды</w:t>
      </w:r>
    </w:p>
    <w:p w14:paraId="2D9EE560" w14:textId="77777777" w:rsidR="00EF6DF7" w:rsidRDefault="00A92843" w:rsidP="00A45DEE">
      <w:pPr>
        <w:pStyle w:val="a3"/>
        <w:spacing w:before="67"/>
        <w:ind w:left="0" w:right="3" w:firstLine="0"/>
      </w:pPr>
      <w:r>
        <w:t>шындық әлемдері). Ақпаратты жинау, каталогтау, сақтау және жеткізу әдістері жетілдіріледі, ал ақпараттық технологиялардың дамуы жаңа мүмкіндіктерді ашатын болады.</w:t>
      </w:r>
    </w:p>
    <w:p w14:paraId="43D26B2B" w14:textId="77777777" w:rsidR="00EF6DF7" w:rsidRDefault="00A92843" w:rsidP="00A45DEE">
      <w:pPr>
        <w:pStyle w:val="a3"/>
        <w:ind w:left="0" w:right="3"/>
      </w:pPr>
      <w:r>
        <w:t>Бүкіл адамзат тарихында кітапханалар адам ойының байлығын жинау, сақтау,</w:t>
      </w:r>
      <w:r>
        <w:rPr>
          <w:spacing w:val="-7"/>
        </w:rPr>
        <w:t xml:space="preserve"> </w:t>
      </w:r>
      <w:r>
        <w:t>жүйелеу</w:t>
      </w:r>
      <w:r>
        <w:rPr>
          <w:spacing w:val="-14"/>
        </w:rPr>
        <w:t xml:space="preserve"> </w:t>
      </w:r>
      <w:r>
        <w:t>және</w:t>
      </w:r>
      <w:r>
        <w:rPr>
          <w:spacing w:val="-8"/>
        </w:rPr>
        <w:t xml:space="preserve"> </w:t>
      </w:r>
      <w:r>
        <w:t>таратуда</w:t>
      </w:r>
      <w:r>
        <w:rPr>
          <w:spacing w:val="-9"/>
        </w:rPr>
        <w:t xml:space="preserve"> </w:t>
      </w:r>
      <w:r>
        <w:t>маңызды</w:t>
      </w:r>
      <w:r>
        <w:rPr>
          <w:spacing w:val="-9"/>
        </w:rPr>
        <w:t xml:space="preserve"> </w:t>
      </w:r>
      <w:r>
        <w:t>рөл</w:t>
      </w:r>
      <w:r>
        <w:rPr>
          <w:spacing w:val="-9"/>
        </w:rPr>
        <w:t xml:space="preserve"> </w:t>
      </w:r>
      <w:r>
        <w:t>атқарды.</w:t>
      </w:r>
      <w:r>
        <w:rPr>
          <w:spacing w:val="-7"/>
        </w:rPr>
        <w:t xml:space="preserve"> </w:t>
      </w:r>
      <w:r>
        <w:t>Болашақ</w:t>
      </w:r>
      <w:r>
        <w:rPr>
          <w:spacing w:val="-10"/>
        </w:rPr>
        <w:t xml:space="preserve"> </w:t>
      </w:r>
      <w:r>
        <w:t>кітапханалар</w:t>
      </w:r>
      <w:r>
        <w:rPr>
          <w:spacing w:val="-9"/>
        </w:rPr>
        <w:t xml:space="preserve"> </w:t>
      </w:r>
      <w:r>
        <w:t>бұл міндетті әлдеқайда тиімді шешетін болады, өйткені олар айтарлықтай дәрежеде электрондық кітапханаларға айналады. Олар дәстүрлі кітапханаларға тән уақыт пен кеңістіктегі шектеулерді еңсеруге мүмкіндік береді, себебі олардың қорларымен тек жұмыс уақытында ғана аздаған келушілер таныса алатын.</w:t>
      </w:r>
    </w:p>
    <w:p w14:paraId="7A661B8C" w14:textId="5D7083F0" w:rsidR="00EF6DF7" w:rsidRDefault="00A92843" w:rsidP="00AD2276">
      <w:pPr>
        <w:pStyle w:val="a3"/>
        <w:tabs>
          <w:tab w:val="left" w:pos="3004"/>
          <w:tab w:val="left" w:pos="4950"/>
          <w:tab w:val="left" w:pos="6879"/>
          <w:tab w:val="left" w:pos="9119"/>
        </w:tabs>
        <w:spacing w:before="3"/>
        <w:ind w:left="0" w:right="3"/>
      </w:pPr>
      <w:r>
        <w:t>Электрондық кітапханалар ғылыми зерттеулердің тиімділігін, білім беру деңгейін, оқыту тәсілдерін айтарлықтай арттырады, жаңа технологияларды әзірлеу мен енгізуді жеделдетеді және жалпы алғанда, біз өмір сүріп жатқан әлемді тереңірек түсінуге көмектеседі.</w:t>
      </w:r>
      <w:r w:rsidR="00AD2276">
        <w:t xml:space="preserve"> </w:t>
      </w:r>
      <w:r>
        <w:t xml:space="preserve">Олар біздің тарихи және мәдени </w:t>
      </w:r>
      <w:r>
        <w:rPr>
          <w:spacing w:val="-2"/>
        </w:rPr>
        <w:t>жадымыздың,</w:t>
      </w:r>
      <w:r w:rsidR="00AD2276">
        <w:rPr>
          <w:spacing w:val="-2"/>
        </w:rPr>
        <w:t xml:space="preserve"> </w:t>
      </w:r>
      <w:r>
        <w:rPr>
          <w:spacing w:val="-2"/>
        </w:rPr>
        <w:t>сондай-ақ</w:t>
      </w:r>
      <w:r>
        <w:tab/>
      </w:r>
      <w:r>
        <w:rPr>
          <w:spacing w:val="-2"/>
        </w:rPr>
        <w:t>ұжымдық</w:t>
      </w:r>
      <w:r w:rsidR="00AD2276">
        <w:rPr>
          <w:spacing w:val="-2"/>
        </w:rPr>
        <w:t xml:space="preserve"> </w:t>
      </w:r>
      <w:r>
        <w:rPr>
          <w:spacing w:val="-2"/>
        </w:rPr>
        <w:t>санамыздың</w:t>
      </w:r>
      <w:r w:rsidR="00AD2276">
        <w:rPr>
          <w:spacing w:val="-2"/>
        </w:rPr>
        <w:t xml:space="preserve"> </w:t>
      </w:r>
      <w:r>
        <w:rPr>
          <w:spacing w:val="-2"/>
        </w:rPr>
        <w:t>маңызды</w:t>
      </w:r>
      <w:r w:rsidR="00AD2276">
        <w:rPr>
          <w:spacing w:val="-2"/>
        </w:rPr>
        <w:t xml:space="preserve"> </w:t>
      </w:r>
      <w:r w:rsidR="00CE6ECD">
        <w:rPr>
          <w:spacing w:val="-2"/>
        </w:rPr>
        <w:t>т</w:t>
      </w:r>
      <w:r>
        <w:t>асымалдаушылар</w:t>
      </w:r>
      <w:r w:rsidR="00CE6ECD">
        <w:t>д</w:t>
      </w:r>
      <w:r>
        <w:t>ың</w:t>
      </w:r>
      <w:r w:rsidR="00AD2276">
        <w:t xml:space="preserve"> </w:t>
      </w:r>
      <w:r>
        <w:t xml:space="preserve"> бірі болуға арналған.</w:t>
      </w:r>
    </w:p>
    <w:p w14:paraId="3A3BBC47" w14:textId="77777777" w:rsidR="00EF6DF7" w:rsidRDefault="00A92843" w:rsidP="00CE6ECD">
      <w:pPr>
        <w:pStyle w:val="a3"/>
        <w:spacing w:line="242" w:lineRule="auto"/>
        <w:ind w:left="0" w:right="3" w:firstLine="709"/>
      </w:pPr>
      <w:r>
        <w:lastRenderedPageBreak/>
        <w:t>Жүргізілген талдау электрондық кітапханаларды пайдалану ауқымын, қолданылатын технологияларды және олардың құрылу мақсаттарын анықтауға мүмкіндік берді:</w:t>
      </w:r>
    </w:p>
    <w:p w14:paraId="20B2B15C" w14:textId="77777777" w:rsidR="00EF6DF7" w:rsidRDefault="00A92843" w:rsidP="00CE6ECD">
      <w:pPr>
        <w:pStyle w:val="a3"/>
        <w:spacing w:line="316" w:lineRule="exact"/>
        <w:ind w:left="0" w:right="3" w:firstLine="709"/>
      </w:pPr>
      <w:r>
        <w:t>а)</w:t>
      </w:r>
      <w:r>
        <w:rPr>
          <w:spacing w:val="-11"/>
        </w:rPr>
        <w:t xml:space="preserve"> </w:t>
      </w:r>
      <w:r>
        <w:t>ақпараттық</w:t>
      </w:r>
      <w:r>
        <w:rPr>
          <w:spacing w:val="-9"/>
        </w:rPr>
        <w:t xml:space="preserve"> </w:t>
      </w:r>
      <w:r>
        <w:t>қызмет</w:t>
      </w:r>
      <w:r>
        <w:rPr>
          <w:spacing w:val="-11"/>
        </w:rPr>
        <w:t xml:space="preserve"> </w:t>
      </w:r>
      <w:r>
        <w:t>көрсетудің</w:t>
      </w:r>
      <w:r>
        <w:rPr>
          <w:spacing w:val="-9"/>
        </w:rPr>
        <w:t xml:space="preserve"> </w:t>
      </w:r>
      <w:r>
        <w:t>сапасын</w:t>
      </w:r>
      <w:r>
        <w:rPr>
          <w:spacing w:val="-10"/>
        </w:rPr>
        <w:t xml:space="preserve"> </w:t>
      </w:r>
      <w:r>
        <w:rPr>
          <w:spacing w:val="-2"/>
        </w:rPr>
        <w:t>арттыру;</w:t>
      </w:r>
    </w:p>
    <w:p w14:paraId="024AC76E" w14:textId="77777777" w:rsidR="00EF6DF7" w:rsidRDefault="00A92843" w:rsidP="00CE6ECD">
      <w:pPr>
        <w:pStyle w:val="a3"/>
        <w:ind w:left="0" w:right="3" w:firstLine="709"/>
      </w:pPr>
      <w:r>
        <w:t>б) кез келген түрдегі және тақырыптағы ақпараттың қолжетімділігін қамтамасыз ету;</w:t>
      </w:r>
    </w:p>
    <w:p w14:paraId="0BC7F14D" w14:textId="77777777" w:rsidR="00F065A6" w:rsidRDefault="00A92843" w:rsidP="00CE6ECD">
      <w:pPr>
        <w:pStyle w:val="a3"/>
        <w:tabs>
          <w:tab w:val="left" w:pos="1134"/>
        </w:tabs>
        <w:ind w:left="0" w:right="3" w:firstLine="709"/>
      </w:pPr>
      <w:r>
        <w:t>в)</w:t>
      </w:r>
      <w:r>
        <w:rPr>
          <w:spacing w:val="-18"/>
        </w:rPr>
        <w:t xml:space="preserve"> </w:t>
      </w:r>
      <w:r>
        <w:t>электрондық</w:t>
      </w:r>
      <w:r>
        <w:rPr>
          <w:spacing w:val="-17"/>
        </w:rPr>
        <w:t xml:space="preserve"> </w:t>
      </w:r>
      <w:r>
        <w:t>ресурстарға</w:t>
      </w:r>
      <w:r>
        <w:rPr>
          <w:spacing w:val="-18"/>
        </w:rPr>
        <w:t xml:space="preserve"> </w:t>
      </w:r>
      <w:r>
        <w:t>көшу</w:t>
      </w:r>
      <w:r>
        <w:rPr>
          <w:spacing w:val="-17"/>
        </w:rPr>
        <w:t xml:space="preserve"> </w:t>
      </w:r>
      <w:r>
        <w:t>кезінде</w:t>
      </w:r>
      <w:r>
        <w:rPr>
          <w:spacing w:val="-18"/>
        </w:rPr>
        <w:t xml:space="preserve"> </w:t>
      </w:r>
      <w:r>
        <w:t>пайдаланушылар</w:t>
      </w:r>
      <w:r>
        <w:rPr>
          <w:spacing w:val="-17"/>
        </w:rPr>
        <w:t xml:space="preserve"> </w:t>
      </w:r>
      <w:r>
        <w:t>санының</w:t>
      </w:r>
      <w:r>
        <w:rPr>
          <w:spacing w:val="-16"/>
        </w:rPr>
        <w:t xml:space="preserve"> </w:t>
      </w:r>
      <w:r>
        <w:t xml:space="preserve">артуы. </w:t>
      </w:r>
      <w:r w:rsidR="00F065A6">
        <w:t xml:space="preserve">     </w:t>
      </w:r>
    </w:p>
    <w:p w14:paraId="09D1727F" w14:textId="598CDB5A" w:rsidR="00EF6DF7" w:rsidRDefault="00A92843" w:rsidP="00A45DEE">
      <w:pPr>
        <w:pStyle w:val="a3"/>
        <w:tabs>
          <w:tab w:val="left" w:pos="1134"/>
        </w:tabs>
        <w:ind w:left="0" w:right="3" w:firstLine="706"/>
      </w:pPr>
      <w:r>
        <w:t>Осы</w:t>
      </w:r>
      <w:r>
        <w:rPr>
          <w:spacing w:val="80"/>
        </w:rPr>
        <w:t xml:space="preserve"> </w:t>
      </w:r>
      <w:r>
        <w:t>кезеңде</w:t>
      </w:r>
      <w:r>
        <w:rPr>
          <w:spacing w:val="80"/>
        </w:rPr>
        <w:t xml:space="preserve"> </w:t>
      </w:r>
      <w:r>
        <w:t>көршілес</w:t>
      </w:r>
      <w:r>
        <w:rPr>
          <w:spacing w:val="80"/>
        </w:rPr>
        <w:t xml:space="preserve"> </w:t>
      </w:r>
      <w:r>
        <w:t>Ресейде</w:t>
      </w:r>
      <w:r>
        <w:rPr>
          <w:spacing w:val="80"/>
        </w:rPr>
        <w:t xml:space="preserve"> </w:t>
      </w:r>
      <w:r>
        <w:t>де</w:t>
      </w:r>
      <w:r>
        <w:rPr>
          <w:spacing w:val="80"/>
        </w:rPr>
        <w:t xml:space="preserve"> </w:t>
      </w:r>
      <w:r>
        <w:t>ұлттық</w:t>
      </w:r>
      <w:r>
        <w:rPr>
          <w:spacing w:val="80"/>
        </w:rPr>
        <w:t xml:space="preserve"> </w:t>
      </w:r>
      <w:r>
        <w:t>электрондық</w:t>
      </w:r>
      <w:r>
        <w:rPr>
          <w:spacing w:val="80"/>
        </w:rPr>
        <w:t xml:space="preserve"> </w:t>
      </w:r>
      <w:r>
        <w:t>кітапханалар белсенді</w:t>
      </w:r>
      <w:r>
        <w:rPr>
          <w:spacing w:val="40"/>
        </w:rPr>
        <w:t xml:space="preserve"> </w:t>
      </w:r>
      <w:r>
        <w:t>түрде</w:t>
      </w:r>
      <w:r>
        <w:rPr>
          <w:spacing w:val="40"/>
        </w:rPr>
        <w:t xml:space="preserve"> </w:t>
      </w:r>
      <w:r>
        <w:t>дами</w:t>
      </w:r>
      <w:r>
        <w:rPr>
          <w:spacing w:val="40"/>
        </w:rPr>
        <w:t xml:space="preserve"> </w:t>
      </w:r>
      <w:r>
        <w:t>бастады.</w:t>
      </w:r>
      <w:r>
        <w:rPr>
          <w:spacing w:val="40"/>
        </w:rPr>
        <w:t xml:space="preserve"> </w:t>
      </w:r>
      <w:r>
        <w:t>Ресей</w:t>
      </w:r>
      <w:r>
        <w:rPr>
          <w:spacing w:val="40"/>
        </w:rPr>
        <w:t xml:space="preserve"> </w:t>
      </w:r>
      <w:r>
        <w:t>мемлекеттік</w:t>
      </w:r>
      <w:r>
        <w:rPr>
          <w:spacing w:val="40"/>
        </w:rPr>
        <w:t xml:space="preserve"> </w:t>
      </w:r>
      <w:r>
        <w:t>кітапханасы</w:t>
      </w:r>
      <w:r>
        <w:rPr>
          <w:spacing w:val="40"/>
        </w:rPr>
        <w:t xml:space="preserve"> </w:t>
      </w:r>
      <w:r>
        <w:t>2001</w:t>
      </w:r>
      <w:r>
        <w:rPr>
          <w:spacing w:val="40"/>
        </w:rPr>
        <w:t xml:space="preserve"> </w:t>
      </w:r>
      <w:r>
        <w:t>жылдан</w:t>
      </w:r>
      <w:r>
        <w:rPr>
          <w:spacing w:val="80"/>
        </w:rPr>
        <w:t xml:space="preserve"> </w:t>
      </w:r>
      <w:r>
        <w:t>бастап</w:t>
      </w:r>
      <w:r>
        <w:rPr>
          <w:spacing w:val="40"/>
        </w:rPr>
        <w:t xml:space="preserve"> </w:t>
      </w:r>
      <w:r>
        <w:t>цифрландыру</w:t>
      </w:r>
      <w:r>
        <w:rPr>
          <w:spacing w:val="40"/>
        </w:rPr>
        <w:t xml:space="preserve"> </w:t>
      </w:r>
      <w:r>
        <w:t>технологияларын</w:t>
      </w:r>
      <w:r>
        <w:rPr>
          <w:spacing w:val="40"/>
        </w:rPr>
        <w:t xml:space="preserve"> </w:t>
      </w:r>
      <w:r>
        <w:t>белсенді</w:t>
      </w:r>
      <w:r>
        <w:rPr>
          <w:spacing w:val="40"/>
        </w:rPr>
        <w:t xml:space="preserve"> </w:t>
      </w:r>
      <w:r>
        <w:t>түрде</w:t>
      </w:r>
      <w:r>
        <w:rPr>
          <w:spacing w:val="40"/>
        </w:rPr>
        <w:t xml:space="preserve"> </w:t>
      </w:r>
      <w:r>
        <w:t>енгізіп,</w:t>
      </w:r>
      <w:r>
        <w:rPr>
          <w:spacing w:val="40"/>
        </w:rPr>
        <w:t xml:space="preserve"> </w:t>
      </w:r>
      <w:r>
        <w:t>отандық</w:t>
      </w:r>
      <w:r>
        <w:rPr>
          <w:spacing w:val="40"/>
        </w:rPr>
        <w:t xml:space="preserve"> </w:t>
      </w:r>
      <w:r>
        <w:t>және</w:t>
      </w:r>
    </w:p>
    <w:p w14:paraId="43223A12" w14:textId="77777777" w:rsidR="00EF6DF7" w:rsidRDefault="00A92843" w:rsidP="00A45DEE">
      <w:pPr>
        <w:pStyle w:val="a3"/>
        <w:tabs>
          <w:tab w:val="left" w:pos="1134"/>
        </w:tabs>
        <w:spacing w:line="321" w:lineRule="exact"/>
        <w:ind w:left="0" w:right="3" w:firstLine="0"/>
      </w:pPr>
      <w:r>
        <w:t>шетелдік</w:t>
      </w:r>
      <w:r>
        <w:rPr>
          <w:spacing w:val="-12"/>
        </w:rPr>
        <w:t xml:space="preserve"> </w:t>
      </w:r>
      <w:r>
        <w:t>кітаптар</w:t>
      </w:r>
      <w:r>
        <w:rPr>
          <w:spacing w:val="-11"/>
        </w:rPr>
        <w:t xml:space="preserve"> </w:t>
      </w:r>
      <w:r>
        <w:t>мен</w:t>
      </w:r>
      <w:r>
        <w:rPr>
          <w:spacing w:val="-12"/>
        </w:rPr>
        <w:t xml:space="preserve"> </w:t>
      </w:r>
      <w:r>
        <w:t>мақалаларға</w:t>
      </w:r>
      <w:r>
        <w:rPr>
          <w:spacing w:val="-10"/>
        </w:rPr>
        <w:t xml:space="preserve"> </w:t>
      </w:r>
      <w:r>
        <w:t>қолжетімділікті</w:t>
      </w:r>
      <w:r>
        <w:rPr>
          <w:spacing w:val="-16"/>
        </w:rPr>
        <w:t xml:space="preserve"> </w:t>
      </w:r>
      <w:r>
        <w:t>қамтамасыз</w:t>
      </w:r>
      <w:r>
        <w:rPr>
          <w:spacing w:val="-10"/>
        </w:rPr>
        <w:t xml:space="preserve"> </w:t>
      </w:r>
      <w:r>
        <w:rPr>
          <w:spacing w:val="-2"/>
        </w:rPr>
        <w:t>етті.</w:t>
      </w:r>
    </w:p>
    <w:p w14:paraId="131A9D66" w14:textId="77777777" w:rsidR="00EF6DF7" w:rsidRDefault="00A92843" w:rsidP="00A45DEE">
      <w:pPr>
        <w:pStyle w:val="a3"/>
        <w:ind w:left="0" w:right="3"/>
      </w:pPr>
      <w:r>
        <w:t>Қазақстанда электрондық кітапханаларды құру және енгізу үдерісі 2000- жылдардың басында басталды, сол кезде ел білім беру жүйесін жаңғырту және ғылыми білімге қолжетімділікті кеңейту қажеттілігімен бетпе-бет келді. Ғаламтор пен компьютерлік технологиялардың дамуына параллель түрде электрондық ресурстарды жасау бойынша қадамдар жасалды.</w:t>
      </w:r>
    </w:p>
    <w:p w14:paraId="7F150693" w14:textId="77777777" w:rsidR="00EF6DF7" w:rsidRDefault="00A92843" w:rsidP="00A45DEE">
      <w:pPr>
        <w:pStyle w:val="a3"/>
        <w:spacing w:before="1"/>
        <w:ind w:left="0" w:right="3"/>
      </w:pPr>
      <w:r>
        <w:t xml:space="preserve">Алғашқы ірі жобалардың бірі – </w:t>
      </w:r>
      <w:r>
        <w:rPr>
          <w:i/>
        </w:rPr>
        <w:t xml:space="preserve">Ұлттық электрондық білім беру ресурсы (ҰЭБР) </w:t>
      </w:r>
      <w:r>
        <w:t>болды, оны 2007 жылы Қазақстан Республикасының Білім және ғылым министрлігі іске қосты. Бұл жоба электрондық оқулықтар, оқу құралдары және елдегі</w:t>
      </w:r>
      <w:r>
        <w:rPr>
          <w:spacing w:val="-9"/>
        </w:rPr>
        <w:t xml:space="preserve"> </w:t>
      </w:r>
      <w:r>
        <w:t>оқу</w:t>
      </w:r>
      <w:r>
        <w:rPr>
          <w:spacing w:val="-8"/>
        </w:rPr>
        <w:t xml:space="preserve"> </w:t>
      </w:r>
      <w:r>
        <w:t>орындары</w:t>
      </w:r>
      <w:r>
        <w:rPr>
          <w:spacing w:val="-5"/>
        </w:rPr>
        <w:t xml:space="preserve"> </w:t>
      </w:r>
      <w:r>
        <w:t>үшін</w:t>
      </w:r>
      <w:r>
        <w:rPr>
          <w:spacing w:val="-5"/>
        </w:rPr>
        <w:t xml:space="preserve"> </w:t>
      </w:r>
      <w:r>
        <w:t>басқа</w:t>
      </w:r>
      <w:r>
        <w:rPr>
          <w:spacing w:val="-4"/>
        </w:rPr>
        <w:t xml:space="preserve"> </w:t>
      </w:r>
      <w:r>
        <w:t>да</w:t>
      </w:r>
      <w:r>
        <w:rPr>
          <w:spacing w:val="-4"/>
        </w:rPr>
        <w:t xml:space="preserve"> </w:t>
      </w:r>
      <w:r>
        <w:t>материалдарды</w:t>
      </w:r>
      <w:r>
        <w:rPr>
          <w:spacing w:val="-5"/>
        </w:rPr>
        <w:t xml:space="preserve"> </w:t>
      </w:r>
      <w:r>
        <w:t>жасауды</w:t>
      </w:r>
      <w:r>
        <w:rPr>
          <w:spacing w:val="-5"/>
        </w:rPr>
        <w:t xml:space="preserve"> </w:t>
      </w:r>
      <w:r>
        <w:t>көздеді.</w:t>
      </w:r>
      <w:r>
        <w:rPr>
          <w:spacing w:val="-2"/>
        </w:rPr>
        <w:t xml:space="preserve"> </w:t>
      </w:r>
      <w:r>
        <w:t>Осылайша, білім</w:t>
      </w:r>
      <w:r>
        <w:rPr>
          <w:spacing w:val="-16"/>
        </w:rPr>
        <w:t xml:space="preserve"> </w:t>
      </w:r>
      <w:r>
        <w:t>беру</w:t>
      </w:r>
      <w:r>
        <w:rPr>
          <w:spacing w:val="-18"/>
        </w:rPr>
        <w:t xml:space="preserve"> </w:t>
      </w:r>
      <w:r>
        <w:t>мекемелеріне</w:t>
      </w:r>
      <w:r>
        <w:rPr>
          <w:spacing w:val="-14"/>
        </w:rPr>
        <w:t xml:space="preserve"> </w:t>
      </w:r>
      <w:r>
        <w:t>арналған</w:t>
      </w:r>
      <w:r>
        <w:rPr>
          <w:spacing w:val="-15"/>
        </w:rPr>
        <w:t xml:space="preserve"> </w:t>
      </w:r>
      <w:r>
        <w:t>алғашқы</w:t>
      </w:r>
      <w:r>
        <w:rPr>
          <w:spacing w:val="-15"/>
        </w:rPr>
        <w:t xml:space="preserve"> </w:t>
      </w:r>
      <w:r>
        <w:t>электрондық</w:t>
      </w:r>
      <w:r>
        <w:rPr>
          <w:spacing w:val="-16"/>
        </w:rPr>
        <w:t xml:space="preserve"> </w:t>
      </w:r>
      <w:r>
        <w:t>кітапханалар</w:t>
      </w:r>
      <w:r>
        <w:rPr>
          <w:spacing w:val="-15"/>
        </w:rPr>
        <w:t xml:space="preserve"> </w:t>
      </w:r>
      <w:r>
        <w:t xml:space="preserve">қалыптаса </w:t>
      </w:r>
      <w:r>
        <w:rPr>
          <w:spacing w:val="-2"/>
        </w:rPr>
        <w:t>бастады.</w:t>
      </w:r>
    </w:p>
    <w:p w14:paraId="64AA4244" w14:textId="77777777" w:rsidR="00EF6DF7" w:rsidRDefault="00A92843" w:rsidP="00A45DEE">
      <w:pPr>
        <w:pStyle w:val="a3"/>
        <w:ind w:left="0" w:right="3"/>
      </w:pPr>
      <w:r>
        <w:t>Соңғы онжылдықтарда ғаламтордың қуатының артуы және мобильді технологиялардың дамуы электрондық кітапханаларды пайдаланушылар үшін әлдеқайда қолжетімді әрі ыңғайлы етті. Қазіргі заманғы электрондық кітапханалар тек мәтіндік материалдарды ғана емес, сонымен қатар мультимедиялық ресурстарды да қамтиды: бейне, аудио, фотосуреттер және тіпті виртуалды көрмелер.</w:t>
      </w:r>
    </w:p>
    <w:p w14:paraId="6783520B" w14:textId="56C74BC9" w:rsidR="00EF6DF7" w:rsidRDefault="00A92843" w:rsidP="00612EF1">
      <w:pPr>
        <w:pStyle w:val="a3"/>
        <w:spacing w:before="1"/>
        <w:ind w:left="0" w:right="3"/>
      </w:pPr>
      <w:r>
        <w:t>Бұлтты есептеулер мен үлкен деректер технологияларының пайда болуымен</w:t>
      </w:r>
      <w:r>
        <w:rPr>
          <w:spacing w:val="40"/>
        </w:rPr>
        <w:t xml:space="preserve"> </w:t>
      </w:r>
      <w:r>
        <w:t>электрондық</w:t>
      </w:r>
      <w:r>
        <w:rPr>
          <w:spacing w:val="40"/>
        </w:rPr>
        <w:t xml:space="preserve"> </w:t>
      </w:r>
      <w:r>
        <w:t>кітапханалар</w:t>
      </w:r>
      <w:r>
        <w:rPr>
          <w:spacing w:val="40"/>
        </w:rPr>
        <w:t xml:space="preserve"> </w:t>
      </w:r>
      <w:r>
        <w:t>ақпаратты</w:t>
      </w:r>
      <w:r>
        <w:rPr>
          <w:spacing w:val="40"/>
        </w:rPr>
        <w:t xml:space="preserve"> </w:t>
      </w:r>
      <w:r>
        <w:t>іздеу</w:t>
      </w:r>
      <w:r>
        <w:rPr>
          <w:spacing w:val="40"/>
        </w:rPr>
        <w:t xml:space="preserve"> </w:t>
      </w:r>
      <w:r>
        <w:t>мен</w:t>
      </w:r>
      <w:r>
        <w:rPr>
          <w:spacing w:val="40"/>
        </w:rPr>
        <w:t xml:space="preserve"> </w:t>
      </w:r>
      <w:r>
        <w:t>талдау</w:t>
      </w:r>
      <w:r>
        <w:rPr>
          <w:spacing w:val="40"/>
        </w:rPr>
        <w:t xml:space="preserve"> </w:t>
      </w:r>
      <w:r>
        <w:t>үшін</w:t>
      </w:r>
      <w:r>
        <w:rPr>
          <w:spacing w:val="40"/>
        </w:rPr>
        <w:t xml:space="preserve"> </w:t>
      </w:r>
      <w:r>
        <w:t>жаңа</w:t>
      </w:r>
      <w:r w:rsidR="00612EF1">
        <w:t xml:space="preserve"> </w:t>
      </w:r>
      <w:r w:rsidR="00612EF1">
        <w:rPr>
          <w:spacing w:val="-2"/>
        </w:rPr>
        <w:t>Қ</w:t>
      </w:r>
      <w:r>
        <w:rPr>
          <w:spacing w:val="-2"/>
        </w:rPr>
        <w:t>ұралдарды</w:t>
      </w:r>
      <w:r w:rsidR="00612EF1">
        <w:t xml:space="preserve"> </w:t>
      </w:r>
      <w:r>
        <w:rPr>
          <w:spacing w:val="-2"/>
        </w:rPr>
        <w:t>біріктіре</w:t>
      </w:r>
      <w:r w:rsidR="00612EF1">
        <w:t xml:space="preserve"> </w:t>
      </w:r>
      <w:r>
        <w:rPr>
          <w:spacing w:val="-2"/>
        </w:rPr>
        <w:t>бастады.</w:t>
      </w:r>
      <w:r w:rsidR="00612EF1">
        <w:t xml:space="preserve"> </w:t>
      </w:r>
      <w:r>
        <w:rPr>
          <w:spacing w:val="-2"/>
        </w:rPr>
        <w:t>Жасанды</w:t>
      </w:r>
      <w:r w:rsidR="00612EF1">
        <w:t xml:space="preserve"> </w:t>
      </w:r>
      <w:r>
        <w:rPr>
          <w:spacing w:val="-2"/>
        </w:rPr>
        <w:t>интеллектке</w:t>
      </w:r>
      <w:r w:rsidR="00612EF1">
        <w:t xml:space="preserve"> </w:t>
      </w:r>
      <w:r>
        <w:rPr>
          <w:spacing w:val="-2"/>
        </w:rPr>
        <w:t>негізделген интеллектуалды</w:t>
      </w:r>
      <w:r w:rsidR="00612EF1">
        <w:t xml:space="preserve"> </w:t>
      </w:r>
      <w:r>
        <w:rPr>
          <w:spacing w:val="-2"/>
        </w:rPr>
        <w:t>жүйелер</w:t>
      </w:r>
      <w:r w:rsidR="00612EF1">
        <w:t xml:space="preserve"> </w:t>
      </w:r>
      <w:r>
        <w:rPr>
          <w:spacing w:val="-2"/>
        </w:rPr>
        <w:t>пайдаланушыларға</w:t>
      </w:r>
      <w:r>
        <w:tab/>
      </w:r>
      <w:r>
        <w:rPr>
          <w:spacing w:val="-2"/>
        </w:rPr>
        <w:t>жекелендірілген</w:t>
      </w:r>
      <w:r w:rsidR="00612EF1">
        <w:t xml:space="preserve">  </w:t>
      </w:r>
      <w:r>
        <w:rPr>
          <w:spacing w:val="-2"/>
        </w:rPr>
        <w:t>ұсыныстар жасауға</w:t>
      </w:r>
      <w:r>
        <w:rPr>
          <w:spacing w:val="-8"/>
        </w:rPr>
        <w:t xml:space="preserve"> </w:t>
      </w:r>
      <w:r>
        <w:rPr>
          <w:spacing w:val="-2"/>
        </w:rPr>
        <w:t>көмектеседі,</w:t>
      </w:r>
      <w:r>
        <w:rPr>
          <w:spacing w:val="-6"/>
        </w:rPr>
        <w:t xml:space="preserve"> </w:t>
      </w:r>
      <w:r>
        <w:rPr>
          <w:spacing w:val="-2"/>
        </w:rPr>
        <w:t>бұл</w:t>
      </w:r>
      <w:r>
        <w:rPr>
          <w:spacing w:val="-8"/>
        </w:rPr>
        <w:t xml:space="preserve"> </w:t>
      </w:r>
      <w:r>
        <w:rPr>
          <w:spacing w:val="-2"/>
        </w:rPr>
        <w:t>ақпаратты</w:t>
      </w:r>
      <w:r>
        <w:rPr>
          <w:spacing w:val="-3"/>
        </w:rPr>
        <w:t xml:space="preserve"> </w:t>
      </w:r>
      <w:r>
        <w:rPr>
          <w:spacing w:val="-2"/>
        </w:rPr>
        <w:t>іздеу</w:t>
      </w:r>
      <w:r>
        <w:rPr>
          <w:spacing w:val="-13"/>
        </w:rPr>
        <w:t xml:space="preserve"> </w:t>
      </w:r>
      <w:r>
        <w:rPr>
          <w:spacing w:val="-2"/>
        </w:rPr>
        <w:t>және</w:t>
      </w:r>
      <w:r>
        <w:rPr>
          <w:spacing w:val="-6"/>
        </w:rPr>
        <w:t xml:space="preserve"> </w:t>
      </w:r>
      <w:r>
        <w:rPr>
          <w:spacing w:val="-2"/>
        </w:rPr>
        <w:t>өңдеу</w:t>
      </w:r>
      <w:r>
        <w:rPr>
          <w:spacing w:val="-14"/>
        </w:rPr>
        <w:t xml:space="preserve"> </w:t>
      </w:r>
      <w:r>
        <w:rPr>
          <w:spacing w:val="-2"/>
        </w:rPr>
        <w:t>үдерісін</w:t>
      </w:r>
      <w:r>
        <w:rPr>
          <w:spacing w:val="-8"/>
        </w:rPr>
        <w:t xml:space="preserve"> </w:t>
      </w:r>
      <w:r>
        <w:rPr>
          <w:spacing w:val="-2"/>
        </w:rPr>
        <w:t>едәуір</w:t>
      </w:r>
      <w:r>
        <w:rPr>
          <w:spacing w:val="-9"/>
        </w:rPr>
        <w:t xml:space="preserve"> </w:t>
      </w:r>
      <w:r>
        <w:rPr>
          <w:spacing w:val="-2"/>
        </w:rPr>
        <w:t>жақсартады.</w:t>
      </w:r>
    </w:p>
    <w:p w14:paraId="33EF5C58" w14:textId="6782E2BD" w:rsidR="00EF6DF7" w:rsidRDefault="00A92843" w:rsidP="00A45DEE">
      <w:pPr>
        <w:pStyle w:val="a3"/>
        <w:ind w:left="0" w:right="3"/>
      </w:pPr>
      <w:r>
        <w:t xml:space="preserve">Сонымен қатар, соңғы жылдары электрондық кітапханаларды басқа білім беру және ғылыми платформалармен </w:t>
      </w:r>
      <w:r w:rsidR="00C93E25">
        <w:t>интеграциялау</w:t>
      </w:r>
      <w:r>
        <w:t xml:space="preserve"> бастамалары белсенді түрде дамып келеді. Бұл оқыту мен зерттеулер үшін кешенді экожүйелер құруға мүмкіндік береді.</w:t>
      </w:r>
    </w:p>
    <w:p w14:paraId="00B6687A" w14:textId="77777777" w:rsidR="00EF6DF7" w:rsidRDefault="00A92843" w:rsidP="00A45DEE">
      <w:pPr>
        <w:pStyle w:val="a3"/>
        <w:spacing w:before="3"/>
        <w:ind w:left="0" w:right="3"/>
      </w:pPr>
      <w:r>
        <w:t>Электрондық кітапханаларды құру тарихы ақпараттық технологиялардың дамуымен тығыз байланысты. Бастапқыда жеке ғылыми жобалар ретінде пайда болған бұл жүйелер бүгінде электрондық платформалар мен технологиялардың кеңінен</w:t>
      </w:r>
      <w:r>
        <w:rPr>
          <w:spacing w:val="-18"/>
        </w:rPr>
        <w:t xml:space="preserve"> </w:t>
      </w:r>
      <w:r>
        <w:t>қолданылуына</w:t>
      </w:r>
      <w:r>
        <w:rPr>
          <w:spacing w:val="-16"/>
        </w:rPr>
        <w:t xml:space="preserve"> </w:t>
      </w:r>
      <w:r>
        <w:t>дейінгі</w:t>
      </w:r>
      <w:r>
        <w:rPr>
          <w:spacing w:val="-17"/>
        </w:rPr>
        <w:t xml:space="preserve"> </w:t>
      </w:r>
      <w:r>
        <w:t>ұзақ</w:t>
      </w:r>
      <w:r>
        <w:rPr>
          <w:spacing w:val="-18"/>
        </w:rPr>
        <w:t xml:space="preserve"> </w:t>
      </w:r>
      <w:r>
        <w:t>эволюциялық</w:t>
      </w:r>
      <w:r>
        <w:rPr>
          <w:spacing w:val="-13"/>
        </w:rPr>
        <w:t xml:space="preserve"> </w:t>
      </w:r>
      <w:r>
        <w:t>жолдан</w:t>
      </w:r>
      <w:r>
        <w:rPr>
          <w:spacing w:val="-17"/>
        </w:rPr>
        <w:t xml:space="preserve"> </w:t>
      </w:r>
      <w:r>
        <w:t>өтті.</w:t>
      </w:r>
      <w:r>
        <w:rPr>
          <w:spacing w:val="-16"/>
        </w:rPr>
        <w:t xml:space="preserve"> </w:t>
      </w:r>
      <w:r>
        <w:t>Қазіргі</w:t>
      </w:r>
      <w:r>
        <w:rPr>
          <w:spacing w:val="-17"/>
        </w:rPr>
        <w:t xml:space="preserve"> </w:t>
      </w:r>
      <w:r>
        <w:t>таңда</w:t>
      </w:r>
      <w:r>
        <w:rPr>
          <w:spacing w:val="-16"/>
        </w:rPr>
        <w:t xml:space="preserve"> </w:t>
      </w:r>
      <w:r>
        <w:t>олар тек білім қоймасы ғана емес, сонымен бірге оқыту, ғылыми зерттеулер жүргізу және әлем бойынша ақпарат алмасу үшін маңызды құралға айналуда.</w:t>
      </w:r>
    </w:p>
    <w:p w14:paraId="70D2AEE3" w14:textId="77777777" w:rsidR="00EF6DF7" w:rsidRDefault="00A92843" w:rsidP="00A45DEE">
      <w:pPr>
        <w:pStyle w:val="a3"/>
        <w:ind w:left="0" w:right="3"/>
      </w:pPr>
      <w:r>
        <w:lastRenderedPageBreak/>
        <w:t>Электрондық кітапханалардың болашағы технологиялардың одан әрі дамуымен, контент сапасының жақсаруымен және барлық санаттағы пайдаланушылар үшін білімге қолжетімділіктің артуымен тығыз байланысты.</w:t>
      </w:r>
    </w:p>
    <w:p w14:paraId="5D8C3EDD" w14:textId="3C388A3C" w:rsidR="00EF6DF7" w:rsidRDefault="00A92843" w:rsidP="00A45DEE">
      <w:pPr>
        <w:pStyle w:val="a3"/>
        <w:ind w:left="0" w:right="3"/>
      </w:pPr>
      <w:r>
        <w:t xml:space="preserve">Ғаламтор пен бұлтты есептеулер технологияларының дамуымен Қазақстанда </w:t>
      </w:r>
      <w:r w:rsidR="00414042">
        <w:t>Жоғары оқу орындары</w:t>
      </w:r>
      <w:r>
        <w:t xml:space="preserve"> мен ғылыми институттарда электрондық кітапханаларды жаппай енгізу басталды. Бұл үдерістің жарқын мысалдарының бірі – Қазақстанның электрондық кітапханасы, ол ел үшін тарихи және ғылыми құндылығы бар ғылыми жарияланымдарды, кітаптарды, журналдарды және басқа да құжаттарды цифрландыру мақсатында құрылды.</w:t>
      </w:r>
    </w:p>
    <w:p w14:paraId="6854882A" w14:textId="77777777" w:rsidR="00EF6DF7" w:rsidRDefault="00A92843" w:rsidP="00A45DEE">
      <w:pPr>
        <w:pStyle w:val="a3"/>
        <w:spacing w:before="1"/>
        <w:ind w:left="0" w:right="3"/>
      </w:pPr>
      <w:r>
        <w:t>Ең ірі жобалардың бірі – Қазақстандық электрондық мұрағат және кітапхана. Бұл жоба пайдаланушыларға білімнің барлық салаларын қамтитын миллиондаған құжаттарға қолжетімділік ұсынады — әдебиет пен тарихтан бастап медицина және жаратылыстану ғылымдарына дейін. Маңызды аспектілердің бірі – бұл ресурстарға тек</w:t>
      </w:r>
      <w:r>
        <w:rPr>
          <w:spacing w:val="-2"/>
        </w:rPr>
        <w:t xml:space="preserve"> </w:t>
      </w:r>
      <w:r>
        <w:t>студенттер мен оқытушылар ғана емес, сонымен қатар ғалымдар, зерттеушілер және Қазақстан мен әлемдегі ғылымға қызығушылық танытатын қарапайым азаматтар да еркін қол жеткізе алады.</w:t>
      </w:r>
    </w:p>
    <w:p w14:paraId="0DF891F8" w14:textId="77777777" w:rsidR="00EF6DF7" w:rsidRDefault="00A92843" w:rsidP="00A45DEE">
      <w:pPr>
        <w:pStyle w:val="a3"/>
        <w:spacing w:before="2"/>
        <w:ind w:left="0" w:right="3"/>
      </w:pPr>
      <w:bookmarkStart w:id="35" w:name="Қазақстанның_Ұлттық_Электрондық_Кітапхан"/>
      <w:bookmarkEnd w:id="35"/>
      <w:r>
        <w:rPr>
          <w:i/>
        </w:rPr>
        <w:t xml:space="preserve">Қазақстанның Ұлттық Электрондық Кітапханасы (ҚазҰЭК) – kazneb.kz. </w:t>
      </w:r>
      <w:r>
        <w:t>ҚазҰЭК – Қазақстандағы ең ірі мемлекеттік электрондық кітапхана, Қазақстан Республикасының</w:t>
      </w:r>
      <w:r>
        <w:rPr>
          <w:spacing w:val="-18"/>
        </w:rPr>
        <w:t xml:space="preserve"> </w:t>
      </w:r>
      <w:r>
        <w:t>Мәдениет</w:t>
      </w:r>
      <w:r>
        <w:rPr>
          <w:spacing w:val="-17"/>
        </w:rPr>
        <w:t xml:space="preserve"> </w:t>
      </w:r>
      <w:r>
        <w:t>және</w:t>
      </w:r>
      <w:r>
        <w:rPr>
          <w:spacing w:val="-17"/>
        </w:rPr>
        <w:t xml:space="preserve"> </w:t>
      </w:r>
      <w:r>
        <w:t>ақпарат</w:t>
      </w:r>
      <w:r>
        <w:rPr>
          <w:spacing w:val="-14"/>
        </w:rPr>
        <w:t xml:space="preserve"> </w:t>
      </w:r>
      <w:r>
        <w:t>министрлігінің</w:t>
      </w:r>
      <w:r>
        <w:rPr>
          <w:spacing w:val="-17"/>
        </w:rPr>
        <w:t xml:space="preserve"> </w:t>
      </w:r>
      <w:r>
        <w:t>қолдауымен</w:t>
      </w:r>
      <w:r>
        <w:rPr>
          <w:spacing w:val="-18"/>
        </w:rPr>
        <w:t xml:space="preserve"> </w:t>
      </w:r>
      <w:r>
        <w:t>құрылған. Кітапхана Қазақстан Республикасының Ұлттық академиялық кітапханасы базасында жұмыс</w:t>
      </w:r>
      <w:r>
        <w:rPr>
          <w:spacing w:val="-3"/>
        </w:rPr>
        <w:t xml:space="preserve"> </w:t>
      </w:r>
      <w:r>
        <w:t>істейді</w:t>
      </w:r>
      <w:r>
        <w:rPr>
          <w:spacing w:val="-6"/>
        </w:rPr>
        <w:t xml:space="preserve"> </w:t>
      </w:r>
      <w:r>
        <w:t>және әртүрлі</w:t>
      </w:r>
      <w:r>
        <w:rPr>
          <w:spacing w:val="-6"/>
        </w:rPr>
        <w:t xml:space="preserve"> </w:t>
      </w:r>
      <w:r>
        <w:t>электрондық ресурстарға қолжетімділікті қамтамасыз етеді.</w:t>
      </w:r>
    </w:p>
    <w:p w14:paraId="1404A15A" w14:textId="77777777" w:rsidR="00EF6DF7" w:rsidRDefault="00A92843" w:rsidP="00612EF1">
      <w:pPr>
        <w:pStyle w:val="a3"/>
        <w:spacing w:line="321" w:lineRule="exact"/>
        <w:ind w:left="0" w:right="3" w:firstLine="709"/>
        <w:jc w:val="left"/>
      </w:pPr>
      <w:r>
        <w:rPr>
          <w:spacing w:val="-2"/>
        </w:rPr>
        <w:t>Қорында:</w:t>
      </w:r>
    </w:p>
    <w:p w14:paraId="10AEAD66" w14:textId="77777777" w:rsidR="00EF6DF7" w:rsidRDefault="00A92843" w:rsidP="00612EF1">
      <w:pPr>
        <w:pStyle w:val="a5"/>
        <w:numPr>
          <w:ilvl w:val="0"/>
          <w:numId w:val="29"/>
        </w:numPr>
        <w:tabs>
          <w:tab w:val="left" w:pos="993"/>
        </w:tabs>
        <w:spacing w:line="322" w:lineRule="exact"/>
        <w:ind w:left="0" w:right="3" w:firstLine="709"/>
        <w:jc w:val="left"/>
        <w:rPr>
          <w:rFonts w:ascii="Symbol" w:hAnsi="Symbol"/>
          <w:sz w:val="20"/>
        </w:rPr>
      </w:pPr>
      <w:r>
        <w:rPr>
          <w:sz w:val="28"/>
        </w:rPr>
        <w:t>Кітаптар,</w:t>
      </w:r>
      <w:r>
        <w:rPr>
          <w:spacing w:val="-10"/>
          <w:sz w:val="28"/>
        </w:rPr>
        <w:t xml:space="preserve"> </w:t>
      </w:r>
      <w:r>
        <w:rPr>
          <w:sz w:val="28"/>
        </w:rPr>
        <w:t>мерзімді</w:t>
      </w:r>
      <w:r>
        <w:rPr>
          <w:spacing w:val="-16"/>
          <w:sz w:val="28"/>
        </w:rPr>
        <w:t xml:space="preserve"> </w:t>
      </w:r>
      <w:r>
        <w:rPr>
          <w:sz w:val="28"/>
        </w:rPr>
        <w:t>басылымдар,</w:t>
      </w:r>
      <w:r>
        <w:rPr>
          <w:spacing w:val="-9"/>
          <w:sz w:val="28"/>
        </w:rPr>
        <w:t xml:space="preserve"> </w:t>
      </w:r>
      <w:r>
        <w:rPr>
          <w:sz w:val="28"/>
        </w:rPr>
        <w:t>диссертациялар,</w:t>
      </w:r>
      <w:r>
        <w:rPr>
          <w:spacing w:val="-9"/>
          <w:sz w:val="28"/>
        </w:rPr>
        <w:t xml:space="preserve"> </w:t>
      </w:r>
      <w:r>
        <w:rPr>
          <w:spacing w:val="-2"/>
          <w:sz w:val="28"/>
        </w:rPr>
        <w:t>авторефераттар.</w:t>
      </w:r>
    </w:p>
    <w:p w14:paraId="183EE245" w14:textId="4CF505C4" w:rsidR="00EF6DF7" w:rsidRPr="00612EF1" w:rsidRDefault="00A92843" w:rsidP="00612EF1">
      <w:pPr>
        <w:pStyle w:val="a5"/>
        <w:numPr>
          <w:ilvl w:val="0"/>
          <w:numId w:val="29"/>
        </w:numPr>
        <w:tabs>
          <w:tab w:val="left" w:pos="993"/>
        </w:tabs>
        <w:spacing w:line="322" w:lineRule="exact"/>
        <w:ind w:left="0" w:right="3" w:firstLine="709"/>
        <w:jc w:val="left"/>
        <w:rPr>
          <w:rFonts w:ascii="Symbol" w:hAnsi="Symbol"/>
          <w:sz w:val="20"/>
        </w:rPr>
      </w:pPr>
      <w:r>
        <w:rPr>
          <w:sz w:val="28"/>
        </w:rPr>
        <w:t>Сирек</w:t>
      </w:r>
      <w:r>
        <w:rPr>
          <w:spacing w:val="-9"/>
          <w:sz w:val="28"/>
        </w:rPr>
        <w:t xml:space="preserve"> </w:t>
      </w:r>
      <w:r>
        <w:rPr>
          <w:sz w:val="28"/>
        </w:rPr>
        <w:t>және</w:t>
      </w:r>
      <w:r>
        <w:rPr>
          <w:spacing w:val="-7"/>
          <w:sz w:val="28"/>
        </w:rPr>
        <w:t xml:space="preserve"> </w:t>
      </w:r>
      <w:r>
        <w:rPr>
          <w:sz w:val="28"/>
        </w:rPr>
        <w:t>бірегей</w:t>
      </w:r>
      <w:r>
        <w:rPr>
          <w:spacing w:val="-9"/>
          <w:sz w:val="28"/>
        </w:rPr>
        <w:t xml:space="preserve"> </w:t>
      </w:r>
      <w:r>
        <w:rPr>
          <w:sz w:val="28"/>
        </w:rPr>
        <w:t>қолжазбалар,</w:t>
      </w:r>
      <w:r>
        <w:rPr>
          <w:spacing w:val="-6"/>
          <w:sz w:val="28"/>
        </w:rPr>
        <w:t xml:space="preserve"> </w:t>
      </w:r>
      <w:r>
        <w:rPr>
          <w:sz w:val="28"/>
        </w:rPr>
        <w:t>карталар,</w:t>
      </w:r>
      <w:r>
        <w:rPr>
          <w:spacing w:val="-6"/>
          <w:sz w:val="28"/>
        </w:rPr>
        <w:t xml:space="preserve"> </w:t>
      </w:r>
      <w:r>
        <w:rPr>
          <w:spacing w:val="-2"/>
          <w:sz w:val="28"/>
        </w:rPr>
        <w:t>ноталар.</w:t>
      </w:r>
    </w:p>
    <w:p w14:paraId="7688FFDA" w14:textId="77777777" w:rsidR="00A67C10" w:rsidRPr="00A67C10" w:rsidRDefault="00A92843" w:rsidP="00612EF1">
      <w:pPr>
        <w:pStyle w:val="a5"/>
        <w:numPr>
          <w:ilvl w:val="0"/>
          <w:numId w:val="29"/>
        </w:numPr>
        <w:tabs>
          <w:tab w:val="left" w:pos="993"/>
        </w:tabs>
        <w:spacing w:line="322" w:lineRule="exact"/>
        <w:ind w:left="0" w:right="3" w:firstLine="709"/>
        <w:jc w:val="left"/>
        <w:rPr>
          <w:rFonts w:ascii="Symbol" w:hAnsi="Symbol"/>
          <w:sz w:val="20"/>
        </w:rPr>
      </w:pPr>
      <w:r w:rsidRPr="00612EF1">
        <w:rPr>
          <w:sz w:val="28"/>
        </w:rPr>
        <w:t>Қазақ</w:t>
      </w:r>
      <w:r w:rsidRPr="00612EF1">
        <w:rPr>
          <w:spacing w:val="-9"/>
          <w:sz w:val="28"/>
        </w:rPr>
        <w:t xml:space="preserve"> </w:t>
      </w:r>
      <w:r w:rsidRPr="00612EF1">
        <w:rPr>
          <w:sz w:val="28"/>
        </w:rPr>
        <w:t>және</w:t>
      </w:r>
      <w:r w:rsidRPr="00612EF1">
        <w:rPr>
          <w:spacing w:val="-7"/>
          <w:sz w:val="28"/>
        </w:rPr>
        <w:t xml:space="preserve"> </w:t>
      </w:r>
      <w:r w:rsidRPr="00612EF1">
        <w:rPr>
          <w:sz w:val="28"/>
        </w:rPr>
        <w:t>әлем</w:t>
      </w:r>
      <w:r w:rsidRPr="00612EF1">
        <w:rPr>
          <w:spacing w:val="-7"/>
          <w:sz w:val="28"/>
        </w:rPr>
        <w:t xml:space="preserve"> </w:t>
      </w:r>
      <w:r w:rsidRPr="00612EF1">
        <w:rPr>
          <w:sz w:val="28"/>
        </w:rPr>
        <w:t>әдебиеті</w:t>
      </w:r>
      <w:r w:rsidRPr="00612EF1">
        <w:rPr>
          <w:spacing w:val="-14"/>
          <w:sz w:val="28"/>
        </w:rPr>
        <w:t xml:space="preserve"> </w:t>
      </w:r>
      <w:r w:rsidRPr="00612EF1">
        <w:rPr>
          <w:sz w:val="28"/>
        </w:rPr>
        <w:t>классиктерінің</w:t>
      </w:r>
      <w:r w:rsidRPr="00612EF1">
        <w:rPr>
          <w:spacing w:val="-5"/>
          <w:sz w:val="28"/>
        </w:rPr>
        <w:t xml:space="preserve"> </w:t>
      </w:r>
      <w:r w:rsidRPr="00612EF1">
        <w:rPr>
          <w:sz w:val="28"/>
        </w:rPr>
        <w:t xml:space="preserve">шығармалары. </w:t>
      </w:r>
    </w:p>
    <w:p w14:paraId="3F7B3E18" w14:textId="41806AAB" w:rsidR="00EF6DF7" w:rsidRPr="00612EF1" w:rsidRDefault="00A92843" w:rsidP="00A67C10">
      <w:pPr>
        <w:pStyle w:val="a5"/>
        <w:tabs>
          <w:tab w:val="left" w:pos="993"/>
        </w:tabs>
        <w:spacing w:line="322" w:lineRule="exact"/>
        <w:ind w:left="709" w:right="3" w:firstLine="0"/>
        <w:jc w:val="left"/>
        <w:rPr>
          <w:rFonts w:ascii="Symbol" w:hAnsi="Symbol"/>
          <w:sz w:val="20"/>
        </w:rPr>
      </w:pPr>
      <w:r w:rsidRPr="00612EF1">
        <w:rPr>
          <w:spacing w:val="-2"/>
          <w:sz w:val="28"/>
        </w:rPr>
        <w:t>Қолжетімділік:</w:t>
      </w:r>
    </w:p>
    <w:p w14:paraId="3A3E817D" w14:textId="77777777" w:rsidR="00A67C10" w:rsidRPr="00A67C10" w:rsidRDefault="00A92843" w:rsidP="00612EF1">
      <w:pPr>
        <w:pStyle w:val="a5"/>
        <w:numPr>
          <w:ilvl w:val="0"/>
          <w:numId w:val="29"/>
        </w:numPr>
        <w:tabs>
          <w:tab w:val="left" w:pos="993"/>
        </w:tabs>
        <w:ind w:left="0" w:right="3" w:firstLine="709"/>
        <w:jc w:val="left"/>
        <w:rPr>
          <w:rFonts w:ascii="Symbol" w:hAnsi="Symbol"/>
          <w:sz w:val="20"/>
        </w:rPr>
      </w:pPr>
      <w:r>
        <w:rPr>
          <w:sz w:val="28"/>
        </w:rPr>
        <w:t>Контенттің</w:t>
      </w:r>
      <w:r>
        <w:rPr>
          <w:spacing w:val="-18"/>
          <w:sz w:val="28"/>
        </w:rPr>
        <w:t xml:space="preserve"> </w:t>
      </w:r>
      <w:r>
        <w:rPr>
          <w:sz w:val="28"/>
        </w:rPr>
        <w:t>бір</w:t>
      </w:r>
      <w:r>
        <w:rPr>
          <w:spacing w:val="-17"/>
          <w:sz w:val="28"/>
        </w:rPr>
        <w:t xml:space="preserve"> </w:t>
      </w:r>
      <w:r>
        <w:rPr>
          <w:sz w:val="28"/>
        </w:rPr>
        <w:t>бөлігі</w:t>
      </w:r>
      <w:r>
        <w:rPr>
          <w:spacing w:val="-18"/>
          <w:sz w:val="28"/>
        </w:rPr>
        <w:t xml:space="preserve"> </w:t>
      </w:r>
      <w:r>
        <w:rPr>
          <w:sz w:val="28"/>
        </w:rPr>
        <w:t>ашық,</w:t>
      </w:r>
      <w:r>
        <w:rPr>
          <w:spacing w:val="-18"/>
          <w:sz w:val="28"/>
        </w:rPr>
        <w:t xml:space="preserve"> </w:t>
      </w:r>
      <w:r>
        <w:rPr>
          <w:sz w:val="28"/>
        </w:rPr>
        <w:t>бірақ</w:t>
      </w:r>
      <w:r>
        <w:rPr>
          <w:spacing w:val="-17"/>
          <w:sz w:val="28"/>
        </w:rPr>
        <w:t xml:space="preserve"> </w:t>
      </w:r>
      <w:r>
        <w:rPr>
          <w:sz w:val="28"/>
        </w:rPr>
        <w:t>кейбір</w:t>
      </w:r>
      <w:r>
        <w:rPr>
          <w:spacing w:val="-18"/>
          <w:sz w:val="28"/>
        </w:rPr>
        <w:t xml:space="preserve"> </w:t>
      </w:r>
      <w:r>
        <w:rPr>
          <w:sz w:val="28"/>
        </w:rPr>
        <w:t>материалдарға</w:t>
      </w:r>
      <w:r>
        <w:rPr>
          <w:spacing w:val="-17"/>
          <w:sz w:val="28"/>
        </w:rPr>
        <w:t xml:space="preserve"> </w:t>
      </w:r>
      <w:r>
        <w:rPr>
          <w:sz w:val="28"/>
        </w:rPr>
        <w:t>шектеу</w:t>
      </w:r>
      <w:r>
        <w:rPr>
          <w:spacing w:val="-18"/>
          <w:sz w:val="28"/>
        </w:rPr>
        <w:t xml:space="preserve"> </w:t>
      </w:r>
      <w:r>
        <w:rPr>
          <w:sz w:val="28"/>
        </w:rPr>
        <w:t>қойылған.</w:t>
      </w:r>
    </w:p>
    <w:p w14:paraId="7609EE11" w14:textId="00CC5751" w:rsidR="00EF6DF7" w:rsidRDefault="00A92843" w:rsidP="00A67C10">
      <w:pPr>
        <w:pStyle w:val="a5"/>
        <w:tabs>
          <w:tab w:val="left" w:pos="993"/>
        </w:tabs>
        <w:ind w:left="709" w:right="3" w:firstLine="0"/>
        <w:jc w:val="left"/>
        <w:rPr>
          <w:rFonts w:ascii="Symbol" w:hAnsi="Symbol"/>
          <w:sz w:val="20"/>
        </w:rPr>
      </w:pPr>
      <w:r>
        <w:rPr>
          <w:sz w:val="28"/>
        </w:rPr>
        <w:t xml:space="preserve"> </w:t>
      </w:r>
      <w:r>
        <w:rPr>
          <w:spacing w:val="-2"/>
          <w:sz w:val="28"/>
        </w:rPr>
        <w:t>Функционал:</w:t>
      </w:r>
    </w:p>
    <w:p w14:paraId="75FEE9B9" w14:textId="77777777" w:rsidR="00EF6DF7" w:rsidRDefault="00A92843" w:rsidP="00612EF1">
      <w:pPr>
        <w:pStyle w:val="a5"/>
        <w:numPr>
          <w:ilvl w:val="0"/>
          <w:numId w:val="29"/>
        </w:numPr>
        <w:tabs>
          <w:tab w:val="left" w:pos="993"/>
        </w:tabs>
        <w:spacing w:before="4" w:line="322" w:lineRule="exact"/>
        <w:ind w:left="0" w:right="3" w:firstLine="709"/>
        <w:jc w:val="left"/>
        <w:rPr>
          <w:rFonts w:ascii="Symbol" w:hAnsi="Symbol"/>
          <w:sz w:val="20"/>
        </w:rPr>
      </w:pPr>
      <w:r>
        <w:rPr>
          <w:sz w:val="28"/>
        </w:rPr>
        <w:t>Автор,</w:t>
      </w:r>
      <w:r>
        <w:rPr>
          <w:spacing w:val="-5"/>
          <w:sz w:val="28"/>
        </w:rPr>
        <w:t xml:space="preserve"> </w:t>
      </w:r>
      <w:r>
        <w:rPr>
          <w:sz w:val="28"/>
        </w:rPr>
        <w:t>атау,</w:t>
      </w:r>
      <w:r>
        <w:rPr>
          <w:spacing w:val="-4"/>
          <w:sz w:val="28"/>
        </w:rPr>
        <w:t xml:space="preserve"> </w:t>
      </w:r>
      <w:r>
        <w:rPr>
          <w:sz w:val="28"/>
        </w:rPr>
        <w:t>басылым</w:t>
      </w:r>
      <w:r>
        <w:rPr>
          <w:spacing w:val="-6"/>
          <w:sz w:val="28"/>
        </w:rPr>
        <w:t xml:space="preserve"> </w:t>
      </w:r>
      <w:r>
        <w:rPr>
          <w:sz w:val="28"/>
        </w:rPr>
        <w:t>жылы</w:t>
      </w:r>
      <w:r>
        <w:rPr>
          <w:spacing w:val="-7"/>
          <w:sz w:val="28"/>
        </w:rPr>
        <w:t xml:space="preserve"> </w:t>
      </w:r>
      <w:r>
        <w:rPr>
          <w:sz w:val="28"/>
        </w:rPr>
        <w:t>бойынша</w:t>
      </w:r>
      <w:r>
        <w:rPr>
          <w:spacing w:val="-1"/>
          <w:sz w:val="28"/>
        </w:rPr>
        <w:t xml:space="preserve"> </w:t>
      </w:r>
      <w:r>
        <w:rPr>
          <w:sz w:val="28"/>
        </w:rPr>
        <w:t>іздеу</w:t>
      </w:r>
      <w:r>
        <w:rPr>
          <w:spacing w:val="-10"/>
          <w:sz w:val="28"/>
        </w:rPr>
        <w:t xml:space="preserve"> </w:t>
      </w:r>
      <w:r>
        <w:rPr>
          <w:spacing w:val="-2"/>
          <w:sz w:val="28"/>
        </w:rPr>
        <w:t>мүмкіндігі.</w:t>
      </w:r>
    </w:p>
    <w:p w14:paraId="48FE8729" w14:textId="77777777" w:rsidR="003430CA" w:rsidRPr="003430CA" w:rsidRDefault="00A92843" w:rsidP="00612EF1">
      <w:pPr>
        <w:pStyle w:val="a5"/>
        <w:numPr>
          <w:ilvl w:val="0"/>
          <w:numId w:val="29"/>
        </w:numPr>
        <w:tabs>
          <w:tab w:val="left" w:pos="993"/>
        </w:tabs>
        <w:spacing w:before="67"/>
        <w:ind w:left="0" w:right="3" w:firstLine="709"/>
        <w:jc w:val="left"/>
        <w:rPr>
          <w:rFonts w:ascii="Symbol" w:hAnsi="Symbol"/>
          <w:sz w:val="20"/>
        </w:rPr>
      </w:pPr>
      <w:r w:rsidRPr="003430CA">
        <w:rPr>
          <w:sz w:val="28"/>
        </w:rPr>
        <w:t>Жеке</w:t>
      </w:r>
      <w:r w:rsidRPr="003430CA">
        <w:rPr>
          <w:spacing w:val="-10"/>
          <w:sz w:val="28"/>
        </w:rPr>
        <w:t xml:space="preserve"> </w:t>
      </w:r>
      <w:r w:rsidRPr="003430CA">
        <w:rPr>
          <w:sz w:val="28"/>
        </w:rPr>
        <w:t>кабинет</w:t>
      </w:r>
      <w:r w:rsidRPr="003430CA">
        <w:rPr>
          <w:spacing w:val="-11"/>
          <w:sz w:val="28"/>
        </w:rPr>
        <w:t xml:space="preserve"> </w:t>
      </w:r>
      <w:r w:rsidRPr="003430CA">
        <w:rPr>
          <w:sz w:val="28"/>
        </w:rPr>
        <w:t>жасап,</w:t>
      </w:r>
      <w:r w:rsidRPr="003430CA">
        <w:rPr>
          <w:spacing w:val="-8"/>
          <w:sz w:val="28"/>
        </w:rPr>
        <w:t xml:space="preserve"> </w:t>
      </w:r>
      <w:r w:rsidRPr="003430CA">
        <w:rPr>
          <w:sz w:val="28"/>
        </w:rPr>
        <w:t>таңдаулы</w:t>
      </w:r>
      <w:r w:rsidRPr="003430CA">
        <w:rPr>
          <w:spacing w:val="-9"/>
          <w:sz w:val="28"/>
        </w:rPr>
        <w:t xml:space="preserve"> </w:t>
      </w:r>
      <w:r w:rsidRPr="003430CA">
        <w:rPr>
          <w:sz w:val="28"/>
        </w:rPr>
        <w:t>кітаптарды</w:t>
      </w:r>
      <w:r w:rsidRPr="003430CA">
        <w:rPr>
          <w:spacing w:val="-11"/>
          <w:sz w:val="28"/>
        </w:rPr>
        <w:t xml:space="preserve"> </w:t>
      </w:r>
      <w:r w:rsidRPr="003430CA">
        <w:rPr>
          <w:sz w:val="28"/>
        </w:rPr>
        <w:t>сақтауға</w:t>
      </w:r>
      <w:r w:rsidRPr="003430CA">
        <w:rPr>
          <w:spacing w:val="-9"/>
          <w:sz w:val="28"/>
        </w:rPr>
        <w:t xml:space="preserve"> </w:t>
      </w:r>
      <w:r w:rsidRPr="003430CA">
        <w:rPr>
          <w:sz w:val="28"/>
        </w:rPr>
        <w:t>мүмкіндік</w:t>
      </w:r>
      <w:r w:rsidRPr="003430CA">
        <w:rPr>
          <w:spacing w:val="-10"/>
          <w:sz w:val="28"/>
        </w:rPr>
        <w:t xml:space="preserve"> </w:t>
      </w:r>
      <w:r w:rsidRPr="003430CA">
        <w:rPr>
          <w:spacing w:val="-2"/>
          <w:sz w:val="28"/>
        </w:rPr>
        <w:t>береді.</w:t>
      </w:r>
    </w:p>
    <w:p w14:paraId="7F73B06F" w14:textId="42829AF8" w:rsidR="00EF6DF7" w:rsidRPr="003430CA" w:rsidRDefault="00A92843" w:rsidP="00612EF1">
      <w:pPr>
        <w:pStyle w:val="a5"/>
        <w:numPr>
          <w:ilvl w:val="0"/>
          <w:numId w:val="29"/>
        </w:numPr>
        <w:tabs>
          <w:tab w:val="left" w:pos="993"/>
        </w:tabs>
        <w:spacing w:before="67"/>
        <w:ind w:left="0" w:right="3" w:firstLine="709"/>
        <w:jc w:val="left"/>
        <w:rPr>
          <w:rFonts w:ascii="Symbol" w:hAnsi="Symbol"/>
          <w:sz w:val="20"/>
        </w:rPr>
      </w:pPr>
      <w:r w:rsidRPr="003430CA">
        <w:rPr>
          <w:sz w:val="28"/>
        </w:rPr>
        <w:t xml:space="preserve">Интерактивті оқу және жүктеу құралдары (авторлық құқық </w:t>
      </w:r>
      <w:r w:rsidR="00A67C10" w:rsidRPr="00A67C10">
        <w:rPr>
          <w:sz w:val="28"/>
        </w:rPr>
        <w:t>т</w:t>
      </w:r>
      <w:r w:rsidRPr="003430CA">
        <w:rPr>
          <w:sz w:val="28"/>
        </w:rPr>
        <w:t xml:space="preserve">алаптарына </w:t>
      </w:r>
      <w:r w:rsidRPr="003430CA">
        <w:rPr>
          <w:spacing w:val="-2"/>
          <w:sz w:val="28"/>
        </w:rPr>
        <w:t>сәйкес).</w:t>
      </w:r>
    </w:p>
    <w:p w14:paraId="144488CA" w14:textId="75992EF6" w:rsidR="00EF6DF7" w:rsidRDefault="00E35A42" w:rsidP="00612EF1">
      <w:pPr>
        <w:pStyle w:val="a3"/>
        <w:tabs>
          <w:tab w:val="left" w:pos="993"/>
        </w:tabs>
        <w:spacing w:line="322" w:lineRule="exact"/>
        <w:ind w:left="0" w:right="3" w:firstLine="709"/>
        <w:jc w:val="left"/>
      </w:pPr>
      <w:r>
        <w:rPr>
          <w:spacing w:val="-2"/>
        </w:rPr>
        <w:t xml:space="preserve"> </w:t>
      </w:r>
      <w:r w:rsidR="00A92843">
        <w:rPr>
          <w:spacing w:val="-2"/>
        </w:rPr>
        <w:t>Артықшылықтары:</w:t>
      </w:r>
    </w:p>
    <w:p w14:paraId="2440679B" w14:textId="77777777" w:rsidR="00EF6DF7" w:rsidRDefault="00A92843" w:rsidP="00612EF1">
      <w:pPr>
        <w:pStyle w:val="a5"/>
        <w:numPr>
          <w:ilvl w:val="0"/>
          <w:numId w:val="28"/>
        </w:numPr>
        <w:tabs>
          <w:tab w:val="left" w:pos="993"/>
        </w:tabs>
        <w:ind w:left="0" w:right="3" w:firstLine="709"/>
        <w:jc w:val="left"/>
        <w:rPr>
          <w:sz w:val="28"/>
        </w:rPr>
      </w:pPr>
      <w:r>
        <w:rPr>
          <w:sz w:val="28"/>
        </w:rPr>
        <w:t>Қазақ</w:t>
      </w:r>
      <w:r>
        <w:rPr>
          <w:spacing w:val="-8"/>
          <w:sz w:val="28"/>
        </w:rPr>
        <w:t xml:space="preserve"> </w:t>
      </w:r>
      <w:r>
        <w:rPr>
          <w:sz w:val="28"/>
        </w:rPr>
        <w:t>және</w:t>
      </w:r>
      <w:r>
        <w:rPr>
          <w:spacing w:val="-6"/>
          <w:sz w:val="28"/>
        </w:rPr>
        <w:t xml:space="preserve"> </w:t>
      </w:r>
      <w:r>
        <w:rPr>
          <w:sz w:val="28"/>
        </w:rPr>
        <w:t>әлем</w:t>
      </w:r>
      <w:r>
        <w:rPr>
          <w:spacing w:val="-6"/>
          <w:sz w:val="28"/>
        </w:rPr>
        <w:t xml:space="preserve"> </w:t>
      </w:r>
      <w:r>
        <w:rPr>
          <w:sz w:val="28"/>
        </w:rPr>
        <w:t>әдебиетінің</w:t>
      </w:r>
      <w:r>
        <w:rPr>
          <w:spacing w:val="-8"/>
          <w:sz w:val="28"/>
        </w:rPr>
        <w:t xml:space="preserve"> </w:t>
      </w:r>
      <w:r>
        <w:rPr>
          <w:sz w:val="28"/>
        </w:rPr>
        <w:t>кең</w:t>
      </w:r>
      <w:r>
        <w:rPr>
          <w:spacing w:val="-8"/>
          <w:sz w:val="28"/>
        </w:rPr>
        <w:t xml:space="preserve"> </w:t>
      </w:r>
      <w:r>
        <w:rPr>
          <w:spacing w:val="-2"/>
          <w:sz w:val="28"/>
        </w:rPr>
        <w:t>қоры.</w:t>
      </w:r>
    </w:p>
    <w:p w14:paraId="55D35DF4" w14:textId="77777777" w:rsidR="00EF6DF7" w:rsidRDefault="00A92843" w:rsidP="00612EF1">
      <w:pPr>
        <w:pStyle w:val="a5"/>
        <w:numPr>
          <w:ilvl w:val="0"/>
          <w:numId w:val="28"/>
        </w:numPr>
        <w:tabs>
          <w:tab w:val="left" w:pos="993"/>
          <w:tab w:val="left" w:pos="1524"/>
        </w:tabs>
        <w:spacing w:before="5"/>
        <w:ind w:left="0" w:right="3" w:firstLine="709"/>
        <w:jc w:val="left"/>
        <w:rPr>
          <w:sz w:val="28"/>
        </w:rPr>
      </w:pPr>
      <w:r>
        <w:rPr>
          <w:sz w:val="28"/>
        </w:rPr>
        <w:t>Мемлекеттік</w:t>
      </w:r>
      <w:r>
        <w:rPr>
          <w:spacing w:val="40"/>
          <w:sz w:val="28"/>
        </w:rPr>
        <w:t xml:space="preserve"> </w:t>
      </w:r>
      <w:r>
        <w:rPr>
          <w:sz w:val="28"/>
        </w:rPr>
        <w:t>қолдау</w:t>
      </w:r>
      <w:r>
        <w:rPr>
          <w:spacing w:val="40"/>
          <w:sz w:val="28"/>
        </w:rPr>
        <w:t xml:space="preserve"> </w:t>
      </w:r>
      <w:r>
        <w:rPr>
          <w:sz w:val="28"/>
        </w:rPr>
        <w:t>арқасында</w:t>
      </w:r>
      <w:r>
        <w:rPr>
          <w:spacing w:val="40"/>
          <w:sz w:val="28"/>
        </w:rPr>
        <w:t xml:space="preserve"> </w:t>
      </w:r>
      <w:r>
        <w:rPr>
          <w:sz w:val="28"/>
        </w:rPr>
        <w:t>мәліметтер</w:t>
      </w:r>
      <w:r>
        <w:rPr>
          <w:spacing w:val="40"/>
          <w:sz w:val="28"/>
        </w:rPr>
        <w:t xml:space="preserve"> </w:t>
      </w:r>
      <w:r>
        <w:rPr>
          <w:sz w:val="28"/>
        </w:rPr>
        <w:t>қоры</w:t>
      </w:r>
      <w:r>
        <w:rPr>
          <w:spacing w:val="40"/>
          <w:sz w:val="28"/>
        </w:rPr>
        <w:t xml:space="preserve"> </w:t>
      </w:r>
      <w:r>
        <w:rPr>
          <w:sz w:val="28"/>
        </w:rPr>
        <w:t>үнемі</w:t>
      </w:r>
      <w:r>
        <w:rPr>
          <w:spacing w:val="40"/>
          <w:sz w:val="28"/>
        </w:rPr>
        <w:t xml:space="preserve"> </w:t>
      </w:r>
      <w:r>
        <w:rPr>
          <w:sz w:val="28"/>
        </w:rPr>
        <w:t>жаңартылып</w:t>
      </w:r>
      <w:r>
        <w:rPr>
          <w:spacing w:val="40"/>
          <w:sz w:val="28"/>
        </w:rPr>
        <w:t xml:space="preserve"> </w:t>
      </w:r>
      <w:r>
        <w:rPr>
          <w:spacing w:val="-2"/>
          <w:sz w:val="28"/>
        </w:rPr>
        <w:t>отырады.</w:t>
      </w:r>
    </w:p>
    <w:p w14:paraId="28C83FC5" w14:textId="77777777" w:rsidR="00EF6DF7" w:rsidRDefault="00A92843" w:rsidP="00612EF1">
      <w:pPr>
        <w:pStyle w:val="a5"/>
        <w:numPr>
          <w:ilvl w:val="0"/>
          <w:numId w:val="28"/>
        </w:numPr>
        <w:tabs>
          <w:tab w:val="left" w:pos="993"/>
        </w:tabs>
        <w:spacing w:line="321" w:lineRule="exact"/>
        <w:ind w:left="0" w:right="3" w:firstLine="709"/>
        <w:jc w:val="left"/>
        <w:rPr>
          <w:sz w:val="28"/>
        </w:rPr>
      </w:pPr>
      <w:r>
        <w:rPr>
          <w:sz w:val="28"/>
        </w:rPr>
        <w:t>Барлық</w:t>
      </w:r>
      <w:r>
        <w:rPr>
          <w:spacing w:val="-9"/>
          <w:sz w:val="28"/>
        </w:rPr>
        <w:t xml:space="preserve"> </w:t>
      </w:r>
      <w:r>
        <w:rPr>
          <w:sz w:val="28"/>
        </w:rPr>
        <w:t>пайдаланушылар</w:t>
      </w:r>
      <w:r>
        <w:rPr>
          <w:spacing w:val="-9"/>
          <w:sz w:val="28"/>
        </w:rPr>
        <w:t xml:space="preserve"> </w:t>
      </w:r>
      <w:r>
        <w:rPr>
          <w:sz w:val="28"/>
        </w:rPr>
        <w:t>үшін</w:t>
      </w:r>
      <w:r>
        <w:rPr>
          <w:spacing w:val="-9"/>
          <w:sz w:val="28"/>
        </w:rPr>
        <w:t xml:space="preserve"> </w:t>
      </w:r>
      <w:r>
        <w:rPr>
          <w:sz w:val="28"/>
        </w:rPr>
        <w:t>ашық</w:t>
      </w:r>
      <w:r>
        <w:rPr>
          <w:spacing w:val="-8"/>
          <w:sz w:val="28"/>
        </w:rPr>
        <w:t xml:space="preserve"> </w:t>
      </w:r>
      <w:r>
        <w:rPr>
          <w:spacing w:val="-2"/>
          <w:sz w:val="28"/>
        </w:rPr>
        <w:t>қолжетімділік.</w:t>
      </w:r>
    </w:p>
    <w:p w14:paraId="25433226" w14:textId="77777777" w:rsidR="00EF6DF7" w:rsidRDefault="00A92843" w:rsidP="00612EF1">
      <w:pPr>
        <w:pStyle w:val="a3"/>
        <w:tabs>
          <w:tab w:val="left" w:pos="993"/>
        </w:tabs>
        <w:spacing w:line="322" w:lineRule="exact"/>
        <w:ind w:left="0" w:right="3" w:firstLine="709"/>
        <w:jc w:val="left"/>
      </w:pPr>
      <w:r>
        <w:rPr>
          <w:spacing w:val="-2"/>
        </w:rPr>
        <w:t>Кемшіліктері:</w:t>
      </w:r>
    </w:p>
    <w:p w14:paraId="1DE79D85" w14:textId="77777777" w:rsidR="00EF6DF7" w:rsidRDefault="00A92843" w:rsidP="00612EF1">
      <w:pPr>
        <w:pStyle w:val="a5"/>
        <w:numPr>
          <w:ilvl w:val="0"/>
          <w:numId w:val="28"/>
        </w:numPr>
        <w:tabs>
          <w:tab w:val="left" w:pos="993"/>
        </w:tabs>
        <w:ind w:left="0" w:right="3" w:firstLine="709"/>
        <w:jc w:val="left"/>
        <w:rPr>
          <w:sz w:val="28"/>
        </w:rPr>
      </w:pPr>
      <w:r>
        <w:rPr>
          <w:sz w:val="28"/>
        </w:rPr>
        <w:t>Іздеу</w:t>
      </w:r>
      <w:r>
        <w:rPr>
          <w:spacing w:val="-18"/>
          <w:sz w:val="28"/>
        </w:rPr>
        <w:t xml:space="preserve"> </w:t>
      </w:r>
      <w:r>
        <w:rPr>
          <w:sz w:val="28"/>
        </w:rPr>
        <w:t>жүйесін</w:t>
      </w:r>
      <w:r>
        <w:rPr>
          <w:spacing w:val="-17"/>
          <w:sz w:val="28"/>
        </w:rPr>
        <w:t xml:space="preserve"> </w:t>
      </w:r>
      <w:r>
        <w:rPr>
          <w:sz w:val="28"/>
        </w:rPr>
        <w:t>пайдалануды</w:t>
      </w:r>
      <w:r>
        <w:rPr>
          <w:spacing w:val="-18"/>
          <w:sz w:val="28"/>
        </w:rPr>
        <w:t xml:space="preserve"> </w:t>
      </w:r>
      <w:r>
        <w:rPr>
          <w:sz w:val="28"/>
        </w:rPr>
        <w:t>жеңілдету</w:t>
      </w:r>
      <w:r>
        <w:rPr>
          <w:spacing w:val="-16"/>
          <w:sz w:val="28"/>
        </w:rPr>
        <w:t xml:space="preserve"> </w:t>
      </w:r>
      <w:r>
        <w:rPr>
          <w:sz w:val="28"/>
        </w:rPr>
        <w:t>үшін</w:t>
      </w:r>
      <w:r>
        <w:rPr>
          <w:spacing w:val="-11"/>
          <w:sz w:val="28"/>
        </w:rPr>
        <w:t xml:space="preserve"> </w:t>
      </w:r>
      <w:r>
        <w:rPr>
          <w:sz w:val="28"/>
        </w:rPr>
        <w:t>интерфейсті</w:t>
      </w:r>
      <w:r>
        <w:rPr>
          <w:spacing w:val="-18"/>
          <w:sz w:val="28"/>
        </w:rPr>
        <w:t xml:space="preserve"> </w:t>
      </w:r>
      <w:r>
        <w:rPr>
          <w:sz w:val="28"/>
        </w:rPr>
        <w:t>жетілдіру</w:t>
      </w:r>
      <w:r>
        <w:rPr>
          <w:spacing w:val="-17"/>
          <w:sz w:val="28"/>
        </w:rPr>
        <w:t xml:space="preserve"> </w:t>
      </w:r>
      <w:r>
        <w:rPr>
          <w:spacing w:val="-2"/>
          <w:sz w:val="28"/>
        </w:rPr>
        <w:t>қажет.</w:t>
      </w:r>
    </w:p>
    <w:p w14:paraId="5992B641" w14:textId="6E997412" w:rsidR="00EF6DF7" w:rsidRDefault="00A92843" w:rsidP="00A45DEE">
      <w:pPr>
        <w:tabs>
          <w:tab w:val="left" w:pos="3392"/>
          <w:tab w:val="left" w:pos="4299"/>
          <w:tab w:val="left" w:pos="5407"/>
          <w:tab w:val="left" w:pos="7296"/>
          <w:tab w:val="left" w:pos="8831"/>
          <w:tab w:val="left" w:pos="10069"/>
        </w:tabs>
        <w:ind w:right="3" w:firstLine="782"/>
        <w:rPr>
          <w:i/>
          <w:sz w:val="28"/>
        </w:rPr>
      </w:pPr>
      <w:r>
        <w:rPr>
          <w:i/>
          <w:spacing w:val="-2"/>
          <w:sz w:val="28"/>
        </w:rPr>
        <w:t>Республикалық</w:t>
      </w:r>
      <w:r w:rsidR="00400305" w:rsidRPr="00400305">
        <w:rPr>
          <w:i/>
          <w:sz w:val="28"/>
        </w:rPr>
        <w:t xml:space="preserve">  </w:t>
      </w:r>
      <w:r>
        <w:rPr>
          <w:i/>
          <w:spacing w:val="-4"/>
          <w:sz w:val="28"/>
        </w:rPr>
        <w:t>ЖОО</w:t>
      </w:r>
      <w:r>
        <w:rPr>
          <w:i/>
          <w:sz w:val="28"/>
        </w:rPr>
        <w:tab/>
      </w:r>
      <w:r>
        <w:rPr>
          <w:i/>
          <w:spacing w:val="-2"/>
          <w:sz w:val="28"/>
        </w:rPr>
        <w:t>аралық</w:t>
      </w:r>
      <w:r>
        <w:rPr>
          <w:i/>
          <w:sz w:val="28"/>
        </w:rPr>
        <w:tab/>
      </w:r>
      <w:r>
        <w:rPr>
          <w:i/>
          <w:spacing w:val="-2"/>
          <w:sz w:val="28"/>
        </w:rPr>
        <w:t>Электрондық</w:t>
      </w:r>
      <w:r w:rsidR="00400305" w:rsidRPr="00400305">
        <w:rPr>
          <w:i/>
          <w:spacing w:val="-2"/>
          <w:sz w:val="28"/>
        </w:rPr>
        <w:t xml:space="preserve"> к</w:t>
      </w:r>
      <w:r>
        <w:rPr>
          <w:i/>
          <w:spacing w:val="-2"/>
          <w:sz w:val="28"/>
        </w:rPr>
        <w:t>ітапхана</w:t>
      </w:r>
      <w:r w:rsidR="0070597A">
        <w:rPr>
          <w:i/>
          <w:spacing w:val="-2"/>
          <w:sz w:val="28"/>
        </w:rPr>
        <w:t xml:space="preserve"> </w:t>
      </w:r>
      <w:r>
        <w:rPr>
          <w:i/>
          <w:spacing w:val="-2"/>
          <w:sz w:val="28"/>
        </w:rPr>
        <w:t>(РЖЭК)</w:t>
      </w:r>
      <w:r>
        <w:rPr>
          <w:i/>
          <w:spacing w:val="-10"/>
          <w:sz w:val="28"/>
        </w:rPr>
        <w:t xml:space="preserve">– </w:t>
      </w:r>
      <w:r>
        <w:rPr>
          <w:i/>
          <w:spacing w:val="-2"/>
          <w:sz w:val="28"/>
        </w:rPr>
        <w:t>rmebrk.kz</w:t>
      </w:r>
    </w:p>
    <w:p w14:paraId="6C66CBA1" w14:textId="549FA059" w:rsidR="00EF6DF7" w:rsidRDefault="00A92843" w:rsidP="00A67C10">
      <w:pPr>
        <w:pStyle w:val="a3"/>
        <w:ind w:left="0" w:right="3" w:firstLine="709"/>
      </w:pPr>
      <w:r>
        <w:lastRenderedPageBreak/>
        <w:t xml:space="preserve">РЖЭК еліміздің </w:t>
      </w:r>
      <w:r w:rsidR="00414042">
        <w:t>Жоғары оқу орындарының</w:t>
      </w:r>
      <w:r>
        <w:t xml:space="preserve"> электрондық кітапханаларын біріктіретін жоғары оқу орындары арасындағы ресурс ретінде құрылған. Негізгі мақсаты – оқытушыларды, студенттерді және зерттеушілерді сапалы ғылыми және оқу материалдарымен қамтамасыз ету.</w:t>
      </w:r>
    </w:p>
    <w:p w14:paraId="691358B5" w14:textId="7CF0B236" w:rsidR="00A67C10" w:rsidRPr="00A95318" w:rsidRDefault="00244968" w:rsidP="00A45DEE">
      <w:pPr>
        <w:pStyle w:val="a3"/>
        <w:ind w:left="0" w:right="3" w:firstLine="4"/>
      </w:pPr>
      <w:r w:rsidRPr="00A95318">
        <w:t xml:space="preserve">           </w:t>
      </w:r>
      <w:r w:rsidR="00A92843">
        <w:t>Негізгі</w:t>
      </w:r>
      <w:r w:rsidR="00A92843">
        <w:rPr>
          <w:spacing w:val="-18"/>
        </w:rPr>
        <w:t xml:space="preserve"> </w:t>
      </w:r>
      <w:r w:rsidR="00A92843">
        <w:t>ерекшеліктері</w:t>
      </w:r>
      <w:r w:rsidRPr="00A95318">
        <w:t>:</w:t>
      </w:r>
    </w:p>
    <w:p w14:paraId="3E9ECE88" w14:textId="5D0CD0B6" w:rsidR="00EF6DF7" w:rsidRDefault="00244968" w:rsidP="00A45DEE">
      <w:pPr>
        <w:pStyle w:val="a3"/>
        <w:ind w:left="0" w:right="3" w:firstLine="4"/>
      </w:pPr>
      <w:r w:rsidRPr="00A95318">
        <w:rPr>
          <w:spacing w:val="-2"/>
        </w:rPr>
        <w:t xml:space="preserve">          </w:t>
      </w:r>
      <w:r w:rsidR="00A92843">
        <w:rPr>
          <w:spacing w:val="-2"/>
        </w:rPr>
        <w:t>Қорында:</w:t>
      </w:r>
    </w:p>
    <w:p w14:paraId="6D6618BC" w14:textId="77777777" w:rsidR="00EF6DF7" w:rsidRDefault="00A92843" w:rsidP="0070597A">
      <w:pPr>
        <w:pStyle w:val="a3"/>
        <w:spacing w:before="2"/>
        <w:ind w:left="0" w:right="3"/>
      </w:pPr>
      <w:r>
        <w:t xml:space="preserve">- Оқу құралдары мен әдістемелік нұсқаулықтардың электрондық </w:t>
      </w:r>
      <w:r>
        <w:rPr>
          <w:spacing w:val="-2"/>
        </w:rPr>
        <w:t>нұсқалары;</w:t>
      </w:r>
    </w:p>
    <w:p w14:paraId="00CFE2A1" w14:textId="77777777" w:rsidR="00EF6DF7" w:rsidRDefault="00A92843" w:rsidP="0070597A">
      <w:pPr>
        <w:pStyle w:val="a3"/>
        <w:spacing w:line="321" w:lineRule="exact"/>
        <w:ind w:left="0" w:right="3"/>
      </w:pPr>
      <w:r>
        <w:t>-Диссертациялар</w:t>
      </w:r>
      <w:r>
        <w:rPr>
          <w:spacing w:val="-12"/>
        </w:rPr>
        <w:t xml:space="preserve"> </w:t>
      </w:r>
      <w:r>
        <w:t>және</w:t>
      </w:r>
      <w:r>
        <w:rPr>
          <w:spacing w:val="-9"/>
        </w:rPr>
        <w:t xml:space="preserve"> </w:t>
      </w:r>
      <w:r>
        <w:t>ғылыми</w:t>
      </w:r>
      <w:r>
        <w:rPr>
          <w:spacing w:val="-11"/>
        </w:rPr>
        <w:t xml:space="preserve"> </w:t>
      </w:r>
      <w:r>
        <w:rPr>
          <w:spacing w:val="-2"/>
        </w:rPr>
        <w:t>мақалалар;</w:t>
      </w:r>
    </w:p>
    <w:p w14:paraId="53EDB5BA" w14:textId="77777777" w:rsidR="00244968" w:rsidRPr="00A95318" w:rsidRDefault="00A92843" w:rsidP="0070597A">
      <w:pPr>
        <w:pStyle w:val="a3"/>
        <w:ind w:left="0" w:right="3"/>
      </w:pPr>
      <w:r>
        <w:t>-Электрондық</w:t>
      </w:r>
      <w:r>
        <w:rPr>
          <w:spacing w:val="-12"/>
        </w:rPr>
        <w:t xml:space="preserve"> </w:t>
      </w:r>
      <w:r>
        <w:t>журналдар,</w:t>
      </w:r>
      <w:r>
        <w:rPr>
          <w:spacing w:val="-10"/>
        </w:rPr>
        <w:t xml:space="preserve"> </w:t>
      </w:r>
      <w:r>
        <w:t>монографиялар</w:t>
      </w:r>
      <w:r>
        <w:rPr>
          <w:spacing w:val="-12"/>
        </w:rPr>
        <w:t xml:space="preserve"> </w:t>
      </w:r>
      <w:r>
        <w:t>және</w:t>
      </w:r>
      <w:r>
        <w:rPr>
          <w:spacing w:val="-11"/>
        </w:rPr>
        <w:t xml:space="preserve"> </w:t>
      </w:r>
      <w:r>
        <w:t xml:space="preserve">бейнедәрістер. </w:t>
      </w:r>
      <w:r w:rsidR="00244968" w:rsidRPr="00A95318">
        <w:t xml:space="preserve">                                </w:t>
      </w:r>
    </w:p>
    <w:p w14:paraId="4235F78E" w14:textId="51C028E5" w:rsidR="00EF6DF7" w:rsidRDefault="00A92843" w:rsidP="0070597A">
      <w:pPr>
        <w:pStyle w:val="a3"/>
        <w:ind w:left="0" w:right="3"/>
      </w:pPr>
      <w:r>
        <w:rPr>
          <w:spacing w:val="-2"/>
        </w:rPr>
        <w:t>Қолжетімділік:</w:t>
      </w:r>
    </w:p>
    <w:p w14:paraId="2B66DDDA" w14:textId="3CBB5059" w:rsidR="00EF6DF7" w:rsidRDefault="00A92843" w:rsidP="0070597A">
      <w:pPr>
        <w:pStyle w:val="a3"/>
        <w:spacing w:line="321" w:lineRule="exact"/>
        <w:ind w:left="0" w:right="3"/>
      </w:pPr>
      <w:r>
        <w:t>-Шектеулі</w:t>
      </w:r>
      <w:r>
        <w:rPr>
          <w:spacing w:val="-14"/>
        </w:rPr>
        <w:t xml:space="preserve"> </w:t>
      </w:r>
      <w:r>
        <w:t>(тек</w:t>
      </w:r>
      <w:r>
        <w:rPr>
          <w:spacing w:val="-9"/>
        </w:rPr>
        <w:t xml:space="preserve"> </w:t>
      </w:r>
      <w:r>
        <w:t>жобаға</w:t>
      </w:r>
      <w:r>
        <w:rPr>
          <w:spacing w:val="-9"/>
        </w:rPr>
        <w:t xml:space="preserve"> </w:t>
      </w:r>
      <w:r>
        <w:t>қатысатын</w:t>
      </w:r>
      <w:r w:rsidR="00414042" w:rsidRPr="00414042">
        <w:t xml:space="preserve"> </w:t>
      </w:r>
      <w:r w:rsidR="00414042">
        <w:t xml:space="preserve">Жоғары оқу орындары </w:t>
      </w:r>
      <w:r>
        <w:t>арқылы</w:t>
      </w:r>
      <w:r>
        <w:rPr>
          <w:spacing w:val="-9"/>
        </w:rPr>
        <w:t xml:space="preserve"> </w:t>
      </w:r>
      <w:r>
        <w:rPr>
          <w:spacing w:val="-2"/>
        </w:rPr>
        <w:t>қолжетімді;</w:t>
      </w:r>
    </w:p>
    <w:p w14:paraId="1403420F" w14:textId="77777777" w:rsidR="00244968" w:rsidRPr="00A95318" w:rsidRDefault="00A92843" w:rsidP="0070597A">
      <w:pPr>
        <w:pStyle w:val="a3"/>
        <w:ind w:left="0" w:right="3"/>
      </w:pPr>
      <w:r>
        <w:t>-Кейбір</w:t>
      </w:r>
      <w:r>
        <w:rPr>
          <w:spacing w:val="-6"/>
        </w:rPr>
        <w:t xml:space="preserve"> </w:t>
      </w:r>
      <w:r>
        <w:t>материалдар</w:t>
      </w:r>
      <w:r>
        <w:rPr>
          <w:spacing w:val="-6"/>
        </w:rPr>
        <w:t xml:space="preserve"> </w:t>
      </w:r>
      <w:r>
        <w:t>тек</w:t>
      </w:r>
      <w:r>
        <w:rPr>
          <w:spacing w:val="-6"/>
        </w:rPr>
        <w:t xml:space="preserve"> </w:t>
      </w:r>
      <w:r>
        <w:t>ЖОО</w:t>
      </w:r>
      <w:r>
        <w:rPr>
          <w:spacing w:val="-5"/>
        </w:rPr>
        <w:t xml:space="preserve"> </w:t>
      </w:r>
      <w:r>
        <w:t>қолданушылары</w:t>
      </w:r>
      <w:r>
        <w:rPr>
          <w:spacing w:val="-6"/>
        </w:rPr>
        <w:t xml:space="preserve"> </w:t>
      </w:r>
      <w:r>
        <w:t>үшін</w:t>
      </w:r>
      <w:r>
        <w:rPr>
          <w:spacing w:val="-7"/>
        </w:rPr>
        <w:t xml:space="preserve"> </w:t>
      </w:r>
      <w:r>
        <w:t>ғана</w:t>
      </w:r>
      <w:r>
        <w:rPr>
          <w:spacing w:val="-5"/>
        </w:rPr>
        <w:t xml:space="preserve"> </w:t>
      </w:r>
      <w:r>
        <w:t xml:space="preserve">ашық. </w:t>
      </w:r>
      <w:r w:rsidR="00244968" w:rsidRPr="00244968">
        <w:t xml:space="preserve"> </w:t>
      </w:r>
    </w:p>
    <w:p w14:paraId="2459BC47" w14:textId="7581EA37" w:rsidR="00EF6DF7" w:rsidRDefault="00A92843" w:rsidP="0070597A">
      <w:pPr>
        <w:pStyle w:val="a3"/>
        <w:ind w:left="0" w:right="3"/>
      </w:pPr>
      <w:r>
        <w:rPr>
          <w:spacing w:val="-2"/>
        </w:rPr>
        <w:t>Функционал:</w:t>
      </w:r>
    </w:p>
    <w:p w14:paraId="2198BF98" w14:textId="491FD2B3" w:rsidR="00EF6DF7" w:rsidRDefault="00A92843" w:rsidP="0070597A">
      <w:pPr>
        <w:pStyle w:val="a3"/>
        <w:spacing w:line="321" w:lineRule="exact"/>
        <w:ind w:left="0" w:right="3"/>
      </w:pPr>
      <w:r>
        <w:t>-Пәндер</w:t>
      </w:r>
      <w:r>
        <w:rPr>
          <w:spacing w:val="-9"/>
        </w:rPr>
        <w:t xml:space="preserve"> </w:t>
      </w:r>
      <w:r>
        <w:t>мен</w:t>
      </w:r>
      <w:r>
        <w:rPr>
          <w:spacing w:val="-9"/>
        </w:rPr>
        <w:t xml:space="preserve"> </w:t>
      </w:r>
      <w:r w:rsidR="00574AB3">
        <w:t>Жоғары оқу орындары</w:t>
      </w:r>
      <w:r>
        <w:rPr>
          <w:spacing w:val="-9"/>
        </w:rPr>
        <w:t xml:space="preserve"> </w:t>
      </w:r>
      <w:r>
        <w:t>бойынша</w:t>
      </w:r>
      <w:r>
        <w:rPr>
          <w:spacing w:val="-4"/>
        </w:rPr>
        <w:t xml:space="preserve"> </w:t>
      </w:r>
      <w:r>
        <w:t>іздеу</w:t>
      </w:r>
      <w:r>
        <w:rPr>
          <w:spacing w:val="-12"/>
        </w:rPr>
        <w:t xml:space="preserve"> </w:t>
      </w:r>
      <w:r>
        <w:rPr>
          <w:spacing w:val="-2"/>
        </w:rPr>
        <w:t>мүмкіндігі;</w:t>
      </w:r>
    </w:p>
    <w:p w14:paraId="7BFAEEDA" w14:textId="77777777" w:rsidR="00EF6DF7" w:rsidRDefault="00A92843" w:rsidP="0070597A">
      <w:pPr>
        <w:pStyle w:val="a3"/>
        <w:ind w:left="0" w:right="3"/>
      </w:pPr>
      <w:r>
        <w:t>-Материалдарды</w:t>
      </w:r>
      <w:r>
        <w:rPr>
          <w:spacing w:val="-18"/>
        </w:rPr>
        <w:t xml:space="preserve"> </w:t>
      </w:r>
      <w:r>
        <w:t>жүктеу</w:t>
      </w:r>
      <w:r>
        <w:rPr>
          <w:spacing w:val="-17"/>
        </w:rPr>
        <w:t xml:space="preserve"> </w:t>
      </w:r>
      <w:r>
        <w:t xml:space="preserve">функциясы. </w:t>
      </w:r>
      <w:r>
        <w:rPr>
          <w:spacing w:val="-2"/>
        </w:rPr>
        <w:t>Артықшылықтары</w:t>
      </w:r>
    </w:p>
    <w:p w14:paraId="64AA09B8" w14:textId="77777777" w:rsidR="00EF6DF7" w:rsidRDefault="00A92843" w:rsidP="0070597A">
      <w:pPr>
        <w:pStyle w:val="a3"/>
        <w:spacing w:line="321" w:lineRule="exact"/>
        <w:ind w:left="0" w:right="3"/>
      </w:pPr>
      <w:r>
        <w:t>-Жоғары</w:t>
      </w:r>
      <w:r>
        <w:rPr>
          <w:spacing w:val="-8"/>
        </w:rPr>
        <w:t xml:space="preserve"> </w:t>
      </w:r>
      <w:r>
        <w:t>оқу</w:t>
      </w:r>
      <w:r>
        <w:rPr>
          <w:spacing w:val="-10"/>
        </w:rPr>
        <w:t xml:space="preserve"> </w:t>
      </w:r>
      <w:r>
        <w:t>орындары</w:t>
      </w:r>
      <w:r>
        <w:rPr>
          <w:spacing w:val="-7"/>
        </w:rPr>
        <w:t xml:space="preserve"> </w:t>
      </w:r>
      <w:r>
        <w:t>үшін</w:t>
      </w:r>
      <w:r>
        <w:rPr>
          <w:spacing w:val="-8"/>
        </w:rPr>
        <w:t xml:space="preserve"> </w:t>
      </w:r>
      <w:r>
        <w:t>толыққанды</w:t>
      </w:r>
      <w:r>
        <w:rPr>
          <w:spacing w:val="-7"/>
        </w:rPr>
        <w:t xml:space="preserve"> </w:t>
      </w:r>
      <w:r>
        <w:t>білім</w:t>
      </w:r>
      <w:r>
        <w:rPr>
          <w:spacing w:val="-6"/>
        </w:rPr>
        <w:t xml:space="preserve"> </w:t>
      </w:r>
      <w:r>
        <w:t>беру</w:t>
      </w:r>
      <w:r>
        <w:rPr>
          <w:spacing w:val="-10"/>
        </w:rPr>
        <w:t xml:space="preserve"> </w:t>
      </w:r>
      <w:r>
        <w:rPr>
          <w:spacing w:val="-2"/>
        </w:rPr>
        <w:t>платформасы;</w:t>
      </w:r>
    </w:p>
    <w:p w14:paraId="6A43C0AB" w14:textId="77777777" w:rsidR="00EF6DF7" w:rsidRDefault="00A92843" w:rsidP="0070597A">
      <w:pPr>
        <w:pStyle w:val="a3"/>
        <w:spacing w:before="4"/>
        <w:ind w:left="0" w:right="3"/>
      </w:pPr>
      <w:r>
        <w:t>-Ғылыми</w:t>
      </w:r>
      <w:r>
        <w:rPr>
          <w:spacing w:val="-8"/>
        </w:rPr>
        <w:t xml:space="preserve"> </w:t>
      </w:r>
      <w:r>
        <w:t>және</w:t>
      </w:r>
      <w:r>
        <w:rPr>
          <w:spacing w:val="-6"/>
        </w:rPr>
        <w:t xml:space="preserve"> </w:t>
      </w:r>
      <w:r>
        <w:t>оқу</w:t>
      </w:r>
      <w:r>
        <w:rPr>
          <w:spacing w:val="-10"/>
        </w:rPr>
        <w:t xml:space="preserve"> </w:t>
      </w:r>
      <w:r>
        <w:t>ресурстарының</w:t>
      </w:r>
      <w:r>
        <w:rPr>
          <w:spacing w:val="-8"/>
        </w:rPr>
        <w:t xml:space="preserve"> </w:t>
      </w:r>
      <w:r>
        <w:t>кең</w:t>
      </w:r>
      <w:r>
        <w:rPr>
          <w:spacing w:val="-7"/>
        </w:rPr>
        <w:t xml:space="preserve"> </w:t>
      </w:r>
      <w:r>
        <w:rPr>
          <w:spacing w:val="-2"/>
        </w:rPr>
        <w:t>таңдауы;</w:t>
      </w:r>
    </w:p>
    <w:p w14:paraId="05B5FC0C" w14:textId="77777777" w:rsidR="00244968" w:rsidRDefault="00A92843" w:rsidP="0070597A">
      <w:pPr>
        <w:pStyle w:val="a3"/>
        <w:ind w:left="0" w:right="3"/>
        <w:rPr>
          <w:lang w:val="ru-RU"/>
        </w:rPr>
      </w:pPr>
      <w:r>
        <w:t>-Студенттер</w:t>
      </w:r>
      <w:r>
        <w:rPr>
          <w:spacing w:val="-10"/>
        </w:rPr>
        <w:t xml:space="preserve"> </w:t>
      </w:r>
      <w:r>
        <w:t>мен</w:t>
      </w:r>
      <w:r>
        <w:rPr>
          <w:spacing w:val="-10"/>
        </w:rPr>
        <w:t xml:space="preserve"> </w:t>
      </w:r>
      <w:r>
        <w:t>оқытушыларға</w:t>
      </w:r>
      <w:r>
        <w:rPr>
          <w:spacing w:val="-9"/>
        </w:rPr>
        <w:t xml:space="preserve"> </w:t>
      </w:r>
      <w:r>
        <w:t>арналған</w:t>
      </w:r>
      <w:r>
        <w:rPr>
          <w:spacing w:val="-10"/>
        </w:rPr>
        <w:t xml:space="preserve"> </w:t>
      </w:r>
      <w:r>
        <w:t>заманауи</w:t>
      </w:r>
      <w:r>
        <w:rPr>
          <w:spacing w:val="-10"/>
        </w:rPr>
        <w:t xml:space="preserve"> </w:t>
      </w:r>
      <w:r>
        <w:t xml:space="preserve">функциялар. </w:t>
      </w:r>
    </w:p>
    <w:p w14:paraId="44433E62" w14:textId="5C09F983" w:rsidR="00EF6DF7" w:rsidRDefault="00A92843" w:rsidP="0070597A">
      <w:pPr>
        <w:pStyle w:val="a3"/>
        <w:ind w:left="0" w:right="3"/>
      </w:pPr>
      <w:r>
        <w:rPr>
          <w:spacing w:val="-2"/>
        </w:rPr>
        <w:t>Кемшіліктері</w:t>
      </w:r>
    </w:p>
    <w:p w14:paraId="62BCFC68" w14:textId="77777777" w:rsidR="00EF6DF7" w:rsidRDefault="00A92843" w:rsidP="0070597A">
      <w:pPr>
        <w:pStyle w:val="a3"/>
        <w:spacing w:line="321" w:lineRule="exact"/>
        <w:ind w:left="0" w:right="3"/>
      </w:pPr>
      <w:r>
        <w:t>-Сыртқы</w:t>
      </w:r>
      <w:r>
        <w:rPr>
          <w:spacing w:val="25"/>
        </w:rPr>
        <w:t xml:space="preserve"> </w:t>
      </w:r>
      <w:r>
        <w:t>қолданушыларға</w:t>
      </w:r>
      <w:r>
        <w:rPr>
          <w:spacing w:val="26"/>
        </w:rPr>
        <w:t xml:space="preserve"> </w:t>
      </w:r>
      <w:r>
        <w:t>(ЖОО-ға</w:t>
      </w:r>
      <w:r>
        <w:rPr>
          <w:spacing w:val="27"/>
        </w:rPr>
        <w:t xml:space="preserve"> </w:t>
      </w:r>
      <w:r>
        <w:t>қатысы</w:t>
      </w:r>
      <w:r>
        <w:rPr>
          <w:spacing w:val="25"/>
        </w:rPr>
        <w:t xml:space="preserve"> </w:t>
      </w:r>
      <w:r>
        <w:t>жоқ</w:t>
      </w:r>
      <w:r>
        <w:rPr>
          <w:spacing w:val="24"/>
        </w:rPr>
        <w:t xml:space="preserve"> </w:t>
      </w:r>
      <w:r>
        <w:t>адамдарға)</w:t>
      </w:r>
      <w:r>
        <w:rPr>
          <w:spacing w:val="23"/>
        </w:rPr>
        <w:t xml:space="preserve"> </w:t>
      </w:r>
      <w:r>
        <w:rPr>
          <w:spacing w:val="-2"/>
        </w:rPr>
        <w:t>қолжетімсіз.</w:t>
      </w:r>
    </w:p>
    <w:p w14:paraId="072C1493" w14:textId="77777777" w:rsidR="00EF6DF7" w:rsidRDefault="00A92843" w:rsidP="0070597A">
      <w:pPr>
        <w:pStyle w:val="a3"/>
        <w:spacing w:line="322" w:lineRule="exact"/>
        <w:ind w:left="0" w:right="3"/>
      </w:pPr>
      <w:r>
        <w:t>-Шетелдік</w:t>
      </w:r>
      <w:r>
        <w:rPr>
          <w:spacing w:val="-13"/>
        </w:rPr>
        <w:t xml:space="preserve"> </w:t>
      </w:r>
      <w:r>
        <w:t>дереккөздердің</w:t>
      </w:r>
      <w:r>
        <w:rPr>
          <w:spacing w:val="-12"/>
        </w:rPr>
        <w:t xml:space="preserve"> </w:t>
      </w:r>
      <w:r>
        <w:t>шектеулі</w:t>
      </w:r>
      <w:r>
        <w:rPr>
          <w:spacing w:val="-16"/>
        </w:rPr>
        <w:t xml:space="preserve"> </w:t>
      </w:r>
      <w:r>
        <w:rPr>
          <w:spacing w:val="-4"/>
        </w:rPr>
        <w:t>саны.</w:t>
      </w:r>
    </w:p>
    <w:p w14:paraId="411E095E" w14:textId="77777777" w:rsidR="00EF6DF7" w:rsidRDefault="00A92843" w:rsidP="00A45DEE">
      <w:pPr>
        <w:ind w:right="3" w:firstLine="782"/>
        <w:rPr>
          <w:sz w:val="28"/>
        </w:rPr>
      </w:pPr>
      <w:r>
        <w:rPr>
          <w:i/>
          <w:sz w:val="28"/>
        </w:rPr>
        <w:t xml:space="preserve">Қазақстанның Электрондық Кітапханасы (BIBLIO.KZ) – biblio.kz </w:t>
      </w:r>
      <w:r>
        <w:rPr>
          <w:sz w:val="28"/>
        </w:rPr>
        <w:t>BIBLIO.KZ – бұл ғылыми, әдеби және білім беру материалдарын сақтау және</w:t>
      </w:r>
      <w:r>
        <w:rPr>
          <w:spacing w:val="80"/>
          <w:sz w:val="28"/>
        </w:rPr>
        <w:t xml:space="preserve"> </w:t>
      </w:r>
      <w:r>
        <w:rPr>
          <w:sz w:val="28"/>
        </w:rPr>
        <w:t>тарату платформасы болып табылатын ашық электрондық мұрағат.</w:t>
      </w:r>
    </w:p>
    <w:p w14:paraId="686F6D2D" w14:textId="15BC40C6" w:rsidR="00244968" w:rsidRDefault="00A92843" w:rsidP="0070597A">
      <w:pPr>
        <w:pStyle w:val="a3"/>
        <w:tabs>
          <w:tab w:val="left" w:pos="851"/>
        </w:tabs>
        <w:ind w:left="0" w:right="3" w:firstLine="709"/>
        <w:rPr>
          <w:lang w:val="ru-RU"/>
        </w:rPr>
      </w:pPr>
      <w:r>
        <w:t>Негізгі</w:t>
      </w:r>
      <w:r>
        <w:rPr>
          <w:spacing w:val="-18"/>
        </w:rPr>
        <w:t xml:space="preserve"> </w:t>
      </w:r>
      <w:r>
        <w:t>ерекшеліктері</w:t>
      </w:r>
      <w:r w:rsidR="00244968">
        <w:rPr>
          <w:lang w:val="ru-RU"/>
        </w:rPr>
        <w:t>:</w:t>
      </w:r>
    </w:p>
    <w:p w14:paraId="385A3D4E" w14:textId="70E3A64B" w:rsidR="00EF6DF7" w:rsidRDefault="00A92843" w:rsidP="0070597A">
      <w:pPr>
        <w:pStyle w:val="a3"/>
        <w:tabs>
          <w:tab w:val="left" w:pos="851"/>
        </w:tabs>
        <w:ind w:left="0" w:right="3" w:firstLine="709"/>
      </w:pPr>
      <w:r>
        <w:rPr>
          <w:spacing w:val="-2"/>
        </w:rPr>
        <w:t>Қорында:</w:t>
      </w:r>
    </w:p>
    <w:p w14:paraId="78EEB139" w14:textId="77777777" w:rsidR="00EF6DF7" w:rsidRDefault="00A92843" w:rsidP="0070597A">
      <w:pPr>
        <w:pStyle w:val="a5"/>
        <w:numPr>
          <w:ilvl w:val="0"/>
          <w:numId w:val="28"/>
        </w:numPr>
        <w:tabs>
          <w:tab w:val="left" w:pos="851"/>
          <w:tab w:val="left" w:pos="1439"/>
        </w:tabs>
        <w:spacing w:line="321" w:lineRule="exact"/>
        <w:ind w:left="0" w:right="3" w:firstLine="709"/>
        <w:rPr>
          <w:sz w:val="28"/>
        </w:rPr>
      </w:pPr>
      <w:r>
        <w:rPr>
          <w:sz w:val="28"/>
        </w:rPr>
        <w:t>Архивтік</w:t>
      </w:r>
      <w:r>
        <w:rPr>
          <w:spacing w:val="-10"/>
          <w:sz w:val="28"/>
        </w:rPr>
        <w:t xml:space="preserve"> </w:t>
      </w:r>
      <w:r>
        <w:rPr>
          <w:sz w:val="28"/>
        </w:rPr>
        <w:t>құжаттар,</w:t>
      </w:r>
      <w:r>
        <w:rPr>
          <w:spacing w:val="-7"/>
          <w:sz w:val="28"/>
        </w:rPr>
        <w:t xml:space="preserve"> </w:t>
      </w:r>
      <w:r>
        <w:rPr>
          <w:sz w:val="28"/>
        </w:rPr>
        <w:t>кітаптар,</w:t>
      </w:r>
      <w:r>
        <w:rPr>
          <w:spacing w:val="-7"/>
          <w:sz w:val="28"/>
        </w:rPr>
        <w:t xml:space="preserve"> </w:t>
      </w:r>
      <w:r>
        <w:rPr>
          <w:sz w:val="28"/>
        </w:rPr>
        <w:t>журналдар,</w:t>
      </w:r>
      <w:r>
        <w:rPr>
          <w:spacing w:val="-8"/>
          <w:sz w:val="28"/>
        </w:rPr>
        <w:t xml:space="preserve"> </w:t>
      </w:r>
      <w:r>
        <w:rPr>
          <w:spacing w:val="-2"/>
          <w:sz w:val="28"/>
        </w:rPr>
        <w:t>газеттер.</w:t>
      </w:r>
    </w:p>
    <w:p w14:paraId="7811DA61" w14:textId="77777777" w:rsidR="00EF6DF7" w:rsidRDefault="00A92843" w:rsidP="0070597A">
      <w:pPr>
        <w:pStyle w:val="a5"/>
        <w:numPr>
          <w:ilvl w:val="0"/>
          <w:numId w:val="28"/>
        </w:numPr>
        <w:tabs>
          <w:tab w:val="left" w:pos="851"/>
          <w:tab w:val="left" w:pos="1439"/>
        </w:tabs>
        <w:spacing w:line="322" w:lineRule="exact"/>
        <w:ind w:left="0" w:right="3" w:firstLine="709"/>
        <w:rPr>
          <w:sz w:val="28"/>
        </w:rPr>
      </w:pPr>
      <w:r>
        <w:rPr>
          <w:sz w:val="28"/>
        </w:rPr>
        <w:t>Қазақстандық</w:t>
      </w:r>
      <w:r>
        <w:rPr>
          <w:spacing w:val="-9"/>
          <w:sz w:val="28"/>
        </w:rPr>
        <w:t xml:space="preserve"> </w:t>
      </w:r>
      <w:r>
        <w:rPr>
          <w:sz w:val="28"/>
        </w:rPr>
        <w:t>және</w:t>
      </w:r>
      <w:r>
        <w:rPr>
          <w:spacing w:val="-7"/>
          <w:sz w:val="28"/>
        </w:rPr>
        <w:t xml:space="preserve"> </w:t>
      </w:r>
      <w:r>
        <w:rPr>
          <w:sz w:val="28"/>
        </w:rPr>
        <w:t>шетелдік</w:t>
      </w:r>
      <w:r>
        <w:rPr>
          <w:spacing w:val="-9"/>
          <w:sz w:val="28"/>
        </w:rPr>
        <w:t xml:space="preserve"> </w:t>
      </w:r>
      <w:r>
        <w:rPr>
          <w:sz w:val="28"/>
        </w:rPr>
        <w:t>авторлардың</w:t>
      </w:r>
      <w:r>
        <w:rPr>
          <w:spacing w:val="-9"/>
          <w:sz w:val="28"/>
        </w:rPr>
        <w:t xml:space="preserve"> </w:t>
      </w:r>
      <w:r>
        <w:rPr>
          <w:sz w:val="28"/>
        </w:rPr>
        <w:t>зерттеу</w:t>
      </w:r>
      <w:r>
        <w:rPr>
          <w:spacing w:val="-12"/>
          <w:sz w:val="28"/>
        </w:rPr>
        <w:t xml:space="preserve"> </w:t>
      </w:r>
      <w:r>
        <w:rPr>
          <w:spacing w:val="-2"/>
          <w:sz w:val="28"/>
        </w:rPr>
        <w:t>мақалалары.</w:t>
      </w:r>
    </w:p>
    <w:p w14:paraId="5FF3B30C" w14:textId="77777777" w:rsidR="00EF6DF7" w:rsidRDefault="00A92843" w:rsidP="0070597A">
      <w:pPr>
        <w:pStyle w:val="a5"/>
        <w:numPr>
          <w:ilvl w:val="0"/>
          <w:numId w:val="28"/>
        </w:numPr>
        <w:tabs>
          <w:tab w:val="left" w:pos="851"/>
          <w:tab w:val="left" w:pos="1439"/>
        </w:tabs>
        <w:spacing w:line="242" w:lineRule="auto"/>
        <w:ind w:left="0" w:right="3" w:firstLine="709"/>
        <w:rPr>
          <w:sz w:val="28"/>
        </w:rPr>
      </w:pPr>
      <w:r>
        <w:rPr>
          <w:sz w:val="28"/>
        </w:rPr>
        <w:t>Тарих,</w:t>
      </w:r>
      <w:r>
        <w:rPr>
          <w:spacing w:val="-7"/>
          <w:sz w:val="28"/>
        </w:rPr>
        <w:t xml:space="preserve"> </w:t>
      </w:r>
      <w:r>
        <w:rPr>
          <w:sz w:val="28"/>
        </w:rPr>
        <w:t>мәдениет</w:t>
      </w:r>
      <w:r>
        <w:rPr>
          <w:spacing w:val="-11"/>
          <w:sz w:val="28"/>
        </w:rPr>
        <w:t xml:space="preserve"> </w:t>
      </w:r>
      <w:r>
        <w:rPr>
          <w:sz w:val="28"/>
        </w:rPr>
        <w:t>және</w:t>
      </w:r>
      <w:r>
        <w:rPr>
          <w:spacing w:val="-8"/>
          <w:sz w:val="28"/>
        </w:rPr>
        <w:t xml:space="preserve"> </w:t>
      </w:r>
      <w:r>
        <w:rPr>
          <w:sz w:val="28"/>
        </w:rPr>
        <w:t>әдебиет</w:t>
      </w:r>
      <w:r>
        <w:rPr>
          <w:spacing w:val="-11"/>
          <w:sz w:val="28"/>
        </w:rPr>
        <w:t xml:space="preserve"> </w:t>
      </w:r>
      <w:r>
        <w:rPr>
          <w:sz w:val="28"/>
        </w:rPr>
        <w:t>бойынша</w:t>
      </w:r>
      <w:r>
        <w:rPr>
          <w:spacing w:val="-9"/>
          <w:sz w:val="28"/>
        </w:rPr>
        <w:t xml:space="preserve"> </w:t>
      </w:r>
      <w:r>
        <w:rPr>
          <w:sz w:val="28"/>
        </w:rPr>
        <w:t xml:space="preserve">жинақтар. </w:t>
      </w:r>
      <w:r>
        <w:rPr>
          <w:spacing w:val="-2"/>
          <w:sz w:val="28"/>
        </w:rPr>
        <w:t>Қолжетімділік:</w:t>
      </w:r>
    </w:p>
    <w:p w14:paraId="2328BE49" w14:textId="77777777" w:rsidR="00EF6DF7" w:rsidRDefault="00A92843" w:rsidP="0070597A">
      <w:pPr>
        <w:pStyle w:val="a3"/>
        <w:tabs>
          <w:tab w:val="left" w:pos="851"/>
        </w:tabs>
        <w:spacing w:line="319" w:lineRule="exact"/>
        <w:ind w:left="0" w:right="3" w:firstLine="709"/>
      </w:pPr>
      <w:r>
        <w:t>-Тіркеусіз</w:t>
      </w:r>
      <w:r>
        <w:rPr>
          <w:spacing w:val="-11"/>
        </w:rPr>
        <w:t xml:space="preserve"> </w:t>
      </w:r>
      <w:r>
        <w:t>еркін</w:t>
      </w:r>
      <w:r>
        <w:rPr>
          <w:spacing w:val="-12"/>
        </w:rPr>
        <w:t xml:space="preserve"> </w:t>
      </w:r>
      <w:r>
        <w:rPr>
          <w:spacing w:val="-2"/>
        </w:rPr>
        <w:t>қолжетімділік.</w:t>
      </w:r>
    </w:p>
    <w:p w14:paraId="6D18B1B6" w14:textId="77777777" w:rsidR="00EF6DF7" w:rsidRDefault="00A92843" w:rsidP="00244968">
      <w:pPr>
        <w:pStyle w:val="a3"/>
        <w:tabs>
          <w:tab w:val="left" w:pos="851"/>
        </w:tabs>
        <w:ind w:left="0" w:right="6" w:firstLine="709"/>
      </w:pPr>
      <w:r>
        <w:t>-Кейбір</w:t>
      </w:r>
      <w:r>
        <w:rPr>
          <w:spacing w:val="-11"/>
        </w:rPr>
        <w:t xml:space="preserve"> </w:t>
      </w:r>
      <w:r>
        <w:t>материалдарды</w:t>
      </w:r>
      <w:r>
        <w:rPr>
          <w:spacing w:val="-10"/>
        </w:rPr>
        <w:t xml:space="preserve"> </w:t>
      </w:r>
      <w:r>
        <w:t>жүктеу</w:t>
      </w:r>
      <w:r>
        <w:rPr>
          <w:spacing w:val="-14"/>
        </w:rPr>
        <w:t xml:space="preserve"> </w:t>
      </w:r>
      <w:r>
        <w:rPr>
          <w:spacing w:val="-2"/>
        </w:rPr>
        <w:t>мүмкіндігі.</w:t>
      </w:r>
    </w:p>
    <w:p w14:paraId="6248E3E6" w14:textId="77777777" w:rsidR="00EF6DF7" w:rsidRDefault="00A92843" w:rsidP="00244968">
      <w:pPr>
        <w:pStyle w:val="a3"/>
        <w:tabs>
          <w:tab w:val="left" w:pos="851"/>
        </w:tabs>
        <w:ind w:left="0" w:right="6" w:firstLine="709"/>
      </w:pPr>
      <w:r>
        <w:rPr>
          <w:spacing w:val="-2"/>
        </w:rPr>
        <w:t>Функционал:</w:t>
      </w:r>
    </w:p>
    <w:p w14:paraId="215BEA57" w14:textId="77777777" w:rsidR="00EF6DF7" w:rsidRDefault="00A92843" w:rsidP="0070597A">
      <w:pPr>
        <w:pStyle w:val="a3"/>
        <w:tabs>
          <w:tab w:val="left" w:pos="851"/>
        </w:tabs>
        <w:spacing w:line="322" w:lineRule="exact"/>
        <w:ind w:left="0" w:right="3" w:firstLine="709"/>
      </w:pPr>
      <w:r>
        <w:t>-Қарапайым</w:t>
      </w:r>
      <w:r>
        <w:rPr>
          <w:spacing w:val="-9"/>
        </w:rPr>
        <w:t xml:space="preserve"> </w:t>
      </w:r>
      <w:r>
        <w:t>интерфейс</w:t>
      </w:r>
      <w:r>
        <w:rPr>
          <w:spacing w:val="-10"/>
        </w:rPr>
        <w:t xml:space="preserve"> </w:t>
      </w:r>
      <w:r>
        <w:t>және</w:t>
      </w:r>
      <w:r>
        <w:rPr>
          <w:spacing w:val="-6"/>
        </w:rPr>
        <w:t xml:space="preserve"> </w:t>
      </w:r>
      <w:r>
        <w:t>ыңғайлы</w:t>
      </w:r>
      <w:r>
        <w:rPr>
          <w:spacing w:val="-9"/>
        </w:rPr>
        <w:t xml:space="preserve"> </w:t>
      </w:r>
      <w:r>
        <w:rPr>
          <w:spacing w:val="-2"/>
        </w:rPr>
        <w:t>навигация.</w:t>
      </w:r>
    </w:p>
    <w:p w14:paraId="55B0EFC5" w14:textId="77777777" w:rsidR="00244968" w:rsidRPr="00A95318" w:rsidRDefault="00A92843" w:rsidP="0070597A">
      <w:pPr>
        <w:pStyle w:val="a3"/>
        <w:tabs>
          <w:tab w:val="left" w:pos="851"/>
        </w:tabs>
        <w:ind w:left="0" w:right="3" w:firstLine="709"/>
      </w:pPr>
      <w:r>
        <w:t>-Авторлық</w:t>
      </w:r>
      <w:r>
        <w:rPr>
          <w:spacing w:val="-9"/>
        </w:rPr>
        <w:t xml:space="preserve"> </w:t>
      </w:r>
      <w:r>
        <w:t>жұмыстарды</w:t>
      </w:r>
      <w:r>
        <w:rPr>
          <w:spacing w:val="-9"/>
        </w:rPr>
        <w:t xml:space="preserve"> </w:t>
      </w:r>
      <w:r>
        <w:t>өз</w:t>
      </w:r>
      <w:r>
        <w:rPr>
          <w:spacing w:val="-8"/>
        </w:rPr>
        <w:t xml:space="preserve"> </w:t>
      </w:r>
      <w:r>
        <w:t>бетінше</w:t>
      </w:r>
      <w:r>
        <w:rPr>
          <w:spacing w:val="-8"/>
        </w:rPr>
        <w:t xml:space="preserve"> </w:t>
      </w:r>
      <w:r>
        <w:t>орналастыру</w:t>
      </w:r>
      <w:r>
        <w:rPr>
          <w:spacing w:val="-12"/>
        </w:rPr>
        <w:t xml:space="preserve"> </w:t>
      </w:r>
      <w:r>
        <w:t xml:space="preserve">мүмкіндігі. </w:t>
      </w:r>
      <w:r w:rsidR="00244968" w:rsidRPr="00244968">
        <w:t xml:space="preserve">               </w:t>
      </w:r>
    </w:p>
    <w:p w14:paraId="5E39C1C7" w14:textId="497CD980" w:rsidR="00EF6DF7" w:rsidRPr="00A95318" w:rsidRDefault="00A92843" w:rsidP="0070597A">
      <w:pPr>
        <w:pStyle w:val="a3"/>
        <w:tabs>
          <w:tab w:val="left" w:pos="851"/>
        </w:tabs>
        <w:ind w:left="0" w:right="3" w:firstLine="709"/>
      </w:pPr>
      <w:r>
        <w:rPr>
          <w:spacing w:val="-2"/>
        </w:rPr>
        <w:t>Артықшылықтары</w:t>
      </w:r>
      <w:r w:rsidR="00244968" w:rsidRPr="00A95318">
        <w:rPr>
          <w:spacing w:val="-2"/>
        </w:rPr>
        <w:t>:</w:t>
      </w:r>
    </w:p>
    <w:p w14:paraId="68CBD5A5" w14:textId="77777777" w:rsidR="00EF6DF7" w:rsidRDefault="00A92843" w:rsidP="0070597A">
      <w:pPr>
        <w:pStyle w:val="a3"/>
        <w:tabs>
          <w:tab w:val="left" w:pos="851"/>
        </w:tabs>
        <w:spacing w:before="5" w:line="322" w:lineRule="exact"/>
        <w:ind w:left="0" w:right="3" w:firstLine="709"/>
      </w:pPr>
      <w:r>
        <w:t>-Күрделі</w:t>
      </w:r>
      <w:r>
        <w:rPr>
          <w:spacing w:val="-11"/>
        </w:rPr>
        <w:t xml:space="preserve"> </w:t>
      </w:r>
      <w:r>
        <w:t>тіркеуді</w:t>
      </w:r>
      <w:r>
        <w:rPr>
          <w:spacing w:val="-11"/>
        </w:rPr>
        <w:t xml:space="preserve"> </w:t>
      </w:r>
      <w:r>
        <w:t>қажет</w:t>
      </w:r>
      <w:r>
        <w:rPr>
          <w:spacing w:val="-6"/>
        </w:rPr>
        <w:t xml:space="preserve"> </w:t>
      </w:r>
      <w:r>
        <w:t>етпейтін</w:t>
      </w:r>
      <w:r>
        <w:rPr>
          <w:spacing w:val="-7"/>
        </w:rPr>
        <w:t xml:space="preserve"> </w:t>
      </w:r>
      <w:r>
        <w:t>ашық</w:t>
      </w:r>
      <w:r>
        <w:rPr>
          <w:spacing w:val="-6"/>
        </w:rPr>
        <w:t xml:space="preserve"> </w:t>
      </w:r>
      <w:r>
        <w:rPr>
          <w:spacing w:val="-2"/>
        </w:rPr>
        <w:t>платформа.</w:t>
      </w:r>
    </w:p>
    <w:p w14:paraId="6ECFF96C" w14:textId="77777777" w:rsidR="00EF6DF7" w:rsidRDefault="00A92843" w:rsidP="0070597A">
      <w:pPr>
        <w:pStyle w:val="a3"/>
        <w:tabs>
          <w:tab w:val="left" w:pos="851"/>
        </w:tabs>
        <w:spacing w:line="322" w:lineRule="exact"/>
        <w:ind w:left="0" w:right="3" w:firstLine="709"/>
      </w:pPr>
      <w:r>
        <w:t>-Тарих</w:t>
      </w:r>
      <w:r>
        <w:rPr>
          <w:spacing w:val="-12"/>
        </w:rPr>
        <w:t xml:space="preserve"> </w:t>
      </w:r>
      <w:r>
        <w:t>пен</w:t>
      </w:r>
      <w:r>
        <w:rPr>
          <w:spacing w:val="-9"/>
        </w:rPr>
        <w:t xml:space="preserve"> </w:t>
      </w:r>
      <w:r>
        <w:t>мәдениетке</w:t>
      </w:r>
      <w:r>
        <w:rPr>
          <w:spacing w:val="-7"/>
        </w:rPr>
        <w:t xml:space="preserve"> </w:t>
      </w:r>
      <w:r>
        <w:t>қатысты</w:t>
      </w:r>
      <w:r>
        <w:rPr>
          <w:spacing w:val="-8"/>
        </w:rPr>
        <w:t xml:space="preserve"> </w:t>
      </w:r>
      <w:r>
        <w:t>материалдардың</w:t>
      </w:r>
      <w:r>
        <w:rPr>
          <w:spacing w:val="-8"/>
        </w:rPr>
        <w:t xml:space="preserve"> </w:t>
      </w:r>
      <w:r>
        <w:t>кең</w:t>
      </w:r>
      <w:r>
        <w:rPr>
          <w:spacing w:val="-9"/>
        </w:rPr>
        <w:t xml:space="preserve"> </w:t>
      </w:r>
      <w:r>
        <w:rPr>
          <w:spacing w:val="-2"/>
        </w:rPr>
        <w:t>таңдауы.</w:t>
      </w:r>
    </w:p>
    <w:p w14:paraId="3BA0A64F" w14:textId="77777777" w:rsidR="00EF6DF7" w:rsidRDefault="00A92843" w:rsidP="0070597A">
      <w:pPr>
        <w:pStyle w:val="a3"/>
        <w:tabs>
          <w:tab w:val="left" w:pos="851"/>
        </w:tabs>
        <w:ind w:left="0" w:right="3" w:firstLine="709"/>
      </w:pPr>
      <w:r>
        <w:t>-Қолдануға</w:t>
      </w:r>
      <w:r>
        <w:rPr>
          <w:spacing w:val="-15"/>
        </w:rPr>
        <w:t xml:space="preserve"> </w:t>
      </w:r>
      <w:r>
        <w:t>ыңғайлы,</w:t>
      </w:r>
      <w:r>
        <w:rPr>
          <w:spacing w:val="-13"/>
        </w:rPr>
        <w:t xml:space="preserve"> </w:t>
      </w:r>
      <w:r>
        <w:t>қарапайым</w:t>
      </w:r>
      <w:r>
        <w:rPr>
          <w:spacing w:val="-14"/>
        </w:rPr>
        <w:t xml:space="preserve"> </w:t>
      </w:r>
      <w:r>
        <w:t xml:space="preserve">жүйе. </w:t>
      </w:r>
      <w:r>
        <w:rPr>
          <w:spacing w:val="-2"/>
        </w:rPr>
        <w:t>Кемшіліктері</w:t>
      </w:r>
    </w:p>
    <w:p w14:paraId="1D190B21" w14:textId="77777777" w:rsidR="00EF6DF7" w:rsidRDefault="00A92843" w:rsidP="0070597A">
      <w:pPr>
        <w:pStyle w:val="a3"/>
        <w:tabs>
          <w:tab w:val="left" w:pos="851"/>
        </w:tabs>
        <w:spacing w:line="321" w:lineRule="exact"/>
        <w:ind w:left="0" w:right="3" w:firstLine="709"/>
      </w:pPr>
      <w:r>
        <w:t>-Заманауи</w:t>
      </w:r>
      <w:r>
        <w:rPr>
          <w:spacing w:val="-9"/>
        </w:rPr>
        <w:t xml:space="preserve"> </w:t>
      </w:r>
      <w:r>
        <w:t>ғылыми</w:t>
      </w:r>
      <w:r>
        <w:rPr>
          <w:spacing w:val="-10"/>
        </w:rPr>
        <w:t xml:space="preserve"> </w:t>
      </w:r>
      <w:r>
        <w:t>жарияланымдардың</w:t>
      </w:r>
      <w:r>
        <w:rPr>
          <w:spacing w:val="-6"/>
        </w:rPr>
        <w:t xml:space="preserve"> </w:t>
      </w:r>
      <w:r>
        <w:t>саны</w:t>
      </w:r>
      <w:r>
        <w:rPr>
          <w:spacing w:val="-10"/>
        </w:rPr>
        <w:t xml:space="preserve"> </w:t>
      </w:r>
      <w:r>
        <w:rPr>
          <w:spacing w:val="-2"/>
        </w:rPr>
        <w:t>шектеулі.</w:t>
      </w:r>
    </w:p>
    <w:p w14:paraId="64CCB013" w14:textId="77777777" w:rsidR="00EF6DF7" w:rsidRDefault="00A92843" w:rsidP="00A45DEE">
      <w:pPr>
        <w:pStyle w:val="a3"/>
        <w:ind w:left="0" w:right="3"/>
        <w:jc w:val="left"/>
      </w:pPr>
      <w:r>
        <w:t>-КазҰЭК және РЖЭК-пен салыстырғанда академиялық және техникалық материалдар аз.</w:t>
      </w:r>
    </w:p>
    <w:p w14:paraId="1B8BC6DC" w14:textId="77777777" w:rsidR="00EF6DF7" w:rsidRDefault="00A92843" w:rsidP="00A45DEE">
      <w:pPr>
        <w:ind w:right="3" w:firstLine="710"/>
        <w:rPr>
          <w:sz w:val="28"/>
        </w:rPr>
      </w:pPr>
      <w:r>
        <w:rPr>
          <w:i/>
          <w:sz w:val="28"/>
        </w:rPr>
        <w:t xml:space="preserve">Электрондық кітапхана «Қазақстанның заманауи әдебиеті» – nlrk.kz </w:t>
      </w:r>
      <w:r>
        <w:rPr>
          <w:sz w:val="28"/>
        </w:rPr>
        <w:t>Қазақстанның</w:t>
      </w:r>
      <w:r>
        <w:rPr>
          <w:spacing w:val="40"/>
          <w:sz w:val="28"/>
        </w:rPr>
        <w:t xml:space="preserve"> </w:t>
      </w:r>
      <w:r>
        <w:rPr>
          <w:sz w:val="28"/>
        </w:rPr>
        <w:t>Ұлттық</w:t>
      </w:r>
      <w:r>
        <w:rPr>
          <w:spacing w:val="40"/>
          <w:sz w:val="28"/>
        </w:rPr>
        <w:t xml:space="preserve"> </w:t>
      </w:r>
      <w:r>
        <w:rPr>
          <w:sz w:val="28"/>
        </w:rPr>
        <w:t>кітапханасы</w:t>
      </w:r>
      <w:r>
        <w:rPr>
          <w:spacing w:val="40"/>
          <w:sz w:val="28"/>
        </w:rPr>
        <w:t xml:space="preserve"> </w:t>
      </w:r>
      <w:r>
        <w:rPr>
          <w:sz w:val="28"/>
        </w:rPr>
        <w:t>жүзеге</w:t>
      </w:r>
      <w:r>
        <w:rPr>
          <w:spacing w:val="40"/>
          <w:sz w:val="28"/>
        </w:rPr>
        <w:t xml:space="preserve"> </w:t>
      </w:r>
      <w:r>
        <w:rPr>
          <w:sz w:val="28"/>
        </w:rPr>
        <w:t>асыратын</w:t>
      </w:r>
      <w:r>
        <w:rPr>
          <w:spacing w:val="40"/>
          <w:sz w:val="28"/>
        </w:rPr>
        <w:t xml:space="preserve"> </w:t>
      </w:r>
      <w:r>
        <w:rPr>
          <w:sz w:val="28"/>
        </w:rPr>
        <w:t>жоба,</w:t>
      </w:r>
      <w:r>
        <w:rPr>
          <w:spacing w:val="40"/>
          <w:sz w:val="28"/>
        </w:rPr>
        <w:t xml:space="preserve"> </w:t>
      </w:r>
      <w:r>
        <w:rPr>
          <w:sz w:val="28"/>
        </w:rPr>
        <w:t>ол</w:t>
      </w:r>
      <w:r>
        <w:rPr>
          <w:spacing w:val="40"/>
          <w:sz w:val="28"/>
        </w:rPr>
        <w:t xml:space="preserve"> </w:t>
      </w:r>
      <w:r>
        <w:rPr>
          <w:sz w:val="28"/>
        </w:rPr>
        <w:t xml:space="preserve">қазақстандық </w:t>
      </w:r>
      <w:r>
        <w:rPr>
          <w:sz w:val="28"/>
        </w:rPr>
        <w:lastRenderedPageBreak/>
        <w:t xml:space="preserve">көркем, оқу және ғылыми-публицистикалық әдебиетке онлайн-қолжетімділікті </w:t>
      </w:r>
      <w:r>
        <w:rPr>
          <w:spacing w:val="-2"/>
          <w:sz w:val="28"/>
        </w:rPr>
        <w:t>ұсынады.</w:t>
      </w:r>
    </w:p>
    <w:p w14:paraId="5C58A65C" w14:textId="77777777" w:rsidR="00EF6DF7" w:rsidRDefault="00A92843" w:rsidP="0070597A">
      <w:pPr>
        <w:pStyle w:val="a3"/>
        <w:tabs>
          <w:tab w:val="left" w:pos="1134"/>
        </w:tabs>
        <w:spacing w:line="321" w:lineRule="exact"/>
        <w:ind w:left="0" w:right="3" w:firstLine="709"/>
      </w:pPr>
      <w:r>
        <w:rPr>
          <w:spacing w:val="-4"/>
        </w:rPr>
        <w:t>Қор:</w:t>
      </w:r>
    </w:p>
    <w:p w14:paraId="4FF2F95A" w14:textId="77777777" w:rsidR="00EF6DF7" w:rsidRDefault="00A92843" w:rsidP="006A2576">
      <w:pPr>
        <w:pStyle w:val="a5"/>
        <w:numPr>
          <w:ilvl w:val="0"/>
          <w:numId w:val="29"/>
        </w:numPr>
        <w:tabs>
          <w:tab w:val="left" w:pos="993"/>
          <w:tab w:val="left" w:pos="1559"/>
        </w:tabs>
        <w:ind w:left="0" w:right="3" w:firstLine="709"/>
        <w:rPr>
          <w:rFonts w:ascii="Symbol" w:hAnsi="Symbol"/>
          <w:sz w:val="20"/>
        </w:rPr>
      </w:pPr>
      <w:r>
        <w:rPr>
          <w:sz w:val="28"/>
        </w:rPr>
        <w:t>Қазақ</w:t>
      </w:r>
      <w:r>
        <w:rPr>
          <w:spacing w:val="-10"/>
          <w:sz w:val="28"/>
        </w:rPr>
        <w:t xml:space="preserve"> </w:t>
      </w:r>
      <w:r>
        <w:rPr>
          <w:sz w:val="28"/>
        </w:rPr>
        <w:t>классикалық</w:t>
      </w:r>
      <w:r>
        <w:rPr>
          <w:spacing w:val="-9"/>
          <w:sz w:val="28"/>
        </w:rPr>
        <w:t xml:space="preserve"> </w:t>
      </w:r>
      <w:r>
        <w:rPr>
          <w:sz w:val="28"/>
        </w:rPr>
        <w:t>және</w:t>
      </w:r>
      <w:r>
        <w:rPr>
          <w:spacing w:val="-8"/>
          <w:sz w:val="28"/>
        </w:rPr>
        <w:t xml:space="preserve"> </w:t>
      </w:r>
      <w:r>
        <w:rPr>
          <w:sz w:val="28"/>
        </w:rPr>
        <w:t>заманауи</w:t>
      </w:r>
      <w:r>
        <w:rPr>
          <w:spacing w:val="-9"/>
          <w:sz w:val="28"/>
        </w:rPr>
        <w:t xml:space="preserve"> </w:t>
      </w:r>
      <w:r>
        <w:rPr>
          <w:spacing w:val="-2"/>
          <w:sz w:val="28"/>
        </w:rPr>
        <w:t>әдебиеті.</w:t>
      </w:r>
    </w:p>
    <w:p w14:paraId="3754DB0C" w14:textId="77777777" w:rsidR="00EF6DF7" w:rsidRDefault="00A92843" w:rsidP="006A2576">
      <w:pPr>
        <w:pStyle w:val="a5"/>
        <w:numPr>
          <w:ilvl w:val="0"/>
          <w:numId w:val="29"/>
        </w:numPr>
        <w:tabs>
          <w:tab w:val="left" w:pos="993"/>
          <w:tab w:val="left" w:pos="1559"/>
        </w:tabs>
        <w:spacing w:before="3" w:line="322" w:lineRule="exact"/>
        <w:ind w:left="0" w:right="3" w:firstLine="709"/>
        <w:rPr>
          <w:rFonts w:ascii="Symbol" w:hAnsi="Symbol"/>
          <w:sz w:val="20"/>
        </w:rPr>
      </w:pPr>
      <w:r>
        <w:rPr>
          <w:sz w:val="28"/>
        </w:rPr>
        <w:t>Оқу</w:t>
      </w:r>
      <w:r>
        <w:rPr>
          <w:spacing w:val="-10"/>
          <w:sz w:val="28"/>
        </w:rPr>
        <w:t xml:space="preserve"> </w:t>
      </w:r>
      <w:r>
        <w:rPr>
          <w:sz w:val="28"/>
        </w:rPr>
        <w:t>құралдары</w:t>
      </w:r>
      <w:r>
        <w:rPr>
          <w:spacing w:val="-5"/>
          <w:sz w:val="28"/>
        </w:rPr>
        <w:t xml:space="preserve"> </w:t>
      </w:r>
      <w:r>
        <w:rPr>
          <w:sz w:val="28"/>
        </w:rPr>
        <w:t>және</w:t>
      </w:r>
      <w:r>
        <w:rPr>
          <w:spacing w:val="-4"/>
          <w:sz w:val="28"/>
        </w:rPr>
        <w:t xml:space="preserve"> </w:t>
      </w:r>
      <w:r>
        <w:rPr>
          <w:sz w:val="28"/>
        </w:rPr>
        <w:t>сыни</w:t>
      </w:r>
      <w:r>
        <w:rPr>
          <w:spacing w:val="-6"/>
          <w:sz w:val="28"/>
        </w:rPr>
        <w:t xml:space="preserve"> </w:t>
      </w:r>
      <w:r>
        <w:rPr>
          <w:spacing w:val="-2"/>
          <w:sz w:val="28"/>
        </w:rPr>
        <w:t>мақалалар.</w:t>
      </w:r>
    </w:p>
    <w:p w14:paraId="4D641DAC" w14:textId="77777777" w:rsidR="00EF6DF7" w:rsidRDefault="00A92843" w:rsidP="006A2576">
      <w:pPr>
        <w:pStyle w:val="a5"/>
        <w:numPr>
          <w:ilvl w:val="0"/>
          <w:numId w:val="29"/>
        </w:numPr>
        <w:tabs>
          <w:tab w:val="left" w:pos="993"/>
          <w:tab w:val="left" w:pos="1559"/>
        </w:tabs>
        <w:spacing w:line="322" w:lineRule="exact"/>
        <w:ind w:left="0" w:right="3" w:firstLine="709"/>
        <w:rPr>
          <w:rFonts w:ascii="Symbol" w:hAnsi="Symbol"/>
          <w:sz w:val="20"/>
        </w:rPr>
      </w:pPr>
      <w:r>
        <w:rPr>
          <w:sz w:val="28"/>
        </w:rPr>
        <w:t>Еліміздің</w:t>
      </w:r>
      <w:r>
        <w:rPr>
          <w:spacing w:val="-14"/>
          <w:sz w:val="28"/>
        </w:rPr>
        <w:t xml:space="preserve"> </w:t>
      </w:r>
      <w:r>
        <w:rPr>
          <w:sz w:val="28"/>
        </w:rPr>
        <w:t>танымал</w:t>
      </w:r>
      <w:r>
        <w:rPr>
          <w:spacing w:val="-12"/>
          <w:sz w:val="28"/>
        </w:rPr>
        <w:t xml:space="preserve"> </w:t>
      </w:r>
      <w:r>
        <w:rPr>
          <w:sz w:val="28"/>
        </w:rPr>
        <w:t>авторларының</w:t>
      </w:r>
      <w:r>
        <w:rPr>
          <w:spacing w:val="-13"/>
          <w:sz w:val="28"/>
        </w:rPr>
        <w:t xml:space="preserve"> </w:t>
      </w:r>
      <w:r>
        <w:rPr>
          <w:spacing w:val="-2"/>
          <w:sz w:val="28"/>
        </w:rPr>
        <w:t>басылымдары.</w:t>
      </w:r>
    </w:p>
    <w:p w14:paraId="14D31FCF" w14:textId="77777777" w:rsidR="00EF6DF7" w:rsidRDefault="00A92843" w:rsidP="006A2576">
      <w:pPr>
        <w:pStyle w:val="a5"/>
        <w:numPr>
          <w:ilvl w:val="0"/>
          <w:numId w:val="29"/>
        </w:numPr>
        <w:tabs>
          <w:tab w:val="left" w:pos="993"/>
          <w:tab w:val="left" w:pos="1559"/>
        </w:tabs>
        <w:ind w:left="0" w:right="3" w:firstLine="709"/>
        <w:rPr>
          <w:rFonts w:ascii="Symbol" w:hAnsi="Symbol"/>
          <w:sz w:val="20"/>
        </w:rPr>
      </w:pPr>
      <w:r>
        <w:rPr>
          <w:spacing w:val="-2"/>
          <w:sz w:val="28"/>
        </w:rPr>
        <w:t>Қолжетімділік:</w:t>
      </w:r>
    </w:p>
    <w:p w14:paraId="02781741" w14:textId="77777777" w:rsidR="00EF6DF7" w:rsidRDefault="00A92843" w:rsidP="006A2576">
      <w:pPr>
        <w:pStyle w:val="a5"/>
        <w:numPr>
          <w:ilvl w:val="0"/>
          <w:numId w:val="29"/>
        </w:numPr>
        <w:tabs>
          <w:tab w:val="left" w:pos="993"/>
          <w:tab w:val="left" w:pos="1559"/>
        </w:tabs>
        <w:spacing w:line="322" w:lineRule="exact"/>
        <w:ind w:left="0" w:right="3" w:firstLine="709"/>
        <w:rPr>
          <w:rFonts w:ascii="Symbol" w:hAnsi="Symbol"/>
          <w:sz w:val="20"/>
        </w:rPr>
      </w:pPr>
      <w:r>
        <w:rPr>
          <w:sz w:val="28"/>
        </w:rPr>
        <w:t>Кейбір</w:t>
      </w:r>
      <w:r>
        <w:rPr>
          <w:spacing w:val="-9"/>
          <w:sz w:val="28"/>
        </w:rPr>
        <w:t xml:space="preserve"> </w:t>
      </w:r>
      <w:r>
        <w:rPr>
          <w:sz w:val="28"/>
        </w:rPr>
        <w:t>кітаптар</w:t>
      </w:r>
      <w:r>
        <w:rPr>
          <w:spacing w:val="-8"/>
          <w:sz w:val="28"/>
        </w:rPr>
        <w:t xml:space="preserve"> </w:t>
      </w:r>
      <w:r>
        <w:rPr>
          <w:sz w:val="28"/>
        </w:rPr>
        <w:t>онлайн-оқу</w:t>
      </w:r>
      <w:r>
        <w:rPr>
          <w:spacing w:val="-11"/>
          <w:sz w:val="28"/>
        </w:rPr>
        <w:t xml:space="preserve"> </w:t>
      </w:r>
      <w:r>
        <w:rPr>
          <w:sz w:val="28"/>
        </w:rPr>
        <w:t>режимінде</w:t>
      </w:r>
      <w:r>
        <w:rPr>
          <w:spacing w:val="-7"/>
          <w:sz w:val="28"/>
        </w:rPr>
        <w:t xml:space="preserve"> </w:t>
      </w:r>
      <w:r>
        <w:rPr>
          <w:spacing w:val="-2"/>
          <w:sz w:val="28"/>
        </w:rPr>
        <w:t>қолжетімді.</w:t>
      </w:r>
    </w:p>
    <w:p w14:paraId="0ADDA598" w14:textId="77777777" w:rsidR="000B73AB" w:rsidRPr="000B73AB" w:rsidRDefault="00A92843" w:rsidP="006A2576">
      <w:pPr>
        <w:pStyle w:val="a5"/>
        <w:numPr>
          <w:ilvl w:val="0"/>
          <w:numId w:val="29"/>
        </w:numPr>
        <w:tabs>
          <w:tab w:val="left" w:pos="993"/>
          <w:tab w:val="left" w:pos="1559"/>
        </w:tabs>
        <w:ind w:left="0" w:right="3" w:firstLine="709"/>
        <w:rPr>
          <w:rFonts w:ascii="Symbol" w:hAnsi="Symbol"/>
          <w:sz w:val="20"/>
        </w:rPr>
      </w:pPr>
      <w:r>
        <w:rPr>
          <w:sz w:val="28"/>
        </w:rPr>
        <w:t>Авторлық</w:t>
      </w:r>
      <w:r>
        <w:rPr>
          <w:spacing w:val="-8"/>
          <w:sz w:val="28"/>
        </w:rPr>
        <w:t xml:space="preserve"> </w:t>
      </w:r>
      <w:r>
        <w:rPr>
          <w:sz w:val="28"/>
        </w:rPr>
        <w:t>құқықтарға</w:t>
      </w:r>
      <w:r>
        <w:rPr>
          <w:spacing w:val="-7"/>
          <w:sz w:val="28"/>
        </w:rPr>
        <w:t xml:space="preserve"> </w:t>
      </w:r>
      <w:r>
        <w:rPr>
          <w:sz w:val="28"/>
        </w:rPr>
        <w:t>байланысты</w:t>
      </w:r>
      <w:r>
        <w:rPr>
          <w:spacing w:val="-8"/>
          <w:sz w:val="28"/>
        </w:rPr>
        <w:t xml:space="preserve"> </w:t>
      </w:r>
      <w:r>
        <w:rPr>
          <w:sz w:val="28"/>
        </w:rPr>
        <w:t>шектеулі</w:t>
      </w:r>
      <w:r>
        <w:rPr>
          <w:spacing w:val="-13"/>
          <w:sz w:val="28"/>
        </w:rPr>
        <w:t xml:space="preserve"> </w:t>
      </w:r>
      <w:r>
        <w:rPr>
          <w:sz w:val="28"/>
        </w:rPr>
        <w:t>жүктеу</w:t>
      </w:r>
      <w:r>
        <w:rPr>
          <w:spacing w:val="-12"/>
          <w:sz w:val="28"/>
        </w:rPr>
        <w:t xml:space="preserve"> </w:t>
      </w:r>
      <w:r>
        <w:rPr>
          <w:sz w:val="28"/>
        </w:rPr>
        <w:t xml:space="preserve">мүмкіндігі. </w:t>
      </w:r>
    </w:p>
    <w:p w14:paraId="5420BDED" w14:textId="27192643" w:rsidR="00EF6DF7" w:rsidRDefault="00A92843" w:rsidP="006A2576">
      <w:pPr>
        <w:pStyle w:val="a5"/>
        <w:tabs>
          <w:tab w:val="left" w:pos="993"/>
          <w:tab w:val="left" w:pos="1559"/>
        </w:tabs>
        <w:ind w:left="0" w:right="3" w:firstLine="709"/>
        <w:rPr>
          <w:rFonts w:ascii="Symbol" w:hAnsi="Symbol"/>
          <w:sz w:val="20"/>
        </w:rPr>
      </w:pPr>
      <w:r>
        <w:rPr>
          <w:spacing w:val="-2"/>
          <w:sz w:val="28"/>
        </w:rPr>
        <w:t>Функционал:</w:t>
      </w:r>
    </w:p>
    <w:p w14:paraId="0723187A" w14:textId="77777777" w:rsidR="00EF6DF7" w:rsidRDefault="00A92843" w:rsidP="006A2576">
      <w:pPr>
        <w:pStyle w:val="a5"/>
        <w:numPr>
          <w:ilvl w:val="0"/>
          <w:numId w:val="29"/>
        </w:numPr>
        <w:tabs>
          <w:tab w:val="left" w:pos="993"/>
          <w:tab w:val="left" w:pos="1559"/>
        </w:tabs>
        <w:spacing w:line="321" w:lineRule="exact"/>
        <w:ind w:left="0" w:right="3" w:firstLine="709"/>
        <w:rPr>
          <w:rFonts w:ascii="Symbol" w:hAnsi="Symbol"/>
          <w:sz w:val="20"/>
        </w:rPr>
      </w:pPr>
      <w:r>
        <w:rPr>
          <w:sz w:val="28"/>
        </w:rPr>
        <w:t>Автор,</w:t>
      </w:r>
      <w:r>
        <w:rPr>
          <w:spacing w:val="-6"/>
          <w:sz w:val="28"/>
        </w:rPr>
        <w:t xml:space="preserve"> </w:t>
      </w:r>
      <w:r>
        <w:rPr>
          <w:sz w:val="28"/>
        </w:rPr>
        <w:t>жанр,</w:t>
      </w:r>
      <w:r>
        <w:rPr>
          <w:spacing w:val="-6"/>
          <w:sz w:val="28"/>
        </w:rPr>
        <w:t xml:space="preserve"> </w:t>
      </w:r>
      <w:r>
        <w:rPr>
          <w:sz w:val="28"/>
        </w:rPr>
        <w:t>атауы</w:t>
      </w:r>
      <w:r>
        <w:rPr>
          <w:spacing w:val="-8"/>
          <w:sz w:val="28"/>
        </w:rPr>
        <w:t xml:space="preserve"> </w:t>
      </w:r>
      <w:r>
        <w:rPr>
          <w:sz w:val="28"/>
        </w:rPr>
        <w:t>бойынша</w:t>
      </w:r>
      <w:r>
        <w:rPr>
          <w:spacing w:val="-3"/>
          <w:sz w:val="28"/>
        </w:rPr>
        <w:t xml:space="preserve"> </w:t>
      </w:r>
      <w:r>
        <w:rPr>
          <w:sz w:val="28"/>
        </w:rPr>
        <w:t>іздеу</w:t>
      </w:r>
      <w:r>
        <w:rPr>
          <w:spacing w:val="-11"/>
          <w:sz w:val="28"/>
        </w:rPr>
        <w:t xml:space="preserve"> </w:t>
      </w:r>
      <w:r>
        <w:rPr>
          <w:spacing w:val="-2"/>
          <w:sz w:val="28"/>
        </w:rPr>
        <w:t>жүйесі.</w:t>
      </w:r>
    </w:p>
    <w:p w14:paraId="028DEB5D" w14:textId="77777777" w:rsidR="000B73AB" w:rsidRPr="000B73AB" w:rsidRDefault="00A92843" w:rsidP="006A2576">
      <w:pPr>
        <w:pStyle w:val="a5"/>
        <w:numPr>
          <w:ilvl w:val="0"/>
          <w:numId w:val="29"/>
        </w:numPr>
        <w:tabs>
          <w:tab w:val="left" w:pos="993"/>
          <w:tab w:val="left" w:pos="1559"/>
        </w:tabs>
        <w:ind w:left="0" w:right="3" w:firstLine="709"/>
        <w:rPr>
          <w:rFonts w:ascii="Symbol" w:hAnsi="Symbol"/>
          <w:sz w:val="20"/>
        </w:rPr>
      </w:pPr>
      <w:r>
        <w:rPr>
          <w:sz w:val="28"/>
        </w:rPr>
        <w:t>Электрондық</w:t>
      </w:r>
      <w:r>
        <w:rPr>
          <w:spacing w:val="-12"/>
          <w:sz w:val="28"/>
        </w:rPr>
        <w:t xml:space="preserve"> </w:t>
      </w:r>
      <w:r>
        <w:rPr>
          <w:sz w:val="28"/>
        </w:rPr>
        <w:t>каталог</w:t>
      </w:r>
      <w:r>
        <w:rPr>
          <w:spacing w:val="-11"/>
          <w:sz w:val="28"/>
        </w:rPr>
        <w:t xml:space="preserve"> </w:t>
      </w:r>
      <w:r>
        <w:rPr>
          <w:sz w:val="28"/>
        </w:rPr>
        <w:t>және</w:t>
      </w:r>
      <w:r>
        <w:rPr>
          <w:spacing w:val="-10"/>
          <w:sz w:val="28"/>
        </w:rPr>
        <w:t xml:space="preserve"> </w:t>
      </w:r>
      <w:r>
        <w:rPr>
          <w:sz w:val="28"/>
        </w:rPr>
        <w:t>кітаптардың</w:t>
      </w:r>
      <w:r>
        <w:rPr>
          <w:spacing w:val="-12"/>
          <w:sz w:val="28"/>
        </w:rPr>
        <w:t xml:space="preserve"> </w:t>
      </w:r>
      <w:r>
        <w:rPr>
          <w:sz w:val="28"/>
        </w:rPr>
        <w:t xml:space="preserve">сипаттамасы. </w:t>
      </w:r>
    </w:p>
    <w:p w14:paraId="686EAF99" w14:textId="7426761B" w:rsidR="00EF6DF7" w:rsidRDefault="00A92843" w:rsidP="006A2576">
      <w:pPr>
        <w:pStyle w:val="a5"/>
        <w:tabs>
          <w:tab w:val="left" w:pos="993"/>
          <w:tab w:val="left" w:pos="1559"/>
        </w:tabs>
        <w:ind w:left="0" w:right="3" w:firstLine="709"/>
        <w:rPr>
          <w:rFonts w:ascii="Symbol" w:hAnsi="Symbol"/>
          <w:sz w:val="20"/>
        </w:rPr>
      </w:pPr>
      <w:r>
        <w:rPr>
          <w:spacing w:val="-2"/>
          <w:sz w:val="28"/>
        </w:rPr>
        <w:t>Артықшылықтары</w:t>
      </w:r>
    </w:p>
    <w:p w14:paraId="79537205" w14:textId="77777777" w:rsidR="00EF6DF7" w:rsidRDefault="00A92843" w:rsidP="006A2576">
      <w:pPr>
        <w:pStyle w:val="a5"/>
        <w:numPr>
          <w:ilvl w:val="0"/>
          <w:numId w:val="29"/>
        </w:numPr>
        <w:tabs>
          <w:tab w:val="left" w:pos="993"/>
          <w:tab w:val="left" w:pos="1559"/>
        </w:tabs>
        <w:spacing w:line="321" w:lineRule="exact"/>
        <w:ind w:left="0" w:right="3" w:firstLine="709"/>
        <w:rPr>
          <w:rFonts w:ascii="Symbol" w:hAnsi="Symbol"/>
          <w:sz w:val="20"/>
        </w:rPr>
      </w:pPr>
      <w:r>
        <w:rPr>
          <w:sz w:val="28"/>
        </w:rPr>
        <w:t>Еліміздің</w:t>
      </w:r>
      <w:r>
        <w:rPr>
          <w:spacing w:val="-12"/>
          <w:sz w:val="28"/>
        </w:rPr>
        <w:t xml:space="preserve"> </w:t>
      </w:r>
      <w:r>
        <w:rPr>
          <w:sz w:val="28"/>
        </w:rPr>
        <w:t>әдебиетіне</w:t>
      </w:r>
      <w:r>
        <w:rPr>
          <w:spacing w:val="-10"/>
          <w:sz w:val="28"/>
        </w:rPr>
        <w:t xml:space="preserve"> </w:t>
      </w:r>
      <w:r>
        <w:rPr>
          <w:sz w:val="28"/>
        </w:rPr>
        <w:t>басымдық</w:t>
      </w:r>
      <w:r>
        <w:rPr>
          <w:spacing w:val="-11"/>
          <w:sz w:val="28"/>
        </w:rPr>
        <w:t xml:space="preserve"> </w:t>
      </w:r>
      <w:r>
        <w:rPr>
          <w:spacing w:val="-2"/>
          <w:sz w:val="28"/>
        </w:rPr>
        <w:t>беріледі.</w:t>
      </w:r>
    </w:p>
    <w:p w14:paraId="114A2A2C" w14:textId="77777777" w:rsidR="00EF6DF7" w:rsidRDefault="00A92843" w:rsidP="006A2576">
      <w:pPr>
        <w:pStyle w:val="a5"/>
        <w:numPr>
          <w:ilvl w:val="0"/>
          <w:numId w:val="29"/>
        </w:numPr>
        <w:tabs>
          <w:tab w:val="left" w:pos="993"/>
          <w:tab w:val="left" w:pos="1558"/>
          <w:tab w:val="left" w:pos="3119"/>
          <w:tab w:val="left" w:pos="3947"/>
          <w:tab w:val="left" w:pos="5354"/>
          <w:tab w:val="left" w:pos="5699"/>
          <w:tab w:val="left" w:pos="6831"/>
          <w:tab w:val="left" w:pos="8064"/>
        </w:tabs>
        <w:ind w:left="0" w:right="3" w:firstLine="709"/>
        <w:rPr>
          <w:rFonts w:ascii="Symbol" w:hAnsi="Symbol"/>
          <w:sz w:val="20"/>
        </w:rPr>
      </w:pPr>
      <w:r>
        <w:rPr>
          <w:spacing w:val="-2"/>
          <w:sz w:val="28"/>
        </w:rPr>
        <w:t>Әдебиеттің</w:t>
      </w:r>
      <w:r>
        <w:rPr>
          <w:sz w:val="28"/>
        </w:rPr>
        <w:tab/>
      </w:r>
      <w:r>
        <w:rPr>
          <w:spacing w:val="-4"/>
          <w:sz w:val="28"/>
        </w:rPr>
        <w:t>түрлі</w:t>
      </w:r>
      <w:r>
        <w:rPr>
          <w:sz w:val="28"/>
        </w:rPr>
        <w:tab/>
      </w:r>
      <w:r>
        <w:rPr>
          <w:spacing w:val="-2"/>
          <w:sz w:val="28"/>
        </w:rPr>
        <w:t>жанрлары</w:t>
      </w:r>
      <w:r>
        <w:rPr>
          <w:sz w:val="28"/>
        </w:rPr>
        <w:tab/>
      </w:r>
      <w:r>
        <w:rPr>
          <w:spacing w:val="-10"/>
          <w:sz w:val="28"/>
        </w:rPr>
        <w:t>–</w:t>
      </w:r>
      <w:r>
        <w:rPr>
          <w:sz w:val="28"/>
        </w:rPr>
        <w:tab/>
      </w:r>
      <w:r>
        <w:rPr>
          <w:spacing w:val="-2"/>
          <w:sz w:val="28"/>
        </w:rPr>
        <w:t>көркем,</w:t>
      </w:r>
      <w:r>
        <w:rPr>
          <w:sz w:val="28"/>
        </w:rPr>
        <w:tab/>
      </w:r>
      <w:r>
        <w:rPr>
          <w:spacing w:val="-2"/>
          <w:sz w:val="28"/>
        </w:rPr>
        <w:t>ғылыми,</w:t>
      </w:r>
      <w:r>
        <w:rPr>
          <w:sz w:val="28"/>
        </w:rPr>
        <w:tab/>
      </w:r>
      <w:r>
        <w:rPr>
          <w:spacing w:val="-2"/>
          <w:sz w:val="28"/>
        </w:rPr>
        <w:t xml:space="preserve">публицистикалық </w:t>
      </w:r>
      <w:r>
        <w:rPr>
          <w:sz w:val="28"/>
        </w:rPr>
        <w:t>шығармалар қамтылған.</w:t>
      </w:r>
    </w:p>
    <w:p w14:paraId="2DDE6343" w14:textId="77777777" w:rsidR="003F6238" w:rsidRPr="003F6238" w:rsidRDefault="00A92843" w:rsidP="006A2576">
      <w:pPr>
        <w:pStyle w:val="a5"/>
        <w:numPr>
          <w:ilvl w:val="0"/>
          <w:numId w:val="29"/>
        </w:numPr>
        <w:tabs>
          <w:tab w:val="left" w:pos="993"/>
          <w:tab w:val="left" w:pos="1559"/>
          <w:tab w:val="left" w:pos="5954"/>
        </w:tabs>
        <w:spacing w:before="4"/>
        <w:ind w:left="0" w:right="3" w:firstLine="709"/>
        <w:rPr>
          <w:rFonts w:ascii="Symbol" w:hAnsi="Symbol"/>
          <w:sz w:val="20"/>
        </w:rPr>
      </w:pPr>
      <w:r>
        <w:rPr>
          <w:sz w:val="28"/>
        </w:rPr>
        <w:t>Қолдануға</w:t>
      </w:r>
      <w:r>
        <w:rPr>
          <w:spacing w:val="-11"/>
          <w:sz w:val="28"/>
        </w:rPr>
        <w:t xml:space="preserve"> </w:t>
      </w:r>
      <w:r>
        <w:rPr>
          <w:sz w:val="28"/>
        </w:rPr>
        <w:t>ыңғайлы,</w:t>
      </w:r>
      <w:r>
        <w:rPr>
          <w:spacing w:val="-9"/>
          <w:sz w:val="28"/>
        </w:rPr>
        <w:t xml:space="preserve"> </w:t>
      </w:r>
      <w:r>
        <w:rPr>
          <w:sz w:val="28"/>
        </w:rPr>
        <w:t>түсінікті</w:t>
      </w:r>
      <w:r w:rsidR="003F6238">
        <w:rPr>
          <w:spacing w:val="-16"/>
          <w:sz w:val="28"/>
        </w:rPr>
        <w:t xml:space="preserve"> и</w:t>
      </w:r>
      <w:r>
        <w:rPr>
          <w:sz w:val="28"/>
        </w:rPr>
        <w:t>нтерфейс.</w:t>
      </w:r>
    </w:p>
    <w:p w14:paraId="6540934D" w14:textId="63722ABC" w:rsidR="00EF6DF7" w:rsidRDefault="00A92843" w:rsidP="006A2576">
      <w:pPr>
        <w:pStyle w:val="a5"/>
        <w:tabs>
          <w:tab w:val="left" w:pos="993"/>
          <w:tab w:val="left" w:pos="1559"/>
          <w:tab w:val="left" w:pos="5954"/>
        </w:tabs>
        <w:spacing w:before="4"/>
        <w:ind w:left="0" w:right="3" w:firstLine="709"/>
        <w:rPr>
          <w:rFonts w:ascii="Symbol" w:hAnsi="Symbol"/>
          <w:sz w:val="20"/>
        </w:rPr>
      </w:pPr>
      <w:r>
        <w:rPr>
          <w:sz w:val="28"/>
        </w:rPr>
        <w:t xml:space="preserve"> </w:t>
      </w:r>
      <w:r>
        <w:rPr>
          <w:spacing w:val="-2"/>
          <w:sz w:val="28"/>
        </w:rPr>
        <w:t>Кемшіліктері</w:t>
      </w:r>
    </w:p>
    <w:p w14:paraId="795FEF73" w14:textId="77777777" w:rsidR="00EF6DF7" w:rsidRDefault="00A92843" w:rsidP="006A2576">
      <w:pPr>
        <w:pStyle w:val="a5"/>
        <w:numPr>
          <w:ilvl w:val="0"/>
          <w:numId w:val="29"/>
        </w:numPr>
        <w:tabs>
          <w:tab w:val="left" w:pos="993"/>
          <w:tab w:val="left" w:pos="1559"/>
        </w:tabs>
        <w:spacing w:line="322" w:lineRule="exact"/>
        <w:ind w:left="0" w:right="3" w:firstLine="709"/>
        <w:rPr>
          <w:rFonts w:ascii="Symbol" w:hAnsi="Symbol"/>
          <w:sz w:val="20"/>
        </w:rPr>
      </w:pPr>
      <w:r>
        <w:rPr>
          <w:sz w:val="28"/>
        </w:rPr>
        <w:t>Шетелдік</w:t>
      </w:r>
      <w:r>
        <w:rPr>
          <w:spacing w:val="-13"/>
          <w:sz w:val="28"/>
        </w:rPr>
        <w:t xml:space="preserve"> </w:t>
      </w:r>
      <w:r>
        <w:rPr>
          <w:sz w:val="28"/>
        </w:rPr>
        <w:t>басылымдардың</w:t>
      </w:r>
      <w:r>
        <w:rPr>
          <w:spacing w:val="-12"/>
          <w:sz w:val="28"/>
        </w:rPr>
        <w:t xml:space="preserve"> </w:t>
      </w:r>
      <w:r>
        <w:rPr>
          <w:sz w:val="28"/>
        </w:rPr>
        <w:t>таңдауы</w:t>
      </w:r>
      <w:r>
        <w:rPr>
          <w:spacing w:val="-12"/>
          <w:sz w:val="28"/>
        </w:rPr>
        <w:t xml:space="preserve"> </w:t>
      </w:r>
      <w:r>
        <w:rPr>
          <w:spacing w:val="-2"/>
          <w:sz w:val="28"/>
        </w:rPr>
        <w:t>шектеулі.</w:t>
      </w:r>
    </w:p>
    <w:p w14:paraId="7071FFFE" w14:textId="77777777" w:rsidR="00EF6DF7" w:rsidRDefault="00A92843" w:rsidP="006A2576">
      <w:pPr>
        <w:pStyle w:val="a5"/>
        <w:numPr>
          <w:ilvl w:val="0"/>
          <w:numId w:val="29"/>
        </w:numPr>
        <w:tabs>
          <w:tab w:val="left" w:pos="993"/>
          <w:tab w:val="left" w:pos="1559"/>
        </w:tabs>
        <w:spacing w:line="322" w:lineRule="exact"/>
        <w:ind w:left="0" w:right="3" w:firstLine="709"/>
        <w:rPr>
          <w:rFonts w:ascii="Symbol" w:hAnsi="Symbol"/>
          <w:sz w:val="20"/>
        </w:rPr>
      </w:pPr>
      <w:r>
        <w:rPr>
          <w:sz w:val="28"/>
        </w:rPr>
        <w:t>Кейбір</w:t>
      </w:r>
      <w:r>
        <w:rPr>
          <w:spacing w:val="-7"/>
          <w:sz w:val="28"/>
        </w:rPr>
        <w:t xml:space="preserve"> </w:t>
      </w:r>
      <w:r>
        <w:rPr>
          <w:sz w:val="28"/>
        </w:rPr>
        <w:t>материалдар</w:t>
      </w:r>
      <w:r>
        <w:rPr>
          <w:spacing w:val="-6"/>
          <w:sz w:val="28"/>
        </w:rPr>
        <w:t xml:space="preserve"> </w:t>
      </w:r>
      <w:r>
        <w:rPr>
          <w:sz w:val="28"/>
        </w:rPr>
        <w:t>тек</w:t>
      </w:r>
      <w:r>
        <w:rPr>
          <w:spacing w:val="-6"/>
          <w:sz w:val="28"/>
        </w:rPr>
        <w:t xml:space="preserve"> </w:t>
      </w:r>
      <w:r>
        <w:rPr>
          <w:sz w:val="28"/>
        </w:rPr>
        <w:t>онлайн-оқу</w:t>
      </w:r>
      <w:r>
        <w:rPr>
          <w:spacing w:val="-10"/>
          <w:sz w:val="28"/>
        </w:rPr>
        <w:t xml:space="preserve"> </w:t>
      </w:r>
      <w:r>
        <w:rPr>
          <w:sz w:val="28"/>
        </w:rPr>
        <w:t>режимінде</w:t>
      </w:r>
      <w:r>
        <w:rPr>
          <w:spacing w:val="-5"/>
          <w:sz w:val="28"/>
        </w:rPr>
        <w:t xml:space="preserve"> </w:t>
      </w:r>
      <w:r>
        <w:rPr>
          <w:sz w:val="28"/>
        </w:rPr>
        <w:t>ғана</w:t>
      </w:r>
      <w:r>
        <w:rPr>
          <w:spacing w:val="-5"/>
          <w:sz w:val="28"/>
        </w:rPr>
        <w:t xml:space="preserve"> </w:t>
      </w:r>
      <w:r>
        <w:rPr>
          <w:spacing w:val="-2"/>
          <w:sz w:val="28"/>
        </w:rPr>
        <w:t>қолжетімді.</w:t>
      </w:r>
    </w:p>
    <w:p w14:paraId="60769ECB" w14:textId="77777777" w:rsidR="00EF6DF7" w:rsidRDefault="00A92843" w:rsidP="006A2576">
      <w:pPr>
        <w:pStyle w:val="a5"/>
        <w:numPr>
          <w:ilvl w:val="0"/>
          <w:numId w:val="29"/>
        </w:numPr>
        <w:tabs>
          <w:tab w:val="left" w:pos="993"/>
          <w:tab w:val="left" w:pos="1632"/>
        </w:tabs>
        <w:spacing w:line="322" w:lineRule="exact"/>
        <w:ind w:left="0" w:right="3" w:firstLine="709"/>
        <w:rPr>
          <w:rFonts w:ascii="Symbol" w:hAnsi="Symbol"/>
          <w:sz w:val="20"/>
        </w:rPr>
      </w:pPr>
      <w:r>
        <w:rPr>
          <w:sz w:val="28"/>
        </w:rPr>
        <w:t>Портал</w:t>
      </w:r>
      <w:r>
        <w:rPr>
          <w:spacing w:val="-7"/>
          <w:sz w:val="28"/>
        </w:rPr>
        <w:t xml:space="preserve"> </w:t>
      </w:r>
      <w:r>
        <w:rPr>
          <w:sz w:val="28"/>
        </w:rPr>
        <w:t>«Әдебиет»</w:t>
      </w:r>
      <w:r>
        <w:rPr>
          <w:spacing w:val="-8"/>
          <w:sz w:val="28"/>
        </w:rPr>
        <w:t xml:space="preserve"> </w:t>
      </w:r>
      <w:r>
        <w:rPr>
          <w:sz w:val="28"/>
        </w:rPr>
        <w:t>–</w:t>
      </w:r>
      <w:r>
        <w:rPr>
          <w:spacing w:val="-6"/>
          <w:sz w:val="28"/>
        </w:rPr>
        <w:t xml:space="preserve"> </w:t>
      </w:r>
      <w:r>
        <w:rPr>
          <w:spacing w:val="-2"/>
          <w:sz w:val="28"/>
        </w:rPr>
        <w:t>adebiportal.kz</w:t>
      </w:r>
    </w:p>
    <w:p w14:paraId="41B6C4C3" w14:textId="53CFD811" w:rsidR="00EF6DF7" w:rsidRDefault="00A92843" w:rsidP="0070597A">
      <w:pPr>
        <w:pStyle w:val="a3"/>
        <w:tabs>
          <w:tab w:val="left" w:pos="1134"/>
          <w:tab w:val="left" w:pos="2089"/>
          <w:tab w:val="left" w:pos="2468"/>
          <w:tab w:val="left" w:pos="4319"/>
          <w:tab w:val="left" w:pos="6103"/>
          <w:tab w:val="left" w:pos="8165"/>
        </w:tabs>
        <w:ind w:left="0" w:right="3" w:firstLine="709"/>
      </w:pPr>
      <w:r>
        <w:rPr>
          <w:spacing w:val="-2"/>
        </w:rPr>
        <w:t>«Әдебиет»</w:t>
      </w:r>
      <w:r>
        <w:rPr>
          <w:spacing w:val="-10"/>
        </w:rPr>
        <w:t>–</w:t>
      </w:r>
      <w:r>
        <w:rPr>
          <w:spacing w:val="-2"/>
        </w:rPr>
        <w:t>қазақстандық</w:t>
      </w:r>
      <w:r w:rsidR="000B73AB">
        <w:rPr>
          <w:spacing w:val="-2"/>
        </w:rPr>
        <w:t xml:space="preserve"> </w:t>
      </w:r>
      <w:r>
        <w:rPr>
          <w:spacing w:val="-2"/>
        </w:rPr>
        <w:t>авторлардың</w:t>
      </w:r>
      <w:r w:rsidR="000B73AB">
        <w:rPr>
          <w:spacing w:val="-2"/>
        </w:rPr>
        <w:t xml:space="preserve"> </w:t>
      </w:r>
      <w:r>
        <w:rPr>
          <w:spacing w:val="-2"/>
        </w:rPr>
        <w:t>шығармаларын</w:t>
      </w:r>
      <w:r w:rsidR="00EF4D2C">
        <w:rPr>
          <w:spacing w:val="-2"/>
        </w:rPr>
        <w:t xml:space="preserve"> </w:t>
      </w:r>
      <w:r>
        <w:rPr>
          <w:spacing w:val="-2"/>
        </w:rPr>
        <w:t>қамтитын</w:t>
      </w:r>
      <w:r w:rsidR="00203390">
        <w:rPr>
          <w:spacing w:val="-2"/>
        </w:rPr>
        <w:t xml:space="preserve"> </w:t>
      </w:r>
      <w:r>
        <w:rPr>
          <w:spacing w:val="-2"/>
        </w:rPr>
        <w:t xml:space="preserve">қазақ </w:t>
      </w:r>
      <w:r>
        <w:t>әдебиетінің ғаламтор-кітапханасы.</w:t>
      </w:r>
    </w:p>
    <w:p w14:paraId="1BA73FB7" w14:textId="77777777" w:rsidR="00EF6DF7" w:rsidRDefault="00A92843" w:rsidP="0070597A">
      <w:pPr>
        <w:pStyle w:val="a3"/>
        <w:tabs>
          <w:tab w:val="left" w:pos="1134"/>
        </w:tabs>
        <w:spacing w:line="321" w:lineRule="exact"/>
        <w:ind w:left="0" w:right="3" w:firstLine="709"/>
      </w:pPr>
      <w:r>
        <w:rPr>
          <w:spacing w:val="-4"/>
        </w:rPr>
        <w:t>Қор:</w:t>
      </w:r>
    </w:p>
    <w:p w14:paraId="7A43FEE8" w14:textId="77777777" w:rsidR="00EF6DF7" w:rsidRDefault="00A92843" w:rsidP="006A2576">
      <w:pPr>
        <w:pStyle w:val="a5"/>
        <w:numPr>
          <w:ilvl w:val="0"/>
          <w:numId w:val="29"/>
        </w:numPr>
        <w:tabs>
          <w:tab w:val="left" w:pos="993"/>
          <w:tab w:val="left" w:pos="1559"/>
        </w:tabs>
        <w:spacing w:line="322" w:lineRule="exact"/>
        <w:ind w:left="0" w:right="3" w:firstLine="709"/>
        <w:rPr>
          <w:rFonts w:ascii="Symbol" w:hAnsi="Symbol"/>
          <w:sz w:val="20"/>
        </w:rPr>
      </w:pPr>
      <w:r>
        <w:rPr>
          <w:sz w:val="28"/>
        </w:rPr>
        <w:t>Қазақ</w:t>
      </w:r>
      <w:r>
        <w:rPr>
          <w:spacing w:val="-9"/>
          <w:sz w:val="28"/>
        </w:rPr>
        <w:t xml:space="preserve"> </w:t>
      </w:r>
      <w:r>
        <w:rPr>
          <w:sz w:val="28"/>
        </w:rPr>
        <w:t>классиктері</w:t>
      </w:r>
      <w:r>
        <w:rPr>
          <w:spacing w:val="-13"/>
          <w:sz w:val="28"/>
        </w:rPr>
        <w:t xml:space="preserve"> </w:t>
      </w:r>
      <w:r>
        <w:rPr>
          <w:sz w:val="28"/>
        </w:rPr>
        <w:t>мен</w:t>
      </w:r>
      <w:r>
        <w:rPr>
          <w:spacing w:val="-9"/>
          <w:sz w:val="28"/>
        </w:rPr>
        <w:t xml:space="preserve"> </w:t>
      </w:r>
      <w:r>
        <w:rPr>
          <w:sz w:val="28"/>
        </w:rPr>
        <w:t>заманауи</w:t>
      </w:r>
      <w:r>
        <w:rPr>
          <w:spacing w:val="-9"/>
          <w:sz w:val="28"/>
        </w:rPr>
        <w:t xml:space="preserve"> </w:t>
      </w:r>
      <w:r>
        <w:rPr>
          <w:sz w:val="28"/>
        </w:rPr>
        <w:t>жазушылардың</w:t>
      </w:r>
      <w:r>
        <w:rPr>
          <w:spacing w:val="-8"/>
          <w:sz w:val="28"/>
        </w:rPr>
        <w:t xml:space="preserve"> </w:t>
      </w:r>
      <w:r>
        <w:rPr>
          <w:spacing w:val="-2"/>
          <w:sz w:val="28"/>
        </w:rPr>
        <w:t>шығармалары.</w:t>
      </w:r>
    </w:p>
    <w:p w14:paraId="1D9709A9" w14:textId="77777777" w:rsidR="00EF6DF7" w:rsidRDefault="00A92843" w:rsidP="006A2576">
      <w:pPr>
        <w:pStyle w:val="a5"/>
        <w:numPr>
          <w:ilvl w:val="0"/>
          <w:numId w:val="29"/>
        </w:numPr>
        <w:tabs>
          <w:tab w:val="left" w:pos="993"/>
          <w:tab w:val="left" w:pos="1559"/>
        </w:tabs>
        <w:spacing w:line="322" w:lineRule="exact"/>
        <w:ind w:left="0" w:right="3" w:firstLine="709"/>
        <w:rPr>
          <w:rFonts w:ascii="Symbol" w:hAnsi="Symbol"/>
          <w:sz w:val="20"/>
        </w:rPr>
      </w:pPr>
      <w:r>
        <w:rPr>
          <w:sz w:val="28"/>
        </w:rPr>
        <w:t>Цифрланған</w:t>
      </w:r>
      <w:r>
        <w:rPr>
          <w:spacing w:val="-10"/>
          <w:sz w:val="28"/>
        </w:rPr>
        <w:t xml:space="preserve"> </w:t>
      </w:r>
      <w:r>
        <w:rPr>
          <w:sz w:val="28"/>
        </w:rPr>
        <w:t>қолжазбалар</w:t>
      </w:r>
      <w:r>
        <w:rPr>
          <w:spacing w:val="-9"/>
          <w:sz w:val="28"/>
        </w:rPr>
        <w:t xml:space="preserve"> </w:t>
      </w:r>
      <w:r>
        <w:rPr>
          <w:sz w:val="28"/>
        </w:rPr>
        <w:t>мен</w:t>
      </w:r>
      <w:r>
        <w:rPr>
          <w:spacing w:val="-10"/>
          <w:sz w:val="28"/>
        </w:rPr>
        <w:t xml:space="preserve"> </w:t>
      </w:r>
      <w:r>
        <w:rPr>
          <w:sz w:val="28"/>
        </w:rPr>
        <w:t>архивтік</w:t>
      </w:r>
      <w:r>
        <w:rPr>
          <w:spacing w:val="-10"/>
          <w:sz w:val="28"/>
        </w:rPr>
        <w:t xml:space="preserve"> </w:t>
      </w:r>
      <w:r>
        <w:rPr>
          <w:spacing w:val="-2"/>
          <w:sz w:val="28"/>
        </w:rPr>
        <w:t>материалдар.</w:t>
      </w:r>
    </w:p>
    <w:p w14:paraId="2354FB66" w14:textId="612553BE" w:rsidR="00EF4D2C" w:rsidRPr="00EF4D2C" w:rsidRDefault="00A92843" w:rsidP="006A2576">
      <w:pPr>
        <w:pStyle w:val="a5"/>
        <w:numPr>
          <w:ilvl w:val="0"/>
          <w:numId w:val="29"/>
        </w:numPr>
        <w:tabs>
          <w:tab w:val="left" w:pos="993"/>
          <w:tab w:val="left" w:pos="1559"/>
        </w:tabs>
        <w:ind w:left="0" w:right="3" w:firstLine="709"/>
        <w:rPr>
          <w:rFonts w:ascii="Symbol" w:hAnsi="Symbol"/>
          <w:sz w:val="20"/>
        </w:rPr>
      </w:pPr>
      <w:r>
        <w:rPr>
          <w:sz w:val="28"/>
        </w:rPr>
        <w:t>Әдеби</w:t>
      </w:r>
      <w:r>
        <w:rPr>
          <w:spacing w:val="-10"/>
          <w:sz w:val="28"/>
        </w:rPr>
        <w:t xml:space="preserve"> </w:t>
      </w:r>
      <w:r>
        <w:rPr>
          <w:sz w:val="28"/>
        </w:rPr>
        <w:t>зерттеулер</w:t>
      </w:r>
      <w:r>
        <w:rPr>
          <w:spacing w:val="-10"/>
          <w:sz w:val="28"/>
        </w:rPr>
        <w:t xml:space="preserve"> </w:t>
      </w:r>
      <w:r>
        <w:rPr>
          <w:sz w:val="28"/>
        </w:rPr>
        <w:t>мен</w:t>
      </w:r>
      <w:r>
        <w:rPr>
          <w:spacing w:val="-10"/>
          <w:sz w:val="28"/>
        </w:rPr>
        <w:t xml:space="preserve"> </w:t>
      </w:r>
      <w:r>
        <w:rPr>
          <w:sz w:val="28"/>
        </w:rPr>
        <w:t>сын</w:t>
      </w:r>
      <w:r>
        <w:rPr>
          <w:spacing w:val="-10"/>
          <w:sz w:val="28"/>
        </w:rPr>
        <w:t xml:space="preserve"> </w:t>
      </w:r>
      <w:r w:rsidR="00EF4D2C">
        <w:rPr>
          <w:spacing w:val="-10"/>
          <w:sz w:val="28"/>
        </w:rPr>
        <w:t>м</w:t>
      </w:r>
      <w:r>
        <w:rPr>
          <w:sz w:val="28"/>
        </w:rPr>
        <w:t xml:space="preserve">ақалалар. </w:t>
      </w:r>
    </w:p>
    <w:p w14:paraId="465A6A24" w14:textId="67A0EA9A" w:rsidR="00EF6DF7" w:rsidRDefault="00A92843" w:rsidP="006A2576">
      <w:pPr>
        <w:pStyle w:val="a5"/>
        <w:tabs>
          <w:tab w:val="left" w:pos="993"/>
          <w:tab w:val="left" w:pos="1559"/>
        </w:tabs>
        <w:ind w:left="0" w:right="3" w:firstLine="709"/>
        <w:rPr>
          <w:rFonts w:ascii="Symbol" w:hAnsi="Symbol"/>
          <w:sz w:val="20"/>
        </w:rPr>
      </w:pPr>
      <w:r>
        <w:rPr>
          <w:spacing w:val="-2"/>
          <w:sz w:val="28"/>
        </w:rPr>
        <w:t>Қолжетімділік:</w:t>
      </w:r>
    </w:p>
    <w:p w14:paraId="15A6C770" w14:textId="77777777" w:rsidR="00EF6DF7" w:rsidRDefault="00A92843" w:rsidP="006A2576">
      <w:pPr>
        <w:pStyle w:val="a5"/>
        <w:numPr>
          <w:ilvl w:val="0"/>
          <w:numId w:val="29"/>
        </w:numPr>
        <w:tabs>
          <w:tab w:val="left" w:pos="993"/>
          <w:tab w:val="left" w:pos="1559"/>
        </w:tabs>
        <w:ind w:left="0" w:right="3" w:firstLine="709"/>
        <w:rPr>
          <w:rFonts w:ascii="Symbol" w:hAnsi="Symbol"/>
          <w:sz w:val="20"/>
        </w:rPr>
      </w:pPr>
      <w:r>
        <w:rPr>
          <w:sz w:val="28"/>
        </w:rPr>
        <w:t>Қазақ</w:t>
      </w:r>
      <w:r>
        <w:rPr>
          <w:spacing w:val="-10"/>
          <w:sz w:val="28"/>
        </w:rPr>
        <w:t xml:space="preserve"> </w:t>
      </w:r>
      <w:r>
        <w:rPr>
          <w:sz w:val="28"/>
        </w:rPr>
        <w:t>әдебиетіне</w:t>
      </w:r>
      <w:r>
        <w:rPr>
          <w:spacing w:val="-8"/>
          <w:sz w:val="28"/>
        </w:rPr>
        <w:t xml:space="preserve"> </w:t>
      </w:r>
      <w:r>
        <w:rPr>
          <w:sz w:val="28"/>
        </w:rPr>
        <w:t>еркін</w:t>
      </w:r>
      <w:r>
        <w:rPr>
          <w:spacing w:val="-9"/>
          <w:sz w:val="28"/>
        </w:rPr>
        <w:t xml:space="preserve"> </w:t>
      </w:r>
      <w:r>
        <w:rPr>
          <w:spacing w:val="-2"/>
          <w:sz w:val="28"/>
        </w:rPr>
        <w:t>қолжетімділік.</w:t>
      </w:r>
    </w:p>
    <w:p w14:paraId="5934C812" w14:textId="77777777" w:rsidR="00EF4D2C" w:rsidRPr="00EF4D2C" w:rsidRDefault="00A92843" w:rsidP="006A2576">
      <w:pPr>
        <w:pStyle w:val="a5"/>
        <w:numPr>
          <w:ilvl w:val="0"/>
          <w:numId w:val="29"/>
        </w:numPr>
        <w:tabs>
          <w:tab w:val="left" w:pos="993"/>
          <w:tab w:val="left" w:pos="1559"/>
        </w:tabs>
        <w:spacing w:before="3"/>
        <w:ind w:left="0" w:right="3" w:firstLine="709"/>
        <w:rPr>
          <w:rFonts w:ascii="Symbol" w:hAnsi="Symbol"/>
          <w:sz w:val="20"/>
        </w:rPr>
      </w:pPr>
      <w:r>
        <w:rPr>
          <w:sz w:val="28"/>
        </w:rPr>
        <w:t>Бірнеше</w:t>
      </w:r>
      <w:r>
        <w:rPr>
          <w:spacing w:val="-7"/>
          <w:sz w:val="28"/>
        </w:rPr>
        <w:t xml:space="preserve"> </w:t>
      </w:r>
      <w:r>
        <w:rPr>
          <w:sz w:val="28"/>
        </w:rPr>
        <w:t>тілді</w:t>
      </w:r>
      <w:r>
        <w:rPr>
          <w:spacing w:val="-13"/>
          <w:sz w:val="28"/>
        </w:rPr>
        <w:t xml:space="preserve"> </w:t>
      </w:r>
      <w:r>
        <w:rPr>
          <w:sz w:val="28"/>
        </w:rPr>
        <w:t>қолдау</w:t>
      </w:r>
      <w:r>
        <w:rPr>
          <w:spacing w:val="-12"/>
          <w:sz w:val="28"/>
        </w:rPr>
        <w:t xml:space="preserve"> </w:t>
      </w:r>
      <w:r>
        <w:rPr>
          <w:sz w:val="28"/>
        </w:rPr>
        <w:t>(қазақ,</w:t>
      </w:r>
      <w:r>
        <w:rPr>
          <w:spacing w:val="-6"/>
          <w:sz w:val="28"/>
        </w:rPr>
        <w:t xml:space="preserve"> </w:t>
      </w:r>
      <w:r>
        <w:rPr>
          <w:sz w:val="28"/>
        </w:rPr>
        <w:t>орыс,</w:t>
      </w:r>
      <w:r>
        <w:rPr>
          <w:spacing w:val="-6"/>
          <w:sz w:val="28"/>
        </w:rPr>
        <w:t xml:space="preserve"> </w:t>
      </w:r>
      <w:r>
        <w:rPr>
          <w:sz w:val="28"/>
        </w:rPr>
        <w:t>ағылшын).</w:t>
      </w:r>
    </w:p>
    <w:p w14:paraId="3A3DDDCB" w14:textId="39CF1A68" w:rsidR="00EF6DF7" w:rsidRDefault="00A92843" w:rsidP="006A2576">
      <w:pPr>
        <w:pStyle w:val="a5"/>
        <w:numPr>
          <w:ilvl w:val="0"/>
          <w:numId w:val="29"/>
        </w:numPr>
        <w:tabs>
          <w:tab w:val="left" w:pos="993"/>
          <w:tab w:val="left" w:pos="1559"/>
        </w:tabs>
        <w:spacing w:before="3"/>
        <w:ind w:left="0" w:right="3" w:firstLine="709"/>
        <w:rPr>
          <w:rFonts w:ascii="Symbol" w:hAnsi="Symbol"/>
          <w:sz w:val="20"/>
        </w:rPr>
      </w:pPr>
      <w:r>
        <w:rPr>
          <w:sz w:val="28"/>
        </w:rPr>
        <w:t xml:space="preserve"> </w:t>
      </w:r>
      <w:r>
        <w:rPr>
          <w:spacing w:val="-2"/>
          <w:sz w:val="28"/>
        </w:rPr>
        <w:t>Функционал:</w:t>
      </w:r>
    </w:p>
    <w:p w14:paraId="727280DF" w14:textId="77777777" w:rsidR="00EF6DF7" w:rsidRDefault="00A92843" w:rsidP="006A2576">
      <w:pPr>
        <w:pStyle w:val="a5"/>
        <w:numPr>
          <w:ilvl w:val="0"/>
          <w:numId w:val="29"/>
        </w:numPr>
        <w:tabs>
          <w:tab w:val="left" w:pos="993"/>
          <w:tab w:val="left" w:pos="1559"/>
        </w:tabs>
        <w:spacing w:line="321" w:lineRule="exact"/>
        <w:ind w:left="0" w:right="3" w:firstLine="709"/>
        <w:rPr>
          <w:rFonts w:ascii="Symbol" w:hAnsi="Symbol"/>
          <w:sz w:val="20"/>
        </w:rPr>
      </w:pPr>
      <w:r>
        <w:rPr>
          <w:sz w:val="28"/>
        </w:rPr>
        <w:t>Авторлар,</w:t>
      </w:r>
      <w:r>
        <w:rPr>
          <w:spacing w:val="-9"/>
          <w:sz w:val="28"/>
        </w:rPr>
        <w:t xml:space="preserve"> </w:t>
      </w:r>
      <w:r>
        <w:rPr>
          <w:sz w:val="28"/>
        </w:rPr>
        <w:t>жанрлар,</w:t>
      </w:r>
      <w:r>
        <w:rPr>
          <w:spacing w:val="-8"/>
          <w:sz w:val="28"/>
        </w:rPr>
        <w:t xml:space="preserve"> </w:t>
      </w:r>
      <w:r>
        <w:rPr>
          <w:sz w:val="28"/>
        </w:rPr>
        <w:t>тақырыптар</w:t>
      </w:r>
      <w:r>
        <w:rPr>
          <w:spacing w:val="-11"/>
          <w:sz w:val="28"/>
        </w:rPr>
        <w:t xml:space="preserve"> </w:t>
      </w:r>
      <w:r>
        <w:rPr>
          <w:sz w:val="28"/>
        </w:rPr>
        <w:t>бойынша</w:t>
      </w:r>
      <w:r>
        <w:rPr>
          <w:spacing w:val="-10"/>
          <w:sz w:val="28"/>
        </w:rPr>
        <w:t xml:space="preserve"> </w:t>
      </w:r>
      <w:r>
        <w:rPr>
          <w:spacing w:val="-2"/>
          <w:sz w:val="28"/>
        </w:rPr>
        <w:t>іздеу.</w:t>
      </w:r>
    </w:p>
    <w:p w14:paraId="409F8CBB" w14:textId="77777777" w:rsidR="00EF6DF7" w:rsidRDefault="00A92843" w:rsidP="006A2576">
      <w:pPr>
        <w:pStyle w:val="a5"/>
        <w:numPr>
          <w:ilvl w:val="0"/>
          <w:numId w:val="29"/>
        </w:numPr>
        <w:tabs>
          <w:tab w:val="left" w:pos="993"/>
          <w:tab w:val="left" w:pos="1559"/>
        </w:tabs>
        <w:ind w:left="0" w:right="3" w:firstLine="709"/>
        <w:rPr>
          <w:rFonts w:ascii="Symbol" w:hAnsi="Symbol"/>
          <w:sz w:val="20"/>
        </w:rPr>
      </w:pPr>
      <w:r>
        <w:rPr>
          <w:sz w:val="28"/>
        </w:rPr>
        <w:t>Онлайн</w:t>
      </w:r>
      <w:r>
        <w:rPr>
          <w:spacing w:val="-7"/>
          <w:sz w:val="28"/>
        </w:rPr>
        <w:t xml:space="preserve"> </w:t>
      </w:r>
      <w:r>
        <w:rPr>
          <w:sz w:val="28"/>
        </w:rPr>
        <w:t>оқу</w:t>
      </w:r>
      <w:r>
        <w:rPr>
          <w:spacing w:val="-10"/>
          <w:sz w:val="28"/>
        </w:rPr>
        <w:t xml:space="preserve"> </w:t>
      </w:r>
      <w:r>
        <w:rPr>
          <w:sz w:val="28"/>
        </w:rPr>
        <w:t>және</w:t>
      </w:r>
      <w:r>
        <w:rPr>
          <w:spacing w:val="-5"/>
          <w:sz w:val="28"/>
        </w:rPr>
        <w:t xml:space="preserve"> </w:t>
      </w:r>
      <w:r>
        <w:rPr>
          <w:sz w:val="28"/>
        </w:rPr>
        <w:t>шектеулі</w:t>
      </w:r>
      <w:r>
        <w:rPr>
          <w:spacing w:val="-11"/>
          <w:sz w:val="28"/>
        </w:rPr>
        <w:t xml:space="preserve"> </w:t>
      </w:r>
      <w:r>
        <w:rPr>
          <w:sz w:val="28"/>
        </w:rPr>
        <w:t>жүктеу</w:t>
      </w:r>
      <w:r>
        <w:rPr>
          <w:spacing w:val="-10"/>
          <w:sz w:val="28"/>
        </w:rPr>
        <w:t xml:space="preserve"> </w:t>
      </w:r>
      <w:r>
        <w:rPr>
          <w:sz w:val="28"/>
        </w:rPr>
        <w:t xml:space="preserve">мүмкіндігі. </w:t>
      </w:r>
      <w:r>
        <w:rPr>
          <w:spacing w:val="-2"/>
          <w:sz w:val="28"/>
        </w:rPr>
        <w:t>Артықшылықтары</w:t>
      </w:r>
    </w:p>
    <w:p w14:paraId="43E6BF4B" w14:textId="77777777" w:rsidR="00EF6DF7" w:rsidRDefault="00A92843" w:rsidP="006A2576">
      <w:pPr>
        <w:pStyle w:val="a5"/>
        <w:numPr>
          <w:ilvl w:val="0"/>
          <w:numId w:val="29"/>
        </w:numPr>
        <w:tabs>
          <w:tab w:val="left" w:pos="993"/>
          <w:tab w:val="left" w:pos="1559"/>
        </w:tabs>
        <w:spacing w:line="321" w:lineRule="exact"/>
        <w:ind w:left="0" w:right="3" w:firstLine="709"/>
        <w:rPr>
          <w:rFonts w:ascii="Symbol" w:hAnsi="Symbol"/>
          <w:sz w:val="20"/>
        </w:rPr>
      </w:pPr>
      <w:r>
        <w:rPr>
          <w:sz w:val="28"/>
        </w:rPr>
        <w:t>Қазақ</w:t>
      </w:r>
      <w:r>
        <w:rPr>
          <w:spacing w:val="-8"/>
          <w:sz w:val="28"/>
        </w:rPr>
        <w:t xml:space="preserve"> </w:t>
      </w:r>
      <w:r>
        <w:rPr>
          <w:sz w:val="28"/>
        </w:rPr>
        <w:t>әдебиетінің</w:t>
      </w:r>
      <w:r>
        <w:rPr>
          <w:spacing w:val="-7"/>
          <w:sz w:val="28"/>
        </w:rPr>
        <w:t xml:space="preserve"> </w:t>
      </w:r>
      <w:r>
        <w:rPr>
          <w:sz w:val="28"/>
        </w:rPr>
        <w:t>ең</w:t>
      </w:r>
      <w:r>
        <w:rPr>
          <w:spacing w:val="-3"/>
          <w:sz w:val="28"/>
        </w:rPr>
        <w:t xml:space="preserve"> </w:t>
      </w:r>
      <w:r>
        <w:rPr>
          <w:sz w:val="28"/>
        </w:rPr>
        <w:t>ірі</w:t>
      </w:r>
      <w:r>
        <w:rPr>
          <w:spacing w:val="-11"/>
          <w:sz w:val="28"/>
        </w:rPr>
        <w:t xml:space="preserve"> </w:t>
      </w:r>
      <w:r>
        <w:rPr>
          <w:sz w:val="28"/>
        </w:rPr>
        <w:t>онлайн</w:t>
      </w:r>
      <w:r>
        <w:rPr>
          <w:spacing w:val="-7"/>
          <w:sz w:val="28"/>
        </w:rPr>
        <w:t xml:space="preserve"> </w:t>
      </w:r>
      <w:r>
        <w:rPr>
          <w:spacing w:val="-2"/>
          <w:sz w:val="28"/>
        </w:rPr>
        <w:t>мұрағаты.</w:t>
      </w:r>
    </w:p>
    <w:p w14:paraId="06458687" w14:textId="77777777" w:rsidR="00EF6DF7" w:rsidRDefault="00A92843" w:rsidP="006A2576">
      <w:pPr>
        <w:pStyle w:val="a5"/>
        <w:numPr>
          <w:ilvl w:val="0"/>
          <w:numId w:val="29"/>
        </w:numPr>
        <w:tabs>
          <w:tab w:val="left" w:pos="993"/>
          <w:tab w:val="left" w:pos="1559"/>
        </w:tabs>
        <w:ind w:left="0" w:right="3" w:firstLine="709"/>
        <w:rPr>
          <w:rFonts w:ascii="Symbol" w:hAnsi="Symbol"/>
          <w:sz w:val="20"/>
        </w:rPr>
      </w:pPr>
      <w:r>
        <w:rPr>
          <w:sz w:val="28"/>
        </w:rPr>
        <w:t>Көптілді</w:t>
      </w:r>
      <w:r>
        <w:rPr>
          <w:spacing w:val="-14"/>
          <w:sz w:val="28"/>
        </w:rPr>
        <w:t xml:space="preserve"> </w:t>
      </w:r>
      <w:r>
        <w:rPr>
          <w:sz w:val="28"/>
        </w:rPr>
        <w:t>интерфейс</w:t>
      </w:r>
      <w:r>
        <w:rPr>
          <w:spacing w:val="-9"/>
          <w:sz w:val="28"/>
        </w:rPr>
        <w:t xml:space="preserve"> </w:t>
      </w:r>
      <w:r>
        <w:rPr>
          <w:spacing w:val="-2"/>
          <w:sz w:val="28"/>
        </w:rPr>
        <w:t>қолжетімді.</w:t>
      </w:r>
    </w:p>
    <w:p w14:paraId="34469A32" w14:textId="77777777" w:rsidR="00EF6DF7" w:rsidRDefault="00A92843" w:rsidP="006A2576">
      <w:pPr>
        <w:pStyle w:val="a5"/>
        <w:numPr>
          <w:ilvl w:val="0"/>
          <w:numId w:val="29"/>
        </w:numPr>
        <w:tabs>
          <w:tab w:val="left" w:pos="993"/>
          <w:tab w:val="left" w:pos="1559"/>
        </w:tabs>
        <w:spacing w:before="5"/>
        <w:ind w:left="0" w:right="3" w:firstLine="709"/>
        <w:rPr>
          <w:rFonts w:ascii="Symbol" w:hAnsi="Symbol"/>
          <w:sz w:val="20"/>
        </w:rPr>
      </w:pPr>
      <w:r>
        <w:rPr>
          <w:sz w:val="28"/>
        </w:rPr>
        <w:t>Тіркеусіз</w:t>
      </w:r>
      <w:r>
        <w:rPr>
          <w:spacing w:val="-18"/>
          <w:sz w:val="28"/>
        </w:rPr>
        <w:t xml:space="preserve"> </w:t>
      </w:r>
      <w:r>
        <w:rPr>
          <w:sz w:val="28"/>
        </w:rPr>
        <w:t>тегін</w:t>
      </w:r>
      <w:r>
        <w:rPr>
          <w:spacing w:val="-17"/>
          <w:sz w:val="28"/>
        </w:rPr>
        <w:t xml:space="preserve"> </w:t>
      </w:r>
      <w:r>
        <w:rPr>
          <w:sz w:val="28"/>
        </w:rPr>
        <w:t xml:space="preserve">қолжетімділік. </w:t>
      </w:r>
      <w:r>
        <w:rPr>
          <w:spacing w:val="-2"/>
          <w:sz w:val="28"/>
        </w:rPr>
        <w:t>Кемшіліктері</w:t>
      </w:r>
    </w:p>
    <w:p w14:paraId="13965000" w14:textId="77777777" w:rsidR="00EF6DF7" w:rsidRDefault="00A92843" w:rsidP="006A2576">
      <w:pPr>
        <w:pStyle w:val="a5"/>
        <w:numPr>
          <w:ilvl w:val="0"/>
          <w:numId w:val="29"/>
        </w:numPr>
        <w:tabs>
          <w:tab w:val="left" w:pos="993"/>
          <w:tab w:val="left" w:pos="1558"/>
        </w:tabs>
        <w:ind w:left="0" w:right="3" w:firstLine="709"/>
        <w:rPr>
          <w:rFonts w:ascii="Symbol" w:hAnsi="Symbol"/>
          <w:sz w:val="20"/>
        </w:rPr>
      </w:pPr>
      <w:r>
        <w:rPr>
          <w:sz w:val="28"/>
        </w:rPr>
        <w:t xml:space="preserve">Ғылыми және оқу материалдары қамтылмаған, тек әдебиетке </w:t>
      </w:r>
      <w:r>
        <w:rPr>
          <w:spacing w:val="-2"/>
          <w:sz w:val="28"/>
        </w:rPr>
        <w:t>бағытталған.</w:t>
      </w:r>
    </w:p>
    <w:p w14:paraId="0887CFB1" w14:textId="77777777" w:rsidR="00EF6DF7" w:rsidRDefault="00A92843" w:rsidP="006A2576">
      <w:pPr>
        <w:pStyle w:val="a5"/>
        <w:numPr>
          <w:ilvl w:val="0"/>
          <w:numId w:val="29"/>
        </w:numPr>
        <w:tabs>
          <w:tab w:val="left" w:pos="993"/>
          <w:tab w:val="left" w:pos="1559"/>
        </w:tabs>
        <w:spacing w:line="321" w:lineRule="exact"/>
        <w:ind w:left="0" w:right="3" w:firstLine="709"/>
        <w:rPr>
          <w:rFonts w:ascii="Symbol" w:hAnsi="Symbol"/>
          <w:sz w:val="20"/>
        </w:rPr>
      </w:pPr>
      <w:r>
        <w:rPr>
          <w:sz w:val="28"/>
        </w:rPr>
        <w:t>Жүктеу</w:t>
      </w:r>
      <w:r>
        <w:rPr>
          <w:spacing w:val="-13"/>
          <w:sz w:val="28"/>
        </w:rPr>
        <w:t xml:space="preserve"> </w:t>
      </w:r>
      <w:r>
        <w:rPr>
          <w:sz w:val="28"/>
        </w:rPr>
        <w:t>мүмкіндіктері</w:t>
      </w:r>
      <w:r>
        <w:rPr>
          <w:spacing w:val="-12"/>
          <w:sz w:val="28"/>
        </w:rPr>
        <w:t xml:space="preserve"> </w:t>
      </w:r>
      <w:r>
        <w:rPr>
          <w:spacing w:val="-2"/>
          <w:sz w:val="28"/>
        </w:rPr>
        <w:t>шектеулі.</w:t>
      </w:r>
    </w:p>
    <w:p w14:paraId="5D377BE9" w14:textId="77777777" w:rsidR="00EF6DF7" w:rsidRDefault="00A92843" w:rsidP="00A45DEE">
      <w:pPr>
        <w:pStyle w:val="a3"/>
        <w:ind w:left="0" w:right="3"/>
      </w:pPr>
      <w:r>
        <w:t>Электрондық кітапханалардың дамуы жолындағы маңызды қадамдардың бірі – ғылыми жарияланымдарды сақтау және тарату платформаларын енгізу болды. Олардың ішінде Ұлттық ғылыми жарияланымдар репозитарийі ерекше орын алады. Бұл жоба ғалымдар мен зерттеушілерге өз еңбектерін ашық қолжетімділік форматында жариялап, ғылыми қызмет нәтижелерін кеңінен таратуға мүмкіндік береді.</w:t>
      </w:r>
    </w:p>
    <w:p w14:paraId="349985D8" w14:textId="77777777" w:rsidR="00EF6DF7" w:rsidRDefault="00A92843" w:rsidP="00A45DEE">
      <w:pPr>
        <w:pStyle w:val="a3"/>
        <w:ind w:left="0" w:right="3"/>
      </w:pPr>
      <w:r>
        <w:lastRenderedPageBreak/>
        <w:t>Кітапханалық ресурстарға ыңғайлы қолжетімділікті қамтамасыз ету үшін ұлттық және халықаралық платформалар да құрылды. Олардың ішінде KazEdu платформасын атап өтуге болады. Бұл жүйе студенттер, оқытушылар және зерттеушілер үшін білім беру және ғылыми ресурстарға қолжетімділікті қамтамасыз етеді. Платформа аясында ақпараттың үлкен көлемімен жұмыс істеуді едәуір жеңілдететін іздеу және классификация жүйелері әзірленді.</w:t>
      </w:r>
    </w:p>
    <w:p w14:paraId="00B06E0A" w14:textId="77777777" w:rsidR="00EF6DF7" w:rsidRDefault="00A92843" w:rsidP="00A45DEE">
      <w:pPr>
        <w:pStyle w:val="a3"/>
        <w:spacing w:before="1"/>
        <w:ind w:left="0" w:right="3"/>
      </w:pPr>
      <w:r>
        <w:t>Қазақстан ашық электрондық ресурстарды құру және тарату жөніндегі халықаралық жобаларға белсенді түрде қатысуда. Ел Open Access (Ашық қолжетімділік)</w:t>
      </w:r>
      <w:r>
        <w:rPr>
          <w:spacing w:val="-4"/>
        </w:rPr>
        <w:t xml:space="preserve"> </w:t>
      </w:r>
      <w:r>
        <w:t>сияқты</w:t>
      </w:r>
      <w:r>
        <w:rPr>
          <w:spacing w:val="-5"/>
        </w:rPr>
        <w:t xml:space="preserve"> </w:t>
      </w:r>
      <w:r>
        <w:t>халықаралық</w:t>
      </w:r>
      <w:r>
        <w:rPr>
          <w:spacing w:val="-5"/>
        </w:rPr>
        <w:t xml:space="preserve"> </w:t>
      </w:r>
      <w:r>
        <w:t>ұйымдардың</w:t>
      </w:r>
      <w:r>
        <w:rPr>
          <w:spacing w:val="-5"/>
        </w:rPr>
        <w:t xml:space="preserve"> </w:t>
      </w:r>
      <w:r>
        <w:t>мүшесі</w:t>
      </w:r>
      <w:r>
        <w:rPr>
          <w:spacing w:val="-10"/>
        </w:rPr>
        <w:t xml:space="preserve"> </w:t>
      </w:r>
      <w:r>
        <w:t>болып</w:t>
      </w:r>
      <w:r>
        <w:rPr>
          <w:spacing w:val="-4"/>
        </w:rPr>
        <w:t xml:space="preserve"> </w:t>
      </w:r>
      <w:r>
        <w:t>табылады,</w:t>
      </w:r>
      <w:r>
        <w:rPr>
          <w:spacing w:val="-7"/>
        </w:rPr>
        <w:t xml:space="preserve"> </w:t>
      </w:r>
      <w:r>
        <w:t>олар ғылыми жарияланымдар мен білім беру материалдарының қолжетімділігін қолдайды. Бұл ынтымақтастық қазақстандық ғалымдар мен студенттердің әлемдік ғылыми дерекқорларға қолжетімділігін кеңейтуге мүмкіндік берді, сондай-ақ ашық репозиторийлер мен мұрағаттардың дамуына ықпал етті.</w:t>
      </w:r>
    </w:p>
    <w:p w14:paraId="0B7A1C73" w14:textId="71E91709" w:rsidR="00EF6DF7" w:rsidRDefault="00A92843" w:rsidP="00A45DEE">
      <w:pPr>
        <w:pStyle w:val="a3"/>
        <w:ind w:left="0" w:right="3"/>
      </w:pPr>
      <w:r>
        <w:t xml:space="preserve">Халықаралық деңгейде маңызды қадамдардың бірі – әлемнің жетекші </w:t>
      </w:r>
      <w:r w:rsidR="00574AB3">
        <w:t>Жоғары оқу орындары</w:t>
      </w:r>
      <w:r>
        <w:t xml:space="preserve"> мен ғылыми мекемелерімен серіктестік орнату болды. Бұл қазақстандық электрондық кітапханаларды ғаламдық ғылыми желіге интеграциялауға</w:t>
      </w:r>
      <w:r>
        <w:rPr>
          <w:spacing w:val="-14"/>
        </w:rPr>
        <w:t xml:space="preserve"> </w:t>
      </w:r>
      <w:r>
        <w:t>мүмкіндік</w:t>
      </w:r>
      <w:r>
        <w:rPr>
          <w:spacing w:val="-15"/>
        </w:rPr>
        <w:t xml:space="preserve"> </w:t>
      </w:r>
      <w:r>
        <w:t>берді.</w:t>
      </w:r>
      <w:r>
        <w:rPr>
          <w:spacing w:val="-12"/>
        </w:rPr>
        <w:t xml:space="preserve"> </w:t>
      </w:r>
      <w:r>
        <w:t>Мысалы,</w:t>
      </w:r>
      <w:r>
        <w:rPr>
          <w:spacing w:val="-6"/>
        </w:rPr>
        <w:t xml:space="preserve"> </w:t>
      </w:r>
      <w:r>
        <w:t>Қазақстанның</w:t>
      </w:r>
      <w:r>
        <w:rPr>
          <w:spacing w:val="-14"/>
        </w:rPr>
        <w:t xml:space="preserve"> </w:t>
      </w:r>
      <w:r>
        <w:t>жоғары</w:t>
      </w:r>
      <w:r>
        <w:rPr>
          <w:spacing w:val="-14"/>
        </w:rPr>
        <w:t xml:space="preserve"> </w:t>
      </w:r>
      <w:r>
        <w:t>оқу</w:t>
      </w:r>
      <w:r>
        <w:rPr>
          <w:spacing w:val="-18"/>
        </w:rPr>
        <w:t xml:space="preserve"> </w:t>
      </w:r>
      <w:r>
        <w:t>орындары Elsevier, Springer және басқа да ірі ғылыми баспалардың ресурстарын белсенді түрде пайдаланып, студенттер мен оқытушыларға халықаралық ғылыми әдебиеттерге қолжетімділікті қамтамасыз етуде.</w:t>
      </w:r>
    </w:p>
    <w:p w14:paraId="66A21EB3" w14:textId="77777777" w:rsidR="00EF6DF7" w:rsidRDefault="00A92843" w:rsidP="00A45DEE">
      <w:pPr>
        <w:pStyle w:val="a3"/>
        <w:spacing w:before="1"/>
        <w:ind w:left="0" w:right="3"/>
      </w:pPr>
      <w:r>
        <w:t>Қазақстанда электрондық кітапханалардың дамуы қарқынды түрде жалғасуда. Болашақта электрондық ресурстардың қолжетімділігі мен алуан түрлілігін</w:t>
      </w:r>
      <w:r>
        <w:rPr>
          <w:spacing w:val="-10"/>
        </w:rPr>
        <w:t xml:space="preserve"> </w:t>
      </w:r>
      <w:r>
        <w:t>одан</w:t>
      </w:r>
      <w:r>
        <w:rPr>
          <w:spacing w:val="-9"/>
        </w:rPr>
        <w:t xml:space="preserve"> </w:t>
      </w:r>
      <w:r>
        <w:t>әрі</w:t>
      </w:r>
      <w:r>
        <w:rPr>
          <w:spacing w:val="-15"/>
        </w:rPr>
        <w:t xml:space="preserve"> </w:t>
      </w:r>
      <w:r>
        <w:t>кеңейту</w:t>
      </w:r>
      <w:r>
        <w:rPr>
          <w:spacing w:val="-11"/>
        </w:rPr>
        <w:t xml:space="preserve"> </w:t>
      </w:r>
      <w:r>
        <w:t>күтілуде.</w:t>
      </w:r>
      <w:r>
        <w:rPr>
          <w:spacing w:val="-7"/>
        </w:rPr>
        <w:t xml:space="preserve"> </w:t>
      </w:r>
      <w:r>
        <w:t>Сонымен</w:t>
      </w:r>
      <w:r>
        <w:rPr>
          <w:spacing w:val="-9"/>
        </w:rPr>
        <w:t xml:space="preserve"> </w:t>
      </w:r>
      <w:r>
        <w:t>қатар,</w:t>
      </w:r>
      <w:r>
        <w:rPr>
          <w:spacing w:val="-4"/>
        </w:rPr>
        <w:t xml:space="preserve"> </w:t>
      </w:r>
      <w:r>
        <w:t>жасанды</w:t>
      </w:r>
      <w:r>
        <w:rPr>
          <w:spacing w:val="-9"/>
        </w:rPr>
        <w:t xml:space="preserve"> </w:t>
      </w:r>
      <w:r>
        <w:t>интеллект</w:t>
      </w:r>
      <w:r>
        <w:rPr>
          <w:spacing w:val="-11"/>
        </w:rPr>
        <w:t xml:space="preserve"> </w:t>
      </w:r>
      <w:r>
        <w:t>сияқты жаңа технологияларды енгізу арқылы ақпаратты іздеу және талдау сапасын жақсарту жоспарлануда. Маңызды аспектілердің бірі – ғылыми салада Ашық қолжетімділік</w:t>
      </w:r>
      <w:r>
        <w:rPr>
          <w:spacing w:val="-18"/>
        </w:rPr>
        <w:t xml:space="preserve"> </w:t>
      </w:r>
      <w:r>
        <w:t>жүйесін</w:t>
      </w:r>
      <w:r>
        <w:rPr>
          <w:spacing w:val="-17"/>
        </w:rPr>
        <w:t xml:space="preserve"> </w:t>
      </w:r>
      <w:r>
        <w:t>дамыту,</w:t>
      </w:r>
      <w:r>
        <w:rPr>
          <w:spacing w:val="-18"/>
        </w:rPr>
        <w:t xml:space="preserve"> </w:t>
      </w:r>
      <w:r>
        <w:t>бұл</w:t>
      </w:r>
      <w:r>
        <w:rPr>
          <w:spacing w:val="-17"/>
        </w:rPr>
        <w:t xml:space="preserve"> </w:t>
      </w:r>
      <w:r>
        <w:t>ғылыми</w:t>
      </w:r>
      <w:r>
        <w:rPr>
          <w:spacing w:val="-18"/>
        </w:rPr>
        <w:t xml:space="preserve"> </w:t>
      </w:r>
      <w:r>
        <w:t>мақалаларға,</w:t>
      </w:r>
      <w:r>
        <w:rPr>
          <w:spacing w:val="-17"/>
        </w:rPr>
        <w:t xml:space="preserve"> </w:t>
      </w:r>
      <w:r>
        <w:t>диссертацияларға</w:t>
      </w:r>
      <w:r>
        <w:rPr>
          <w:spacing w:val="-18"/>
        </w:rPr>
        <w:t xml:space="preserve"> </w:t>
      </w:r>
      <w:r>
        <w:t>және зерттеулерге қосымша қаржылық шығынсыз қолжетімділікті қамтамасыз етеді.</w:t>
      </w:r>
    </w:p>
    <w:p w14:paraId="362303A1" w14:textId="2F6347AB" w:rsidR="00EF6DF7" w:rsidRDefault="00A92843" w:rsidP="00A45DEE">
      <w:pPr>
        <w:pStyle w:val="a3"/>
        <w:spacing w:before="3"/>
        <w:ind w:left="0" w:right="3"/>
      </w:pPr>
      <w:r>
        <w:t>Перспективті</w:t>
      </w:r>
      <w:r>
        <w:rPr>
          <w:spacing w:val="-13"/>
        </w:rPr>
        <w:t xml:space="preserve"> </w:t>
      </w:r>
      <w:r>
        <w:t>бағыттар</w:t>
      </w:r>
      <w:r>
        <w:rPr>
          <w:spacing w:val="-4"/>
        </w:rPr>
        <w:t xml:space="preserve"> </w:t>
      </w:r>
      <w:r>
        <w:t>қатарында</w:t>
      </w:r>
      <w:r>
        <w:rPr>
          <w:spacing w:val="-8"/>
        </w:rPr>
        <w:t xml:space="preserve"> </w:t>
      </w:r>
      <w:r>
        <w:t>электрондық</w:t>
      </w:r>
      <w:r>
        <w:rPr>
          <w:spacing w:val="-9"/>
        </w:rPr>
        <w:t xml:space="preserve"> </w:t>
      </w:r>
      <w:r>
        <w:t>кітапханаларды</w:t>
      </w:r>
      <w:r>
        <w:rPr>
          <w:spacing w:val="-3"/>
        </w:rPr>
        <w:t xml:space="preserve"> </w:t>
      </w:r>
      <w:r>
        <w:t>білім</w:t>
      </w:r>
      <w:r>
        <w:rPr>
          <w:spacing w:val="-8"/>
        </w:rPr>
        <w:t xml:space="preserve"> </w:t>
      </w:r>
      <w:r>
        <w:t>беру үдерісін</w:t>
      </w:r>
      <w:r>
        <w:rPr>
          <w:spacing w:val="37"/>
        </w:rPr>
        <w:t xml:space="preserve"> </w:t>
      </w:r>
      <w:r>
        <w:t>басқару</w:t>
      </w:r>
      <w:r>
        <w:rPr>
          <w:spacing w:val="33"/>
        </w:rPr>
        <w:t xml:space="preserve"> </w:t>
      </w:r>
      <w:r>
        <w:t>жүйелерімен</w:t>
      </w:r>
      <w:r>
        <w:rPr>
          <w:spacing w:val="37"/>
        </w:rPr>
        <w:t xml:space="preserve"> </w:t>
      </w:r>
      <w:r w:rsidR="00C93E25">
        <w:t>интеграциялау</w:t>
      </w:r>
      <w:r>
        <w:t>,</w:t>
      </w:r>
      <w:r>
        <w:rPr>
          <w:spacing w:val="40"/>
        </w:rPr>
        <w:t xml:space="preserve"> </w:t>
      </w:r>
      <w:r>
        <w:t>пайдаланушылар</w:t>
      </w:r>
      <w:r>
        <w:rPr>
          <w:spacing w:val="37"/>
        </w:rPr>
        <w:t xml:space="preserve"> </w:t>
      </w:r>
      <w:r>
        <w:t>үшін</w:t>
      </w:r>
      <w:r>
        <w:rPr>
          <w:spacing w:val="37"/>
        </w:rPr>
        <w:t xml:space="preserve"> </w:t>
      </w:r>
      <w:r>
        <w:t>ыңғайлы</w:t>
      </w:r>
      <w:r>
        <w:rPr>
          <w:spacing w:val="38"/>
        </w:rPr>
        <w:t xml:space="preserve"> </w:t>
      </w:r>
      <w:r>
        <w:t>және</w:t>
      </w:r>
      <w:r w:rsidR="00272136">
        <w:t xml:space="preserve"> </w:t>
      </w:r>
      <w:r>
        <w:t>интуитивті</w:t>
      </w:r>
      <w:r>
        <w:rPr>
          <w:spacing w:val="-18"/>
        </w:rPr>
        <w:t xml:space="preserve"> </w:t>
      </w:r>
      <w:r>
        <w:t>интерфейстерді</w:t>
      </w:r>
      <w:r>
        <w:rPr>
          <w:spacing w:val="-17"/>
        </w:rPr>
        <w:t xml:space="preserve"> </w:t>
      </w:r>
      <w:r>
        <w:t>жасау,</w:t>
      </w:r>
      <w:r>
        <w:rPr>
          <w:spacing w:val="-18"/>
        </w:rPr>
        <w:t xml:space="preserve"> </w:t>
      </w:r>
      <w:r>
        <w:t>сондай-ақ</w:t>
      </w:r>
      <w:r>
        <w:rPr>
          <w:spacing w:val="-17"/>
        </w:rPr>
        <w:t xml:space="preserve"> </w:t>
      </w:r>
      <w:r>
        <w:t>сирек</w:t>
      </w:r>
      <w:r>
        <w:rPr>
          <w:spacing w:val="-18"/>
        </w:rPr>
        <w:t xml:space="preserve"> </w:t>
      </w:r>
      <w:r>
        <w:t>кездесетін</w:t>
      </w:r>
      <w:r>
        <w:rPr>
          <w:spacing w:val="-17"/>
        </w:rPr>
        <w:t xml:space="preserve"> </w:t>
      </w:r>
      <w:r>
        <w:t>және</w:t>
      </w:r>
      <w:r>
        <w:rPr>
          <w:spacing w:val="-18"/>
        </w:rPr>
        <w:t xml:space="preserve"> </w:t>
      </w:r>
      <w:r>
        <w:t>көне</w:t>
      </w:r>
      <w:r>
        <w:rPr>
          <w:spacing w:val="-17"/>
        </w:rPr>
        <w:t xml:space="preserve"> </w:t>
      </w:r>
      <w:r>
        <w:t>кітаптар мен құжаттарды цифрландыру сапасын арттыру ерекше орын алады.</w:t>
      </w:r>
    </w:p>
    <w:p w14:paraId="784F0AA8" w14:textId="77777777" w:rsidR="00EF6DF7" w:rsidRDefault="00A92843" w:rsidP="00A45DEE">
      <w:pPr>
        <w:pStyle w:val="a3"/>
        <w:ind w:left="0" w:right="3"/>
      </w:pPr>
      <w:r>
        <w:t>Болашақта Қазақстанның электрондық кітапханалары елдің мәдениеті, тарихы және ғылымын кеңінен насихаттауда үлкен рөл атқарады деп күтілуде. Бұл кітапханалар елдің бірегей мәдени мұрасын көрсететін материалдарға ғаламдық қолжетімділікті қамтамасыз етеді.</w:t>
      </w:r>
    </w:p>
    <w:p w14:paraId="0B58C0B3" w14:textId="77777777" w:rsidR="00EF6DF7" w:rsidRDefault="00A92843" w:rsidP="00A45DEE">
      <w:pPr>
        <w:pStyle w:val="a3"/>
        <w:spacing w:before="4"/>
        <w:ind w:left="0" w:right="3"/>
      </w:pPr>
      <w:r>
        <w:t>Қазақстанның электрондық кітапханалары ұзақ даму жолынан өтті: алғашқы</w:t>
      </w:r>
      <w:r>
        <w:rPr>
          <w:spacing w:val="-13"/>
        </w:rPr>
        <w:t xml:space="preserve"> </w:t>
      </w:r>
      <w:r>
        <w:t>цифрландыру</w:t>
      </w:r>
      <w:r>
        <w:rPr>
          <w:spacing w:val="-17"/>
        </w:rPr>
        <w:t xml:space="preserve"> </w:t>
      </w:r>
      <w:r>
        <w:t>қадамдарынан</w:t>
      </w:r>
      <w:r>
        <w:rPr>
          <w:spacing w:val="-13"/>
        </w:rPr>
        <w:t xml:space="preserve"> </w:t>
      </w:r>
      <w:r>
        <w:t>және</w:t>
      </w:r>
      <w:r>
        <w:rPr>
          <w:spacing w:val="-12"/>
        </w:rPr>
        <w:t xml:space="preserve"> </w:t>
      </w:r>
      <w:r>
        <w:t>электрондық</w:t>
      </w:r>
      <w:r>
        <w:rPr>
          <w:spacing w:val="-14"/>
        </w:rPr>
        <w:t xml:space="preserve"> </w:t>
      </w:r>
      <w:r>
        <w:t>оқулықтарды</w:t>
      </w:r>
      <w:r>
        <w:rPr>
          <w:spacing w:val="-8"/>
        </w:rPr>
        <w:t xml:space="preserve"> </w:t>
      </w:r>
      <w:r>
        <w:t>жасаудан бастап, толыққанды электрондық репозиторийлер мен ғылыми зерттеулерге арналған платформаларға дейін. Олардың білімге, ғылымға және мәдениетке тигізетін әсері зор, өйткені олар қазақстандықтар мен әлемдік аудитория үшін ақпарат пен материалдарға еркін қолжетімділікті қамтамасыз етеді.</w:t>
      </w:r>
    </w:p>
    <w:p w14:paraId="66E55BA1" w14:textId="77777777" w:rsidR="00EF6DF7" w:rsidRDefault="00A92843" w:rsidP="00A45DEE">
      <w:pPr>
        <w:pStyle w:val="a3"/>
        <w:ind w:left="0" w:right="3"/>
        <w:rPr>
          <w:b/>
        </w:rPr>
      </w:pPr>
      <w:r>
        <w:t>Алдағы уақытта Қазақстан электрондық кітапханаларды дамытуды жалғастырып, пайдаланушылар үшін қолжетімді, ыңғайлы және тиімді платформалар құру үшін заманауи технологияларды белсенді түрде қолданады</w:t>
      </w:r>
      <w:r>
        <w:rPr>
          <w:b/>
        </w:rPr>
        <w:t>.</w:t>
      </w:r>
    </w:p>
    <w:p w14:paraId="07F93012" w14:textId="77777777" w:rsidR="00EF6DF7" w:rsidRPr="00657A62" w:rsidRDefault="00EF6DF7" w:rsidP="00A45DEE">
      <w:pPr>
        <w:pStyle w:val="a3"/>
        <w:spacing w:before="2"/>
        <w:ind w:left="0" w:right="3" w:firstLine="0"/>
        <w:jc w:val="left"/>
        <w:rPr>
          <w:b/>
        </w:rPr>
      </w:pPr>
    </w:p>
    <w:p w14:paraId="704F0697" w14:textId="77777777" w:rsidR="00F9690C" w:rsidRDefault="00A92843" w:rsidP="00F9690C">
      <w:pPr>
        <w:pStyle w:val="1"/>
        <w:numPr>
          <w:ilvl w:val="0"/>
          <w:numId w:val="47"/>
        </w:numPr>
        <w:tabs>
          <w:tab w:val="left" w:pos="426"/>
          <w:tab w:val="left" w:pos="2268"/>
        </w:tabs>
        <w:spacing w:line="320" w:lineRule="exact"/>
        <w:ind w:left="0" w:right="3" w:firstLine="0"/>
        <w:jc w:val="center"/>
      </w:pPr>
      <w:r>
        <w:lastRenderedPageBreak/>
        <w:t xml:space="preserve">ЭЛЕКТРОНДЫ КІТАПХАНА МОДЕЛІН ПРАКТИКАЛЫҚ </w:t>
      </w:r>
    </w:p>
    <w:p w14:paraId="421FBD4D" w14:textId="5704DAE9" w:rsidR="00EF6DF7" w:rsidRPr="00F8169B" w:rsidRDefault="00A92843" w:rsidP="00EA0919">
      <w:pPr>
        <w:pStyle w:val="1"/>
        <w:tabs>
          <w:tab w:val="left" w:pos="426"/>
          <w:tab w:val="left" w:pos="2268"/>
        </w:tabs>
        <w:spacing w:line="320" w:lineRule="exact"/>
        <w:ind w:left="0" w:right="3"/>
        <w:jc w:val="center"/>
      </w:pPr>
      <w:r>
        <w:t>ТҰРҒЫДА</w:t>
      </w:r>
      <w:r w:rsidRPr="00F8169B">
        <w:rPr>
          <w:spacing w:val="-9"/>
        </w:rPr>
        <w:t xml:space="preserve"> </w:t>
      </w:r>
      <w:r>
        <w:t>ІСКЕ</w:t>
      </w:r>
      <w:r w:rsidRPr="00F8169B">
        <w:rPr>
          <w:spacing w:val="-8"/>
        </w:rPr>
        <w:t xml:space="preserve"> </w:t>
      </w:r>
      <w:r>
        <w:t>АСЫРУ:</w:t>
      </w:r>
      <w:r w:rsidRPr="00F8169B">
        <w:rPr>
          <w:spacing w:val="-10"/>
        </w:rPr>
        <w:t xml:space="preserve"> </w:t>
      </w:r>
      <w:r>
        <w:t>ӘЛ-ФАРАБИ</w:t>
      </w:r>
      <w:r w:rsidRPr="00F8169B">
        <w:rPr>
          <w:spacing w:val="-10"/>
        </w:rPr>
        <w:t xml:space="preserve"> </w:t>
      </w:r>
      <w:r>
        <w:t>АТЫНДАҒЫ</w:t>
      </w:r>
      <w:r w:rsidRPr="00F8169B">
        <w:rPr>
          <w:spacing w:val="-9"/>
        </w:rPr>
        <w:t xml:space="preserve"> </w:t>
      </w:r>
      <w:r>
        <w:t>КІТАПХАНА</w:t>
      </w:r>
      <w:r w:rsidR="00F8169B">
        <w:t xml:space="preserve"> </w:t>
      </w:r>
      <w:r w:rsidRPr="00F8169B">
        <w:rPr>
          <w:spacing w:val="-2"/>
        </w:rPr>
        <w:t>ТӘЖІРИБЕСІ</w:t>
      </w:r>
    </w:p>
    <w:p w14:paraId="56AE0338" w14:textId="77777777" w:rsidR="00EF6DF7" w:rsidRDefault="00A92843" w:rsidP="00F9690C">
      <w:pPr>
        <w:pStyle w:val="2"/>
        <w:numPr>
          <w:ilvl w:val="1"/>
          <w:numId w:val="47"/>
        </w:numPr>
        <w:tabs>
          <w:tab w:val="left" w:pos="0"/>
          <w:tab w:val="left" w:pos="426"/>
          <w:tab w:val="left" w:pos="567"/>
          <w:tab w:val="left" w:pos="2268"/>
        </w:tabs>
        <w:spacing w:before="321"/>
        <w:ind w:left="0" w:right="3" w:firstLine="0"/>
        <w:jc w:val="center"/>
      </w:pPr>
      <w:r>
        <w:t>Әл-Фараби</w:t>
      </w:r>
      <w:r>
        <w:rPr>
          <w:spacing w:val="40"/>
        </w:rPr>
        <w:t xml:space="preserve"> </w:t>
      </w:r>
      <w:r>
        <w:t>электронды</w:t>
      </w:r>
      <w:r>
        <w:rPr>
          <w:spacing w:val="-7"/>
        </w:rPr>
        <w:t xml:space="preserve"> </w:t>
      </w:r>
      <w:r>
        <w:t>кітапханасының</w:t>
      </w:r>
      <w:r>
        <w:rPr>
          <w:spacing w:val="-9"/>
        </w:rPr>
        <w:t xml:space="preserve"> </w:t>
      </w:r>
      <w:r>
        <w:t>архитектуралық</w:t>
      </w:r>
      <w:r>
        <w:rPr>
          <w:spacing w:val="-9"/>
        </w:rPr>
        <w:t xml:space="preserve"> </w:t>
      </w:r>
      <w:r>
        <w:t>және интеграциялық моделі</w:t>
      </w:r>
    </w:p>
    <w:p w14:paraId="6CBE69C9" w14:textId="5948EA6E" w:rsidR="00EF6DF7" w:rsidRDefault="00C5092F" w:rsidP="00A45DEE">
      <w:pPr>
        <w:pStyle w:val="a3"/>
        <w:spacing w:before="316"/>
        <w:ind w:left="0" w:right="3"/>
      </w:pPr>
      <w:r>
        <w:t>Жоғары оқу орнының</w:t>
      </w:r>
      <w:r w:rsidR="00A92843">
        <w:t xml:space="preserve"> электрондық кітапханасының архитектурасы пайдаланушы тәжірибесін арттыру және ақпаратты тиімді іздеуге жәрдемдесу тұрғысынан маңызды рөл атқарады. Алдыңғы қатарлы электронды негіздерді енгізу арқылы академиялық мекемелер ресурстарды жеткізуді оңтайландырып, жалпы қолжетімділікті жақсарта алады. Мұндай кітапханаларды жобалау көбінесе модулдік құрылым мен ауқымдылықты баса көрсетеді, бұл академиялық қажеттіліктердің дамуына қарай жаңа технологиялар мен ресурстарды</w:t>
      </w:r>
      <w:r w:rsidR="00A92843">
        <w:rPr>
          <w:spacing w:val="-18"/>
        </w:rPr>
        <w:t xml:space="preserve"> </w:t>
      </w:r>
      <w:r w:rsidR="00A92843">
        <w:t>интеграциялауға</w:t>
      </w:r>
      <w:r w:rsidR="00A92843">
        <w:rPr>
          <w:spacing w:val="-17"/>
        </w:rPr>
        <w:t xml:space="preserve"> </w:t>
      </w:r>
      <w:r w:rsidR="00A92843">
        <w:t>мүмкіндік</w:t>
      </w:r>
      <w:r w:rsidR="00A92843">
        <w:rPr>
          <w:spacing w:val="-18"/>
        </w:rPr>
        <w:t xml:space="preserve"> </w:t>
      </w:r>
      <w:r w:rsidR="00A92843">
        <w:t>береді.</w:t>
      </w:r>
      <w:r w:rsidR="00A92843">
        <w:rPr>
          <w:spacing w:val="-17"/>
        </w:rPr>
        <w:t xml:space="preserve"> </w:t>
      </w:r>
      <w:r w:rsidR="00A92843">
        <w:t>Сонымен</w:t>
      </w:r>
      <w:r w:rsidR="00A92843">
        <w:rPr>
          <w:spacing w:val="-18"/>
        </w:rPr>
        <w:t xml:space="preserve"> </w:t>
      </w:r>
      <w:r w:rsidR="00A92843">
        <w:t>қатар,</w:t>
      </w:r>
      <w:r w:rsidR="00A92843">
        <w:rPr>
          <w:spacing w:val="-17"/>
        </w:rPr>
        <w:t xml:space="preserve"> </w:t>
      </w:r>
      <w:r w:rsidR="00A92843">
        <w:t>бұл</w:t>
      </w:r>
      <w:r w:rsidR="00A92843">
        <w:rPr>
          <w:spacing w:val="-18"/>
        </w:rPr>
        <w:t xml:space="preserve"> </w:t>
      </w:r>
      <w:r w:rsidR="00A92843">
        <w:t xml:space="preserve">архитектура деректерді кешенді іздеуге қажетті толықмәтінді іздеу жүйелерін қолдануға мықты негіз қалыптастырады. Мұны цифрлық гуманитарлық ғылымдар саласындағы мамандардың жұмысы айқын көрсетеді, олар кітапханалар мен архивтерді пайдалана отырып, технологиялық архитектура мен академиялық зерттеулер арасындағы синергияны бейнелейтін инновациялық жобалар </w:t>
      </w:r>
      <w:r w:rsidR="00A92843">
        <w:rPr>
          <w:spacing w:val="-2"/>
        </w:rPr>
        <w:t>жасайды.</w:t>
      </w:r>
    </w:p>
    <w:p w14:paraId="5FED3A2E" w14:textId="77777777" w:rsidR="00EF6DF7" w:rsidRDefault="00A92843" w:rsidP="00A45DEE">
      <w:pPr>
        <w:pStyle w:val="a3"/>
        <w:spacing w:before="1"/>
        <w:ind w:left="0" w:right="3" w:firstLine="840"/>
      </w:pPr>
      <w:r>
        <w:t>Электрондық кітапхананың (ЭК) негізгі мақсаты — пайдаланушыларға ғаламтор немесе жергілікті желілер арқылы ақпаратқа ыңғайлы қол жеткізуді қамтамасыз ету. ЭК архитектурасы жүйенің құрылымын анықтайды, оған бағдарламалық, аппараттық</w:t>
      </w:r>
      <w:r>
        <w:rPr>
          <w:spacing w:val="-2"/>
        </w:rPr>
        <w:t xml:space="preserve"> </w:t>
      </w:r>
      <w:r>
        <w:t>және ақпараттық компоненттер, сондай-ақ</w:t>
      </w:r>
      <w:r>
        <w:rPr>
          <w:spacing w:val="-2"/>
        </w:rPr>
        <w:t xml:space="preserve"> </w:t>
      </w:r>
      <w:r>
        <w:t>олардың өзара әрекеттесуі кіреді.</w:t>
      </w:r>
    </w:p>
    <w:p w14:paraId="2E6B876F" w14:textId="73D2B337" w:rsidR="00EF6DF7" w:rsidRDefault="00A92843" w:rsidP="00A45DEE">
      <w:pPr>
        <w:pStyle w:val="a3"/>
        <w:spacing w:before="4"/>
        <w:ind w:left="0" w:right="3"/>
      </w:pPr>
      <w:r>
        <w:t>Электрондық кітапхананың дәстүрлі кітапханалардан айырмашылығы, электронды платформалар IT-инфрақұрылымға негізделген, икемді қолжетімділік пен масштабталу мүмкіндіктеріне бағытталған.Тарихи тұрғыдан алғанда, электрондық кітапханалардың дамуы келесі кезеңдер арқылы жүзеге асты:</w:t>
      </w:r>
    </w:p>
    <w:p w14:paraId="6E3784FD" w14:textId="758EA151" w:rsidR="00EF6DF7" w:rsidRDefault="00A92843" w:rsidP="00F8169B">
      <w:pPr>
        <w:pStyle w:val="a5"/>
        <w:numPr>
          <w:ilvl w:val="0"/>
          <w:numId w:val="29"/>
        </w:numPr>
        <w:tabs>
          <w:tab w:val="left" w:pos="1134"/>
        </w:tabs>
        <w:spacing w:line="341" w:lineRule="exact"/>
        <w:ind w:left="0" w:right="3" w:firstLine="851"/>
        <w:rPr>
          <w:rFonts w:ascii="Symbol" w:hAnsi="Symbol"/>
          <w:sz w:val="28"/>
        </w:rPr>
      </w:pPr>
      <w:r>
        <w:rPr>
          <w:sz w:val="28"/>
        </w:rPr>
        <w:t>Цифрландыру</w:t>
      </w:r>
      <w:r>
        <w:rPr>
          <w:spacing w:val="-12"/>
          <w:sz w:val="28"/>
        </w:rPr>
        <w:t xml:space="preserve"> </w:t>
      </w:r>
      <w:r>
        <w:rPr>
          <w:sz w:val="28"/>
        </w:rPr>
        <w:t>кезеңі</w:t>
      </w:r>
      <w:r>
        <w:rPr>
          <w:spacing w:val="-10"/>
          <w:sz w:val="28"/>
        </w:rPr>
        <w:t xml:space="preserve"> </w:t>
      </w:r>
      <w:r>
        <w:rPr>
          <w:sz w:val="28"/>
        </w:rPr>
        <w:t>–</w:t>
      </w:r>
      <w:r>
        <w:rPr>
          <w:spacing w:val="-7"/>
          <w:sz w:val="28"/>
        </w:rPr>
        <w:t xml:space="preserve"> </w:t>
      </w:r>
      <w:r>
        <w:rPr>
          <w:sz w:val="28"/>
        </w:rPr>
        <w:t>баспа</w:t>
      </w:r>
      <w:r>
        <w:rPr>
          <w:spacing w:val="-7"/>
          <w:sz w:val="28"/>
        </w:rPr>
        <w:t xml:space="preserve"> </w:t>
      </w:r>
      <w:r>
        <w:rPr>
          <w:sz w:val="28"/>
        </w:rPr>
        <w:t>материалдарын</w:t>
      </w:r>
      <w:r>
        <w:rPr>
          <w:spacing w:val="-7"/>
          <w:sz w:val="28"/>
        </w:rPr>
        <w:t xml:space="preserve"> </w:t>
      </w:r>
      <w:r w:rsidR="005B41C7">
        <w:rPr>
          <w:sz w:val="28"/>
        </w:rPr>
        <w:t>цифрлық</w:t>
      </w:r>
      <w:r>
        <w:rPr>
          <w:spacing w:val="-8"/>
          <w:sz w:val="28"/>
        </w:rPr>
        <w:t xml:space="preserve"> </w:t>
      </w:r>
      <w:r>
        <w:rPr>
          <w:sz w:val="28"/>
        </w:rPr>
        <w:t>форматқа</w:t>
      </w:r>
      <w:r>
        <w:rPr>
          <w:spacing w:val="-7"/>
          <w:sz w:val="28"/>
        </w:rPr>
        <w:t xml:space="preserve"> </w:t>
      </w:r>
      <w:r>
        <w:rPr>
          <w:spacing w:val="-2"/>
          <w:sz w:val="28"/>
        </w:rPr>
        <w:t>көшіру;</w:t>
      </w:r>
    </w:p>
    <w:p w14:paraId="62F5CBAE" w14:textId="47052F6F" w:rsidR="00EF6DF7" w:rsidRDefault="00A92843" w:rsidP="00F8169B">
      <w:pPr>
        <w:pStyle w:val="a5"/>
        <w:numPr>
          <w:ilvl w:val="0"/>
          <w:numId w:val="29"/>
        </w:numPr>
        <w:tabs>
          <w:tab w:val="left" w:pos="1134"/>
        </w:tabs>
        <w:spacing w:before="3"/>
        <w:ind w:left="0" w:right="3" w:firstLine="851"/>
        <w:rPr>
          <w:rFonts w:ascii="Symbol" w:hAnsi="Symbol"/>
          <w:sz w:val="28"/>
        </w:rPr>
      </w:pPr>
      <w:r>
        <w:rPr>
          <w:sz w:val="28"/>
        </w:rPr>
        <w:t xml:space="preserve">Интеграция кезеңі – әртүрлі ақпараттық ресурстарды біртұтас ортаға </w:t>
      </w:r>
      <w:r w:rsidR="003303F9">
        <w:rPr>
          <w:spacing w:val="-2"/>
          <w:sz w:val="28"/>
        </w:rPr>
        <w:t>интеграциялау</w:t>
      </w:r>
      <w:r>
        <w:rPr>
          <w:spacing w:val="-2"/>
          <w:sz w:val="28"/>
        </w:rPr>
        <w:t>;</w:t>
      </w:r>
    </w:p>
    <w:p w14:paraId="0A93B01A" w14:textId="77777777" w:rsidR="00EF6DF7" w:rsidRDefault="00A92843" w:rsidP="00F8169B">
      <w:pPr>
        <w:pStyle w:val="a5"/>
        <w:numPr>
          <w:ilvl w:val="0"/>
          <w:numId w:val="29"/>
        </w:numPr>
        <w:tabs>
          <w:tab w:val="left" w:pos="1134"/>
        </w:tabs>
        <w:ind w:left="0" w:right="3" w:firstLine="851"/>
        <w:rPr>
          <w:rFonts w:ascii="Symbol" w:hAnsi="Symbol"/>
          <w:sz w:val="28"/>
        </w:rPr>
      </w:pPr>
      <w:r>
        <w:rPr>
          <w:sz w:val="28"/>
        </w:rPr>
        <w:t xml:space="preserve">Жекелендіру және интеллектуализация кезеңі – жасанды интеллектті, пайдаланушы мінез-құлқын талдауды және бейімделгіш интерфейстерді </w:t>
      </w:r>
      <w:r>
        <w:rPr>
          <w:spacing w:val="-2"/>
          <w:sz w:val="28"/>
        </w:rPr>
        <w:t>қолдану.</w:t>
      </w:r>
    </w:p>
    <w:p w14:paraId="5ED77969" w14:textId="77777777" w:rsidR="00EF6DF7" w:rsidRDefault="00A92843" w:rsidP="00A45DEE">
      <w:pPr>
        <w:pStyle w:val="a3"/>
        <w:ind w:left="0" w:right="3"/>
      </w:pPr>
      <w:r>
        <w:t>Электрондық кітапхана — бұл барлық қажетті компоненттерді біріктіре отырып, қалыптасудың бірнеше кезеңінен өтетін, үнемі дамып отыратын ұйым. 4-суретте осы үдеріс көрсетілген, онда үш деңгейлі құрылым қалыптасуы барысында пайда болатын жүйелердің үш негізгі ұғымы ерекшеленеді:</w:t>
      </w:r>
    </w:p>
    <w:p w14:paraId="0B59922E" w14:textId="24EFC904" w:rsidR="00EF6DF7" w:rsidRDefault="00A92843" w:rsidP="00F8169B">
      <w:pPr>
        <w:pStyle w:val="a5"/>
        <w:numPr>
          <w:ilvl w:val="0"/>
          <w:numId w:val="27"/>
        </w:numPr>
        <w:tabs>
          <w:tab w:val="left" w:pos="993"/>
        </w:tabs>
        <w:spacing w:line="322" w:lineRule="exact"/>
        <w:ind w:left="0" w:right="3" w:firstLine="709"/>
        <w:rPr>
          <w:sz w:val="28"/>
        </w:rPr>
      </w:pPr>
      <w:r>
        <w:rPr>
          <w:sz w:val="28"/>
        </w:rPr>
        <w:t>Электрондық</w:t>
      </w:r>
      <w:r>
        <w:rPr>
          <w:spacing w:val="-14"/>
          <w:sz w:val="28"/>
        </w:rPr>
        <w:t xml:space="preserve"> </w:t>
      </w:r>
      <w:r>
        <w:rPr>
          <w:spacing w:val="-2"/>
          <w:sz w:val="28"/>
        </w:rPr>
        <w:t>кітапхана</w:t>
      </w:r>
      <w:r w:rsidR="0077090B">
        <w:rPr>
          <w:spacing w:val="-2"/>
          <w:sz w:val="28"/>
        </w:rPr>
        <w:t>;</w:t>
      </w:r>
    </w:p>
    <w:p w14:paraId="0649AACF" w14:textId="1DFF700D" w:rsidR="00EF6DF7" w:rsidRDefault="00A92843" w:rsidP="00F8169B">
      <w:pPr>
        <w:pStyle w:val="a5"/>
        <w:numPr>
          <w:ilvl w:val="0"/>
          <w:numId w:val="27"/>
        </w:numPr>
        <w:tabs>
          <w:tab w:val="left" w:pos="993"/>
        </w:tabs>
        <w:ind w:left="0" w:right="3" w:firstLine="709"/>
        <w:rPr>
          <w:sz w:val="28"/>
        </w:rPr>
      </w:pPr>
      <w:r>
        <w:rPr>
          <w:sz w:val="28"/>
        </w:rPr>
        <w:t>Электрондық</w:t>
      </w:r>
      <w:r>
        <w:rPr>
          <w:spacing w:val="-12"/>
          <w:sz w:val="28"/>
        </w:rPr>
        <w:t xml:space="preserve"> </w:t>
      </w:r>
      <w:r>
        <w:rPr>
          <w:sz w:val="28"/>
        </w:rPr>
        <w:t>кітапхана</w:t>
      </w:r>
      <w:r>
        <w:rPr>
          <w:spacing w:val="-11"/>
          <w:sz w:val="28"/>
        </w:rPr>
        <w:t xml:space="preserve"> </w:t>
      </w:r>
      <w:r>
        <w:rPr>
          <w:spacing w:val="-2"/>
          <w:sz w:val="28"/>
        </w:rPr>
        <w:t>жүйесі</w:t>
      </w:r>
      <w:r w:rsidR="0077090B">
        <w:rPr>
          <w:spacing w:val="-2"/>
          <w:sz w:val="28"/>
        </w:rPr>
        <w:t>;</w:t>
      </w:r>
    </w:p>
    <w:p w14:paraId="532A6E3C" w14:textId="6DD66FAA" w:rsidR="00EF6DF7" w:rsidRDefault="00A92843" w:rsidP="00F8169B">
      <w:pPr>
        <w:pStyle w:val="a5"/>
        <w:numPr>
          <w:ilvl w:val="0"/>
          <w:numId w:val="27"/>
        </w:numPr>
        <w:tabs>
          <w:tab w:val="left" w:pos="993"/>
        </w:tabs>
        <w:ind w:left="0" w:right="3" w:firstLine="709"/>
        <w:rPr>
          <w:sz w:val="28"/>
        </w:rPr>
      </w:pPr>
      <w:r>
        <w:rPr>
          <w:sz w:val="28"/>
        </w:rPr>
        <w:t>Электрондық</w:t>
      </w:r>
      <w:r>
        <w:rPr>
          <w:spacing w:val="-9"/>
          <w:sz w:val="28"/>
        </w:rPr>
        <w:t xml:space="preserve"> </w:t>
      </w:r>
      <w:r>
        <w:rPr>
          <w:sz w:val="28"/>
        </w:rPr>
        <w:t>кітапхананы</w:t>
      </w:r>
      <w:r>
        <w:rPr>
          <w:spacing w:val="-8"/>
          <w:sz w:val="28"/>
        </w:rPr>
        <w:t xml:space="preserve"> </w:t>
      </w:r>
      <w:r>
        <w:rPr>
          <w:sz w:val="28"/>
        </w:rPr>
        <w:t>басқару</w:t>
      </w:r>
      <w:r>
        <w:rPr>
          <w:spacing w:val="-12"/>
          <w:sz w:val="28"/>
        </w:rPr>
        <w:t xml:space="preserve"> </w:t>
      </w:r>
      <w:r>
        <w:rPr>
          <w:sz w:val="28"/>
        </w:rPr>
        <w:t>жүйесі</w:t>
      </w:r>
      <w:r>
        <w:rPr>
          <w:spacing w:val="-8"/>
          <w:sz w:val="28"/>
        </w:rPr>
        <w:t xml:space="preserve"> </w:t>
      </w:r>
      <w:r>
        <w:rPr>
          <w:spacing w:val="-2"/>
          <w:sz w:val="28"/>
        </w:rPr>
        <w:t>[</w:t>
      </w:r>
      <w:r w:rsidR="00D51FA2">
        <w:rPr>
          <w:spacing w:val="-2"/>
          <w:sz w:val="28"/>
        </w:rPr>
        <w:t>1</w:t>
      </w:r>
      <w:r w:rsidR="00822BF4">
        <w:rPr>
          <w:spacing w:val="-2"/>
          <w:sz w:val="28"/>
        </w:rPr>
        <w:t>18</w:t>
      </w:r>
      <w:r>
        <w:rPr>
          <w:spacing w:val="-2"/>
          <w:sz w:val="28"/>
        </w:rPr>
        <w:t>].</w:t>
      </w:r>
    </w:p>
    <w:p w14:paraId="1DD3E5FD" w14:textId="77777777" w:rsidR="00EF6DF7" w:rsidRDefault="00A92843" w:rsidP="00A45DEE">
      <w:pPr>
        <w:pStyle w:val="a3"/>
        <w:spacing w:before="72"/>
        <w:ind w:left="0" w:right="3" w:firstLine="0"/>
        <w:jc w:val="left"/>
        <w:rPr>
          <w:sz w:val="20"/>
        </w:rPr>
      </w:pPr>
      <w:r>
        <w:rPr>
          <w:noProof/>
          <w:sz w:val="20"/>
          <w:lang w:val="ru-RU" w:eastAsia="ru-RU"/>
        </w:rPr>
        <w:lastRenderedPageBreak/>
        <w:drawing>
          <wp:anchor distT="0" distB="0" distL="0" distR="0" simplePos="0" relativeHeight="251662336" behindDoc="1" locked="0" layoutInCell="1" allowOverlap="1" wp14:anchorId="1F61987E" wp14:editId="07C8A145">
            <wp:simplePos x="0" y="0"/>
            <wp:positionH relativeFrom="page">
              <wp:posOffset>1531620</wp:posOffset>
            </wp:positionH>
            <wp:positionV relativeFrom="paragraph">
              <wp:posOffset>203835</wp:posOffset>
            </wp:positionV>
            <wp:extent cx="4912360" cy="2065020"/>
            <wp:effectExtent l="0" t="0" r="2540" b="0"/>
            <wp:wrapTopAndBottom/>
            <wp:docPr id="21" name="Image 21" descr="wp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wps1"/>
                    <pic:cNvPicPr/>
                  </pic:nvPicPr>
                  <pic:blipFill>
                    <a:blip r:embed="rId30" cstate="print"/>
                    <a:stretch>
                      <a:fillRect/>
                    </a:stretch>
                  </pic:blipFill>
                  <pic:spPr>
                    <a:xfrm>
                      <a:off x="0" y="0"/>
                      <a:ext cx="4912360" cy="2065020"/>
                    </a:xfrm>
                    <a:prstGeom prst="rect">
                      <a:avLst/>
                    </a:prstGeom>
                  </pic:spPr>
                </pic:pic>
              </a:graphicData>
            </a:graphic>
            <wp14:sizeRelV relativeFrom="margin">
              <wp14:pctHeight>0</wp14:pctHeight>
            </wp14:sizeRelV>
          </wp:anchor>
        </w:drawing>
      </w:r>
    </w:p>
    <w:p w14:paraId="652AEDDB" w14:textId="77777777" w:rsidR="00EF6DF7" w:rsidRDefault="00A92843" w:rsidP="0077090B">
      <w:pPr>
        <w:pStyle w:val="a3"/>
        <w:ind w:left="0" w:right="3" w:firstLine="0"/>
        <w:jc w:val="center"/>
      </w:pPr>
      <w:r>
        <w:t>Сурет</w:t>
      </w:r>
      <w:r>
        <w:rPr>
          <w:spacing w:val="-8"/>
        </w:rPr>
        <w:t xml:space="preserve"> </w:t>
      </w:r>
      <w:r>
        <w:t>4</w:t>
      </w:r>
      <w:r>
        <w:rPr>
          <w:spacing w:val="-6"/>
        </w:rPr>
        <w:t xml:space="preserve"> </w:t>
      </w:r>
      <w:r>
        <w:t>-</w:t>
      </w:r>
      <w:r>
        <w:rPr>
          <w:spacing w:val="-8"/>
        </w:rPr>
        <w:t xml:space="preserve"> </w:t>
      </w:r>
      <w:r>
        <w:t>Электрондық</w:t>
      </w:r>
      <w:r>
        <w:rPr>
          <w:spacing w:val="-7"/>
        </w:rPr>
        <w:t xml:space="preserve"> </w:t>
      </w:r>
      <w:r>
        <w:t>кітапхананың</w:t>
      </w:r>
      <w:r>
        <w:rPr>
          <w:spacing w:val="-6"/>
        </w:rPr>
        <w:t xml:space="preserve"> </w:t>
      </w:r>
      <w:r>
        <w:t>үш</w:t>
      </w:r>
      <w:r>
        <w:rPr>
          <w:spacing w:val="-2"/>
        </w:rPr>
        <w:t xml:space="preserve"> </w:t>
      </w:r>
      <w:r>
        <w:t>деңгейлі</w:t>
      </w:r>
      <w:r>
        <w:rPr>
          <w:spacing w:val="-11"/>
        </w:rPr>
        <w:t xml:space="preserve"> </w:t>
      </w:r>
      <w:r>
        <w:rPr>
          <w:spacing w:val="-2"/>
        </w:rPr>
        <w:t>құрылымы</w:t>
      </w:r>
    </w:p>
    <w:p w14:paraId="3AF3C752" w14:textId="77777777" w:rsidR="00EF6DF7" w:rsidRDefault="00A92843" w:rsidP="00A45DEE">
      <w:pPr>
        <w:pStyle w:val="a3"/>
        <w:spacing w:before="320"/>
        <w:ind w:left="0" w:right="3"/>
      </w:pPr>
      <w:r>
        <w:t>Бұл үш жүйенің әрқайсысы электрондық кітапхана моделі мен архитектурасын</w:t>
      </w:r>
      <w:r>
        <w:rPr>
          <w:spacing w:val="-2"/>
        </w:rPr>
        <w:t xml:space="preserve"> </w:t>
      </w:r>
      <w:r>
        <w:t>таңдауда, электрондық кітапхананы</w:t>
      </w:r>
      <w:r>
        <w:rPr>
          <w:spacing w:val="-2"/>
        </w:rPr>
        <w:t xml:space="preserve"> </w:t>
      </w:r>
      <w:r>
        <w:t>әзірлеу</w:t>
      </w:r>
      <w:r>
        <w:rPr>
          <w:spacing w:val="-7"/>
        </w:rPr>
        <w:t xml:space="preserve"> </w:t>
      </w:r>
      <w:r>
        <w:t>үдерісінде орталық әрі ерекше рөл атқарады және электрондық кітапханалардың тұтас тұжырымдамасын қалыптастырып, олардың біртіндеп дамуын сипаттайды.</w:t>
      </w:r>
    </w:p>
    <w:p w14:paraId="353269AF" w14:textId="77777777" w:rsidR="00EF6DF7" w:rsidRDefault="00A92843" w:rsidP="009766B7">
      <w:pPr>
        <w:pStyle w:val="a3"/>
        <w:tabs>
          <w:tab w:val="left" w:pos="1134"/>
        </w:tabs>
        <w:ind w:left="0" w:right="3"/>
      </w:pPr>
      <w:r>
        <w:t>Электрондық кітапхана жүйесін әзірлеу үшін келесі критерийлерді қарастыруға болады:</w:t>
      </w:r>
    </w:p>
    <w:p w14:paraId="6A0D30B2" w14:textId="77777777" w:rsidR="00EF6DF7" w:rsidRDefault="00A92843" w:rsidP="006A2576">
      <w:pPr>
        <w:pStyle w:val="a5"/>
        <w:numPr>
          <w:ilvl w:val="0"/>
          <w:numId w:val="26"/>
        </w:numPr>
        <w:tabs>
          <w:tab w:val="left" w:pos="993"/>
          <w:tab w:val="left" w:pos="1558"/>
        </w:tabs>
        <w:ind w:left="0" w:right="3" w:firstLine="710"/>
        <w:rPr>
          <w:sz w:val="28"/>
        </w:rPr>
      </w:pPr>
      <w:r>
        <w:rPr>
          <w:sz w:val="28"/>
        </w:rPr>
        <w:t>Төмен</w:t>
      </w:r>
      <w:r>
        <w:rPr>
          <w:spacing w:val="32"/>
          <w:sz w:val="28"/>
        </w:rPr>
        <w:t xml:space="preserve"> </w:t>
      </w:r>
      <w:r>
        <w:rPr>
          <w:sz w:val="28"/>
        </w:rPr>
        <w:t>құн</w:t>
      </w:r>
      <w:r>
        <w:rPr>
          <w:spacing w:val="34"/>
          <w:sz w:val="28"/>
        </w:rPr>
        <w:t xml:space="preserve"> </w:t>
      </w:r>
      <w:r>
        <w:rPr>
          <w:sz w:val="28"/>
        </w:rPr>
        <w:t>–</w:t>
      </w:r>
      <w:r>
        <w:rPr>
          <w:spacing w:val="33"/>
          <w:sz w:val="28"/>
        </w:rPr>
        <w:t xml:space="preserve"> </w:t>
      </w:r>
      <w:r>
        <w:rPr>
          <w:sz w:val="28"/>
        </w:rPr>
        <w:t>барлық</w:t>
      </w:r>
      <w:r>
        <w:rPr>
          <w:spacing w:val="32"/>
          <w:sz w:val="28"/>
        </w:rPr>
        <w:t xml:space="preserve"> </w:t>
      </w:r>
      <w:r>
        <w:rPr>
          <w:sz w:val="28"/>
        </w:rPr>
        <w:t>аппараттық</w:t>
      </w:r>
      <w:r>
        <w:rPr>
          <w:spacing w:val="32"/>
          <w:sz w:val="28"/>
        </w:rPr>
        <w:t xml:space="preserve"> </w:t>
      </w:r>
      <w:r>
        <w:rPr>
          <w:sz w:val="28"/>
        </w:rPr>
        <w:t>және</w:t>
      </w:r>
      <w:r>
        <w:rPr>
          <w:spacing w:val="38"/>
          <w:sz w:val="28"/>
        </w:rPr>
        <w:t xml:space="preserve"> </w:t>
      </w:r>
      <w:r>
        <w:rPr>
          <w:sz w:val="28"/>
        </w:rPr>
        <w:t>бағдарламалық</w:t>
      </w:r>
      <w:r>
        <w:rPr>
          <w:spacing w:val="32"/>
          <w:sz w:val="28"/>
        </w:rPr>
        <w:t xml:space="preserve"> </w:t>
      </w:r>
      <w:r>
        <w:rPr>
          <w:sz w:val="28"/>
        </w:rPr>
        <w:t>компоненттерді қоса есептегендегі жалпы шығындардың аз болуы;</w:t>
      </w:r>
    </w:p>
    <w:p w14:paraId="1711F981" w14:textId="77777777" w:rsidR="00EF6DF7" w:rsidRDefault="00A92843" w:rsidP="006A2576">
      <w:pPr>
        <w:pStyle w:val="a5"/>
        <w:numPr>
          <w:ilvl w:val="0"/>
          <w:numId w:val="26"/>
        </w:numPr>
        <w:tabs>
          <w:tab w:val="left" w:pos="993"/>
          <w:tab w:val="left" w:pos="1558"/>
        </w:tabs>
        <w:ind w:left="0" w:right="3" w:firstLine="710"/>
        <w:rPr>
          <w:sz w:val="28"/>
        </w:rPr>
      </w:pPr>
      <w:r>
        <w:rPr>
          <w:sz w:val="28"/>
        </w:rPr>
        <w:t>Техникалық</w:t>
      </w:r>
      <w:r>
        <w:rPr>
          <w:spacing w:val="34"/>
          <w:sz w:val="28"/>
        </w:rPr>
        <w:t xml:space="preserve"> </w:t>
      </w:r>
      <w:r>
        <w:rPr>
          <w:sz w:val="28"/>
        </w:rPr>
        <w:t>тұрғыдан</w:t>
      </w:r>
      <w:r>
        <w:rPr>
          <w:spacing w:val="34"/>
          <w:sz w:val="28"/>
        </w:rPr>
        <w:t xml:space="preserve"> </w:t>
      </w:r>
      <w:r>
        <w:rPr>
          <w:sz w:val="28"/>
        </w:rPr>
        <w:t>қарапайым</w:t>
      </w:r>
      <w:r>
        <w:rPr>
          <w:spacing w:val="36"/>
          <w:sz w:val="28"/>
        </w:rPr>
        <w:t xml:space="preserve"> </w:t>
      </w:r>
      <w:r>
        <w:rPr>
          <w:sz w:val="28"/>
        </w:rPr>
        <w:t>орнату және</w:t>
      </w:r>
      <w:r>
        <w:rPr>
          <w:spacing w:val="36"/>
          <w:sz w:val="28"/>
        </w:rPr>
        <w:t xml:space="preserve"> </w:t>
      </w:r>
      <w:r>
        <w:rPr>
          <w:sz w:val="28"/>
        </w:rPr>
        <w:t>басқару</w:t>
      </w:r>
      <w:r>
        <w:rPr>
          <w:spacing w:val="38"/>
          <w:sz w:val="28"/>
        </w:rPr>
        <w:t xml:space="preserve"> </w:t>
      </w:r>
      <w:r>
        <w:rPr>
          <w:sz w:val="28"/>
        </w:rPr>
        <w:t>–</w:t>
      </w:r>
      <w:r>
        <w:rPr>
          <w:spacing w:val="35"/>
          <w:sz w:val="28"/>
        </w:rPr>
        <w:t xml:space="preserve"> </w:t>
      </w:r>
      <w:r>
        <w:rPr>
          <w:sz w:val="28"/>
        </w:rPr>
        <w:t>жүйені оңай орнатып, конфигурациялау және қолдау мүмкіндігі;</w:t>
      </w:r>
    </w:p>
    <w:p w14:paraId="279D7F5D" w14:textId="77777777" w:rsidR="00EF6DF7" w:rsidRDefault="00A92843" w:rsidP="006A2576">
      <w:pPr>
        <w:pStyle w:val="a5"/>
        <w:numPr>
          <w:ilvl w:val="0"/>
          <w:numId w:val="26"/>
        </w:numPr>
        <w:tabs>
          <w:tab w:val="left" w:pos="993"/>
          <w:tab w:val="left" w:pos="1559"/>
        </w:tabs>
        <w:ind w:left="0" w:right="3" w:firstLine="709"/>
        <w:rPr>
          <w:sz w:val="28"/>
        </w:rPr>
      </w:pPr>
      <w:r>
        <w:rPr>
          <w:sz w:val="28"/>
        </w:rPr>
        <w:t>Сенімділік</w:t>
      </w:r>
      <w:r>
        <w:rPr>
          <w:spacing w:val="-6"/>
          <w:sz w:val="28"/>
        </w:rPr>
        <w:t xml:space="preserve"> </w:t>
      </w:r>
      <w:r>
        <w:rPr>
          <w:sz w:val="28"/>
        </w:rPr>
        <w:t>–</w:t>
      </w:r>
      <w:r>
        <w:rPr>
          <w:spacing w:val="-5"/>
          <w:sz w:val="28"/>
        </w:rPr>
        <w:t xml:space="preserve"> </w:t>
      </w:r>
      <w:r>
        <w:rPr>
          <w:sz w:val="28"/>
        </w:rPr>
        <w:t>үздіксіз</w:t>
      </w:r>
      <w:r>
        <w:rPr>
          <w:spacing w:val="-7"/>
          <w:sz w:val="28"/>
        </w:rPr>
        <w:t xml:space="preserve"> </w:t>
      </w:r>
      <w:r>
        <w:rPr>
          <w:sz w:val="28"/>
        </w:rPr>
        <w:t>және</w:t>
      </w:r>
      <w:r>
        <w:rPr>
          <w:spacing w:val="-4"/>
          <w:sz w:val="28"/>
        </w:rPr>
        <w:t xml:space="preserve"> </w:t>
      </w:r>
      <w:r>
        <w:rPr>
          <w:sz w:val="28"/>
        </w:rPr>
        <w:t>тұрақты</w:t>
      </w:r>
      <w:r>
        <w:rPr>
          <w:spacing w:val="-7"/>
          <w:sz w:val="28"/>
        </w:rPr>
        <w:t xml:space="preserve"> </w:t>
      </w:r>
      <w:r>
        <w:rPr>
          <w:sz w:val="28"/>
        </w:rPr>
        <w:t>жұмыс</w:t>
      </w:r>
      <w:r>
        <w:rPr>
          <w:spacing w:val="-2"/>
          <w:sz w:val="28"/>
        </w:rPr>
        <w:t xml:space="preserve"> </w:t>
      </w:r>
      <w:r>
        <w:rPr>
          <w:sz w:val="28"/>
        </w:rPr>
        <w:t>істеу</w:t>
      </w:r>
      <w:r>
        <w:rPr>
          <w:spacing w:val="-10"/>
          <w:sz w:val="28"/>
        </w:rPr>
        <w:t xml:space="preserve"> </w:t>
      </w:r>
      <w:r>
        <w:rPr>
          <w:spacing w:val="-2"/>
          <w:sz w:val="28"/>
        </w:rPr>
        <w:t>қабілеті;</w:t>
      </w:r>
    </w:p>
    <w:p w14:paraId="602BE0C9" w14:textId="77777777" w:rsidR="00EF6DF7" w:rsidRDefault="00A92843" w:rsidP="006A2576">
      <w:pPr>
        <w:pStyle w:val="a5"/>
        <w:numPr>
          <w:ilvl w:val="0"/>
          <w:numId w:val="26"/>
        </w:numPr>
        <w:tabs>
          <w:tab w:val="left" w:pos="993"/>
          <w:tab w:val="left" w:pos="1558"/>
        </w:tabs>
        <w:spacing w:before="2"/>
        <w:ind w:left="0" w:right="3" w:firstLine="710"/>
        <w:rPr>
          <w:sz w:val="28"/>
        </w:rPr>
      </w:pPr>
      <w:r>
        <w:rPr>
          <w:sz w:val="28"/>
        </w:rPr>
        <w:t>Масштабталу</w:t>
      </w:r>
      <w:r>
        <w:rPr>
          <w:spacing w:val="-2"/>
          <w:sz w:val="28"/>
        </w:rPr>
        <w:t xml:space="preserve"> </w:t>
      </w:r>
      <w:r>
        <w:rPr>
          <w:sz w:val="28"/>
        </w:rPr>
        <w:t>мүмкіндігі – пайдаланушылар саны мен ресурстар көлемі артқан жағдайда жүйені кеңейтуге икемділік;</w:t>
      </w:r>
    </w:p>
    <w:p w14:paraId="61EE1BC6" w14:textId="77777777" w:rsidR="00EF6DF7" w:rsidRDefault="00A92843" w:rsidP="006A2576">
      <w:pPr>
        <w:pStyle w:val="a5"/>
        <w:numPr>
          <w:ilvl w:val="0"/>
          <w:numId w:val="26"/>
        </w:numPr>
        <w:tabs>
          <w:tab w:val="left" w:pos="993"/>
          <w:tab w:val="left" w:pos="1558"/>
        </w:tabs>
        <w:spacing w:before="67"/>
        <w:ind w:left="0" w:right="3" w:firstLine="710"/>
        <w:rPr>
          <w:sz w:val="28"/>
        </w:rPr>
      </w:pPr>
      <w:r>
        <w:rPr>
          <w:sz w:val="28"/>
        </w:rPr>
        <w:t>Ашықтық және үйлесімділік – басқа жүйелермен және стандарттармен интеграциялауға дайын болу;</w:t>
      </w:r>
    </w:p>
    <w:p w14:paraId="06AC5AB1" w14:textId="77777777" w:rsidR="00EF6DF7" w:rsidRDefault="00A92843" w:rsidP="006A2576">
      <w:pPr>
        <w:pStyle w:val="a5"/>
        <w:numPr>
          <w:ilvl w:val="0"/>
          <w:numId w:val="26"/>
        </w:numPr>
        <w:tabs>
          <w:tab w:val="left" w:pos="993"/>
          <w:tab w:val="left" w:pos="1558"/>
        </w:tabs>
        <w:ind w:left="0" w:right="3" w:firstLine="710"/>
        <w:rPr>
          <w:sz w:val="28"/>
        </w:rPr>
      </w:pPr>
      <w:r>
        <w:rPr>
          <w:sz w:val="28"/>
        </w:rPr>
        <w:t>Модульдік құрылым – жүйенің бөліктерін тәуелсіз түрде дамыту және жаңарту мүмкіндігі;</w:t>
      </w:r>
    </w:p>
    <w:p w14:paraId="1D1FF106" w14:textId="77777777" w:rsidR="00EF6DF7" w:rsidRDefault="00A92843" w:rsidP="006A2576">
      <w:pPr>
        <w:pStyle w:val="a5"/>
        <w:numPr>
          <w:ilvl w:val="0"/>
          <w:numId w:val="26"/>
        </w:numPr>
        <w:tabs>
          <w:tab w:val="left" w:pos="993"/>
          <w:tab w:val="left" w:pos="1558"/>
        </w:tabs>
        <w:spacing w:before="4"/>
        <w:ind w:left="0" w:right="3" w:firstLine="710"/>
        <w:rPr>
          <w:sz w:val="28"/>
        </w:rPr>
      </w:pPr>
      <w:r>
        <w:rPr>
          <w:sz w:val="28"/>
        </w:rPr>
        <w:t>Пайдаланушыға ыңғайлылық – интерфейс пен функционалдың қарапайым әрі түсінікті болуы;</w:t>
      </w:r>
    </w:p>
    <w:p w14:paraId="6D6E39E9" w14:textId="77777777" w:rsidR="00EF6DF7" w:rsidRDefault="00A92843" w:rsidP="006A2576">
      <w:pPr>
        <w:pStyle w:val="a5"/>
        <w:numPr>
          <w:ilvl w:val="0"/>
          <w:numId w:val="26"/>
        </w:numPr>
        <w:tabs>
          <w:tab w:val="left" w:pos="993"/>
          <w:tab w:val="left" w:pos="1558"/>
        </w:tabs>
        <w:ind w:left="0" w:right="3" w:firstLine="710"/>
        <w:rPr>
          <w:sz w:val="28"/>
        </w:rPr>
      </w:pPr>
      <w:r>
        <w:rPr>
          <w:sz w:val="28"/>
        </w:rPr>
        <w:t>Көппайдаланушылық – бір мезетте бірнеше пайдаланушының ақпаратты іздеуі мен оған қол жеткізуін қолдау;</w:t>
      </w:r>
    </w:p>
    <w:p w14:paraId="38B08B78" w14:textId="77777777" w:rsidR="00EF6DF7" w:rsidRDefault="00A92843" w:rsidP="006A2576">
      <w:pPr>
        <w:pStyle w:val="a5"/>
        <w:numPr>
          <w:ilvl w:val="0"/>
          <w:numId w:val="26"/>
        </w:numPr>
        <w:tabs>
          <w:tab w:val="left" w:pos="993"/>
          <w:tab w:val="left" w:pos="1558"/>
        </w:tabs>
        <w:ind w:left="0" w:right="3" w:firstLine="710"/>
        <w:rPr>
          <w:sz w:val="28"/>
        </w:rPr>
      </w:pPr>
      <w:r>
        <w:rPr>
          <w:sz w:val="28"/>
        </w:rPr>
        <w:t>Мультимедиялық цифрлық объектілерді қолдау – мәтіндерден бөлек, бейне, аудио және графикалық материалдармен жұмыс істеу мүмкіндігі.</w:t>
      </w:r>
    </w:p>
    <w:p w14:paraId="67E33CC1" w14:textId="0A978088" w:rsidR="00EF6DF7" w:rsidRDefault="00A92843" w:rsidP="006A2576">
      <w:pPr>
        <w:pStyle w:val="a5"/>
        <w:numPr>
          <w:ilvl w:val="0"/>
          <w:numId w:val="26"/>
        </w:numPr>
        <w:tabs>
          <w:tab w:val="left" w:pos="993"/>
          <w:tab w:val="left" w:pos="1134"/>
        </w:tabs>
        <w:ind w:left="0" w:right="3" w:firstLine="710"/>
        <w:rPr>
          <w:sz w:val="28"/>
        </w:rPr>
      </w:pPr>
      <w:r>
        <w:rPr>
          <w:sz w:val="28"/>
        </w:rPr>
        <w:t>Платформаға тәуелсіздік – клиенттік және серверлік компоненттерді қоса</w:t>
      </w:r>
      <w:r>
        <w:rPr>
          <w:spacing w:val="-8"/>
          <w:sz w:val="28"/>
        </w:rPr>
        <w:t xml:space="preserve"> </w:t>
      </w:r>
      <w:r>
        <w:rPr>
          <w:sz w:val="28"/>
        </w:rPr>
        <w:t>алғанда,</w:t>
      </w:r>
      <w:r>
        <w:rPr>
          <w:spacing w:val="-6"/>
          <w:sz w:val="28"/>
        </w:rPr>
        <w:t xml:space="preserve"> </w:t>
      </w:r>
      <w:r>
        <w:rPr>
          <w:sz w:val="28"/>
        </w:rPr>
        <w:t>әртүрлі</w:t>
      </w:r>
      <w:r>
        <w:rPr>
          <w:spacing w:val="-12"/>
          <w:sz w:val="28"/>
        </w:rPr>
        <w:t xml:space="preserve"> </w:t>
      </w:r>
      <w:r>
        <w:rPr>
          <w:sz w:val="28"/>
        </w:rPr>
        <w:t>операциялық</w:t>
      </w:r>
      <w:r>
        <w:rPr>
          <w:spacing w:val="-9"/>
          <w:sz w:val="28"/>
        </w:rPr>
        <w:t xml:space="preserve"> </w:t>
      </w:r>
      <w:r>
        <w:rPr>
          <w:sz w:val="28"/>
        </w:rPr>
        <w:t>жүйелер</w:t>
      </w:r>
      <w:r>
        <w:rPr>
          <w:spacing w:val="-8"/>
          <w:sz w:val="28"/>
        </w:rPr>
        <w:t xml:space="preserve"> </w:t>
      </w:r>
      <w:r>
        <w:rPr>
          <w:sz w:val="28"/>
        </w:rPr>
        <w:t>мен</w:t>
      </w:r>
      <w:r>
        <w:rPr>
          <w:spacing w:val="-8"/>
          <w:sz w:val="28"/>
        </w:rPr>
        <w:t xml:space="preserve"> </w:t>
      </w:r>
      <w:r>
        <w:rPr>
          <w:sz w:val="28"/>
        </w:rPr>
        <w:t>құрылғыларда</w:t>
      </w:r>
      <w:r>
        <w:rPr>
          <w:spacing w:val="-8"/>
          <w:sz w:val="28"/>
        </w:rPr>
        <w:t xml:space="preserve"> </w:t>
      </w:r>
      <w:r>
        <w:rPr>
          <w:sz w:val="28"/>
        </w:rPr>
        <w:t>жүйенің</w:t>
      </w:r>
      <w:r>
        <w:rPr>
          <w:spacing w:val="-9"/>
          <w:sz w:val="28"/>
        </w:rPr>
        <w:t xml:space="preserve"> </w:t>
      </w:r>
      <w:r>
        <w:rPr>
          <w:sz w:val="28"/>
        </w:rPr>
        <w:t>тұрақты жұмыс істеуін қамтамасыз ету [</w:t>
      </w:r>
      <w:r w:rsidR="00D51FA2">
        <w:rPr>
          <w:sz w:val="28"/>
        </w:rPr>
        <w:t>11</w:t>
      </w:r>
      <w:r w:rsidR="00822BF4">
        <w:rPr>
          <w:sz w:val="28"/>
        </w:rPr>
        <w:t>9</w:t>
      </w:r>
      <w:r>
        <w:rPr>
          <w:sz w:val="28"/>
        </w:rPr>
        <w:t>].</w:t>
      </w:r>
    </w:p>
    <w:p w14:paraId="139EA0DE" w14:textId="77777777" w:rsidR="00EF6DF7" w:rsidRDefault="00A92843" w:rsidP="00A45DEE">
      <w:pPr>
        <w:pStyle w:val="a3"/>
        <w:ind w:left="0" w:right="3"/>
      </w:pPr>
      <w:r>
        <w:t>Электрондық кітапханаларды жобалау және енгізу барысында бірнеше маңызды аспектілерді ескеру қажет:</w:t>
      </w:r>
    </w:p>
    <w:p w14:paraId="478E1594" w14:textId="77F43E10" w:rsidR="00EF6DF7" w:rsidRDefault="00A92843" w:rsidP="009766B7">
      <w:pPr>
        <w:pStyle w:val="a5"/>
        <w:numPr>
          <w:ilvl w:val="1"/>
          <w:numId w:val="26"/>
        </w:numPr>
        <w:tabs>
          <w:tab w:val="left" w:pos="993"/>
        </w:tabs>
        <w:ind w:left="0" w:right="3" w:firstLine="710"/>
        <w:rPr>
          <w:sz w:val="28"/>
        </w:rPr>
      </w:pPr>
      <w:r>
        <w:rPr>
          <w:sz w:val="28"/>
        </w:rPr>
        <w:t xml:space="preserve">Өзара әрекеттестік: әртүрлі және автономды электрондық кітапханаларды қалай </w:t>
      </w:r>
      <w:r w:rsidR="003303F9">
        <w:rPr>
          <w:sz w:val="28"/>
        </w:rPr>
        <w:t>интеграциялауға</w:t>
      </w:r>
      <w:r>
        <w:rPr>
          <w:sz w:val="28"/>
        </w:rPr>
        <w:t xml:space="preserve"> болады, пайдаланушыларға осы электрондық кітапханалардағы түрлі ресурстар туралы келісілген көрініс ұсыну;</w:t>
      </w:r>
    </w:p>
    <w:p w14:paraId="30DE99B2" w14:textId="77777777" w:rsidR="00EF6DF7" w:rsidRDefault="00A92843" w:rsidP="009766B7">
      <w:pPr>
        <w:pStyle w:val="a5"/>
        <w:numPr>
          <w:ilvl w:val="1"/>
          <w:numId w:val="26"/>
        </w:numPr>
        <w:tabs>
          <w:tab w:val="left" w:pos="993"/>
        </w:tabs>
        <w:ind w:left="0" w:right="3" w:firstLine="710"/>
        <w:rPr>
          <w:sz w:val="28"/>
        </w:rPr>
      </w:pPr>
      <w:r>
        <w:rPr>
          <w:sz w:val="28"/>
        </w:rPr>
        <w:lastRenderedPageBreak/>
        <w:t>Нысандар мен репозиторийлерді сипаттау: цифрлық нысандар мен коллекцияларды сипаттау, таралған іздеу және деректерді шығарып алу сияқты механизмдерді қолдайтын протоколдарды пайдалану мүмкіндігін жеңілдету және тиімді өзара әрекеттестікке негіз жасау;</w:t>
      </w:r>
    </w:p>
    <w:p w14:paraId="66BB0DB7" w14:textId="483B0742" w:rsidR="00EF6DF7" w:rsidRDefault="00A92843" w:rsidP="009766B7">
      <w:pPr>
        <w:pStyle w:val="a5"/>
        <w:numPr>
          <w:ilvl w:val="1"/>
          <w:numId w:val="26"/>
        </w:numPr>
        <w:tabs>
          <w:tab w:val="left" w:pos="993"/>
          <w:tab w:val="left" w:pos="1630"/>
        </w:tabs>
        <w:ind w:left="0" w:right="3" w:firstLine="710"/>
        <w:rPr>
          <w:sz w:val="28"/>
        </w:rPr>
      </w:pPr>
      <w:r>
        <w:rPr>
          <w:sz w:val="28"/>
        </w:rPr>
        <w:t xml:space="preserve">Коллекцияларды басқару және ұйымдастыру: желідегі ақпараттық ресурстарды басқарылатын коллекцияларға </w:t>
      </w:r>
      <w:r w:rsidR="003303F9">
        <w:rPr>
          <w:sz w:val="28"/>
        </w:rPr>
        <w:t>интеграциялау</w:t>
      </w:r>
      <w:r>
        <w:rPr>
          <w:sz w:val="28"/>
        </w:rPr>
        <w:t>, құқықтарды басқару, төлем және бақылау, мәтіндік емес және мультимедиялық ақпаратты жинау, ұйымдастыру, сақтау, индекстеу және шығарып алу;</w:t>
      </w:r>
    </w:p>
    <w:p w14:paraId="310A0D55" w14:textId="77777777" w:rsidR="00EF6DF7" w:rsidRDefault="00A92843" w:rsidP="009766B7">
      <w:pPr>
        <w:pStyle w:val="a5"/>
        <w:numPr>
          <w:ilvl w:val="1"/>
          <w:numId w:val="26"/>
        </w:numPr>
        <w:tabs>
          <w:tab w:val="left" w:pos="993"/>
          <w:tab w:val="left" w:pos="1630"/>
        </w:tabs>
        <w:ind w:left="0" w:right="3" w:firstLine="710"/>
        <w:rPr>
          <w:sz w:val="28"/>
        </w:rPr>
      </w:pPr>
      <w:r>
        <w:rPr>
          <w:sz w:val="28"/>
        </w:rPr>
        <w:t>Пайдаланушы интерфейстері және адам мен компьютердің өзара әрекеттестігі:</w:t>
      </w:r>
      <w:r>
        <w:rPr>
          <w:spacing w:val="-18"/>
          <w:sz w:val="28"/>
        </w:rPr>
        <w:t xml:space="preserve"> </w:t>
      </w:r>
      <w:r>
        <w:rPr>
          <w:sz w:val="28"/>
        </w:rPr>
        <w:t>пайдаланушы</w:t>
      </w:r>
      <w:r>
        <w:rPr>
          <w:spacing w:val="-17"/>
          <w:sz w:val="28"/>
        </w:rPr>
        <w:t xml:space="preserve"> </w:t>
      </w:r>
      <w:r>
        <w:rPr>
          <w:sz w:val="28"/>
        </w:rPr>
        <w:t>мінез-құлқын</w:t>
      </w:r>
      <w:r>
        <w:rPr>
          <w:spacing w:val="-18"/>
          <w:sz w:val="28"/>
        </w:rPr>
        <w:t xml:space="preserve"> </w:t>
      </w:r>
      <w:r>
        <w:rPr>
          <w:sz w:val="28"/>
        </w:rPr>
        <w:t>модельдеу,</w:t>
      </w:r>
      <w:r>
        <w:rPr>
          <w:spacing w:val="-17"/>
          <w:sz w:val="28"/>
        </w:rPr>
        <w:t xml:space="preserve"> </w:t>
      </w:r>
      <w:r>
        <w:rPr>
          <w:sz w:val="28"/>
        </w:rPr>
        <w:t>ақпаратты</w:t>
      </w:r>
      <w:r>
        <w:rPr>
          <w:spacing w:val="-18"/>
          <w:sz w:val="28"/>
        </w:rPr>
        <w:t xml:space="preserve"> </w:t>
      </w:r>
      <w:r>
        <w:rPr>
          <w:sz w:val="28"/>
        </w:rPr>
        <w:t>бейнелеу,</w:t>
      </w:r>
      <w:r>
        <w:rPr>
          <w:spacing w:val="-17"/>
          <w:sz w:val="28"/>
        </w:rPr>
        <w:t xml:space="preserve"> </w:t>
      </w:r>
      <w:r>
        <w:rPr>
          <w:sz w:val="28"/>
        </w:rPr>
        <w:t>үлкен ақпараттық коллекциялармен визуализация және навигация жасау, ақпаратты өңдеу мен талдауға арналған құралдармен байланыс, пайдаланушылар жұмыс станциялары мен желі өткізу қабілетіндегі өзгерістерге бейімделу;</w:t>
      </w:r>
    </w:p>
    <w:p w14:paraId="69AE4646" w14:textId="77777777" w:rsidR="00EF6DF7" w:rsidRDefault="00A92843" w:rsidP="009766B7">
      <w:pPr>
        <w:pStyle w:val="a5"/>
        <w:numPr>
          <w:ilvl w:val="1"/>
          <w:numId w:val="26"/>
        </w:numPr>
        <w:tabs>
          <w:tab w:val="left" w:pos="993"/>
          <w:tab w:val="left" w:pos="1630"/>
        </w:tabs>
        <w:ind w:left="0" w:right="3" w:firstLine="710"/>
        <w:rPr>
          <w:sz w:val="28"/>
        </w:rPr>
      </w:pPr>
      <w:r>
        <w:rPr>
          <w:sz w:val="28"/>
        </w:rPr>
        <w:t>Экономикалық, әлеуметтік және құқықтық мәселелер: құқықтарды басқару, электрондық ақпаратты пайдалану бойынша экономикалық модельдер және осы модельдерді қолдауға арналған шот-фактура жүйелері, пайдаланушылардың құпиялылығы;</w:t>
      </w:r>
    </w:p>
    <w:p w14:paraId="5DCAE7CF" w14:textId="77777777" w:rsidR="00EF6DF7" w:rsidRDefault="00A92843" w:rsidP="009766B7">
      <w:pPr>
        <w:pStyle w:val="a5"/>
        <w:numPr>
          <w:ilvl w:val="1"/>
          <w:numId w:val="26"/>
        </w:numPr>
        <w:tabs>
          <w:tab w:val="left" w:pos="993"/>
        </w:tabs>
        <w:ind w:left="0" w:right="3" w:firstLine="710"/>
        <w:rPr>
          <w:sz w:val="28"/>
        </w:rPr>
      </w:pPr>
      <w:r>
        <w:rPr>
          <w:sz w:val="28"/>
        </w:rPr>
        <w:t>Қызметтермен басқарылатын. Электрондық кітапхана архитектурасы оның ұсынатын қызметтерімен және осы қызметтерді көрсетуге қажетті құралдармен басқарылуы тиіс;</w:t>
      </w:r>
    </w:p>
    <w:p w14:paraId="4C2BDE1E" w14:textId="77777777" w:rsidR="00EF6DF7" w:rsidRDefault="00A92843" w:rsidP="009766B7">
      <w:pPr>
        <w:pStyle w:val="a5"/>
        <w:numPr>
          <w:ilvl w:val="1"/>
          <w:numId w:val="26"/>
        </w:numPr>
        <w:tabs>
          <w:tab w:val="left" w:pos="993"/>
          <w:tab w:val="left" w:pos="1630"/>
        </w:tabs>
        <w:spacing w:line="242" w:lineRule="auto"/>
        <w:ind w:left="0" w:right="3" w:firstLine="710"/>
        <w:rPr>
          <w:sz w:val="28"/>
        </w:rPr>
      </w:pPr>
      <w:r>
        <w:rPr>
          <w:sz w:val="28"/>
        </w:rPr>
        <w:t>Ашық архитектура. Архитектура ашық, кеңейтілетін болуы және әртекті, таратылған жүйелер арасындағы өзара әрекеттестікті қолдауы қажет;</w:t>
      </w:r>
    </w:p>
    <w:p w14:paraId="49F510A5" w14:textId="77777777" w:rsidR="00EF6DF7" w:rsidRDefault="00A92843" w:rsidP="00AB0899">
      <w:pPr>
        <w:pStyle w:val="a5"/>
        <w:numPr>
          <w:ilvl w:val="1"/>
          <w:numId w:val="26"/>
        </w:numPr>
        <w:tabs>
          <w:tab w:val="left" w:pos="993"/>
          <w:tab w:val="left" w:pos="1630"/>
        </w:tabs>
        <w:ind w:left="0" w:right="6" w:firstLine="709"/>
        <w:rPr>
          <w:sz w:val="28"/>
        </w:rPr>
      </w:pPr>
      <w:r>
        <w:rPr>
          <w:sz w:val="28"/>
        </w:rPr>
        <w:t>Масштабталу. Архитектура сенімді, масштабталатын болуы және жоғары транзакция жылдамдығы жағдайында жұмыс істеуі керек, әртүрлі тәжірибесі мен ақпараттық қажеттіліктері бар мыңдаған пайдаланушыларға қызмет көрсетуі тиіс;</w:t>
      </w:r>
    </w:p>
    <w:p w14:paraId="7B01F422" w14:textId="125B1A03" w:rsidR="00EF6DF7" w:rsidRDefault="00A92843" w:rsidP="00AB0899">
      <w:pPr>
        <w:pStyle w:val="a5"/>
        <w:numPr>
          <w:ilvl w:val="1"/>
          <w:numId w:val="26"/>
        </w:numPr>
        <w:tabs>
          <w:tab w:val="left" w:pos="993"/>
        </w:tabs>
        <w:ind w:left="0" w:right="6" w:firstLine="709"/>
        <w:rPr>
          <w:sz w:val="28"/>
        </w:rPr>
      </w:pPr>
      <w:r>
        <w:rPr>
          <w:sz w:val="28"/>
        </w:rPr>
        <w:t xml:space="preserve">Сақтау. Архитектура ЭК коллекциясына тұрақты қолжетімділікті қамтамасыз етуі қажет, атау беру, цифрлық архивтеу және </w:t>
      </w:r>
      <w:r w:rsidR="00762B75">
        <w:rPr>
          <w:sz w:val="28"/>
        </w:rPr>
        <w:t>цифрлық</w:t>
      </w:r>
      <w:r>
        <w:rPr>
          <w:sz w:val="28"/>
        </w:rPr>
        <w:t xml:space="preserve"> сақтауға қатысты мәселелерді шеше отырып;</w:t>
      </w:r>
    </w:p>
    <w:p w14:paraId="14FFBDC1" w14:textId="77777777" w:rsidR="00EF6DF7" w:rsidRDefault="00A92843" w:rsidP="009766B7">
      <w:pPr>
        <w:pStyle w:val="a5"/>
        <w:numPr>
          <w:ilvl w:val="1"/>
          <w:numId w:val="26"/>
        </w:numPr>
        <w:tabs>
          <w:tab w:val="left" w:pos="993"/>
          <w:tab w:val="left" w:pos="1630"/>
        </w:tabs>
        <w:spacing w:before="1"/>
        <w:ind w:left="0" w:right="3" w:firstLine="710"/>
        <w:rPr>
          <w:sz w:val="28"/>
        </w:rPr>
      </w:pPr>
      <w:r>
        <w:rPr>
          <w:sz w:val="28"/>
        </w:rPr>
        <w:t>Құпиялылық. Архитектура құпиялылық мәселелеріне сезімтал болуы және ресурстарға анонимді</w:t>
      </w:r>
      <w:r>
        <w:rPr>
          <w:spacing w:val="-3"/>
          <w:sz w:val="28"/>
        </w:rPr>
        <w:t xml:space="preserve"> </w:t>
      </w:r>
      <w:r>
        <w:rPr>
          <w:sz w:val="28"/>
        </w:rPr>
        <w:t>де, жеке бапталған қолжетімділікті</w:t>
      </w:r>
      <w:r>
        <w:rPr>
          <w:spacing w:val="-3"/>
          <w:sz w:val="28"/>
        </w:rPr>
        <w:t xml:space="preserve"> </w:t>
      </w:r>
      <w:r>
        <w:rPr>
          <w:sz w:val="28"/>
        </w:rPr>
        <w:t>де қолдауы тиіс;</w:t>
      </w:r>
    </w:p>
    <w:p w14:paraId="321F6344" w14:textId="77777777" w:rsidR="00EF6DF7" w:rsidRDefault="00A92843" w:rsidP="009766B7">
      <w:pPr>
        <w:pStyle w:val="a5"/>
        <w:numPr>
          <w:ilvl w:val="1"/>
          <w:numId w:val="26"/>
        </w:numPr>
        <w:tabs>
          <w:tab w:val="left" w:pos="993"/>
          <w:tab w:val="left" w:pos="1630"/>
        </w:tabs>
        <w:ind w:left="0" w:right="3" w:firstLine="710"/>
        <w:rPr>
          <w:sz w:val="28"/>
        </w:rPr>
      </w:pPr>
      <w:r>
        <w:rPr>
          <w:sz w:val="28"/>
        </w:rPr>
        <w:t>Практикалық. Архитектура стандарттарға икемді әрі практикалық көзқарасты ұстануы тиіс, ақпарат жинау деңгейі мен экономикалық шектеулер арасындағы тепе-теңдікті сақтау қажеттілігін ескере отырып;</w:t>
      </w:r>
    </w:p>
    <w:p w14:paraId="792FEC7C" w14:textId="77777777" w:rsidR="00EF6DF7" w:rsidRDefault="00A92843" w:rsidP="009766B7">
      <w:pPr>
        <w:pStyle w:val="a5"/>
        <w:numPr>
          <w:ilvl w:val="1"/>
          <w:numId w:val="26"/>
        </w:numPr>
        <w:tabs>
          <w:tab w:val="left" w:pos="993"/>
          <w:tab w:val="left" w:pos="1630"/>
        </w:tabs>
        <w:spacing w:line="242" w:lineRule="auto"/>
        <w:ind w:left="0" w:right="3" w:firstLine="710"/>
        <w:rPr>
          <w:sz w:val="28"/>
        </w:rPr>
      </w:pPr>
      <w:r>
        <w:rPr>
          <w:sz w:val="28"/>
        </w:rPr>
        <w:t>Модульдік. Архитектура жаңа технологиялар мен ескі элементтердің үйлесімінен тұруы керек, олардың барлығы әртүрлі жылдамдықта әрекет етіп, өзара тиімді әрекеттесу мүмкіндігіне ие болуы қажет.</w:t>
      </w:r>
    </w:p>
    <w:p w14:paraId="3E904782" w14:textId="77777777" w:rsidR="00EF6DF7" w:rsidRDefault="00A92843" w:rsidP="00A45DEE">
      <w:pPr>
        <w:pStyle w:val="a3"/>
        <w:ind w:left="0" w:right="3" w:firstLine="854"/>
      </w:pPr>
      <w:r>
        <w:t>Электрондық кітапхананың барлық негізгі компоненттері ғаламтор сияқты компьютерлік желі арқылы өзара байланысқан түрлі компьютерлік жүйелерде жұмыс істейді (сызба 17).</w:t>
      </w:r>
    </w:p>
    <w:p w14:paraId="401426CF" w14:textId="4BCFA358" w:rsidR="00EF6DF7" w:rsidRPr="00A95318" w:rsidRDefault="00A92843" w:rsidP="00A45DEE">
      <w:pPr>
        <w:pStyle w:val="a3"/>
        <w:ind w:left="0" w:right="3" w:firstLine="840"/>
      </w:pPr>
      <w:r>
        <w:t>Пайдаланушымен тікелей өзара әрекеттесу үшін стандартты ғаламтор- браузері қолданылады. Бұл Netscape Navigator, Microsoft Internet Explorer, Mozilla</w:t>
      </w:r>
      <w:r>
        <w:rPr>
          <w:spacing w:val="-16"/>
        </w:rPr>
        <w:t xml:space="preserve"> </w:t>
      </w:r>
      <w:r>
        <w:t>Firefox,</w:t>
      </w:r>
      <w:r>
        <w:rPr>
          <w:spacing w:val="-17"/>
        </w:rPr>
        <w:t xml:space="preserve"> </w:t>
      </w:r>
      <w:r>
        <w:t>Google</w:t>
      </w:r>
      <w:r>
        <w:rPr>
          <w:spacing w:val="-18"/>
        </w:rPr>
        <w:t xml:space="preserve"> </w:t>
      </w:r>
      <w:r>
        <w:t>Chrome</w:t>
      </w:r>
      <w:r>
        <w:rPr>
          <w:spacing w:val="-13"/>
        </w:rPr>
        <w:t xml:space="preserve"> </w:t>
      </w:r>
      <w:r>
        <w:t>немесе</w:t>
      </w:r>
      <w:r>
        <w:rPr>
          <w:spacing w:val="-17"/>
        </w:rPr>
        <w:t xml:space="preserve"> </w:t>
      </w:r>
      <w:r>
        <w:t>Opera</w:t>
      </w:r>
      <w:r>
        <w:rPr>
          <w:spacing w:val="-17"/>
        </w:rPr>
        <w:t xml:space="preserve"> </w:t>
      </w:r>
      <w:r>
        <w:t>болуы</w:t>
      </w:r>
      <w:r>
        <w:rPr>
          <w:spacing w:val="-18"/>
        </w:rPr>
        <w:t xml:space="preserve"> </w:t>
      </w:r>
      <w:r>
        <w:t>мүмкін.</w:t>
      </w:r>
      <w:r>
        <w:rPr>
          <w:spacing w:val="-16"/>
        </w:rPr>
        <w:t xml:space="preserve"> </w:t>
      </w:r>
      <w:r>
        <w:t>Клиенттік</w:t>
      </w:r>
      <w:r>
        <w:rPr>
          <w:spacing w:val="-18"/>
        </w:rPr>
        <w:t xml:space="preserve"> </w:t>
      </w:r>
      <w:r>
        <w:t xml:space="preserve">қызметтер пайдаланушыға ақпаратты қайдан іздеу және нені алу керектігін таңдауға </w:t>
      </w:r>
      <w:r>
        <w:lastRenderedPageBreak/>
        <w:t xml:space="preserve">мүмкіндік береді; олар </w:t>
      </w:r>
      <w:r w:rsidR="00762B75">
        <w:t>цифрлық</w:t>
      </w:r>
      <w:r>
        <w:t xml:space="preserve"> нысандар ретінде құрылымдалған ақпаратты интерпретациялайды;</w:t>
      </w:r>
      <w:r>
        <w:rPr>
          <w:spacing w:val="-17"/>
        </w:rPr>
        <w:t xml:space="preserve"> </w:t>
      </w:r>
      <w:r>
        <w:t>өзара</w:t>
      </w:r>
      <w:r>
        <w:rPr>
          <w:spacing w:val="-14"/>
        </w:rPr>
        <w:t xml:space="preserve"> </w:t>
      </w:r>
      <w:r>
        <w:t>әрекеттесу</w:t>
      </w:r>
      <w:r>
        <w:rPr>
          <w:spacing w:val="-18"/>
        </w:rPr>
        <w:t xml:space="preserve"> </w:t>
      </w:r>
      <w:r>
        <w:t>шарттарын</w:t>
      </w:r>
      <w:r>
        <w:rPr>
          <w:spacing w:val="-15"/>
        </w:rPr>
        <w:t xml:space="preserve"> </w:t>
      </w:r>
      <w:r>
        <w:t>үйлестіреді,</w:t>
      </w:r>
      <w:r>
        <w:rPr>
          <w:spacing w:val="-14"/>
        </w:rPr>
        <w:t xml:space="preserve"> </w:t>
      </w:r>
      <w:r w:rsidR="00762B75">
        <w:t>цифрлық</w:t>
      </w:r>
      <w:r>
        <w:rPr>
          <w:spacing w:val="-16"/>
        </w:rPr>
        <w:t xml:space="preserve"> </w:t>
      </w:r>
      <w:r>
        <w:t>нысандар арасындағы</w:t>
      </w:r>
      <w:r>
        <w:rPr>
          <w:spacing w:val="-18"/>
        </w:rPr>
        <w:t xml:space="preserve"> </w:t>
      </w:r>
      <w:r>
        <w:t>қатынастарды</w:t>
      </w:r>
      <w:r>
        <w:rPr>
          <w:spacing w:val="-17"/>
        </w:rPr>
        <w:t xml:space="preserve"> </w:t>
      </w:r>
      <w:r>
        <w:t>басқарады,</w:t>
      </w:r>
      <w:r>
        <w:rPr>
          <w:spacing w:val="-18"/>
        </w:rPr>
        <w:t xml:space="preserve"> </w:t>
      </w:r>
      <w:r>
        <w:t>өзара</w:t>
      </w:r>
      <w:r>
        <w:rPr>
          <w:spacing w:val="-17"/>
        </w:rPr>
        <w:t xml:space="preserve"> </w:t>
      </w:r>
      <w:r>
        <w:t>әрекеттесу</w:t>
      </w:r>
      <w:r>
        <w:rPr>
          <w:spacing w:val="-18"/>
        </w:rPr>
        <w:t xml:space="preserve"> </w:t>
      </w:r>
      <w:r>
        <w:t>күйін</w:t>
      </w:r>
      <w:r>
        <w:rPr>
          <w:spacing w:val="-17"/>
        </w:rPr>
        <w:t xml:space="preserve"> </w:t>
      </w:r>
      <w:r>
        <w:t>есте</w:t>
      </w:r>
      <w:r>
        <w:rPr>
          <w:spacing w:val="-18"/>
        </w:rPr>
        <w:t xml:space="preserve"> </w:t>
      </w:r>
      <w:r>
        <w:t>сақтайды</w:t>
      </w:r>
      <w:r>
        <w:rPr>
          <w:spacing w:val="-17"/>
        </w:rPr>
        <w:t xml:space="preserve"> </w:t>
      </w:r>
      <w:r>
        <w:t>және жүйенің әртүрлі бөліктері пайдаланатын протоколдарды түрлендіреді.</w:t>
      </w:r>
    </w:p>
    <w:p w14:paraId="405BEB9B" w14:textId="77777777" w:rsidR="006A2576" w:rsidRPr="00A95318" w:rsidRDefault="006A2576" w:rsidP="00A45DEE">
      <w:pPr>
        <w:pStyle w:val="a3"/>
        <w:ind w:left="0" w:right="3" w:firstLine="840"/>
      </w:pPr>
    </w:p>
    <w:p w14:paraId="6021B235" w14:textId="77777777" w:rsidR="00EF6DF7" w:rsidRDefault="00A92843" w:rsidP="0077090B">
      <w:pPr>
        <w:pStyle w:val="a3"/>
        <w:ind w:left="0" w:right="3" w:firstLine="0"/>
        <w:jc w:val="center"/>
        <w:rPr>
          <w:sz w:val="20"/>
        </w:rPr>
      </w:pPr>
      <w:r>
        <w:rPr>
          <w:noProof/>
          <w:sz w:val="20"/>
          <w:lang w:val="ru-RU" w:eastAsia="ru-RU"/>
        </w:rPr>
        <w:drawing>
          <wp:inline distT="0" distB="0" distL="0" distR="0" wp14:anchorId="43290C83" wp14:editId="520AC992">
            <wp:extent cx="4197218" cy="1260231"/>
            <wp:effectExtent l="0" t="0" r="0" b="0"/>
            <wp:docPr id="22" name="Image 22" descr="wp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wps2"/>
                    <pic:cNvPicPr/>
                  </pic:nvPicPr>
                  <pic:blipFill>
                    <a:blip r:embed="rId31" cstate="print"/>
                    <a:stretch>
                      <a:fillRect/>
                    </a:stretch>
                  </pic:blipFill>
                  <pic:spPr>
                    <a:xfrm>
                      <a:off x="0" y="0"/>
                      <a:ext cx="4203421" cy="1262094"/>
                    </a:xfrm>
                    <a:prstGeom prst="rect">
                      <a:avLst/>
                    </a:prstGeom>
                  </pic:spPr>
                </pic:pic>
              </a:graphicData>
            </a:graphic>
          </wp:inline>
        </w:drawing>
      </w:r>
    </w:p>
    <w:p w14:paraId="07BE8163" w14:textId="77777777" w:rsidR="00EF6DF7" w:rsidRDefault="00A92843" w:rsidP="00A45DEE">
      <w:pPr>
        <w:pStyle w:val="a3"/>
        <w:spacing w:before="273" w:line="322" w:lineRule="exact"/>
        <w:ind w:left="0" w:right="3" w:firstLine="0"/>
        <w:jc w:val="center"/>
      </w:pPr>
      <w:r>
        <w:t>Сызба</w:t>
      </w:r>
      <w:r>
        <w:rPr>
          <w:spacing w:val="-8"/>
        </w:rPr>
        <w:t xml:space="preserve"> </w:t>
      </w:r>
      <w:r>
        <w:t>17</w:t>
      </w:r>
      <w:r>
        <w:rPr>
          <w:spacing w:val="-7"/>
        </w:rPr>
        <w:t xml:space="preserve"> </w:t>
      </w:r>
      <w:r>
        <w:t>-</w:t>
      </w:r>
      <w:r>
        <w:rPr>
          <w:spacing w:val="-9"/>
        </w:rPr>
        <w:t xml:space="preserve"> </w:t>
      </w:r>
      <w:r>
        <w:t>Электрондық</w:t>
      </w:r>
      <w:r>
        <w:rPr>
          <w:spacing w:val="-8"/>
        </w:rPr>
        <w:t xml:space="preserve"> </w:t>
      </w:r>
      <w:r>
        <w:t>кітапхана</w:t>
      </w:r>
      <w:r>
        <w:rPr>
          <w:spacing w:val="-8"/>
        </w:rPr>
        <w:t xml:space="preserve"> </w:t>
      </w:r>
      <w:r>
        <w:t>архитектурасының</w:t>
      </w:r>
      <w:r>
        <w:rPr>
          <w:spacing w:val="-8"/>
        </w:rPr>
        <w:t xml:space="preserve"> </w:t>
      </w:r>
      <w:r>
        <w:rPr>
          <w:spacing w:val="-2"/>
        </w:rPr>
        <w:t>негізгі</w:t>
      </w:r>
    </w:p>
    <w:p w14:paraId="3276562F" w14:textId="422B8470" w:rsidR="00EF6DF7" w:rsidRDefault="005352FE" w:rsidP="00A45DEE">
      <w:pPr>
        <w:pStyle w:val="a3"/>
        <w:ind w:left="0" w:right="3" w:firstLine="0"/>
        <w:jc w:val="center"/>
        <w:rPr>
          <w:spacing w:val="-2"/>
        </w:rPr>
      </w:pPr>
      <w:r>
        <w:rPr>
          <w:spacing w:val="-2"/>
        </w:rPr>
        <w:t>к</w:t>
      </w:r>
      <w:r w:rsidR="00A92843">
        <w:rPr>
          <w:spacing w:val="-2"/>
        </w:rPr>
        <w:t>омпоненттері</w:t>
      </w:r>
    </w:p>
    <w:p w14:paraId="366C43BF" w14:textId="77777777" w:rsidR="005352FE" w:rsidRDefault="005352FE" w:rsidP="00A45DEE">
      <w:pPr>
        <w:pStyle w:val="a3"/>
        <w:ind w:left="0" w:right="3" w:firstLine="0"/>
        <w:jc w:val="center"/>
      </w:pPr>
    </w:p>
    <w:p w14:paraId="00D50ACA" w14:textId="633A14BD" w:rsidR="00EF6DF7" w:rsidRDefault="00762B75" w:rsidP="00A45DEE">
      <w:pPr>
        <w:pStyle w:val="a3"/>
        <w:ind w:left="0" w:right="3" w:firstLine="840"/>
      </w:pPr>
      <w:r>
        <w:t>Цифрлық</w:t>
      </w:r>
      <w:r w:rsidR="00A92843">
        <w:t xml:space="preserve"> нысандар қоймасы мен метадеректер қоймасы әдетте файлдық жүйелер, дерекқорлар, үштік сақтау жүйелері (triple stores) және басқа да технологиялардың үйлесімі</w:t>
      </w:r>
      <w:r w:rsidR="00A92843">
        <w:rPr>
          <w:spacing w:val="-1"/>
        </w:rPr>
        <w:t xml:space="preserve"> </w:t>
      </w:r>
      <w:r w:rsidR="00A92843">
        <w:t>арқылы жүзеге асырылады. Электрондық кітапхана ұсынатын типтік қызметтерге мыналар жатады: іздеу, қарау, жіберу, аннотациялау,</w:t>
      </w:r>
      <w:r w:rsidR="00A92843">
        <w:rPr>
          <w:spacing w:val="-3"/>
        </w:rPr>
        <w:t xml:space="preserve"> </w:t>
      </w:r>
      <w:r w:rsidR="00A92843">
        <w:t>басқару,</w:t>
      </w:r>
      <w:r w:rsidR="00A92843">
        <w:rPr>
          <w:spacing w:val="-3"/>
        </w:rPr>
        <w:t xml:space="preserve"> </w:t>
      </w:r>
      <w:r w:rsidR="00A92843">
        <w:t>көшіру,</w:t>
      </w:r>
      <w:r w:rsidR="00A92843">
        <w:rPr>
          <w:spacing w:val="-3"/>
        </w:rPr>
        <w:t xml:space="preserve"> </w:t>
      </w:r>
      <w:r w:rsidR="00A92843">
        <w:t>авторизациялау,</w:t>
      </w:r>
      <w:r w:rsidR="00A92843">
        <w:rPr>
          <w:spacing w:val="-3"/>
        </w:rPr>
        <w:t xml:space="preserve"> </w:t>
      </w:r>
      <w:r w:rsidR="00A92843">
        <w:t>импорттау,</w:t>
      </w:r>
      <w:r w:rsidR="00A92843">
        <w:rPr>
          <w:spacing w:val="-3"/>
        </w:rPr>
        <w:t xml:space="preserve"> </w:t>
      </w:r>
      <w:r w:rsidR="00A92843">
        <w:t>экспорттау,</w:t>
      </w:r>
      <w:r w:rsidR="00A92843">
        <w:rPr>
          <w:spacing w:val="-3"/>
        </w:rPr>
        <w:t xml:space="preserve"> </w:t>
      </w:r>
      <w:r w:rsidR="00A92843">
        <w:t>сілтеме жасау, сүзгілеу және визуализациялау.</w:t>
      </w:r>
    </w:p>
    <w:p w14:paraId="767EE461" w14:textId="52CFEC27" w:rsidR="00EF6DF7" w:rsidRDefault="00A92843" w:rsidP="00A45DEE">
      <w:pPr>
        <w:pStyle w:val="a3"/>
        <w:spacing w:before="3"/>
        <w:ind w:left="0" w:right="3"/>
      </w:pPr>
      <w:r>
        <w:t>Электрондық</w:t>
      </w:r>
      <w:r>
        <w:rPr>
          <w:spacing w:val="-9"/>
        </w:rPr>
        <w:t xml:space="preserve"> </w:t>
      </w:r>
      <w:r>
        <w:t>кітапханалардың</w:t>
      </w:r>
      <w:r>
        <w:rPr>
          <w:spacing w:val="-9"/>
        </w:rPr>
        <w:t xml:space="preserve"> </w:t>
      </w:r>
      <w:r>
        <w:t>эволюциясы</w:t>
      </w:r>
      <w:r>
        <w:rPr>
          <w:spacing w:val="-9"/>
        </w:rPr>
        <w:t xml:space="preserve"> </w:t>
      </w:r>
      <w:r>
        <w:t>ақпаратты</w:t>
      </w:r>
      <w:r>
        <w:rPr>
          <w:spacing w:val="-9"/>
        </w:rPr>
        <w:t xml:space="preserve"> </w:t>
      </w:r>
      <w:r>
        <w:t>ұйымдастыру,</w:t>
      </w:r>
      <w:r>
        <w:rPr>
          <w:spacing w:val="-7"/>
        </w:rPr>
        <w:t xml:space="preserve"> </w:t>
      </w:r>
      <w:r>
        <w:t>оған қол жеткізу және сақтау тәсілін түбегейлі өзгертті, бұл олардың әртүрлі модельдерін</w:t>
      </w:r>
      <w:r>
        <w:rPr>
          <w:spacing w:val="-8"/>
        </w:rPr>
        <w:t xml:space="preserve"> </w:t>
      </w:r>
      <w:r>
        <w:t>түсіну</w:t>
      </w:r>
      <w:r>
        <w:rPr>
          <w:spacing w:val="-18"/>
        </w:rPr>
        <w:t xml:space="preserve"> </w:t>
      </w:r>
      <w:r>
        <w:t>үшін</w:t>
      </w:r>
      <w:r>
        <w:rPr>
          <w:spacing w:val="-13"/>
        </w:rPr>
        <w:t xml:space="preserve"> </w:t>
      </w:r>
      <w:r>
        <w:t>сенімді</w:t>
      </w:r>
      <w:r>
        <w:rPr>
          <w:spacing w:val="-18"/>
        </w:rPr>
        <w:t xml:space="preserve"> </w:t>
      </w:r>
      <w:r>
        <w:t>негіздің</w:t>
      </w:r>
      <w:r>
        <w:rPr>
          <w:spacing w:val="-9"/>
        </w:rPr>
        <w:t xml:space="preserve"> </w:t>
      </w:r>
      <w:r>
        <w:t>болуын</w:t>
      </w:r>
      <w:r>
        <w:rPr>
          <w:spacing w:val="-8"/>
        </w:rPr>
        <w:t xml:space="preserve"> </w:t>
      </w:r>
      <w:r>
        <w:t>талап</w:t>
      </w:r>
      <w:r>
        <w:rPr>
          <w:spacing w:val="-13"/>
        </w:rPr>
        <w:t xml:space="preserve"> </w:t>
      </w:r>
      <w:r>
        <w:t>етті.</w:t>
      </w:r>
      <w:r>
        <w:rPr>
          <w:spacing w:val="-11"/>
        </w:rPr>
        <w:t xml:space="preserve"> </w:t>
      </w:r>
      <w:r>
        <w:t>Осы</w:t>
      </w:r>
      <w:r>
        <w:rPr>
          <w:spacing w:val="-13"/>
        </w:rPr>
        <w:t xml:space="preserve"> </w:t>
      </w:r>
      <w:r>
        <w:t>салада</w:t>
      </w:r>
      <w:r>
        <w:rPr>
          <w:spacing w:val="-12"/>
        </w:rPr>
        <w:t xml:space="preserve"> </w:t>
      </w:r>
      <w:r>
        <w:t>бірқатар маңызды ұғымдар пайда болды, олардың қатарына CIDOC CRM, DOLCE, DLRM, 5S және DELOS бағалау жүйесі жатады (кесте 3). Бұл әрбір модель электронды ресурстардың құрылымы мен функционалдығына өзіндік ерекше үлес қосады. CIDOC CRM – мәдени мұраға қатысты ақпаратты сипаттауға арналған кешенді</w:t>
      </w:r>
      <w:r>
        <w:rPr>
          <w:spacing w:val="-1"/>
        </w:rPr>
        <w:t xml:space="preserve"> </w:t>
      </w:r>
      <w:r>
        <w:t>тұжырымдамалық сілтемелік модель, ол</w:t>
      </w:r>
      <w:r>
        <w:rPr>
          <w:spacing w:val="-1"/>
        </w:rPr>
        <w:t xml:space="preserve"> </w:t>
      </w:r>
      <w:r>
        <w:t>жүйелер арасындағы</w:t>
      </w:r>
      <w:r w:rsidR="00272136">
        <w:t xml:space="preserve"> </w:t>
      </w:r>
      <w:r>
        <w:t>үйлесімділікті және семантикалық байлықты қамтамасыз етуге бағытталған. Ал DOLCE – тілдік және когнитивтік аспектілерге негізделген іргелі онтологияға назар аударады және пайдаланушы мен жүйе арасындағы өзара әрекеттестікті тереңірек түсінуге мүмкіндік береді. DLRM моделі – электрондық кітапханаларды жобалау мен бағалау контекстінде құрылым ұсынады, ал 5S моделі (Streams, Structures, Spaces, Scenarios, Societies) электрондық кітапханаларды ұйымдастыру мен басқарудың бес негізгі құрамдас бөлігін айқындайды. DELOS бағалау жүйесі электрондық кітапхана жүйелерінің тиімділігі мен тұрақтылығын бағалау критерийлерін ұсына отырып, бұл саладағы болашақ даму бағыттарын қалыптастырады [</w:t>
      </w:r>
      <w:r w:rsidR="006F020D">
        <w:t>1</w:t>
      </w:r>
      <w:r w:rsidR="00822BF4">
        <w:t>20</w:t>
      </w:r>
      <w:r>
        <w:t>].</w:t>
      </w:r>
    </w:p>
    <w:p w14:paraId="7D0C4D07" w14:textId="3110620D" w:rsidR="00EF6DF7" w:rsidRDefault="00A92843" w:rsidP="00A45DEE">
      <w:pPr>
        <w:pStyle w:val="a3"/>
        <w:spacing w:before="3"/>
        <w:ind w:left="0" w:right="3"/>
      </w:pPr>
      <w:r>
        <w:t>Құрылымдалған және құрылымдалмаған деректерді сақтау үшін электрондық кітапханалар әртүрлі модельдерді қолданады. Олардың қатарына мәдени мұрамен жұмыс істеуге арналған CIDOC CRM және когнитивтік инженерия саласында қолданылатын DOLCE онтологиясы жатады. Бұл модельдер</w:t>
      </w:r>
      <w:r>
        <w:rPr>
          <w:spacing w:val="-15"/>
        </w:rPr>
        <w:t xml:space="preserve"> </w:t>
      </w:r>
      <w:r>
        <w:t>электрондық</w:t>
      </w:r>
      <w:r>
        <w:rPr>
          <w:spacing w:val="-16"/>
        </w:rPr>
        <w:t xml:space="preserve"> </w:t>
      </w:r>
      <w:r>
        <w:t>мазмұнның</w:t>
      </w:r>
      <w:r>
        <w:rPr>
          <w:spacing w:val="-15"/>
        </w:rPr>
        <w:t xml:space="preserve"> </w:t>
      </w:r>
      <w:r>
        <w:t>табылуын</w:t>
      </w:r>
      <w:r>
        <w:rPr>
          <w:spacing w:val="-15"/>
        </w:rPr>
        <w:t xml:space="preserve"> </w:t>
      </w:r>
      <w:r>
        <w:t>және</w:t>
      </w:r>
      <w:r>
        <w:rPr>
          <w:spacing w:val="-13"/>
        </w:rPr>
        <w:t xml:space="preserve"> </w:t>
      </w:r>
      <w:r>
        <w:t>пайдалануға</w:t>
      </w:r>
      <w:r>
        <w:rPr>
          <w:spacing w:val="-14"/>
        </w:rPr>
        <w:t xml:space="preserve"> </w:t>
      </w:r>
      <w:r>
        <w:t xml:space="preserve">ыңғайлылығын </w:t>
      </w:r>
      <w:r>
        <w:lastRenderedPageBreak/>
        <w:t>арттыруға мүмкіндік береді. Электрондық кітапханалардың маңыздылығы тек ақпараттық орталық ретіндегі рөлінде ғана емес, сонымен қатар олардың академиялық зерттеулерді</w:t>
      </w:r>
      <w:r>
        <w:rPr>
          <w:spacing w:val="-5"/>
        </w:rPr>
        <w:t xml:space="preserve"> </w:t>
      </w:r>
      <w:r>
        <w:t>қолдау, білім алуға жәрдемдесу</w:t>
      </w:r>
      <w:r>
        <w:rPr>
          <w:spacing w:val="-5"/>
        </w:rPr>
        <w:t xml:space="preserve"> </w:t>
      </w:r>
      <w:r>
        <w:t>және мәдени мұраны сақтау қабілетінде жатыр. Бұл олардың қоғамға жалпы әсерін арттырады. Осы</w:t>
      </w:r>
      <w:r>
        <w:rPr>
          <w:spacing w:val="-2"/>
        </w:rPr>
        <w:t xml:space="preserve"> </w:t>
      </w:r>
      <w:r>
        <w:t>қарқынды</w:t>
      </w:r>
      <w:r>
        <w:rPr>
          <w:spacing w:val="-2"/>
        </w:rPr>
        <w:t xml:space="preserve"> </w:t>
      </w:r>
      <w:r>
        <w:t>дамып</w:t>
      </w:r>
      <w:r>
        <w:rPr>
          <w:spacing w:val="-2"/>
        </w:rPr>
        <w:t xml:space="preserve"> </w:t>
      </w:r>
      <w:r>
        <w:t>келе</w:t>
      </w:r>
      <w:r>
        <w:rPr>
          <w:spacing w:val="-1"/>
        </w:rPr>
        <w:t xml:space="preserve"> </w:t>
      </w:r>
      <w:r>
        <w:t>жатқан</w:t>
      </w:r>
      <w:r>
        <w:rPr>
          <w:spacing w:val="-2"/>
        </w:rPr>
        <w:t xml:space="preserve"> </w:t>
      </w:r>
      <w:r>
        <w:t>цифрлық</w:t>
      </w:r>
      <w:r>
        <w:rPr>
          <w:spacing w:val="-2"/>
        </w:rPr>
        <w:t xml:space="preserve"> </w:t>
      </w:r>
      <w:r>
        <w:t>инфрақұрылым білімді</w:t>
      </w:r>
      <w:r>
        <w:rPr>
          <w:spacing w:val="-7"/>
        </w:rPr>
        <w:t xml:space="preserve"> </w:t>
      </w:r>
      <w:r>
        <w:t>басқарудың жаңа деңгейге көтерілуі үшін аса маңызды және барған сайын цифрланатын әлемде тұрақты даму құралы ретінде қарастырылады.</w:t>
      </w:r>
    </w:p>
    <w:p w14:paraId="5BF4060B" w14:textId="2129BCDB" w:rsidR="00EF6DF7" w:rsidRDefault="00A92843" w:rsidP="00A45DEE">
      <w:pPr>
        <w:pStyle w:val="a3"/>
        <w:spacing w:before="1"/>
        <w:ind w:left="0" w:right="3"/>
      </w:pPr>
      <w:r>
        <w:t>Электрондық</w:t>
      </w:r>
      <w:r>
        <w:rPr>
          <w:spacing w:val="-3"/>
        </w:rPr>
        <w:t xml:space="preserve"> </w:t>
      </w:r>
      <w:r>
        <w:t>кітапханаларға</w:t>
      </w:r>
      <w:r>
        <w:rPr>
          <w:spacing w:val="-1"/>
        </w:rPr>
        <w:t xml:space="preserve"> </w:t>
      </w:r>
      <w:r>
        <w:t>қатысты</w:t>
      </w:r>
      <w:r>
        <w:rPr>
          <w:spacing w:val="-2"/>
        </w:rPr>
        <w:t xml:space="preserve"> </w:t>
      </w:r>
      <w:r>
        <w:t>қызметтердің динамикасы</w:t>
      </w:r>
      <w:r>
        <w:rPr>
          <w:spacing w:val="-2"/>
        </w:rPr>
        <w:t xml:space="preserve"> </w:t>
      </w:r>
      <w:r>
        <w:t>көптеген жылдар бойы зерттеушілердің назарын аударып, пайдаланушылардың жаңа жаһандық ортадағы ақпараттық қажеттіліктерін қанағаттандыратын электрондық кітапханаларды құруға негіз бола алатын түрлі модельдер мен теориялардың пайда болуына алып келді</w:t>
      </w:r>
      <w:r w:rsidR="005E32C0">
        <w:t xml:space="preserve"> [</w:t>
      </w:r>
      <w:r w:rsidR="006F020D">
        <w:t>1</w:t>
      </w:r>
      <w:r w:rsidR="00822BF4">
        <w:t>21</w:t>
      </w:r>
      <w:r w:rsidR="005E32C0">
        <w:t>]</w:t>
      </w:r>
      <w:r>
        <w:t>.</w:t>
      </w:r>
    </w:p>
    <w:p w14:paraId="3B98C19E" w14:textId="2EB010FF" w:rsidR="00EF6DF7" w:rsidRDefault="00A92843" w:rsidP="00A45DEE">
      <w:pPr>
        <w:pStyle w:val="a3"/>
        <w:ind w:left="0" w:right="3"/>
      </w:pPr>
      <w:r>
        <w:t>CIDOC CRM моделі мәдени мұраға қатысты ақпаратты құжаттау мен ұсынуға</w:t>
      </w:r>
      <w:r>
        <w:rPr>
          <w:spacing w:val="-12"/>
        </w:rPr>
        <w:t xml:space="preserve"> </w:t>
      </w:r>
      <w:r>
        <w:t>арналған</w:t>
      </w:r>
      <w:r>
        <w:rPr>
          <w:spacing w:val="-13"/>
        </w:rPr>
        <w:t xml:space="preserve"> </w:t>
      </w:r>
      <w:r>
        <w:t>формалды</w:t>
      </w:r>
      <w:r>
        <w:rPr>
          <w:spacing w:val="-13"/>
        </w:rPr>
        <w:t xml:space="preserve"> </w:t>
      </w:r>
      <w:r>
        <w:t>құрылымды</w:t>
      </w:r>
      <w:r>
        <w:rPr>
          <w:spacing w:val="-8"/>
        </w:rPr>
        <w:t xml:space="preserve"> </w:t>
      </w:r>
      <w:r>
        <w:t>қамтамасыз</w:t>
      </w:r>
      <w:r>
        <w:rPr>
          <w:spacing w:val="-13"/>
        </w:rPr>
        <w:t xml:space="preserve"> </w:t>
      </w:r>
      <w:r>
        <w:t>ету</w:t>
      </w:r>
      <w:r>
        <w:rPr>
          <w:spacing w:val="-17"/>
        </w:rPr>
        <w:t xml:space="preserve"> </w:t>
      </w:r>
      <w:r>
        <w:t>ниетінен</w:t>
      </w:r>
      <w:r>
        <w:rPr>
          <w:spacing w:val="-8"/>
        </w:rPr>
        <w:t xml:space="preserve"> </w:t>
      </w:r>
      <w:r>
        <w:t>пайда</w:t>
      </w:r>
      <w:r>
        <w:rPr>
          <w:spacing w:val="-12"/>
        </w:rPr>
        <w:t xml:space="preserve"> </w:t>
      </w:r>
      <w:r>
        <w:t>болған. Бұл бастама 1990-жылдары Халықаралық музейлер кеңесінің (ICOM) аясында мәдени құндылықтарға қатысты деректердің күрделілігі мен алуан түрлілігіне байланысты туындаған мәселелерді шешу мақсатында басталған болатын. Біртұтас құрылымды қалыптастыру арқылы CIDOC CRM әртүрлі жүйелер арасындағы өзара әрекеттестікті жақсартып, ақпарат алмасуды әртүрлі контексттерде жеңілдетуге мүмкіндік береді. Бұл модельдің мақсаты тек категориялар құрумен шектелмейді — ол адам тәжірибесі мен тарихи контексттің барлық қырларын ескере отырып, мәдени деректерді тұтас түсінуді қамтамасыз етуге бағытталған. Электрондық кітапханалар кеңістігінде CIDOC CRM ортақ терминологиялық негіз ретінде маңызды рөл атқарады: ол мәдени маңызы бар ақпаратты ұйымдастыру мен оған қол жеткізудің бірізді тәсілін қалыптастырады. Бұл өз кезегінде цифрлық ортадағы ақпаратты табу және тарату үдерістерін оңтайландырып, ғылыми-зерттеу жұмыстары мен әртүрлі мекемелер арасындағы ынтымақтастықты нығайтады</w:t>
      </w:r>
      <w:r w:rsidR="00FE2A76">
        <w:t xml:space="preserve"> [</w:t>
      </w:r>
      <w:r w:rsidR="006F020D">
        <w:t>1</w:t>
      </w:r>
      <w:r w:rsidR="00822BF4">
        <w:t>22</w:t>
      </w:r>
      <w:r w:rsidR="00FE2A76">
        <w:t>]</w:t>
      </w:r>
      <w:r>
        <w:t>.</w:t>
      </w:r>
    </w:p>
    <w:p w14:paraId="6E489A45" w14:textId="77777777" w:rsidR="00EF6DF7" w:rsidRDefault="00A92843" w:rsidP="00A45DEE">
      <w:pPr>
        <w:pStyle w:val="a3"/>
        <w:spacing w:before="4"/>
        <w:ind w:left="0" w:right="3"/>
      </w:pPr>
      <w:r>
        <w:t>Электрондық кітапханалар өздерінің функционалдығы мен қолжетімділігін</w:t>
      </w:r>
      <w:r>
        <w:rPr>
          <w:spacing w:val="23"/>
        </w:rPr>
        <w:t xml:space="preserve">  </w:t>
      </w:r>
      <w:r>
        <w:t>арттыратын</w:t>
      </w:r>
      <w:r>
        <w:rPr>
          <w:spacing w:val="23"/>
        </w:rPr>
        <w:t xml:space="preserve">  </w:t>
      </w:r>
      <w:r>
        <w:t>бірнеше</w:t>
      </w:r>
      <w:r>
        <w:rPr>
          <w:spacing w:val="24"/>
        </w:rPr>
        <w:t xml:space="preserve">  </w:t>
      </w:r>
      <w:r>
        <w:t>негізгі</w:t>
      </w:r>
      <w:r>
        <w:rPr>
          <w:spacing w:val="79"/>
          <w:w w:val="150"/>
        </w:rPr>
        <w:t xml:space="preserve"> </w:t>
      </w:r>
      <w:r>
        <w:t>функцияларды</w:t>
      </w:r>
      <w:r>
        <w:rPr>
          <w:spacing w:val="23"/>
        </w:rPr>
        <w:t xml:space="preserve">  </w:t>
      </w:r>
      <w:r>
        <w:t>көрсетеді,</w:t>
      </w:r>
      <w:r>
        <w:rPr>
          <w:spacing w:val="25"/>
        </w:rPr>
        <w:t xml:space="preserve">  </w:t>
      </w:r>
      <w:r>
        <w:rPr>
          <w:spacing w:val="-5"/>
        </w:rPr>
        <w:t>бұл</w:t>
      </w:r>
    </w:p>
    <w:p w14:paraId="7E0C8662" w14:textId="214A05D6" w:rsidR="00EF6DF7" w:rsidRDefault="00A92843" w:rsidP="00A45DEE">
      <w:pPr>
        <w:pStyle w:val="a3"/>
        <w:spacing w:before="67"/>
        <w:ind w:left="0" w:right="3" w:firstLine="0"/>
      </w:pPr>
      <w:r>
        <w:t>олардың түрлі салалардағы қолдану аясын кеңейтуге ықпал етеді. Бұл функциялардың өзегінде электрондық ресурстарды тиімді ұйымдастыру мен іздеуді жеңілдететін сенімді метадеректер стандарттары жатыр. CIDOC CRM және DOLCE сияқты онтологияларды қолдану білімді ұсынуға арналған келісілген негізді қамтамасыз етіп, кеңейтілген іздеу мүмкіндіктері мен бай пайдаланушылық тәжірибе ұсынады. Сонымен қатар, бұл модельдер үйлесімділікті қолдап, әртүрлі электрондық қоймалар арасында метадеректермен кедергісіз алмасуға мүмкіндік береді. DLRM (Электрондық кітапхананың сілтемелік моделі) электрондық коллекцияларды құрылымдау процесін бағыттай алады, оларды пайдаланушылардың қажеттіліктері мен мекеменің мақсаттарына сәйкес келуін қамтамасыз етеді. Бұған қоса, DELOS бағалау жүйесі мен 5S моделі (Streams, Structures, Spaces, Scenarios, Societies) пайдаланушылардың қанағаттану деңгейі мен коллекцияларды басқару тиімділігін бағалау критерийлерін ұсына отырып, электрондық кітапханалық қызметтерді</w:t>
      </w:r>
      <w:r>
        <w:rPr>
          <w:spacing w:val="-14"/>
        </w:rPr>
        <w:t xml:space="preserve"> </w:t>
      </w:r>
      <w:r>
        <w:t>тұрақты</w:t>
      </w:r>
      <w:r>
        <w:rPr>
          <w:spacing w:val="-9"/>
        </w:rPr>
        <w:t xml:space="preserve"> </w:t>
      </w:r>
      <w:r>
        <w:t>жетілдіру</w:t>
      </w:r>
      <w:r>
        <w:rPr>
          <w:spacing w:val="-5"/>
        </w:rPr>
        <w:t xml:space="preserve"> </w:t>
      </w:r>
      <w:r>
        <w:t>жолдарын</w:t>
      </w:r>
      <w:r>
        <w:rPr>
          <w:spacing w:val="-9"/>
        </w:rPr>
        <w:t xml:space="preserve"> </w:t>
      </w:r>
      <w:r>
        <w:t>айқындайды.</w:t>
      </w:r>
      <w:r>
        <w:rPr>
          <w:spacing w:val="-7"/>
        </w:rPr>
        <w:t xml:space="preserve"> </w:t>
      </w:r>
      <w:r>
        <w:t>Жалпы</w:t>
      </w:r>
      <w:r>
        <w:rPr>
          <w:spacing w:val="-9"/>
        </w:rPr>
        <w:t xml:space="preserve"> </w:t>
      </w:r>
      <w:r>
        <w:t>алғанда,</w:t>
      </w:r>
      <w:r>
        <w:rPr>
          <w:spacing w:val="-7"/>
        </w:rPr>
        <w:t xml:space="preserve"> </w:t>
      </w:r>
      <w:r>
        <w:t xml:space="preserve">бұл </w:t>
      </w:r>
      <w:r>
        <w:lastRenderedPageBreak/>
        <w:t>элементтердің жиынтығы электрондық кітапханалардың қазіргі заманғы ақпаратқа қол жеткізудегі даму үстіндегі рөлін нақты көрсетеді</w:t>
      </w:r>
      <w:r w:rsidR="006F020D">
        <w:t xml:space="preserve"> </w:t>
      </w:r>
      <w:r w:rsidR="00031B8F">
        <w:t>[</w:t>
      </w:r>
      <w:r w:rsidR="006F020D">
        <w:t>1</w:t>
      </w:r>
      <w:r w:rsidR="00822BF4">
        <w:t>2</w:t>
      </w:r>
      <w:r w:rsidR="00031B8F">
        <w:t>3].</w:t>
      </w:r>
    </w:p>
    <w:p w14:paraId="418C4DC5" w14:textId="25B8B93F" w:rsidR="00EF6DF7" w:rsidRDefault="00A92843" w:rsidP="00A45DEE">
      <w:pPr>
        <w:pStyle w:val="a3"/>
        <w:spacing w:before="5"/>
        <w:ind w:left="0" w:right="3" w:firstLine="854"/>
      </w:pPr>
      <w:r>
        <w:rPr>
          <w:i/>
        </w:rPr>
        <w:t xml:space="preserve">DOLCE </w:t>
      </w:r>
      <w:r>
        <w:t>лингвистикалық және когнитивтік инженерияға арналған сипаттамалық онтология, электрондық кітапханалардың функционалдығы мен үйлесімділігін арттыруда шешуші рөл атқарады. Жалпы терминологиялық негізді қалыптастыра отырып, DOLCE табиғи тілдегі классификация жүйелерінің жиі ақпаратты тиімді іздеуге кедергі келтіретін ішкі кемшіліктерін жояды. Оның формалды семантикаға басымдық беруі білімді ұсыну саласында түрлі</w:t>
      </w:r>
      <w:r>
        <w:rPr>
          <w:spacing w:val="-18"/>
        </w:rPr>
        <w:t xml:space="preserve"> </w:t>
      </w:r>
      <w:r>
        <w:t>пәндер</w:t>
      </w:r>
      <w:r>
        <w:rPr>
          <w:spacing w:val="-15"/>
        </w:rPr>
        <w:t xml:space="preserve"> </w:t>
      </w:r>
      <w:r>
        <w:t>арасындағы</w:t>
      </w:r>
      <w:r>
        <w:rPr>
          <w:spacing w:val="-15"/>
        </w:rPr>
        <w:t xml:space="preserve"> </w:t>
      </w:r>
      <w:r>
        <w:t>алшақтықты</w:t>
      </w:r>
      <w:r>
        <w:rPr>
          <w:spacing w:val="-15"/>
        </w:rPr>
        <w:t xml:space="preserve"> </w:t>
      </w:r>
      <w:r>
        <w:t>жоюға</w:t>
      </w:r>
      <w:r>
        <w:rPr>
          <w:spacing w:val="-14"/>
        </w:rPr>
        <w:t xml:space="preserve"> </w:t>
      </w:r>
      <w:r>
        <w:t>көмектесіп,</w:t>
      </w:r>
      <w:r>
        <w:rPr>
          <w:spacing w:val="-13"/>
        </w:rPr>
        <w:t xml:space="preserve"> </w:t>
      </w:r>
      <w:r>
        <w:t>электрондық</w:t>
      </w:r>
      <w:r>
        <w:rPr>
          <w:spacing w:val="-15"/>
        </w:rPr>
        <w:t xml:space="preserve"> </w:t>
      </w:r>
      <w:r>
        <w:t>кітапхана зерттеулеріне</w:t>
      </w:r>
      <w:r>
        <w:rPr>
          <w:spacing w:val="-3"/>
        </w:rPr>
        <w:t xml:space="preserve"> </w:t>
      </w:r>
      <w:r>
        <w:t>қатысатын</w:t>
      </w:r>
      <w:r>
        <w:rPr>
          <w:spacing w:val="-3"/>
        </w:rPr>
        <w:t xml:space="preserve"> </w:t>
      </w:r>
      <w:r>
        <w:t>салалар</w:t>
      </w:r>
      <w:r>
        <w:rPr>
          <w:spacing w:val="-3"/>
        </w:rPr>
        <w:t xml:space="preserve"> </w:t>
      </w:r>
      <w:r>
        <w:t>арасындағы</w:t>
      </w:r>
      <w:r>
        <w:rPr>
          <w:spacing w:val="-3"/>
        </w:rPr>
        <w:t xml:space="preserve"> </w:t>
      </w:r>
      <w:r>
        <w:t>байланысты</w:t>
      </w:r>
      <w:r>
        <w:rPr>
          <w:spacing w:val="-3"/>
        </w:rPr>
        <w:t xml:space="preserve"> </w:t>
      </w:r>
      <w:r>
        <w:t>нығайтады.</w:t>
      </w:r>
      <w:r>
        <w:rPr>
          <w:spacing w:val="-1"/>
        </w:rPr>
        <w:t xml:space="preserve"> </w:t>
      </w:r>
      <w:r>
        <w:t>Сонымен қатар, DOLCE онтологиялық құрылымы зерттеушілер мен мекемелер арасындағы өзара түсіністікті жақсартып, білім алмасу мен ресурстардың қолжетімділігіне бағытталған бірлескен күш-жігерге ықпал етеді. Сондықтан DOLCE-ті DELOS электрондық кітапханасының эталондық моделі (DLRM) сияқты қолданыстағы электрондық кітапхана үлгілеріне интеграциялау DLRM моделімен</w:t>
      </w:r>
      <w:r>
        <w:rPr>
          <w:spacing w:val="-8"/>
        </w:rPr>
        <w:t xml:space="preserve"> </w:t>
      </w:r>
      <w:r>
        <w:t>байланысты</w:t>
      </w:r>
      <w:r>
        <w:rPr>
          <w:spacing w:val="-8"/>
        </w:rPr>
        <w:t xml:space="preserve"> </w:t>
      </w:r>
      <w:r>
        <w:t>нақтылық</w:t>
      </w:r>
      <w:r>
        <w:rPr>
          <w:spacing w:val="-4"/>
        </w:rPr>
        <w:t xml:space="preserve"> </w:t>
      </w:r>
      <w:r>
        <w:t>пен</w:t>
      </w:r>
      <w:r>
        <w:rPr>
          <w:spacing w:val="-8"/>
        </w:rPr>
        <w:t xml:space="preserve"> </w:t>
      </w:r>
      <w:r>
        <w:t>модельдеудің</w:t>
      </w:r>
      <w:r>
        <w:rPr>
          <w:spacing w:val="-8"/>
        </w:rPr>
        <w:t xml:space="preserve"> </w:t>
      </w:r>
      <w:r>
        <w:t>жеткіліктілігі</w:t>
      </w:r>
      <w:r>
        <w:rPr>
          <w:spacing w:val="-13"/>
        </w:rPr>
        <w:t xml:space="preserve"> </w:t>
      </w:r>
      <w:r>
        <w:t>мәселелерінің кейбірін шешуге мүмкіндік береді. Бұл синергия цифрлық контентті ұйымдастыруды жақсартып қана қоймай, пайдаланушылардың электрондық кітапханалармен өзара әрекеттесуін де едәуір жетілдіреді</w:t>
      </w:r>
      <w:r w:rsidR="00031B8F">
        <w:t xml:space="preserve"> [</w:t>
      </w:r>
      <w:r w:rsidR="006F020D">
        <w:t>1</w:t>
      </w:r>
      <w:r w:rsidR="00822BF4">
        <w:t>2</w:t>
      </w:r>
      <w:r w:rsidR="00031B8F">
        <w:t>4]</w:t>
      </w:r>
      <w:r>
        <w:t>.</w:t>
      </w:r>
    </w:p>
    <w:p w14:paraId="3E905542" w14:textId="77777777" w:rsidR="00EF6DF7" w:rsidRDefault="00A92843" w:rsidP="00A45DEE">
      <w:pPr>
        <w:pStyle w:val="a3"/>
        <w:ind w:left="0" w:right="3"/>
      </w:pPr>
      <w:r>
        <w:rPr>
          <w:i/>
        </w:rPr>
        <w:t>CIDOC</w:t>
      </w:r>
      <w:r>
        <w:rPr>
          <w:i/>
          <w:spacing w:val="-18"/>
        </w:rPr>
        <w:t xml:space="preserve"> </w:t>
      </w:r>
      <w:r>
        <w:rPr>
          <w:i/>
        </w:rPr>
        <w:t>CRM</w:t>
      </w:r>
      <w:r>
        <w:rPr>
          <w:i/>
          <w:spacing w:val="-17"/>
        </w:rPr>
        <w:t xml:space="preserve"> </w:t>
      </w:r>
      <w:r>
        <w:t>–</w:t>
      </w:r>
      <w:r>
        <w:rPr>
          <w:spacing w:val="-18"/>
        </w:rPr>
        <w:t xml:space="preserve"> </w:t>
      </w:r>
      <w:r>
        <w:t>мәдени</w:t>
      </w:r>
      <w:r>
        <w:rPr>
          <w:spacing w:val="-17"/>
        </w:rPr>
        <w:t xml:space="preserve"> </w:t>
      </w:r>
      <w:r>
        <w:t>мұраның</w:t>
      </w:r>
      <w:r>
        <w:rPr>
          <w:spacing w:val="-18"/>
        </w:rPr>
        <w:t xml:space="preserve"> </w:t>
      </w:r>
      <w:r>
        <w:t>концептуалдық</w:t>
      </w:r>
      <w:r>
        <w:rPr>
          <w:spacing w:val="-17"/>
        </w:rPr>
        <w:t xml:space="preserve"> </w:t>
      </w:r>
      <w:r>
        <w:t>онтологиясы.</w:t>
      </w:r>
      <w:r>
        <w:rPr>
          <w:spacing w:val="-18"/>
        </w:rPr>
        <w:t xml:space="preserve"> </w:t>
      </w:r>
      <w:r>
        <w:t>CIDOC</w:t>
      </w:r>
      <w:r>
        <w:rPr>
          <w:spacing w:val="-17"/>
        </w:rPr>
        <w:t xml:space="preserve"> </w:t>
      </w:r>
      <w:r>
        <w:t>CRM моделі</w:t>
      </w:r>
      <w:r>
        <w:rPr>
          <w:spacing w:val="-16"/>
        </w:rPr>
        <w:t xml:space="preserve"> </w:t>
      </w:r>
      <w:r>
        <w:rPr>
          <w:i/>
        </w:rPr>
        <w:t>ICOM-CIDOC</w:t>
      </w:r>
      <w:r>
        <w:rPr>
          <w:i/>
          <w:spacing w:val="-10"/>
        </w:rPr>
        <w:t xml:space="preserve"> </w:t>
      </w:r>
      <w:r>
        <w:t>ұйымымен</w:t>
      </w:r>
      <w:r>
        <w:rPr>
          <w:spacing w:val="-12"/>
        </w:rPr>
        <w:t xml:space="preserve"> </w:t>
      </w:r>
      <w:r>
        <w:t>мәдени</w:t>
      </w:r>
      <w:r>
        <w:rPr>
          <w:spacing w:val="-8"/>
        </w:rPr>
        <w:t xml:space="preserve"> </w:t>
      </w:r>
      <w:r>
        <w:t>мұра</w:t>
      </w:r>
      <w:r>
        <w:rPr>
          <w:spacing w:val="-11"/>
        </w:rPr>
        <w:t xml:space="preserve"> </w:t>
      </w:r>
      <w:r>
        <w:t>саласындағы</w:t>
      </w:r>
      <w:r>
        <w:rPr>
          <w:spacing w:val="-12"/>
        </w:rPr>
        <w:t xml:space="preserve"> </w:t>
      </w:r>
      <w:r>
        <w:t>деректерді</w:t>
      </w:r>
      <w:r>
        <w:rPr>
          <w:spacing w:val="-17"/>
        </w:rPr>
        <w:t xml:space="preserve"> </w:t>
      </w:r>
      <w:r>
        <w:t>үйлестіру құралы ретінде әзірленген. Бұл онтология мынадай аспектілерді сипаттайды:</w:t>
      </w:r>
    </w:p>
    <w:p w14:paraId="4223A4E3" w14:textId="77777777" w:rsidR="00EF6DF7" w:rsidRDefault="00A92843" w:rsidP="009766B7">
      <w:pPr>
        <w:pStyle w:val="a5"/>
        <w:numPr>
          <w:ilvl w:val="0"/>
          <w:numId w:val="25"/>
        </w:numPr>
        <w:tabs>
          <w:tab w:val="left" w:pos="993"/>
        </w:tabs>
        <w:spacing w:line="321" w:lineRule="exact"/>
        <w:ind w:left="0" w:right="3" w:firstLine="709"/>
        <w:rPr>
          <w:sz w:val="28"/>
        </w:rPr>
      </w:pPr>
      <w:r>
        <w:rPr>
          <w:sz w:val="28"/>
        </w:rPr>
        <w:t>оқиғалар,</w:t>
      </w:r>
      <w:r>
        <w:rPr>
          <w:spacing w:val="-7"/>
          <w:sz w:val="28"/>
        </w:rPr>
        <w:t xml:space="preserve"> </w:t>
      </w:r>
      <w:r>
        <w:rPr>
          <w:sz w:val="28"/>
        </w:rPr>
        <w:t>акторлар,</w:t>
      </w:r>
      <w:r>
        <w:rPr>
          <w:spacing w:val="-6"/>
          <w:sz w:val="28"/>
        </w:rPr>
        <w:t xml:space="preserve"> </w:t>
      </w:r>
      <w:r>
        <w:rPr>
          <w:sz w:val="28"/>
        </w:rPr>
        <w:t>уақыт</w:t>
      </w:r>
      <w:r>
        <w:rPr>
          <w:spacing w:val="-9"/>
          <w:sz w:val="28"/>
        </w:rPr>
        <w:t xml:space="preserve"> </w:t>
      </w:r>
      <w:r>
        <w:rPr>
          <w:sz w:val="28"/>
        </w:rPr>
        <w:t>пен</w:t>
      </w:r>
      <w:r>
        <w:rPr>
          <w:spacing w:val="-9"/>
          <w:sz w:val="28"/>
        </w:rPr>
        <w:t xml:space="preserve"> </w:t>
      </w:r>
      <w:r>
        <w:rPr>
          <w:sz w:val="28"/>
        </w:rPr>
        <w:t>кеңістік</w:t>
      </w:r>
      <w:r>
        <w:rPr>
          <w:spacing w:val="-5"/>
          <w:sz w:val="28"/>
        </w:rPr>
        <w:t xml:space="preserve"> </w:t>
      </w:r>
      <w:r>
        <w:rPr>
          <w:spacing w:val="-2"/>
          <w:sz w:val="28"/>
        </w:rPr>
        <w:t>сипаттамалары</w:t>
      </w:r>
    </w:p>
    <w:p w14:paraId="6C795F1F" w14:textId="77777777" w:rsidR="00EF6DF7" w:rsidRDefault="00A92843" w:rsidP="009766B7">
      <w:pPr>
        <w:pStyle w:val="a5"/>
        <w:numPr>
          <w:ilvl w:val="0"/>
          <w:numId w:val="25"/>
        </w:numPr>
        <w:tabs>
          <w:tab w:val="left" w:pos="733"/>
          <w:tab w:val="left" w:pos="993"/>
          <w:tab w:val="left" w:pos="1418"/>
        </w:tabs>
        <w:spacing w:line="322" w:lineRule="exact"/>
        <w:ind w:left="0" w:right="3" w:firstLine="709"/>
        <w:rPr>
          <w:sz w:val="28"/>
        </w:rPr>
      </w:pPr>
      <w:r>
        <w:rPr>
          <w:sz w:val="28"/>
        </w:rPr>
        <w:t>тарихи</w:t>
      </w:r>
      <w:r>
        <w:rPr>
          <w:spacing w:val="-9"/>
          <w:sz w:val="28"/>
        </w:rPr>
        <w:t xml:space="preserve"> </w:t>
      </w:r>
      <w:r>
        <w:rPr>
          <w:sz w:val="28"/>
        </w:rPr>
        <w:t>нысандар</w:t>
      </w:r>
      <w:r>
        <w:rPr>
          <w:spacing w:val="-8"/>
          <w:sz w:val="28"/>
        </w:rPr>
        <w:t xml:space="preserve"> </w:t>
      </w:r>
      <w:r>
        <w:rPr>
          <w:sz w:val="28"/>
        </w:rPr>
        <w:t>мен</w:t>
      </w:r>
      <w:r>
        <w:rPr>
          <w:spacing w:val="-8"/>
          <w:sz w:val="28"/>
        </w:rPr>
        <w:t xml:space="preserve"> </w:t>
      </w:r>
      <w:r>
        <w:rPr>
          <w:sz w:val="28"/>
        </w:rPr>
        <w:t>олардың</w:t>
      </w:r>
      <w:r>
        <w:rPr>
          <w:spacing w:val="-8"/>
          <w:sz w:val="28"/>
        </w:rPr>
        <w:t xml:space="preserve"> </w:t>
      </w:r>
      <w:r>
        <w:rPr>
          <w:sz w:val="28"/>
        </w:rPr>
        <w:t>контексті</w:t>
      </w:r>
      <w:r>
        <w:rPr>
          <w:spacing w:val="-12"/>
          <w:sz w:val="28"/>
        </w:rPr>
        <w:t xml:space="preserve"> </w:t>
      </w:r>
      <w:r>
        <w:rPr>
          <w:sz w:val="28"/>
        </w:rPr>
        <w:t>арасындағы</w:t>
      </w:r>
      <w:r>
        <w:rPr>
          <w:spacing w:val="-8"/>
          <w:sz w:val="28"/>
        </w:rPr>
        <w:t xml:space="preserve"> </w:t>
      </w:r>
      <w:r>
        <w:rPr>
          <w:spacing w:val="-2"/>
          <w:sz w:val="28"/>
        </w:rPr>
        <w:t>байланыстар</w:t>
      </w:r>
    </w:p>
    <w:p w14:paraId="07430D1E" w14:textId="110AF95C" w:rsidR="00EF6DF7" w:rsidRDefault="00A92843" w:rsidP="00AB0899">
      <w:pPr>
        <w:ind w:right="6" w:firstLine="710"/>
        <w:rPr>
          <w:sz w:val="28"/>
        </w:rPr>
      </w:pPr>
      <w:r>
        <w:rPr>
          <w:sz w:val="28"/>
        </w:rPr>
        <w:t>CIDOC</w:t>
      </w:r>
      <w:r>
        <w:rPr>
          <w:spacing w:val="-9"/>
          <w:sz w:val="28"/>
        </w:rPr>
        <w:t xml:space="preserve"> </w:t>
      </w:r>
      <w:r>
        <w:rPr>
          <w:sz w:val="28"/>
        </w:rPr>
        <w:t>CRM</w:t>
      </w:r>
      <w:r>
        <w:rPr>
          <w:spacing w:val="-9"/>
          <w:sz w:val="28"/>
        </w:rPr>
        <w:t xml:space="preserve"> </w:t>
      </w:r>
      <w:r>
        <w:rPr>
          <w:sz w:val="28"/>
        </w:rPr>
        <w:t>моделі</w:t>
      </w:r>
      <w:r>
        <w:rPr>
          <w:spacing w:val="-15"/>
          <w:sz w:val="28"/>
        </w:rPr>
        <w:t xml:space="preserve"> </w:t>
      </w:r>
      <w:r>
        <w:rPr>
          <w:sz w:val="28"/>
        </w:rPr>
        <w:t>музейлік</w:t>
      </w:r>
      <w:r>
        <w:rPr>
          <w:spacing w:val="-12"/>
          <w:sz w:val="28"/>
        </w:rPr>
        <w:t xml:space="preserve"> </w:t>
      </w:r>
      <w:r>
        <w:rPr>
          <w:sz w:val="28"/>
        </w:rPr>
        <w:t>және</w:t>
      </w:r>
      <w:r>
        <w:rPr>
          <w:spacing w:val="-10"/>
          <w:sz w:val="28"/>
        </w:rPr>
        <w:t xml:space="preserve"> </w:t>
      </w:r>
      <w:r>
        <w:rPr>
          <w:sz w:val="28"/>
        </w:rPr>
        <w:t>архивтік</w:t>
      </w:r>
      <w:r>
        <w:rPr>
          <w:spacing w:val="-12"/>
          <w:sz w:val="28"/>
        </w:rPr>
        <w:t xml:space="preserve"> </w:t>
      </w:r>
      <w:r>
        <w:rPr>
          <w:sz w:val="28"/>
        </w:rPr>
        <w:t>коллекцияларды</w:t>
      </w:r>
      <w:r>
        <w:rPr>
          <w:spacing w:val="-10"/>
          <w:sz w:val="28"/>
        </w:rPr>
        <w:t xml:space="preserve"> </w:t>
      </w:r>
      <w:r>
        <w:rPr>
          <w:sz w:val="28"/>
        </w:rPr>
        <w:t xml:space="preserve">электрондық кітапханаларға </w:t>
      </w:r>
      <w:r w:rsidR="003303F9">
        <w:rPr>
          <w:sz w:val="28"/>
        </w:rPr>
        <w:t>интеграциялау</w:t>
      </w:r>
      <w:r>
        <w:rPr>
          <w:sz w:val="28"/>
        </w:rPr>
        <w:t xml:space="preserve"> үшін қолданылады. Бүгінде CIDOC CRM моделі ISO 21127:2006 халықаралық стандарты ретінде танылған – </w:t>
      </w:r>
      <w:r>
        <w:rPr>
          <w:i/>
          <w:sz w:val="28"/>
        </w:rPr>
        <w:t>«A</w:t>
      </w:r>
      <w:r>
        <w:rPr>
          <w:i/>
          <w:spacing w:val="-2"/>
          <w:sz w:val="28"/>
        </w:rPr>
        <w:t xml:space="preserve"> </w:t>
      </w:r>
      <w:r>
        <w:rPr>
          <w:i/>
          <w:sz w:val="28"/>
        </w:rPr>
        <w:t xml:space="preserve">reference ontology for the interchange of cultural heritage information» </w:t>
      </w:r>
      <w:r>
        <w:rPr>
          <w:sz w:val="28"/>
        </w:rPr>
        <w:t>(«Мәдени мұра туралы ақпарат алмасуға арналған эталондық онтология»).</w:t>
      </w:r>
    </w:p>
    <w:p w14:paraId="67D8F2F4" w14:textId="77777777" w:rsidR="00EF6DF7" w:rsidRDefault="00A92843" w:rsidP="00AB0899">
      <w:pPr>
        <w:spacing w:line="322" w:lineRule="exact"/>
        <w:ind w:right="6" w:firstLine="710"/>
        <w:rPr>
          <w:i/>
          <w:sz w:val="28"/>
        </w:rPr>
      </w:pPr>
      <w:r>
        <w:rPr>
          <w:i/>
          <w:sz w:val="28"/>
        </w:rPr>
        <w:t>DOLCE</w:t>
      </w:r>
      <w:r>
        <w:rPr>
          <w:i/>
          <w:spacing w:val="-12"/>
          <w:sz w:val="28"/>
        </w:rPr>
        <w:t xml:space="preserve"> </w:t>
      </w:r>
      <w:r>
        <w:rPr>
          <w:i/>
          <w:sz w:val="28"/>
        </w:rPr>
        <w:t>—</w:t>
      </w:r>
      <w:r>
        <w:rPr>
          <w:i/>
          <w:spacing w:val="-8"/>
          <w:sz w:val="28"/>
        </w:rPr>
        <w:t xml:space="preserve"> </w:t>
      </w:r>
      <w:r>
        <w:rPr>
          <w:i/>
          <w:sz w:val="28"/>
        </w:rPr>
        <w:t>когнитивтік</w:t>
      </w:r>
      <w:r>
        <w:rPr>
          <w:i/>
          <w:spacing w:val="-10"/>
          <w:sz w:val="28"/>
        </w:rPr>
        <w:t xml:space="preserve"> </w:t>
      </w:r>
      <w:r>
        <w:rPr>
          <w:i/>
          <w:sz w:val="28"/>
        </w:rPr>
        <w:t>жобалауға</w:t>
      </w:r>
      <w:r>
        <w:rPr>
          <w:i/>
          <w:spacing w:val="-10"/>
          <w:sz w:val="28"/>
        </w:rPr>
        <w:t xml:space="preserve"> </w:t>
      </w:r>
      <w:r>
        <w:rPr>
          <w:i/>
          <w:sz w:val="28"/>
        </w:rPr>
        <w:t>арналған</w:t>
      </w:r>
      <w:r>
        <w:rPr>
          <w:i/>
          <w:spacing w:val="-10"/>
          <w:sz w:val="28"/>
        </w:rPr>
        <w:t xml:space="preserve"> </w:t>
      </w:r>
      <w:r>
        <w:rPr>
          <w:i/>
          <w:sz w:val="28"/>
        </w:rPr>
        <w:t>онтологиялық</w:t>
      </w:r>
      <w:r>
        <w:rPr>
          <w:i/>
          <w:spacing w:val="-10"/>
          <w:sz w:val="28"/>
        </w:rPr>
        <w:t xml:space="preserve"> </w:t>
      </w:r>
      <w:r>
        <w:rPr>
          <w:i/>
          <w:spacing w:val="-2"/>
          <w:sz w:val="28"/>
        </w:rPr>
        <w:t>база.</w:t>
      </w:r>
    </w:p>
    <w:p w14:paraId="08ED77B3" w14:textId="1369E81D" w:rsidR="00EF6DF7" w:rsidRDefault="00A92843" w:rsidP="00A45DEE">
      <w:pPr>
        <w:pStyle w:val="a3"/>
        <w:ind w:left="0" w:right="3" w:firstLine="0"/>
      </w:pPr>
      <w:r>
        <w:t>DOLCE онтологиясы әртүрлі терминологияны пайдаланатын интеллектуалды агенттердің өзара түсіністігін қамтамасыз етуге арналған</w:t>
      </w:r>
      <w:r w:rsidR="00FE2A76">
        <w:t xml:space="preserve"> [</w:t>
      </w:r>
      <w:r w:rsidR="002821DF">
        <w:t>1</w:t>
      </w:r>
      <w:r w:rsidR="00D2229A">
        <w:t>25</w:t>
      </w:r>
      <w:r w:rsidR="00FE2A76">
        <w:t>]</w:t>
      </w:r>
      <w:r>
        <w:t>. Бұл онтология әмбебап, стандартты немесе жалпы онтология болып табылмайды. Оның негізгі мақсаты — өзге онтологиялармен мәндер мен ұғымдарды салыстыруға көмектесетін және WordNet [</w:t>
      </w:r>
      <w:r w:rsidR="002821DF">
        <w:t>1</w:t>
      </w:r>
      <w:r w:rsidR="00D2229A">
        <w:t>26</w:t>
      </w:r>
      <w:r>
        <w:t>] сияқты бар онтологиялық және лингвистикалық ресурстардың негізінде жатқан жасырын алғышарттарды анықтауға</w:t>
      </w:r>
      <w:r>
        <w:rPr>
          <w:spacing w:val="-14"/>
        </w:rPr>
        <w:t xml:space="preserve"> </w:t>
      </w:r>
      <w:r>
        <w:t>мүмкіндік</w:t>
      </w:r>
      <w:r>
        <w:rPr>
          <w:spacing w:val="-16"/>
        </w:rPr>
        <w:t xml:space="preserve"> </w:t>
      </w:r>
      <w:r>
        <w:t>беретін</w:t>
      </w:r>
      <w:r>
        <w:rPr>
          <w:spacing w:val="-15"/>
        </w:rPr>
        <w:t xml:space="preserve"> </w:t>
      </w:r>
      <w:r>
        <w:t>модель</w:t>
      </w:r>
      <w:r>
        <w:rPr>
          <w:spacing w:val="-17"/>
        </w:rPr>
        <w:t xml:space="preserve"> </w:t>
      </w:r>
      <w:r>
        <w:t>құру.</w:t>
      </w:r>
      <w:r>
        <w:rPr>
          <w:spacing w:val="-8"/>
        </w:rPr>
        <w:t xml:space="preserve"> </w:t>
      </w:r>
      <w:r>
        <w:t>DOLCE</w:t>
      </w:r>
      <w:r>
        <w:rPr>
          <w:spacing w:val="-16"/>
        </w:rPr>
        <w:t xml:space="preserve"> </w:t>
      </w:r>
      <w:r>
        <w:t>моделі</w:t>
      </w:r>
      <w:r>
        <w:rPr>
          <w:spacing w:val="-18"/>
        </w:rPr>
        <w:t xml:space="preserve"> </w:t>
      </w:r>
      <w:r>
        <w:t>адам</w:t>
      </w:r>
      <w:r>
        <w:rPr>
          <w:spacing w:val="-13"/>
        </w:rPr>
        <w:t xml:space="preserve"> </w:t>
      </w:r>
      <w:r>
        <w:t>танымына</w:t>
      </w:r>
      <w:r>
        <w:rPr>
          <w:spacing w:val="-14"/>
        </w:rPr>
        <w:t xml:space="preserve"> </w:t>
      </w:r>
      <w:r>
        <w:t>сәйкес келетін</w:t>
      </w:r>
      <w:r>
        <w:rPr>
          <w:spacing w:val="-15"/>
        </w:rPr>
        <w:t xml:space="preserve"> </w:t>
      </w:r>
      <w:r>
        <w:t>ұғымдарды</w:t>
      </w:r>
      <w:r>
        <w:rPr>
          <w:spacing w:val="-15"/>
        </w:rPr>
        <w:t xml:space="preserve"> </w:t>
      </w:r>
      <w:r>
        <w:t>бейнелеуге</w:t>
      </w:r>
      <w:r>
        <w:rPr>
          <w:spacing w:val="-15"/>
        </w:rPr>
        <w:t xml:space="preserve"> </w:t>
      </w:r>
      <w:r>
        <w:t>бағытталған.</w:t>
      </w:r>
      <w:r>
        <w:rPr>
          <w:spacing w:val="-13"/>
        </w:rPr>
        <w:t xml:space="preserve"> </w:t>
      </w:r>
      <w:r>
        <w:t>Оның</w:t>
      </w:r>
      <w:r>
        <w:rPr>
          <w:spacing w:val="-8"/>
        </w:rPr>
        <w:t xml:space="preserve"> </w:t>
      </w:r>
      <w:r>
        <w:t>құрылымына</w:t>
      </w:r>
      <w:r>
        <w:rPr>
          <w:spacing w:val="-15"/>
        </w:rPr>
        <w:t xml:space="preserve"> </w:t>
      </w:r>
      <w:r>
        <w:t>мыналар</w:t>
      </w:r>
      <w:r>
        <w:rPr>
          <w:spacing w:val="-15"/>
        </w:rPr>
        <w:t xml:space="preserve"> </w:t>
      </w:r>
      <w:r>
        <w:rPr>
          <w:spacing w:val="-2"/>
        </w:rPr>
        <w:t>кіреді:</w:t>
      </w:r>
    </w:p>
    <w:p w14:paraId="1915C793" w14:textId="77777777" w:rsidR="00EF6DF7" w:rsidRPr="009766B7" w:rsidRDefault="00A92843" w:rsidP="009766B7">
      <w:pPr>
        <w:pStyle w:val="a5"/>
        <w:numPr>
          <w:ilvl w:val="0"/>
          <w:numId w:val="100"/>
        </w:numPr>
        <w:tabs>
          <w:tab w:val="left" w:pos="993"/>
        </w:tabs>
        <w:spacing w:before="3" w:line="322" w:lineRule="exact"/>
        <w:ind w:right="3" w:firstLine="156"/>
        <w:rPr>
          <w:sz w:val="28"/>
        </w:rPr>
      </w:pPr>
      <w:r w:rsidRPr="009766B7">
        <w:rPr>
          <w:sz w:val="28"/>
        </w:rPr>
        <w:t>объектілер</w:t>
      </w:r>
      <w:r w:rsidRPr="009766B7">
        <w:rPr>
          <w:spacing w:val="-10"/>
          <w:sz w:val="28"/>
        </w:rPr>
        <w:t xml:space="preserve"> </w:t>
      </w:r>
      <w:r w:rsidRPr="009766B7">
        <w:rPr>
          <w:sz w:val="28"/>
        </w:rPr>
        <w:t>(endurants)</w:t>
      </w:r>
      <w:r w:rsidRPr="009766B7">
        <w:rPr>
          <w:spacing w:val="-9"/>
          <w:sz w:val="28"/>
        </w:rPr>
        <w:t xml:space="preserve"> </w:t>
      </w:r>
      <w:r w:rsidRPr="009766B7">
        <w:rPr>
          <w:sz w:val="28"/>
        </w:rPr>
        <w:t>және</w:t>
      </w:r>
      <w:r w:rsidRPr="009766B7">
        <w:rPr>
          <w:spacing w:val="-8"/>
          <w:sz w:val="28"/>
        </w:rPr>
        <w:t xml:space="preserve"> </w:t>
      </w:r>
      <w:r w:rsidRPr="009766B7">
        <w:rPr>
          <w:sz w:val="28"/>
        </w:rPr>
        <w:t>оқиғалар</w:t>
      </w:r>
      <w:r w:rsidRPr="009766B7">
        <w:rPr>
          <w:spacing w:val="-9"/>
          <w:sz w:val="28"/>
        </w:rPr>
        <w:t xml:space="preserve"> </w:t>
      </w:r>
      <w:r w:rsidRPr="009766B7">
        <w:rPr>
          <w:spacing w:val="-2"/>
          <w:sz w:val="28"/>
        </w:rPr>
        <w:t>(perdurants);</w:t>
      </w:r>
    </w:p>
    <w:p w14:paraId="7396190F" w14:textId="77777777" w:rsidR="00EF6DF7" w:rsidRDefault="00A92843" w:rsidP="009766B7">
      <w:pPr>
        <w:pStyle w:val="a5"/>
        <w:numPr>
          <w:ilvl w:val="0"/>
          <w:numId w:val="25"/>
        </w:numPr>
        <w:tabs>
          <w:tab w:val="left" w:pos="733"/>
          <w:tab w:val="left" w:pos="993"/>
          <w:tab w:val="left" w:pos="1560"/>
        </w:tabs>
        <w:spacing w:line="322" w:lineRule="exact"/>
        <w:ind w:left="0" w:right="3" w:firstLine="709"/>
        <w:rPr>
          <w:sz w:val="28"/>
        </w:rPr>
      </w:pPr>
      <w:r>
        <w:rPr>
          <w:sz w:val="28"/>
        </w:rPr>
        <w:t>сапалар,</w:t>
      </w:r>
      <w:r>
        <w:rPr>
          <w:spacing w:val="-7"/>
          <w:sz w:val="28"/>
        </w:rPr>
        <w:t xml:space="preserve"> </w:t>
      </w:r>
      <w:r>
        <w:rPr>
          <w:sz w:val="28"/>
        </w:rPr>
        <w:t>рөлдер,</w:t>
      </w:r>
      <w:r>
        <w:rPr>
          <w:spacing w:val="-7"/>
          <w:sz w:val="28"/>
        </w:rPr>
        <w:t xml:space="preserve"> </w:t>
      </w:r>
      <w:r>
        <w:rPr>
          <w:sz w:val="28"/>
        </w:rPr>
        <w:t>кеңістік</w:t>
      </w:r>
      <w:r>
        <w:rPr>
          <w:spacing w:val="-10"/>
          <w:sz w:val="28"/>
        </w:rPr>
        <w:t xml:space="preserve"> </w:t>
      </w:r>
      <w:r>
        <w:rPr>
          <w:sz w:val="28"/>
        </w:rPr>
        <w:t>пен</w:t>
      </w:r>
      <w:r>
        <w:rPr>
          <w:spacing w:val="-5"/>
          <w:sz w:val="28"/>
        </w:rPr>
        <w:t xml:space="preserve"> </w:t>
      </w:r>
      <w:r>
        <w:rPr>
          <w:sz w:val="28"/>
        </w:rPr>
        <w:t>уақыттық</w:t>
      </w:r>
      <w:r>
        <w:rPr>
          <w:spacing w:val="-6"/>
          <w:sz w:val="28"/>
        </w:rPr>
        <w:t xml:space="preserve"> </w:t>
      </w:r>
      <w:r>
        <w:rPr>
          <w:spacing w:val="-2"/>
          <w:sz w:val="28"/>
        </w:rPr>
        <w:t>қатынастар.</w:t>
      </w:r>
    </w:p>
    <w:p w14:paraId="604C394D" w14:textId="77777777" w:rsidR="00EF6DF7" w:rsidRDefault="00A92843" w:rsidP="00A45DEE">
      <w:pPr>
        <w:pStyle w:val="a3"/>
        <w:ind w:left="0" w:right="3"/>
      </w:pPr>
      <w:r>
        <w:t>Бұл онтология пайдаланушы сценарийлерін, семантикалық интерфейстерді</w:t>
      </w:r>
      <w:r>
        <w:rPr>
          <w:spacing w:val="-7"/>
        </w:rPr>
        <w:t xml:space="preserve"> </w:t>
      </w:r>
      <w:r>
        <w:t>және бейімделетін іздеу</w:t>
      </w:r>
      <w:r>
        <w:rPr>
          <w:spacing w:val="-2"/>
        </w:rPr>
        <w:t xml:space="preserve"> </w:t>
      </w:r>
      <w:r>
        <w:t>жүйелерін</w:t>
      </w:r>
      <w:r>
        <w:rPr>
          <w:spacing w:val="-2"/>
        </w:rPr>
        <w:t xml:space="preserve"> </w:t>
      </w:r>
      <w:r>
        <w:t>жобалау</w:t>
      </w:r>
      <w:r>
        <w:rPr>
          <w:spacing w:val="-6"/>
        </w:rPr>
        <w:t xml:space="preserve"> </w:t>
      </w:r>
      <w:r>
        <w:t>үшін</w:t>
      </w:r>
      <w:r>
        <w:rPr>
          <w:spacing w:val="-2"/>
        </w:rPr>
        <w:t xml:space="preserve"> </w:t>
      </w:r>
      <w:r>
        <w:t>қолданылады.</w:t>
      </w:r>
    </w:p>
    <w:p w14:paraId="673F2BB1" w14:textId="77777777" w:rsidR="00EF6DF7" w:rsidRDefault="00A92843" w:rsidP="00A45DEE">
      <w:pPr>
        <w:spacing w:line="321" w:lineRule="exact"/>
        <w:ind w:right="3"/>
        <w:rPr>
          <w:i/>
          <w:sz w:val="28"/>
        </w:rPr>
      </w:pPr>
      <w:r>
        <w:rPr>
          <w:i/>
          <w:sz w:val="28"/>
        </w:rPr>
        <w:t>DLRM</w:t>
      </w:r>
      <w:r>
        <w:rPr>
          <w:i/>
          <w:spacing w:val="-11"/>
          <w:sz w:val="28"/>
        </w:rPr>
        <w:t xml:space="preserve"> </w:t>
      </w:r>
      <w:r>
        <w:rPr>
          <w:i/>
          <w:sz w:val="28"/>
        </w:rPr>
        <w:t>—</w:t>
      </w:r>
      <w:r>
        <w:rPr>
          <w:i/>
          <w:spacing w:val="-7"/>
          <w:sz w:val="28"/>
        </w:rPr>
        <w:t xml:space="preserve"> </w:t>
      </w:r>
      <w:r>
        <w:rPr>
          <w:i/>
          <w:sz w:val="28"/>
        </w:rPr>
        <w:t>Электрондық</w:t>
      </w:r>
      <w:r>
        <w:rPr>
          <w:i/>
          <w:spacing w:val="-11"/>
          <w:sz w:val="28"/>
        </w:rPr>
        <w:t xml:space="preserve"> </w:t>
      </w:r>
      <w:r>
        <w:rPr>
          <w:i/>
          <w:sz w:val="28"/>
        </w:rPr>
        <w:t>кітапхананың</w:t>
      </w:r>
      <w:r>
        <w:rPr>
          <w:i/>
          <w:spacing w:val="-9"/>
          <w:sz w:val="28"/>
        </w:rPr>
        <w:t xml:space="preserve"> </w:t>
      </w:r>
      <w:r>
        <w:rPr>
          <w:i/>
          <w:sz w:val="28"/>
        </w:rPr>
        <w:t>эталондық</w:t>
      </w:r>
      <w:r>
        <w:rPr>
          <w:i/>
          <w:spacing w:val="-10"/>
          <w:sz w:val="28"/>
        </w:rPr>
        <w:t xml:space="preserve"> </w:t>
      </w:r>
      <w:r>
        <w:rPr>
          <w:i/>
          <w:spacing w:val="-2"/>
          <w:sz w:val="28"/>
        </w:rPr>
        <w:t>моделі.</w:t>
      </w:r>
    </w:p>
    <w:p w14:paraId="7D7C14A4" w14:textId="77777777" w:rsidR="00EF6DF7" w:rsidRDefault="00A92843" w:rsidP="00A45DEE">
      <w:pPr>
        <w:pStyle w:val="a3"/>
        <w:ind w:left="0" w:right="3" w:firstLine="0"/>
      </w:pPr>
      <w:r>
        <w:t xml:space="preserve">DELOS DLRM (Digital Library Reference Model) нақты архитектурасы бар тар бағытталған модельдерді әзірлеуге негіз болу үшін жасалған. Бұл жобаның </w:t>
      </w:r>
      <w:r>
        <w:lastRenderedPageBreak/>
        <w:t>мақсаты</w:t>
      </w:r>
      <w:r>
        <w:rPr>
          <w:spacing w:val="-18"/>
        </w:rPr>
        <w:t xml:space="preserve"> </w:t>
      </w:r>
      <w:r>
        <w:t>—</w:t>
      </w:r>
      <w:r>
        <w:rPr>
          <w:spacing w:val="-17"/>
        </w:rPr>
        <w:t xml:space="preserve"> </w:t>
      </w:r>
      <w:r>
        <w:t>электрондық</w:t>
      </w:r>
      <w:r>
        <w:rPr>
          <w:spacing w:val="-18"/>
        </w:rPr>
        <w:t xml:space="preserve"> </w:t>
      </w:r>
      <w:r>
        <w:t>кітапхана</w:t>
      </w:r>
      <w:r>
        <w:rPr>
          <w:spacing w:val="-17"/>
        </w:rPr>
        <w:t xml:space="preserve"> </w:t>
      </w:r>
      <w:r>
        <w:t>әлемін</w:t>
      </w:r>
      <w:r>
        <w:rPr>
          <w:spacing w:val="-18"/>
        </w:rPr>
        <w:t xml:space="preserve"> </w:t>
      </w:r>
      <w:r>
        <w:t>құрайтын</w:t>
      </w:r>
      <w:r>
        <w:rPr>
          <w:spacing w:val="-17"/>
        </w:rPr>
        <w:t xml:space="preserve"> </w:t>
      </w:r>
      <w:r>
        <w:t>негізгі</w:t>
      </w:r>
      <w:r>
        <w:rPr>
          <w:spacing w:val="-18"/>
        </w:rPr>
        <w:t xml:space="preserve"> </w:t>
      </w:r>
      <w:r>
        <w:t>ұғымдарды,</w:t>
      </w:r>
      <w:r>
        <w:rPr>
          <w:spacing w:val="-17"/>
        </w:rPr>
        <w:t xml:space="preserve"> </w:t>
      </w:r>
      <w:r>
        <w:t>маңызды объектілер</w:t>
      </w:r>
      <w:r>
        <w:rPr>
          <w:spacing w:val="-16"/>
        </w:rPr>
        <w:t xml:space="preserve"> </w:t>
      </w:r>
      <w:r>
        <w:t>мен</w:t>
      </w:r>
      <w:r>
        <w:rPr>
          <w:spacing w:val="-16"/>
        </w:rPr>
        <w:t xml:space="preserve"> </w:t>
      </w:r>
      <w:r>
        <w:t>олардың</w:t>
      </w:r>
      <w:r>
        <w:rPr>
          <w:spacing w:val="-16"/>
        </w:rPr>
        <w:t xml:space="preserve"> </w:t>
      </w:r>
      <w:r>
        <w:t>өзара</w:t>
      </w:r>
      <w:r>
        <w:rPr>
          <w:spacing w:val="-15"/>
        </w:rPr>
        <w:t xml:space="preserve"> </w:t>
      </w:r>
      <w:r>
        <w:t>байланыстарын,</w:t>
      </w:r>
      <w:r>
        <w:rPr>
          <w:spacing w:val="-14"/>
        </w:rPr>
        <w:t xml:space="preserve"> </w:t>
      </w:r>
      <w:r>
        <w:t>стандартты</w:t>
      </w:r>
      <w:r>
        <w:rPr>
          <w:spacing w:val="-16"/>
        </w:rPr>
        <w:t xml:space="preserve"> </w:t>
      </w:r>
      <w:r>
        <w:t>функционалдық</w:t>
      </w:r>
      <w:r>
        <w:rPr>
          <w:spacing w:val="-17"/>
        </w:rPr>
        <w:t xml:space="preserve"> </w:t>
      </w:r>
      <w:r>
        <w:t>және құрылымдық блоктар мен процестерді анықтау.</w:t>
      </w:r>
    </w:p>
    <w:p w14:paraId="1C30D4A3" w14:textId="77777777" w:rsidR="00EF6DF7" w:rsidRDefault="00A92843" w:rsidP="00A45DEE">
      <w:pPr>
        <w:pStyle w:val="a3"/>
        <w:spacing w:before="3" w:line="322" w:lineRule="exact"/>
        <w:ind w:left="0" w:right="3" w:firstLine="0"/>
      </w:pPr>
      <w:r>
        <w:t>DLRM</w:t>
      </w:r>
      <w:r>
        <w:rPr>
          <w:spacing w:val="-3"/>
        </w:rPr>
        <w:t xml:space="preserve"> </w:t>
      </w:r>
      <w:r>
        <w:t>моделі</w:t>
      </w:r>
      <w:r>
        <w:rPr>
          <w:spacing w:val="-10"/>
        </w:rPr>
        <w:t xml:space="preserve"> </w:t>
      </w:r>
      <w:r>
        <w:t>келесілерді</w:t>
      </w:r>
      <w:r>
        <w:rPr>
          <w:spacing w:val="-11"/>
        </w:rPr>
        <w:t xml:space="preserve"> </w:t>
      </w:r>
      <w:r>
        <w:rPr>
          <w:spacing w:val="-2"/>
        </w:rPr>
        <w:t>жүйелейді:</w:t>
      </w:r>
    </w:p>
    <w:p w14:paraId="185A2AD6" w14:textId="77777777" w:rsidR="00EF6DF7" w:rsidRDefault="00A92843" w:rsidP="009766B7">
      <w:pPr>
        <w:pStyle w:val="a5"/>
        <w:numPr>
          <w:ilvl w:val="0"/>
          <w:numId w:val="24"/>
        </w:numPr>
        <w:tabs>
          <w:tab w:val="left" w:pos="993"/>
          <w:tab w:val="left" w:pos="3494"/>
          <w:tab w:val="left" w:pos="5614"/>
          <w:tab w:val="left" w:pos="6866"/>
          <w:tab w:val="left" w:pos="9178"/>
        </w:tabs>
        <w:ind w:left="709" w:right="3" w:firstLine="0"/>
        <w:jc w:val="left"/>
        <w:rPr>
          <w:sz w:val="28"/>
        </w:rPr>
      </w:pPr>
      <w:r>
        <w:rPr>
          <w:spacing w:val="-2"/>
          <w:sz w:val="28"/>
        </w:rPr>
        <w:t>Электрондық</w:t>
      </w:r>
      <w:r>
        <w:rPr>
          <w:sz w:val="28"/>
        </w:rPr>
        <w:tab/>
      </w:r>
      <w:r>
        <w:rPr>
          <w:spacing w:val="-2"/>
          <w:sz w:val="28"/>
        </w:rPr>
        <w:t>кітапхананың</w:t>
      </w:r>
      <w:r>
        <w:rPr>
          <w:sz w:val="28"/>
        </w:rPr>
        <w:tab/>
      </w:r>
      <w:r>
        <w:rPr>
          <w:spacing w:val="-2"/>
          <w:sz w:val="28"/>
        </w:rPr>
        <w:t>негізгі</w:t>
      </w:r>
      <w:r>
        <w:rPr>
          <w:sz w:val="28"/>
        </w:rPr>
        <w:tab/>
      </w:r>
      <w:r>
        <w:rPr>
          <w:spacing w:val="-2"/>
          <w:sz w:val="28"/>
        </w:rPr>
        <w:t>компоненттері:</w:t>
      </w:r>
      <w:r>
        <w:rPr>
          <w:sz w:val="28"/>
        </w:rPr>
        <w:tab/>
      </w:r>
      <w:r>
        <w:rPr>
          <w:spacing w:val="-2"/>
          <w:sz w:val="28"/>
        </w:rPr>
        <w:t xml:space="preserve">контент, </w:t>
      </w:r>
      <w:r>
        <w:rPr>
          <w:sz w:val="28"/>
        </w:rPr>
        <w:t>пайдаланушылар, функциялар, саясаттар;</w:t>
      </w:r>
    </w:p>
    <w:p w14:paraId="562A215E" w14:textId="77777777" w:rsidR="00EF6DF7" w:rsidRDefault="00A92843" w:rsidP="009766B7">
      <w:pPr>
        <w:pStyle w:val="a5"/>
        <w:numPr>
          <w:ilvl w:val="0"/>
          <w:numId w:val="24"/>
        </w:numPr>
        <w:tabs>
          <w:tab w:val="left" w:pos="993"/>
          <w:tab w:val="left" w:pos="1479"/>
        </w:tabs>
        <w:spacing w:line="339" w:lineRule="exact"/>
        <w:ind w:left="709" w:right="3" w:firstLine="0"/>
        <w:jc w:val="left"/>
        <w:rPr>
          <w:sz w:val="28"/>
        </w:rPr>
      </w:pPr>
      <w:r>
        <w:rPr>
          <w:sz w:val="28"/>
        </w:rPr>
        <w:t>Ресурстардың</w:t>
      </w:r>
      <w:r>
        <w:rPr>
          <w:spacing w:val="-9"/>
          <w:sz w:val="28"/>
        </w:rPr>
        <w:t xml:space="preserve"> </w:t>
      </w:r>
      <w:r>
        <w:rPr>
          <w:sz w:val="28"/>
        </w:rPr>
        <w:t>сапа</w:t>
      </w:r>
      <w:r>
        <w:rPr>
          <w:spacing w:val="-9"/>
          <w:sz w:val="28"/>
        </w:rPr>
        <w:t xml:space="preserve"> </w:t>
      </w:r>
      <w:r>
        <w:rPr>
          <w:sz w:val="28"/>
        </w:rPr>
        <w:t>критерийлері</w:t>
      </w:r>
      <w:r>
        <w:rPr>
          <w:spacing w:val="-13"/>
          <w:sz w:val="28"/>
        </w:rPr>
        <w:t xml:space="preserve"> </w:t>
      </w:r>
      <w:r>
        <w:rPr>
          <w:sz w:val="28"/>
        </w:rPr>
        <w:t>мен</w:t>
      </w:r>
      <w:r>
        <w:rPr>
          <w:spacing w:val="-9"/>
          <w:sz w:val="28"/>
        </w:rPr>
        <w:t xml:space="preserve"> </w:t>
      </w:r>
      <w:r>
        <w:rPr>
          <w:sz w:val="28"/>
        </w:rPr>
        <w:t>өмірлік</w:t>
      </w:r>
      <w:r>
        <w:rPr>
          <w:spacing w:val="-10"/>
          <w:sz w:val="28"/>
        </w:rPr>
        <w:t xml:space="preserve"> </w:t>
      </w:r>
      <w:r>
        <w:rPr>
          <w:spacing w:val="-2"/>
          <w:sz w:val="28"/>
        </w:rPr>
        <w:t>циклдері;</w:t>
      </w:r>
    </w:p>
    <w:p w14:paraId="294EF3E2" w14:textId="77777777" w:rsidR="00EF6DF7" w:rsidRDefault="00A92843" w:rsidP="009766B7">
      <w:pPr>
        <w:pStyle w:val="a5"/>
        <w:numPr>
          <w:ilvl w:val="0"/>
          <w:numId w:val="24"/>
        </w:numPr>
        <w:tabs>
          <w:tab w:val="left" w:pos="993"/>
          <w:tab w:val="left" w:pos="1479"/>
        </w:tabs>
        <w:spacing w:line="242" w:lineRule="auto"/>
        <w:ind w:left="709" w:right="3" w:firstLine="0"/>
        <w:jc w:val="left"/>
        <w:rPr>
          <w:sz w:val="28"/>
        </w:rPr>
      </w:pPr>
      <w:r>
        <w:rPr>
          <w:sz w:val="28"/>
        </w:rPr>
        <w:t>DELOS</w:t>
      </w:r>
      <w:r>
        <w:rPr>
          <w:spacing w:val="-9"/>
          <w:sz w:val="28"/>
        </w:rPr>
        <w:t xml:space="preserve"> </w:t>
      </w:r>
      <w:r>
        <w:rPr>
          <w:sz w:val="28"/>
        </w:rPr>
        <w:t>жобалары</w:t>
      </w:r>
      <w:r>
        <w:rPr>
          <w:spacing w:val="-9"/>
          <w:sz w:val="28"/>
        </w:rPr>
        <w:t xml:space="preserve"> </w:t>
      </w:r>
      <w:r>
        <w:rPr>
          <w:sz w:val="28"/>
        </w:rPr>
        <w:t>негізінде</w:t>
      </w:r>
      <w:r>
        <w:rPr>
          <w:spacing w:val="-8"/>
          <w:sz w:val="28"/>
        </w:rPr>
        <w:t xml:space="preserve"> </w:t>
      </w:r>
      <w:r>
        <w:rPr>
          <w:sz w:val="28"/>
        </w:rPr>
        <w:t>құрылған</w:t>
      </w:r>
      <w:r>
        <w:rPr>
          <w:spacing w:val="-9"/>
          <w:sz w:val="28"/>
        </w:rPr>
        <w:t xml:space="preserve"> </w:t>
      </w:r>
      <w:r>
        <w:rPr>
          <w:sz w:val="28"/>
        </w:rPr>
        <w:t>және</w:t>
      </w:r>
      <w:r>
        <w:rPr>
          <w:spacing w:val="-8"/>
          <w:sz w:val="28"/>
        </w:rPr>
        <w:t xml:space="preserve"> </w:t>
      </w:r>
      <w:r>
        <w:rPr>
          <w:sz w:val="28"/>
        </w:rPr>
        <w:t>электрондық</w:t>
      </w:r>
      <w:r>
        <w:rPr>
          <w:spacing w:val="-9"/>
          <w:sz w:val="28"/>
        </w:rPr>
        <w:t xml:space="preserve"> </w:t>
      </w:r>
      <w:r>
        <w:rPr>
          <w:sz w:val="28"/>
        </w:rPr>
        <w:t>кітапханаларды сипаттау мен бағалау үшін қолданылады.</w:t>
      </w:r>
    </w:p>
    <w:p w14:paraId="54EEEBAF" w14:textId="77777777" w:rsidR="00EF6DF7" w:rsidRDefault="00A92843" w:rsidP="00B71D2F">
      <w:pPr>
        <w:spacing w:line="319" w:lineRule="exact"/>
        <w:ind w:right="3" w:firstLine="709"/>
        <w:rPr>
          <w:i/>
          <w:sz w:val="28"/>
        </w:rPr>
      </w:pPr>
      <w:r>
        <w:rPr>
          <w:i/>
          <w:sz w:val="28"/>
        </w:rPr>
        <w:t>5S</w:t>
      </w:r>
      <w:r>
        <w:rPr>
          <w:i/>
          <w:spacing w:val="-9"/>
          <w:sz w:val="28"/>
        </w:rPr>
        <w:t xml:space="preserve"> </w:t>
      </w:r>
      <w:r>
        <w:rPr>
          <w:i/>
          <w:sz w:val="28"/>
        </w:rPr>
        <w:t>–</w:t>
      </w:r>
      <w:r>
        <w:rPr>
          <w:i/>
          <w:spacing w:val="-9"/>
          <w:sz w:val="28"/>
        </w:rPr>
        <w:t xml:space="preserve"> </w:t>
      </w:r>
      <w:r>
        <w:rPr>
          <w:i/>
          <w:sz w:val="28"/>
        </w:rPr>
        <w:t>Электрондық</w:t>
      </w:r>
      <w:r>
        <w:rPr>
          <w:i/>
          <w:spacing w:val="-10"/>
          <w:sz w:val="28"/>
        </w:rPr>
        <w:t xml:space="preserve"> </w:t>
      </w:r>
      <w:r>
        <w:rPr>
          <w:i/>
          <w:sz w:val="28"/>
        </w:rPr>
        <w:t>кітапханаларға</w:t>
      </w:r>
      <w:r>
        <w:rPr>
          <w:i/>
          <w:spacing w:val="-10"/>
          <w:sz w:val="28"/>
        </w:rPr>
        <w:t xml:space="preserve"> </w:t>
      </w:r>
      <w:r>
        <w:rPr>
          <w:i/>
          <w:sz w:val="28"/>
        </w:rPr>
        <w:t>арналған</w:t>
      </w:r>
      <w:r>
        <w:rPr>
          <w:i/>
          <w:spacing w:val="-9"/>
          <w:sz w:val="28"/>
        </w:rPr>
        <w:t xml:space="preserve"> </w:t>
      </w:r>
      <w:r>
        <w:rPr>
          <w:i/>
          <w:sz w:val="28"/>
        </w:rPr>
        <w:t>формалды</w:t>
      </w:r>
      <w:r>
        <w:rPr>
          <w:i/>
          <w:spacing w:val="-10"/>
          <w:sz w:val="28"/>
        </w:rPr>
        <w:t xml:space="preserve"> </w:t>
      </w:r>
      <w:r>
        <w:rPr>
          <w:i/>
          <w:spacing w:val="-2"/>
          <w:sz w:val="28"/>
        </w:rPr>
        <w:t>құрылым.</w:t>
      </w:r>
    </w:p>
    <w:p w14:paraId="6CD47675" w14:textId="77777777" w:rsidR="00EF6DF7" w:rsidRDefault="00A92843" w:rsidP="00A45DEE">
      <w:pPr>
        <w:pStyle w:val="a3"/>
        <w:ind w:left="0" w:right="3" w:firstLine="0"/>
      </w:pPr>
      <w:r>
        <w:t xml:space="preserve">5S моделі (Streams, Structures, Spaces, Scenarios, Societies) —электрондық кітапхана архитектурасын сипаттауға арналған формалданған тіл болып </w:t>
      </w:r>
      <w:r>
        <w:rPr>
          <w:spacing w:val="-2"/>
        </w:rPr>
        <w:t>табылады.</w:t>
      </w:r>
    </w:p>
    <w:p w14:paraId="2DD15733" w14:textId="77777777" w:rsidR="00EF6DF7" w:rsidRDefault="00A92843" w:rsidP="009766B7">
      <w:pPr>
        <w:pStyle w:val="a3"/>
        <w:spacing w:line="321" w:lineRule="exact"/>
        <w:ind w:left="0" w:right="3" w:firstLine="709"/>
      </w:pPr>
      <w:r>
        <w:t>Оның</w:t>
      </w:r>
      <w:r>
        <w:rPr>
          <w:spacing w:val="-6"/>
        </w:rPr>
        <w:t xml:space="preserve"> </w:t>
      </w:r>
      <w:r>
        <w:t>негізгі</w:t>
      </w:r>
      <w:r>
        <w:rPr>
          <w:spacing w:val="-9"/>
        </w:rPr>
        <w:t xml:space="preserve"> </w:t>
      </w:r>
      <w:r>
        <w:rPr>
          <w:spacing w:val="-2"/>
        </w:rPr>
        <w:t>компоненттері:</w:t>
      </w:r>
    </w:p>
    <w:p w14:paraId="530AFA32" w14:textId="77777777" w:rsidR="00EF6DF7" w:rsidRDefault="00A92843" w:rsidP="009766B7">
      <w:pPr>
        <w:pStyle w:val="a5"/>
        <w:numPr>
          <w:ilvl w:val="1"/>
          <w:numId w:val="24"/>
        </w:numPr>
        <w:tabs>
          <w:tab w:val="left" w:pos="993"/>
          <w:tab w:val="left" w:pos="1559"/>
        </w:tabs>
        <w:spacing w:line="342" w:lineRule="exact"/>
        <w:ind w:left="0" w:right="3" w:firstLine="709"/>
        <w:rPr>
          <w:sz w:val="28"/>
        </w:rPr>
      </w:pPr>
      <w:r>
        <w:rPr>
          <w:sz w:val="28"/>
        </w:rPr>
        <w:t>Деректер</w:t>
      </w:r>
      <w:r>
        <w:rPr>
          <w:spacing w:val="-10"/>
          <w:sz w:val="28"/>
        </w:rPr>
        <w:t xml:space="preserve"> </w:t>
      </w:r>
      <w:r>
        <w:rPr>
          <w:sz w:val="28"/>
        </w:rPr>
        <w:t>ағындары,</w:t>
      </w:r>
      <w:r>
        <w:rPr>
          <w:spacing w:val="-9"/>
          <w:sz w:val="28"/>
        </w:rPr>
        <w:t xml:space="preserve"> </w:t>
      </w:r>
      <w:r>
        <w:rPr>
          <w:sz w:val="28"/>
        </w:rPr>
        <w:t>логикалық</w:t>
      </w:r>
      <w:r>
        <w:rPr>
          <w:spacing w:val="-11"/>
          <w:sz w:val="28"/>
        </w:rPr>
        <w:t xml:space="preserve"> </w:t>
      </w:r>
      <w:r>
        <w:rPr>
          <w:sz w:val="28"/>
        </w:rPr>
        <w:t>құрылымдар,</w:t>
      </w:r>
      <w:r>
        <w:rPr>
          <w:spacing w:val="-8"/>
          <w:sz w:val="28"/>
        </w:rPr>
        <w:t xml:space="preserve"> </w:t>
      </w:r>
      <w:r>
        <w:rPr>
          <w:sz w:val="28"/>
        </w:rPr>
        <w:t>ақпараттық</w:t>
      </w:r>
      <w:r>
        <w:rPr>
          <w:spacing w:val="-11"/>
          <w:sz w:val="28"/>
        </w:rPr>
        <w:t xml:space="preserve"> </w:t>
      </w:r>
      <w:r>
        <w:rPr>
          <w:spacing w:val="-2"/>
          <w:sz w:val="28"/>
        </w:rPr>
        <w:t>кеңістіктер;</w:t>
      </w:r>
    </w:p>
    <w:p w14:paraId="672D329E" w14:textId="77777777" w:rsidR="00EF6DF7" w:rsidRDefault="00A92843" w:rsidP="009766B7">
      <w:pPr>
        <w:pStyle w:val="a5"/>
        <w:numPr>
          <w:ilvl w:val="1"/>
          <w:numId w:val="24"/>
        </w:numPr>
        <w:tabs>
          <w:tab w:val="left" w:pos="993"/>
          <w:tab w:val="left" w:pos="1558"/>
        </w:tabs>
        <w:spacing w:line="242" w:lineRule="auto"/>
        <w:ind w:left="0" w:right="3" w:firstLine="709"/>
        <w:rPr>
          <w:sz w:val="28"/>
        </w:rPr>
      </w:pPr>
      <w:r>
        <w:rPr>
          <w:sz w:val="28"/>
        </w:rPr>
        <w:t xml:space="preserve">Пайдаланушылардың мінез-құлық сценарийлері және әлеуметтік </w:t>
      </w:r>
      <w:r>
        <w:rPr>
          <w:spacing w:val="-2"/>
          <w:sz w:val="28"/>
        </w:rPr>
        <w:t>аспектілер;</w:t>
      </w:r>
    </w:p>
    <w:p w14:paraId="4BFBCB2A" w14:textId="63AF951D" w:rsidR="00EF6DF7" w:rsidRDefault="00A92843" w:rsidP="009766B7">
      <w:pPr>
        <w:pStyle w:val="a5"/>
        <w:numPr>
          <w:ilvl w:val="1"/>
          <w:numId w:val="24"/>
        </w:numPr>
        <w:tabs>
          <w:tab w:val="left" w:pos="993"/>
          <w:tab w:val="left" w:pos="1558"/>
        </w:tabs>
        <w:ind w:left="0" w:right="3" w:firstLine="709"/>
        <w:rPr>
          <w:sz w:val="28"/>
        </w:rPr>
      </w:pPr>
      <w:r>
        <w:rPr>
          <w:sz w:val="28"/>
        </w:rPr>
        <w:t>Ақпаратты іздеу, сақтау және өзара әрекеттесу модельдерін құруда қолданылады.</w:t>
      </w:r>
    </w:p>
    <w:p w14:paraId="15ADD617" w14:textId="77777777" w:rsidR="00EF6DF7" w:rsidRDefault="00A92843" w:rsidP="009766B7">
      <w:pPr>
        <w:pStyle w:val="a3"/>
        <w:tabs>
          <w:tab w:val="left" w:pos="993"/>
        </w:tabs>
        <w:ind w:left="0" w:right="3" w:firstLine="709"/>
      </w:pPr>
      <w:r>
        <w:rPr>
          <w:i/>
        </w:rPr>
        <w:t xml:space="preserve">DELOS Evaluation Framework </w:t>
      </w:r>
      <w:r>
        <w:t>— электрондық кітапханаларды бағалау құрылымы. Бұл модель электрондық кітапханаларды бағалауға арналған онтологиялық бағытталған тәсілді ұсынады:</w:t>
      </w:r>
    </w:p>
    <w:p w14:paraId="48FADCF0" w14:textId="77777777" w:rsidR="00EF6DF7" w:rsidRDefault="00A92843" w:rsidP="009766B7">
      <w:pPr>
        <w:pStyle w:val="a5"/>
        <w:numPr>
          <w:ilvl w:val="1"/>
          <w:numId w:val="24"/>
        </w:numPr>
        <w:tabs>
          <w:tab w:val="left" w:pos="993"/>
          <w:tab w:val="left" w:pos="1558"/>
        </w:tabs>
        <w:spacing w:line="242" w:lineRule="auto"/>
        <w:ind w:left="0" w:right="3" w:firstLine="709"/>
        <w:rPr>
          <w:sz w:val="28"/>
        </w:rPr>
      </w:pPr>
      <w:r>
        <w:rPr>
          <w:sz w:val="28"/>
        </w:rPr>
        <w:t>Метрикалар: пайдалануға ыңғайлылық (юзабилити), толықтық, дәлдік және пайдаланушының қосылу</w:t>
      </w:r>
      <w:r>
        <w:rPr>
          <w:spacing w:val="40"/>
          <w:sz w:val="28"/>
        </w:rPr>
        <w:t xml:space="preserve"> </w:t>
      </w:r>
      <w:r>
        <w:rPr>
          <w:sz w:val="28"/>
        </w:rPr>
        <w:t>деңгейі;</w:t>
      </w:r>
    </w:p>
    <w:p w14:paraId="5AFABFF3" w14:textId="77777777" w:rsidR="00EF6DF7" w:rsidRDefault="00A92843" w:rsidP="009766B7">
      <w:pPr>
        <w:pStyle w:val="a5"/>
        <w:numPr>
          <w:ilvl w:val="1"/>
          <w:numId w:val="24"/>
        </w:numPr>
        <w:tabs>
          <w:tab w:val="left" w:pos="993"/>
          <w:tab w:val="left" w:pos="1559"/>
        </w:tabs>
        <w:spacing w:line="338" w:lineRule="exact"/>
        <w:ind w:left="0" w:right="3" w:firstLine="709"/>
        <w:rPr>
          <w:sz w:val="28"/>
        </w:rPr>
      </w:pPr>
      <w:r>
        <w:rPr>
          <w:sz w:val="28"/>
        </w:rPr>
        <w:t>DLRM</w:t>
      </w:r>
      <w:r>
        <w:rPr>
          <w:spacing w:val="-5"/>
          <w:sz w:val="28"/>
        </w:rPr>
        <w:t xml:space="preserve"> </w:t>
      </w:r>
      <w:r>
        <w:rPr>
          <w:sz w:val="28"/>
        </w:rPr>
        <w:t>және</w:t>
      </w:r>
      <w:r>
        <w:rPr>
          <w:spacing w:val="-6"/>
          <w:sz w:val="28"/>
        </w:rPr>
        <w:t xml:space="preserve"> </w:t>
      </w:r>
      <w:r>
        <w:rPr>
          <w:sz w:val="28"/>
        </w:rPr>
        <w:t>5S</w:t>
      </w:r>
      <w:r>
        <w:rPr>
          <w:spacing w:val="-8"/>
          <w:sz w:val="28"/>
        </w:rPr>
        <w:t xml:space="preserve"> </w:t>
      </w:r>
      <w:r>
        <w:rPr>
          <w:sz w:val="28"/>
        </w:rPr>
        <w:t>модельдерімен</w:t>
      </w:r>
      <w:r>
        <w:rPr>
          <w:spacing w:val="-8"/>
          <w:sz w:val="28"/>
        </w:rPr>
        <w:t xml:space="preserve"> </w:t>
      </w:r>
      <w:r>
        <w:rPr>
          <w:sz w:val="28"/>
        </w:rPr>
        <w:t>бірге</w:t>
      </w:r>
      <w:r>
        <w:rPr>
          <w:spacing w:val="-7"/>
          <w:sz w:val="28"/>
        </w:rPr>
        <w:t xml:space="preserve"> </w:t>
      </w:r>
      <w:r>
        <w:rPr>
          <w:spacing w:val="-2"/>
          <w:sz w:val="28"/>
        </w:rPr>
        <w:t>қолданылады;</w:t>
      </w:r>
    </w:p>
    <w:p w14:paraId="60A2A22B" w14:textId="77777777" w:rsidR="00EF6DF7" w:rsidRDefault="00A92843" w:rsidP="00E472FA">
      <w:pPr>
        <w:pStyle w:val="a5"/>
        <w:numPr>
          <w:ilvl w:val="1"/>
          <w:numId w:val="24"/>
        </w:numPr>
        <w:tabs>
          <w:tab w:val="left" w:pos="993"/>
          <w:tab w:val="left" w:pos="1558"/>
        </w:tabs>
        <w:ind w:left="0" w:right="6" w:firstLine="709"/>
        <w:rPr>
          <w:sz w:val="28"/>
        </w:rPr>
      </w:pPr>
      <w:r>
        <w:rPr>
          <w:sz w:val="28"/>
        </w:rPr>
        <w:t>Кітапхана</w:t>
      </w:r>
      <w:r>
        <w:rPr>
          <w:spacing w:val="-11"/>
          <w:sz w:val="28"/>
        </w:rPr>
        <w:t xml:space="preserve"> </w:t>
      </w:r>
      <w:r>
        <w:rPr>
          <w:sz w:val="28"/>
        </w:rPr>
        <w:t>қызметтерінің</w:t>
      </w:r>
      <w:r>
        <w:rPr>
          <w:spacing w:val="-11"/>
          <w:sz w:val="28"/>
        </w:rPr>
        <w:t xml:space="preserve"> </w:t>
      </w:r>
      <w:r>
        <w:rPr>
          <w:sz w:val="28"/>
        </w:rPr>
        <w:t>сапасын</w:t>
      </w:r>
      <w:r>
        <w:rPr>
          <w:spacing w:val="-11"/>
          <w:sz w:val="28"/>
        </w:rPr>
        <w:t xml:space="preserve"> </w:t>
      </w:r>
      <w:r>
        <w:rPr>
          <w:sz w:val="28"/>
        </w:rPr>
        <w:t>арттыруға</w:t>
      </w:r>
      <w:r>
        <w:rPr>
          <w:spacing w:val="-11"/>
          <w:sz w:val="28"/>
        </w:rPr>
        <w:t xml:space="preserve"> </w:t>
      </w:r>
      <w:r>
        <w:rPr>
          <w:sz w:val="28"/>
        </w:rPr>
        <w:t>және</w:t>
      </w:r>
      <w:r>
        <w:rPr>
          <w:spacing w:val="-11"/>
          <w:sz w:val="28"/>
        </w:rPr>
        <w:t xml:space="preserve"> </w:t>
      </w:r>
      <w:r>
        <w:rPr>
          <w:sz w:val="28"/>
        </w:rPr>
        <w:t>көрсеткіштер</w:t>
      </w:r>
      <w:r>
        <w:rPr>
          <w:spacing w:val="-11"/>
          <w:sz w:val="28"/>
        </w:rPr>
        <w:t xml:space="preserve"> </w:t>
      </w:r>
      <w:r>
        <w:rPr>
          <w:sz w:val="28"/>
        </w:rPr>
        <w:t>жүйесін құруға қолдау көрсетеді.</w:t>
      </w:r>
    </w:p>
    <w:p w14:paraId="22259CA6" w14:textId="57ADD46D" w:rsidR="00EF6DF7" w:rsidRDefault="00A92843" w:rsidP="00E472FA">
      <w:pPr>
        <w:pStyle w:val="a3"/>
        <w:ind w:left="0" w:right="6"/>
      </w:pPr>
      <w:r>
        <w:t>Бұл модельде электрондық кітапхананың әрбір функциясы ресурс ретінде қарастырылады</w:t>
      </w:r>
      <w:r>
        <w:rPr>
          <w:spacing w:val="-14"/>
        </w:rPr>
        <w:t xml:space="preserve"> </w:t>
      </w:r>
      <w:r>
        <w:t>және</w:t>
      </w:r>
      <w:r>
        <w:rPr>
          <w:spacing w:val="-14"/>
        </w:rPr>
        <w:t xml:space="preserve"> </w:t>
      </w:r>
      <w:r>
        <w:t>барлық</w:t>
      </w:r>
      <w:r>
        <w:rPr>
          <w:spacing w:val="-11"/>
        </w:rPr>
        <w:t xml:space="preserve"> </w:t>
      </w:r>
      <w:r>
        <w:t>ресурс</w:t>
      </w:r>
      <w:r>
        <w:rPr>
          <w:spacing w:val="-14"/>
        </w:rPr>
        <w:t xml:space="preserve"> </w:t>
      </w:r>
      <w:r>
        <w:t>сипаттамаларын</w:t>
      </w:r>
      <w:r>
        <w:rPr>
          <w:spacing w:val="-13"/>
        </w:rPr>
        <w:t xml:space="preserve"> </w:t>
      </w:r>
      <w:r>
        <w:t>иеленеді</w:t>
      </w:r>
      <w:r>
        <w:rPr>
          <w:spacing w:val="-16"/>
        </w:rPr>
        <w:t xml:space="preserve"> </w:t>
      </w:r>
      <w:r>
        <w:t xml:space="preserve">(кесте </w:t>
      </w:r>
      <w:r>
        <w:rPr>
          <w:spacing w:val="-4"/>
        </w:rPr>
        <w:t>3).</w:t>
      </w:r>
    </w:p>
    <w:p w14:paraId="17F741CE" w14:textId="77777777" w:rsidR="00EF6DF7" w:rsidRDefault="00A92843" w:rsidP="0077090B">
      <w:pPr>
        <w:pStyle w:val="a3"/>
        <w:tabs>
          <w:tab w:val="left" w:pos="1134"/>
        </w:tabs>
        <w:spacing w:line="322" w:lineRule="exact"/>
        <w:ind w:left="0" w:right="3" w:firstLine="709"/>
        <w:jc w:val="left"/>
      </w:pPr>
      <w:r>
        <w:t>Функциялар</w:t>
      </w:r>
      <w:r>
        <w:rPr>
          <w:spacing w:val="-5"/>
        </w:rPr>
        <w:t xml:space="preserve"> </w:t>
      </w:r>
      <w:r>
        <w:t>бес</w:t>
      </w:r>
      <w:r>
        <w:rPr>
          <w:spacing w:val="-5"/>
        </w:rPr>
        <w:t xml:space="preserve"> </w:t>
      </w:r>
      <w:r>
        <w:t>негізгі</w:t>
      </w:r>
      <w:r>
        <w:rPr>
          <w:spacing w:val="-10"/>
        </w:rPr>
        <w:t xml:space="preserve"> </w:t>
      </w:r>
      <w:r>
        <w:t>класқа</w:t>
      </w:r>
      <w:r>
        <w:rPr>
          <w:spacing w:val="-4"/>
        </w:rPr>
        <w:t xml:space="preserve"> </w:t>
      </w:r>
      <w:r>
        <w:rPr>
          <w:spacing w:val="-2"/>
        </w:rPr>
        <w:t>бөлінеді:</w:t>
      </w:r>
    </w:p>
    <w:p w14:paraId="03A449D7" w14:textId="77777777" w:rsidR="00EF6DF7" w:rsidRDefault="00A92843" w:rsidP="0077090B">
      <w:pPr>
        <w:pStyle w:val="a5"/>
        <w:numPr>
          <w:ilvl w:val="1"/>
          <w:numId w:val="24"/>
        </w:numPr>
        <w:tabs>
          <w:tab w:val="left" w:pos="1134"/>
          <w:tab w:val="left" w:pos="1559"/>
        </w:tabs>
        <w:spacing w:before="4" w:line="342" w:lineRule="exact"/>
        <w:ind w:left="0" w:right="3" w:firstLine="709"/>
        <w:jc w:val="left"/>
        <w:rPr>
          <w:sz w:val="28"/>
        </w:rPr>
      </w:pPr>
      <w:r>
        <w:rPr>
          <w:sz w:val="28"/>
        </w:rPr>
        <w:t>ресурстарға</w:t>
      </w:r>
      <w:r>
        <w:rPr>
          <w:spacing w:val="-8"/>
          <w:sz w:val="28"/>
        </w:rPr>
        <w:t xml:space="preserve"> </w:t>
      </w:r>
      <w:r>
        <w:rPr>
          <w:sz w:val="28"/>
        </w:rPr>
        <w:t>қол</w:t>
      </w:r>
      <w:r>
        <w:rPr>
          <w:spacing w:val="-9"/>
          <w:sz w:val="28"/>
        </w:rPr>
        <w:t xml:space="preserve"> </w:t>
      </w:r>
      <w:r>
        <w:rPr>
          <w:spacing w:val="-2"/>
          <w:sz w:val="28"/>
        </w:rPr>
        <w:t>жеткізу;</w:t>
      </w:r>
    </w:p>
    <w:p w14:paraId="50B173F4" w14:textId="77777777" w:rsidR="00EF6DF7" w:rsidRDefault="00A92843" w:rsidP="0077090B">
      <w:pPr>
        <w:pStyle w:val="a5"/>
        <w:numPr>
          <w:ilvl w:val="1"/>
          <w:numId w:val="24"/>
        </w:numPr>
        <w:tabs>
          <w:tab w:val="left" w:pos="1134"/>
          <w:tab w:val="left" w:pos="1559"/>
        </w:tabs>
        <w:spacing w:line="341" w:lineRule="exact"/>
        <w:ind w:left="0" w:right="3" w:firstLine="709"/>
        <w:jc w:val="left"/>
        <w:rPr>
          <w:sz w:val="28"/>
        </w:rPr>
      </w:pPr>
      <w:r>
        <w:rPr>
          <w:sz w:val="28"/>
        </w:rPr>
        <w:t>ресурстарды</w:t>
      </w:r>
      <w:r>
        <w:rPr>
          <w:spacing w:val="-13"/>
          <w:sz w:val="28"/>
        </w:rPr>
        <w:t xml:space="preserve"> </w:t>
      </w:r>
      <w:r>
        <w:rPr>
          <w:spacing w:val="-2"/>
          <w:sz w:val="28"/>
        </w:rPr>
        <w:t>басқару;</w:t>
      </w:r>
    </w:p>
    <w:p w14:paraId="42BA2FFB" w14:textId="77777777" w:rsidR="00EF6DF7" w:rsidRDefault="00A92843" w:rsidP="0077090B">
      <w:pPr>
        <w:pStyle w:val="a5"/>
        <w:numPr>
          <w:ilvl w:val="1"/>
          <w:numId w:val="24"/>
        </w:numPr>
        <w:tabs>
          <w:tab w:val="left" w:pos="1134"/>
          <w:tab w:val="left" w:pos="1559"/>
        </w:tabs>
        <w:spacing w:line="341" w:lineRule="exact"/>
        <w:ind w:left="0" w:right="3" w:firstLine="709"/>
        <w:jc w:val="left"/>
        <w:rPr>
          <w:sz w:val="28"/>
        </w:rPr>
      </w:pPr>
      <w:r>
        <w:rPr>
          <w:sz w:val="28"/>
        </w:rPr>
        <w:t>бірлескен</w:t>
      </w:r>
      <w:r>
        <w:rPr>
          <w:spacing w:val="-13"/>
          <w:sz w:val="28"/>
        </w:rPr>
        <w:t xml:space="preserve"> </w:t>
      </w:r>
      <w:r>
        <w:rPr>
          <w:spacing w:val="-2"/>
          <w:sz w:val="28"/>
        </w:rPr>
        <w:t>жұмыс;</w:t>
      </w:r>
    </w:p>
    <w:p w14:paraId="7BCF8FF0" w14:textId="77777777" w:rsidR="00EF6DF7" w:rsidRDefault="00A92843" w:rsidP="0077090B">
      <w:pPr>
        <w:pStyle w:val="a5"/>
        <w:numPr>
          <w:ilvl w:val="1"/>
          <w:numId w:val="24"/>
        </w:numPr>
        <w:tabs>
          <w:tab w:val="left" w:pos="1134"/>
          <w:tab w:val="left" w:pos="1559"/>
        </w:tabs>
        <w:spacing w:line="342" w:lineRule="exact"/>
        <w:ind w:left="0" w:right="3" w:firstLine="709"/>
        <w:jc w:val="left"/>
        <w:rPr>
          <w:sz w:val="28"/>
        </w:rPr>
      </w:pPr>
      <w:r>
        <w:rPr>
          <w:sz w:val="28"/>
        </w:rPr>
        <w:t>ЭК</w:t>
      </w:r>
      <w:r>
        <w:rPr>
          <w:spacing w:val="-3"/>
          <w:sz w:val="28"/>
        </w:rPr>
        <w:t xml:space="preserve"> </w:t>
      </w:r>
      <w:r>
        <w:rPr>
          <w:spacing w:val="-2"/>
          <w:sz w:val="28"/>
        </w:rPr>
        <w:t>басқару;</w:t>
      </w:r>
    </w:p>
    <w:p w14:paraId="64D1EFA2" w14:textId="77777777" w:rsidR="00EF6DF7" w:rsidRDefault="00A92843" w:rsidP="0077090B">
      <w:pPr>
        <w:pStyle w:val="a5"/>
        <w:numPr>
          <w:ilvl w:val="1"/>
          <w:numId w:val="24"/>
        </w:numPr>
        <w:tabs>
          <w:tab w:val="left" w:pos="1134"/>
          <w:tab w:val="left" w:pos="1559"/>
        </w:tabs>
        <w:spacing w:before="2"/>
        <w:ind w:left="0" w:right="3" w:firstLine="709"/>
        <w:jc w:val="left"/>
        <w:rPr>
          <w:sz w:val="28"/>
        </w:rPr>
      </w:pPr>
      <w:r>
        <w:rPr>
          <w:sz w:val="28"/>
        </w:rPr>
        <w:t>ЭК</w:t>
      </w:r>
      <w:r>
        <w:rPr>
          <w:spacing w:val="-3"/>
          <w:sz w:val="28"/>
        </w:rPr>
        <w:t xml:space="preserve"> </w:t>
      </w:r>
      <w:r>
        <w:rPr>
          <w:spacing w:val="-2"/>
          <w:sz w:val="28"/>
        </w:rPr>
        <w:t>баптау.</w:t>
      </w:r>
    </w:p>
    <w:p w14:paraId="1F95A314" w14:textId="6838FA01" w:rsidR="003470C0" w:rsidRDefault="009766B7" w:rsidP="003470C0">
      <w:pPr>
        <w:pStyle w:val="a3"/>
        <w:ind w:left="0" w:right="3" w:hanging="710"/>
        <w:jc w:val="left"/>
        <w:rPr>
          <w:spacing w:val="-2"/>
          <w:lang w:val="ru-RU"/>
        </w:rPr>
      </w:pPr>
      <w:r>
        <w:t xml:space="preserve">          </w:t>
      </w:r>
      <w:r w:rsidR="00A92843">
        <w:t>Кесте</w:t>
      </w:r>
      <w:r w:rsidR="00A92843">
        <w:rPr>
          <w:spacing w:val="-9"/>
        </w:rPr>
        <w:t xml:space="preserve"> </w:t>
      </w:r>
      <w:r w:rsidR="00A92843">
        <w:t>3-</w:t>
      </w:r>
      <w:r w:rsidR="00A92843">
        <w:rPr>
          <w:spacing w:val="-11"/>
        </w:rPr>
        <w:t xml:space="preserve"> </w:t>
      </w:r>
      <w:r w:rsidR="00A92843">
        <w:t>Модельдердің</w:t>
      </w:r>
      <w:r w:rsidR="00A92843">
        <w:rPr>
          <w:spacing w:val="-11"/>
        </w:rPr>
        <w:t xml:space="preserve"> </w:t>
      </w:r>
      <w:r w:rsidR="00A92843">
        <w:t>салыстырмалы</w:t>
      </w:r>
      <w:r w:rsidR="00A92843">
        <w:rPr>
          <w:spacing w:val="-9"/>
        </w:rPr>
        <w:t xml:space="preserve"> </w:t>
      </w:r>
      <w:r w:rsidR="00A92843">
        <w:rPr>
          <w:spacing w:val="-2"/>
        </w:rPr>
        <w:t>талдауы</w:t>
      </w:r>
    </w:p>
    <w:p w14:paraId="40CDCF8A" w14:textId="77777777" w:rsidR="00E472FA" w:rsidRPr="00E472FA" w:rsidRDefault="00E472FA" w:rsidP="003470C0">
      <w:pPr>
        <w:pStyle w:val="a3"/>
        <w:ind w:left="0" w:right="3" w:hanging="710"/>
        <w:jc w:val="left"/>
        <w:rPr>
          <w:sz w:val="20"/>
          <w:lang w:val="ru-RU"/>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134"/>
        <w:gridCol w:w="2552"/>
        <w:gridCol w:w="4669"/>
      </w:tblGrid>
      <w:tr w:rsidR="00EF6DF7" w14:paraId="249A14E2" w14:textId="77777777" w:rsidTr="00E472FA">
        <w:trPr>
          <w:trHeight w:val="230"/>
        </w:trPr>
        <w:tc>
          <w:tcPr>
            <w:tcW w:w="1276" w:type="dxa"/>
          </w:tcPr>
          <w:p w14:paraId="02F547A4" w14:textId="77777777" w:rsidR="00EF6DF7" w:rsidRPr="00402C80" w:rsidRDefault="00A92843" w:rsidP="00A45DEE">
            <w:pPr>
              <w:pStyle w:val="TableParagraph"/>
              <w:spacing w:line="210" w:lineRule="exact"/>
              <w:ind w:left="0" w:right="3"/>
              <w:rPr>
                <w:b/>
                <w:sz w:val="19"/>
                <w:szCs w:val="19"/>
              </w:rPr>
            </w:pPr>
            <w:r w:rsidRPr="00402C80">
              <w:rPr>
                <w:b/>
                <w:spacing w:val="-2"/>
                <w:sz w:val="19"/>
                <w:szCs w:val="19"/>
              </w:rPr>
              <w:t>Модель</w:t>
            </w:r>
          </w:p>
        </w:tc>
        <w:tc>
          <w:tcPr>
            <w:tcW w:w="1134" w:type="dxa"/>
          </w:tcPr>
          <w:p w14:paraId="16CA1A73" w14:textId="77777777" w:rsidR="00EF6DF7" w:rsidRPr="00402C80" w:rsidRDefault="00A92843" w:rsidP="00A45DEE">
            <w:pPr>
              <w:pStyle w:val="TableParagraph"/>
              <w:spacing w:line="210" w:lineRule="exact"/>
              <w:ind w:left="0" w:right="3"/>
              <w:jc w:val="center"/>
              <w:rPr>
                <w:b/>
                <w:sz w:val="19"/>
                <w:szCs w:val="19"/>
              </w:rPr>
            </w:pPr>
            <w:r w:rsidRPr="00402C80">
              <w:rPr>
                <w:b/>
                <w:spacing w:val="-4"/>
                <w:sz w:val="19"/>
                <w:szCs w:val="19"/>
              </w:rPr>
              <w:t>Түрі</w:t>
            </w:r>
          </w:p>
        </w:tc>
        <w:tc>
          <w:tcPr>
            <w:tcW w:w="2552" w:type="dxa"/>
          </w:tcPr>
          <w:p w14:paraId="62656646" w14:textId="77777777" w:rsidR="00EF6DF7" w:rsidRPr="00402C80" w:rsidRDefault="00A92843" w:rsidP="00A45DEE">
            <w:pPr>
              <w:pStyle w:val="TableParagraph"/>
              <w:spacing w:line="210" w:lineRule="exact"/>
              <w:ind w:left="0" w:right="3"/>
              <w:jc w:val="center"/>
              <w:rPr>
                <w:b/>
                <w:sz w:val="19"/>
                <w:szCs w:val="19"/>
              </w:rPr>
            </w:pPr>
            <w:r w:rsidRPr="00402C80">
              <w:rPr>
                <w:b/>
                <w:spacing w:val="-2"/>
                <w:sz w:val="19"/>
                <w:szCs w:val="19"/>
              </w:rPr>
              <w:t>Мақсаты</w:t>
            </w:r>
          </w:p>
        </w:tc>
        <w:tc>
          <w:tcPr>
            <w:tcW w:w="4669" w:type="dxa"/>
          </w:tcPr>
          <w:p w14:paraId="67117A9F" w14:textId="77777777" w:rsidR="00EF6DF7" w:rsidRPr="00402C80" w:rsidRDefault="00A92843" w:rsidP="00A45DEE">
            <w:pPr>
              <w:pStyle w:val="TableParagraph"/>
              <w:spacing w:line="210" w:lineRule="exact"/>
              <w:ind w:left="0" w:right="3"/>
              <w:jc w:val="center"/>
              <w:rPr>
                <w:b/>
                <w:sz w:val="19"/>
                <w:szCs w:val="19"/>
              </w:rPr>
            </w:pPr>
            <w:r w:rsidRPr="00402C80">
              <w:rPr>
                <w:b/>
                <w:spacing w:val="-2"/>
                <w:sz w:val="19"/>
                <w:szCs w:val="19"/>
              </w:rPr>
              <w:t>Ерекшеліктері</w:t>
            </w:r>
          </w:p>
        </w:tc>
      </w:tr>
      <w:tr w:rsidR="00EF6DF7" w14:paraId="7DC0E800" w14:textId="77777777" w:rsidTr="00E472FA">
        <w:trPr>
          <w:trHeight w:val="230"/>
        </w:trPr>
        <w:tc>
          <w:tcPr>
            <w:tcW w:w="1276" w:type="dxa"/>
          </w:tcPr>
          <w:p w14:paraId="461FE3E3" w14:textId="77777777" w:rsidR="00EF6DF7" w:rsidRPr="00402C80" w:rsidRDefault="00A92843" w:rsidP="00A45DEE">
            <w:pPr>
              <w:pStyle w:val="TableParagraph"/>
              <w:spacing w:line="210" w:lineRule="exact"/>
              <w:ind w:left="0" w:right="3"/>
              <w:rPr>
                <w:sz w:val="19"/>
                <w:szCs w:val="19"/>
              </w:rPr>
            </w:pPr>
            <w:r w:rsidRPr="00402C80">
              <w:rPr>
                <w:sz w:val="19"/>
                <w:szCs w:val="19"/>
              </w:rPr>
              <w:t>CIDOC</w:t>
            </w:r>
            <w:r w:rsidRPr="00402C80">
              <w:rPr>
                <w:spacing w:val="-2"/>
                <w:sz w:val="19"/>
                <w:szCs w:val="19"/>
              </w:rPr>
              <w:t xml:space="preserve"> </w:t>
            </w:r>
            <w:r w:rsidRPr="00402C80">
              <w:rPr>
                <w:spacing w:val="-5"/>
                <w:sz w:val="19"/>
                <w:szCs w:val="19"/>
              </w:rPr>
              <w:t>CRM</w:t>
            </w:r>
          </w:p>
        </w:tc>
        <w:tc>
          <w:tcPr>
            <w:tcW w:w="1134" w:type="dxa"/>
          </w:tcPr>
          <w:p w14:paraId="507667BC" w14:textId="77777777" w:rsidR="00EF6DF7" w:rsidRPr="00402C80" w:rsidRDefault="00A92843" w:rsidP="00A45DEE">
            <w:pPr>
              <w:pStyle w:val="TableParagraph"/>
              <w:spacing w:line="210" w:lineRule="exact"/>
              <w:ind w:left="0" w:right="3"/>
              <w:rPr>
                <w:sz w:val="19"/>
                <w:szCs w:val="19"/>
              </w:rPr>
            </w:pPr>
            <w:r w:rsidRPr="00402C80">
              <w:rPr>
                <w:spacing w:val="-2"/>
                <w:sz w:val="19"/>
                <w:szCs w:val="19"/>
              </w:rPr>
              <w:t>Онтология</w:t>
            </w:r>
          </w:p>
        </w:tc>
        <w:tc>
          <w:tcPr>
            <w:tcW w:w="2552" w:type="dxa"/>
          </w:tcPr>
          <w:p w14:paraId="69768331" w14:textId="77777777" w:rsidR="00EF6DF7" w:rsidRPr="00402C80" w:rsidRDefault="00A92843" w:rsidP="00A45DEE">
            <w:pPr>
              <w:pStyle w:val="TableParagraph"/>
              <w:spacing w:line="210" w:lineRule="exact"/>
              <w:ind w:left="0" w:right="3"/>
              <w:rPr>
                <w:sz w:val="19"/>
                <w:szCs w:val="19"/>
              </w:rPr>
            </w:pPr>
            <w:r w:rsidRPr="00402C80">
              <w:rPr>
                <w:sz w:val="19"/>
                <w:szCs w:val="19"/>
              </w:rPr>
              <w:t>Мәдени</w:t>
            </w:r>
            <w:r w:rsidRPr="00402C80">
              <w:rPr>
                <w:spacing w:val="-11"/>
                <w:sz w:val="19"/>
                <w:szCs w:val="19"/>
              </w:rPr>
              <w:t xml:space="preserve"> </w:t>
            </w:r>
            <w:r w:rsidRPr="00402C80">
              <w:rPr>
                <w:spacing w:val="-4"/>
                <w:sz w:val="19"/>
                <w:szCs w:val="19"/>
              </w:rPr>
              <w:t>мұра</w:t>
            </w:r>
          </w:p>
        </w:tc>
        <w:tc>
          <w:tcPr>
            <w:tcW w:w="4669" w:type="dxa"/>
          </w:tcPr>
          <w:p w14:paraId="0293DE39" w14:textId="77777777" w:rsidR="00EF6DF7" w:rsidRPr="00402C80" w:rsidRDefault="00A92843" w:rsidP="003470C0">
            <w:pPr>
              <w:pStyle w:val="TableParagraph"/>
              <w:spacing w:line="210" w:lineRule="exact"/>
              <w:ind w:left="0" w:right="3"/>
              <w:rPr>
                <w:sz w:val="19"/>
                <w:szCs w:val="19"/>
              </w:rPr>
            </w:pPr>
            <w:r w:rsidRPr="00402C80">
              <w:rPr>
                <w:sz w:val="19"/>
                <w:szCs w:val="19"/>
              </w:rPr>
              <w:t>Оқиғалар,</w:t>
            </w:r>
            <w:r w:rsidRPr="00402C80">
              <w:rPr>
                <w:spacing w:val="-10"/>
                <w:sz w:val="19"/>
                <w:szCs w:val="19"/>
              </w:rPr>
              <w:t xml:space="preserve"> </w:t>
            </w:r>
            <w:r w:rsidRPr="00402C80">
              <w:rPr>
                <w:sz w:val="19"/>
                <w:szCs w:val="19"/>
              </w:rPr>
              <w:t>акторлар,</w:t>
            </w:r>
            <w:r w:rsidRPr="00402C80">
              <w:rPr>
                <w:spacing w:val="-6"/>
                <w:sz w:val="19"/>
                <w:szCs w:val="19"/>
              </w:rPr>
              <w:t xml:space="preserve"> </w:t>
            </w:r>
            <w:r w:rsidRPr="00402C80">
              <w:rPr>
                <w:sz w:val="19"/>
                <w:szCs w:val="19"/>
              </w:rPr>
              <w:t>нысандар</w:t>
            </w:r>
            <w:r w:rsidRPr="00402C80">
              <w:rPr>
                <w:spacing w:val="-12"/>
                <w:sz w:val="19"/>
                <w:szCs w:val="19"/>
              </w:rPr>
              <w:t xml:space="preserve"> </w:t>
            </w:r>
            <w:r w:rsidRPr="00402C80">
              <w:rPr>
                <w:spacing w:val="-2"/>
                <w:sz w:val="19"/>
                <w:szCs w:val="19"/>
              </w:rPr>
              <w:t>семантикасы</w:t>
            </w:r>
          </w:p>
        </w:tc>
      </w:tr>
      <w:tr w:rsidR="00EF6DF7" w14:paraId="28D11F04" w14:textId="77777777" w:rsidTr="00E472FA">
        <w:trPr>
          <w:trHeight w:val="460"/>
        </w:trPr>
        <w:tc>
          <w:tcPr>
            <w:tcW w:w="1276" w:type="dxa"/>
          </w:tcPr>
          <w:p w14:paraId="6C914A26" w14:textId="77777777" w:rsidR="00EF6DF7" w:rsidRPr="00402C80" w:rsidRDefault="00A92843" w:rsidP="00A45DEE">
            <w:pPr>
              <w:pStyle w:val="TableParagraph"/>
              <w:spacing w:line="225" w:lineRule="exact"/>
              <w:ind w:left="0" w:right="3"/>
              <w:rPr>
                <w:sz w:val="19"/>
                <w:szCs w:val="19"/>
              </w:rPr>
            </w:pPr>
            <w:r w:rsidRPr="00402C80">
              <w:rPr>
                <w:spacing w:val="-2"/>
                <w:sz w:val="19"/>
                <w:szCs w:val="19"/>
              </w:rPr>
              <w:t>DOLCE</w:t>
            </w:r>
          </w:p>
        </w:tc>
        <w:tc>
          <w:tcPr>
            <w:tcW w:w="1134" w:type="dxa"/>
          </w:tcPr>
          <w:p w14:paraId="1CD69835" w14:textId="77777777" w:rsidR="00EF6DF7" w:rsidRPr="00402C80" w:rsidRDefault="00A92843" w:rsidP="00A45DEE">
            <w:pPr>
              <w:pStyle w:val="TableParagraph"/>
              <w:spacing w:line="225" w:lineRule="exact"/>
              <w:ind w:left="0" w:right="3"/>
              <w:rPr>
                <w:sz w:val="19"/>
                <w:szCs w:val="19"/>
              </w:rPr>
            </w:pPr>
            <w:r w:rsidRPr="00402C80">
              <w:rPr>
                <w:spacing w:val="-2"/>
                <w:sz w:val="19"/>
                <w:szCs w:val="19"/>
              </w:rPr>
              <w:t>Онтология</w:t>
            </w:r>
          </w:p>
        </w:tc>
        <w:tc>
          <w:tcPr>
            <w:tcW w:w="2552" w:type="dxa"/>
          </w:tcPr>
          <w:p w14:paraId="6F99DB3A" w14:textId="77777777" w:rsidR="00EF6DF7" w:rsidRPr="00402C80" w:rsidRDefault="00A92843" w:rsidP="00A45DEE">
            <w:pPr>
              <w:pStyle w:val="TableParagraph"/>
              <w:spacing w:line="225" w:lineRule="exact"/>
              <w:ind w:left="0" w:right="3"/>
              <w:rPr>
                <w:sz w:val="19"/>
                <w:szCs w:val="19"/>
              </w:rPr>
            </w:pPr>
            <w:r w:rsidRPr="00402C80">
              <w:rPr>
                <w:spacing w:val="-2"/>
                <w:sz w:val="19"/>
                <w:szCs w:val="19"/>
              </w:rPr>
              <w:t>Когнитивтік</w:t>
            </w:r>
            <w:r w:rsidRPr="00402C80">
              <w:rPr>
                <w:spacing w:val="7"/>
                <w:sz w:val="19"/>
                <w:szCs w:val="19"/>
              </w:rPr>
              <w:t xml:space="preserve"> </w:t>
            </w:r>
            <w:r w:rsidRPr="00402C80">
              <w:rPr>
                <w:spacing w:val="-2"/>
                <w:sz w:val="19"/>
                <w:szCs w:val="19"/>
              </w:rPr>
              <w:t>инженерия</w:t>
            </w:r>
          </w:p>
        </w:tc>
        <w:tc>
          <w:tcPr>
            <w:tcW w:w="4669" w:type="dxa"/>
          </w:tcPr>
          <w:p w14:paraId="469DA509" w14:textId="76E0B5AA" w:rsidR="00EF6DF7" w:rsidRPr="00402C80" w:rsidRDefault="00A92843" w:rsidP="003470C0">
            <w:pPr>
              <w:pStyle w:val="TableParagraph"/>
              <w:tabs>
                <w:tab w:val="left" w:pos="1344"/>
                <w:tab w:val="left" w:pos="2875"/>
              </w:tabs>
              <w:spacing w:line="225" w:lineRule="exact"/>
              <w:ind w:left="0" w:right="3"/>
              <w:rPr>
                <w:sz w:val="19"/>
                <w:szCs w:val="19"/>
              </w:rPr>
            </w:pPr>
            <w:r w:rsidRPr="00402C80">
              <w:rPr>
                <w:spacing w:val="-2"/>
                <w:sz w:val="19"/>
                <w:szCs w:val="19"/>
              </w:rPr>
              <w:t>Түйсінетін</w:t>
            </w:r>
            <w:r w:rsidRPr="00402C80">
              <w:rPr>
                <w:sz w:val="19"/>
                <w:szCs w:val="19"/>
              </w:rPr>
              <w:tab/>
            </w:r>
            <w:r w:rsidRPr="00402C80">
              <w:rPr>
                <w:spacing w:val="-2"/>
                <w:sz w:val="19"/>
                <w:szCs w:val="19"/>
              </w:rPr>
              <w:t>шынайылық,</w:t>
            </w:r>
            <w:r w:rsidRPr="00402C80">
              <w:rPr>
                <w:sz w:val="19"/>
                <w:szCs w:val="19"/>
              </w:rPr>
              <w:tab/>
            </w:r>
            <w:r w:rsidRPr="00402C80">
              <w:rPr>
                <w:spacing w:val="-2"/>
                <w:sz w:val="19"/>
                <w:szCs w:val="19"/>
              </w:rPr>
              <w:t>жағдаяттық</w:t>
            </w:r>
            <w:r w:rsidR="003470C0" w:rsidRPr="00402C80">
              <w:rPr>
                <w:spacing w:val="-2"/>
                <w:sz w:val="19"/>
                <w:szCs w:val="19"/>
                <w:lang w:val="ru-RU"/>
              </w:rPr>
              <w:t xml:space="preserve"> </w:t>
            </w:r>
            <w:r w:rsidRPr="00402C80">
              <w:rPr>
                <w:spacing w:val="-2"/>
                <w:sz w:val="19"/>
                <w:szCs w:val="19"/>
              </w:rPr>
              <w:t>сценарийлер</w:t>
            </w:r>
          </w:p>
        </w:tc>
      </w:tr>
      <w:tr w:rsidR="005352FE" w14:paraId="54E7FE1A" w14:textId="77777777" w:rsidTr="00E472FA">
        <w:trPr>
          <w:trHeight w:val="460"/>
        </w:trPr>
        <w:tc>
          <w:tcPr>
            <w:tcW w:w="1276" w:type="dxa"/>
          </w:tcPr>
          <w:p w14:paraId="6300AC18" w14:textId="77777777" w:rsidR="005352FE" w:rsidRPr="00402C80" w:rsidRDefault="005352FE" w:rsidP="00A45DEE">
            <w:pPr>
              <w:pStyle w:val="TableParagraph"/>
              <w:spacing w:line="225" w:lineRule="exact"/>
              <w:ind w:left="0" w:right="3"/>
              <w:rPr>
                <w:sz w:val="19"/>
                <w:szCs w:val="19"/>
              </w:rPr>
            </w:pPr>
            <w:r w:rsidRPr="00402C80">
              <w:rPr>
                <w:spacing w:val="-4"/>
                <w:sz w:val="19"/>
                <w:szCs w:val="19"/>
              </w:rPr>
              <w:t>DLRM</w:t>
            </w:r>
          </w:p>
        </w:tc>
        <w:tc>
          <w:tcPr>
            <w:tcW w:w="1134" w:type="dxa"/>
          </w:tcPr>
          <w:p w14:paraId="2BD6FAEC" w14:textId="77777777" w:rsidR="005352FE" w:rsidRPr="00402C80" w:rsidRDefault="005352FE" w:rsidP="00A45DEE">
            <w:pPr>
              <w:pStyle w:val="TableParagraph"/>
              <w:spacing w:line="225" w:lineRule="exact"/>
              <w:ind w:left="0" w:right="3"/>
              <w:rPr>
                <w:sz w:val="19"/>
                <w:szCs w:val="19"/>
              </w:rPr>
            </w:pPr>
            <w:r w:rsidRPr="00402C80">
              <w:rPr>
                <w:spacing w:val="-2"/>
                <w:sz w:val="19"/>
                <w:szCs w:val="19"/>
              </w:rPr>
              <w:t>Эталондық</w:t>
            </w:r>
          </w:p>
          <w:p w14:paraId="71650048" w14:textId="77777777" w:rsidR="005352FE" w:rsidRPr="00402C80" w:rsidRDefault="005352FE" w:rsidP="00A45DEE">
            <w:pPr>
              <w:pStyle w:val="TableParagraph"/>
              <w:spacing w:line="215" w:lineRule="exact"/>
              <w:ind w:left="0" w:right="3"/>
              <w:rPr>
                <w:sz w:val="19"/>
                <w:szCs w:val="19"/>
              </w:rPr>
            </w:pPr>
            <w:r w:rsidRPr="00402C80">
              <w:rPr>
                <w:spacing w:val="-2"/>
                <w:sz w:val="19"/>
                <w:szCs w:val="19"/>
              </w:rPr>
              <w:t>модель</w:t>
            </w:r>
          </w:p>
        </w:tc>
        <w:tc>
          <w:tcPr>
            <w:tcW w:w="2552" w:type="dxa"/>
          </w:tcPr>
          <w:p w14:paraId="4AC8AE1C" w14:textId="1BA89F6C" w:rsidR="005352FE" w:rsidRPr="00402C80" w:rsidRDefault="005352FE" w:rsidP="00A45DEE">
            <w:pPr>
              <w:pStyle w:val="TableParagraph"/>
              <w:tabs>
                <w:tab w:val="left" w:pos="2131"/>
              </w:tabs>
              <w:spacing w:line="225" w:lineRule="exact"/>
              <w:ind w:left="0" w:right="3"/>
              <w:rPr>
                <w:sz w:val="19"/>
                <w:szCs w:val="19"/>
              </w:rPr>
            </w:pPr>
            <w:r w:rsidRPr="00402C80">
              <w:rPr>
                <w:spacing w:val="-2"/>
                <w:sz w:val="19"/>
                <w:szCs w:val="19"/>
              </w:rPr>
              <w:t>Электрондық</w:t>
            </w:r>
            <w:r w:rsidR="003470C0" w:rsidRPr="00402C80">
              <w:rPr>
                <w:spacing w:val="-2"/>
                <w:sz w:val="19"/>
                <w:szCs w:val="19"/>
                <w:lang w:val="ru-RU"/>
              </w:rPr>
              <w:t xml:space="preserve"> </w:t>
            </w:r>
            <w:r w:rsidRPr="00402C80">
              <w:rPr>
                <w:spacing w:val="-2"/>
                <w:sz w:val="19"/>
                <w:szCs w:val="19"/>
              </w:rPr>
              <w:t>кітапхана</w:t>
            </w:r>
          </w:p>
          <w:p w14:paraId="0FCC4E01" w14:textId="77777777" w:rsidR="005352FE" w:rsidRPr="00402C80" w:rsidRDefault="005352FE" w:rsidP="00A45DEE">
            <w:pPr>
              <w:pStyle w:val="TableParagraph"/>
              <w:spacing w:line="215" w:lineRule="exact"/>
              <w:ind w:left="0" w:right="3"/>
              <w:rPr>
                <w:sz w:val="19"/>
                <w:szCs w:val="19"/>
              </w:rPr>
            </w:pPr>
            <w:r w:rsidRPr="00402C80">
              <w:rPr>
                <w:spacing w:val="-2"/>
                <w:sz w:val="19"/>
                <w:szCs w:val="19"/>
              </w:rPr>
              <w:t>архитектурасы</w:t>
            </w:r>
          </w:p>
        </w:tc>
        <w:tc>
          <w:tcPr>
            <w:tcW w:w="4669" w:type="dxa"/>
          </w:tcPr>
          <w:p w14:paraId="452FC6BC" w14:textId="2F31B451" w:rsidR="005352FE" w:rsidRPr="00402C80" w:rsidRDefault="005352FE" w:rsidP="003470C0">
            <w:pPr>
              <w:pStyle w:val="TableParagraph"/>
              <w:tabs>
                <w:tab w:val="left" w:pos="2031"/>
                <w:tab w:val="left" w:pos="3413"/>
              </w:tabs>
              <w:spacing w:line="225" w:lineRule="exact"/>
              <w:ind w:left="0" w:right="131"/>
              <w:rPr>
                <w:sz w:val="19"/>
                <w:szCs w:val="19"/>
              </w:rPr>
            </w:pPr>
            <w:r w:rsidRPr="00402C80">
              <w:rPr>
                <w:spacing w:val="-2"/>
                <w:sz w:val="19"/>
                <w:szCs w:val="19"/>
              </w:rPr>
              <w:t>Компоненттер,</w:t>
            </w:r>
            <w:r w:rsidR="00E472FA" w:rsidRPr="00402C80">
              <w:rPr>
                <w:spacing w:val="-2"/>
                <w:sz w:val="19"/>
                <w:szCs w:val="19"/>
                <w:lang w:val="ru-RU"/>
              </w:rPr>
              <w:t xml:space="preserve"> </w:t>
            </w:r>
            <w:r w:rsidRPr="00402C80">
              <w:rPr>
                <w:spacing w:val="-2"/>
                <w:sz w:val="19"/>
                <w:szCs w:val="19"/>
              </w:rPr>
              <w:t>өмірлік</w:t>
            </w:r>
            <w:r w:rsidRPr="00402C80">
              <w:rPr>
                <w:sz w:val="19"/>
                <w:szCs w:val="19"/>
              </w:rPr>
              <w:tab/>
            </w:r>
            <w:r w:rsidRPr="00402C80">
              <w:rPr>
                <w:spacing w:val="-4"/>
                <w:sz w:val="19"/>
                <w:szCs w:val="19"/>
              </w:rPr>
              <w:t>цикл,</w:t>
            </w:r>
            <w:r w:rsidR="003470C0" w:rsidRPr="00402C80">
              <w:rPr>
                <w:spacing w:val="-4"/>
                <w:sz w:val="19"/>
                <w:szCs w:val="19"/>
                <w:lang w:val="ru-RU"/>
              </w:rPr>
              <w:t xml:space="preserve"> </w:t>
            </w:r>
            <w:r w:rsidRPr="00402C80">
              <w:rPr>
                <w:spacing w:val="-2"/>
                <w:sz w:val="19"/>
                <w:szCs w:val="19"/>
              </w:rPr>
              <w:t>функционалдық</w:t>
            </w:r>
          </w:p>
        </w:tc>
      </w:tr>
      <w:tr w:rsidR="005352FE" w14:paraId="18CD2436" w14:textId="77777777" w:rsidTr="00E472FA">
        <w:trPr>
          <w:trHeight w:val="460"/>
        </w:trPr>
        <w:tc>
          <w:tcPr>
            <w:tcW w:w="1276" w:type="dxa"/>
          </w:tcPr>
          <w:p w14:paraId="630C032F" w14:textId="77777777" w:rsidR="005352FE" w:rsidRPr="00402C80" w:rsidRDefault="005352FE" w:rsidP="00A45DEE">
            <w:pPr>
              <w:pStyle w:val="TableParagraph"/>
              <w:spacing w:line="225" w:lineRule="exact"/>
              <w:ind w:left="0" w:right="3"/>
              <w:rPr>
                <w:sz w:val="19"/>
                <w:szCs w:val="19"/>
              </w:rPr>
            </w:pPr>
            <w:r w:rsidRPr="00402C80">
              <w:rPr>
                <w:spacing w:val="-5"/>
                <w:sz w:val="19"/>
                <w:szCs w:val="19"/>
              </w:rPr>
              <w:t>5S</w:t>
            </w:r>
          </w:p>
        </w:tc>
        <w:tc>
          <w:tcPr>
            <w:tcW w:w="1134" w:type="dxa"/>
          </w:tcPr>
          <w:p w14:paraId="5EE316D0" w14:textId="77777777" w:rsidR="005352FE" w:rsidRPr="00402C80" w:rsidRDefault="005352FE" w:rsidP="00A45DEE">
            <w:pPr>
              <w:pStyle w:val="TableParagraph"/>
              <w:spacing w:line="225" w:lineRule="exact"/>
              <w:ind w:left="0" w:right="3"/>
              <w:rPr>
                <w:sz w:val="19"/>
                <w:szCs w:val="19"/>
              </w:rPr>
            </w:pPr>
            <w:r w:rsidRPr="00402C80">
              <w:rPr>
                <w:spacing w:val="-2"/>
                <w:sz w:val="19"/>
                <w:szCs w:val="19"/>
              </w:rPr>
              <w:t>Формалды</w:t>
            </w:r>
          </w:p>
        </w:tc>
        <w:tc>
          <w:tcPr>
            <w:tcW w:w="2552" w:type="dxa"/>
          </w:tcPr>
          <w:p w14:paraId="48EF0340" w14:textId="77777777" w:rsidR="005352FE" w:rsidRPr="00402C80" w:rsidRDefault="005352FE" w:rsidP="00A45DEE">
            <w:pPr>
              <w:pStyle w:val="TableParagraph"/>
              <w:spacing w:line="225" w:lineRule="exact"/>
              <w:ind w:left="0" w:right="3"/>
              <w:rPr>
                <w:sz w:val="19"/>
                <w:szCs w:val="19"/>
              </w:rPr>
            </w:pPr>
            <w:r w:rsidRPr="00402C80">
              <w:rPr>
                <w:sz w:val="19"/>
                <w:szCs w:val="19"/>
              </w:rPr>
              <w:t>Жүйелерді</w:t>
            </w:r>
            <w:r w:rsidRPr="00402C80">
              <w:rPr>
                <w:spacing w:val="-7"/>
                <w:sz w:val="19"/>
                <w:szCs w:val="19"/>
              </w:rPr>
              <w:t xml:space="preserve"> </w:t>
            </w:r>
            <w:r w:rsidRPr="00402C80">
              <w:rPr>
                <w:spacing w:val="-2"/>
                <w:sz w:val="19"/>
                <w:szCs w:val="19"/>
              </w:rPr>
              <w:t>жобалау</w:t>
            </w:r>
          </w:p>
        </w:tc>
        <w:tc>
          <w:tcPr>
            <w:tcW w:w="4669" w:type="dxa"/>
          </w:tcPr>
          <w:p w14:paraId="3F4D6FF7" w14:textId="33756CF5" w:rsidR="005352FE" w:rsidRPr="00402C80" w:rsidRDefault="005352FE" w:rsidP="00E472FA">
            <w:pPr>
              <w:pStyle w:val="TableParagraph"/>
              <w:spacing w:line="225" w:lineRule="exact"/>
              <w:ind w:left="0" w:right="3"/>
              <w:rPr>
                <w:sz w:val="19"/>
                <w:szCs w:val="19"/>
              </w:rPr>
            </w:pPr>
            <w:r w:rsidRPr="00402C80">
              <w:rPr>
                <w:spacing w:val="-2"/>
                <w:sz w:val="19"/>
                <w:szCs w:val="19"/>
              </w:rPr>
              <w:t>5</w:t>
            </w:r>
            <w:r w:rsidRPr="00402C80">
              <w:rPr>
                <w:spacing w:val="3"/>
                <w:sz w:val="19"/>
                <w:szCs w:val="19"/>
              </w:rPr>
              <w:t xml:space="preserve"> </w:t>
            </w:r>
            <w:r w:rsidRPr="00402C80">
              <w:rPr>
                <w:spacing w:val="-2"/>
                <w:sz w:val="19"/>
                <w:szCs w:val="19"/>
              </w:rPr>
              <w:t>өлшем:</w:t>
            </w:r>
            <w:r w:rsidRPr="00402C80">
              <w:rPr>
                <w:spacing w:val="-6"/>
                <w:sz w:val="19"/>
                <w:szCs w:val="19"/>
              </w:rPr>
              <w:t xml:space="preserve"> </w:t>
            </w:r>
            <w:r w:rsidRPr="00402C80">
              <w:rPr>
                <w:spacing w:val="-2"/>
                <w:sz w:val="19"/>
                <w:szCs w:val="19"/>
              </w:rPr>
              <w:t>ағындар,</w:t>
            </w:r>
            <w:r w:rsidRPr="00402C80">
              <w:rPr>
                <w:spacing w:val="1"/>
                <w:sz w:val="19"/>
                <w:szCs w:val="19"/>
              </w:rPr>
              <w:t xml:space="preserve"> </w:t>
            </w:r>
            <w:r w:rsidRPr="00402C80">
              <w:rPr>
                <w:spacing w:val="-2"/>
                <w:sz w:val="19"/>
                <w:szCs w:val="19"/>
              </w:rPr>
              <w:t>құрылымдар,</w:t>
            </w:r>
            <w:r w:rsidRPr="00402C80">
              <w:rPr>
                <w:spacing w:val="1"/>
                <w:sz w:val="19"/>
                <w:szCs w:val="19"/>
              </w:rPr>
              <w:t xml:space="preserve"> </w:t>
            </w:r>
            <w:r w:rsidRPr="00402C80">
              <w:rPr>
                <w:spacing w:val="-2"/>
                <w:sz w:val="19"/>
                <w:szCs w:val="19"/>
              </w:rPr>
              <w:t>сценарийлер</w:t>
            </w:r>
            <w:r w:rsidR="00E472FA" w:rsidRPr="00402C80">
              <w:rPr>
                <w:spacing w:val="-2"/>
                <w:sz w:val="19"/>
                <w:szCs w:val="19"/>
              </w:rPr>
              <w:t xml:space="preserve"> </w:t>
            </w:r>
            <w:r w:rsidRPr="00402C80">
              <w:rPr>
                <w:sz w:val="19"/>
                <w:szCs w:val="19"/>
              </w:rPr>
              <w:t>және</w:t>
            </w:r>
            <w:r w:rsidRPr="00402C80">
              <w:rPr>
                <w:spacing w:val="-3"/>
                <w:sz w:val="19"/>
                <w:szCs w:val="19"/>
              </w:rPr>
              <w:t xml:space="preserve"> </w:t>
            </w:r>
            <w:r w:rsidRPr="00402C80">
              <w:rPr>
                <w:spacing w:val="-4"/>
                <w:sz w:val="19"/>
                <w:szCs w:val="19"/>
              </w:rPr>
              <w:t>т.б.</w:t>
            </w:r>
          </w:p>
        </w:tc>
      </w:tr>
      <w:tr w:rsidR="005352FE" w14:paraId="6E50049A" w14:textId="77777777" w:rsidTr="00E472FA">
        <w:trPr>
          <w:trHeight w:val="230"/>
        </w:trPr>
        <w:tc>
          <w:tcPr>
            <w:tcW w:w="1276" w:type="dxa"/>
          </w:tcPr>
          <w:p w14:paraId="10F2D80E" w14:textId="77777777" w:rsidR="005352FE" w:rsidRPr="00402C80" w:rsidRDefault="005352FE" w:rsidP="00A45DEE">
            <w:pPr>
              <w:pStyle w:val="TableParagraph"/>
              <w:spacing w:line="210" w:lineRule="exact"/>
              <w:ind w:left="0" w:right="3"/>
              <w:rPr>
                <w:sz w:val="19"/>
                <w:szCs w:val="19"/>
              </w:rPr>
            </w:pPr>
            <w:r w:rsidRPr="00402C80">
              <w:rPr>
                <w:sz w:val="19"/>
                <w:szCs w:val="19"/>
              </w:rPr>
              <w:t>DELOS</w:t>
            </w:r>
            <w:r w:rsidRPr="00402C80">
              <w:rPr>
                <w:spacing w:val="-8"/>
                <w:sz w:val="19"/>
                <w:szCs w:val="19"/>
              </w:rPr>
              <w:t xml:space="preserve"> </w:t>
            </w:r>
            <w:r w:rsidRPr="00402C80">
              <w:rPr>
                <w:spacing w:val="-2"/>
                <w:sz w:val="19"/>
                <w:szCs w:val="19"/>
              </w:rPr>
              <w:t>Eval.</w:t>
            </w:r>
          </w:p>
        </w:tc>
        <w:tc>
          <w:tcPr>
            <w:tcW w:w="1134" w:type="dxa"/>
          </w:tcPr>
          <w:p w14:paraId="4F57398C" w14:textId="77777777" w:rsidR="005352FE" w:rsidRPr="00402C80" w:rsidRDefault="005352FE" w:rsidP="00A45DEE">
            <w:pPr>
              <w:pStyle w:val="TableParagraph"/>
              <w:spacing w:line="210" w:lineRule="exact"/>
              <w:ind w:left="0" w:right="3"/>
              <w:rPr>
                <w:sz w:val="19"/>
                <w:szCs w:val="19"/>
              </w:rPr>
            </w:pPr>
            <w:r w:rsidRPr="00402C80">
              <w:rPr>
                <w:spacing w:val="-2"/>
                <w:sz w:val="19"/>
                <w:szCs w:val="19"/>
              </w:rPr>
              <w:t>Әдістеме</w:t>
            </w:r>
          </w:p>
        </w:tc>
        <w:tc>
          <w:tcPr>
            <w:tcW w:w="2552" w:type="dxa"/>
          </w:tcPr>
          <w:p w14:paraId="60478CFE" w14:textId="77777777" w:rsidR="005352FE" w:rsidRPr="00402C80" w:rsidRDefault="005352FE" w:rsidP="00A45DEE">
            <w:pPr>
              <w:pStyle w:val="TableParagraph"/>
              <w:spacing w:line="210" w:lineRule="exact"/>
              <w:ind w:left="0" w:right="3"/>
              <w:rPr>
                <w:sz w:val="19"/>
                <w:szCs w:val="19"/>
              </w:rPr>
            </w:pPr>
            <w:r w:rsidRPr="00402C80">
              <w:rPr>
                <w:spacing w:val="-2"/>
                <w:sz w:val="19"/>
                <w:szCs w:val="19"/>
              </w:rPr>
              <w:t>Бағалау</w:t>
            </w:r>
          </w:p>
        </w:tc>
        <w:tc>
          <w:tcPr>
            <w:tcW w:w="4669" w:type="dxa"/>
          </w:tcPr>
          <w:p w14:paraId="33F8E403" w14:textId="3AE1B0BF" w:rsidR="005352FE" w:rsidRPr="00402C80" w:rsidRDefault="00E472FA" w:rsidP="00E472FA">
            <w:pPr>
              <w:pStyle w:val="TableParagraph"/>
              <w:spacing w:line="210" w:lineRule="exact"/>
              <w:ind w:left="0" w:right="3"/>
              <w:rPr>
                <w:sz w:val="19"/>
                <w:szCs w:val="19"/>
              </w:rPr>
            </w:pPr>
            <w:r w:rsidRPr="00402C80">
              <w:rPr>
                <w:sz w:val="19"/>
                <w:szCs w:val="19"/>
                <w:lang w:val="ru-RU"/>
              </w:rPr>
              <w:t xml:space="preserve"> </w:t>
            </w:r>
            <w:r w:rsidR="005352FE" w:rsidRPr="00402C80">
              <w:rPr>
                <w:sz w:val="19"/>
                <w:szCs w:val="19"/>
              </w:rPr>
              <w:t>Метрика</w:t>
            </w:r>
            <w:r w:rsidR="005352FE" w:rsidRPr="00402C80">
              <w:rPr>
                <w:spacing w:val="-9"/>
                <w:sz w:val="19"/>
                <w:szCs w:val="19"/>
              </w:rPr>
              <w:t xml:space="preserve"> </w:t>
            </w:r>
            <w:r w:rsidR="005352FE" w:rsidRPr="00402C80">
              <w:rPr>
                <w:sz w:val="19"/>
                <w:szCs w:val="19"/>
              </w:rPr>
              <w:t>онтологиялары,</w:t>
            </w:r>
            <w:r w:rsidR="005352FE" w:rsidRPr="00402C80">
              <w:rPr>
                <w:spacing w:val="-9"/>
                <w:sz w:val="19"/>
                <w:szCs w:val="19"/>
              </w:rPr>
              <w:t xml:space="preserve"> </w:t>
            </w:r>
            <w:r w:rsidR="005352FE" w:rsidRPr="00402C80">
              <w:rPr>
                <w:sz w:val="19"/>
                <w:szCs w:val="19"/>
              </w:rPr>
              <w:t>сапа</w:t>
            </w:r>
            <w:r w:rsidR="005352FE" w:rsidRPr="00402C80">
              <w:rPr>
                <w:spacing w:val="-12"/>
                <w:sz w:val="19"/>
                <w:szCs w:val="19"/>
              </w:rPr>
              <w:t xml:space="preserve"> </w:t>
            </w:r>
            <w:r w:rsidR="005352FE" w:rsidRPr="00402C80">
              <w:rPr>
                <w:spacing w:val="-2"/>
                <w:sz w:val="19"/>
                <w:szCs w:val="19"/>
              </w:rPr>
              <w:t>стандарттары</w:t>
            </w:r>
          </w:p>
        </w:tc>
      </w:tr>
    </w:tbl>
    <w:p w14:paraId="452881D6" w14:textId="2A5174A6" w:rsidR="00EF6DF7" w:rsidRDefault="00A92843" w:rsidP="00A45DEE">
      <w:pPr>
        <w:pStyle w:val="a3"/>
        <w:spacing w:before="316"/>
        <w:ind w:left="0" w:right="3"/>
      </w:pPr>
      <w:r>
        <w:lastRenderedPageBreak/>
        <w:t>Қарастырылған модельдер – заманауи электрондық кітапханаларды жобалаудың ажырамас бөлігі. Бұл модельдердің үйлесімі семантикалық үйлесімділікті,</w:t>
      </w:r>
      <w:r>
        <w:rPr>
          <w:spacing w:val="-14"/>
        </w:rPr>
        <w:t xml:space="preserve"> </w:t>
      </w:r>
      <w:r>
        <w:t>архитектура</w:t>
      </w:r>
      <w:r>
        <w:rPr>
          <w:spacing w:val="-14"/>
        </w:rPr>
        <w:t xml:space="preserve"> </w:t>
      </w:r>
      <w:r>
        <w:t>икемділігін</w:t>
      </w:r>
      <w:r>
        <w:rPr>
          <w:spacing w:val="-10"/>
        </w:rPr>
        <w:t xml:space="preserve"> </w:t>
      </w:r>
      <w:r>
        <w:t>және</w:t>
      </w:r>
      <w:r>
        <w:rPr>
          <w:spacing w:val="-13"/>
        </w:rPr>
        <w:t xml:space="preserve"> </w:t>
      </w:r>
      <w:r>
        <w:t>қызмет</w:t>
      </w:r>
      <w:r>
        <w:rPr>
          <w:spacing w:val="-16"/>
        </w:rPr>
        <w:t xml:space="preserve"> </w:t>
      </w:r>
      <w:r>
        <w:t>көрсету</w:t>
      </w:r>
      <w:r>
        <w:rPr>
          <w:spacing w:val="-18"/>
        </w:rPr>
        <w:t xml:space="preserve"> </w:t>
      </w:r>
      <w:r>
        <w:t>сапасының</w:t>
      </w:r>
      <w:r>
        <w:rPr>
          <w:spacing w:val="-14"/>
        </w:rPr>
        <w:t xml:space="preserve"> </w:t>
      </w:r>
      <w:r>
        <w:t>жоғары деңгейін</w:t>
      </w:r>
      <w:r>
        <w:rPr>
          <w:spacing w:val="-10"/>
        </w:rPr>
        <w:t xml:space="preserve"> </w:t>
      </w:r>
      <w:r>
        <w:t>қамтамасыз</w:t>
      </w:r>
      <w:r>
        <w:rPr>
          <w:spacing w:val="-14"/>
        </w:rPr>
        <w:t xml:space="preserve"> </w:t>
      </w:r>
      <w:r>
        <w:t>етуге</w:t>
      </w:r>
      <w:r>
        <w:rPr>
          <w:spacing w:val="-13"/>
        </w:rPr>
        <w:t xml:space="preserve"> </w:t>
      </w:r>
      <w:r>
        <w:t>мүмкіндік</w:t>
      </w:r>
      <w:r>
        <w:rPr>
          <w:spacing w:val="-15"/>
        </w:rPr>
        <w:t xml:space="preserve"> </w:t>
      </w:r>
      <w:r>
        <w:t>береді.</w:t>
      </w:r>
      <w:r>
        <w:rPr>
          <w:spacing w:val="-12"/>
        </w:rPr>
        <w:t xml:space="preserve"> </w:t>
      </w:r>
      <w:r>
        <w:t>Болашақта</w:t>
      </w:r>
      <w:r>
        <w:rPr>
          <w:spacing w:val="-13"/>
        </w:rPr>
        <w:t xml:space="preserve"> </w:t>
      </w:r>
      <w:r>
        <w:t>олардың</w:t>
      </w:r>
      <w:r>
        <w:rPr>
          <w:spacing w:val="-14"/>
        </w:rPr>
        <w:t xml:space="preserve"> </w:t>
      </w:r>
      <w:r>
        <w:t>әрқайсысының мықты жақтарын біріктіретін метамодельдерді дамыту әлеуеті бар.</w:t>
      </w:r>
    </w:p>
    <w:p w14:paraId="3E09C67C" w14:textId="77777777" w:rsidR="00EF6DF7" w:rsidRDefault="00A92843" w:rsidP="00A45DEE">
      <w:pPr>
        <w:pStyle w:val="a3"/>
        <w:ind w:left="0" w:right="3"/>
      </w:pPr>
      <w:r>
        <w:t>Барлық модельдерді мұқият зерделей келе, біздің жұмысымызға бастапқыда шабыт бергені — DELOS DLRM моделі болды. Бұл модельде физикалық</w:t>
      </w:r>
      <w:r>
        <w:rPr>
          <w:spacing w:val="-18"/>
        </w:rPr>
        <w:t xml:space="preserve"> </w:t>
      </w:r>
      <w:r>
        <w:t>нысандар</w:t>
      </w:r>
      <w:r>
        <w:rPr>
          <w:spacing w:val="-17"/>
        </w:rPr>
        <w:t xml:space="preserve"> </w:t>
      </w:r>
      <w:r>
        <w:t>кез</w:t>
      </w:r>
      <w:r>
        <w:rPr>
          <w:spacing w:val="-18"/>
        </w:rPr>
        <w:t xml:space="preserve"> </w:t>
      </w:r>
      <w:r>
        <w:t>келген</w:t>
      </w:r>
      <w:r>
        <w:rPr>
          <w:spacing w:val="-17"/>
        </w:rPr>
        <w:t xml:space="preserve"> </w:t>
      </w:r>
      <w:r>
        <w:t>типте</w:t>
      </w:r>
      <w:r>
        <w:rPr>
          <w:spacing w:val="-18"/>
        </w:rPr>
        <w:t xml:space="preserve"> </w:t>
      </w:r>
      <w:r>
        <w:t>бола</w:t>
      </w:r>
      <w:r>
        <w:rPr>
          <w:spacing w:val="-17"/>
        </w:rPr>
        <w:t xml:space="preserve"> </w:t>
      </w:r>
      <w:r>
        <w:t>алады,</w:t>
      </w:r>
      <w:r>
        <w:rPr>
          <w:spacing w:val="-18"/>
        </w:rPr>
        <w:t xml:space="preserve"> </w:t>
      </w:r>
      <w:r>
        <w:t>яғни</w:t>
      </w:r>
      <w:r>
        <w:rPr>
          <w:spacing w:val="-17"/>
        </w:rPr>
        <w:t xml:space="preserve"> </w:t>
      </w:r>
      <w:r>
        <w:t>коллекциялар</w:t>
      </w:r>
      <w:r>
        <w:rPr>
          <w:spacing w:val="-18"/>
        </w:rPr>
        <w:t xml:space="preserve"> </w:t>
      </w:r>
      <w:r>
        <w:t>ретінде</w:t>
      </w:r>
      <w:r>
        <w:rPr>
          <w:spacing w:val="-17"/>
        </w:rPr>
        <w:t xml:space="preserve"> </w:t>
      </w:r>
      <w:r>
        <w:t>тек физикалық объектілер ғана емес, сонымен қатар қолдан жасалған нысандар, ұйымдар жиынтығы, журналдар және т.б. қарастырылады. Мұндай жиынтықтарға</w:t>
      </w:r>
      <w:r>
        <w:rPr>
          <w:spacing w:val="-12"/>
        </w:rPr>
        <w:t xml:space="preserve"> </w:t>
      </w:r>
      <w:r>
        <w:t>арналған</w:t>
      </w:r>
      <w:r>
        <w:rPr>
          <w:spacing w:val="-12"/>
        </w:rPr>
        <w:t xml:space="preserve"> </w:t>
      </w:r>
      <w:r>
        <w:t>критерийлер</w:t>
      </w:r>
      <w:r>
        <w:rPr>
          <w:spacing w:val="-12"/>
        </w:rPr>
        <w:t xml:space="preserve"> </w:t>
      </w:r>
      <w:r>
        <w:t>ретінде</w:t>
      </w:r>
      <w:r>
        <w:rPr>
          <w:spacing w:val="-12"/>
        </w:rPr>
        <w:t xml:space="preserve"> </w:t>
      </w:r>
      <w:r>
        <w:t>ортақ</w:t>
      </w:r>
      <w:r>
        <w:rPr>
          <w:spacing w:val="-13"/>
        </w:rPr>
        <w:t xml:space="preserve"> </w:t>
      </w:r>
      <w:r>
        <w:t>орналасу</w:t>
      </w:r>
      <w:r>
        <w:rPr>
          <w:spacing w:val="-16"/>
        </w:rPr>
        <w:t xml:space="preserve"> </w:t>
      </w:r>
      <w:r>
        <w:t>орны,</w:t>
      </w:r>
      <w:r>
        <w:rPr>
          <w:spacing w:val="-10"/>
        </w:rPr>
        <w:t xml:space="preserve"> </w:t>
      </w:r>
      <w:r>
        <w:t>авторлардың ортақтығы, хронология, тақырыптық бағыт, шығу тегі немесе қандай да бір тиістілігі сияқты белгілер алынуы мүмкін.</w:t>
      </w:r>
    </w:p>
    <w:p w14:paraId="1810516D" w14:textId="77777777" w:rsidR="00EF6DF7" w:rsidRDefault="00A92843" w:rsidP="00A45DEE">
      <w:pPr>
        <w:pStyle w:val="a3"/>
        <w:spacing w:before="1"/>
        <w:ind w:left="0" w:right="3"/>
      </w:pPr>
      <w:r>
        <w:t>Коллекциялар кез келген сандағы нысандарды қамтуы мүмкін және бұл нысандарды іріктеу критерийлері уақыт өте келе өзгеруі ықтимал. Мұраға алынатын атрибуттардан бөлек, бұл класс келесі</w:t>
      </w:r>
      <w:r>
        <w:rPr>
          <w:spacing w:val="-3"/>
        </w:rPr>
        <w:t xml:space="preserve"> </w:t>
      </w:r>
      <w:r>
        <w:t xml:space="preserve">атрибуттар мен байланыстарға </w:t>
      </w:r>
      <w:r>
        <w:rPr>
          <w:spacing w:val="-4"/>
        </w:rPr>
        <w:t>ие:</w:t>
      </w:r>
    </w:p>
    <w:p w14:paraId="451075EC" w14:textId="77777777" w:rsidR="00EF6DF7" w:rsidRDefault="00A92843" w:rsidP="009766B7">
      <w:pPr>
        <w:pStyle w:val="a3"/>
        <w:spacing w:line="321" w:lineRule="exact"/>
        <w:ind w:left="0" w:right="3" w:firstLine="709"/>
        <w:jc w:val="left"/>
      </w:pPr>
      <w:r>
        <w:t>−</w:t>
      </w:r>
      <w:r>
        <w:rPr>
          <w:spacing w:val="-8"/>
        </w:rPr>
        <w:t xml:space="preserve"> </w:t>
      </w:r>
      <w:r>
        <w:t>ұйымның</w:t>
      </w:r>
      <w:r>
        <w:rPr>
          <w:spacing w:val="-5"/>
        </w:rPr>
        <w:t xml:space="preserve"> </w:t>
      </w:r>
      <w:r>
        <w:rPr>
          <w:spacing w:val="-2"/>
        </w:rPr>
        <w:t>атауы;</w:t>
      </w:r>
    </w:p>
    <w:p w14:paraId="2388C8D6" w14:textId="77777777" w:rsidR="00EF6DF7" w:rsidRDefault="00A92843" w:rsidP="009766B7">
      <w:pPr>
        <w:pStyle w:val="a3"/>
        <w:spacing w:line="322" w:lineRule="exact"/>
        <w:ind w:left="0" w:right="3" w:firstLine="709"/>
        <w:jc w:val="left"/>
      </w:pPr>
      <w:r>
        <w:t>−</w:t>
      </w:r>
      <w:r>
        <w:rPr>
          <w:spacing w:val="-7"/>
        </w:rPr>
        <w:t xml:space="preserve"> </w:t>
      </w:r>
      <w:r>
        <w:t>құрылған</w:t>
      </w:r>
      <w:r>
        <w:rPr>
          <w:spacing w:val="-7"/>
        </w:rPr>
        <w:t xml:space="preserve"> </w:t>
      </w:r>
      <w:r>
        <w:rPr>
          <w:spacing w:val="-4"/>
        </w:rPr>
        <w:t>күні;</w:t>
      </w:r>
    </w:p>
    <w:p w14:paraId="518D7502" w14:textId="77777777" w:rsidR="00EF6DF7" w:rsidRDefault="00A92843" w:rsidP="009766B7">
      <w:pPr>
        <w:pStyle w:val="a3"/>
        <w:ind w:left="0" w:right="3" w:firstLine="709"/>
        <w:jc w:val="left"/>
      </w:pPr>
      <w:r>
        <w:t>−</w:t>
      </w:r>
      <w:r>
        <w:rPr>
          <w:spacing w:val="-5"/>
        </w:rPr>
        <w:t xml:space="preserve"> </w:t>
      </w:r>
      <w:r>
        <w:t>орналасқан</w:t>
      </w:r>
      <w:r>
        <w:rPr>
          <w:spacing w:val="-6"/>
        </w:rPr>
        <w:t xml:space="preserve"> </w:t>
      </w:r>
      <w:r>
        <w:t>жері</w:t>
      </w:r>
      <w:r>
        <w:rPr>
          <w:spacing w:val="-9"/>
        </w:rPr>
        <w:t xml:space="preserve"> </w:t>
      </w:r>
      <w:r>
        <w:t>(ел,</w:t>
      </w:r>
      <w:r>
        <w:rPr>
          <w:spacing w:val="-3"/>
        </w:rPr>
        <w:t xml:space="preserve"> </w:t>
      </w:r>
      <w:r>
        <w:rPr>
          <w:spacing w:val="-2"/>
        </w:rPr>
        <w:t>қала);</w:t>
      </w:r>
    </w:p>
    <w:p w14:paraId="3ACEC191" w14:textId="77777777" w:rsidR="00EF6DF7" w:rsidRDefault="00A92843" w:rsidP="009766B7">
      <w:pPr>
        <w:pStyle w:val="a3"/>
        <w:spacing w:before="5" w:line="322" w:lineRule="exact"/>
        <w:ind w:left="0" w:right="3" w:firstLine="709"/>
        <w:jc w:val="left"/>
      </w:pPr>
      <w:r>
        <w:t>−</w:t>
      </w:r>
      <w:r>
        <w:rPr>
          <w:spacing w:val="-6"/>
        </w:rPr>
        <w:t xml:space="preserve"> </w:t>
      </w:r>
      <w:r>
        <w:t>жоғары</w:t>
      </w:r>
      <w:r>
        <w:rPr>
          <w:spacing w:val="-6"/>
        </w:rPr>
        <w:t xml:space="preserve"> </w:t>
      </w:r>
      <w:r>
        <w:t>тұрған</w:t>
      </w:r>
      <w:r>
        <w:rPr>
          <w:spacing w:val="-6"/>
        </w:rPr>
        <w:t xml:space="preserve"> </w:t>
      </w:r>
      <w:r>
        <w:rPr>
          <w:spacing w:val="-4"/>
        </w:rPr>
        <w:t>ұйым;</w:t>
      </w:r>
    </w:p>
    <w:p w14:paraId="28E4AA79" w14:textId="77777777" w:rsidR="00EF6DF7" w:rsidRDefault="00A92843" w:rsidP="009766B7">
      <w:pPr>
        <w:pStyle w:val="a3"/>
        <w:spacing w:line="322" w:lineRule="exact"/>
        <w:ind w:left="0" w:right="3" w:firstLine="709"/>
        <w:jc w:val="left"/>
      </w:pPr>
      <w:r>
        <w:t xml:space="preserve">− </w:t>
      </w:r>
      <w:r>
        <w:rPr>
          <w:spacing w:val="-2"/>
        </w:rPr>
        <w:t>басшы;</w:t>
      </w:r>
    </w:p>
    <w:p w14:paraId="676CB2C8" w14:textId="77777777" w:rsidR="00EF6DF7" w:rsidRDefault="00A92843" w:rsidP="009766B7">
      <w:pPr>
        <w:pStyle w:val="a3"/>
        <w:spacing w:line="322" w:lineRule="exact"/>
        <w:ind w:left="0" w:right="3" w:firstLine="709"/>
        <w:jc w:val="left"/>
      </w:pPr>
      <w:r>
        <w:t>−</w:t>
      </w:r>
      <w:r>
        <w:rPr>
          <w:spacing w:val="-6"/>
        </w:rPr>
        <w:t xml:space="preserve"> </w:t>
      </w:r>
      <w:r>
        <w:t>құрылымдық</w:t>
      </w:r>
      <w:r>
        <w:rPr>
          <w:spacing w:val="-7"/>
        </w:rPr>
        <w:t xml:space="preserve"> </w:t>
      </w:r>
      <w:r>
        <w:rPr>
          <w:spacing w:val="-2"/>
        </w:rPr>
        <w:t>бөлімше;</w:t>
      </w:r>
    </w:p>
    <w:p w14:paraId="50137FCB" w14:textId="77777777" w:rsidR="00EF6DF7" w:rsidRDefault="00A92843" w:rsidP="00402C80">
      <w:pPr>
        <w:pStyle w:val="a3"/>
        <w:ind w:left="0" w:right="6" w:firstLine="709"/>
        <w:jc w:val="left"/>
      </w:pPr>
      <w:r>
        <w:t>−</w:t>
      </w:r>
      <w:r>
        <w:rPr>
          <w:spacing w:val="-9"/>
        </w:rPr>
        <w:t xml:space="preserve"> </w:t>
      </w:r>
      <w:r>
        <w:t>мекенжайы</w:t>
      </w:r>
      <w:r>
        <w:rPr>
          <w:spacing w:val="-9"/>
        </w:rPr>
        <w:t xml:space="preserve"> </w:t>
      </w:r>
      <w:r>
        <w:t>(пошталық,</w:t>
      </w:r>
      <w:r>
        <w:rPr>
          <w:spacing w:val="-6"/>
        </w:rPr>
        <w:t xml:space="preserve"> </w:t>
      </w:r>
      <w:r>
        <w:t>заңды,</w:t>
      </w:r>
      <w:r>
        <w:rPr>
          <w:spacing w:val="-7"/>
        </w:rPr>
        <w:t xml:space="preserve"> </w:t>
      </w:r>
      <w:r>
        <w:t>веб-сайт,</w:t>
      </w:r>
      <w:r>
        <w:rPr>
          <w:spacing w:val="-6"/>
        </w:rPr>
        <w:t xml:space="preserve"> </w:t>
      </w:r>
      <w:r>
        <w:t>e-mail,</w:t>
      </w:r>
      <w:r>
        <w:rPr>
          <w:spacing w:val="-7"/>
        </w:rPr>
        <w:t xml:space="preserve"> </w:t>
      </w:r>
      <w:r>
        <w:rPr>
          <w:spacing w:val="-2"/>
        </w:rPr>
        <w:t>телефон).</w:t>
      </w:r>
    </w:p>
    <w:p w14:paraId="69E642C7" w14:textId="3E06AE41" w:rsidR="00EF6DF7" w:rsidRDefault="00A92843" w:rsidP="00402C80">
      <w:pPr>
        <w:pStyle w:val="a3"/>
        <w:ind w:left="0" w:right="6"/>
      </w:pPr>
      <w:r>
        <w:t xml:space="preserve">Әл-Фараби электрондық кітапханасы — әл-Фараби есімімен, әл-Фараби атындағы ҚазҰУ мен оның ғылыми қауымдастығымен байланысты ғылыми, мәдени және білім беру мазмұнын сақтау, сипаттау, іздеу, интерпретациялау және бағалау үшін арналған онтологиялық құрылымданған, көпдеңгейлі ақпараттық жүйе болып табылады. Бұл модельге </w:t>
      </w:r>
      <w:r w:rsidR="00E474FE" w:rsidRPr="00E474FE">
        <w:t>электрондық кітапханаларға арналған халықаралық стандарттар интеграцияланған, сонымен қатар жергілікті академиялық инфрақұрылымның ерекшеліктері — Универ жүйесі, кітапхана сайты және жазылым дерекқорлары ескерілген. Сонымен қатар, жүйе зерттеушілердің бірегей идентификаторларын (мысалы, ORCID, ResearcherID) қолдауға, интеллектуалдық меншікті қорғауға, ашық ғылым принциптерін жүзеге асыруға және білім мен зерттеу нәтижелерінің FAIR қағидаттарына (Findable, Accessible, Interoperable, Reusable) сәйкес ашық таратылуына мүмкіндік береді.</w:t>
      </w:r>
    </w:p>
    <w:p w14:paraId="419CAB01" w14:textId="77777777" w:rsidR="00EF6DF7" w:rsidRDefault="00A92843" w:rsidP="00A45DEE">
      <w:pPr>
        <w:pStyle w:val="a3"/>
        <w:spacing w:before="3"/>
        <w:ind w:left="0" w:right="3"/>
      </w:pPr>
      <w:r>
        <w:t>Әл-Фараби электрондық кітапханасының теориялық негізі келесі құрамдастарды біріктіреді:</w:t>
      </w:r>
    </w:p>
    <w:p w14:paraId="32590F9E" w14:textId="77777777" w:rsidR="00EF6DF7" w:rsidRDefault="00A92843" w:rsidP="00402C80">
      <w:pPr>
        <w:pStyle w:val="a5"/>
        <w:numPr>
          <w:ilvl w:val="0"/>
          <w:numId w:val="25"/>
        </w:numPr>
        <w:tabs>
          <w:tab w:val="left" w:pos="733"/>
          <w:tab w:val="left" w:pos="851"/>
        </w:tabs>
        <w:spacing w:line="321" w:lineRule="exact"/>
        <w:ind w:left="0" w:right="3" w:firstLine="709"/>
        <w:jc w:val="left"/>
        <w:rPr>
          <w:sz w:val="28"/>
        </w:rPr>
      </w:pPr>
      <w:r>
        <w:rPr>
          <w:sz w:val="28"/>
        </w:rPr>
        <w:t>Әл-Фараби</w:t>
      </w:r>
      <w:r>
        <w:rPr>
          <w:spacing w:val="-10"/>
          <w:sz w:val="28"/>
        </w:rPr>
        <w:t xml:space="preserve"> </w:t>
      </w:r>
      <w:r>
        <w:rPr>
          <w:sz w:val="28"/>
        </w:rPr>
        <w:t>университетінің</w:t>
      </w:r>
      <w:r>
        <w:rPr>
          <w:spacing w:val="-10"/>
          <w:sz w:val="28"/>
        </w:rPr>
        <w:t xml:space="preserve"> </w:t>
      </w:r>
      <w:r>
        <w:rPr>
          <w:sz w:val="28"/>
        </w:rPr>
        <w:t>ғылыми</w:t>
      </w:r>
      <w:r>
        <w:rPr>
          <w:spacing w:val="-9"/>
          <w:sz w:val="28"/>
        </w:rPr>
        <w:t xml:space="preserve"> </w:t>
      </w:r>
      <w:r>
        <w:rPr>
          <w:sz w:val="28"/>
        </w:rPr>
        <w:t>және</w:t>
      </w:r>
      <w:r>
        <w:rPr>
          <w:spacing w:val="-9"/>
          <w:sz w:val="28"/>
        </w:rPr>
        <w:t xml:space="preserve"> </w:t>
      </w:r>
      <w:r>
        <w:rPr>
          <w:sz w:val="28"/>
        </w:rPr>
        <w:t>білім</w:t>
      </w:r>
      <w:r>
        <w:rPr>
          <w:spacing w:val="-8"/>
          <w:sz w:val="28"/>
        </w:rPr>
        <w:t xml:space="preserve"> </w:t>
      </w:r>
      <w:r>
        <w:rPr>
          <w:sz w:val="28"/>
        </w:rPr>
        <w:t>беру</w:t>
      </w:r>
      <w:r>
        <w:rPr>
          <w:spacing w:val="-13"/>
          <w:sz w:val="28"/>
        </w:rPr>
        <w:t xml:space="preserve"> </w:t>
      </w:r>
      <w:r>
        <w:rPr>
          <w:spacing w:val="-2"/>
          <w:sz w:val="28"/>
        </w:rPr>
        <w:t>мұрасы;</w:t>
      </w:r>
    </w:p>
    <w:p w14:paraId="1DB8FA77" w14:textId="77777777" w:rsidR="00EF6DF7" w:rsidRDefault="00A92843" w:rsidP="00402C80">
      <w:pPr>
        <w:pStyle w:val="a5"/>
        <w:numPr>
          <w:ilvl w:val="0"/>
          <w:numId w:val="25"/>
        </w:numPr>
        <w:tabs>
          <w:tab w:val="left" w:pos="733"/>
          <w:tab w:val="left" w:pos="851"/>
        </w:tabs>
        <w:spacing w:line="322" w:lineRule="exact"/>
        <w:ind w:left="0" w:right="3" w:firstLine="709"/>
        <w:jc w:val="left"/>
        <w:rPr>
          <w:sz w:val="28"/>
        </w:rPr>
      </w:pPr>
      <w:r>
        <w:rPr>
          <w:sz w:val="28"/>
        </w:rPr>
        <w:t>Білім</w:t>
      </w:r>
      <w:r>
        <w:rPr>
          <w:spacing w:val="-7"/>
          <w:sz w:val="28"/>
        </w:rPr>
        <w:t xml:space="preserve"> </w:t>
      </w:r>
      <w:r>
        <w:rPr>
          <w:sz w:val="28"/>
        </w:rPr>
        <w:t>беру</w:t>
      </w:r>
      <w:r>
        <w:rPr>
          <w:spacing w:val="-12"/>
          <w:sz w:val="28"/>
        </w:rPr>
        <w:t xml:space="preserve"> </w:t>
      </w:r>
      <w:r>
        <w:rPr>
          <w:sz w:val="28"/>
        </w:rPr>
        <w:t>жүйесімен</w:t>
      </w:r>
      <w:r>
        <w:rPr>
          <w:spacing w:val="-9"/>
          <w:sz w:val="28"/>
        </w:rPr>
        <w:t xml:space="preserve"> </w:t>
      </w:r>
      <w:r>
        <w:rPr>
          <w:sz w:val="28"/>
        </w:rPr>
        <w:t>(Универ/LMS)</w:t>
      </w:r>
      <w:r>
        <w:rPr>
          <w:spacing w:val="-9"/>
          <w:sz w:val="28"/>
        </w:rPr>
        <w:t xml:space="preserve"> </w:t>
      </w:r>
      <w:r>
        <w:rPr>
          <w:spacing w:val="-2"/>
          <w:sz w:val="28"/>
        </w:rPr>
        <w:t>интеграция;</w:t>
      </w:r>
    </w:p>
    <w:p w14:paraId="5C6D6771" w14:textId="77777777" w:rsidR="00EF6DF7" w:rsidRDefault="00A92843" w:rsidP="00402C80">
      <w:pPr>
        <w:pStyle w:val="a5"/>
        <w:numPr>
          <w:ilvl w:val="0"/>
          <w:numId w:val="25"/>
        </w:numPr>
        <w:tabs>
          <w:tab w:val="left" w:pos="733"/>
          <w:tab w:val="left" w:pos="851"/>
        </w:tabs>
        <w:spacing w:line="322" w:lineRule="exact"/>
        <w:ind w:left="0" w:right="3" w:firstLine="709"/>
        <w:jc w:val="left"/>
        <w:rPr>
          <w:sz w:val="28"/>
        </w:rPr>
      </w:pPr>
      <w:r>
        <w:rPr>
          <w:sz w:val="28"/>
        </w:rPr>
        <w:t>Ғаламдық</w:t>
      </w:r>
      <w:r>
        <w:rPr>
          <w:spacing w:val="-12"/>
          <w:sz w:val="28"/>
        </w:rPr>
        <w:t xml:space="preserve"> </w:t>
      </w:r>
      <w:r>
        <w:rPr>
          <w:sz w:val="28"/>
        </w:rPr>
        <w:t>жазылым</w:t>
      </w:r>
      <w:r>
        <w:rPr>
          <w:spacing w:val="-9"/>
          <w:sz w:val="28"/>
        </w:rPr>
        <w:t xml:space="preserve"> </w:t>
      </w:r>
      <w:r>
        <w:rPr>
          <w:sz w:val="28"/>
        </w:rPr>
        <w:t>дерекқорларына</w:t>
      </w:r>
      <w:r>
        <w:rPr>
          <w:spacing w:val="-10"/>
          <w:sz w:val="28"/>
        </w:rPr>
        <w:t xml:space="preserve"> </w:t>
      </w:r>
      <w:r>
        <w:rPr>
          <w:spacing w:val="-2"/>
          <w:sz w:val="28"/>
        </w:rPr>
        <w:t>қосылу;</w:t>
      </w:r>
    </w:p>
    <w:p w14:paraId="6C264D70" w14:textId="77777777" w:rsidR="00EF6DF7" w:rsidRPr="00402C80" w:rsidRDefault="00A92843" w:rsidP="00402C80">
      <w:pPr>
        <w:pStyle w:val="a5"/>
        <w:numPr>
          <w:ilvl w:val="0"/>
          <w:numId w:val="25"/>
        </w:numPr>
        <w:tabs>
          <w:tab w:val="left" w:pos="733"/>
          <w:tab w:val="left" w:pos="851"/>
        </w:tabs>
        <w:ind w:left="0" w:right="3" w:firstLine="709"/>
        <w:jc w:val="left"/>
        <w:rPr>
          <w:sz w:val="28"/>
        </w:rPr>
      </w:pPr>
      <w:r>
        <w:rPr>
          <w:sz w:val="28"/>
        </w:rPr>
        <w:t>Семантикалық</w:t>
      </w:r>
      <w:r>
        <w:rPr>
          <w:spacing w:val="-10"/>
          <w:sz w:val="28"/>
        </w:rPr>
        <w:t xml:space="preserve"> </w:t>
      </w:r>
      <w:r>
        <w:rPr>
          <w:sz w:val="28"/>
        </w:rPr>
        <w:t>және</w:t>
      </w:r>
      <w:r>
        <w:rPr>
          <w:spacing w:val="-9"/>
          <w:sz w:val="28"/>
        </w:rPr>
        <w:t xml:space="preserve"> </w:t>
      </w:r>
      <w:r>
        <w:rPr>
          <w:sz w:val="28"/>
        </w:rPr>
        <w:t>онтологиялық</w:t>
      </w:r>
      <w:r>
        <w:rPr>
          <w:spacing w:val="-10"/>
          <w:sz w:val="28"/>
        </w:rPr>
        <w:t xml:space="preserve"> </w:t>
      </w:r>
      <w:r>
        <w:rPr>
          <w:sz w:val="28"/>
        </w:rPr>
        <w:t>тәсілдерді</w:t>
      </w:r>
      <w:r>
        <w:rPr>
          <w:spacing w:val="-14"/>
          <w:sz w:val="28"/>
        </w:rPr>
        <w:t xml:space="preserve"> </w:t>
      </w:r>
      <w:r>
        <w:rPr>
          <w:spacing w:val="-2"/>
          <w:sz w:val="28"/>
        </w:rPr>
        <w:t>қолдану.</w:t>
      </w:r>
    </w:p>
    <w:p w14:paraId="7C4BFCC8" w14:textId="5735AEF2" w:rsidR="00402C80" w:rsidRPr="00A95318" w:rsidRDefault="00402C80" w:rsidP="00402C80">
      <w:pPr>
        <w:pStyle w:val="a5"/>
        <w:tabs>
          <w:tab w:val="left" w:pos="851"/>
          <w:tab w:val="left" w:pos="993"/>
        </w:tabs>
        <w:ind w:left="0" w:right="3" w:firstLine="709"/>
        <w:jc w:val="left"/>
        <w:rPr>
          <w:sz w:val="28"/>
        </w:rPr>
      </w:pPr>
      <w:r w:rsidRPr="00402C80">
        <w:rPr>
          <w:sz w:val="28"/>
        </w:rPr>
        <w:t>Модель</w:t>
      </w:r>
      <w:r w:rsidRPr="00402C80">
        <w:rPr>
          <w:sz w:val="28"/>
        </w:rPr>
        <w:tab/>
        <w:t>жүйенің негізгі аспектілерін</w:t>
      </w:r>
      <w:r w:rsidRPr="00402C80">
        <w:rPr>
          <w:sz w:val="28"/>
        </w:rPr>
        <w:tab/>
        <w:t>айқындайтын</w:t>
      </w:r>
      <w:r w:rsidRPr="00402C80">
        <w:rPr>
          <w:sz w:val="28"/>
        </w:rPr>
        <w:tab/>
        <w:t>бес теориялық компоненттің интеграциясы негізінде құрылады (кесте 4).</w:t>
      </w:r>
    </w:p>
    <w:p w14:paraId="250C1412" w14:textId="4C412BB9" w:rsidR="00EF6DF7" w:rsidRDefault="00A92843" w:rsidP="002658BE">
      <w:pPr>
        <w:pStyle w:val="a3"/>
        <w:spacing w:before="1" w:after="7"/>
        <w:ind w:left="0" w:right="3" w:hanging="142"/>
        <w:jc w:val="left"/>
        <w:rPr>
          <w:spacing w:val="-2"/>
          <w:lang w:val="ru-RU"/>
        </w:rPr>
      </w:pPr>
      <w:r>
        <w:lastRenderedPageBreak/>
        <w:t>Кесте</w:t>
      </w:r>
      <w:r>
        <w:rPr>
          <w:spacing w:val="-4"/>
        </w:rPr>
        <w:t xml:space="preserve"> </w:t>
      </w:r>
      <w:r>
        <w:t>4</w:t>
      </w:r>
      <w:r>
        <w:rPr>
          <w:spacing w:val="-2"/>
        </w:rPr>
        <w:t xml:space="preserve"> </w:t>
      </w:r>
      <w:r>
        <w:t>-</w:t>
      </w:r>
      <w:r>
        <w:rPr>
          <w:spacing w:val="-5"/>
        </w:rPr>
        <w:t xml:space="preserve"> </w:t>
      </w:r>
      <w:r>
        <w:t>компонент</w:t>
      </w:r>
      <w:r>
        <w:rPr>
          <w:spacing w:val="-6"/>
        </w:rPr>
        <w:t xml:space="preserve"> </w:t>
      </w:r>
      <w:r>
        <w:t>теориялық</w:t>
      </w:r>
      <w:r>
        <w:rPr>
          <w:spacing w:val="-4"/>
        </w:rPr>
        <w:t xml:space="preserve"> </w:t>
      </w:r>
      <w:r>
        <w:t>негізі</w:t>
      </w:r>
      <w:r>
        <w:rPr>
          <w:spacing w:val="-7"/>
        </w:rPr>
        <w:t xml:space="preserve"> </w:t>
      </w:r>
      <w:r>
        <w:t>мен</w:t>
      </w:r>
      <w:r>
        <w:rPr>
          <w:spacing w:val="-4"/>
        </w:rPr>
        <w:t xml:space="preserve"> </w:t>
      </w:r>
      <w:r>
        <w:rPr>
          <w:spacing w:val="-2"/>
        </w:rPr>
        <w:t>сипаттамалары</w:t>
      </w:r>
    </w:p>
    <w:p w14:paraId="32F66445" w14:textId="77777777" w:rsidR="00402C80" w:rsidRPr="00402C80" w:rsidRDefault="00402C80" w:rsidP="002658BE">
      <w:pPr>
        <w:pStyle w:val="a3"/>
        <w:spacing w:before="1" w:after="7"/>
        <w:ind w:left="0" w:right="3" w:hanging="142"/>
        <w:jc w:val="left"/>
        <w:rPr>
          <w:lang w:val="ru-RU"/>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6095"/>
      </w:tblGrid>
      <w:tr w:rsidR="00EF6DF7" w14:paraId="7BCE6139" w14:textId="77777777" w:rsidTr="00FC226D">
        <w:trPr>
          <w:trHeight w:val="378"/>
        </w:trPr>
        <w:tc>
          <w:tcPr>
            <w:tcW w:w="1985" w:type="dxa"/>
          </w:tcPr>
          <w:p w14:paraId="5B6AB28F" w14:textId="77777777" w:rsidR="00EF6DF7" w:rsidRPr="00402C80" w:rsidRDefault="00A92843" w:rsidP="00A45DEE">
            <w:pPr>
              <w:pStyle w:val="TableParagraph"/>
              <w:spacing w:line="210" w:lineRule="exact"/>
              <w:ind w:left="0" w:right="3"/>
              <w:rPr>
                <w:b/>
                <w:sz w:val="19"/>
                <w:szCs w:val="19"/>
              </w:rPr>
            </w:pPr>
            <w:r w:rsidRPr="00402C80">
              <w:rPr>
                <w:b/>
                <w:spacing w:val="-2"/>
                <w:sz w:val="19"/>
                <w:szCs w:val="19"/>
              </w:rPr>
              <w:t>Компонент</w:t>
            </w:r>
          </w:p>
        </w:tc>
        <w:tc>
          <w:tcPr>
            <w:tcW w:w="1701" w:type="dxa"/>
          </w:tcPr>
          <w:p w14:paraId="2750F563" w14:textId="77777777" w:rsidR="00EF6DF7" w:rsidRPr="00402C80" w:rsidRDefault="00A92843" w:rsidP="00A45DEE">
            <w:pPr>
              <w:pStyle w:val="TableParagraph"/>
              <w:spacing w:line="210" w:lineRule="exact"/>
              <w:ind w:left="0" w:right="3"/>
              <w:rPr>
                <w:b/>
                <w:sz w:val="19"/>
                <w:szCs w:val="19"/>
              </w:rPr>
            </w:pPr>
            <w:r w:rsidRPr="00402C80">
              <w:rPr>
                <w:b/>
                <w:sz w:val="19"/>
                <w:szCs w:val="19"/>
              </w:rPr>
              <w:t>Теориялық</w:t>
            </w:r>
            <w:r w:rsidRPr="00402C80">
              <w:rPr>
                <w:b/>
                <w:spacing w:val="-10"/>
                <w:sz w:val="19"/>
                <w:szCs w:val="19"/>
              </w:rPr>
              <w:t xml:space="preserve"> </w:t>
            </w:r>
            <w:r w:rsidRPr="00402C80">
              <w:rPr>
                <w:b/>
                <w:spacing w:val="-2"/>
                <w:sz w:val="19"/>
                <w:szCs w:val="19"/>
              </w:rPr>
              <w:t>негізі</w:t>
            </w:r>
          </w:p>
        </w:tc>
        <w:tc>
          <w:tcPr>
            <w:tcW w:w="6095" w:type="dxa"/>
          </w:tcPr>
          <w:p w14:paraId="67E29DD8" w14:textId="77777777" w:rsidR="00EF6DF7" w:rsidRPr="00402C80" w:rsidRDefault="00A92843" w:rsidP="00A45DEE">
            <w:pPr>
              <w:pStyle w:val="TableParagraph"/>
              <w:spacing w:line="210" w:lineRule="exact"/>
              <w:ind w:left="0" w:right="3"/>
              <w:rPr>
                <w:b/>
                <w:sz w:val="19"/>
                <w:szCs w:val="19"/>
              </w:rPr>
            </w:pPr>
            <w:r w:rsidRPr="00402C80">
              <w:rPr>
                <w:b/>
                <w:spacing w:val="-2"/>
                <w:sz w:val="19"/>
                <w:szCs w:val="19"/>
              </w:rPr>
              <w:t>Сипаттама</w:t>
            </w:r>
          </w:p>
        </w:tc>
      </w:tr>
      <w:tr w:rsidR="00EF6DF7" w14:paraId="0A9A5AC3" w14:textId="77777777" w:rsidTr="00FC226D">
        <w:trPr>
          <w:trHeight w:val="500"/>
        </w:trPr>
        <w:tc>
          <w:tcPr>
            <w:tcW w:w="1985" w:type="dxa"/>
          </w:tcPr>
          <w:p w14:paraId="3774CE47" w14:textId="4CD0B0B5" w:rsidR="00EF6DF7" w:rsidRPr="00402C80" w:rsidRDefault="00A92843" w:rsidP="00A45DEE">
            <w:pPr>
              <w:pStyle w:val="TableParagraph"/>
              <w:tabs>
                <w:tab w:val="left" w:pos="1655"/>
              </w:tabs>
              <w:spacing w:line="225" w:lineRule="exact"/>
              <w:ind w:left="0" w:right="3"/>
              <w:jc w:val="left"/>
              <w:rPr>
                <w:sz w:val="19"/>
                <w:szCs w:val="19"/>
              </w:rPr>
            </w:pPr>
            <w:r w:rsidRPr="00402C80">
              <w:rPr>
                <w:spacing w:val="-2"/>
                <w:sz w:val="19"/>
                <w:szCs w:val="19"/>
              </w:rPr>
              <w:t>Нысандар</w:t>
            </w:r>
            <w:r w:rsidR="00FC226D">
              <w:rPr>
                <w:spacing w:val="-2"/>
                <w:sz w:val="19"/>
                <w:szCs w:val="19"/>
                <w:lang w:val="ru-RU"/>
              </w:rPr>
              <w:t xml:space="preserve"> </w:t>
            </w:r>
            <w:r w:rsidRPr="00402C80">
              <w:rPr>
                <w:spacing w:val="-5"/>
                <w:sz w:val="19"/>
                <w:szCs w:val="19"/>
              </w:rPr>
              <w:t>мен</w:t>
            </w:r>
          </w:p>
          <w:p w14:paraId="171A5C54" w14:textId="77777777" w:rsidR="00EF6DF7" w:rsidRPr="00402C80" w:rsidRDefault="00A92843" w:rsidP="00A45DEE">
            <w:pPr>
              <w:pStyle w:val="TableParagraph"/>
              <w:spacing w:before="1" w:line="215" w:lineRule="exact"/>
              <w:ind w:left="0" w:right="3"/>
              <w:jc w:val="left"/>
              <w:rPr>
                <w:sz w:val="19"/>
                <w:szCs w:val="19"/>
              </w:rPr>
            </w:pPr>
            <w:r w:rsidRPr="00402C80">
              <w:rPr>
                <w:spacing w:val="-2"/>
                <w:sz w:val="19"/>
                <w:szCs w:val="19"/>
              </w:rPr>
              <w:t>оқиғалар</w:t>
            </w:r>
          </w:p>
        </w:tc>
        <w:tc>
          <w:tcPr>
            <w:tcW w:w="1701" w:type="dxa"/>
          </w:tcPr>
          <w:p w14:paraId="6954B085" w14:textId="77777777" w:rsidR="00EF6DF7" w:rsidRPr="00402C80" w:rsidRDefault="00A92843" w:rsidP="00A45DEE">
            <w:pPr>
              <w:pStyle w:val="TableParagraph"/>
              <w:spacing w:line="225" w:lineRule="exact"/>
              <w:ind w:left="0" w:right="3"/>
              <w:rPr>
                <w:sz w:val="19"/>
                <w:szCs w:val="19"/>
              </w:rPr>
            </w:pPr>
            <w:r w:rsidRPr="00402C80">
              <w:rPr>
                <w:sz w:val="19"/>
                <w:szCs w:val="19"/>
              </w:rPr>
              <w:t>CIDOC</w:t>
            </w:r>
            <w:r w:rsidRPr="00402C80">
              <w:rPr>
                <w:spacing w:val="-2"/>
                <w:sz w:val="19"/>
                <w:szCs w:val="19"/>
              </w:rPr>
              <w:t xml:space="preserve"> </w:t>
            </w:r>
            <w:r w:rsidRPr="00402C80">
              <w:rPr>
                <w:spacing w:val="-5"/>
                <w:sz w:val="19"/>
                <w:szCs w:val="19"/>
              </w:rPr>
              <w:t>CRM</w:t>
            </w:r>
          </w:p>
        </w:tc>
        <w:tc>
          <w:tcPr>
            <w:tcW w:w="6095" w:type="dxa"/>
          </w:tcPr>
          <w:p w14:paraId="7104CC62" w14:textId="77777777" w:rsidR="00EF6DF7" w:rsidRPr="00402C80" w:rsidRDefault="00A92843" w:rsidP="00A45DEE">
            <w:pPr>
              <w:pStyle w:val="TableParagraph"/>
              <w:spacing w:line="225" w:lineRule="exact"/>
              <w:ind w:left="0" w:right="3"/>
              <w:jc w:val="left"/>
              <w:rPr>
                <w:sz w:val="19"/>
                <w:szCs w:val="19"/>
              </w:rPr>
            </w:pPr>
            <w:r w:rsidRPr="00402C80">
              <w:rPr>
                <w:sz w:val="19"/>
                <w:szCs w:val="19"/>
              </w:rPr>
              <w:t>Нысандардың,</w:t>
            </w:r>
            <w:r w:rsidRPr="00402C80">
              <w:rPr>
                <w:spacing w:val="59"/>
                <w:w w:val="150"/>
                <w:sz w:val="19"/>
                <w:szCs w:val="19"/>
              </w:rPr>
              <w:t xml:space="preserve"> </w:t>
            </w:r>
            <w:r w:rsidRPr="00402C80">
              <w:rPr>
                <w:sz w:val="19"/>
                <w:szCs w:val="19"/>
              </w:rPr>
              <w:t>адамдардың,</w:t>
            </w:r>
            <w:r w:rsidRPr="00402C80">
              <w:rPr>
                <w:spacing w:val="61"/>
                <w:w w:val="150"/>
                <w:sz w:val="19"/>
                <w:szCs w:val="19"/>
              </w:rPr>
              <w:t xml:space="preserve"> </w:t>
            </w:r>
            <w:r w:rsidRPr="00402C80">
              <w:rPr>
                <w:sz w:val="19"/>
                <w:szCs w:val="19"/>
              </w:rPr>
              <w:t>орындардың</w:t>
            </w:r>
            <w:r w:rsidRPr="00402C80">
              <w:rPr>
                <w:spacing w:val="60"/>
                <w:w w:val="150"/>
                <w:sz w:val="19"/>
                <w:szCs w:val="19"/>
              </w:rPr>
              <w:t xml:space="preserve"> </w:t>
            </w:r>
            <w:r w:rsidRPr="00402C80">
              <w:rPr>
                <w:sz w:val="19"/>
                <w:szCs w:val="19"/>
              </w:rPr>
              <w:t>және</w:t>
            </w:r>
            <w:r w:rsidRPr="00402C80">
              <w:rPr>
                <w:spacing w:val="56"/>
                <w:w w:val="150"/>
                <w:sz w:val="19"/>
                <w:szCs w:val="19"/>
              </w:rPr>
              <w:t xml:space="preserve"> </w:t>
            </w:r>
            <w:r w:rsidRPr="00402C80">
              <w:rPr>
                <w:spacing w:val="-2"/>
                <w:sz w:val="19"/>
                <w:szCs w:val="19"/>
              </w:rPr>
              <w:t>оқиғалардың</w:t>
            </w:r>
          </w:p>
          <w:p w14:paraId="6021C549" w14:textId="77777777" w:rsidR="00EF6DF7" w:rsidRPr="00402C80" w:rsidRDefault="00A92843" w:rsidP="00A45DEE">
            <w:pPr>
              <w:pStyle w:val="TableParagraph"/>
              <w:spacing w:before="1" w:line="215" w:lineRule="exact"/>
              <w:ind w:left="0" w:right="3"/>
              <w:jc w:val="left"/>
              <w:rPr>
                <w:sz w:val="19"/>
                <w:szCs w:val="19"/>
              </w:rPr>
            </w:pPr>
            <w:r w:rsidRPr="00402C80">
              <w:rPr>
                <w:sz w:val="19"/>
                <w:szCs w:val="19"/>
              </w:rPr>
              <w:t>тарихи,</w:t>
            </w:r>
            <w:r w:rsidRPr="00402C80">
              <w:rPr>
                <w:spacing w:val="-8"/>
                <w:sz w:val="19"/>
                <w:szCs w:val="19"/>
              </w:rPr>
              <w:t xml:space="preserve"> </w:t>
            </w:r>
            <w:r w:rsidRPr="00402C80">
              <w:rPr>
                <w:sz w:val="19"/>
                <w:szCs w:val="19"/>
              </w:rPr>
              <w:t>өмірбаяндық</w:t>
            </w:r>
            <w:r w:rsidRPr="00402C80">
              <w:rPr>
                <w:spacing w:val="-10"/>
                <w:sz w:val="19"/>
                <w:szCs w:val="19"/>
              </w:rPr>
              <w:t xml:space="preserve"> </w:t>
            </w:r>
            <w:r w:rsidRPr="00402C80">
              <w:rPr>
                <w:sz w:val="19"/>
                <w:szCs w:val="19"/>
              </w:rPr>
              <w:t>және</w:t>
            </w:r>
            <w:r w:rsidRPr="00402C80">
              <w:rPr>
                <w:spacing w:val="-12"/>
                <w:sz w:val="19"/>
                <w:szCs w:val="19"/>
              </w:rPr>
              <w:t xml:space="preserve"> </w:t>
            </w:r>
            <w:r w:rsidRPr="00402C80">
              <w:rPr>
                <w:sz w:val="19"/>
                <w:szCs w:val="19"/>
              </w:rPr>
              <w:t>ғылыми</w:t>
            </w:r>
            <w:r w:rsidRPr="00402C80">
              <w:rPr>
                <w:spacing w:val="-10"/>
                <w:sz w:val="19"/>
                <w:szCs w:val="19"/>
              </w:rPr>
              <w:t xml:space="preserve"> </w:t>
            </w:r>
            <w:r w:rsidRPr="00402C80">
              <w:rPr>
                <w:sz w:val="19"/>
                <w:szCs w:val="19"/>
              </w:rPr>
              <w:t>байланыстарын</w:t>
            </w:r>
            <w:r w:rsidRPr="00402C80">
              <w:rPr>
                <w:spacing w:val="-10"/>
                <w:sz w:val="19"/>
                <w:szCs w:val="19"/>
              </w:rPr>
              <w:t xml:space="preserve"> </w:t>
            </w:r>
            <w:r w:rsidRPr="00402C80">
              <w:rPr>
                <w:spacing w:val="-2"/>
                <w:sz w:val="19"/>
                <w:szCs w:val="19"/>
              </w:rPr>
              <w:t>сипаттайды.</w:t>
            </w:r>
          </w:p>
        </w:tc>
      </w:tr>
      <w:tr w:rsidR="00EF6DF7" w14:paraId="67942DDA" w14:textId="77777777" w:rsidTr="00FC226D">
        <w:trPr>
          <w:trHeight w:val="421"/>
        </w:trPr>
        <w:tc>
          <w:tcPr>
            <w:tcW w:w="1985" w:type="dxa"/>
          </w:tcPr>
          <w:p w14:paraId="5E98AB20" w14:textId="77777777" w:rsidR="00EF6DF7" w:rsidRPr="00402C80" w:rsidRDefault="00A92843" w:rsidP="00A45DEE">
            <w:pPr>
              <w:pStyle w:val="TableParagraph"/>
              <w:spacing w:line="226" w:lineRule="exact"/>
              <w:ind w:left="0" w:right="3"/>
              <w:jc w:val="left"/>
              <w:rPr>
                <w:sz w:val="19"/>
                <w:szCs w:val="19"/>
              </w:rPr>
            </w:pPr>
            <w:r w:rsidRPr="00402C80">
              <w:rPr>
                <w:sz w:val="19"/>
                <w:szCs w:val="19"/>
              </w:rPr>
              <w:t>Білімнің</w:t>
            </w:r>
            <w:r w:rsidRPr="00402C80">
              <w:rPr>
                <w:spacing w:val="5"/>
                <w:sz w:val="19"/>
                <w:szCs w:val="19"/>
              </w:rPr>
              <w:t xml:space="preserve"> </w:t>
            </w:r>
            <w:r w:rsidRPr="00402C80">
              <w:rPr>
                <w:sz w:val="19"/>
                <w:szCs w:val="19"/>
              </w:rPr>
              <w:t xml:space="preserve">когнитивтік </w:t>
            </w:r>
            <w:r w:rsidRPr="00402C80">
              <w:rPr>
                <w:spacing w:val="-2"/>
                <w:sz w:val="19"/>
                <w:szCs w:val="19"/>
              </w:rPr>
              <w:t>құрылымы</w:t>
            </w:r>
          </w:p>
        </w:tc>
        <w:tc>
          <w:tcPr>
            <w:tcW w:w="1701" w:type="dxa"/>
          </w:tcPr>
          <w:p w14:paraId="21E9E4FC" w14:textId="77777777" w:rsidR="00EF6DF7" w:rsidRPr="00402C80" w:rsidRDefault="00A92843" w:rsidP="00A45DEE">
            <w:pPr>
              <w:pStyle w:val="TableParagraph"/>
              <w:spacing w:line="225" w:lineRule="exact"/>
              <w:ind w:left="0" w:right="3"/>
              <w:rPr>
                <w:sz w:val="19"/>
                <w:szCs w:val="19"/>
              </w:rPr>
            </w:pPr>
            <w:r w:rsidRPr="00402C80">
              <w:rPr>
                <w:spacing w:val="-2"/>
                <w:sz w:val="19"/>
                <w:szCs w:val="19"/>
              </w:rPr>
              <w:t>DOLCE</w:t>
            </w:r>
          </w:p>
        </w:tc>
        <w:tc>
          <w:tcPr>
            <w:tcW w:w="6095" w:type="dxa"/>
          </w:tcPr>
          <w:p w14:paraId="250262C7" w14:textId="77777777" w:rsidR="00EF6DF7" w:rsidRPr="00402C80" w:rsidRDefault="00A92843" w:rsidP="00A45DEE">
            <w:pPr>
              <w:pStyle w:val="TableParagraph"/>
              <w:spacing w:line="226" w:lineRule="exact"/>
              <w:ind w:left="0" w:right="3"/>
              <w:jc w:val="left"/>
              <w:rPr>
                <w:sz w:val="19"/>
                <w:szCs w:val="19"/>
              </w:rPr>
            </w:pPr>
            <w:r w:rsidRPr="00402C80">
              <w:rPr>
                <w:sz w:val="19"/>
                <w:szCs w:val="19"/>
              </w:rPr>
              <w:t>Ұғымдарды</w:t>
            </w:r>
            <w:r w:rsidRPr="00402C80">
              <w:rPr>
                <w:spacing w:val="-11"/>
                <w:sz w:val="19"/>
                <w:szCs w:val="19"/>
              </w:rPr>
              <w:t xml:space="preserve"> </w:t>
            </w:r>
            <w:r w:rsidRPr="00402C80">
              <w:rPr>
                <w:sz w:val="19"/>
                <w:szCs w:val="19"/>
              </w:rPr>
              <w:t>қабылданған</w:t>
            </w:r>
            <w:r w:rsidRPr="00402C80">
              <w:rPr>
                <w:spacing w:val="-10"/>
                <w:sz w:val="19"/>
                <w:szCs w:val="19"/>
              </w:rPr>
              <w:t xml:space="preserve"> </w:t>
            </w:r>
            <w:r w:rsidRPr="00402C80">
              <w:rPr>
                <w:sz w:val="19"/>
                <w:szCs w:val="19"/>
              </w:rPr>
              <w:t>және</w:t>
            </w:r>
            <w:r w:rsidRPr="00402C80">
              <w:rPr>
                <w:spacing w:val="-13"/>
                <w:sz w:val="19"/>
                <w:szCs w:val="19"/>
              </w:rPr>
              <w:t xml:space="preserve"> </w:t>
            </w:r>
            <w:r w:rsidRPr="00402C80">
              <w:rPr>
                <w:sz w:val="19"/>
                <w:szCs w:val="19"/>
              </w:rPr>
              <w:t>мағыналанған</w:t>
            </w:r>
            <w:r w:rsidRPr="00402C80">
              <w:rPr>
                <w:spacing w:val="-10"/>
                <w:sz w:val="19"/>
                <w:szCs w:val="19"/>
              </w:rPr>
              <w:t xml:space="preserve"> </w:t>
            </w:r>
            <w:r w:rsidRPr="00402C80">
              <w:rPr>
                <w:sz w:val="19"/>
                <w:szCs w:val="19"/>
              </w:rPr>
              <w:t>объектілер</w:t>
            </w:r>
            <w:r w:rsidRPr="00402C80">
              <w:rPr>
                <w:spacing w:val="-9"/>
                <w:sz w:val="19"/>
                <w:szCs w:val="19"/>
              </w:rPr>
              <w:t xml:space="preserve"> </w:t>
            </w:r>
            <w:r w:rsidRPr="00402C80">
              <w:rPr>
                <w:sz w:val="19"/>
                <w:szCs w:val="19"/>
              </w:rPr>
              <w:t>ретінде ұсыну: ғылыми теориялар, рөлдер, сапалар, процестер.</w:t>
            </w:r>
          </w:p>
        </w:tc>
      </w:tr>
      <w:tr w:rsidR="00EF6DF7" w14:paraId="7A48AAE6" w14:textId="77777777" w:rsidTr="00FC226D">
        <w:trPr>
          <w:trHeight w:val="527"/>
        </w:trPr>
        <w:tc>
          <w:tcPr>
            <w:tcW w:w="1985" w:type="dxa"/>
          </w:tcPr>
          <w:p w14:paraId="3AB001ED" w14:textId="478FBC6A" w:rsidR="00EF6DF7" w:rsidRPr="00402C80" w:rsidRDefault="00A92843" w:rsidP="00A45DEE">
            <w:pPr>
              <w:pStyle w:val="TableParagraph"/>
              <w:tabs>
                <w:tab w:val="left" w:pos="1554"/>
              </w:tabs>
              <w:ind w:left="0" w:right="3"/>
              <w:jc w:val="left"/>
              <w:rPr>
                <w:sz w:val="19"/>
                <w:szCs w:val="19"/>
              </w:rPr>
            </w:pPr>
            <w:r w:rsidRPr="00402C80">
              <w:rPr>
                <w:spacing w:val="-2"/>
                <w:sz w:val="19"/>
                <w:szCs w:val="19"/>
              </w:rPr>
              <w:t>Архитектура</w:t>
            </w:r>
            <w:r w:rsidR="00FC226D">
              <w:rPr>
                <w:spacing w:val="-2"/>
                <w:sz w:val="19"/>
                <w:szCs w:val="19"/>
                <w:lang w:val="ru-RU"/>
              </w:rPr>
              <w:t xml:space="preserve"> </w:t>
            </w:r>
            <w:r w:rsidRPr="00402C80">
              <w:rPr>
                <w:spacing w:val="-4"/>
                <w:sz w:val="19"/>
                <w:szCs w:val="19"/>
              </w:rPr>
              <w:t xml:space="preserve">және </w:t>
            </w:r>
            <w:r w:rsidRPr="00402C80">
              <w:rPr>
                <w:sz w:val="19"/>
                <w:szCs w:val="19"/>
              </w:rPr>
              <w:t>өмірлік цикл</w:t>
            </w:r>
          </w:p>
        </w:tc>
        <w:tc>
          <w:tcPr>
            <w:tcW w:w="1701" w:type="dxa"/>
          </w:tcPr>
          <w:p w14:paraId="0D46B2FF" w14:textId="77777777" w:rsidR="00EF6DF7" w:rsidRPr="00402C80" w:rsidRDefault="00A92843" w:rsidP="00A45DEE">
            <w:pPr>
              <w:pStyle w:val="TableParagraph"/>
              <w:spacing w:line="225" w:lineRule="exact"/>
              <w:ind w:left="0" w:right="3"/>
              <w:rPr>
                <w:sz w:val="19"/>
                <w:szCs w:val="19"/>
              </w:rPr>
            </w:pPr>
            <w:r w:rsidRPr="00402C80">
              <w:rPr>
                <w:spacing w:val="-4"/>
                <w:sz w:val="19"/>
                <w:szCs w:val="19"/>
              </w:rPr>
              <w:t>DLRM</w:t>
            </w:r>
          </w:p>
        </w:tc>
        <w:tc>
          <w:tcPr>
            <w:tcW w:w="6095" w:type="dxa"/>
          </w:tcPr>
          <w:p w14:paraId="6C4DA891" w14:textId="77777777" w:rsidR="00EF6DF7" w:rsidRPr="00402C80" w:rsidRDefault="00A92843" w:rsidP="00A45DEE">
            <w:pPr>
              <w:pStyle w:val="TableParagraph"/>
              <w:ind w:left="0" w:right="3"/>
              <w:jc w:val="left"/>
              <w:rPr>
                <w:sz w:val="19"/>
                <w:szCs w:val="19"/>
              </w:rPr>
            </w:pPr>
            <w:r w:rsidRPr="00402C80">
              <w:rPr>
                <w:sz w:val="19"/>
                <w:szCs w:val="19"/>
              </w:rPr>
              <w:t xml:space="preserve">Пайдаланушыларды, функцияларды, саясаттарды және интерфейстерді қамтитын жүйе ретіндегі электрондық кітапхана </w:t>
            </w:r>
            <w:r w:rsidRPr="00402C80">
              <w:rPr>
                <w:spacing w:val="-2"/>
                <w:sz w:val="19"/>
                <w:szCs w:val="19"/>
              </w:rPr>
              <w:t>түсінігі.</w:t>
            </w:r>
          </w:p>
        </w:tc>
      </w:tr>
      <w:tr w:rsidR="00EF6DF7" w14:paraId="3B40C911" w14:textId="77777777" w:rsidTr="00FC226D">
        <w:trPr>
          <w:trHeight w:val="551"/>
        </w:trPr>
        <w:tc>
          <w:tcPr>
            <w:tcW w:w="1985" w:type="dxa"/>
          </w:tcPr>
          <w:p w14:paraId="50D12CDE" w14:textId="77777777" w:rsidR="00EF6DF7" w:rsidRPr="00402C80" w:rsidRDefault="00A92843" w:rsidP="00A45DEE">
            <w:pPr>
              <w:pStyle w:val="TableParagraph"/>
              <w:spacing w:line="226" w:lineRule="exact"/>
              <w:ind w:left="0" w:right="3"/>
              <w:jc w:val="left"/>
              <w:rPr>
                <w:sz w:val="19"/>
                <w:szCs w:val="19"/>
              </w:rPr>
            </w:pPr>
            <w:r w:rsidRPr="00402C80">
              <w:rPr>
                <w:sz w:val="19"/>
                <w:szCs w:val="19"/>
              </w:rPr>
              <w:t>Өзара</w:t>
            </w:r>
            <w:r w:rsidRPr="00402C80">
              <w:rPr>
                <w:spacing w:val="75"/>
                <w:sz w:val="19"/>
                <w:szCs w:val="19"/>
              </w:rPr>
              <w:t xml:space="preserve"> </w:t>
            </w:r>
            <w:r w:rsidRPr="00402C80">
              <w:rPr>
                <w:spacing w:val="-2"/>
                <w:sz w:val="19"/>
                <w:szCs w:val="19"/>
              </w:rPr>
              <w:t>әрекеттестікті</w:t>
            </w:r>
          </w:p>
          <w:p w14:paraId="03B32F79" w14:textId="77777777" w:rsidR="00EF6DF7" w:rsidRPr="00402C80" w:rsidRDefault="00A92843" w:rsidP="00A45DEE">
            <w:pPr>
              <w:pStyle w:val="TableParagraph"/>
              <w:spacing w:line="215" w:lineRule="exact"/>
              <w:ind w:left="0" w:right="3"/>
              <w:jc w:val="left"/>
              <w:rPr>
                <w:sz w:val="19"/>
                <w:szCs w:val="19"/>
              </w:rPr>
            </w:pPr>
            <w:r w:rsidRPr="00402C80">
              <w:rPr>
                <w:spacing w:val="-2"/>
                <w:sz w:val="19"/>
                <w:szCs w:val="19"/>
              </w:rPr>
              <w:t>формализациялау</w:t>
            </w:r>
          </w:p>
        </w:tc>
        <w:tc>
          <w:tcPr>
            <w:tcW w:w="1701" w:type="dxa"/>
          </w:tcPr>
          <w:p w14:paraId="0C30DAE0" w14:textId="77777777" w:rsidR="00EF6DF7" w:rsidRPr="00402C80" w:rsidRDefault="00A92843" w:rsidP="00A45DEE">
            <w:pPr>
              <w:pStyle w:val="TableParagraph"/>
              <w:spacing w:line="226" w:lineRule="exact"/>
              <w:ind w:left="0" w:right="3"/>
              <w:rPr>
                <w:sz w:val="19"/>
                <w:szCs w:val="19"/>
              </w:rPr>
            </w:pPr>
            <w:r w:rsidRPr="00402C80">
              <w:rPr>
                <w:spacing w:val="-5"/>
                <w:sz w:val="19"/>
                <w:szCs w:val="19"/>
              </w:rPr>
              <w:t>5S</w:t>
            </w:r>
          </w:p>
        </w:tc>
        <w:tc>
          <w:tcPr>
            <w:tcW w:w="6095" w:type="dxa"/>
          </w:tcPr>
          <w:p w14:paraId="49497367" w14:textId="77777777" w:rsidR="00EF6DF7" w:rsidRPr="00402C80" w:rsidRDefault="00A92843" w:rsidP="00A45DEE">
            <w:pPr>
              <w:pStyle w:val="TableParagraph"/>
              <w:spacing w:line="226" w:lineRule="exact"/>
              <w:ind w:left="0" w:right="3"/>
              <w:jc w:val="left"/>
              <w:rPr>
                <w:sz w:val="19"/>
                <w:szCs w:val="19"/>
              </w:rPr>
            </w:pPr>
            <w:r w:rsidRPr="00402C80">
              <w:rPr>
                <w:sz w:val="19"/>
                <w:szCs w:val="19"/>
              </w:rPr>
              <w:t>Деректер</w:t>
            </w:r>
            <w:r w:rsidRPr="00402C80">
              <w:rPr>
                <w:spacing w:val="76"/>
                <w:sz w:val="19"/>
                <w:szCs w:val="19"/>
              </w:rPr>
              <w:t xml:space="preserve"> </w:t>
            </w:r>
            <w:r w:rsidRPr="00402C80">
              <w:rPr>
                <w:sz w:val="19"/>
                <w:szCs w:val="19"/>
              </w:rPr>
              <w:t>ағындары,</w:t>
            </w:r>
            <w:r w:rsidRPr="00402C80">
              <w:rPr>
                <w:spacing w:val="74"/>
                <w:sz w:val="19"/>
                <w:szCs w:val="19"/>
              </w:rPr>
              <w:t xml:space="preserve"> </w:t>
            </w:r>
            <w:r w:rsidRPr="00402C80">
              <w:rPr>
                <w:sz w:val="19"/>
                <w:szCs w:val="19"/>
              </w:rPr>
              <w:t>метадеректер</w:t>
            </w:r>
            <w:r w:rsidRPr="00402C80">
              <w:rPr>
                <w:spacing w:val="76"/>
                <w:sz w:val="19"/>
                <w:szCs w:val="19"/>
              </w:rPr>
              <w:t xml:space="preserve"> </w:t>
            </w:r>
            <w:r w:rsidRPr="00402C80">
              <w:rPr>
                <w:sz w:val="19"/>
                <w:szCs w:val="19"/>
              </w:rPr>
              <w:t>құрылымдары,</w:t>
            </w:r>
            <w:r w:rsidRPr="00402C80">
              <w:rPr>
                <w:spacing w:val="80"/>
                <w:sz w:val="19"/>
                <w:szCs w:val="19"/>
              </w:rPr>
              <w:t xml:space="preserve"> </w:t>
            </w:r>
            <w:r w:rsidRPr="00402C80">
              <w:rPr>
                <w:spacing w:val="-2"/>
                <w:sz w:val="19"/>
                <w:szCs w:val="19"/>
              </w:rPr>
              <w:t>пайдалану</w:t>
            </w:r>
          </w:p>
          <w:p w14:paraId="21DD20D1" w14:textId="77777777" w:rsidR="00EF6DF7" w:rsidRPr="00402C80" w:rsidRDefault="00A92843" w:rsidP="00A45DEE">
            <w:pPr>
              <w:pStyle w:val="TableParagraph"/>
              <w:spacing w:line="215" w:lineRule="exact"/>
              <w:ind w:left="0" w:right="3"/>
              <w:jc w:val="left"/>
              <w:rPr>
                <w:sz w:val="19"/>
                <w:szCs w:val="19"/>
              </w:rPr>
            </w:pPr>
            <w:r w:rsidRPr="00402C80">
              <w:rPr>
                <w:sz w:val="19"/>
                <w:szCs w:val="19"/>
              </w:rPr>
              <w:t>сценарийлері</w:t>
            </w:r>
            <w:r w:rsidRPr="00402C80">
              <w:rPr>
                <w:spacing w:val="-8"/>
                <w:sz w:val="19"/>
                <w:szCs w:val="19"/>
              </w:rPr>
              <w:t xml:space="preserve"> </w:t>
            </w:r>
            <w:r w:rsidRPr="00402C80">
              <w:rPr>
                <w:sz w:val="19"/>
                <w:szCs w:val="19"/>
              </w:rPr>
              <w:t>және</w:t>
            </w:r>
            <w:r w:rsidRPr="00402C80">
              <w:rPr>
                <w:spacing w:val="-11"/>
                <w:sz w:val="19"/>
                <w:szCs w:val="19"/>
              </w:rPr>
              <w:t xml:space="preserve"> </w:t>
            </w:r>
            <w:r w:rsidRPr="00402C80">
              <w:rPr>
                <w:sz w:val="19"/>
                <w:szCs w:val="19"/>
              </w:rPr>
              <w:t>әлеуметтік</w:t>
            </w:r>
            <w:r w:rsidRPr="00402C80">
              <w:rPr>
                <w:spacing w:val="-10"/>
                <w:sz w:val="19"/>
                <w:szCs w:val="19"/>
              </w:rPr>
              <w:t xml:space="preserve"> </w:t>
            </w:r>
            <w:r w:rsidRPr="00402C80">
              <w:rPr>
                <w:sz w:val="19"/>
                <w:szCs w:val="19"/>
              </w:rPr>
              <w:t>топтар</w:t>
            </w:r>
            <w:r w:rsidRPr="00402C80">
              <w:rPr>
                <w:spacing w:val="-8"/>
                <w:sz w:val="19"/>
                <w:szCs w:val="19"/>
              </w:rPr>
              <w:t xml:space="preserve"> </w:t>
            </w:r>
            <w:r w:rsidRPr="00402C80">
              <w:rPr>
                <w:spacing w:val="-2"/>
                <w:sz w:val="19"/>
                <w:szCs w:val="19"/>
              </w:rPr>
              <w:t>(қауымдастықтар).</w:t>
            </w:r>
          </w:p>
        </w:tc>
      </w:tr>
      <w:tr w:rsidR="00EF6DF7" w14:paraId="589F28D3" w14:textId="77777777" w:rsidTr="00FC226D">
        <w:trPr>
          <w:trHeight w:val="491"/>
        </w:trPr>
        <w:tc>
          <w:tcPr>
            <w:tcW w:w="1985" w:type="dxa"/>
          </w:tcPr>
          <w:p w14:paraId="3F6E7488" w14:textId="77777777" w:rsidR="00EF6DF7" w:rsidRPr="00402C80" w:rsidRDefault="00A92843" w:rsidP="00A45DEE">
            <w:pPr>
              <w:pStyle w:val="TableParagraph"/>
              <w:spacing w:line="225" w:lineRule="exact"/>
              <w:ind w:left="0" w:right="3"/>
              <w:jc w:val="left"/>
              <w:rPr>
                <w:sz w:val="19"/>
                <w:szCs w:val="19"/>
              </w:rPr>
            </w:pPr>
            <w:r w:rsidRPr="00402C80">
              <w:rPr>
                <w:sz w:val="19"/>
                <w:szCs w:val="19"/>
              </w:rPr>
              <w:t>Сапаны</w:t>
            </w:r>
            <w:r w:rsidRPr="00402C80">
              <w:rPr>
                <w:spacing w:val="-5"/>
                <w:sz w:val="19"/>
                <w:szCs w:val="19"/>
              </w:rPr>
              <w:t xml:space="preserve"> </w:t>
            </w:r>
            <w:r w:rsidRPr="00402C80">
              <w:rPr>
                <w:spacing w:val="-2"/>
                <w:sz w:val="19"/>
                <w:szCs w:val="19"/>
              </w:rPr>
              <w:t>бағалау</w:t>
            </w:r>
          </w:p>
        </w:tc>
        <w:tc>
          <w:tcPr>
            <w:tcW w:w="1701" w:type="dxa"/>
          </w:tcPr>
          <w:p w14:paraId="0B7959B4" w14:textId="77777777" w:rsidR="00EF6DF7" w:rsidRPr="00402C80" w:rsidRDefault="00A92843" w:rsidP="00A45DEE">
            <w:pPr>
              <w:pStyle w:val="TableParagraph"/>
              <w:spacing w:line="225" w:lineRule="exact"/>
              <w:ind w:left="0" w:right="3"/>
              <w:rPr>
                <w:sz w:val="19"/>
                <w:szCs w:val="19"/>
              </w:rPr>
            </w:pPr>
            <w:r w:rsidRPr="00402C80">
              <w:rPr>
                <w:sz w:val="19"/>
                <w:szCs w:val="19"/>
              </w:rPr>
              <w:t>DELOS</w:t>
            </w:r>
            <w:r w:rsidRPr="00402C80">
              <w:rPr>
                <w:spacing w:val="69"/>
                <w:w w:val="150"/>
                <w:sz w:val="19"/>
                <w:szCs w:val="19"/>
              </w:rPr>
              <w:t xml:space="preserve"> </w:t>
            </w:r>
            <w:r w:rsidRPr="00402C80">
              <w:rPr>
                <w:spacing w:val="-2"/>
                <w:sz w:val="19"/>
                <w:szCs w:val="19"/>
              </w:rPr>
              <w:t>Evaluation</w:t>
            </w:r>
          </w:p>
          <w:p w14:paraId="49730F21" w14:textId="77777777" w:rsidR="00EF6DF7" w:rsidRPr="00402C80" w:rsidRDefault="00A92843" w:rsidP="00A45DEE">
            <w:pPr>
              <w:pStyle w:val="TableParagraph"/>
              <w:spacing w:line="215" w:lineRule="exact"/>
              <w:ind w:left="0" w:right="3"/>
              <w:rPr>
                <w:sz w:val="19"/>
                <w:szCs w:val="19"/>
              </w:rPr>
            </w:pPr>
            <w:r w:rsidRPr="00402C80">
              <w:rPr>
                <w:spacing w:val="-2"/>
                <w:sz w:val="19"/>
                <w:szCs w:val="19"/>
              </w:rPr>
              <w:t>Framework</w:t>
            </w:r>
          </w:p>
        </w:tc>
        <w:tc>
          <w:tcPr>
            <w:tcW w:w="6095" w:type="dxa"/>
          </w:tcPr>
          <w:p w14:paraId="5E183C6E" w14:textId="77777777" w:rsidR="00EF6DF7" w:rsidRPr="00402C80" w:rsidRDefault="00A92843" w:rsidP="00A45DEE">
            <w:pPr>
              <w:pStyle w:val="TableParagraph"/>
              <w:spacing w:line="225" w:lineRule="exact"/>
              <w:ind w:left="0" w:right="3"/>
              <w:jc w:val="left"/>
              <w:rPr>
                <w:sz w:val="19"/>
                <w:szCs w:val="19"/>
              </w:rPr>
            </w:pPr>
            <w:r w:rsidRPr="00402C80">
              <w:rPr>
                <w:sz w:val="19"/>
                <w:szCs w:val="19"/>
              </w:rPr>
              <w:t>Метрикалар</w:t>
            </w:r>
            <w:r w:rsidRPr="00402C80">
              <w:rPr>
                <w:spacing w:val="61"/>
                <w:sz w:val="19"/>
                <w:szCs w:val="19"/>
              </w:rPr>
              <w:t xml:space="preserve"> </w:t>
            </w:r>
            <w:r w:rsidRPr="00402C80">
              <w:rPr>
                <w:sz w:val="19"/>
                <w:szCs w:val="19"/>
              </w:rPr>
              <w:t>жүйесі:</w:t>
            </w:r>
            <w:r w:rsidRPr="00402C80">
              <w:rPr>
                <w:spacing w:val="63"/>
                <w:sz w:val="19"/>
                <w:szCs w:val="19"/>
              </w:rPr>
              <w:t xml:space="preserve"> </w:t>
            </w:r>
            <w:r w:rsidRPr="00402C80">
              <w:rPr>
                <w:sz w:val="19"/>
                <w:szCs w:val="19"/>
              </w:rPr>
              <w:t>қолдануға</w:t>
            </w:r>
            <w:r w:rsidRPr="00402C80">
              <w:rPr>
                <w:spacing w:val="63"/>
                <w:sz w:val="19"/>
                <w:szCs w:val="19"/>
              </w:rPr>
              <w:t xml:space="preserve"> </w:t>
            </w:r>
            <w:r w:rsidRPr="00402C80">
              <w:rPr>
                <w:sz w:val="19"/>
                <w:szCs w:val="19"/>
              </w:rPr>
              <w:t>ыңғайлылық,</w:t>
            </w:r>
            <w:r w:rsidRPr="00402C80">
              <w:rPr>
                <w:spacing w:val="64"/>
                <w:sz w:val="19"/>
                <w:szCs w:val="19"/>
              </w:rPr>
              <w:t xml:space="preserve"> </w:t>
            </w:r>
            <w:r w:rsidRPr="00402C80">
              <w:rPr>
                <w:spacing w:val="-2"/>
                <w:sz w:val="19"/>
                <w:szCs w:val="19"/>
              </w:rPr>
              <w:t>релеванттылық,</w:t>
            </w:r>
          </w:p>
          <w:p w14:paraId="62D320D3" w14:textId="77777777" w:rsidR="00EF6DF7" w:rsidRPr="00402C80" w:rsidRDefault="00A92843" w:rsidP="00A45DEE">
            <w:pPr>
              <w:pStyle w:val="TableParagraph"/>
              <w:spacing w:line="215" w:lineRule="exact"/>
              <w:ind w:left="0" w:right="3"/>
              <w:jc w:val="left"/>
              <w:rPr>
                <w:sz w:val="19"/>
                <w:szCs w:val="19"/>
              </w:rPr>
            </w:pPr>
            <w:r w:rsidRPr="00402C80">
              <w:rPr>
                <w:sz w:val="19"/>
                <w:szCs w:val="19"/>
              </w:rPr>
              <w:t>толықтық,</w:t>
            </w:r>
            <w:r w:rsidRPr="00402C80">
              <w:rPr>
                <w:spacing w:val="-13"/>
                <w:sz w:val="19"/>
                <w:szCs w:val="19"/>
              </w:rPr>
              <w:t xml:space="preserve"> </w:t>
            </w:r>
            <w:r w:rsidRPr="00402C80">
              <w:rPr>
                <w:sz w:val="19"/>
                <w:szCs w:val="19"/>
              </w:rPr>
              <w:t>пайдалану,</w:t>
            </w:r>
            <w:r w:rsidRPr="00402C80">
              <w:rPr>
                <w:spacing w:val="-12"/>
                <w:sz w:val="19"/>
                <w:szCs w:val="19"/>
              </w:rPr>
              <w:t xml:space="preserve"> </w:t>
            </w:r>
            <w:r w:rsidRPr="00402C80">
              <w:rPr>
                <w:spacing w:val="-2"/>
                <w:sz w:val="19"/>
                <w:szCs w:val="19"/>
              </w:rPr>
              <w:t>сенімділік.</w:t>
            </w:r>
          </w:p>
        </w:tc>
      </w:tr>
    </w:tbl>
    <w:p w14:paraId="03CBF9F9" w14:textId="7E0C2B08" w:rsidR="00EF6DF7" w:rsidRDefault="00A92843" w:rsidP="002658BE">
      <w:pPr>
        <w:pStyle w:val="a3"/>
        <w:spacing w:before="317" w:line="322" w:lineRule="exact"/>
        <w:ind w:left="0" w:right="3" w:firstLine="709"/>
        <w:jc w:val="left"/>
      </w:pPr>
      <w:r>
        <w:t>Онтологиялық</w:t>
      </w:r>
      <w:r>
        <w:rPr>
          <w:spacing w:val="-6"/>
        </w:rPr>
        <w:t xml:space="preserve"> </w:t>
      </w:r>
      <w:r>
        <w:t>өзек</w:t>
      </w:r>
      <w:r>
        <w:rPr>
          <w:spacing w:val="-7"/>
        </w:rPr>
        <w:t xml:space="preserve"> </w:t>
      </w:r>
      <w:r>
        <w:t>(CIDOC</w:t>
      </w:r>
      <w:r>
        <w:rPr>
          <w:spacing w:val="-4"/>
        </w:rPr>
        <w:t xml:space="preserve"> </w:t>
      </w:r>
      <w:r>
        <w:t>CRM</w:t>
      </w:r>
      <w:r>
        <w:rPr>
          <w:spacing w:val="-4"/>
        </w:rPr>
        <w:t xml:space="preserve"> </w:t>
      </w:r>
      <w:r>
        <w:t>+</w:t>
      </w:r>
      <w:r>
        <w:rPr>
          <w:spacing w:val="-5"/>
        </w:rPr>
        <w:t xml:space="preserve"> </w:t>
      </w:r>
      <w:r>
        <w:rPr>
          <w:spacing w:val="-2"/>
        </w:rPr>
        <w:t>DOLCE)</w:t>
      </w:r>
      <w:r w:rsidR="002658BE">
        <w:rPr>
          <w:spacing w:val="-2"/>
        </w:rPr>
        <w:t xml:space="preserve"> </w:t>
      </w:r>
      <w:r>
        <w:t>CIDOC</w:t>
      </w:r>
      <w:r>
        <w:rPr>
          <w:spacing w:val="-7"/>
        </w:rPr>
        <w:t xml:space="preserve"> </w:t>
      </w:r>
      <w:r>
        <w:t>CRM</w:t>
      </w:r>
      <w:r>
        <w:rPr>
          <w:spacing w:val="-7"/>
        </w:rPr>
        <w:t xml:space="preserve"> </w:t>
      </w:r>
      <w:r>
        <w:t>нысандарды</w:t>
      </w:r>
      <w:r>
        <w:rPr>
          <w:spacing w:val="-7"/>
        </w:rPr>
        <w:t xml:space="preserve"> </w:t>
      </w:r>
      <w:r>
        <w:t>семантикалық</w:t>
      </w:r>
      <w:r>
        <w:rPr>
          <w:spacing w:val="-5"/>
        </w:rPr>
        <w:t xml:space="preserve"> </w:t>
      </w:r>
      <w:r>
        <w:t>сипаттау</w:t>
      </w:r>
      <w:r>
        <w:rPr>
          <w:spacing w:val="-12"/>
        </w:rPr>
        <w:t xml:space="preserve"> </w:t>
      </w:r>
      <w:r>
        <w:t>үшін</w:t>
      </w:r>
      <w:r>
        <w:rPr>
          <w:spacing w:val="-9"/>
        </w:rPr>
        <w:t xml:space="preserve"> </w:t>
      </w:r>
      <w:r>
        <w:rPr>
          <w:spacing w:val="-2"/>
        </w:rPr>
        <w:t>қолданылады:</w:t>
      </w:r>
    </w:p>
    <w:p w14:paraId="43417257" w14:textId="77777777" w:rsidR="00EF6DF7" w:rsidRDefault="00A92843" w:rsidP="002658BE">
      <w:pPr>
        <w:pStyle w:val="a5"/>
        <w:numPr>
          <w:ilvl w:val="0"/>
          <w:numId w:val="23"/>
        </w:numPr>
        <w:tabs>
          <w:tab w:val="left" w:pos="993"/>
          <w:tab w:val="left" w:pos="1559"/>
        </w:tabs>
        <w:spacing w:line="343" w:lineRule="exact"/>
        <w:ind w:left="0" w:right="3" w:firstLine="709"/>
        <w:jc w:val="left"/>
        <w:rPr>
          <w:sz w:val="28"/>
        </w:rPr>
      </w:pPr>
      <w:r>
        <w:rPr>
          <w:sz w:val="28"/>
        </w:rPr>
        <w:t>E21</w:t>
      </w:r>
      <w:r>
        <w:rPr>
          <w:spacing w:val="-7"/>
          <w:sz w:val="28"/>
        </w:rPr>
        <w:t xml:space="preserve"> </w:t>
      </w:r>
      <w:r>
        <w:rPr>
          <w:sz w:val="28"/>
        </w:rPr>
        <w:t>Person</w:t>
      </w:r>
      <w:r>
        <w:rPr>
          <w:spacing w:val="-10"/>
          <w:sz w:val="28"/>
        </w:rPr>
        <w:t xml:space="preserve"> </w:t>
      </w:r>
      <w:r>
        <w:rPr>
          <w:sz w:val="28"/>
        </w:rPr>
        <w:t>—</w:t>
      </w:r>
      <w:r>
        <w:rPr>
          <w:spacing w:val="-6"/>
          <w:sz w:val="28"/>
        </w:rPr>
        <w:t xml:space="preserve"> </w:t>
      </w:r>
      <w:r>
        <w:rPr>
          <w:sz w:val="28"/>
        </w:rPr>
        <w:t>зерттеушілер,</w:t>
      </w:r>
      <w:r>
        <w:rPr>
          <w:spacing w:val="-4"/>
          <w:sz w:val="28"/>
        </w:rPr>
        <w:t xml:space="preserve"> </w:t>
      </w:r>
      <w:r>
        <w:rPr>
          <w:spacing w:val="-2"/>
          <w:sz w:val="28"/>
        </w:rPr>
        <w:t>оқытушылар;</w:t>
      </w:r>
    </w:p>
    <w:p w14:paraId="40CC45E1" w14:textId="77777777" w:rsidR="00EF6DF7" w:rsidRDefault="00A92843" w:rsidP="002658BE">
      <w:pPr>
        <w:pStyle w:val="a5"/>
        <w:numPr>
          <w:ilvl w:val="0"/>
          <w:numId w:val="23"/>
        </w:numPr>
        <w:tabs>
          <w:tab w:val="left" w:pos="993"/>
          <w:tab w:val="left" w:pos="1559"/>
        </w:tabs>
        <w:spacing w:before="2" w:line="342" w:lineRule="exact"/>
        <w:ind w:left="0" w:right="3" w:firstLine="709"/>
        <w:jc w:val="left"/>
        <w:rPr>
          <w:sz w:val="28"/>
        </w:rPr>
      </w:pPr>
      <w:r>
        <w:rPr>
          <w:sz w:val="28"/>
        </w:rPr>
        <w:t>E7</w:t>
      </w:r>
      <w:r>
        <w:rPr>
          <w:spacing w:val="-9"/>
          <w:sz w:val="28"/>
        </w:rPr>
        <w:t xml:space="preserve"> </w:t>
      </w:r>
      <w:r>
        <w:rPr>
          <w:sz w:val="28"/>
        </w:rPr>
        <w:t>Activity</w:t>
      </w:r>
      <w:r>
        <w:rPr>
          <w:spacing w:val="-11"/>
          <w:sz w:val="28"/>
        </w:rPr>
        <w:t xml:space="preserve"> </w:t>
      </w:r>
      <w:r>
        <w:rPr>
          <w:sz w:val="28"/>
        </w:rPr>
        <w:t>—</w:t>
      </w:r>
      <w:r>
        <w:rPr>
          <w:spacing w:val="-7"/>
          <w:sz w:val="28"/>
        </w:rPr>
        <w:t xml:space="preserve"> </w:t>
      </w:r>
      <w:r>
        <w:rPr>
          <w:sz w:val="28"/>
        </w:rPr>
        <w:t>дәрістер,</w:t>
      </w:r>
      <w:r>
        <w:rPr>
          <w:spacing w:val="-6"/>
          <w:sz w:val="28"/>
        </w:rPr>
        <w:t xml:space="preserve"> </w:t>
      </w:r>
      <w:r>
        <w:rPr>
          <w:sz w:val="28"/>
        </w:rPr>
        <w:t>конференциялар,</w:t>
      </w:r>
      <w:r>
        <w:rPr>
          <w:spacing w:val="-6"/>
          <w:sz w:val="28"/>
        </w:rPr>
        <w:t xml:space="preserve"> </w:t>
      </w:r>
      <w:r>
        <w:rPr>
          <w:spacing w:val="-2"/>
          <w:sz w:val="28"/>
        </w:rPr>
        <w:t>жобалар;</w:t>
      </w:r>
    </w:p>
    <w:p w14:paraId="77A18D25" w14:textId="77777777" w:rsidR="00EF6DF7" w:rsidRDefault="00A92843" w:rsidP="002658BE">
      <w:pPr>
        <w:pStyle w:val="a5"/>
        <w:numPr>
          <w:ilvl w:val="0"/>
          <w:numId w:val="23"/>
        </w:numPr>
        <w:tabs>
          <w:tab w:val="left" w:pos="993"/>
          <w:tab w:val="left" w:pos="1559"/>
        </w:tabs>
        <w:ind w:left="0" w:right="3" w:firstLine="709"/>
        <w:jc w:val="left"/>
        <w:rPr>
          <w:sz w:val="28"/>
        </w:rPr>
      </w:pPr>
      <w:r>
        <w:rPr>
          <w:sz w:val="28"/>
        </w:rPr>
        <w:t>E73</w:t>
      </w:r>
      <w:r>
        <w:rPr>
          <w:spacing w:val="-8"/>
          <w:sz w:val="28"/>
        </w:rPr>
        <w:t xml:space="preserve"> </w:t>
      </w:r>
      <w:r>
        <w:rPr>
          <w:sz w:val="28"/>
        </w:rPr>
        <w:t>Info</w:t>
      </w:r>
      <w:r>
        <w:rPr>
          <w:spacing w:val="-8"/>
          <w:sz w:val="28"/>
        </w:rPr>
        <w:t xml:space="preserve"> </w:t>
      </w:r>
      <w:r>
        <w:rPr>
          <w:sz w:val="28"/>
        </w:rPr>
        <w:t>Object</w:t>
      </w:r>
      <w:r>
        <w:rPr>
          <w:spacing w:val="-6"/>
          <w:sz w:val="28"/>
        </w:rPr>
        <w:t xml:space="preserve"> </w:t>
      </w:r>
      <w:r>
        <w:rPr>
          <w:sz w:val="28"/>
        </w:rPr>
        <w:t>—</w:t>
      </w:r>
      <w:r>
        <w:rPr>
          <w:spacing w:val="-7"/>
          <w:sz w:val="28"/>
        </w:rPr>
        <w:t xml:space="preserve"> </w:t>
      </w:r>
      <w:r>
        <w:rPr>
          <w:sz w:val="28"/>
        </w:rPr>
        <w:t>ғылыми</w:t>
      </w:r>
      <w:r>
        <w:rPr>
          <w:spacing w:val="-7"/>
          <w:sz w:val="28"/>
        </w:rPr>
        <w:t xml:space="preserve"> </w:t>
      </w:r>
      <w:r>
        <w:rPr>
          <w:sz w:val="28"/>
        </w:rPr>
        <w:t>мақалалар,</w:t>
      </w:r>
      <w:r>
        <w:rPr>
          <w:spacing w:val="-5"/>
          <w:sz w:val="28"/>
        </w:rPr>
        <w:t xml:space="preserve"> </w:t>
      </w:r>
      <w:r>
        <w:rPr>
          <w:sz w:val="28"/>
        </w:rPr>
        <w:t>диссертациялар DOLCE</w:t>
      </w:r>
      <w:r>
        <w:rPr>
          <w:spacing w:val="-5"/>
          <w:sz w:val="28"/>
        </w:rPr>
        <w:t xml:space="preserve"> </w:t>
      </w:r>
      <w:r>
        <w:rPr>
          <w:sz w:val="28"/>
        </w:rPr>
        <w:t>когнитивтік</w:t>
      </w:r>
      <w:r>
        <w:rPr>
          <w:spacing w:val="-3"/>
          <w:sz w:val="28"/>
        </w:rPr>
        <w:t xml:space="preserve"> </w:t>
      </w:r>
      <w:r>
        <w:rPr>
          <w:sz w:val="28"/>
        </w:rPr>
        <w:t>сипаттамалар</w:t>
      </w:r>
      <w:r>
        <w:rPr>
          <w:spacing w:val="-3"/>
          <w:sz w:val="28"/>
        </w:rPr>
        <w:t xml:space="preserve"> </w:t>
      </w:r>
      <w:r>
        <w:rPr>
          <w:sz w:val="28"/>
        </w:rPr>
        <w:t>мен</w:t>
      </w:r>
      <w:r>
        <w:rPr>
          <w:spacing w:val="-3"/>
          <w:sz w:val="28"/>
        </w:rPr>
        <w:t xml:space="preserve"> </w:t>
      </w:r>
      <w:r>
        <w:rPr>
          <w:sz w:val="28"/>
        </w:rPr>
        <w:t>рөлдерді</w:t>
      </w:r>
      <w:r>
        <w:rPr>
          <w:spacing w:val="-8"/>
          <w:sz w:val="28"/>
        </w:rPr>
        <w:t xml:space="preserve"> </w:t>
      </w:r>
      <w:r>
        <w:rPr>
          <w:sz w:val="28"/>
        </w:rPr>
        <w:t>қосады:</w:t>
      </w:r>
    </w:p>
    <w:p w14:paraId="0BB0BE6E" w14:textId="77777777" w:rsidR="00EF6DF7" w:rsidRDefault="00A92843" w:rsidP="002658BE">
      <w:pPr>
        <w:pStyle w:val="a5"/>
        <w:numPr>
          <w:ilvl w:val="0"/>
          <w:numId w:val="23"/>
        </w:numPr>
        <w:tabs>
          <w:tab w:val="left" w:pos="993"/>
          <w:tab w:val="left" w:pos="1559"/>
        </w:tabs>
        <w:spacing w:line="340" w:lineRule="exact"/>
        <w:ind w:left="0" w:right="3" w:firstLine="709"/>
        <w:jc w:val="left"/>
        <w:rPr>
          <w:sz w:val="28"/>
        </w:rPr>
      </w:pPr>
      <w:r>
        <w:rPr>
          <w:sz w:val="28"/>
        </w:rPr>
        <w:t>Quality</w:t>
      </w:r>
      <w:r>
        <w:rPr>
          <w:spacing w:val="-10"/>
          <w:sz w:val="28"/>
        </w:rPr>
        <w:t xml:space="preserve"> </w:t>
      </w:r>
      <w:r>
        <w:rPr>
          <w:sz w:val="28"/>
        </w:rPr>
        <w:t>—</w:t>
      </w:r>
      <w:r>
        <w:rPr>
          <w:spacing w:val="-5"/>
          <w:sz w:val="28"/>
        </w:rPr>
        <w:t xml:space="preserve"> </w:t>
      </w:r>
      <w:r>
        <w:rPr>
          <w:sz w:val="28"/>
        </w:rPr>
        <w:t>дәйексөз</w:t>
      </w:r>
      <w:r>
        <w:rPr>
          <w:spacing w:val="-6"/>
          <w:sz w:val="28"/>
        </w:rPr>
        <w:t xml:space="preserve"> </w:t>
      </w:r>
      <w:r>
        <w:rPr>
          <w:sz w:val="28"/>
        </w:rPr>
        <w:t>индексі,</w:t>
      </w:r>
      <w:r>
        <w:rPr>
          <w:spacing w:val="-4"/>
          <w:sz w:val="28"/>
        </w:rPr>
        <w:t xml:space="preserve"> </w:t>
      </w:r>
      <w:r>
        <w:rPr>
          <w:spacing w:val="-2"/>
          <w:sz w:val="28"/>
        </w:rPr>
        <w:t>мәртебе;</w:t>
      </w:r>
    </w:p>
    <w:p w14:paraId="16862A5A" w14:textId="77777777" w:rsidR="00EF6DF7" w:rsidRDefault="00A92843" w:rsidP="002658BE">
      <w:pPr>
        <w:pStyle w:val="a5"/>
        <w:numPr>
          <w:ilvl w:val="0"/>
          <w:numId w:val="23"/>
        </w:numPr>
        <w:tabs>
          <w:tab w:val="left" w:pos="993"/>
          <w:tab w:val="left" w:pos="1559"/>
        </w:tabs>
        <w:spacing w:line="342" w:lineRule="exact"/>
        <w:ind w:left="0" w:right="3" w:firstLine="709"/>
        <w:jc w:val="left"/>
        <w:rPr>
          <w:sz w:val="28"/>
        </w:rPr>
      </w:pPr>
      <w:r>
        <w:rPr>
          <w:sz w:val="28"/>
        </w:rPr>
        <w:t>Role</w:t>
      </w:r>
      <w:r>
        <w:rPr>
          <w:spacing w:val="-7"/>
          <w:sz w:val="28"/>
        </w:rPr>
        <w:t xml:space="preserve"> </w:t>
      </w:r>
      <w:r>
        <w:rPr>
          <w:sz w:val="28"/>
        </w:rPr>
        <w:t>—</w:t>
      </w:r>
      <w:r>
        <w:rPr>
          <w:spacing w:val="-8"/>
          <w:sz w:val="28"/>
        </w:rPr>
        <w:t xml:space="preserve"> </w:t>
      </w:r>
      <w:r>
        <w:rPr>
          <w:sz w:val="28"/>
        </w:rPr>
        <w:t>студент,</w:t>
      </w:r>
      <w:r>
        <w:rPr>
          <w:spacing w:val="-6"/>
          <w:sz w:val="28"/>
        </w:rPr>
        <w:t xml:space="preserve"> </w:t>
      </w:r>
      <w:r>
        <w:rPr>
          <w:sz w:val="28"/>
        </w:rPr>
        <w:t>автор,</w:t>
      </w:r>
      <w:r>
        <w:rPr>
          <w:spacing w:val="-5"/>
          <w:sz w:val="28"/>
        </w:rPr>
        <w:t xml:space="preserve"> </w:t>
      </w:r>
      <w:r>
        <w:rPr>
          <w:sz w:val="28"/>
        </w:rPr>
        <w:t>зерттеуші,</w:t>
      </w:r>
      <w:r>
        <w:rPr>
          <w:spacing w:val="-6"/>
          <w:sz w:val="28"/>
        </w:rPr>
        <w:t xml:space="preserve"> </w:t>
      </w:r>
      <w:r>
        <w:rPr>
          <w:spacing w:val="-2"/>
          <w:sz w:val="28"/>
        </w:rPr>
        <w:t>оқытушы;</w:t>
      </w:r>
    </w:p>
    <w:p w14:paraId="34136E80" w14:textId="77777777" w:rsidR="00EF6DF7" w:rsidRDefault="00A92843" w:rsidP="002658BE">
      <w:pPr>
        <w:pStyle w:val="a5"/>
        <w:numPr>
          <w:ilvl w:val="0"/>
          <w:numId w:val="23"/>
        </w:numPr>
        <w:tabs>
          <w:tab w:val="left" w:pos="993"/>
          <w:tab w:val="left" w:pos="1559"/>
        </w:tabs>
        <w:spacing w:before="2"/>
        <w:ind w:left="0" w:right="3" w:firstLine="709"/>
        <w:jc w:val="left"/>
        <w:rPr>
          <w:sz w:val="28"/>
        </w:rPr>
      </w:pPr>
      <w:r>
        <w:rPr>
          <w:sz w:val="28"/>
        </w:rPr>
        <w:t>Situation</w:t>
      </w:r>
      <w:r>
        <w:rPr>
          <w:spacing w:val="-4"/>
          <w:sz w:val="28"/>
        </w:rPr>
        <w:t xml:space="preserve"> </w:t>
      </w:r>
      <w:r>
        <w:rPr>
          <w:sz w:val="28"/>
        </w:rPr>
        <w:t>—</w:t>
      </w:r>
      <w:r>
        <w:rPr>
          <w:spacing w:val="-5"/>
          <w:sz w:val="28"/>
        </w:rPr>
        <w:t xml:space="preserve"> </w:t>
      </w:r>
      <w:r>
        <w:rPr>
          <w:sz w:val="28"/>
        </w:rPr>
        <w:t>зерттеу</w:t>
      </w:r>
      <w:r>
        <w:rPr>
          <w:spacing w:val="-10"/>
          <w:sz w:val="28"/>
        </w:rPr>
        <w:t xml:space="preserve"> </w:t>
      </w:r>
      <w:r>
        <w:rPr>
          <w:sz w:val="28"/>
        </w:rPr>
        <w:t>жобасына</w:t>
      </w:r>
      <w:r>
        <w:rPr>
          <w:spacing w:val="-5"/>
          <w:sz w:val="28"/>
        </w:rPr>
        <w:t xml:space="preserve"> </w:t>
      </w:r>
      <w:r>
        <w:rPr>
          <w:sz w:val="28"/>
        </w:rPr>
        <w:t>қатысу,</w:t>
      </w:r>
      <w:r>
        <w:rPr>
          <w:spacing w:val="-3"/>
          <w:sz w:val="28"/>
        </w:rPr>
        <w:t xml:space="preserve"> </w:t>
      </w:r>
      <w:r>
        <w:rPr>
          <w:sz w:val="28"/>
        </w:rPr>
        <w:t>оқу</w:t>
      </w:r>
      <w:r>
        <w:rPr>
          <w:spacing w:val="-10"/>
          <w:sz w:val="28"/>
        </w:rPr>
        <w:t xml:space="preserve"> </w:t>
      </w:r>
      <w:r>
        <w:rPr>
          <w:sz w:val="28"/>
        </w:rPr>
        <w:t>үдерісі Жүйелермен интеграциялау</w:t>
      </w:r>
    </w:p>
    <w:p w14:paraId="6882F9FE" w14:textId="77777777" w:rsidR="00EF6DF7" w:rsidRDefault="00A92843" w:rsidP="002658BE">
      <w:pPr>
        <w:pStyle w:val="a3"/>
        <w:tabs>
          <w:tab w:val="left" w:pos="993"/>
        </w:tabs>
        <w:spacing w:line="320" w:lineRule="exact"/>
        <w:ind w:left="0" w:right="3" w:firstLine="709"/>
        <w:jc w:val="left"/>
      </w:pPr>
      <w:r>
        <w:t>Кітапхана</w:t>
      </w:r>
      <w:r>
        <w:rPr>
          <w:spacing w:val="-9"/>
        </w:rPr>
        <w:t xml:space="preserve"> </w:t>
      </w:r>
      <w:r>
        <w:t>келесі</w:t>
      </w:r>
      <w:r>
        <w:rPr>
          <w:spacing w:val="-11"/>
        </w:rPr>
        <w:t xml:space="preserve"> </w:t>
      </w:r>
      <w:r>
        <w:t>жүйелермен</w:t>
      </w:r>
      <w:r>
        <w:rPr>
          <w:spacing w:val="-9"/>
        </w:rPr>
        <w:t xml:space="preserve"> </w:t>
      </w:r>
      <w:r>
        <w:rPr>
          <w:spacing w:val="-2"/>
        </w:rPr>
        <w:t>интеграцияланады:</w:t>
      </w:r>
    </w:p>
    <w:p w14:paraId="03BD68C8" w14:textId="1ABA4DE4" w:rsidR="00EF6DF7" w:rsidRDefault="00054A7A" w:rsidP="002658BE">
      <w:pPr>
        <w:pStyle w:val="a5"/>
        <w:numPr>
          <w:ilvl w:val="0"/>
          <w:numId w:val="23"/>
        </w:numPr>
        <w:tabs>
          <w:tab w:val="left" w:pos="993"/>
          <w:tab w:val="left" w:pos="1558"/>
        </w:tabs>
        <w:ind w:left="0" w:right="3" w:firstLine="709"/>
        <w:jc w:val="left"/>
        <w:rPr>
          <w:sz w:val="28"/>
        </w:rPr>
      </w:pPr>
      <w:r>
        <w:rPr>
          <w:sz w:val="28"/>
        </w:rPr>
        <w:t>Жоғары оқу орындарының</w:t>
      </w:r>
      <w:r w:rsidR="00A92843">
        <w:rPr>
          <w:spacing w:val="80"/>
          <w:sz w:val="28"/>
        </w:rPr>
        <w:t xml:space="preserve"> </w:t>
      </w:r>
      <w:r w:rsidR="00A92843">
        <w:rPr>
          <w:sz w:val="28"/>
        </w:rPr>
        <w:t>LMS</w:t>
      </w:r>
      <w:r w:rsidR="00A92843">
        <w:rPr>
          <w:spacing w:val="80"/>
          <w:sz w:val="28"/>
        </w:rPr>
        <w:t xml:space="preserve"> </w:t>
      </w:r>
      <w:r w:rsidR="00A92843">
        <w:rPr>
          <w:sz w:val="28"/>
        </w:rPr>
        <w:t>жүйесі</w:t>
      </w:r>
      <w:r w:rsidR="00A92843">
        <w:rPr>
          <w:spacing w:val="80"/>
          <w:sz w:val="28"/>
        </w:rPr>
        <w:t xml:space="preserve"> </w:t>
      </w:r>
      <w:r w:rsidR="00A92843">
        <w:rPr>
          <w:sz w:val="28"/>
        </w:rPr>
        <w:t>(Универ):</w:t>
      </w:r>
      <w:r w:rsidR="00A92843">
        <w:rPr>
          <w:spacing w:val="80"/>
          <w:sz w:val="28"/>
        </w:rPr>
        <w:t xml:space="preserve"> </w:t>
      </w:r>
      <w:r w:rsidR="00A92843">
        <w:rPr>
          <w:sz w:val="28"/>
        </w:rPr>
        <w:t>API</w:t>
      </w:r>
      <w:r w:rsidR="00A92843">
        <w:rPr>
          <w:spacing w:val="80"/>
          <w:sz w:val="28"/>
        </w:rPr>
        <w:t xml:space="preserve"> </w:t>
      </w:r>
      <w:r w:rsidR="00A92843">
        <w:rPr>
          <w:sz w:val="28"/>
        </w:rPr>
        <w:t>арқылы</w:t>
      </w:r>
      <w:r w:rsidR="00A92843">
        <w:rPr>
          <w:spacing w:val="80"/>
          <w:sz w:val="28"/>
        </w:rPr>
        <w:t xml:space="preserve"> </w:t>
      </w:r>
      <w:r w:rsidR="00A92843">
        <w:rPr>
          <w:sz w:val="28"/>
        </w:rPr>
        <w:t>қолжетімділік, курстарға сілтемелерді енгізу;</w:t>
      </w:r>
    </w:p>
    <w:p w14:paraId="14697C87" w14:textId="77777777" w:rsidR="00EF6DF7" w:rsidRDefault="00A92843" w:rsidP="002658BE">
      <w:pPr>
        <w:pStyle w:val="a5"/>
        <w:numPr>
          <w:ilvl w:val="0"/>
          <w:numId w:val="23"/>
        </w:numPr>
        <w:tabs>
          <w:tab w:val="left" w:pos="993"/>
          <w:tab w:val="left" w:pos="1559"/>
        </w:tabs>
        <w:spacing w:line="341" w:lineRule="exact"/>
        <w:ind w:left="0" w:right="3" w:firstLine="709"/>
        <w:jc w:val="left"/>
        <w:rPr>
          <w:sz w:val="28"/>
        </w:rPr>
      </w:pPr>
      <w:r>
        <w:rPr>
          <w:sz w:val="28"/>
        </w:rPr>
        <w:t>Кітапхана</w:t>
      </w:r>
      <w:r>
        <w:rPr>
          <w:spacing w:val="-7"/>
          <w:sz w:val="28"/>
        </w:rPr>
        <w:t xml:space="preserve"> </w:t>
      </w:r>
      <w:r>
        <w:rPr>
          <w:sz w:val="28"/>
        </w:rPr>
        <w:t>сайты:</w:t>
      </w:r>
      <w:r>
        <w:rPr>
          <w:spacing w:val="-12"/>
          <w:sz w:val="28"/>
        </w:rPr>
        <w:t xml:space="preserve"> </w:t>
      </w:r>
      <w:r>
        <w:rPr>
          <w:sz w:val="28"/>
        </w:rPr>
        <w:t>витриналар,</w:t>
      </w:r>
      <w:r>
        <w:rPr>
          <w:spacing w:val="-5"/>
          <w:sz w:val="28"/>
        </w:rPr>
        <w:t xml:space="preserve"> </w:t>
      </w:r>
      <w:r>
        <w:rPr>
          <w:sz w:val="28"/>
        </w:rPr>
        <w:t>ашық</w:t>
      </w:r>
      <w:r>
        <w:rPr>
          <w:spacing w:val="-7"/>
          <w:sz w:val="28"/>
        </w:rPr>
        <w:t xml:space="preserve"> </w:t>
      </w:r>
      <w:r>
        <w:rPr>
          <w:sz w:val="28"/>
        </w:rPr>
        <w:t>іздеу</w:t>
      </w:r>
      <w:r>
        <w:rPr>
          <w:spacing w:val="-11"/>
          <w:sz w:val="28"/>
        </w:rPr>
        <w:t xml:space="preserve"> </w:t>
      </w:r>
      <w:r>
        <w:rPr>
          <w:spacing w:val="-2"/>
          <w:sz w:val="28"/>
        </w:rPr>
        <w:t>жүйесі;</w:t>
      </w:r>
    </w:p>
    <w:p w14:paraId="458A2953" w14:textId="77777777" w:rsidR="00EF6DF7" w:rsidRDefault="00A92843" w:rsidP="002658BE">
      <w:pPr>
        <w:pStyle w:val="a5"/>
        <w:numPr>
          <w:ilvl w:val="0"/>
          <w:numId w:val="23"/>
        </w:numPr>
        <w:tabs>
          <w:tab w:val="left" w:pos="993"/>
          <w:tab w:val="left" w:pos="1558"/>
          <w:tab w:val="left" w:pos="3551"/>
          <w:tab w:val="left" w:pos="5465"/>
          <w:tab w:val="left" w:pos="6822"/>
          <w:tab w:val="left" w:pos="7763"/>
          <w:tab w:val="left" w:pos="9279"/>
        </w:tabs>
        <w:spacing w:line="242" w:lineRule="auto"/>
        <w:ind w:left="0" w:right="3" w:firstLine="709"/>
        <w:jc w:val="left"/>
        <w:rPr>
          <w:sz w:val="28"/>
        </w:rPr>
      </w:pPr>
      <w:r>
        <w:rPr>
          <w:spacing w:val="-2"/>
          <w:sz w:val="28"/>
        </w:rPr>
        <w:t>Жазылымдық</w:t>
      </w:r>
      <w:r>
        <w:rPr>
          <w:sz w:val="28"/>
        </w:rPr>
        <w:tab/>
      </w:r>
      <w:r>
        <w:rPr>
          <w:spacing w:val="-2"/>
          <w:sz w:val="28"/>
        </w:rPr>
        <w:t>дерекқорлар:</w:t>
      </w:r>
      <w:r>
        <w:rPr>
          <w:sz w:val="28"/>
        </w:rPr>
        <w:tab/>
      </w:r>
      <w:r>
        <w:rPr>
          <w:spacing w:val="-2"/>
          <w:sz w:val="28"/>
        </w:rPr>
        <w:t>EZProxy</w:t>
      </w:r>
      <w:r>
        <w:rPr>
          <w:sz w:val="28"/>
        </w:rPr>
        <w:tab/>
      </w:r>
      <w:r>
        <w:rPr>
          <w:spacing w:val="-4"/>
          <w:sz w:val="28"/>
        </w:rPr>
        <w:t>және</w:t>
      </w:r>
      <w:r>
        <w:rPr>
          <w:sz w:val="28"/>
        </w:rPr>
        <w:tab/>
      </w:r>
      <w:r>
        <w:rPr>
          <w:spacing w:val="-2"/>
          <w:sz w:val="28"/>
        </w:rPr>
        <w:t>OpenURL</w:t>
      </w:r>
      <w:r>
        <w:rPr>
          <w:sz w:val="28"/>
        </w:rPr>
        <w:tab/>
      </w:r>
      <w:r>
        <w:rPr>
          <w:spacing w:val="-2"/>
          <w:sz w:val="28"/>
        </w:rPr>
        <w:t>арқылы қолжетімділік.</w:t>
      </w:r>
    </w:p>
    <w:p w14:paraId="606026F9" w14:textId="77777777" w:rsidR="00EF6DF7" w:rsidRDefault="00A92843" w:rsidP="002658BE">
      <w:pPr>
        <w:pStyle w:val="a3"/>
        <w:tabs>
          <w:tab w:val="left" w:pos="993"/>
        </w:tabs>
        <w:spacing w:line="318" w:lineRule="exact"/>
        <w:ind w:left="0" w:right="3" w:firstLine="709"/>
        <w:jc w:val="left"/>
      </w:pPr>
      <w:r>
        <w:t>Бағалау</w:t>
      </w:r>
      <w:r>
        <w:rPr>
          <w:spacing w:val="-13"/>
        </w:rPr>
        <w:t xml:space="preserve"> </w:t>
      </w:r>
      <w:r>
        <w:t>метрикалары</w:t>
      </w:r>
      <w:r>
        <w:rPr>
          <w:spacing w:val="-5"/>
        </w:rPr>
        <w:t xml:space="preserve"> </w:t>
      </w:r>
      <w:r>
        <w:t>(DELOS</w:t>
      </w:r>
      <w:r>
        <w:rPr>
          <w:spacing w:val="-10"/>
        </w:rPr>
        <w:t xml:space="preserve"> </w:t>
      </w:r>
      <w:r>
        <w:t>бағалау</w:t>
      </w:r>
      <w:r>
        <w:rPr>
          <w:spacing w:val="-12"/>
        </w:rPr>
        <w:t xml:space="preserve"> </w:t>
      </w:r>
      <w:r>
        <w:rPr>
          <w:spacing w:val="-2"/>
        </w:rPr>
        <w:t>жүйесі)</w:t>
      </w:r>
    </w:p>
    <w:p w14:paraId="63C405C8" w14:textId="77777777" w:rsidR="00EF6DF7" w:rsidRDefault="00A92843" w:rsidP="002658BE">
      <w:pPr>
        <w:pStyle w:val="a5"/>
        <w:numPr>
          <w:ilvl w:val="0"/>
          <w:numId w:val="23"/>
        </w:numPr>
        <w:tabs>
          <w:tab w:val="left" w:pos="993"/>
          <w:tab w:val="left" w:pos="1559"/>
        </w:tabs>
        <w:spacing w:line="342" w:lineRule="exact"/>
        <w:ind w:left="0" w:right="3" w:firstLine="709"/>
        <w:jc w:val="left"/>
        <w:rPr>
          <w:sz w:val="28"/>
        </w:rPr>
      </w:pPr>
      <w:r>
        <w:rPr>
          <w:sz w:val="28"/>
        </w:rPr>
        <w:t>Usability</w:t>
      </w:r>
      <w:r>
        <w:rPr>
          <w:spacing w:val="-11"/>
          <w:sz w:val="28"/>
        </w:rPr>
        <w:t xml:space="preserve"> </w:t>
      </w:r>
      <w:r>
        <w:rPr>
          <w:sz w:val="28"/>
        </w:rPr>
        <w:t>—</w:t>
      </w:r>
      <w:r>
        <w:rPr>
          <w:spacing w:val="-7"/>
          <w:sz w:val="28"/>
        </w:rPr>
        <w:t xml:space="preserve"> </w:t>
      </w:r>
      <w:r>
        <w:rPr>
          <w:sz w:val="28"/>
        </w:rPr>
        <w:t>қолданудың</w:t>
      </w:r>
      <w:r>
        <w:rPr>
          <w:spacing w:val="-8"/>
          <w:sz w:val="28"/>
        </w:rPr>
        <w:t xml:space="preserve"> </w:t>
      </w:r>
      <w:r>
        <w:rPr>
          <w:sz w:val="28"/>
        </w:rPr>
        <w:t>қарапайымдылығы</w:t>
      </w:r>
      <w:r>
        <w:rPr>
          <w:spacing w:val="-8"/>
          <w:sz w:val="28"/>
        </w:rPr>
        <w:t xml:space="preserve"> </w:t>
      </w:r>
      <w:r>
        <w:rPr>
          <w:sz w:val="28"/>
        </w:rPr>
        <w:t>мен</w:t>
      </w:r>
      <w:r>
        <w:rPr>
          <w:spacing w:val="-7"/>
          <w:sz w:val="28"/>
        </w:rPr>
        <w:t xml:space="preserve"> </w:t>
      </w:r>
      <w:r>
        <w:rPr>
          <w:spacing w:val="-2"/>
          <w:sz w:val="28"/>
        </w:rPr>
        <w:t>ыңғайлылығы;</w:t>
      </w:r>
    </w:p>
    <w:p w14:paraId="721EB600" w14:textId="77777777" w:rsidR="00EF6DF7" w:rsidRDefault="00A92843" w:rsidP="002658BE">
      <w:pPr>
        <w:pStyle w:val="a5"/>
        <w:numPr>
          <w:ilvl w:val="0"/>
          <w:numId w:val="23"/>
        </w:numPr>
        <w:tabs>
          <w:tab w:val="left" w:pos="993"/>
          <w:tab w:val="left" w:pos="1559"/>
        </w:tabs>
        <w:spacing w:line="341" w:lineRule="exact"/>
        <w:ind w:left="0" w:right="3" w:firstLine="709"/>
        <w:jc w:val="left"/>
        <w:rPr>
          <w:sz w:val="28"/>
        </w:rPr>
      </w:pPr>
      <w:r>
        <w:rPr>
          <w:sz w:val="28"/>
        </w:rPr>
        <w:t>Findability</w:t>
      </w:r>
      <w:r>
        <w:rPr>
          <w:spacing w:val="-13"/>
          <w:sz w:val="28"/>
        </w:rPr>
        <w:t xml:space="preserve"> </w:t>
      </w:r>
      <w:r>
        <w:rPr>
          <w:sz w:val="28"/>
        </w:rPr>
        <w:t>—</w:t>
      </w:r>
      <w:r>
        <w:rPr>
          <w:spacing w:val="-9"/>
          <w:sz w:val="28"/>
        </w:rPr>
        <w:t xml:space="preserve"> </w:t>
      </w:r>
      <w:r>
        <w:rPr>
          <w:sz w:val="28"/>
        </w:rPr>
        <w:t>семантикалық</w:t>
      </w:r>
      <w:r>
        <w:rPr>
          <w:spacing w:val="-7"/>
          <w:sz w:val="28"/>
        </w:rPr>
        <w:t xml:space="preserve"> </w:t>
      </w:r>
      <w:r>
        <w:rPr>
          <w:sz w:val="28"/>
        </w:rPr>
        <w:t>іздеудің</w:t>
      </w:r>
      <w:r>
        <w:rPr>
          <w:spacing w:val="-10"/>
          <w:sz w:val="28"/>
        </w:rPr>
        <w:t xml:space="preserve"> </w:t>
      </w:r>
      <w:r>
        <w:rPr>
          <w:spacing w:val="-2"/>
          <w:sz w:val="28"/>
        </w:rPr>
        <w:t>дәлдігі;</w:t>
      </w:r>
    </w:p>
    <w:p w14:paraId="1F3910DE" w14:textId="77777777" w:rsidR="00EF6DF7" w:rsidRDefault="00A92843" w:rsidP="002658BE">
      <w:pPr>
        <w:pStyle w:val="a5"/>
        <w:numPr>
          <w:ilvl w:val="0"/>
          <w:numId w:val="23"/>
        </w:numPr>
        <w:tabs>
          <w:tab w:val="left" w:pos="993"/>
          <w:tab w:val="left" w:pos="1559"/>
        </w:tabs>
        <w:spacing w:line="341" w:lineRule="exact"/>
        <w:ind w:left="0" w:right="3" w:firstLine="709"/>
        <w:jc w:val="left"/>
        <w:rPr>
          <w:sz w:val="28"/>
        </w:rPr>
      </w:pPr>
      <w:r>
        <w:rPr>
          <w:sz w:val="28"/>
        </w:rPr>
        <w:t>Impact</w:t>
      </w:r>
      <w:r>
        <w:rPr>
          <w:spacing w:val="-7"/>
          <w:sz w:val="28"/>
        </w:rPr>
        <w:t xml:space="preserve"> </w:t>
      </w:r>
      <w:r>
        <w:rPr>
          <w:sz w:val="28"/>
        </w:rPr>
        <w:t>—</w:t>
      </w:r>
      <w:r>
        <w:rPr>
          <w:spacing w:val="-6"/>
          <w:sz w:val="28"/>
        </w:rPr>
        <w:t xml:space="preserve"> </w:t>
      </w:r>
      <w:r>
        <w:rPr>
          <w:sz w:val="28"/>
        </w:rPr>
        <w:t>дәйексөз</w:t>
      </w:r>
      <w:r>
        <w:rPr>
          <w:spacing w:val="-7"/>
          <w:sz w:val="28"/>
        </w:rPr>
        <w:t xml:space="preserve"> </w:t>
      </w:r>
      <w:r>
        <w:rPr>
          <w:sz w:val="28"/>
        </w:rPr>
        <w:t>келтіру</w:t>
      </w:r>
      <w:r>
        <w:rPr>
          <w:spacing w:val="-10"/>
          <w:sz w:val="28"/>
        </w:rPr>
        <w:t xml:space="preserve"> </w:t>
      </w:r>
      <w:r>
        <w:rPr>
          <w:sz w:val="28"/>
        </w:rPr>
        <w:t>деңгейі,</w:t>
      </w:r>
      <w:r>
        <w:rPr>
          <w:spacing w:val="-5"/>
          <w:sz w:val="28"/>
        </w:rPr>
        <w:t xml:space="preserve"> </w:t>
      </w:r>
      <w:r>
        <w:rPr>
          <w:sz w:val="28"/>
        </w:rPr>
        <w:t>қайта</w:t>
      </w:r>
      <w:r>
        <w:rPr>
          <w:spacing w:val="-6"/>
          <w:sz w:val="28"/>
        </w:rPr>
        <w:t xml:space="preserve"> </w:t>
      </w:r>
      <w:r>
        <w:rPr>
          <w:sz w:val="28"/>
        </w:rPr>
        <w:t>пайдалану</w:t>
      </w:r>
      <w:r>
        <w:rPr>
          <w:spacing w:val="-12"/>
          <w:sz w:val="28"/>
        </w:rPr>
        <w:t xml:space="preserve"> </w:t>
      </w:r>
      <w:r>
        <w:rPr>
          <w:spacing w:val="-2"/>
          <w:sz w:val="28"/>
        </w:rPr>
        <w:t>жиілігі;</w:t>
      </w:r>
    </w:p>
    <w:p w14:paraId="6B48D9A8" w14:textId="77777777" w:rsidR="00EF6DF7" w:rsidRDefault="00A92843" w:rsidP="002658BE">
      <w:pPr>
        <w:pStyle w:val="a5"/>
        <w:numPr>
          <w:ilvl w:val="0"/>
          <w:numId w:val="23"/>
        </w:numPr>
        <w:tabs>
          <w:tab w:val="left" w:pos="993"/>
          <w:tab w:val="left" w:pos="1559"/>
        </w:tabs>
        <w:spacing w:line="342" w:lineRule="exact"/>
        <w:ind w:left="0" w:right="3" w:firstLine="709"/>
        <w:jc w:val="left"/>
        <w:rPr>
          <w:sz w:val="28"/>
        </w:rPr>
      </w:pPr>
      <w:r>
        <w:rPr>
          <w:sz w:val="28"/>
        </w:rPr>
        <w:t>Interoperability</w:t>
      </w:r>
      <w:r>
        <w:rPr>
          <w:spacing w:val="-9"/>
          <w:sz w:val="28"/>
        </w:rPr>
        <w:t xml:space="preserve"> </w:t>
      </w:r>
      <w:r>
        <w:rPr>
          <w:sz w:val="28"/>
        </w:rPr>
        <w:t>—</w:t>
      </w:r>
      <w:r>
        <w:rPr>
          <w:spacing w:val="-5"/>
          <w:sz w:val="28"/>
        </w:rPr>
        <w:t xml:space="preserve"> </w:t>
      </w:r>
      <w:r>
        <w:rPr>
          <w:sz w:val="28"/>
        </w:rPr>
        <w:t>сыртқы</w:t>
      </w:r>
      <w:r>
        <w:rPr>
          <w:spacing w:val="-7"/>
          <w:sz w:val="28"/>
        </w:rPr>
        <w:t xml:space="preserve"> </w:t>
      </w:r>
      <w:r>
        <w:rPr>
          <w:sz w:val="28"/>
        </w:rPr>
        <w:t>жүйелермен</w:t>
      </w:r>
      <w:r>
        <w:rPr>
          <w:spacing w:val="-6"/>
          <w:sz w:val="28"/>
        </w:rPr>
        <w:t xml:space="preserve"> </w:t>
      </w:r>
      <w:r>
        <w:rPr>
          <w:sz w:val="28"/>
        </w:rPr>
        <w:t>өзара</w:t>
      </w:r>
      <w:r>
        <w:rPr>
          <w:spacing w:val="-6"/>
          <w:sz w:val="28"/>
        </w:rPr>
        <w:t xml:space="preserve"> </w:t>
      </w:r>
      <w:r>
        <w:rPr>
          <w:spacing w:val="-2"/>
          <w:sz w:val="28"/>
        </w:rPr>
        <w:t>әрекеттестік.</w:t>
      </w:r>
    </w:p>
    <w:p w14:paraId="64D2E708" w14:textId="77777777" w:rsidR="00EF6DF7" w:rsidRDefault="00A92843" w:rsidP="00A45DEE">
      <w:pPr>
        <w:pStyle w:val="a3"/>
        <w:spacing w:before="3" w:after="4"/>
        <w:ind w:left="0" w:right="3"/>
        <w:jc w:val="left"/>
      </w:pPr>
      <w:r>
        <w:t>Төменде барлық компоненттер интеграцияланған әл-Фараби электрондық кітапханасының графикалық архитектурасы ұсынылған (сызба 18, кесте 5):</w:t>
      </w:r>
    </w:p>
    <w:p w14:paraId="09F6186B" w14:textId="77777777" w:rsidR="00EF6DF7" w:rsidRDefault="00A92843" w:rsidP="0038316D">
      <w:pPr>
        <w:pStyle w:val="a3"/>
        <w:ind w:left="0" w:firstLine="0"/>
        <w:jc w:val="center"/>
        <w:rPr>
          <w:sz w:val="20"/>
        </w:rPr>
      </w:pPr>
      <w:r>
        <w:rPr>
          <w:noProof/>
          <w:sz w:val="20"/>
          <w:lang w:val="ru-RU" w:eastAsia="ru-RU"/>
        </w:rPr>
        <w:drawing>
          <wp:inline distT="0" distB="0" distL="0" distR="0" wp14:anchorId="431A8177" wp14:editId="7E1319FC">
            <wp:extent cx="2968625" cy="1441938"/>
            <wp:effectExtent l="0" t="0" r="3175" b="6350"/>
            <wp:docPr id="23" name="Image 23" descr="ChatGPT Image 20 апр. 2025 г., 11_38_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hatGPT Image 20 апр. 2025 г., 11_38_54"/>
                    <pic:cNvPicPr/>
                  </pic:nvPicPr>
                  <pic:blipFill>
                    <a:blip r:embed="rId32" cstate="print"/>
                    <a:stretch>
                      <a:fillRect/>
                    </a:stretch>
                  </pic:blipFill>
                  <pic:spPr>
                    <a:xfrm>
                      <a:off x="0" y="0"/>
                      <a:ext cx="2971685" cy="1443425"/>
                    </a:xfrm>
                    <a:prstGeom prst="rect">
                      <a:avLst/>
                    </a:prstGeom>
                  </pic:spPr>
                </pic:pic>
              </a:graphicData>
            </a:graphic>
          </wp:inline>
        </w:drawing>
      </w:r>
    </w:p>
    <w:p w14:paraId="411373AC" w14:textId="77777777" w:rsidR="00EF6DF7" w:rsidRDefault="00A92843" w:rsidP="005E32C0">
      <w:pPr>
        <w:pStyle w:val="a3"/>
        <w:ind w:left="426" w:right="571" w:firstLine="0"/>
        <w:jc w:val="center"/>
      </w:pPr>
      <w:r>
        <w:t>Сызба</w:t>
      </w:r>
      <w:r>
        <w:rPr>
          <w:spacing w:val="-9"/>
        </w:rPr>
        <w:t xml:space="preserve"> </w:t>
      </w:r>
      <w:r>
        <w:t>18</w:t>
      </w:r>
      <w:r>
        <w:rPr>
          <w:spacing w:val="-8"/>
        </w:rPr>
        <w:t xml:space="preserve"> </w:t>
      </w:r>
      <w:r>
        <w:t>-</w:t>
      </w:r>
      <w:r>
        <w:rPr>
          <w:spacing w:val="-10"/>
        </w:rPr>
        <w:t xml:space="preserve"> </w:t>
      </w:r>
      <w:r>
        <w:t>Әл-Фараби</w:t>
      </w:r>
      <w:r>
        <w:rPr>
          <w:spacing w:val="-9"/>
        </w:rPr>
        <w:t xml:space="preserve"> </w:t>
      </w:r>
      <w:r>
        <w:t>электрондық</w:t>
      </w:r>
      <w:r>
        <w:rPr>
          <w:spacing w:val="-6"/>
        </w:rPr>
        <w:t xml:space="preserve"> </w:t>
      </w:r>
      <w:r>
        <w:t>кітапханасының</w:t>
      </w:r>
      <w:r>
        <w:rPr>
          <w:spacing w:val="-9"/>
        </w:rPr>
        <w:t xml:space="preserve"> </w:t>
      </w:r>
      <w:r>
        <w:rPr>
          <w:spacing w:val="-2"/>
        </w:rPr>
        <w:t>графикалық</w:t>
      </w:r>
    </w:p>
    <w:p w14:paraId="0F2854F1" w14:textId="772CF723" w:rsidR="005E32C0" w:rsidRDefault="00482A7E" w:rsidP="00EB692E">
      <w:pPr>
        <w:pStyle w:val="a3"/>
        <w:tabs>
          <w:tab w:val="left" w:pos="1560"/>
        </w:tabs>
        <w:ind w:left="0" w:right="571" w:firstLine="0"/>
        <w:jc w:val="center"/>
        <w:rPr>
          <w:spacing w:val="-2"/>
        </w:rPr>
      </w:pPr>
      <w:r>
        <w:rPr>
          <w:spacing w:val="-2"/>
        </w:rPr>
        <w:t>а</w:t>
      </w:r>
      <w:r w:rsidR="00A92843">
        <w:rPr>
          <w:spacing w:val="-2"/>
        </w:rPr>
        <w:t>рхитектурасы</w:t>
      </w:r>
    </w:p>
    <w:p w14:paraId="2C86B642" w14:textId="77777777" w:rsidR="005E32C0" w:rsidRDefault="005E32C0" w:rsidP="005E32C0">
      <w:pPr>
        <w:pStyle w:val="a3"/>
        <w:tabs>
          <w:tab w:val="left" w:pos="1560"/>
        </w:tabs>
        <w:ind w:left="567" w:right="3725" w:firstLine="3260"/>
        <w:jc w:val="left"/>
        <w:rPr>
          <w:spacing w:val="-2"/>
        </w:rPr>
      </w:pPr>
    </w:p>
    <w:p w14:paraId="22496D2C" w14:textId="6B7F568D" w:rsidR="00EF6DF7" w:rsidRDefault="00A92843" w:rsidP="0038316D">
      <w:pPr>
        <w:pStyle w:val="a3"/>
        <w:tabs>
          <w:tab w:val="left" w:pos="1560"/>
        </w:tabs>
        <w:ind w:left="0" w:right="3725" w:firstLine="0"/>
        <w:jc w:val="left"/>
      </w:pPr>
      <w:r>
        <w:rPr>
          <w:spacing w:val="-2"/>
        </w:rPr>
        <w:t xml:space="preserve"> </w:t>
      </w:r>
      <w:r>
        <w:t>Кесте 5 -Компоненттер сипаттамасы:</w:t>
      </w:r>
    </w:p>
    <w:p w14:paraId="438FC908" w14:textId="77777777" w:rsidR="00E474FE" w:rsidRDefault="00E474FE" w:rsidP="0038316D">
      <w:pPr>
        <w:pStyle w:val="a3"/>
        <w:tabs>
          <w:tab w:val="left" w:pos="1560"/>
        </w:tabs>
        <w:ind w:left="0" w:right="3725" w:firstLine="0"/>
        <w:jc w:val="left"/>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654"/>
      </w:tblGrid>
      <w:tr w:rsidR="00EF6DF7" w14:paraId="68FE881C" w14:textId="77777777" w:rsidTr="0038316D">
        <w:trPr>
          <w:trHeight w:val="219"/>
        </w:trPr>
        <w:tc>
          <w:tcPr>
            <w:tcW w:w="1985" w:type="dxa"/>
          </w:tcPr>
          <w:p w14:paraId="75EDE2BC" w14:textId="77777777" w:rsidR="00EF6DF7" w:rsidRPr="00E474FE" w:rsidRDefault="00A92843">
            <w:pPr>
              <w:pStyle w:val="TableParagraph"/>
              <w:spacing w:line="200" w:lineRule="exact"/>
              <w:ind w:left="393"/>
              <w:rPr>
                <w:b/>
                <w:sz w:val="19"/>
                <w:szCs w:val="19"/>
              </w:rPr>
            </w:pPr>
            <w:r w:rsidRPr="00E474FE">
              <w:rPr>
                <w:b/>
                <w:spacing w:val="-2"/>
                <w:sz w:val="19"/>
                <w:szCs w:val="19"/>
              </w:rPr>
              <w:t>Компоненттер</w:t>
            </w:r>
          </w:p>
        </w:tc>
        <w:tc>
          <w:tcPr>
            <w:tcW w:w="7654" w:type="dxa"/>
          </w:tcPr>
          <w:p w14:paraId="42203784" w14:textId="77777777" w:rsidR="00EF6DF7" w:rsidRPr="00E474FE" w:rsidRDefault="00A92843">
            <w:pPr>
              <w:pStyle w:val="TableParagraph"/>
              <w:spacing w:line="200" w:lineRule="exact"/>
              <w:ind w:left="43"/>
              <w:jc w:val="center"/>
              <w:rPr>
                <w:b/>
                <w:sz w:val="19"/>
                <w:szCs w:val="19"/>
              </w:rPr>
            </w:pPr>
            <w:r w:rsidRPr="00E474FE">
              <w:rPr>
                <w:b/>
                <w:spacing w:val="-2"/>
                <w:sz w:val="19"/>
                <w:szCs w:val="19"/>
              </w:rPr>
              <w:t>Сипаттама</w:t>
            </w:r>
          </w:p>
        </w:tc>
      </w:tr>
      <w:tr w:rsidR="00EF6DF7" w14:paraId="7EAF6B99" w14:textId="77777777" w:rsidTr="0038316D">
        <w:trPr>
          <w:trHeight w:val="219"/>
        </w:trPr>
        <w:tc>
          <w:tcPr>
            <w:tcW w:w="1985" w:type="dxa"/>
          </w:tcPr>
          <w:p w14:paraId="07B88D1E" w14:textId="77777777" w:rsidR="00EF6DF7" w:rsidRPr="00E474FE" w:rsidRDefault="00A92843">
            <w:pPr>
              <w:pStyle w:val="TableParagraph"/>
              <w:spacing w:line="195" w:lineRule="exact"/>
              <w:ind w:left="149"/>
              <w:rPr>
                <w:sz w:val="19"/>
                <w:szCs w:val="19"/>
              </w:rPr>
            </w:pPr>
            <w:r w:rsidRPr="00E474FE">
              <w:rPr>
                <w:spacing w:val="-4"/>
                <w:sz w:val="19"/>
                <w:szCs w:val="19"/>
              </w:rPr>
              <w:t>User</w:t>
            </w:r>
          </w:p>
        </w:tc>
        <w:tc>
          <w:tcPr>
            <w:tcW w:w="7654" w:type="dxa"/>
          </w:tcPr>
          <w:p w14:paraId="4E0A5D70" w14:textId="77777777" w:rsidR="00EF6DF7" w:rsidRPr="00E474FE" w:rsidRDefault="00A92843">
            <w:pPr>
              <w:pStyle w:val="TableParagraph"/>
              <w:spacing w:line="195" w:lineRule="exact"/>
              <w:ind w:left="38"/>
              <w:rPr>
                <w:sz w:val="19"/>
                <w:szCs w:val="19"/>
              </w:rPr>
            </w:pPr>
            <w:r w:rsidRPr="00E474FE">
              <w:rPr>
                <w:spacing w:val="-2"/>
                <w:sz w:val="19"/>
                <w:szCs w:val="19"/>
              </w:rPr>
              <w:t>Кітапхана</w:t>
            </w:r>
            <w:r w:rsidRPr="00E474FE">
              <w:rPr>
                <w:spacing w:val="9"/>
                <w:sz w:val="19"/>
                <w:szCs w:val="19"/>
              </w:rPr>
              <w:t xml:space="preserve"> </w:t>
            </w:r>
            <w:r w:rsidRPr="00E474FE">
              <w:rPr>
                <w:spacing w:val="-2"/>
                <w:sz w:val="19"/>
                <w:szCs w:val="19"/>
              </w:rPr>
              <w:t>пайдаланушылары:</w:t>
            </w:r>
            <w:r w:rsidRPr="00E474FE">
              <w:rPr>
                <w:spacing w:val="11"/>
                <w:sz w:val="19"/>
                <w:szCs w:val="19"/>
              </w:rPr>
              <w:t xml:space="preserve"> </w:t>
            </w:r>
            <w:r w:rsidRPr="00E474FE">
              <w:rPr>
                <w:spacing w:val="-2"/>
                <w:sz w:val="19"/>
                <w:szCs w:val="19"/>
              </w:rPr>
              <w:t>студенттер,</w:t>
            </w:r>
            <w:r w:rsidRPr="00E474FE">
              <w:rPr>
                <w:spacing w:val="11"/>
                <w:sz w:val="19"/>
                <w:szCs w:val="19"/>
              </w:rPr>
              <w:t xml:space="preserve"> </w:t>
            </w:r>
            <w:r w:rsidRPr="00E474FE">
              <w:rPr>
                <w:spacing w:val="-2"/>
                <w:sz w:val="19"/>
                <w:szCs w:val="19"/>
              </w:rPr>
              <w:t>оқытушылар,</w:t>
            </w:r>
            <w:r w:rsidRPr="00E474FE">
              <w:rPr>
                <w:spacing w:val="6"/>
                <w:sz w:val="19"/>
                <w:szCs w:val="19"/>
              </w:rPr>
              <w:t xml:space="preserve"> </w:t>
            </w:r>
            <w:r w:rsidRPr="00E474FE">
              <w:rPr>
                <w:spacing w:val="-2"/>
                <w:sz w:val="19"/>
                <w:szCs w:val="19"/>
              </w:rPr>
              <w:t>зерттеушілер,</w:t>
            </w:r>
            <w:r w:rsidRPr="00E474FE">
              <w:rPr>
                <w:spacing w:val="12"/>
                <w:sz w:val="19"/>
                <w:szCs w:val="19"/>
              </w:rPr>
              <w:t xml:space="preserve"> </w:t>
            </w:r>
            <w:r w:rsidRPr="00E474FE">
              <w:rPr>
                <w:spacing w:val="-2"/>
                <w:sz w:val="19"/>
                <w:szCs w:val="19"/>
              </w:rPr>
              <w:t>қызметкерлер</w:t>
            </w:r>
          </w:p>
        </w:tc>
      </w:tr>
      <w:tr w:rsidR="00EF6DF7" w14:paraId="532FFD4F" w14:textId="77777777" w:rsidTr="0038316D">
        <w:trPr>
          <w:trHeight w:val="219"/>
        </w:trPr>
        <w:tc>
          <w:tcPr>
            <w:tcW w:w="1985" w:type="dxa"/>
          </w:tcPr>
          <w:p w14:paraId="2ABFCB96" w14:textId="77777777" w:rsidR="00EF6DF7" w:rsidRPr="00E474FE" w:rsidRDefault="00A92843">
            <w:pPr>
              <w:pStyle w:val="TableParagraph"/>
              <w:spacing w:line="195" w:lineRule="exact"/>
              <w:ind w:left="149"/>
              <w:rPr>
                <w:sz w:val="19"/>
                <w:szCs w:val="19"/>
              </w:rPr>
            </w:pPr>
            <w:r w:rsidRPr="00E474FE">
              <w:rPr>
                <w:spacing w:val="-2"/>
                <w:sz w:val="19"/>
                <w:szCs w:val="19"/>
              </w:rPr>
              <w:t>Interface</w:t>
            </w:r>
          </w:p>
        </w:tc>
        <w:tc>
          <w:tcPr>
            <w:tcW w:w="7654" w:type="dxa"/>
          </w:tcPr>
          <w:p w14:paraId="1AF20ED7" w14:textId="77777777" w:rsidR="00EF6DF7" w:rsidRPr="00E474FE" w:rsidRDefault="00A92843">
            <w:pPr>
              <w:pStyle w:val="TableParagraph"/>
              <w:spacing w:line="195" w:lineRule="exact"/>
              <w:ind w:left="38"/>
              <w:rPr>
                <w:sz w:val="19"/>
                <w:szCs w:val="19"/>
              </w:rPr>
            </w:pPr>
            <w:r w:rsidRPr="00E474FE">
              <w:rPr>
                <w:sz w:val="19"/>
                <w:szCs w:val="19"/>
              </w:rPr>
              <w:t>Кітапхананың</w:t>
            </w:r>
            <w:r w:rsidRPr="00E474FE">
              <w:rPr>
                <w:spacing w:val="-15"/>
                <w:sz w:val="19"/>
                <w:szCs w:val="19"/>
              </w:rPr>
              <w:t xml:space="preserve"> </w:t>
            </w:r>
            <w:r w:rsidRPr="00E474FE">
              <w:rPr>
                <w:sz w:val="19"/>
                <w:szCs w:val="19"/>
              </w:rPr>
              <w:t>негізгі</w:t>
            </w:r>
            <w:r w:rsidRPr="00E474FE">
              <w:rPr>
                <w:spacing w:val="-12"/>
                <w:sz w:val="19"/>
                <w:szCs w:val="19"/>
              </w:rPr>
              <w:t xml:space="preserve"> </w:t>
            </w:r>
            <w:r w:rsidRPr="00E474FE">
              <w:rPr>
                <w:sz w:val="19"/>
                <w:szCs w:val="19"/>
              </w:rPr>
              <w:t>веб-интерфейсі:</w:t>
            </w:r>
            <w:r w:rsidRPr="00E474FE">
              <w:rPr>
                <w:spacing w:val="-11"/>
                <w:sz w:val="19"/>
                <w:szCs w:val="19"/>
              </w:rPr>
              <w:t xml:space="preserve"> </w:t>
            </w:r>
            <w:r w:rsidRPr="00E474FE">
              <w:rPr>
                <w:sz w:val="19"/>
                <w:szCs w:val="19"/>
              </w:rPr>
              <w:t>іздеу,</w:t>
            </w:r>
            <w:r w:rsidRPr="00E474FE">
              <w:rPr>
                <w:spacing w:val="-9"/>
                <w:sz w:val="19"/>
                <w:szCs w:val="19"/>
              </w:rPr>
              <w:t xml:space="preserve"> </w:t>
            </w:r>
            <w:r w:rsidRPr="00E474FE">
              <w:rPr>
                <w:sz w:val="19"/>
                <w:szCs w:val="19"/>
              </w:rPr>
              <w:t>жүктеу,</w:t>
            </w:r>
            <w:r w:rsidRPr="00E474FE">
              <w:rPr>
                <w:spacing w:val="-10"/>
                <w:sz w:val="19"/>
                <w:szCs w:val="19"/>
              </w:rPr>
              <w:t xml:space="preserve"> </w:t>
            </w:r>
            <w:r w:rsidRPr="00E474FE">
              <w:rPr>
                <w:sz w:val="19"/>
                <w:szCs w:val="19"/>
              </w:rPr>
              <w:t>аннотация</w:t>
            </w:r>
            <w:r w:rsidRPr="00E474FE">
              <w:rPr>
                <w:spacing w:val="-11"/>
                <w:sz w:val="19"/>
                <w:szCs w:val="19"/>
              </w:rPr>
              <w:t xml:space="preserve"> </w:t>
            </w:r>
            <w:r w:rsidRPr="00E474FE">
              <w:rPr>
                <w:spacing w:val="-2"/>
                <w:sz w:val="19"/>
                <w:szCs w:val="19"/>
              </w:rPr>
              <w:t>мүмкіндігі</w:t>
            </w:r>
          </w:p>
        </w:tc>
      </w:tr>
      <w:tr w:rsidR="00EF6DF7" w14:paraId="052ACFF5" w14:textId="77777777" w:rsidTr="0038316D">
        <w:trPr>
          <w:trHeight w:val="439"/>
        </w:trPr>
        <w:tc>
          <w:tcPr>
            <w:tcW w:w="1985" w:type="dxa"/>
          </w:tcPr>
          <w:p w14:paraId="7315AA2B" w14:textId="77777777" w:rsidR="00EF6DF7" w:rsidRPr="00E474FE" w:rsidRDefault="00A92843">
            <w:pPr>
              <w:pStyle w:val="TableParagraph"/>
              <w:spacing w:line="195" w:lineRule="exact"/>
              <w:ind w:left="149"/>
              <w:rPr>
                <w:sz w:val="19"/>
                <w:szCs w:val="19"/>
              </w:rPr>
            </w:pPr>
            <w:r w:rsidRPr="00E474FE">
              <w:rPr>
                <w:spacing w:val="-2"/>
                <w:sz w:val="19"/>
                <w:szCs w:val="19"/>
              </w:rPr>
              <w:t>Repository</w:t>
            </w:r>
          </w:p>
        </w:tc>
        <w:tc>
          <w:tcPr>
            <w:tcW w:w="7654" w:type="dxa"/>
          </w:tcPr>
          <w:p w14:paraId="212E3819" w14:textId="77777777" w:rsidR="00EF6DF7" w:rsidRPr="00E474FE" w:rsidRDefault="00A92843">
            <w:pPr>
              <w:pStyle w:val="TableParagraph"/>
              <w:spacing w:line="195" w:lineRule="exact"/>
              <w:ind w:left="38"/>
              <w:rPr>
                <w:sz w:val="19"/>
                <w:szCs w:val="19"/>
              </w:rPr>
            </w:pPr>
            <w:r w:rsidRPr="00E474FE">
              <w:rPr>
                <w:sz w:val="19"/>
                <w:szCs w:val="19"/>
              </w:rPr>
              <w:t>Электрондық</w:t>
            </w:r>
            <w:r w:rsidRPr="00E474FE">
              <w:rPr>
                <w:spacing w:val="-15"/>
                <w:sz w:val="19"/>
                <w:szCs w:val="19"/>
              </w:rPr>
              <w:t xml:space="preserve"> </w:t>
            </w:r>
            <w:r w:rsidRPr="00E474FE">
              <w:rPr>
                <w:sz w:val="19"/>
                <w:szCs w:val="19"/>
              </w:rPr>
              <w:t>нысандар</w:t>
            </w:r>
            <w:r w:rsidRPr="00E474FE">
              <w:rPr>
                <w:spacing w:val="-10"/>
                <w:sz w:val="19"/>
                <w:szCs w:val="19"/>
              </w:rPr>
              <w:t xml:space="preserve"> </w:t>
            </w:r>
            <w:r w:rsidRPr="00E474FE">
              <w:rPr>
                <w:sz w:val="19"/>
                <w:szCs w:val="19"/>
              </w:rPr>
              <w:t>қоймасы:</w:t>
            </w:r>
            <w:r w:rsidRPr="00E474FE">
              <w:rPr>
                <w:spacing w:val="-10"/>
                <w:sz w:val="19"/>
                <w:szCs w:val="19"/>
              </w:rPr>
              <w:t xml:space="preserve"> </w:t>
            </w:r>
            <w:r w:rsidRPr="00E474FE">
              <w:rPr>
                <w:sz w:val="19"/>
                <w:szCs w:val="19"/>
              </w:rPr>
              <w:t>мақалалар,</w:t>
            </w:r>
            <w:r w:rsidRPr="00E474FE">
              <w:rPr>
                <w:spacing w:val="-12"/>
                <w:sz w:val="19"/>
                <w:szCs w:val="19"/>
              </w:rPr>
              <w:t xml:space="preserve"> </w:t>
            </w:r>
            <w:r w:rsidRPr="00E474FE">
              <w:rPr>
                <w:sz w:val="19"/>
                <w:szCs w:val="19"/>
              </w:rPr>
              <w:t>диссертациялар,</w:t>
            </w:r>
            <w:r w:rsidRPr="00E474FE">
              <w:rPr>
                <w:spacing w:val="-8"/>
                <w:sz w:val="19"/>
                <w:szCs w:val="19"/>
              </w:rPr>
              <w:t xml:space="preserve"> </w:t>
            </w:r>
            <w:r w:rsidRPr="00E474FE">
              <w:rPr>
                <w:sz w:val="19"/>
                <w:szCs w:val="19"/>
              </w:rPr>
              <w:t>дәрістер,</w:t>
            </w:r>
            <w:r w:rsidRPr="00E474FE">
              <w:rPr>
                <w:spacing w:val="-12"/>
                <w:sz w:val="19"/>
                <w:szCs w:val="19"/>
              </w:rPr>
              <w:t xml:space="preserve"> </w:t>
            </w:r>
            <w:r w:rsidRPr="00E474FE">
              <w:rPr>
                <w:spacing w:val="-2"/>
                <w:sz w:val="19"/>
                <w:szCs w:val="19"/>
              </w:rPr>
              <w:t>метадеректер</w:t>
            </w:r>
          </w:p>
        </w:tc>
      </w:tr>
      <w:tr w:rsidR="00EF6DF7" w14:paraId="739676FD" w14:textId="77777777" w:rsidTr="0038316D">
        <w:trPr>
          <w:trHeight w:val="439"/>
        </w:trPr>
        <w:tc>
          <w:tcPr>
            <w:tcW w:w="1985" w:type="dxa"/>
          </w:tcPr>
          <w:p w14:paraId="5678984F" w14:textId="77777777" w:rsidR="00EF6DF7" w:rsidRPr="00E474FE" w:rsidRDefault="00A92843">
            <w:pPr>
              <w:pStyle w:val="TableParagraph"/>
              <w:spacing w:line="195" w:lineRule="exact"/>
              <w:ind w:left="149"/>
              <w:rPr>
                <w:sz w:val="19"/>
                <w:szCs w:val="19"/>
              </w:rPr>
            </w:pPr>
            <w:r w:rsidRPr="00E474FE">
              <w:rPr>
                <w:spacing w:val="-2"/>
                <w:sz w:val="19"/>
                <w:szCs w:val="19"/>
              </w:rPr>
              <w:t>Search</w:t>
            </w:r>
          </w:p>
        </w:tc>
        <w:tc>
          <w:tcPr>
            <w:tcW w:w="7654" w:type="dxa"/>
          </w:tcPr>
          <w:p w14:paraId="6B77F247" w14:textId="77777777" w:rsidR="00EF6DF7" w:rsidRPr="00E474FE" w:rsidRDefault="00A92843">
            <w:pPr>
              <w:pStyle w:val="TableParagraph"/>
              <w:spacing w:line="195" w:lineRule="exact"/>
              <w:ind w:left="38"/>
              <w:rPr>
                <w:sz w:val="19"/>
                <w:szCs w:val="19"/>
              </w:rPr>
            </w:pPr>
            <w:r w:rsidRPr="00E474FE">
              <w:rPr>
                <w:sz w:val="19"/>
                <w:szCs w:val="19"/>
              </w:rPr>
              <w:t>Семантикалық</w:t>
            </w:r>
            <w:r w:rsidRPr="00E474FE">
              <w:rPr>
                <w:spacing w:val="-15"/>
                <w:sz w:val="19"/>
                <w:szCs w:val="19"/>
              </w:rPr>
              <w:t xml:space="preserve"> </w:t>
            </w:r>
            <w:r w:rsidRPr="00E474FE">
              <w:rPr>
                <w:sz w:val="19"/>
                <w:szCs w:val="19"/>
              </w:rPr>
              <w:t>және</w:t>
            </w:r>
            <w:r w:rsidRPr="00E474FE">
              <w:rPr>
                <w:spacing w:val="-12"/>
                <w:sz w:val="19"/>
                <w:szCs w:val="19"/>
              </w:rPr>
              <w:t xml:space="preserve"> </w:t>
            </w:r>
            <w:r w:rsidRPr="00E474FE">
              <w:rPr>
                <w:sz w:val="19"/>
                <w:szCs w:val="19"/>
              </w:rPr>
              <w:t>толықмәтінді</w:t>
            </w:r>
            <w:r w:rsidRPr="00E474FE">
              <w:rPr>
                <w:spacing w:val="-12"/>
                <w:sz w:val="19"/>
                <w:szCs w:val="19"/>
              </w:rPr>
              <w:t xml:space="preserve"> </w:t>
            </w:r>
            <w:r w:rsidRPr="00E474FE">
              <w:rPr>
                <w:sz w:val="19"/>
                <w:szCs w:val="19"/>
              </w:rPr>
              <w:t>іздеуді</w:t>
            </w:r>
            <w:r w:rsidRPr="00E474FE">
              <w:rPr>
                <w:spacing w:val="-8"/>
                <w:sz w:val="19"/>
                <w:szCs w:val="19"/>
              </w:rPr>
              <w:t xml:space="preserve"> </w:t>
            </w:r>
            <w:r w:rsidRPr="00E474FE">
              <w:rPr>
                <w:sz w:val="19"/>
                <w:szCs w:val="19"/>
              </w:rPr>
              <w:t>қолдайтын</w:t>
            </w:r>
            <w:r w:rsidRPr="00E474FE">
              <w:rPr>
                <w:spacing w:val="-10"/>
                <w:sz w:val="19"/>
                <w:szCs w:val="19"/>
              </w:rPr>
              <w:t xml:space="preserve"> </w:t>
            </w:r>
            <w:r w:rsidRPr="00E474FE">
              <w:rPr>
                <w:sz w:val="19"/>
                <w:szCs w:val="19"/>
              </w:rPr>
              <w:t>іздеу</w:t>
            </w:r>
            <w:r w:rsidRPr="00E474FE">
              <w:rPr>
                <w:spacing w:val="-12"/>
                <w:sz w:val="19"/>
                <w:szCs w:val="19"/>
              </w:rPr>
              <w:t xml:space="preserve"> </w:t>
            </w:r>
            <w:r w:rsidRPr="00E474FE">
              <w:rPr>
                <w:spacing w:val="-2"/>
                <w:sz w:val="19"/>
                <w:szCs w:val="19"/>
              </w:rPr>
              <w:t>жүйесі</w:t>
            </w:r>
          </w:p>
        </w:tc>
      </w:tr>
      <w:tr w:rsidR="00EF6DF7" w14:paraId="3FB8EB47" w14:textId="77777777" w:rsidTr="0038316D">
        <w:trPr>
          <w:trHeight w:val="219"/>
        </w:trPr>
        <w:tc>
          <w:tcPr>
            <w:tcW w:w="1985" w:type="dxa"/>
          </w:tcPr>
          <w:p w14:paraId="6E5FC902" w14:textId="77777777" w:rsidR="00EF6DF7" w:rsidRPr="00E474FE" w:rsidRDefault="00A92843">
            <w:pPr>
              <w:pStyle w:val="TableParagraph"/>
              <w:spacing w:line="195" w:lineRule="exact"/>
              <w:ind w:left="149"/>
              <w:rPr>
                <w:sz w:val="19"/>
                <w:szCs w:val="19"/>
              </w:rPr>
            </w:pPr>
            <w:r w:rsidRPr="00E474FE">
              <w:rPr>
                <w:spacing w:val="-2"/>
                <w:sz w:val="19"/>
                <w:szCs w:val="19"/>
              </w:rPr>
              <w:t>Semantic</w:t>
            </w:r>
          </w:p>
        </w:tc>
        <w:tc>
          <w:tcPr>
            <w:tcW w:w="7654" w:type="dxa"/>
          </w:tcPr>
          <w:p w14:paraId="6BAF50BA" w14:textId="77777777" w:rsidR="00EF6DF7" w:rsidRPr="00E474FE" w:rsidRDefault="00A92843">
            <w:pPr>
              <w:pStyle w:val="TableParagraph"/>
              <w:spacing w:line="195" w:lineRule="exact"/>
              <w:ind w:left="38"/>
              <w:rPr>
                <w:sz w:val="19"/>
                <w:szCs w:val="19"/>
              </w:rPr>
            </w:pPr>
            <w:r w:rsidRPr="00E474FE">
              <w:rPr>
                <w:sz w:val="19"/>
                <w:szCs w:val="19"/>
              </w:rPr>
              <w:t>Мәндік</w:t>
            </w:r>
            <w:r w:rsidRPr="00E474FE">
              <w:rPr>
                <w:spacing w:val="-10"/>
                <w:sz w:val="19"/>
                <w:szCs w:val="19"/>
              </w:rPr>
              <w:t xml:space="preserve"> </w:t>
            </w:r>
            <w:r w:rsidRPr="00E474FE">
              <w:rPr>
                <w:sz w:val="19"/>
                <w:szCs w:val="19"/>
              </w:rPr>
              <w:t>байланыстар</w:t>
            </w:r>
            <w:r w:rsidRPr="00E474FE">
              <w:rPr>
                <w:spacing w:val="-9"/>
                <w:sz w:val="19"/>
                <w:szCs w:val="19"/>
              </w:rPr>
              <w:t xml:space="preserve"> </w:t>
            </w:r>
            <w:r w:rsidRPr="00E474FE">
              <w:rPr>
                <w:sz w:val="19"/>
                <w:szCs w:val="19"/>
              </w:rPr>
              <w:t>үшін</w:t>
            </w:r>
            <w:r w:rsidRPr="00E474FE">
              <w:rPr>
                <w:spacing w:val="-11"/>
                <w:sz w:val="19"/>
                <w:szCs w:val="19"/>
              </w:rPr>
              <w:t xml:space="preserve"> </w:t>
            </w:r>
            <w:r w:rsidRPr="00E474FE">
              <w:rPr>
                <w:sz w:val="19"/>
                <w:szCs w:val="19"/>
              </w:rPr>
              <w:t>онтологиялық</w:t>
            </w:r>
            <w:r w:rsidRPr="00E474FE">
              <w:rPr>
                <w:spacing w:val="-7"/>
                <w:sz w:val="19"/>
                <w:szCs w:val="19"/>
              </w:rPr>
              <w:t xml:space="preserve"> </w:t>
            </w:r>
            <w:r w:rsidRPr="00E474FE">
              <w:rPr>
                <w:sz w:val="19"/>
                <w:szCs w:val="19"/>
              </w:rPr>
              <w:t>өзек</w:t>
            </w:r>
            <w:r w:rsidRPr="00E474FE">
              <w:rPr>
                <w:spacing w:val="-7"/>
                <w:sz w:val="19"/>
                <w:szCs w:val="19"/>
              </w:rPr>
              <w:t xml:space="preserve"> </w:t>
            </w:r>
            <w:r w:rsidRPr="00E474FE">
              <w:rPr>
                <w:sz w:val="19"/>
                <w:szCs w:val="19"/>
              </w:rPr>
              <w:t>(CIDOC</w:t>
            </w:r>
            <w:r w:rsidRPr="00E474FE">
              <w:rPr>
                <w:spacing w:val="-10"/>
                <w:sz w:val="19"/>
                <w:szCs w:val="19"/>
              </w:rPr>
              <w:t xml:space="preserve"> </w:t>
            </w:r>
            <w:r w:rsidRPr="00E474FE">
              <w:rPr>
                <w:sz w:val="19"/>
                <w:szCs w:val="19"/>
              </w:rPr>
              <w:t>CRM</w:t>
            </w:r>
            <w:r w:rsidRPr="00E474FE">
              <w:rPr>
                <w:spacing w:val="-7"/>
                <w:sz w:val="19"/>
                <w:szCs w:val="19"/>
              </w:rPr>
              <w:t xml:space="preserve"> </w:t>
            </w:r>
            <w:r w:rsidRPr="00E474FE">
              <w:rPr>
                <w:sz w:val="19"/>
                <w:szCs w:val="19"/>
              </w:rPr>
              <w:t>+</w:t>
            </w:r>
            <w:r w:rsidRPr="00E474FE">
              <w:rPr>
                <w:spacing w:val="-4"/>
                <w:sz w:val="19"/>
                <w:szCs w:val="19"/>
              </w:rPr>
              <w:t xml:space="preserve"> </w:t>
            </w:r>
            <w:r w:rsidRPr="00E474FE">
              <w:rPr>
                <w:spacing w:val="-2"/>
                <w:sz w:val="19"/>
                <w:szCs w:val="19"/>
              </w:rPr>
              <w:t>DOLCE)</w:t>
            </w:r>
          </w:p>
        </w:tc>
      </w:tr>
      <w:tr w:rsidR="00EF6DF7" w14:paraId="20B23832" w14:textId="77777777" w:rsidTr="0038316D">
        <w:trPr>
          <w:trHeight w:val="435"/>
        </w:trPr>
        <w:tc>
          <w:tcPr>
            <w:tcW w:w="1985" w:type="dxa"/>
          </w:tcPr>
          <w:p w14:paraId="3426D870" w14:textId="77777777" w:rsidR="00EF6DF7" w:rsidRPr="00E474FE" w:rsidRDefault="00A92843">
            <w:pPr>
              <w:pStyle w:val="TableParagraph"/>
              <w:spacing w:line="195" w:lineRule="exact"/>
              <w:ind w:left="149"/>
              <w:rPr>
                <w:sz w:val="19"/>
                <w:szCs w:val="19"/>
              </w:rPr>
            </w:pPr>
            <w:r w:rsidRPr="00E474FE">
              <w:rPr>
                <w:spacing w:val="-5"/>
                <w:sz w:val="19"/>
                <w:szCs w:val="19"/>
              </w:rPr>
              <w:t>LMS</w:t>
            </w:r>
          </w:p>
        </w:tc>
        <w:tc>
          <w:tcPr>
            <w:tcW w:w="7654" w:type="dxa"/>
          </w:tcPr>
          <w:p w14:paraId="514A0BC4" w14:textId="64BA9094" w:rsidR="00EF6DF7" w:rsidRPr="00E474FE" w:rsidRDefault="00A92843">
            <w:pPr>
              <w:pStyle w:val="TableParagraph"/>
              <w:spacing w:line="195" w:lineRule="exact"/>
              <w:ind w:left="38"/>
              <w:rPr>
                <w:sz w:val="19"/>
                <w:szCs w:val="19"/>
              </w:rPr>
            </w:pPr>
            <w:r w:rsidRPr="00E474FE">
              <w:rPr>
                <w:sz w:val="19"/>
                <w:szCs w:val="19"/>
              </w:rPr>
              <w:t>Универ</w:t>
            </w:r>
            <w:r w:rsidRPr="00E474FE">
              <w:rPr>
                <w:spacing w:val="-10"/>
                <w:sz w:val="19"/>
                <w:szCs w:val="19"/>
              </w:rPr>
              <w:t xml:space="preserve"> </w:t>
            </w:r>
            <w:r w:rsidRPr="00E474FE">
              <w:rPr>
                <w:sz w:val="19"/>
                <w:szCs w:val="19"/>
              </w:rPr>
              <w:t>білім</w:t>
            </w:r>
            <w:r w:rsidRPr="00E474FE">
              <w:rPr>
                <w:spacing w:val="-9"/>
                <w:sz w:val="19"/>
                <w:szCs w:val="19"/>
              </w:rPr>
              <w:t xml:space="preserve"> </w:t>
            </w:r>
            <w:r w:rsidRPr="00E474FE">
              <w:rPr>
                <w:sz w:val="19"/>
                <w:szCs w:val="19"/>
              </w:rPr>
              <w:t>беру</w:t>
            </w:r>
            <w:r w:rsidRPr="00E474FE">
              <w:rPr>
                <w:spacing w:val="-13"/>
                <w:sz w:val="19"/>
                <w:szCs w:val="19"/>
              </w:rPr>
              <w:t xml:space="preserve"> </w:t>
            </w:r>
            <w:r w:rsidRPr="00E474FE">
              <w:rPr>
                <w:sz w:val="19"/>
                <w:szCs w:val="19"/>
              </w:rPr>
              <w:t>жүйесі:</w:t>
            </w:r>
            <w:r w:rsidRPr="00E474FE">
              <w:rPr>
                <w:spacing w:val="-5"/>
                <w:sz w:val="19"/>
                <w:szCs w:val="19"/>
              </w:rPr>
              <w:t xml:space="preserve"> </w:t>
            </w:r>
            <w:r w:rsidRPr="00E474FE">
              <w:rPr>
                <w:sz w:val="19"/>
                <w:szCs w:val="19"/>
              </w:rPr>
              <w:t>курстарды</w:t>
            </w:r>
            <w:r w:rsidRPr="00E474FE">
              <w:rPr>
                <w:spacing w:val="-8"/>
                <w:sz w:val="19"/>
                <w:szCs w:val="19"/>
              </w:rPr>
              <w:t xml:space="preserve"> </w:t>
            </w:r>
            <w:r w:rsidRPr="00E474FE">
              <w:rPr>
                <w:sz w:val="19"/>
                <w:szCs w:val="19"/>
              </w:rPr>
              <w:t>кітапхана</w:t>
            </w:r>
            <w:r w:rsidRPr="00E474FE">
              <w:rPr>
                <w:spacing w:val="-9"/>
                <w:sz w:val="19"/>
                <w:szCs w:val="19"/>
              </w:rPr>
              <w:t xml:space="preserve"> </w:t>
            </w:r>
            <w:r w:rsidRPr="00E474FE">
              <w:rPr>
                <w:sz w:val="19"/>
                <w:szCs w:val="19"/>
              </w:rPr>
              <w:t>ресурстарымен</w:t>
            </w:r>
            <w:r w:rsidRPr="00E474FE">
              <w:rPr>
                <w:spacing w:val="-8"/>
                <w:sz w:val="19"/>
                <w:szCs w:val="19"/>
              </w:rPr>
              <w:t xml:space="preserve"> </w:t>
            </w:r>
            <w:r w:rsidR="003303F9" w:rsidRPr="00E474FE">
              <w:rPr>
                <w:spacing w:val="-2"/>
                <w:sz w:val="19"/>
                <w:szCs w:val="19"/>
              </w:rPr>
              <w:t>интеграциялау</w:t>
            </w:r>
          </w:p>
        </w:tc>
      </w:tr>
      <w:tr w:rsidR="00EF6DF7" w14:paraId="711A8C4B" w14:textId="77777777" w:rsidTr="0038316D">
        <w:trPr>
          <w:trHeight w:val="219"/>
        </w:trPr>
        <w:tc>
          <w:tcPr>
            <w:tcW w:w="1985" w:type="dxa"/>
          </w:tcPr>
          <w:p w14:paraId="70228F68" w14:textId="77777777" w:rsidR="00EF6DF7" w:rsidRPr="00E474FE" w:rsidRDefault="00A92843">
            <w:pPr>
              <w:pStyle w:val="TableParagraph"/>
              <w:spacing w:line="195" w:lineRule="exact"/>
              <w:ind w:left="149"/>
              <w:rPr>
                <w:sz w:val="19"/>
                <w:szCs w:val="19"/>
              </w:rPr>
            </w:pPr>
            <w:r w:rsidRPr="00E474FE">
              <w:rPr>
                <w:spacing w:val="-2"/>
                <w:sz w:val="19"/>
                <w:szCs w:val="19"/>
              </w:rPr>
              <w:t>Courses</w:t>
            </w:r>
          </w:p>
        </w:tc>
        <w:tc>
          <w:tcPr>
            <w:tcW w:w="7654" w:type="dxa"/>
          </w:tcPr>
          <w:p w14:paraId="78E4804A" w14:textId="77777777" w:rsidR="00EF6DF7" w:rsidRPr="00E474FE" w:rsidRDefault="00A92843">
            <w:pPr>
              <w:pStyle w:val="TableParagraph"/>
              <w:spacing w:line="195" w:lineRule="exact"/>
              <w:ind w:left="38"/>
              <w:rPr>
                <w:sz w:val="19"/>
                <w:szCs w:val="19"/>
              </w:rPr>
            </w:pPr>
            <w:r w:rsidRPr="00E474FE">
              <w:rPr>
                <w:sz w:val="19"/>
                <w:szCs w:val="19"/>
              </w:rPr>
              <w:t>Кітапханаға</w:t>
            </w:r>
            <w:r w:rsidRPr="00E474FE">
              <w:rPr>
                <w:spacing w:val="-13"/>
                <w:sz w:val="19"/>
                <w:szCs w:val="19"/>
              </w:rPr>
              <w:t xml:space="preserve"> </w:t>
            </w:r>
            <w:r w:rsidRPr="00E474FE">
              <w:rPr>
                <w:sz w:val="19"/>
                <w:szCs w:val="19"/>
              </w:rPr>
              <w:t>сілтемелер</w:t>
            </w:r>
            <w:r w:rsidRPr="00E474FE">
              <w:rPr>
                <w:spacing w:val="-9"/>
                <w:sz w:val="19"/>
                <w:szCs w:val="19"/>
              </w:rPr>
              <w:t xml:space="preserve"> </w:t>
            </w:r>
            <w:r w:rsidRPr="00E474FE">
              <w:rPr>
                <w:sz w:val="19"/>
                <w:szCs w:val="19"/>
              </w:rPr>
              <w:t>енгізілген</w:t>
            </w:r>
            <w:r w:rsidRPr="00E474FE">
              <w:rPr>
                <w:spacing w:val="-9"/>
                <w:sz w:val="19"/>
                <w:szCs w:val="19"/>
              </w:rPr>
              <w:t xml:space="preserve"> </w:t>
            </w:r>
            <w:r w:rsidRPr="00E474FE">
              <w:rPr>
                <w:sz w:val="19"/>
                <w:szCs w:val="19"/>
              </w:rPr>
              <w:t>оқу</w:t>
            </w:r>
            <w:r w:rsidRPr="00E474FE">
              <w:rPr>
                <w:spacing w:val="-12"/>
                <w:sz w:val="19"/>
                <w:szCs w:val="19"/>
              </w:rPr>
              <w:t xml:space="preserve"> </w:t>
            </w:r>
            <w:r w:rsidRPr="00E474FE">
              <w:rPr>
                <w:spacing w:val="-2"/>
                <w:sz w:val="19"/>
                <w:szCs w:val="19"/>
              </w:rPr>
              <w:t>курстары</w:t>
            </w:r>
          </w:p>
        </w:tc>
      </w:tr>
      <w:tr w:rsidR="00EF6DF7" w14:paraId="74398B97" w14:textId="77777777" w:rsidTr="0038316D">
        <w:trPr>
          <w:trHeight w:val="219"/>
        </w:trPr>
        <w:tc>
          <w:tcPr>
            <w:tcW w:w="1985" w:type="dxa"/>
          </w:tcPr>
          <w:p w14:paraId="22850B5D" w14:textId="77777777" w:rsidR="00EF6DF7" w:rsidRPr="00E474FE" w:rsidRDefault="00A92843">
            <w:pPr>
              <w:pStyle w:val="TableParagraph"/>
              <w:spacing w:line="195" w:lineRule="exact"/>
              <w:ind w:left="149"/>
              <w:rPr>
                <w:sz w:val="19"/>
                <w:szCs w:val="19"/>
              </w:rPr>
            </w:pPr>
            <w:r w:rsidRPr="00E474FE">
              <w:rPr>
                <w:sz w:val="19"/>
                <w:szCs w:val="19"/>
              </w:rPr>
              <w:t>Library</w:t>
            </w:r>
            <w:r w:rsidRPr="00E474FE">
              <w:rPr>
                <w:spacing w:val="-12"/>
                <w:sz w:val="19"/>
                <w:szCs w:val="19"/>
              </w:rPr>
              <w:t xml:space="preserve"> </w:t>
            </w:r>
            <w:r w:rsidRPr="00E474FE">
              <w:rPr>
                <w:spacing w:val="-4"/>
                <w:sz w:val="19"/>
                <w:szCs w:val="19"/>
              </w:rPr>
              <w:t>Site</w:t>
            </w:r>
          </w:p>
        </w:tc>
        <w:tc>
          <w:tcPr>
            <w:tcW w:w="7654" w:type="dxa"/>
          </w:tcPr>
          <w:p w14:paraId="6511BAD6" w14:textId="77777777" w:rsidR="00EF6DF7" w:rsidRPr="00E474FE" w:rsidRDefault="00A92843">
            <w:pPr>
              <w:pStyle w:val="TableParagraph"/>
              <w:spacing w:line="195" w:lineRule="exact"/>
              <w:ind w:left="38"/>
              <w:rPr>
                <w:sz w:val="19"/>
                <w:szCs w:val="19"/>
              </w:rPr>
            </w:pPr>
            <w:r w:rsidRPr="00E474FE">
              <w:rPr>
                <w:sz w:val="19"/>
                <w:szCs w:val="19"/>
              </w:rPr>
              <w:t>Сыртқы</w:t>
            </w:r>
            <w:r w:rsidRPr="00E474FE">
              <w:rPr>
                <w:spacing w:val="-12"/>
                <w:sz w:val="19"/>
                <w:szCs w:val="19"/>
              </w:rPr>
              <w:t xml:space="preserve"> </w:t>
            </w:r>
            <w:r w:rsidRPr="00E474FE">
              <w:rPr>
                <w:sz w:val="19"/>
                <w:szCs w:val="19"/>
              </w:rPr>
              <w:t>қолжетімділікке</w:t>
            </w:r>
            <w:r w:rsidRPr="00E474FE">
              <w:rPr>
                <w:spacing w:val="-10"/>
                <w:sz w:val="19"/>
                <w:szCs w:val="19"/>
              </w:rPr>
              <w:t xml:space="preserve"> </w:t>
            </w:r>
            <w:r w:rsidRPr="00E474FE">
              <w:rPr>
                <w:sz w:val="19"/>
                <w:szCs w:val="19"/>
              </w:rPr>
              <w:t>арналған</w:t>
            </w:r>
            <w:r w:rsidRPr="00E474FE">
              <w:rPr>
                <w:spacing w:val="-12"/>
                <w:sz w:val="19"/>
                <w:szCs w:val="19"/>
              </w:rPr>
              <w:t xml:space="preserve"> </w:t>
            </w:r>
            <w:r w:rsidRPr="00E474FE">
              <w:rPr>
                <w:sz w:val="19"/>
                <w:szCs w:val="19"/>
              </w:rPr>
              <w:t>кітапхананың</w:t>
            </w:r>
            <w:r w:rsidRPr="00E474FE">
              <w:rPr>
                <w:spacing w:val="-9"/>
                <w:sz w:val="19"/>
                <w:szCs w:val="19"/>
              </w:rPr>
              <w:t xml:space="preserve"> </w:t>
            </w:r>
            <w:r w:rsidRPr="00E474FE">
              <w:rPr>
                <w:sz w:val="19"/>
                <w:szCs w:val="19"/>
              </w:rPr>
              <w:t>ашық</w:t>
            </w:r>
            <w:r w:rsidRPr="00E474FE">
              <w:rPr>
                <w:spacing w:val="-9"/>
                <w:sz w:val="19"/>
                <w:szCs w:val="19"/>
              </w:rPr>
              <w:t xml:space="preserve"> </w:t>
            </w:r>
            <w:r w:rsidRPr="00E474FE">
              <w:rPr>
                <w:spacing w:val="-2"/>
                <w:sz w:val="19"/>
                <w:szCs w:val="19"/>
              </w:rPr>
              <w:t>платформасы</w:t>
            </w:r>
          </w:p>
        </w:tc>
      </w:tr>
      <w:tr w:rsidR="00EF6DF7" w14:paraId="6BF98D4C" w14:textId="77777777" w:rsidTr="0038316D">
        <w:trPr>
          <w:trHeight w:val="219"/>
        </w:trPr>
        <w:tc>
          <w:tcPr>
            <w:tcW w:w="1985" w:type="dxa"/>
          </w:tcPr>
          <w:p w14:paraId="5EAD169E" w14:textId="77777777" w:rsidR="00EF6DF7" w:rsidRPr="00E474FE" w:rsidRDefault="00A92843">
            <w:pPr>
              <w:pStyle w:val="TableParagraph"/>
              <w:spacing w:line="195" w:lineRule="exact"/>
              <w:ind w:left="149"/>
              <w:rPr>
                <w:sz w:val="19"/>
                <w:szCs w:val="19"/>
              </w:rPr>
            </w:pPr>
            <w:r w:rsidRPr="00E474FE">
              <w:rPr>
                <w:sz w:val="19"/>
                <w:szCs w:val="19"/>
              </w:rPr>
              <w:t>Public</w:t>
            </w:r>
            <w:r w:rsidRPr="00E474FE">
              <w:rPr>
                <w:spacing w:val="-6"/>
                <w:sz w:val="19"/>
                <w:szCs w:val="19"/>
              </w:rPr>
              <w:t xml:space="preserve"> </w:t>
            </w:r>
            <w:r w:rsidRPr="00E474FE">
              <w:rPr>
                <w:spacing w:val="-2"/>
                <w:sz w:val="19"/>
                <w:szCs w:val="19"/>
              </w:rPr>
              <w:t>Access</w:t>
            </w:r>
          </w:p>
        </w:tc>
        <w:tc>
          <w:tcPr>
            <w:tcW w:w="7654" w:type="dxa"/>
          </w:tcPr>
          <w:p w14:paraId="3149817E" w14:textId="77777777" w:rsidR="00EF6DF7" w:rsidRPr="00E474FE" w:rsidRDefault="00A92843">
            <w:pPr>
              <w:pStyle w:val="TableParagraph"/>
              <w:spacing w:line="195" w:lineRule="exact"/>
              <w:ind w:left="38"/>
              <w:rPr>
                <w:sz w:val="19"/>
                <w:szCs w:val="19"/>
              </w:rPr>
            </w:pPr>
            <w:r w:rsidRPr="00E474FE">
              <w:rPr>
                <w:sz w:val="19"/>
                <w:szCs w:val="19"/>
              </w:rPr>
              <w:t>Авторизациясыз</w:t>
            </w:r>
            <w:r w:rsidRPr="00E474FE">
              <w:rPr>
                <w:spacing w:val="-8"/>
                <w:sz w:val="19"/>
                <w:szCs w:val="19"/>
              </w:rPr>
              <w:t xml:space="preserve"> </w:t>
            </w:r>
            <w:r w:rsidRPr="00E474FE">
              <w:rPr>
                <w:sz w:val="19"/>
                <w:szCs w:val="19"/>
              </w:rPr>
              <w:t>қолжетімді</w:t>
            </w:r>
            <w:r w:rsidRPr="00E474FE">
              <w:rPr>
                <w:spacing w:val="-7"/>
                <w:sz w:val="19"/>
                <w:szCs w:val="19"/>
              </w:rPr>
              <w:t xml:space="preserve"> </w:t>
            </w:r>
            <w:r w:rsidRPr="00E474FE">
              <w:rPr>
                <w:sz w:val="19"/>
                <w:szCs w:val="19"/>
              </w:rPr>
              <w:t>ашық</w:t>
            </w:r>
            <w:r w:rsidRPr="00E474FE">
              <w:rPr>
                <w:spacing w:val="-12"/>
                <w:sz w:val="19"/>
                <w:szCs w:val="19"/>
              </w:rPr>
              <w:t xml:space="preserve"> </w:t>
            </w:r>
            <w:r w:rsidRPr="00E474FE">
              <w:rPr>
                <w:sz w:val="19"/>
                <w:szCs w:val="19"/>
              </w:rPr>
              <w:t>ресурстар</w:t>
            </w:r>
            <w:r w:rsidRPr="00E474FE">
              <w:rPr>
                <w:spacing w:val="-9"/>
                <w:sz w:val="19"/>
                <w:szCs w:val="19"/>
              </w:rPr>
              <w:t xml:space="preserve"> </w:t>
            </w:r>
            <w:r w:rsidRPr="00E474FE">
              <w:rPr>
                <w:sz w:val="19"/>
                <w:szCs w:val="19"/>
              </w:rPr>
              <w:t>мен</w:t>
            </w:r>
            <w:r w:rsidRPr="00E474FE">
              <w:rPr>
                <w:spacing w:val="-9"/>
                <w:sz w:val="19"/>
                <w:szCs w:val="19"/>
              </w:rPr>
              <w:t xml:space="preserve"> </w:t>
            </w:r>
            <w:r w:rsidRPr="00E474FE">
              <w:rPr>
                <w:spacing w:val="-2"/>
                <w:sz w:val="19"/>
                <w:szCs w:val="19"/>
              </w:rPr>
              <w:t>коллекциялар</w:t>
            </w:r>
          </w:p>
        </w:tc>
      </w:tr>
      <w:tr w:rsidR="00EF6DF7" w14:paraId="24AE6FEC" w14:textId="77777777" w:rsidTr="0038316D">
        <w:trPr>
          <w:trHeight w:val="219"/>
        </w:trPr>
        <w:tc>
          <w:tcPr>
            <w:tcW w:w="1985" w:type="dxa"/>
          </w:tcPr>
          <w:p w14:paraId="5FAE843C" w14:textId="77777777" w:rsidR="00EF6DF7" w:rsidRPr="00E474FE" w:rsidRDefault="00A92843">
            <w:pPr>
              <w:pStyle w:val="TableParagraph"/>
              <w:spacing w:line="195" w:lineRule="exact"/>
              <w:ind w:left="149"/>
              <w:rPr>
                <w:sz w:val="19"/>
                <w:szCs w:val="19"/>
              </w:rPr>
            </w:pPr>
            <w:r w:rsidRPr="00E474FE">
              <w:rPr>
                <w:sz w:val="19"/>
                <w:szCs w:val="19"/>
              </w:rPr>
              <w:t>External</w:t>
            </w:r>
            <w:r w:rsidRPr="00E474FE">
              <w:rPr>
                <w:spacing w:val="-2"/>
                <w:sz w:val="19"/>
                <w:szCs w:val="19"/>
              </w:rPr>
              <w:t xml:space="preserve"> </w:t>
            </w:r>
            <w:r w:rsidRPr="00E474FE">
              <w:rPr>
                <w:spacing w:val="-5"/>
                <w:sz w:val="19"/>
                <w:szCs w:val="19"/>
              </w:rPr>
              <w:t>DB</w:t>
            </w:r>
          </w:p>
        </w:tc>
        <w:tc>
          <w:tcPr>
            <w:tcW w:w="7654" w:type="dxa"/>
          </w:tcPr>
          <w:p w14:paraId="4513D3BA" w14:textId="77777777" w:rsidR="00EF6DF7" w:rsidRPr="00E474FE" w:rsidRDefault="00A92843">
            <w:pPr>
              <w:pStyle w:val="TableParagraph"/>
              <w:spacing w:line="195" w:lineRule="exact"/>
              <w:ind w:left="38"/>
              <w:rPr>
                <w:sz w:val="19"/>
                <w:szCs w:val="19"/>
              </w:rPr>
            </w:pPr>
            <w:r w:rsidRPr="00E474FE">
              <w:rPr>
                <w:sz w:val="19"/>
                <w:szCs w:val="19"/>
              </w:rPr>
              <w:t>Жазылымдық</w:t>
            </w:r>
            <w:r w:rsidRPr="00E474FE">
              <w:rPr>
                <w:spacing w:val="-10"/>
                <w:sz w:val="19"/>
                <w:szCs w:val="19"/>
              </w:rPr>
              <w:t xml:space="preserve"> </w:t>
            </w:r>
            <w:r w:rsidRPr="00E474FE">
              <w:rPr>
                <w:sz w:val="19"/>
                <w:szCs w:val="19"/>
              </w:rPr>
              <w:t>дерекқорлар:</w:t>
            </w:r>
            <w:r w:rsidRPr="00E474FE">
              <w:rPr>
                <w:spacing w:val="-9"/>
                <w:sz w:val="19"/>
                <w:szCs w:val="19"/>
              </w:rPr>
              <w:t xml:space="preserve"> </w:t>
            </w:r>
            <w:r w:rsidRPr="00E474FE">
              <w:rPr>
                <w:sz w:val="19"/>
                <w:szCs w:val="19"/>
              </w:rPr>
              <w:t>JSTOR,</w:t>
            </w:r>
            <w:r w:rsidRPr="00E474FE">
              <w:rPr>
                <w:spacing w:val="-10"/>
                <w:sz w:val="19"/>
                <w:szCs w:val="19"/>
              </w:rPr>
              <w:t xml:space="preserve"> </w:t>
            </w:r>
            <w:r w:rsidRPr="00E474FE">
              <w:rPr>
                <w:sz w:val="19"/>
                <w:szCs w:val="19"/>
              </w:rPr>
              <w:t>Elsevier,</w:t>
            </w:r>
            <w:r w:rsidRPr="00E474FE">
              <w:rPr>
                <w:spacing w:val="-6"/>
                <w:sz w:val="19"/>
                <w:szCs w:val="19"/>
              </w:rPr>
              <w:t xml:space="preserve"> </w:t>
            </w:r>
            <w:r w:rsidRPr="00E474FE">
              <w:rPr>
                <w:sz w:val="19"/>
                <w:szCs w:val="19"/>
              </w:rPr>
              <w:t>Springer</w:t>
            </w:r>
            <w:r w:rsidRPr="00E474FE">
              <w:rPr>
                <w:spacing w:val="-8"/>
                <w:sz w:val="19"/>
                <w:szCs w:val="19"/>
              </w:rPr>
              <w:t xml:space="preserve"> </w:t>
            </w:r>
            <w:r w:rsidRPr="00E474FE">
              <w:rPr>
                <w:sz w:val="19"/>
                <w:szCs w:val="19"/>
              </w:rPr>
              <w:t>және</w:t>
            </w:r>
            <w:r w:rsidRPr="00E474FE">
              <w:rPr>
                <w:spacing w:val="-9"/>
                <w:sz w:val="19"/>
                <w:szCs w:val="19"/>
              </w:rPr>
              <w:t xml:space="preserve"> </w:t>
            </w:r>
            <w:r w:rsidRPr="00E474FE">
              <w:rPr>
                <w:spacing w:val="-4"/>
                <w:sz w:val="19"/>
                <w:szCs w:val="19"/>
              </w:rPr>
              <w:t>т.б.</w:t>
            </w:r>
          </w:p>
        </w:tc>
      </w:tr>
      <w:tr w:rsidR="00EF6DF7" w14:paraId="5626FF9F" w14:textId="77777777" w:rsidTr="0038316D">
        <w:trPr>
          <w:trHeight w:val="219"/>
        </w:trPr>
        <w:tc>
          <w:tcPr>
            <w:tcW w:w="1985" w:type="dxa"/>
          </w:tcPr>
          <w:p w14:paraId="5308730C" w14:textId="77777777" w:rsidR="00EF6DF7" w:rsidRPr="00E474FE" w:rsidRDefault="00A92843">
            <w:pPr>
              <w:pStyle w:val="TableParagraph"/>
              <w:spacing w:line="195" w:lineRule="exact"/>
              <w:ind w:left="149"/>
              <w:rPr>
                <w:sz w:val="19"/>
                <w:szCs w:val="19"/>
              </w:rPr>
            </w:pPr>
            <w:r w:rsidRPr="00E474FE">
              <w:rPr>
                <w:spacing w:val="-2"/>
                <w:sz w:val="19"/>
                <w:szCs w:val="19"/>
              </w:rPr>
              <w:t>Proxy/API</w:t>
            </w:r>
          </w:p>
        </w:tc>
        <w:tc>
          <w:tcPr>
            <w:tcW w:w="7654" w:type="dxa"/>
          </w:tcPr>
          <w:p w14:paraId="063263B0" w14:textId="77777777" w:rsidR="00EF6DF7" w:rsidRPr="00E474FE" w:rsidRDefault="00A92843">
            <w:pPr>
              <w:pStyle w:val="TableParagraph"/>
              <w:spacing w:line="195" w:lineRule="exact"/>
              <w:ind w:left="38"/>
              <w:rPr>
                <w:sz w:val="19"/>
                <w:szCs w:val="19"/>
              </w:rPr>
            </w:pPr>
            <w:r w:rsidRPr="00E474FE">
              <w:rPr>
                <w:sz w:val="19"/>
                <w:szCs w:val="19"/>
              </w:rPr>
              <w:t>Сыртқы</w:t>
            </w:r>
            <w:r w:rsidRPr="00E474FE">
              <w:rPr>
                <w:spacing w:val="-13"/>
                <w:sz w:val="19"/>
                <w:szCs w:val="19"/>
              </w:rPr>
              <w:t xml:space="preserve"> </w:t>
            </w:r>
            <w:r w:rsidRPr="00E474FE">
              <w:rPr>
                <w:sz w:val="19"/>
                <w:szCs w:val="19"/>
              </w:rPr>
              <w:t>дереккөздерге</w:t>
            </w:r>
            <w:r w:rsidRPr="00E474FE">
              <w:rPr>
                <w:spacing w:val="-9"/>
                <w:sz w:val="19"/>
                <w:szCs w:val="19"/>
              </w:rPr>
              <w:t xml:space="preserve"> </w:t>
            </w:r>
            <w:r w:rsidRPr="00E474FE">
              <w:rPr>
                <w:sz w:val="19"/>
                <w:szCs w:val="19"/>
              </w:rPr>
              <w:t>арналған</w:t>
            </w:r>
            <w:r w:rsidRPr="00E474FE">
              <w:rPr>
                <w:spacing w:val="-9"/>
                <w:sz w:val="19"/>
                <w:szCs w:val="19"/>
              </w:rPr>
              <w:t xml:space="preserve"> </w:t>
            </w:r>
            <w:r w:rsidRPr="00E474FE">
              <w:rPr>
                <w:sz w:val="19"/>
                <w:szCs w:val="19"/>
              </w:rPr>
              <w:t>прокси-қол</w:t>
            </w:r>
            <w:r w:rsidRPr="00E474FE">
              <w:rPr>
                <w:spacing w:val="-7"/>
                <w:sz w:val="19"/>
                <w:szCs w:val="19"/>
              </w:rPr>
              <w:t xml:space="preserve"> </w:t>
            </w:r>
            <w:r w:rsidRPr="00E474FE">
              <w:rPr>
                <w:sz w:val="19"/>
                <w:szCs w:val="19"/>
              </w:rPr>
              <w:t>жеткізу</w:t>
            </w:r>
            <w:r w:rsidRPr="00E474FE">
              <w:rPr>
                <w:spacing w:val="-12"/>
                <w:sz w:val="19"/>
                <w:szCs w:val="19"/>
              </w:rPr>
              <w:t xml:space="preserve"> </w:t>
            </w:r>
            <w:r w:rsidRPr="00E474FE">
              <w:rPr>
                <w:sz w:val="19"/>
                <w:szCs w:val="19"/>
              </w:rPr>
              <w:t>және</w:t>
            </w:r>
            <w:r w:rsidRPr="00E474FE">
              <w:rPr>
                <w:spacing w:val="-9"/>
                <w:sz w:val="19"/>
                <w:szCs w:val="19"/>
              </w:rPr>
              <w:t xml:space="preserve"> </w:t>
            </w:r>
            <w:r w:rsidRPr="00E474FE">
              <w:rPr>
                <w:sz w:val="19"/>
                <w:szCs w:val="19"/>
              </w:rPr>
              <w:t>API-</w:t>
            </w:r>
            <w:r w:rsidRPr="00E474FE">
              <w:rPr>
                <w:spacing w:val="-2"/>
                <w:sz w:val="19"/>
                <w:szCs w:val="19"/>
              </w:rPr>
              <w:t>интеграциялар</w:t>
            </w:r>
          </w:p>
        </w:tc>
      </w:tr>
      <w:tr w:rsidR="00EF6DF7" w14:paraId="37842279" w14:textId="77777777" w:rsidTr="0038316D">
        <w:trPr>
          <w:trHeight w:val="224"/>
        </w:trPr>
        <w:tc>
          <w:tcPr>
            <w:tcW w:w="1985" w:type="dxa"/>
          </w:tcPr>
          <w:p w14:paraId="312968CE" w14:textId="77777777" w:rsidR="00EF6DF7" w:rsidRPr="00E474FE" w:rsidRDefault="00A92843">
            <w:pPr>
              <w:pStyle w:val="TableParagraph"/>
              <w:spacing w:line="195" w:lineRule="exact"/>
              <w:ind w:left="149"/>
              <w:rPr>
                <w:sz w:val="19"/>
                <w:szCs w:val="19"/>
              </w:rPr>
            </w:pPr>
            <w:r w:rsidRPr="00E474FE">
              <w:rPr>
                <w:spacing w:val="-2"/>
                <w:sz w:val="19"/>
                <w:szCs w:val="19"/>
              </w:rPr>
              <w:t>Metadata</w:t>
            </w:r>
          </w:p>
        </w:tc>
        <w:tc>
          <w:tcPr>
            <w:tcW w:w="7654" w:type="dxa"/>
          </w:tcPr>
          <w:p w14:paraId="1CA66BD9" w14:textId="77777777" w:rsidR="00EF6DF7" w:rsidRPr="00E474FE" w:rsidRDefault="00A92843">
            <w:pPr>
              <w:pStyle w:val="TableParagraph"/>
              <w:spacing w:line="195" w:lineRule="exact"/>
              <w:ind w:left="38"/>
              <w:rPr>
                <w:sz w:val="19"/>
                <w:szCs w:val="19"/>
              </w:rPr>
            </w:pPr>
            <w:r w:rsidRPr="00E474FE">
              <w:rPr>
                <w:sz w:val="19"/>
                <w:szCs w:val="19"/>
              </w:rPr>
              <w:t>Сыртқы</w:t>
            </w:r>
            <w:r w:rsidRPr="00E474FE">
              <w:rPr>
                <w:spacing w:val="-10"/>
                <w:sz w:val="19"/>
                <w:szCs w:val="19"/>
              </w:rPr>
              <w:t xml:space="preserve"> </w:t>
            </w:r>
            <w:r w:rsidRPr="00E474FE">
              <w:rPr>
                <w:sz w:val="19"/>
                <w:szCs w:val="19"/>
              </w:rPr>
              <w:t>және</w:t>
            </w:r>
            <w:r w:rsidRPr="00E474FE">
              <w:rPr>
                <w:spacing w:val="-9"/>
                <w:sz w:val="19"/>
                <w:szCs w:val="19"/>
              </w:rPr>
              <w:t xml:space="preserve"> </w:t>
            </w:r>
            <w:r w:rsidRPr="00E474FE">
              <w:rPr>
                <w:sz w:val="19"/>
                <w:szCs w:val="19"/>
              </w:rPr>
              <w:t>ішкі</w:t>
            </w:r>
            <w:r w:rsidRPr="00E474FE">
              <w:rPr>
                <w:spacing w:val="-4"/>
                <w:sz w:val="19"/>
                <w:szCs w:val="19"/>
              </w:rPr>
              <w:t xml:space="preserve"> </w:t>
            </w:r>
            <w:r w:rsidRPr="00E474FE">
              <w:rPr>
                <w:sz w:val="19"/>
                <w:szCs w:val="19"/>
              </w:rPr>
              <w:t>дереккөздерден</w:t>
            </w:r>
            <w:r w:rsidRPr="00E474FE">
              <w:rPr>
                <w:spacing w:val="-8"/>
                <w:sz w:val="19"/>
                <w:szCs w:val="19"/>
              </w:rPr>
              <w:t xml:space="preserve"> </w:t>
            </w:r>
            <w:r w:rsidRPr="00E474FE">
              <w:rPr>
                <w:sz w:val="19"/>
                <w:szCs w:val="19"/>
              </w:rPr>
              <w:t>алынған</w:t>
            </w:r>
            <w:r w:rsidRPr="00E474FE">
              <w:rPr>
                <w:spacing w:val="-8"/>
                <w:sz w:val="19"/>
                <w:szCs w:val="19"/>
              </w:rPr>
              <w:t xml:space="preserve"> </w:t>
            </w:r>
            <w:r w:rsidRPr="00E474FE">
              <w:rPr>
                <w:sz w:val="19"/>
                <w:szCs w:val="19"/>
              </w:rPr>
              <w:t>метадеректер</w:t>
            </w:r>
            <w:r w:rsidRPr="00E474FE">
              <w:rPr>
                <w:spacing w:val="-6"/>
                <w:sz w:val="19"/>
                <w:szCs w:val="19"/>
              </w:rPr>
              <w:t xml:space="preserve"> </w:t>
            </w:r>
            <w:r w:rsidRPr="00E474FE">
              <w:rPr>
                <w:sz w:val="19"/>
                <w:szCs w:val="19"/>
              </w:rPr>
              <w:t>мен</w:t>
            </w:r>
            <w:r w:rsidRPr="00E474FE">
              <w:rPr>
                <w:spacing w:val="-8"/>
                <w:sz w:val="19"/>
                <w:szCs w:val="19"/>
              </w:rPr>
              <w:t xml:space="preserve"> </w:t>
            </w:r>
            <w:r w:rsidRPr="00E474FE">
              <w:rPr>
                <w:spacing w:val="-2"/>
                <w:sz w:val="19"/>
                <w:szCs w:val="19"/>
              </w:rPr>
              <w:t>сипаттамалар</w:t>
            </w:r>
          </w:p>
        </w:tc>
      </w:tr>
    </w:tbl>
    <w:p w14:paraId="13BF8279" w14:textId="77777777" w:rsidR="00CA6EC9" w:rsidRDefault="00CA6EC9" w:rsidP="00CA6EC9">
      <w:pPr>
        <w:pStyle w:val="a3"/>
        <w:ind w:left="0" w:right="419"/>
      </w:pPr>
    </w:p>
    <w:p w14:paraId="632B501A" w14:textId="649DC5F0" w:rsidR="00EF6DF7" w:rsidRDefault="00A92843" w:rsidP="00CA6EC9">
      <w:pPr>
        <w:pStyle w:val="a3"/>
        <w:ind w:left="0" w:right="3"/>
      </w:pPr>
      <w:r>
        <w:t xml:space="preserve">Электрондық кітапхананы модельдеудің құрылымдық-белсенділік әдісі </w:t>
      </w:r>
      <w:r w:rsidR="00574AB3">
        <w:t>Жоғары оқу орындары</w:t>
      </w:r>
      <w:r>
        <w:t xml:space="preserve"> кітапханасының, оқытушылардың, құқық иелерінің және студенттердің қатысуын қамтиды. Оқытушылар электронды кітапхана мазмұнын ұсынады, ал авторлық құқық иелері бұл процесті реттейді. Жүйені басқару</w:t>
      </w:r>
      <w:r>
        <w:rPr>
          <w:spacing w:val="-18"/>
        </w:rPr>
        <w:t xml:space="preserve"> </w:t>
      </w:r>
      <w:r>
        <w:t>осы</w:t>
      </w:r>
      <w:r>
        <w:rPr>
          <w:spacing w:val="-17"/>
        </w:rPr>
        <w:t xml:space="preserve"> </w:t>
      </w:r>
      <w:r>
        <w:t>объектілердің</w:t>
      </w:r>
      <w:r>
        <w:rPr>
          <w:spacing w:val="-18"/>
        </w:rPr>
        <w:t xml:space="preserve"> </w:t>
      </w:r>
      <w:r>
        <w:t>барлығымен</w:t>
      </w:r>
      <w:r>
        <w:rPr>
          <w:spacing w:val="-17"/>
        </w:rPr>
        <w:t xml:space="preserve"> </w:t>
      </w:r>
      <w:r>
        <w:t>байланысты,</w:t>
      </w:r>
      <w:r>
        <w:rPr>
          <w:spacing w:val="-18"/>
        </w:rPr>
        <w:t xml:space="preserve"> </w:t>
      </w:r>
      <w:r>
        <w:t>үйлестіруді,</w:t>
      </w:r>
      <w:r>
        <w:rPr>
          <w:spacing w:val="-17"/>
        </w:rPr>
        <w:t xml:space="preserve"> </w:t>
      </w:r>
      <w:r>
        <w:t>технологиялық қолдауды,</w:t>
      </w:r>
      <w:r>
        <w:rPr>
          <w:spacing w:val="-3"/>
        </w:rPr>
        <w:t xml:space="preserve"> </w:t>
      </w:r>
      <w:r>
        <w:t>қажетті</w:t>
      </w:r>
      <w:r>
        <w:rPr>
          <w:spacing w:val="-8"/>
        </w:rPr>
        <w:t xml:space="preserve"> </w:t>
      </w:r>
      <w:r>
        <w:t>ақпаратты</w:t>
      </w:r>
      <w:r>
        <w:rPr>
          <w:spacing w:val="-4"/>
        </w:rPr>
        <w:t xml:space="preserve"> </w:t>
      </w:r>
      <w:r>
        <w:t>алуды,</w:t>
      </w:r>
      <w:r>
        <w:rPr>
          <w:spacing w:val="-3"/>
        </w:rPr>
        <w:t xml:space="preserve"> </w:t>
      </w:r>
      <w:r>
        <w:t>ақпаратты</w:t>
      </w:r>
      <w:r>
        <w:rPr>
          <w:spacing w:val="-4"/>
        </w:rPr>
        <w:t xml:space="preserve"> </w:t>
      </w:r>
      <w:r>
        <w:t>байытуды</w:t>
      </w:r>
      <w:r>
        <w:rPr>
          <w:spacing w:val="-3"/>
        </w:rPr>
        <w:t xml:space="preserve"> </w:t>
      </w:r>
      <w:r>
        <w:t>және</w:t>
      </w:r>
      <w:r>
        <w:rPr>
          <w:spacing w:val="-4"/>
        </w:rPr>
        <w:t xml:space="preserve"> </w:t>
      </w:r>
      <w:r>
        <w:t>іздеу</w:t>
      </w:r>
      <w:r>
        <w:rPr>
          <w:spacing w:val="-9"/>
        </w:rPr>
        <w:t xml:space="preserve"> </w:t>
      </w:r>
      <w:r>
        <w:t>тиімділігін бағалауды қамтамасыз етеді.</w:t>
      </w:r>
    </w:p>
    <w:p w14:paraId="6D89792C" w14:textId="372E9792" w:rsidR="00EF6DF7" w:rsidRDefault="00A92843" w:rsidP="00CA6EC9">
      <w:pPr>
        <w:pStyle w:val="a3"/>
        <w:ind w:left="0" w:right="3"/>
      </w:pPr>
      <w:r>
        <w:t>Электрондық кітапханаларды модельдеудің ақпараттық әдісі айнымалы шамаларды,</w:t>
      </w:r>
      <w:r>
        <w:rPr>
          <w:spacing w:val="61"/>
        </w:rPr>
        <w:t xml:space="preserve"> </w:t>
      </w:r>
      <w:r>
        <w:t>олардың</w:t>
      </w:r>
      <w:r>
        <w:rPr>
          <w:spacing w:val="60"/>
        </w:rPr>
        <w:t xml:space="preserve"> </w:t>
      </w:r>
      <w:r>
        <w:t>арасындағы</w:t>
      </w:r>
      <w:r>
        <w:rPr>
          <w:spacing w:val="61"/>
        </w:rPr>
        <w:t xml:space="preserve"> </w:t>
      </w:r>
      <w:r>
        <w:t>қатынастарды</w:t>
      </w:r>
      <w:r>
        <w:rPr>
          <w:spacing w:val="61"/>
        </w:rPr>
        <w:t xml:space="preserve"> </w:t>
      </w:r>
      <w:r>
        <w:t>және</w:t>
      </w:r>
      <w:r>
        <w:rPr>
          <w:spacing w:val="61"/>
        </w:rPr>
        <w:t xml:space="preserve"> </w:t>
      </w:r>
      <w:r>
        <w:t>сыртқы</w:t>
      </w:r>
      <w:r>
        <w:rPr>
          <w:spacing w:val="60"/>
        </w:rPr>
        <w:t xml:space="preserve"> </w:t>
      </w:r>
      <w:r>
        <w:rPr>
          <w:spacing w:val="-2"/>
        </w:rPr>
        <w:t>жағдайлардың</w:t>
      </w:r>
      <w:r>
        <w:t>өзгеруіндегі объектінің күйін сипаттайтын сигналдар жүйесі арқылы ақпаратты ұсынуға негізделген. Ол әдетте ақпараттық ағындарды (ішкі, сыртқы) және олардың</w:t>
      </w:r>
      <w:r>
        <w:rPr>
          <w:spacing w:val="-6"/>
        </w:rPr>
        <w:t xml:space="preserve"> </w:t>
      </w:r>
      <w:r>
        <w:t>басқару</w:t>
      </w:r>
      <w:r>
        <w:rPr>
          <w:spacing w:val="-6"/>
        </w:rPr>
        <w:t xml:space="preserve"> </w:t>
      </w:r>
      <w:r>
        <w:t>жүйесіне</w:t>
      </w:r>
      <w:r>
        <w:rPr>
          <w:spacing w:val="-6"/>
        </w:rPr>
        <w:t xml:space="preserve"> </w:t>
      </w:r>
      <w:r>
        <w:t>әсерін</w:t>
      </w:r>
      <w:r>
        <w:rPr>
          <w:spacing w:val="-6"/>
        </w:rPr>
        <w:t xml:space="preserve"> </w:t>
      </w:r>
      <w:r>
        <w:t>анықтау</w:t>
      </w:r>
      <w:r>
        <w:rPr>
          <w:spacing w:val="-11"/>
        </w:rPr>
        <w:t xml:space="preserve"> </w:t>
      </w:r>
      <w:r>
        <w:t>негізінде</w:t>
      </w:r>
      <w:r>
        <w:rPr>
          <w:spacing w:val="-5"/>
        </w:rPr>
        <w:t xml:space="preserve"> </w:t>
      </w:r>
      <w:r>
        <w:t>құрылады.</w:t>
      </w:r>
      <w:r>
        <w:rPr>
          <w:spacing w:val="-5"/>
        </w:rPr>
        <w:t xml:space="preserve"> </w:t>
      </w:r>
      <w:r>
        <w:t>Бұл</w:t>
      </w:r>
      <w:r>
        <w:rPr>
          <w:spacing w:val="-7"/>
        </w:rPr>
        <w:t xml:space="preserve"> </w:t>
      </w:r>
      <w:r>
        <w:t>әдіс</w:t>
      </w:r>
      <w:r>
        <w:rPr>
          <w:spacing w:val="-5"/>
        </w:rPr>
        <w:t xml:space="preserve"> </w:t>
      </w:r>
      <w:r>
        <w:t>көбінесе объектілердің қасиеттерін сипаттау үшін семантикалық технологиялар, таксономиялар, онтология және тезаурустар қолданылатын семантикалық кітапханаларды құру үшін қолданылады.</w:t>
      </w:r>
    </w:p>
    <w:p w14:paraId="4DFA7E33" w14:textId="77777777" w:rsidR="00EF6DF7" w:rsidRDefault="00A92843" w:rsidP="00482A7E">
      <w:pPr>
        <w:pStyle w:val="a3"/>
        <w:spacing w:before="4"/>
        <w:ind w:left="0" w:right="3"/>
      </w:pPr>
      <w:r>
        <w:t>Осы типтегі кітапханалар үшін семантикалық іздеу, ұсыныстарды құру және санаттау мүмкіндіктері бар.</w:t>
      </w:r>
    </w:p>
    <w:p w14:paraId="1DC8560D" w14:textId="469717A6" w:rsidR="00EF6DF7" w:rsidRDefault="00A92843" w:rsidP="00482A7E">
      <w:pPr>
        <w:pStyle w:val="a3"/>
        <w:ind w:left="0" w:right="3"/>
      </w:pPr>
      <w:r>
        <w:t>Әл-Фараби</w:t>
      </w:r>
      <w:r>
        <w:rPr>
          <w:spacing w:val="-15"/>
        </w:rPr>
        <w:t xml:space="preserve"> </w:t>
      </w:r>
      <w:r>
        <w:t>кітапханасының</w:t>
      </w:r>
      <w:r>
        <w:rPr>
          <w:spacing w:val="-14"/>
        </w:rPr>
        <w:t xml:space="preserve"> </w:t>
      </w:r>
      <w:r>
        <w:t>электрондық</w:t>
      </w:r>
      <w:r>
        <w:rPr>
          <w:spacing w:val="-15"/>
        </w:rPr>
        <w:t xml:space="preserve"> </w:t>
      </w:r>
      <w:r>
        <w:t>каталогына</w:t>
      </w:r>
      <w:r>
        <w:rPr>
          <w:spacing w:val="-14"/>
        </w:rPr>
        <w:t xml:space="preserve"> </w:t>
      </w:r>
      <w:r>
        <w:t>кітаптар,</w:t>
      </w:r>
      <w:r>
        <w:rPr>
          <w:spacing w:val="-14"/>
        </w:rPr>
        <w:t xml:space="preserve"> </w:t>
      </w:r>
      <w:r>
        <w:t>дипломдық жұмыстар, рефераттар, мақалалар каталогы, мерзімді басылымдар, сирек материалдар, электрондық ресурстар, кітапханалар, сондай-ақ Wiley, EBSCO, Springer және ScienceDirect онлайн кітапханаларының жинақтары кіреді. Оған үш іздеу</w:t>
      </w:r>
      <w:r>
        <w:rPr>
          <w:spacing w:val="-3"/>
        </w:rPr>
        <w:t xml:space="preserve"> </w:t>
      </w:r>
      <w:r>
        <w:t>режимінде қол жеткізуге болады:</w:t>
      </w:r>
      <w:r>
        <w:rPr>
          <w:spacing w:val="-4"/>
        </w:rPr>
        <w:t xml:space="preserve"> </w:t>
      </w:r>
      <w:r>
        <w:t>қарапайым, кеңейтілген және кәсіби. Қарапайым іздеу форматында пайдаланушылар нәтижелерді құжат түрі, сөре нөмірі, жүйелік көрсеткіштер, тақырыптар, кілт сөздер, кіру нүктелері, аннотациялар</w:t>
      </w:r>
      <w:r>
        <w:rPr>
          <w:spacing w:val="-11"/>
        </w:rPr>
        <w:t xml:space="preserve"> </w:t>
      </w:r>
      <w:r>
        <w:t>және</w:t>
      </w:r>
      <w:r>
        <w:rPr>
          <w:spacing w:val="-12"/>
        </w:rPr>
        <w:t xml:space="preserve"> </w:t>
      </w:r>
      <w:r>
        <w:t>Мазмұн</w:t>
      </w:r>
      <w:r>
        <w:rPr>
          <w:spacing w:val="-12"/>
        </w:rPr>
        <w:t xml:space="preserve"> </w:t>
      </w:r>
      <w:r>
        <w:t>кестесі</w:t>
      </w:r>
      <w:r>
        <w:rPr>
          <w:spacing w:val="-16"/>
        </w:rPr>
        <w:t xml:space="preserve"> </w:t>
      </w:r>
      <w:r>
        <w:t>бойынша</w:t>
      </w:r>
      <w:r>
        <w:rPr>
          <w:spacing w:val="-11"/>
        </w:rPr>
        <w:t xml:space="preserve"> </w:t>
      </w:r>
      <w:r>
        <w:t>сұрыптай</w:t>
      </w:r>
      <w:r>
        <w:rPr>
          <w:spacing w:val="-12"/>
        </w:rPr>
        <w:t xml:space="preserve"> </w:t>
      </w:r>
      <w:r>
        <w:t>алады.</w:t>
      </w:r>
      <w:r>
        <w:rPr>
          <w:spacing w:val="-11"/>
        </w:rPr>
        <w:t xml:space="preserve"> </w:t>
      </w:r>
      <w:r>
        <w:t>«Дисплей</w:t>
      </w:r>
      <w:r>
        <w:rPr>
          <w:spacing w:val="-12"/>
        </w:rPr>
        <w:t xml:space="preserve"> </w:t>
      </w:r>
      <w:r>
        <w:t>пішімі» функциясы толық, қысқа, түсіндірмелі, мұражай, адам,</w:t>
      </w:r>
      <w:r>
        <w:rPr>
          <w:spacing w:val="-4"/>
        </w:rPr>
        <w:t xml:space="preserve"> </w:t>
      </w:r>
      <w:r>
        <w:t>оқушы, кескін</w:t>
      </w:r>
      <w:r>
        <w:rPr>
          <w:spacing w:val="-1"/>
        </w:rPr>
        <w:t xml:space="preserve"> </w:t>
      </w:r>
      <w:r>
        <w:t>каталогы, құжаттарды электронды жеткізу, толтырылған анықтамалық мұрағат және жинау сұраулары сияқты опцияларды таңдауға мүмкіндік береді. Электрондық кітапхана</w:t>
      </w:r>
      <w:r>
        <w:rPr>
          <w:spacing w:val="-2"/>
        </w:rPr>
        <w:t xml:space="preserve"> </w:t>
      </w:r>
      <w:r>
        <w:t>интерфейсі</w:t>
      </w:r>
      <w:r>
        <w:rPr>
          <w:spacing w:val="-8"/>
        </w:rPr>
        <w:t xml:space="preserve"> </w:t>
      </w:r>
      <w:r>
        <w:t>сонымен қатар</w:t>
      </w:r>
      <w:r>
        <w:rPr>
          <w:spacing w:val="-3"/>
        </w:rPr>
        <w:t xml:space="preserve"> </w:t>
      </w:r>
      <w:r>
        <w:t>автор,</w:t>
      </w:r>
      <w:r>
        <w:rPr>
          <w:spacing w:val="-2"/>
        </w:rPr>
        <w:t xml:space="preserve"> </w:t>
      </w:r>
      <w:r>
        <w:t>тақырып,</w:t>
      </w:r>
      <w:r>
        <w:rPr>
          <w:spacing w:val="-1"/>
        </w:rPr>
        <w:t xml:space="preserve"> </w:t>
      </w:r>
      <w:r>
        <w:t>жарияланған</w:t>
      </w:r>
      <w:r>
        <w:rPr>
          <w:spacing w:val="-3"/>
        </w:rPr>
        <w:t xml:space="preserve"> </w:t>
      </w:r>
      <w:r>
        <w:t>жылы,</w:t>
      </w:r>
      <w:r>
        <w:rPr>
          <w:spacing w:val="-2"/>
        </w:rPr>
        <w:t xml:space="preserve"> </w:t>
      </w:r>
      <w:r>
        <w:t xml:space="preserve">сатып </w:t>
      </w:r>
      <w:r>
        <w:lastRenderedPageBreak/>
        <w:t>алынған күні, персонал, басып шығару және іздеу нәтижелерін электрондық пошта арқылы жіберу бойынша сұрыптау опцияларын қамтиды. Жетілдірілген іздеуді қолдана отырып модельдеу автор, тақырып, кілт сөздер, жарияланған жылы және құжат түрі туралы ақпаратты толтыруды қамтиды. Кәсіби іздеуге автор, редактор, құрастырушы, бірлескен автор, жеке тұлғалар, ұжымдық баспагерлер, журналдың немесе газеттің атауы, Кілт сөздер, кітаптың болуы, мамандығы, жарияланған жылы, баспагер, құжат</w:t>
      </w:r>
      <w:r>
        <w:rPr>
          <w:spacing w:val="-1"/>
        </w:rPr>
        <w:t xml:space="preserve"> </w:t>
      </w:r>
      <w:r>
        <w:t>түрі, сипаты, тілі, сақтау</w:t>
      </w:r>
      <w:r>
        <w:rPr>
          <w:spacing w:val="-3"/>
        </w:rPr>
        <w:t xml:space="preserve"> </w:t>
      </w:r>
      <w:r>
        <w:t>орны және ISBN және DOI индекстер</w:t>
      </w:r>
      <w:r w:rsidR="00657A62" w:rsidRPr="00657A62">
        <w:t xml:space="preserve"> </w:t>
      </w:r>
      <w:r w:rsidR="00657A62">
        <w:sym w:font="Symbol" w:char="F05B"/>
      </w:r>
      <w:r w:rsidR="00657A62" w:rsidRPr="00657A62">
        <w:t xml:space="preserve">127; </w:t>
      </w:r>
      <w:r w:rsidR="001977B6" w:rsidRPr="001977B6">
        <w:t>84</w:t>
      </w:r>
      <w:r w:rsidR="00657A62">
        <w:sym w:font="Symbol" w:char="F05D"/>
      </w:r>
      <w:r>
        <w:t>. Әл-Фараби электрондық кітапханасының интеграциялық моделі 5-суретте көрсетілген.</w:t>
      </w:r>
    </w:p>
    <w:p w14:paraId="13973EE1" w14:textId="77777777" w:rsidR="00EF6DF7" w:rsidRDefault="00A92843" w:rsidP="00482A7E">
      <w:pPr>
        <w:pStyle w:val="a3"/>
        <w:ind w:left="567" w:hanging="567"/>
        <w:jc w:val="center"/>
        <w:rPr>
          <w:sz w:val="20"/>
        </w:rPr>
      </w:pPr>
      <w:r>
        <w:rPr>
          <w:noProof/>
          <w:sz w:val="20"/>
          <w:lang w:val="ru-RU" w:eastAsia="ru-RU"/>
        </w:rPr>
        <w:drawing>
          <wp:inline distT="0" distB="0" distL="0" distR="0" wp14:anchorId="010239D2" wp14:editId="2352C006">
            <wp:extent cx="4756150" cy="2623457"/>
            <wp:effectExtent l="0" t="0" r="6350" b="5715"/>
            <wp:docPr id="24" name="Image 24" descr="wps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wps4"/>
                    <pic:cNvPicPr/>
                  </pic:nvPicPr>
                  <pic:blipFill>
                    <a:blip r:embed="rId33" cstate="print"/>
                    <a:stretch>
                      <a:fillRect/>
                    </a:stretch>
                  </pic:blipFill>
                  <pic:spPr>
                    <a:xfrm>
                      <a:off x="0" y="0"/>
                      <a:ext cx="4763114" cy="2627298"/>
                    </a:xfrm>
                    <a:prstGeom prst="rect">
                      <a:avLst/>
                    </a:prstGeom>
                  </pic:spPr>
                </pic:pic>
              </a:graphicData>
            </a:graphic>
          </wp:inline>
        </w:drawing>
      </w:r>
    </w:p>
    <w:p w14:paraId="2C53F14A" w14:textId="77777777" w:rsidR="00EF6DF7" w:rsidRDefault="00A92843" w:rsidP="00482A7E">
      <w:pPr>
        <w:pStyle w:val="a3"/>
        <w:spacing w:before="37"/>
        <w:ind w:left="0" w:hanging="72"/>
        <w:jc w:val="center"/>
      </w:pPr>
      <w:r>
        <w:t>Сурет</w:t>
      </w:r>
      <w:r>
        <w:rPr>
          <w:spacing w:val="-9"/>
        </w:rPr>
        <w:t xml:space="preserve"> </w:t>
      </w:r>
      <w:r>
        <w:t>5</w:t>
      </w:r>
      <w:r>
        <w:rPr>
          <w:spacing w:val="-8"/>
        </w:rPr>
        <w:t xml:space="preserve"> </w:t>
      </w:r>
      <w:r>
        <w:t>–</w:t>
      </w:r>
      <w:r>
        <w:rPr>
          <w:spacing w:val="-8"/>
        </w:rPr>
        <w:t xml:space="preserve"> </w:t>
      </w:r>
      <w:r>
        <w:t>Әл-Фараби</w:t>
      </w:r>
      <w:r>
        <w:rPr>
          <w:spacing w:val="-6"/>
        </w:rPr>
        <w:t xml:space="preserve"> </w:t>
      </w:r>
      <w:r>
        <w:t>электрондық</w:t>
      </w:r>
      <w:r>
        <w:rPr>
          <w:spacing w:val="-8"/>
        </w:rPr>
        <w:t xml:space="preserve"> </w:t>
      </w:r>
      <w:r>
        <w:t>кітапханасының</w:t>
      </w:r>
      <w:r>
        <w:rPr>
          <w:spacing w:val="-9"/>
        </w:rPr>
        <w:t xml:space="preserve"> </w:t>
      </w:r>
      <w:r>
        <w:t>интеграциялық</w:t>
      </w:r>
      <w:r>
        <w:rPr>
          <w:spacing w:val="-6"/>
        </w:rPr>
        <w:t xml:space="preserve"> </w:t>
      </w:r>
      <w:r>
        <w:rPr>
          <w:spacing w:val="-2"/>
        </w:rPr>
        <w:t>моделі</w:t>
      </w:r>
    </w:p>
    <w:p w14:paraId="2B5C7C86" w14:textId="77777777" w:rsidR="00EF6DF7" w:rsidRDefault="00A92843" w:rsidP="00482A7E">
      <w:pPr>
        <w:pStyle w:val="a3"/>
        <w:spacing w:before="321"/>
        <w:ind w:left="0" w:right="3" w:firstLine="782"/>
      </w:pPr>
      <w:r>
        <w:t>Сонымен, Әл-Фараби электрондық кітапханасының интеграциялық моделін</w:t>
      </w:r>
      <w:r>
        <w:rPr>
          <w:spacing w:val="-18"/>
        </w:rPr>
        <w:t xml:space="preserve"> </w:t>
      </w:r>
      <w:r>
        <w:t>құру</w:t>
      </w:r>
      <w:r>
        <w:rPr>
          <w:spacing w:val="-17"/>
        </w:rPr>
        <w:t xml:space="preserve"> </w:t>
      </w:r>
      <w:r>
        <w:t>кезінде</w:t>
      </w:r>
      <w:r>
        <w:rPr>
          <w:spacing w:val="-18"/>
        </w:rPr>
        <w:t xml:space="preserve"> </w:t>
      </w:r>
      <w:r>
        <w:t>негізгі</w:t>
      </w:r>
      <w:r>
        <w:rPr>
          <w:spacing w:val="-17"/>
        </w:rPr>
        <w:t xml:space="preserve"> </w:t>
      </w:r>
      <w:r>
        <w:t>әдіс</w:t>
      </w:r>
      <w:r>
        <w:rPr>
          <w:spacing w:val="-18"/>
        </w:rPr>
        <w:t xml:space="preserve"> </w:t>
      </w:r>
      <w:r>
        <w:t>тұжырымдамалық</w:t>
      </w:r>
      <w:r>
        <w:rPr>
          <w:spacing w:val="-17"/>
        </w:rPr>
        <w:t xml:space="preserve"> </w:t>
      </w:r>
      <w:r>
        <w:t>(мазмұнды)</w:t>
      </w:r>
      <w:r>
        <w:rPr>
          <w:spacing w:val="-18"/>
        </w:rPr>
        <w:t xml:space="preserve"> </w:t>
      </w:r>
      <w:r>
        <w:t>модельдеу</w:t>
      </w:r>
      <w:r>
        <w:rPr>
          <w:spacing w:val="-17"/>
        </w:rPr>
        <w:t xml:space="preserve"> </w:t>
      </w:r>
      <w:r>
        <w:t>болып табылады, өйткені түбірлік объект кілт сөздер, тақырып, құжат түрі, баспагер, журнал және персонал сияқты атрибуттары бар «іздеу режимі» деп аталатын физикалық объектіге негізделген. Кітаптар, диссертациялар, мерзімді басылымдар мен мақалалардың жазбаларын қамтитын мәліметтер базасын жанрлық модельдеу жүргізіледі.</w:t>
      </w:r>
    </w:p>
    <w:p w14:paraId="1621F5F3" w14:textId="77777777" w:rsidR="00EF6DF7" w:rsidRDefault="00A92843" w:rsidP="001E53D6">
      <w:pPr>
        <w:pStyle w:val="a3"/>
        <w:tabs>
          <w:tab w:val="left" w:pos="993"/>
        </w:tabs>
        <w:spacing w:line="244" w:lineRule="auto"/>
        <w:ind w:left="0" w:right="3"/>
      </w:pPr>
      <w:r>
        <w:t>Осы</w:t>
      </w:r>
      <w:r>
        <w:rPr>
          <w:spacing w:val="-12"/>
        </w:rPr>
        <w:t xml:space="preserve"> </w:t>
      </w:r>
      <w:r>
        <w:t>модельдеудің</w:t>
      </w:r>
      <w:r>
        <w:rPr>
          <w:spacing w:val="-11"/>
        </w:rPr>
        <w:t xml:space="preserve"> </w:t>
      </w:r>
      <w:r>
        <w:t>жүзеге</w:t>
      </w:r>
      <w:r>
        <w:rPr>
          <w:spacing w:val="-11"/>
        </w:rPr>
        <w:t xml:space="preserve"> </w:t>
      </w:r>
      <w:r>
        <w:t>асырылуы</w:t>
      </w:r>
      <w:r>
        <w:rPr>
          <w:spacing w:val="-11"/>
        </w:rPr>
        <w:t xml:space="preserve"> </w:t>
      </w:r>
      <w:r>
        <w:t>үшін</w:t>
      </w:r>
      <w:r>
        <w:rPr>
          <w:spacing w:val="-12"/>
        </w:rPr>
        <w:t xml:space="preserve"> </w:t>
      </w:r>
      <w:r>
        <w:t>аталған</w:t>
      </w:r>
      <w:r>
        <w:rPr>
          <w:spacing w:val="-11"/>
        </w:rPr>
        <w:t xml:space="preserve"> </w:t>
      </w:r>
      <w:r>
        <w:t>жұмысты</w:t>
      </w:r>
      <w:r>
        <w:rPr>
          <w:spacing w:val="-11"/>
        </w:rPr>
        <w:t xml:space="preserve"> </w:t>
      </w:r>
      <w:r>
        <w:t>іске</w:t>
      </w:r>
      <w:r>
        <w:rPr>
          <w:spacing w:val="-11"/>
        </w:rPr>
        <w:t xml:space="preserve"> </w:t>
      </w:r>
      <w:r>
        <w:t>асыратын мына міндеттер белгіленді:</w:t>
      </w:r>
    </w:p>
    <w:p w14:paraId="2FE539E1" w14:textId="77777777" w:rsidR="00EF6DF7" w:rsidRDefault="00A92843" w:rsidP="0000134F">
      <w:pPr>
        <w:pStyle w:val="a5"/>
        <w:numPr>
          <w:ilvl w:val="0"/>
          <w:numId w:val="22"/>
        </w:numPr>
        <w:tabs>
          <w:tab w:val="left" w:pos="993"/>
          <w:tab w:val="left" w:pos="1563"/>
        </w:tabs>
        <w:ind w:left="0" w:right="3" w:firstLine="710"/>
        <w:jc w:val="both"/>
        <w:rPr>
          <w:sz w:val="28"/>
        </w:rPr>
      </w:pPr>
      <w:r>
        <w:rPr>
          <w:sz w:val="28"/>
        </w:rPr>
        <w:t>Кітапханада қамтылатын ресурстардың кез келген типтерін сипаттауға мүмкіндік беретін кітапхана мәнмәтінінің онтологиялық ұсынымын әзірлеу;</w:t>
      </w:r>
    </w:p>
    <w:p w14:paraId="07EA34F9" w14:textId="77777777" w:rsidR="00EF6DF7" w:rsidRDefault="00A92843" w:rsidP="0000134F">
      <w:pPr>
        <w:pStyle w:val="a5"/>
        <w:numPr>
          <w:ilvl w:val="0"/>
          <w:numId w:val="22"/>
        </w:numPr>
        <w:tabs>
          <w:tab w:val="left" w:pos="993"/>
          <w:tab w:val="left" w:pos="1487"/>
        </w:tabs>
        <w:ind w:left="0" w:right="3" w:firstLine="710"/>
        <w:jc w:val="both"/>
        <w:rPr>
          <w:sz w:val="28"/>
        </w:rPr>
      </w:pPr>
      <w:r>
        <w:rPr>
          <w:sz w:val="28"/>
        </w:rPr>
        <w:t>Әзірленген ұсыным моделі кез келген тақырыптық саламен оңай ықпалдасуы тиіс, оны ұсыну оның кейбір терминдерін таксономия түрінде (желілік сөздік, классификатор, тезаурус) жинаумен шектеледі;</w:t>
      </w:r>
    </w:p>
    <w:p w14:paraId="3EFEEBD4" w14:textId="77777777" w:rsidR="00EF6DF7" w:rsidRDefault="00A92843" w:rsidP="0000134F">
      <w:pPr>
        <w:pStyle w:val="a5"/>
        <w:numPr>
          <w:ilvl w:val="0"/>
          <w:numId w:val="22"/>
        </w:numPr>
        <w:tabs>
          <w:tab w:val="left" w:pos="993"/>
          <w:tab w:val="left" w:pos="1559"/>
        </w:tabs>
        <w:ind w:left="0" w:right="3" w:firstLine="710"/>
        <w:jc w:val="both"/>
        <w:rPr>
          <w:sz w:val="28"/>
        </w:rPr>
      </w:pPr>
      <w:r>
        <w:rPr>
          <w:sz w:val="28"/>
        </w:rPr>
        <w:t>Ғылыми білімнің күрделі құрылымдалатын салалық тезаурустарын қолдау үшін тезаурус ұсынудың кеңейтілген ұғымдық үлгісін жасау;</w:t>
      </w:r>
    </w:p>
    <w:p w14:paraId="54AA06C5" w14:textId="77777777" w:rsidR="00EF6DF7" w:rsidRDefault="00A92843" w:rsidP="0000134F">
      <w:pPr>
        <w:pStyle w:val="a5"/>
        <w:numPr>
          <w:ilvl w:val="0"/>
          <w:numId w:val="22"/>
        </w:numPr>
        <w:tabs>
          <w:tab w:val="left" w:pos="993"/>
          <w:tab w:val="left" w:pos="1487"/>
        </w:tabs>
        <w:ind w:left="0" w:right="3" w:firstLine="710"/>
        <w:jc w:val="both"/>
        <w:rPr>
          <w:sz w:val="28"/>
        </w:rPr>
      </w:pPr>
      <w:r>
        <w:rPr>
          <w:sz w:val="28"/>
        </w:rPr>
        <w:t>Деректер үлгісінің негізіне кітапхана мәнмәтінінің әзірленген онтологиялық үлгісі қойылған кітапхананың ақпараттық жүйесін әзірлеу;</w:t>
      </w:r>
    </w:p>
    <w:p w14:paraId="19D29CD8" w14:textId="77777777" w:rsidR="00EF6DF7" w:rsidRDefault="00A92843" w:rsidP="0000134F">
      <w:pPr>
        <w:pStyle w:val="a5"/>
        <w:numPr>
          <w:ilvl w:val="0"/>
          <w:numId w:val="22"/>
        </w:numPr>
        <w:tabs>
          <w:tab w:val="left" w:pos="993"/>
          <w:tab w:val="left" w:pos="1419"/>
        </w:tabs>
        <w:ind w:left="0" w:right="3" w:firstLine="710"/>
        <w:jc w:val="both"/>
        <w:rPr>
          <w:sz w:val="28"/>
        </w:rPr>
      </w:pPr>
      <w:r>
        <w:rPr>
          <w:sz w:val="28"/>
        </w:rPr>
        <w:t>Кітапхананың әзірленген ақпараттық жүйесінің деректерін ұсыну LOD (Linked Open Data) шеңберіндегі мәліметтер мен дереккөздерге қойылатын талаптарға сай болуы тиіс;</w:t>
      </w:r>
    </w:p>
    <w:p w14:paraId="3FD7C5D0" w14:textId="77777777" w:rsidR="00EF6DF7" w:rsidRDefault="00A92843" w:rsidP="0000134F">
      <w:pPr>
        <w:pStyle w:val="a5"/>
        <w:numPr>
          <w:ilvl w:val="0"/>
          <w:numId w:val="22"/>
        </w:numPr>
        <w:tabs>
          <w:tab w:val="left" w:pos="993"/>
          <w:tab w:val="left" w:pos="1348"/>
        </w:tabs>
        <w:ind w:left="0" w:right="3" w:firstLine="710"/>
        <w:jc w:val="both"/>
        <w:rPr>
          <w:sz w:val="28"/>
        </w:rPr>
      </w:pPr>
      <w:r>
        <w:rPr>
          <w:sz w:val="28"/>
        </w:rPr>
        <w:lastRenderedPageBreak/>
        <w:t>Тақырыптық</w:t>
      </w:r>
      <w:r>
        <w:rPr>
          <w:spacing w:val="48"/>
          <w:sz w:val="28"/>
        </w:rPr>
        <w:t xml:space="preserve">  </w:t>
      </w:r>
      <w:r>
        <w:rPr>
          <w:sz w:val="28"/>
        </w:rPr>
        <w:t>саладағы</w:t>
      </w:r>
      <w:r>
        <w:rPr>
          <w:spacing w:val="49"/>
          <w:sz w:val="28"/>
        </w:rPr>
        <w:t xml:space="preserve">  </w:t>
      </w:r>
      <w:r>
        <w:rPr>
          <w:sz w:val="28"/>
        </w:rPr>
        <w:t>тезаурус</w:t>
      </w:r>
      <w:r>
        <w:rPr>
          <w:spacing w:val="50"/>
          <w:sz w:val="28"/>
        </w:rPr>
        <w:t xml:space="preserve">  </w:t>
      </w:r>
      <w:r>
        <w:rPr>
          <w:sz w:val="28"/>
        </w:rPr>
        <w:t>көмегімен</w:t>
      </w:r>
      <w:r>
        <w:rPr>
          <w:spacing w:val="49"/>
          <w:sz w:val="28"/>
        </w:rPr>
        <w:t xml:space="preserve">  </w:t>
      </w:r>
      <w:r>
        <w:rPr>
          <w:sz w:val="28"/>
        </w:rPr>
        <w:t>кітапхананың</w:t>
      </w:r>
      <w:r>
        <w:rPr>
          <w:spacing w:val="49"/>
          <w:sz w:val="28"/>
        </w:rPr>
        <w:t xml:space="preserve">  </w:t>
      </w:r>
      <w:r>
        <w:rPr>
          <w:spacing w:val="-2"/>
          <w:sz w:val="28"/>
        </w:rPr>
        <w:t>мәнмәтін</w:t>
      </w:r>
    </w:p>
    <w:p w14:paraId="69E3C866" w14:textId="77777777" w:rsidR="00EF6DF7" w:rsidRDefault="00A92843" w:rsidP="001E53D6">
      <w:pPr>
        <w:pStyle w:val="a3"/>
        <w:tabs>
          <w:tab w:val="left" w:pos="993"/>
        </w:tabs>
        <w:ind w:left="0" w:right="3"/>
      </w:pPr>
      <w:r>
        <w:t>сипаттамаларын семантикалық белгілеп қоюды</w:t>
      </w:r>
      <w:r>
        <w:rPr>
          <w:spacing w:val="-1"/>
        </w:rPr>
        <w:t xml:space="preserve"> </w:t>
      </w:r>
      <w:r>
        <w:t>жүзеге асыру, яғни</w:t>
      </w:r>
      <w:r>
        <w:rPr>
          <w:spacing w:val="-1"/>
        </w:rPr>
        <w:t xml:space="preserve"> </w:t>
      </w:r>
      <w:r>
        <w:t>тақырыптық саланың тезаурусы көмегімен кітапхананың мәнмәтін сипаттамаларына қолдау көрсетуді іске асыру;</w:t>
      </w:r>
    </w:p>
    <w:p w14:paraId="628BE69E" w14:textId="77777777" w:rsidR="00EF6DF7" w:rsidRDefault="00A92843" w:rsidP="0000134F">
      <w:pPr>
        <w:pStyle w:val="a5"/>
        <w:numPr>
          <w:ilvl w:val="0"/>
          <w:numId w:val="22"/>
        </w:numPr>
        <w:tabs>
          <w:tab w:val="left" w:pos="993"/>
          <w:tab w:val="left" w:pos="1347"/>
        </w:tabs>
        <w:ind w:left="0" w:right="3" w:firstLine="710"/>
        <w:jc w:val="both"/>
        <w:rPr>
          <w:sz w:val="28"/>
        </w:rPr>
      </w:pPr>
      <w:r>
        <w:rPr>
          <w:sz w:val="28"/>
        </w:rPr>
        <w:t>Кітапхананың ақпараттық жүйесі пайдаланушыларға өз мүдделерінің шеңберін айқындау мүмкіндігіне ие болуы тиіс және тақырыптық тезаурусты пайдаланушыны қызықтыратын бағытта терминологиялық кеңейту мүмкіндігімен бірге қолдануға қолдау көрсетуі тиіс.</w:t>
      </w:r>
    </w:p>
    <w:p w14:paraId="2C1B1504" w14:textId="45B02567" w:rsidR="00EF6DF7" w:rsidRDefault="00A92843" w:rsidP="00482A7E">
      <w:pPr>
        <w:pStyle w:val="a3"/>
        <w:spacing w:before="3"/>
        <w:ind w:left="0" w:right="3"/>
      </w:pPr>
      <w:r>
        <w:t xml:space="preserve">Ойластырылған шешімнің негізгі мақсаттарының бірі – бұл кітапхана деректерін әртүрлі көздерден алынған деректермен ықпалдастыру және байланыстыру. Осы сатыда шешілетін негізгі міндеттер – деректер деңгейінде де, деректер сызбалары деңгейінде де әртүрлі көздерден алынған деректерді </w:t>
      </w:r>
      <w:r w:rsidR="003303F9">
        <w:t>интеграциялау</w:t>
      </w:r>
      <w:r>
        <w:t xml:space="preserve"> барысында туындайтын мәселелерді қалпына келтіру. Сонымен қатар семантикалық үлгідегі кітапханалар қарастырылды.</w:t>
      </w:r>
    </w:p>
    <w:p w14:paraId="2601F739" w14:textId="77777777" w:rsidR="00EF6DF7" w:rsidRDefault="00A92843" w:rsidP="00482A7E">
      <w:pPr>
        <w:pStyle w:val="a3"/>
        <w:ind w:left="0" w:right="3"/>
      </w:pPr>
      <w:r>
        <w:t>Семантикалық кітапханалардың негізгі ерекшелігі олардың әр алуан мәнмәтінін құрылымдау мүмкіндігі және әртүрлі көздерден алынған деректерді байланыстыру мүмкіндігі болып табылады, өз кезегінде, бұл талассыз осы мәнмәтін сапасынан көрініс береді.</w:t>
      </w:r>
    </w:p>
    <w:p w14:paraId="34760519" w14:textId="77777777" w:rsidR="00EF6DF7" w:rsidRDefault="00A92843" w:rsidP="00482A7E">
      <w:pPr>
        <w:pStyle w:val="a3"/>
        <w:spacing w:before="2"/>
        <w:ind w:left="0" w:right="3"/>
      </w:pPr>
      <w:r>
        <w:t>Қарастырылатын жүйенің анықтауыштары болып табылатын семантикалық кітапханалардың негізгі ерекшеліктерін атап өтеміз:</w:t>
      </w:r>
    </w:p>
    <w:p w14:paraId="2EAE5D2F" w14:textId="77777777" w:rsidR="00EF6DF7" w:rsidRDefault="00A92843" w:rsidP="0000134F">
      <w:pPr>
        <w:pStyle w:val="a5"/>
        <w:numPr>
          <w:ilvl w:val="0"/>
          <w:numId w:val="21"/>
        </w:numPr>
        <w:tabs>
          <w:tab w:val="left" w:pos="993"/>
        </w:tabs>
        <w:ind w:left="0" w:right="3" w:firstLine="710"/>
        <w:rPr>
          <w:sz w:val="28"/>
        </w:rPr>
      </w:pPr>
      <w:r>
        <w:rPr>
          <w:sz w:val="28"/>
        </w:rPr>
        <w:t>семантикалық кітапхана әртүрлі дереккөздердің деректер жинағын молайтатын және толықтыратын ықпалдасу түйіні түрінде болады;</w:t>
      </w:r>
    </w:p>
    <w:p w14:paraId="7239AA64" w14:textId="77777777" w:rsidR="00EF6DF7" w:rsidRDefault="00A92843" w:rsidP="0000134F">
      <w:pPr>
        <w:pStyle w:val="a5"/>
        <w:numPr>
          <w:ilvl w:val="0"/>
          <w:numId w:val="21"/>
        </w:numPr>
        <w:tabs>
          <w:tab w:val="left" w:pos="993"/>
        </w:tabs>
        <w:ind w:left="0" w:right="3" w:firstLine="710"/>
        <w:rPr>
          <w:sz w:val="28"/>
        </w:rPr>
      </w:pPr>
      <w:r>
        <w:rPr>
          <w:sz w:val="28"/>
        </w:rPr>
        <w:t>кітапхана мәнмәтіні семантикалық деңгейде сипатталады, бұл дереккөздер</w:t>
      </w:r>
      <w:r>
        <w:rPr>
          <w:spacing w:val="-11"/>
          <w:sz w:val="28"/>
        </w:rPr>
        <w:t xml:space="preserve"> </w:t>
      </w:r>
      <w:r>
        <w:rPr>
          <w:sz w:val="28"/>
        </w:rPr>
        <w:t>арасындағы</w:t>
      </w:r>
      <w:r>
        <w:rPr>
          <w:spacing w:val="-10"/>
          <w:sz w:val="28"/>
        </w:rPr>
        <w:t xml:space="preserve"> </w:t>
      </w:r>
      <w:r>
        <w:rPr>
          <w:sz w:val="28"/>
        </w:rPr>
        <w:t>үздік</w:t>
      </w:r>
      <w:r>
        <w:rPr>
          <w:spacing w:val="-13"/>
          <w:sz w:val="28"/>
        </w:rPr>
        <w:t xml:space="preserve"> </w:t>
      </w:r>
      <w:r>
        <w:rPr>
          <w:sz w:val="28"/>
        </w:rPr>
        <w:t>өзара</w:t>
      </w:r>
      <w:r>
        <w:rPr>
          <w:spacing w:val="-11"/>
          <w:sz w:val="28"/>
        </w:rPr>
        <w:t xml:space="preserve"> </w:t>
      </w:r>
      <w:r>
        <w:rPr>
          <w:sz w:val="28"/>
        </w:rPr>
        <w:t>байланысқа</w:t>
      </w:r>
      <w:r>
        <w:rPr>
          <w:spacing w:val="-10"/>
          <w:sz w:val="28"/>
        </w:rPr>
        <w:t xml:space="preserve"> </w:t>
      </w:r>
      <w:r>
        <w:rPr>
          <w:sz w:val="28"/>
        </w:rPr>
        <w:t>қол</w:t>
      </w:r>
      <w:r>
        <w:rPr>
          <w:spacing w:val="-12"/>
          <w:sz w:val="28"/>
        </w:rPr>
        <w:t xml:space="preserve"> </w:t>
      </w:r>
      <w:r>
        <w:rPr>
          <w:sz w:val="28"/>
        </w:rPr>
        <w:t>жеткізу</w:t>
      </w:r>
      <w:r>
        <w:rPr>
          <w:spacing w:val="-11"/>
          <w:sz w:val="28"/>
        </w:rPr>
        <w:t xml:space="preserve"> </w:t>
      </w:r>
      <w:r>
        <w:rPr>
          <w:sz w:val="28"/>
        </w:rPr>
        <w:t>мүмкіндігін</w:t>
      </w:r>
      <w:r>
        <w:rPr>
          <w:spacing w:val="-11"/>
          <w:sz w:val="28"/>
        </w:rPr>
        <w:t xml:space="preserve"> </w:t>
      </w:r>
      <w:r>
        <w:rPr>
          <w:spacing w:val="-2"/>
          <w:sz w:val="28"/>
        </w:rPr>
        <w:t>береді;</w:t>
      </w:r>
    </w:p>
    <w:p w14:paraId="294AA1C2" w14:textId="77777777" w:rsidR="00EF6DF7" w:rsidRDefault="00A92843" w:rsidP="0000134F">
      <w:pPr>
        <w:pStyle w:val="a5"/>
        <w:numPr>
          <w:ilvl w:val="0"/>
          <w:numId w:val="21"/>
        </w:numPr>
        <w:tabs>
          <w:tab w:val="left" w:pos="993"/>
        </w:tabs>
        <w:spacing w:line="242" w:lineRule="auto"/>
        <w:ind w:left="0" w:right="3" w:firstLine="710"/>
        <w:rPr>
          <w:sz w:val="28"/>
        </w:rPr>
      </w:pPr>
      <w:r>
        <w:rPr>
          <w:sz w:val="28"/>
        </w:rPr>
        <w:t>кітапхана мәнмәтінінің, кітапхананы құру барысында қарастырылатын бастапқы шарттарға қарай, құрылымның сан қырлы таралымының әртүрлі дәрежесі болуы мүмкін;</w:t>
      </w:r>
    </w:p>
    <w:p w14:paraId="2F2C6AD1" w14:textId="77777777" w:rsidR="00EF6DF7" w:rsidRDefault="00A92843" w:rsidP="0000134F">
      <w:pPr>
        <w:pStyle w:val="a5"/>
        <w:numPr>
          <w:ilvl w:val="0"/>
          <w:numId w:val="21"/>
        </w:numPr>
        <w:tabs>
          <w:tab w:val="left" w:pos="993"/>
        </w:tabs>
        <w:ind w:left="0" w:right="3" w:firstLine="710"/>
        <w:rPr>
          <w:sz w:val="28"/>
        </w:rPr>
      </w:pPr>
      <w:r>
        <w:rPr>
          <w:sz w:val="28"/>
        </w:rPr>
        <w:t>семантикалық сипаттама және оның әр қырлы деңгейі кітапхананың ақпараттық жүйесін іске асырудың техникалық сипаттамаларына байланысты емес және нақты іске асырудан тыс айқындауға болады;</w:t>
      </w:r>
    </w:p>
    <w:p w14:paraId="560A9783" w14:textId="77777777" w:rsidR="00EF6DF7" w:rsidRDefault="00A92843" w:rsidP="0000134F">
      <w:pPr>
        <w:pStyle w:val="a5"/>
        <w:numPr>
          <w:ilvl w:val="0"/>
          <w:numId w:val="21"/>
        </w:numPr>
        <w:tabs>
          <w:tab w:val="left" w:pos="993"/>
        </w:tabs>
        <w:spacing w:line="242" w:lineRule="auto"/>
        <w:ind w:left="0" w:right="3" w:firstLine="710"/>
        <w:rPr>
          <w:sz w:val="28"/>
        </w:rPr>
      </w:pPr>
      <w:r>
        <w:rPr>
          <w:sz w:val="28"/>
        </w:rPr>
        <w:t>кітапхана мәнмәтінінің ұғымдық сипаттамасы оны кітапхана ресурстарының терминологиялық тұрғыдағы тақырыптық саласын шектейтін тезауруспен қолдауға ие болады.</w:t>
      </w:r>
    </w:p>
    <w:p w14:paraId="6F635048" w14:textId="77777777" w:rsidR="00EF6DF7" w:rsidRDefault="00A92843" w:rsidP="00482A7E">
      <w:pPr>
        <w:pStyle w:val="a3"/>
        <w:ind w:left="0" w:right="3"/>
      </w:pPr>
      <w:r>
        <w:t>Семантикалық</w:t>
      </w:r>
      <w:r>
        <w:rPr>
          <w:spacing w:val="-7"/>
        </w:rPr>
        <w:t xml:space="preserve"> </w:t>
      </w:r>
      <w:r>
        <w:t>кітапханалардың</w:t>
      </w:r>
      <w:r>
        <w:rPr>
          <w:spacing w:val="-6"/>
        </w:rPr>
        <w:t xml:space="preserve"> </w:t>
      </w:r>
      <w:r>
        <w:t>негізгі</w:t>
      </w:r>
      <w:r>
        <w:rPr>
          <w:spacing w:val="-12"/>
        </w:rPr>
        <w:t xml:space="preserve"> </w:t>
      </w:r>
      <w:r>
        <w:t>ерекшеліктерін</w:t>
      </w:r>
      <w:r>
        <w:rPr>
          <w:spacing w:val="-7"/>
        </w:rPr>
        <w:t xml:space="preserve"> </w:t>
      </w:r>
      <w:r>
        <w:t>ескере</w:t>
      </w:r>
      <w:r>
        <w:rPr>
          <w:spacing w:val="-6"/>
        </w:rPr>
        <w:t xml:space="preserve"> </w:t>
      </w:r>
      <w:r>
        <w:t>отырып,</w:t>
      </w:r>
      <w:r>
        <w:rPr>
          <w:spacing w:val="-6"/>
        </w:rPr>
        <w:t xml:space="preserve"> </w:t>
      </w:r>
      <w:r>
        <w:t>әл- Фараби электронды кітапханасының байланыс орталығы ретінде моделінің сызбасын жасадық. 19-шы сызба әл-Фараби электрондық кітапханасының ішкі үлгісі болып табылады.</w:t>
      </w:r>
    </w:p>
    <w:p w14:paraId="7126B434" w14:textId="77777777" w:rsidR="00EF6DF7" w:rsidRDefault="00A92843" w:rsidP="001928FE">
      <w:pPr>
        <w:pStyle w:val="a3"/>
        <w:ind w:left="0" w:firstLine="0"/>
        <w:jc w:val="center"/>
        <w:rPr>
          <w:sz w:val="20"/>
        </w:rPr>
      </w:pPr>
      <w:r>
        <w:rPr>
          <w:noProof/>
          <w:sz w:val="20"/>
          <w:lang w:val="ru-RU" w:eastAsia="ru-RU"/>
        </w:rPr>
        <w:lastRenderedPageBreak/>
        <w:drawing>
          <wp:inline distT="0" distB="0" distL="0" distR="0" wp14:anchorId="7FE6FFCD" wp14:editId="2A69C573">
            <wp:extent cx="5501527" cy="2225040"/>
            <wp:effectExtent l="0" t="0" r="4445" b="3810"/>
            <wp:docPr id="25" name="Image 25" descr="wps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wps6"/>
                    <pic:cNvPicPr/>
                  </pic:nvPicPr>
                  <pic:blipFill>
                    <a:blip r:embed="rId34" cstate="print"/>
                    <a:stretch>
                      <a:fillRect/>
                    </a:stretch>
                  </pic:blipFill>
                  <pic:spPr>
                    <a:xfrm>
                      <a:off x="0" y="0"/>
                      <a:ext cx="5506745" cy="2227151"/>
                    </a:xfrm>
                    <a:prstGeom prst="rect">
                      <a:avLst/>
                    </a:prstGeom>
                  </pic:spPr>
                </pic:pic>
              </a:graphicData>
            </a:graphic>
          </wp:inline>
        </w:drawing>
      </w:r>
    </w:p>
    <w:p w14:paraId="706849B4" w14:textId="77777777" w:rsidR="0063587B" w:rsidRDefault="00A92843" w:rsidP="00B71D2F">
      <w:pPr>
        <w:pStyle w:val="a3"/>
        <w:spacing w:line="640" w:lineRule="atLeast"/>
        <w:ind w:left="0" w:right="3" w:firstLine="709"/>
        <w:jc w:val="center"/>
      </w:pPr>
      <w:r>
        <w:t xml:space="preserve">Сызба 19- әл-Фараби электрондық кітапханасының ішкі үлгісі </w:t>
      </w:r>
    </w:p>
    <w:p w14:paraId="23800876" w14:textId="77777777" w:rsidR="001E53D6" w:rsidRDefault="001E53D6" w:rsidP="001E53D6">
      <w:pPr>
        <w:pStyle w:val="a3"/>
        <w:ind w:left="0" w:right="3"/>
      </w:pPr>
    </w:p>
    <w:p w14:paraId="4A01CFBC" w14:textId="0C39E12C" w:rsidR="007C0681" w:rsidRPr="007C0681" w:rsidRDefault="007C0681" w:rsidP="001E53D6">
      <w:pPr>
        <w:pStyle w:val="a3"/>
        <w:ind w:left="0" w:right="3"/>
      </w:pPr>
      <w:r>
        <w:t>Жұмысымызда басқа да жоғарғы оқу орындарының кітапханаларының</w:t>
      </w:r>
      <w:r w:rsidRPr="007C0681">
        <w:t xml:space="preserve"> </w:t>
      </w:r>
      <w:r>
        <w:t>тұжырымдамалық модельдерін қарастырдық.</w:t>
      </w:r>
      <w:r w:rsidRPr="007C0681">
        <w:t xml:space="preserve"> </w:t>
      </w:r>
    </w:p>
    <w:p w14:paraId="6BD41254" w14:textId="1B7E6789" w:rsidR="00EF6DF7" w:rsidRDefault="001928FE" w:rsidP="001E53D6">
      <w:pPr>
        <w:pStyle w:val="a3"/>
        <w:ind w:left="0" w:right="3"/>
      </w:pPr>
      <w:r>
        <w:rPr>
          <w:noProof/>
          <w:sz w:val="20"/>
          <w:lang w:val="ru-RU" w:eastAsia="ru-RU"/>
        </w:rPr>
        <w:drawing>
          <wp:anchor distT="0" distB="0" distL="0" distR="0" simplePos="0" relativeHeight="251664384" behindDoc="1" locked="0" layoutInCell="1" allowOverlap="1" wp14:anchorId="2F97E68F" wp14:editId="4ED92F7A">
            <wp:simplePos x="0" y="0"/>
            <wp:positionH relativeFrom="page">
              <wp:posOffset>1549790</wp:posOffset>
            </wp:positionH>
            <wp:positionV relativeFrom="paragraph">
              <wp:posOffset>2963643</wp:posOffset>
            </wp:positionV>
            <wp:extent cx="5385435" cy="2225040"/>
            <wp:effectExtent l="0" t="0" r="5715" b="3810"/>
            <wp:wrapTopAndBottom/>
            <wp:docPr id="26" name="Image 26" descr="wps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ps7"/>
                    <pic:cNvPicPr/>
                  </pic:nvPicPr>
                  <pic:blipFill>
                    <a:blip r:embed="rId35" cstate="print"/>
                    <a:stretch>
                      <a:fillRect/>
                    </a:stretch>
                  </pic:blipFill>
                  <pic:spPr>
                    <a:xfrm>
                      <a:off x="0" y="0"/>
                      <a:ext cx="5385435" cy="2225040"/>
                    </a:xfrm>
                    <a:prstGeom prst="rect">
                      <a:avLst/>
                    </a:prstGeom>
                  </pic:spPr>
                </pic:pic>
              </a:graphicData>
            </a:graphic>
            <wp14:sizeRelV relativeFrom="margin">
              <wp14:pctHeight>0</wp14:pctHeight>
            </wp14:sizeRelV>
          </wp:anchor>
        </w:drawing>
      </w:r>
      <w:r w:rsidR="00A92843">
        <w:t>Л. Н. Гумилев атындағы Еуразия ұлттық университетінің электрондық кітапханасы таңдау</w:t>
      </w:r>
      <w:r w:rsidR="00A92843">
        <w:rPr>
          <w:spacing w:val="-3"/>
        </w:rPr>
        <w:t xml:space="preserve"> </w:t>
      </w:r>
      <w:r w:rsidR="00A92843">
        <w:t>үшін екі</w:t>
      </w:r>
      <w:r w:rsidR="00A92843">
        <w:rPr>
          <w:spacing w:val="-4"/>
        </w:rPr>
        <w:t xml:space="preserve"> </w:t>
      </w:r>
      <w:r w:rsidR="00A92843">
        <w:t>негізгі</w:t>
      </w:r>
      <w:r w:rsidR="00A92843">
        <w:rPr>
          <w:spacing w:val="-3"/>
        </w:rPr>
        <w:t xml:space="preserve"> </w:t>
      </w:r>
      <w:r w:rsidR="00A92843">
        <w:t>санатты ұсынады:</w:t>
      </w:r>
      <w:r w:rsidR="00A92843">
        <w:rPr>
          <w:spacing w:val="-3"/>
        </w:rPr>
        <w:t xml:space="preserve"> </w:t>
      </w:r>
      <w:r w:rsidR="00A92843">
        <w:t>деректер қоры және Іздеу түрі. Деректер қоры кітап каталогы, Еуразия ұлттық университетінің кәсіби оқытушылар құрамының еңбектері, мерзімді басылымдар мен бюллетеньдер сияқты компоненттерден тұрады. Іздеудің әртүрлі түрлері қарастырылған: қарапайым, кеңейтілген, сөздікке негізделген, кросс-іздеу. Жаңа кітаптар, тезистер мен рефераттар бөлек топтар мен есептерге бөлінеді. Қарапайым іздеу Барлық көрсетілген сөздер немесе олардың кез келгені, жарияланған жылы мен жанры (кітаптар, журналдар, мақалалар, диссертациялар, рефераттар, оқулықтар) бойынша материалды таңдауды қамтиды. Кеңейтілген іздеу өрістерді,</w:t>
      </w:r>
      <w:r w:rsidR="00A92843">
        <w:rPr>
          <w:spacing w:val="-18"/>
        </w:rPr>
        <w:t xml:space="preserve"> </w:t>
      </w:r>
      <w:r w:rsidR="00A92843">
        <w:t>тақырыптарды</w:t>
      </w:r>
      <w:r w:rsidR="00A92843">
        <w:rPr>
          <w:spacing w:val="-17"/>
        </w:rPr>
        <w:t xml:space="preserve"> </w:t>
      </w:r>
      <w:r w:rsidR="00A92843">
        <w:t>және</w:t>
      </w:r>
      <w:r w:rsidR="00A92843">
        <w:rPr>
          <w:spacing w:val="-18"/>
        </w:rPr>
        <w:t xml:space="preserve"> </w:t>
      </w:r>
      <w:r w:rsidR="00A92843">
        <w:t>жарияланған</w:t>
      </w:r>
      <w:r w:rsidR="00A92843">
        <w:rPr>
          <w:spacing w:val="-17"/>
        </w:rPr>
        <w:t xml:space="preserve"> </w:t>
      </w:r>
      <w:r w:rsidR="00A92843">
        <w:t>жылы</w:t>
      </w:r>
      <w:r w:rsidR="00A92843">
        <w:rPr>
          <w:spacing w:val="-18"/>
        </w:rPr>
        <w:t xml:space="preserve"> </w:t>
      </w:r>
      <w:r w:rsidR="00A92843">
        <w:t>мен</w:t>
      </w:r>
      <w:r w:rsidR="00A92843">
        <w:rPr>
          <w:spacing w:val="-17"/>
        </w:rPr>
        <w:t xml:space="preserve"> </w:t>
      </w:r>
      <w:r w:rsidR="00A92843">
        <w:t>жанрын</w:t>
      </w:r>
      <w:r w:rsidR="00A92843">
        <w:rPr>
          <w:spacing w:val="-18"/>
        </w:rPr>
        <w:t xml:space="preserve"> </w:t>
      </w:r>
      <w:r w:rsidR="00A92843">
        <w:t>таңдауға</w:t>
      </w:r>
      <w:r w:rsidR="00A92843">
        <w:rPr>
          <w:spacing w:val="-17"/>
        </w:rPr>
        <w:t xml:space="preserve"> </w:t>
      </w:r>
      <w:r w:rsidR="00A92843">
        <w:t>болатын шарттарды қамтиды. Кросс-іздеу бүкіл дерекқорды қамтиды</w:t>
      </w:r>
      <w:r w:rsidR="001977B6" w:rsidRPr="003C0CD5">
        <w:t xml:space="preserve"> </w:t>
      </w:r>
      <w:r w:rsidR="001977B6">
        <w:rPr>
          <w:lang w:val="ru-RU"/>
        </w:rPr>
        <w:sym w:font="Symbol" w:char="F05B"/>
      </w:r>
      <w:r w:rsidR="001977B6" w:rsidRPr="003C0CD5">
        <w:t>127; 85</w:t>
      </w:r>
      <w:r w:rsidR="001977B6">
        <w:rPr>
          <w:lang w:val="ru-RU"/>
        </w:rPr>
        <w:sym w:font="Symbol" w:char="F05D"/>
      </w:r>
      <w:r w:rsidR="00A92843">
        <w:t>. 6-суретте Л.Н. Гумилев атындағы Еуразия ұлттық университетінің электрондық кітапханасының құрылымдық моделі көрсетілген.</w:t>
      </w:r>
    </w:p>
    <w:p w14:paraId="41CFFFF9" w14:textId="63890B2B" w:rsidR="00EF6DF7" w:rsidRDefault="00EF6DF7">
      <w:pPr>
        <w:pStyle w:val="a3"/>
        <w:spacing w:before="68"/>
        <w:ind w:left="0" w:firstLine="0"/>
        <w:jc w:val="left"/>
        <w:rPr>
          <w:sz w:val="20"/>
        </w:rPr>
      </w:pPr>
    </w:p>
    <w:p w14:paraId="6D8112DD" w14:textId="77777777" w:rsidR="00EF6DF7" w:rsidRDefault="00A92843" w:rsidP="00BD75D4">
      <w:pPr>
        <w:pStyle w:val="a3"/>
        <w:spacing w:before="67"/>
        <w:ind w:left="567" w:firstLine="142"/>
        <w:jc w:val="center"/>
      </w:pPr>
      <w:r>
        <w:t>Сурет</w:t>
      </w:r>
      <w:r>
        <w:rPr>
          <w:spacing w:val="-6"/>
        </w:rPr>
        <w:t xml:space="preserve"> </w:t>
      </w:r>
      <w:r>
        <w:t>6</w:t>
      </w:r>
      <w:r>
        <w:rPr>
          <w:spacing w:val="-5"/>
        </w:rPr>
        <w:t xml:space="preserve"> </w:t>
      </w:r>
      <w:r>
        <w:t>–</w:t>
      </w:r>
      <w:r>
        <w:rPr>
          <w:spacing w:val="-5"/>
        </w:rPr>
        <w:t xml:space="preserve"> </w:t>
      </w:r>
      <w:r>
        <w:t>Л.</w:t>
      </w:r>
      <w:r>
        <w:rPr>
          <w:spacing w:val="-3"/>
        </w:rPr>
        <w:t xml:space="preserve"> </w:t>
      </w:r>
      <w:r>
        <w:t>Н.</w:t>
      </w:r>
      <w:r>
        <w:rPr>
          <w:spacing w:val="-3"/>
        </w:rPr>
        <w:t xml:space="preserve"> </w:t>
      </w:r>
      <w:r>
        <w:t>Гумилев</w:t>
      </w:r>
      <w:r>
        <w:rPr>
          <w:spacing w:val="-6"/>
        </w:rPr>
        <w:t xml:space="preserve"> </w:t>
      </w:r>
      <w:r>
        <w:t>атындағы</w:t>
      </w:r>
      <w:r>
        <w:rPr>
          <w:spacing w:val="-4"/>
        </w:rPr>
        <w:t xml:space="preserve"> </w:t>
      </w:r>
      <w:r>
        <w:t>Еуразия</w:t>
      </w:r>
      <w:r>
        <w:rPr>
          <w:spacing w:val="-3"/>
        </w:rPr>
        <w:t xml:space="preserve"> </w:t>
      </w:r>
      <w:r>
        <w:t>ұлттық</w:t>
      </w:r>
      <w:r>
        <w:rPr>
          <w:spacing w:val="-1"/>
        </w:rPr>
        <w:t xml:space="preserve"> </w:t>
      </w:r>
      <w:r>
        <w:t>университеті кітапханасының құрылымын модельдеу</w:t>
      </w:r>
    </w:p>
    <w:p w14:paraId="0BBD8A5F" w14:textId="77777777" w:rsidR="00EF6DF7" w:rsidRDefault="00A92843" w:rsidP="001E53D6">
      <w:pPr>
        <w:pStyle w:val="a3"/>
        <w:spacing w:before="321"/>
        <w:ind w:left="0" w:right="3"/>
      </w:pPr>
      <w:r>
        <w:lastRenderedPageBreak/>
        <w:t xml:space="preserve">Сондықтан </w:t>
      </w:r>
      <w:r>
        <w:rPr>
          <w:i/>
        </w:rPr>
        <w:t xml:space="preserve">Л. Н. Гумилев атындағы Еуразия ұлттық университетінің кітапханасы </w:t>
      </w:r>
      <w:r>
        <w:t>жүйелік-функционалдық тәсілге жақын</w:t>
      </w:r>
      <w:r>
        <w:rPr>
          <w:spacing w:val="-1"/>
        </w:rPr>
        <w:t xml:space="preserve"> </w:t>
      </w:r>
      <w:r>
        <w:t>модельдеуді</w:t>
      </w:r>
      <w:r>
        <w:rPr>
          <w:spacing w:val="-5"/>
        </w:rPr>
        <w:t xml:space="preserve"> </w:t>
      </w:r>
      <w:r>
        <w:t>пайдаланады, өйткені құрылым, функциялар, технологиялар мен ресурстарды басқару арасында нақты байланыс бар. Атап айтқанда, барлық негізгі элементтерді қамтитын</w:t>
      </w:r>
      <w:r>
        <w:rPr>
          <w:spacing w:val="-18"/>
        </w:rPr>
        <w:t xml:space="preserve"> </w:t>
      </w:r>
      <w:r>
        <w:t>құжат</w:t>
      </w:r>
      <w:r>
        <w:rPr>
          <w:spacing w:val="-17"/>
        </w:rPr>
        <w:t xml:space="preserve"> </w:t>
      </w:r>
      <w:r>
        <w:t>құрылымына</w:t>
      </w:r>
      <w:r>
        <w:rPr>
          <w:spacing w:val="-18"/>
        </w:rPr>
        <w:t xml:space="preserve"> </w:t>
      </w:r>
      <w:r>
        <w:t>кешенді</w:t>
      </w:r>
      <w:r>
        <w:rPr>
          <w:spacing w:val="-17"/>
        </w:rPr>
        <w:t xml:space="preserve"> </w:t>
      </w:r>
      <w:r>
        <w:t>көзқарас</w:t>
      </w:r>
      <w:r>
        <w:rPr>
          <w:spacing w:val="-18"/>
        </w:rPr>
        <w:t xml:space="preserve"> </w:t>
      </w:r>
      <w:r>
        <w:t>көрсетіледі:</w:t>
      </w:r>
      <w:r>
        <w:rPr>
          <w:spacing w:val="-17"/>
        </w:rPr>
        <w:t xml:space="preserve"> </w:t>
      </w:r>
      <w:r>
        <w:t>тақырыптық</w:t>
      </w:r>
      <w:r>
        <w:rPr>
          <w:spacing w:val="-18"/>
        </w:rPr>
        <w:t xml:space="preserve"> </w:t>
      </w:r>
      <w:r>
        <w:t>(негізгі тақырып), жанрлық (әдебиет түрі) және басқару аспектілері (сақтау сигласы). Тармақталған іздеудің функционалдығы уақыт өте келе кітапхананың мүмкіндіктерін</w:t>
      </w:r>
      <w:r>
        <w:rPr>
          <w:spacing w:val="-10"/>
        </w:rPr>
        <w:t xml:space="preserve"> </w:t>
      </w:r>
      <w:r>
        <w:t>кеңейтуге</w:t>
      </w:r>
      <w:r>
        <w:rPr>
          <w:spacing w:val="-8"/>
        </w:rPr>
        <w:t xml:space="preserve"> </w:t>
      </w:r>
      <w:r>
        <w:t>және</w:t>
      </w:r>
      <w:r>
        <w:rPr>
          <w:spacing w:val="-9"/>
        </w:rPr>
        <w:t xml:space="preserve"> </w:t>
      </w:r>
      <w:r>
        <w:t>оны</w:t>
      </w:r>
      <w:r>
        <w:rPr>
          <w:spacing w:val="-11"/>
        </w:rPr>
        <w:t xml:space="preserve"> </w:t>
      </w:r>
      <w:r>
        <w:t>пайдаланушылардың</w:t>
      </w:r>
      <w:r>
        <w:rPr>
          <w:spacing w:val="-8"/>
        </w:rPr>
        <w:t xml:space="preserve"> </w:t>
      </w:r>
      <w:r>
        <w:t>сұраныстарына</w:t>
      </w:r>
      <w:r>
        <w:rPr>
          <w:spacing w:val="-8"/>
        </w:rPr>
        <w:t xml:space="preserve"> </w:t>
      </w:r>
      <w:r>
        <w:t>сәйкес жаңа ресурстармен байытуға мүмкіндік береді.</w:t>
      </w:r>
    </w:p>
    <w:p w14:paraId="01720926" w14:textId="374201EC" w:rsidR="00EF6DF7" w:rsidRDefault="00A92843" w:rsidP="001E53D6">
      <w:pPr>
        <w:pStyle w:val="a3"/>
        <w:spacing w:before="3"/>
        <w:ind w:left="0" w:right="3"/>
      </w:pPr>
      <w:r>
        <w:rPr>
          <w:i/>
        </w:rPr>
        <w:t>Кембридж</w:t>
      </w:r>
      <w:r>
        <w:rPr>
          <w:i/>
          <w:spacing w:val="-14"/>
        </w:rPr>
        <w:t xml:space="preserve"> </w:t>
      </w:r>
      <w:r>
        <w:rPr>
          <w:i/>
        </w:rPr>
        <w:t>университетінің</w:t>
      </w:r>
      <w:r>
        <w:rPr>
          <w:i/>
          <w:spacing w:val="-12"/>
        </w:rPr>
        <w:t xml:space="preserve"> </w:t>
      </w:r>
      <w:r>
        <w:rPr>
          <w:i/>
        </w:rPr>
        <w:t>онлайн</w:t>
      </w:r>
      <w:r>
        <w:rPr>
          <w:i/>
          <w:spacing w:val="-14"/>
        </w:rPr>
        <w:t xml:space="preserve"> </w:t>
      </w:r>
      <w:r>
        <w:rPr>
          <w:i/>
        </w:rPr>
        <w:t>кітапханасы</w:t>
      </w:r>
      <w:r>
        <w:rPr>
          <w:i/>
          <w:spacing w:val="-14"/>
        </w:rPr>
        <w:t xml:space="preserve"> </w:t>
      </w:r>
      <w:r>
        <w:t>тақырыптық</w:t>
      </w:r>
      <w:r>
        <w:rPr>
          <w:spacing w:val="-14"/>
        </w:rPr>
        <w:t xml:space="preserve"> </w:t>
      </w:r>
      <w:r>
        <w:t>принциптер негізінде коллекциялардың атаулары арқылы модельденеді: «таңдаулы жинақтар», «ашу», «Серіктестік жинақтар». Барлық жинақтарды қарау мүмкіндігін таңдағанда, бірнеше сілтемелер ашылады. Оларды санаттарға бөлуге болады: ғалымдардың, мәдениет қайраткерлерінің атымен аталған («Дарвин қолжазбалары», «Джозеф Нидхэм», «Стерн және Стерниан»), ұлттық немесе</w:t>
      </w:r>
      <w:r>
        <w:rPr>
          <w:spacing w:val="30"/>
        </w:rPr>
        <w:t xml:space="preserve">  </w:t>
      </w:r>
      <w:r>
        <w:t>географиялық</w:t>
      </w:r>
      <w:r>
        <w:rPr>
          <w:spacing w:val="30"/>
        </w:rPr>
        <w:t xml:space="preserve">  </w:t>
      </w:r>
      <w:r>
        <w:t>байланыстарға</w:t>
      </w:r>
      <w:r>
        <w:rPr>
          <w:spacing w:val="30"/>
        </w:rPr>
        <w:t xml:space="preserve">  </w:t>
      </w:r>
      <w:r>
        <w:t>негізделген</w:t>
      </w:r>
      <w:r>
        <w:rPr>
          <w:spacing w:val="30"/>
        </w:rPr>
        <w:t xml:space="preserve">  </w:t>
      </w:r>
      <w:r>
        <w:t>(«Жапон</w:t>
      </w:r>
      <w:r>
        <w:rPr>
          <w:spacing w:val="29"/>
        </w:rPr>
        <w:t xml:space="preserve">  </w:t>
      </w:r>
      <w:r>
        <w:rPr>
          <w:spacing w:val="-2"/>
        </w:rPr>
        <w:t>шығармалары»,</w:t>
      </w:r>
    </w:p>
    <w:p w14:paraId="0ED5B7D9" w14:textId="16A27C5D" w:rsidR="00EF6DF7" w:rsidRDefault="00A92843" w:rsidP="001E53D6">
      <w:pPr>
        <w:pStyle w:val="a3"/>
        <w:spacing w:before="3"/>
        <w:ind w:left="0" w:right="3" w:firstLine="0"/>
      </w:pPr>
      <w:r>
        <w:t xml:space="preserve">«Ислам қолжазбалары», «Испан кітаптары»), </w:t>
      </w:r>
      <w:r w:rsidR="00574AB3">
        <w:t>Жоғары оқу орындарының</w:t>
      </w:r>
      <w:r>
        <w:t>, кітапханалардың</w:t>
      </w:r>
      <w:r>
        <w:rPr>
          <w:spacing w:val="54"/>
        </w:rPr>
        <w:t xml:space="preserve"> </w:t>
      </w:r>
      <w:r>
        <w:t>атымен</w:t>
      </w:r>
      <w:r>
        <w:rPr>
          <w:spacing w:val="53"/>
        </w:rPr>
        <w:t xml:space="preserve"> </w:t>
      </w:r>
      <w:r>
        <w:t>аталған,</w:t>
      </w:r>
      <w:r>
        <w:rPr>
          <w:spacing w:val="54"/>
        </w:rPr>
        <w:t xml:space="preserve"> </w:t>
      </w:r>
      <w:r>
        <w:t>қауымдастықтар</w:t>
      </w:r>
      <w:r>
        <w:rPr>
          <w:spacing w:val="54"/>
        </w:rPr>
        <w:t xml:space="preserve"> </w:t>
      </w:r>
      <w:r>
        <w:t>(«Вестминстер</w:t>
      </w:r>
      <w:r>
        <w:rPr>
          <w:spacing w:val="54"/>
        </w:rPr>
        <w:t xml:space="preserve"> </w:t>
      </w:r>
      <w:r>
        <w:rPr>
          <w:spacing w:val="-2"/>
        </w:rPr>
        <w:t>колледжі»,</w:t>
      </w:r>
    </w:p>
    <w:p w14:paraId="37FAA66C" w14:textId="0DCBD557" w:rsidR="00EF6DF7" w:rsidRDefault="00A92843" w:rsidP="001E53D6">
      <w:pPr>
        <w:pStyle w:val="a3"/>
        <w:ind w:left="0" w:right="3" w:firstLine="0"/>
      </w:pPr>
      <w:r>
        <w:t>«Корольдік Азия Қоғамы»). Кітапхана стандартты (сөз және сөз тіркестерін іздеу) және кеңейтілген іздеуді ұсынады (кілт сөздерді, толық мәтінді, жеке сөздерді,</w:t>
      </w:r>
      <w:r>
        <w:rPr>
          <w:spacing w:val="-18"/>
        </w:rPr>
        <w:t xml:space="preserve"> </w:t>
      </w:r>
      <w:r>
        <w:t>жинақты,</w:t>
      </w:r>
      <w:r>
        <w:rPr>
          <w:spacing w:val="-17"/>
        </w:rPr>
        <w:t xml:space="preserve"> </w:t>
      </w:r>
      <w:r>
        <w:t>жіктеуді,</w:t>
      </w:r>
      <w:r>
        <w:rPr>
          <w:spacing w:val="-18"/>
        </w:rPr>
        <w:t xml:space="preserve"> </w:t>
      </w:r>
      <w:r>
        <w:t>тақырыптарды,</w:t>
      </w:r>
      <w:r>
        <w:rPr>
          <w:spacing w:val="-17"/>
        </w:rPr>
        <w:t xml:space="preserve"> </w:t>
      </w:r>
      <w:r>
        <w:t>авторларды,</w:t>
      </w:r>
      <w:r>
        <w:rPr>
          <w:spacing w:val="-18"/>
        </w:rPr>
        <w:t xml:space="preserve"> </w:t>
      </w:r>
      <w:r>
        <w:t>зерттеу</w:t>
      </w:r>
      <w:r>
        <w:rPr>
          <w:spacing w:val="-17"/>
        </w:rPr>
        <w:t xml:space="preserve"> </w:t>
      </w:r>
      <w:r>
        <w:t>тақырыптарын, тілді, орналасқан жерді және жарияланған жылын іздеу)</w:t>
      </w:r>
      <w:r w:rsidR="00A419A9">
        <w:t xml:space="preserve"> </w:t>
      </w:r>
      <w:r w:rsidR="00A419A9">
        <w:sym w:font="Symbol" w:char="F05B"/>
      </w:r>
      <w:r w:rsidR="00A419A9">
        <w:t>127; 86</w:t>
      </w:r>
      <w:r w:rsidR="00A419A9">
        <w:sym w:font="Symbol" w:char="F05D"/>
      </w:r>
      <w:r>
        <w:t>. 7- суретте Кембридж университетінің электронды кітапханасының құрылымы көрсетілген.</w:t>
      </w:r>
    </w:p>
    <w:p w14:paraId="25CF511E" w14:textId="77777777" w:rsidR="00EF6DF7" w:rsidRDefault="00A92843">
      <w:pPr>
        <w:pStyle w:val="a3"/>
        <w:spacing w:before="71"/>
        <w:ind w:left="0" w:firstLine="0"/>
        <w:jc w:val="left"/>
        <w:rPr>
          <w:sz w:val="20"/>
        </w:rPr>
      </w:pPr>
      <w:r>
        <w:rPr>
          <w:noProof/>
          <w:sz w:val="20"/>
          <w:lang w:val="ru-RU" w:eastAsia="ru-RU"/>
        </w:rPr>
        <w:drawing>
          <wp:anchor distT="0" distB="0" distL="0" distR="0" simplePos="0" relativeHeight="251666432" behindDoc="1" locked="0" layoutInCell="1" allowOverlap="1" wp14:anchorId="27073CEA" wp14:editId="31BEADBA">
            <wp:simplePos x="0" y="0"/>
            <wp:positionH relativeFrom="page">
              <wp:posOffset>1143000</wp:posOffset>
            </wp:positionH>
            <wp:positionV relativeFrom="paragraph">
              <wp:posOffset>211455</wp:posOffset>
            </wp:positionV>
            <wp:extent cx="5523230" cy="3718560"/>
            <wp:effectExtent l="0" t="0" r="1270" b="0"/>
            <wp:wrapTopAndBottom/>
            <wp:docPr id="27" name="Image 27" descr="wps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wps8"/>
                    <pic:cNvPicPr/>
                  </pic:nvPicPr>
                  <pic:blipFill>
                    <a:blip r:embed="rId36" cstate="print"/>
                    <a:stretch>
                      <a:fillRect/>
                    </a:stretch>
                  </pic:blipFill>
                  <pic:spPr>
                    <a:xfrm>
                      <a:off x="0" y="0"/>
                      <a:ext cx="5523230" cy="3718560"/>
                    </a:xfrm>
                    <a:prstGeom prst="rect">
                      <a:avLst/>
                    </a:prstGeom>
                  </pic:spPr>
                </pic:pic>
              </a:graphicData>
            </a:graphic>
            <wp14:sizeRelV relativeFrom="margin">
              <wp14:pctHeight>0</wp14:pctHeight>
            </wp14:sizeRelV>
          </wp:anchor>
        </w:drawing>
      </w:r>
    </w:p>
    <w:p w14:paraId="30369F8D" w14:textId="77777777" w:rsidR="00EF6DF7" w:rsidRDefault="00A92843">
      <w:pPr>
        <w:pStyle w:val="a3"/>
        <w:spacing w:before="67" w:line="322" w:lineRule="exact"/>
        <w:ind w:left="872" w:right="22" w:firstLine="0"/>
        <w:jc w:val="center"/>
      </w:pPr>
      <w:r>
        <w:t>Сурет</w:t>
      </w:r>
      <w:r>
        <w:rPr>
          <w:spacing w:val="-9"/>
        </w:rPr>
        <w:t xml:space="preserve"> </w:t>
      </w:r>
      <w:r>
        <w:t>7</w:t>
      </w:r>
      <w:r>
        <w:rPr>
          <w:spacing w:val="-7"/>
        </w:rPr>
        <w:t xml:space="preserve"> </w:t>
      </w:r>
      <w:r>
        <w:t>–</w:t>
      </w:r>
      <w:r>
        <w:rPr>
          <w:spacing w:val="-7"/>
        </w:rPr>
        <w:t xml:space="preserve"> </w:t>
      </w:r>
      <w:r>
        <w:t>Кембридж</w:t>
      </w:r>
      <w:r>
        <w:rPr>
          <w:spacing w:val="-6"/>
        </w:rPr>
        <w:t xml:space="preserve"> </w:t>
      </w:r>
      <w:r>
        <w:t>электрондық</w:t>
      </w:r>
      <w:r>
        <w:rPr>
          <w:spacing w:val="-7"/>
        </w:rPr>
        <w:t xml:space="preserve"> </w:t>
      </w:r>
      <w:r>
        <w:t>кітапханасының</w:t>
      </w:r>
      <w:r>
        <w:rPr>
          <w:spacing w:val="-6"/>
        </w:rPr>
        <w:t xml:space="preserve"> </w:t>
      </w:r>
      <w:r>
        <w:rPr>
          <w:spacing w:val="-2"/>
        </w:rPr>
        <w:t>құрылымын</w:t>
      </w:r>
    </w:p>
    <w:p w14:paraId="3A93A9E8" w14:textId="77777777" w:rsidR="00EF6DF7" w:rsidRDefault="00A92843">
      <w:pPr>
        <w:pStyle w:val="a3"/>
        <w:ind w:left="420" w:right="277" w:firstLine="0"/>
        <w:jc w:val="center"/>
      </w:pPr>
      <w:r>
        <w:rPr>
          <w:spacing w:val="-2"/>
        </w:rPr>
        <w:t>модельдеу</w:t>
      </w:r>
    </w:p>
    <w:p w14:paraId="4DEA0046" w14:textId="77777777" w:rsidR="00EF6DF7" w:rsidRDefault="00A92843" w:rsidP="001E53D6">
      <w:pPr>
        <w:pStyle w:val="a3"/>
        <w:spacing w:before="322"/>
        <w:ind w:left="0" w:right="3"/>
      </w:pPr>
      <w:r>
        <w:lastRenderedPageBreak/>
        <w:t>Осылайша, Кембридж университетінің академиялық электронды кітапханасы ақпараттық модельдеуді қолдануға негізделген, өйткені ол семантикалық принцип бойынша құрылған: мақалалар мен кітаптар олардың арасындағы байланыс негізінде жеке топтарға жіктеледі және сыртқы орта жағдайлары өзгерген кезде басқа тақырыптық топтарға ауыстырылуы мүмкін, атап</w:t>
      </w:r>
      <w:r>
        <w:rPr>
          <w:spacing w:val="-10"/>
        </w:rPr>
        <w:t xml:space="preserve"> </w:t>
      </w:r>
      <w:r>
        <w:t>айтқанда</w:t>
      </w:r>
      <w:r>
        <w:rPr>
          <w:spacing w:val="-9"/>
        </w:rPr>
        <w:t xml:space="preserve"> </w:t>
      </w:r>
      <w:r>
        <w:t>пайдаланушы</w:t>
      </w:r>
      <w:r>
        <w:rPr>
          <w:spacing w:val="-9"/>
        </w:rPr>
        <w:t xml:space="preserve"> </w:t>
      </w:r>
      <w:r>
        <w:t>ақпаратты</w:t>
      </w:r>
      <w:r>
        <w:rPr>
          <w:spacing w:val="-5"/>
        </w:rPr>
        <w:t xml:space="preserve"> </w:t>
      </w:r>
      <w:r>
        <w:t>іздеу</w:t>
      </w:r>
      <w:r>
        <w:rPr>
          <w:spacing w:val="-14"/>
        </w:rPr>
        <w:t xml:space="preserve"> </w:t>
      </w:r>
      <w:r>
        <w:t>параметрлері.</w:t>
      </w:r>
      <w:r>
        <w:rPr>
          <w:spacing w:val="-9"/>
        </w:rPr>
        <w:t xml:space="preserve"> </w:t>
      </w:r>
      <w:r>
        <w:t>Бұл</w:t>
      </w:r>
      <w:r>
        <w:rPr>
          <w:spacing w:val="-11"/>
        </w:rPr>
        <w:t xml:space="preserve"> </w:t>
      </w:r>
      <w:r>
        <w:t>кітапхана</w:t>
      </w:r>
      <w:r>
        <w:rPr>
          <w:spacing w:val="-9"/>
        </w:rPr>
        <w:t xml:space="preserve"> </w:t>
      </w:r>
      <w:r>
        <w:t>жүйесі кілт сөздер, тақырып, автор, жинақ, тақырып және тіл сияқты атрибуттарға негізделген кеңейтілген іздеу мүмкіндіктерін ұсынатын тұжырымдамалық модельдеуді қамтиды.</w:t>
      </w:r>
    </w:p>
    <w:p w14:paraId="251952DA" w14:textId="594C7AD1" w:rsidR="00EF6DF7" w:rsidRDefault="00A92843" w:rsidP="001E53D6">
      <w:pPr>
        <w:pStyle w:val="a3"/>
        <w:spacing w:before="2"/>
        <w:ind w:left="0" w:right="3"/>
      </w:pPr>
      <w:r>
        <w:rPr>
          <w:i/>
        </w:rPr>
        <w:t xml:space="preserve">Йель университетінің электронды кітапхана жинағы </w:t>
      </w:r>
      <w:r>
        <w:t>тақырыптық жинақтармен</w:t>
      </w:r>
      <w:r>
        <w:rPr>
          <w:spacing w:val="-3"/>
        </w:rPr>
        <w:t xml:space="preserve"> </w:t>
      </w:r>
      <w:r>
        <w:t>толықтырылған:</w:t>
      </w:r>
      <w:r>
        <w:rPr>
          <w:spacing w:val="-9"/>
        </w:rPr>
        <w:t xml:space="preserve"> </w:t>
      </w:r>
      <w:r>
        <w:t>«Музыкалық</w:t>
      </w:r>
      <w:r>
        <w:rPr>
          <w:spacing w:val="-8"/>
        </w:rPr>
        <w:t xml:space="preserve"> </w:t>
      </w:r>
      <w:r>
        <w:t>кітапхананың</w:t>
      </w:r>
      <w:r>
        <w:rPr>
          <w:spacing w:val="-3"/>
        </w:rPr>
        <w:t xml:space="preserve"> </w:t>
      </w:r>
      <w:r>
        <w:t>хаттар</w:t>
      </w:r>
      <w:r>
        <w:rPr>
          <w:spacing w:val="-7"/>
        </w:rPr>
        <w:t xml:space="preserve"> </w:t>
      </w:r>
      <w:r>
        <w:t>базасы»,</w:t>
      </w:r>
      <w:r>
        <w:rPr>
          <w:spacing w:val="-3"/>
        </w:rPr>
        <w:t xml:space="preserve"> </w:t>
      </w:r>
      <w:r>
        <w:t xml:space="preserve">«Yale Daily News Тарихи мұрағаты», «Солтүстік Үндістан шіркеуі», «Музыка теориясының трактаттары – </w:t>
      </w:r>
      <w:r w:rsidR="00762B75">
        <w:t>цифрлық</w:t>
      </w:r>
      <w:r>
        <w:t xml:space="preserve"> жинақ». Іздеудің екі түрі қарастырылған:</w:t>
      </w:r>
    </w:p>
    <w:p w14:paraId="578C2B5E" w14:textId="77777777" w:rsidR="00EF6DF7" w:rsidRDefault="00A92843" w:rsidP="0000134F">
      <w:pPr>
        <w:pStyle w:val="a5"/>
        <w:numPr>
          <w:ilvl w:val="0"/>
          <w:numId w:val="20"/>
        </w:numPr>
        <w:tabs>
          <w:tab w:val="left" w:pos="284"/>
          <w:tab w:val="left" w:pos="993"/>
        </w:tabs>
        <w:spacing w:line="321" w:lineRule="exact"/>
        <w:ind w:left="0" w:right="3" w:firstLine="709"/>
        <w:rPr>
          <w:sz w:val="28"/>
        </w:rPr>
      </w:pPr>
      <w:r>
        <w:rPr>
          <w:sz w:val="28"/>
        </w:rPr>
        <w:t>сөздер</w:t>
      </w:r>
      <w:r>
        <w:rPr>
          <w:spacing w:val="-5"/>
          <w:sz w:val="28"/>
        </w:rPr>
        <w:t xml:space="preserve"> </w:t>
      </w:r>
      <w:r>
        <w:rPr>
          <w:sz w:val="28"/>
        </w:rPr>
        <w:t>мен</w:t>
      </w:r>
      <w:r>
        <w:rPr>
          <w:spacing w:val="-7"/>
          <w:sz w:val="28"/>
        </w:rPr>
        <w:t xml:space="preserve"> </w:t>
      </w:r>
      <w:r>
        <w:rPr>
          <w:sz w:val="28"/>
        </w:rPr>
        <w:t>сөз</w:t>
      </w:r>
      <w:r>
        <w:rPr>
          <w:spacing w:val="-5"/>
          <w:sz w:val="28"/>
        </w:rPr>
        <w:t xml:space="preserve"> </w:t>
      </w:r>
      <w:r>
        <w:rPr>
          <w:sz w:val="28"/>
        </w:rPr>
        <w:t>тіркестері</w:t>
      </w:r>
      <w:r>
        <w:rPr>
          <w:spacing w:val="-9"/>
          <w:sz w:val="28"/>
        </w:rPr>
        <w:t xml:space="preserve"> </w:t>
      </w:r>
      <w:r>
        <w:rPr>
          <w:spacing w:val="-2"/>
          <w:sz w:val="28"/>
        </w:rPr>
        <w:t>бойынша;</w:t>
      </w:r>
    </w:p>
    <w:p w14:paraId="37689B80" w14:textId="77777777" w:rsidR="00EF6DF7" w:rsidRDefault="00A92843" w:rsidP="0000134F">
      <w:pPr>
        <w:pStyle w:val="a5"/>
        <w:numPr>
          <w:ilvl w:val="0"/>
          <w:numId w:val="20"/>
        </w:numPr>
        <w:tabs>
          <w:tab w:val="left" w:pos="284"/>
          <w:tab w:val="left" w:pos="993"/>
        </w:tabs>
        <w:spacing w:before="4" w:line="322" w:lineRule="exact"/>
        <w:ind w:left="0" w:right="3" w:firstLine="709"/>
        <w:rPr>
          <w:sz w:val="28"/>
        </w:rPr>
      </w:pPr>
      <w:r>
        <w:rPr>
          <w:sz w:val="28"/>
        </w:rPr>
        <w:t>іздеу</w:t>
      </w:r>
      <w:r>
        <w:rPr>
          <w:spacing w:val="-9"/>
          <w:sz w:val="28"/>
        </w:rPr>
        <w:t xml:space="preserve"> </w:t>
      </w:r>
      <w:r>
        <w:rPr>
          <w:sz w:val="28"/>
        </w:rPr>
        <w:t>сұранысы</w:t>
      </w:r>
      <w:r>
        <w:rPr>
          <w:spacing w:val="-3"/>
          <w:sz w:val="28"/>
        </w:rPr>
        <w:t xml:space="preserve"> </w:t>
      </w:r>
      <w:r>
        <w:rPr>
          <w:sz w:val="28"/>
        </w:rPr>
        <w:t>мен</w:t>
      </w:r>
      <w:r>
        <w:rPr>
          <w:spacing w:val="-4"/>
          <w:sz w:val="28"/>
        </w:rPr>
        <w:t xml:space="preserve"> </w:t>
      </w:r>
      <w:r>
        <w:rPr>
          <w:sz w:val="28"/>
        </w:rPr>
        <w:t>күні</w:t>
      </w:r>
      <w:r>
        <w:rPr>
          <w:spacing w:val="-9"/>
          <w:sz w:val="28"/>
        </w:rPr>
        <w:t xml:space="preserve"> </w:t>
      </w:r>
      <w:r>
        <w:rPr>
          <w:spacing w:val="-2"/>
          <w:sz w:val="28"/>
        </w:rPr>
        <w:t>бойынша.</w:t>
      </w:r>
    </w:p>
    <w:p w14:paraId="43225BFC" w14:textId="3B08127D" w:rsidR="00EF6DF7" w:rsidRDefault="00A92843" w:rsidP="001E53D6">
      <w:pPr>
        <w:pStyle w:val="a3"/>
        <w:spacing w:after="4"/>
        <w:ind w:left="0" w:right="3"/>
      </w:pPr>
      <w:r>
        <w:t>Кеңейтілген іздеудің ерекшелігі - іздеу</w:t>
      </w:r>
      <w:r>
        <w:rPr>
          <w:spacing w:val="40"/>
        </w:rPr>
        <w:t xml:space="preserve"> </w:t>
      </w:r>
      <w:r>
        <w:t>үшін жоғарыда келтірілген кітапханалар сияқты бір уақытта бірнеше емес, тек бір параметрді таңдауға болады</w:t>
      </w:r>
      <w:r w:rsidR="003F28C3" w:rsidRPr="003F28C3">
        <w:t xml:space="preserve"> </w:t>
      </w:r>
      <w:r w:rsidR="003F28C3">
        <w:sym w:font="Symbol" w:char="F05B"/>
      </w:r>
      <w:r w:rsidR="003F28C3" w:rsidRPr="003F28C3">
        <w:t>12</w:t>
      </w:r>
      <w:r w:rsidR="004F18D4" w:rsidRPr="004F18D4">
        <w:t>8</w:t>
      </w:r>
      <w:r w:rsidR="003F28C3" w:rsidRPr="003F28C3">
        <w:t>;</w:t>
      </w:r>
      <w:r w:rsidR="004F18D4" w:rsidRPr="004F18D4">
        <w:t>114-11</w:t>
      </w:r>
      <w:r w:rsidR="004F18D4" w:rsidRPr="00A419A9">
        <w:t>5</w:t>
      </w:r>
      <w:r w:rsidR="003F28C3">
        <w:sym w:font="Symbol" w:char="F05D"/>
      </w:r>
      <w:r>
        <w:t>. 8-суретте Йель университетінің электронды кітапхана жинағының құрылымы көрсетілген.</w:t>
      </w:r>
    </w:p>
    <w:p w14:paraId="182FAE43" w14:textId="77777777" w:rsidR="00EF6DF7" w:rsidRDefault="00A92843">
      <w:pPr>
        <w:pStyle w:val="a3"/>
        <w:ind w:left="855" w:firstLine="0"/>
        <w:jc w:val="left"/>
        <w:rPr>
          <w:sz w:val="20"/>
        </w:rPr>
      </w:pPr>
      <w:r>
        <w:rPr>
          <w:noProof/>
          <w:sz w:val="20"/>
          <w:lang w:val="ru-RU" w:eastAsia="ru-RU"/>
        </w:rPr>
        <w:drawing>
          <wp:inline distT="0" distB="0" distL="0" distR="0" wp14:anchorId="5606CEA0" wp14:editId="5E31C456">
            <wp:extent cx="5174914" cy="3299460"/>
            <wp:effectExtent l="0" t="0" r="0" b="0"/>
            <wp:docPr id="28" name="Image 28" descr="wps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wps9"/>
                    <pic:cNvPicPr/>
                  </pic:nvPicPr>
                  <pic:blipFill>
                    <a:blip r:embed="rId37" cstate="print"/>
                    <a:stretch>
                      <a:fillRect/>
                    </a:stretch>
                  </pic:blipFill>
                  <pic:spPr>
                    <a:xfrm>
                      <a:off x="0" y="0"/>
                      <a:ext cx="5174914" cy="3299460"/>
                    </a:xfrm>
                    <a:prstGeom prst="rect">
                      <a:avLst/>
                    </a:prstGeom>
                  </pic:spPr>
                </pic:pic>
              </a:graphicData>
            </a:graphic>
          </wp:inline>
        </w:drawing>
      </w:r>
    </w:p>
    <w:p w14:paraId="783D0067" w14:textId="77777777" w:rsidR="00EF6DF7" w:rsidRDefault="00A92843" w:rsidP="00E046A9">
      <w:pPr>
        <w:pStyle w:val="a3"/>
        <w:spacing w:before="80"/>
        <w:ind w:left="3961" w:hanging="3961"/>
        <w:jc w:val="left"/>
      </w:pPr>
      <w:r>
        <w:t>Сурет</w:t>
      </w:r>
      <w:r>
        <w:rPr>
          <w:spacing w:val="-9"/>
        </w:rPr>
        <w:t xml:space="preserve"> </w:t>
      </w:r>
      <w:r>
        <w:t>8–</w:t>
      </w:r>
      <w:r>
        <w:rPr>
          <w:spacing w:val="-8"/>
        </w:rPr>
        <w:t xml:space="preserve"> </w:t>
      </w:r>
      <w:r>
        <w:t>Йель</w:t>
      </w:r>
      <w:r>
        <w:rPr>
          <w:spacing w:val="-9"/>
        </w:rPr>
        <w:t xml:space="preserve"> </w:t>
      </w:r>
      <w:r>
        <w:t>кітапханасының</w:t>
      </w:r>
      <w:r>
        <w:rPr>
          <w:spacing w:val="-7"/>
        </w:rPr>
        <w:t xml:space="preserve"> </w:t>
      </w:r>
      <w:r>
        <w:t>электрондық</w:t>
      </w:r>
      <w:r>
        <w:rPr>
          <w:spacing w:val="-7"/>
        </w:rPr>
        <w:t xml:space="preserve"> </w:t>
      </w:r>
      <w:r>
        <w:t>коллекцияларының құрылымын модельдеу.</w:t>
      </w:r>
    </w:p>
    <w:p w14:paraId="574554DF" w14:textId="77777777" w:rsidR="00EF6DF7" w:rsidRDefault="00EF6DF7">
      <w:pPr>
        <w:pStyle w:val="a3"/>
        <w:ind w:left="0" w:firstLine="0"/>
        <w:jc w:val="left"/>
      </w:pPr>
    </w:p>
    <w:p w14:paraId="4399B22E" w14:textId="170AB2AE" w:rsidR="00EF6DF7" w:rsidRPr="00657A62" w:rsidRDefault="00A92843" w:rsidP="00657A62">
      <w:pPr>
        <w:pStyle w:val="a3"/>
        <w:ind w:left="0" w:right="424"/>
      </w:pPr>
      <w:r>
        <w:t>Осылайша, Йель университетінің электронды кітапхана жинағының кеңістігі логикалық әдісті қолдана отырып модельденген деп қорытынды жасауға</w:t>
      </w:r>
      <w:r>
        <w:rPr>
          <w:spacing w:val="61"/>
          <w:w w:val="150"/>
        </w:rPr>
        <w:t xml:space="preserve"> </w:t>
      </w:r>
      <w:r>
        <w:t>болады,</w:t>
      </w:r>
      <w:r>
        <w:rPr>
          <w:spacing w:val="62"/>
          <w:w w:val="150"/>
        </w:rPr>
        <w:t xml:space="preserve"> </w:t>
      </w:r>
      <w:r>
        <w:t>өйткені</w:t>
      </w:r>
      <w:r>
        <w:rPr>
          <w:spacing w:val="55"/>
          <w:w w:val="150"/>
        </w:rPr>
        <w:t xml:space="preserve"> </w:t>
      </w:r>
      <w:r>
        <w:t>ол</w:t>
      </w:r>
      <w:r>
        <w:rPr>
          <w:spacing w:val="60"/>
          <w:w w:val="150"/>
        </w:rPr>
        <w:t xml:space="preserve"> </w:t>
      </w:r>
      <w:r>
        <w:t>тек</w:t>
      </w:r>
      <w:r>
        <w:rPr>
          <w:spacing w:val="59"/>
          <w:w w:val="150"/>
        </w:rPr>
        <w:t xml:space="preserve"> </w:t>
      </w:r>
      <w:r>
        <w:t>атауы,</w:t>
      </w:r>
      <w:r>
        <w:rPr>
          <w:spacing w:val="62"/>
          <w:w w:val="150"/>
        </w:rPr>
        <w:t xml:space="preserve"> </w:t>
      </w:r>
      <w:r>
        <w:t>тақырыбы,</w:t>
      </w:r>
      <w:r>
        <w:rPr>
          <w:spacing w:val="62"/>
          <w:w w:val="150"/>
        </w:rPr>
        <w:t xml:space="preserve"> </w:t>
      </w:r>
      <w:r>
        <w:t>күні</w:t>
      </w:r>
      <w:r>
        <w:rPr>
          <w:spacing w:val="54"/>
          <w:w w:val="150"/>
        </w:rPr>
        <w:t xml:space="preserve"> </w:t>
      </w:r>
      <w:r>
        <w:t>және</w:t>
      </w:r>
      <w:r>
        <w:rPr>
          <w:spacing w:val="62"/>
          <w:w w:val="150"/>
        </w:rPr>
        <w:t xml:space="preserve"> </w:t>
      </w:r>
      <w:r>
        <w:t>түрі</w:t>
      </w:r>
      <w:r>
        <w:rPr>
          <w:spacing w:val="55"/>
          <w:w w:val="150"/>
        </w:rPr>
        <w:t xml:space="preserve"> </w:t>
      </w:r>
      <w:r>
        <w:rPr>
          <w:spacing w:val="-2"/>
        </w:rPr>
        <w:t>сияқты</w:t>
      </w:r>
      <w:r w:rsidR="00657A62" w:rsidRPr="00657A62">
        <w:rPr>
          <w:spacing w:val="-2"/>
        </w:rPr>
        <w:t xml:space="preserve"> </w:t>
      </w:r>
      <w:r>
        <w:t>стандартты атрибуттар негізінде ғана емес, сонымен</w:t>
      </w:r>
      <w:r>
        <w:rPr>
          <w:spacing w:val="-6"/>
        </w:rPr>
        <w:t xml:space="preserve"> </w:t>
      </w:r>
      <w:r>
        <w:t>қатар</w:t>
      </w:r>
      <w:r>
        <w:rPr>
          <w:spacing w:val="-2"/>
        </w:rPr>
        <w:t xml:space="preserve"> </w:t>
      </w:r>
      <w:r>
        <w:t>нақты</w:t>
      </w:r>
      <w:r>
        <w:rPr>
          <w:spacing w:val="-1"/>
        </w:rPr>
        <w:t xml:space="preserve"> </w:t>
      </w:r>
      <w:r>
        <w:t>бөлшектермен де егжей-тегжейлі санаттауды ұсынады. Мысалы, іздеу «қатынас сілтеме жасайды»,</w:t>
      </w:r>
      <w:r>
        <w:rPr>
          <w:spacing w:val="52"/>
        </w:rPr>
        <w:t xml:space="preserve"> </w:t>
      </w:r>
      <w:r>
        <w:t>«қатынас</w:t>
      </w:r>
      <w:r>
        <w:rPr>
          <w:spacing w:val="53"/>
        </w:rPr>
        <w:t xml:space="preserve"> </w:t>
      </w:r>
      <w:r>
        <w:t>форматқа</w:t>
      </w:r>
      <w:r>
        <w:rPr>
          <w:spacing w:val="53"/>
        </w:rPr>
        <w:t xml:space="preserve"> </w:t>
      </w:r>
      <w:r>
        <w:t>ие»,</w:t>
      </w:r>
      <w:r>
        <w:rPr>
          <w:spacing w:val="53"/>
        </w:rPr>
        <w:t xml:space="preserve"> </w:t>
      </w:r>
      <w:r>
        <w:t>«қамту-кеңістіктік»,</w:t>
      </w:r>
      <w:r>
        <w:rPr>
          <w:spacing w:val="57"/>
        </w:rPr>
        <w:t xml:space="preserve"> </w:t>
      </w:r>
      <w:r>
        <w:lastRenderedPageBreak/>
        <w:t>«шығару</w:t>
      </w:r>
      <w:r>
        <w:rPr>
          <w:spacing w:val="48"/>
        </w:rPr>
        <w:t xml:space="preserve"> </w:t>
      </w:r>
      <w:r>
        <w:t>күні»</w:t>
      </w:r>
      <w:r>
        <w:rPr>
          <w:spacing w:val="47"/>
        </w:rPr>
        <w:t xml:space="preserve"> </w:t>
      </w:r>
      <w:r>
        <w:rPr>
          <w:spacing w:val="-4"/>
        </w:rPr>
        <w:t>және</w:t>
      </w:r>
      <w:r w:rsidR="00657A62" w:rsidRPr="00657A62">
        <w:rPr>
          <w:spacing w:val="-4"/>
        </w:rPr>
        <w:t xml:space="preserve"> </w:t>
      </w:r>
      <w:r>
        <w:t>«өзгерту күні» сияқты категорияларға негізделген</w:t>
      </w:r>
      <w:r w:rsidR="00657A62" w:rsidRPr="00657A62">
        <w:t xml:space="preserve"> </w:t>
      </w:r>
      <w:r>
        <w:t>(Қосымша Ә-де шетелдік электрондық кітапханалардын модельдері ұсынылған)</w:t>
      </w:r>
      <w:r w:rsidR="00657A62" w:rsidRPr="00657A62">
        <w:t>.</w:t>
      </w:r>
    </w:p>
    <w:p w14:paraId="7A557057" w14:textId="118597C7" w:rsidR="00EF6DF7" w:rsidRDefault="00A92843" w:rsidP="001928FE">
      <w:pPr>
        <w:pStyle w:val="a3"/>
        <w:ind w:left="0" w:right="419"/>
      </w:pPr>
      <w:r>
        <w:t>Қазіргі заманғы электрондық кітапханалардың технологиялық тұжырымдамасы кітапхананың тиімді жұмыс істеуін қамтамасыз ететін процестер,</w:t>
      </w:r>
      <w:r>
        <w:rPr>
          <w:spacing w:val="-6"/>
        </w:rPr>
        <w:t xml:space="preserve"> </w:t>
      </w:r>
      <w:r>
        <w:t>әдістер,</w:t>
      </w:r>
      <w:r>
        <w:rPr>
          <w:spacing w:val="-6"/>
        </w:rPr>
        <w:t xml:space="preserve"> </w:t>
      </w:r>
      <w:r>
        <w:t>операциялар</w:t>
      </w:r>
      <w:r>
        <w:rPr>
          <w:spacing w:val="-7"/>
        </w:rPr>
        <w:t xml:space="preserve"> </w:t>
      </w:r>
      <w:r>
        <w:t>мен</w:t>
      </w:r>
      <w:r>
        <w:rPr>
          <w:spacing w:val="-7"/>
        </w:rPr>
        <w:t xml:space="preserve"> </w:t>
      </w:r>
      <w:r>
        <w:t>әдістердің</w:t>
      </w:r>
      <w:r>
        <w:rPr>
          <w:spacing w:val="-7"/>
        </w:rPr>
        <w:t xml:space="preserve"> </w:t>
      </w:r>
      <w:r>
        <w:t>жиынтығына</w:t>
      </w:r>
      <w:r>
        <w:rPr>
          <w:spacing w:val="-6"/>
        </w:rPr>
        <w:t xml:space="preserve"> </w:t>
      </w:r>
      <w:r>
        <w:t>негізделген,</w:t>
      </w:r>
      <w:r>
        <w:rPr>
          <w:spacing w:val="-6"/>
        </w:rPr>
        <w:t xml:space="preserve"> </w:t>
      </w:r>
      <w:r>
        <w:t>соның ішінде кітапхана өнімдерін электрондық режимде құру, сақтау</w:t>
      </w:r>
      <w:r>
        <w:rPr>
          <w:spacing w:val="-1"/>
        </w:rPr>
        <w:t xml:space="preserve"> </w:t>
      </w:r>
      <w:r>
        <w:t>және пайдалану. Академиялық кітапхананың барлық қажетті функцияларын онлайн форматта қамтамасыз</w:t>
      </w:r>
      <w:r>
        <w:rPr>
          <w:spacing w:val="-3"/>
        </w:rPr>
        <w:t xml:space="preserve"> </w:t>
      </w:r>
      <w:r>
        <w:t>ету</w:t>
      </w:r>
      <w:r>
        <w:rPr>
          <w:spacing w:val="-11"/>
        </w:rPr>
        <w:t xml:space="preserve"> </w:t>
      </w:r>
      <w:r>
        <w:t>үшін</w:t>
      </w:r>
      <w:r>
        <w:rPr>
          <w:spacing w:val="-7"/>
        </w:rPr>
        <w:t xml:space="preserve"> </w:t>
      </w:r>
      <w:r>
        <w:t>іздеу</w:t>
      </w:r>
      <w:r>
        <w:rPr>
          <w:spacing w:val="-10"/>
        </w:rPr>
        <w:t xml:space="preserve"> </w:t>
      </w:r>
      <w:r>
        <w:t>атрибуттарын</w:t>
      </w:r>
      <w:r>
        <w:rPr>
          <w:spacing w:val="-1"/>
        </w:rPr>
        <w:t xml:space="preserve"> </w:t>
      </w:r>
      <w:r>
        <w:t>қолдана</w:t>
      </w:r>
      <w:r>
        <w:rPr>
          <w:spacing w:val="-9"/>
        </w:rPr>
        <w:t xml:space="preserve"> </w:t>
      </w:r>
      <w:r>
        <w:t>отырып,</w:t>
      </w:r>
      <w:r>
        <w:rPr>
          <w:spacing w:val="-4"/>
        </w:rPr>
        <w:t xml:space="preserve"> </w:t>
      </w:r>
      <w:r>
        <w:t>ақпаратты</w:t>
      </w:r>
      <w:r>
        <w:rPr>
          <w:spacing w:val="-5"/>
        </w:rPr>
        <w:t xml:space="preserve"> </w:t>
      </w:r>
      <w:r>
        <w:t>санаттарға бөлу, материалдарды сәйкестендіру үшін жіктеу сөздіктерінің болуы, материалдардың тақырыптық және жанрлық классификациясы, ақпаратты ыңғайлы іздеу, оқылатын форматта мәліметтер беру және кітапхана ішіндегі ақпараттық ресурстар арасындағы байланысты қолдау сияқты параметрлерге назар аудару қажет</w:t>
      </w:r>
      <w:r w:rsidR="008E0F10" w:rsidRPr="008E0F10">
        <w:t xml:space="preserve"> </w:t>
      </w:r>
      <w:r w:rsidR="008E0F10">
        <w:sym w:font="Symbol" w:char="F05B"/>
      </w:r>
      <w:r w:rsidR="008E0F10" w:rsidRPr="008E0F10">
        <w:t>12</w:t>
      </w:r>
      <w:r w:rsidR="006241CD" w:rsidRPr="006241CD">
        <w:t>8; 11</w:t>
      </w:r>
      <w:r w:rsidR="006241CD" w:rsidRPr="004F18D4">
        <w:t>5</w:t>
      </w:r>
      <w:r w:rsidR="008E0F10">
        <w:sym w:font="Symbol" w:char="F05D"/>
      </w:r>
      <w:r>
        <w:t>. 6- кестеде талқыланатын академиялық кітапханалардың технологиялық параметрлері арасындағы корреляция көрсетілген.</w:t>
      </w:r>
    </w:p>
    <w:p w14:paraId="5FE0EE7D" w14:textId="77777777" w:rsidR="00256435" w:rsidRDefault="00256435" w:rsidP="001928FE">
      <w:pPr>
        <w:pStyle w:val="a3"/>
        <w:ind w:left="0" w:right="419"/>
      </w:pPr>
    </w:p>
    <w:p w14:paraId="01998D81" w14:textId="50FCA89C" w:rsidR="00EF6DF7" w:rsidRDefault="00A92843" w:rsidP="001928FE">
      <w:pPr>
        <w:pStyle w:val="a3"/>
        <w:ind w:left="0" w:firstLine="0"/>
        <w:rPr>
          <w:spacing w:val="-2"/>
        </w:rPr>
      </w:pPr>
      <w:r>
        <w:t>Кесте</w:t>
      </w:r>
      <w:r>
        <w:rPr>
          <w:spacing w:val="-8"/>
        </w:rPr>
        <w:t xml:space="preserve"> </w:t>
      </w:r>
      <w:r>
        <w:t>6</w:t>
      </w:r>
      <w:r>
        <w:rPr>
          <w:spacing w:val="-9"/>
        </w:rPr>
        <w:t xml:space="preserve"> </w:t>
      </w:r>
      <w:r>
        <w:t>–</w:t>
      </w:r>
      <w:r>
        <w:rPr>
          <w:spacing w:val="-10"/>
        </w:rPr>
        <w:t xml:space="preserve"> </w:t>
      </w:r>
      <w:r>
        <w:t>Электрондық</w:t>
      </w:r>
      <w:r>
        <w:rPr>
          <w:spacing w:val="-9"/>
        </w:rPr>
        <w:t xml:space="preserve"> </w:t>
      </w:r>
      <w:r>
        <w:t>кітапханалардың</w:t>
      </w:r>
      <w:r>
        <w:rPr>
          <w:spacing w:val="-3"/>
        </w:rPr>
        <w:t xml:space="preserve"> </w:t>
      </w:r>
      <w:r>
        <w:t>технологиялық</w:t>
      </w:r>
      <w:r>
        <w:rPr>
          <w:spacing w:val="-9"/>
        </w:rPr>
        <w:t xml:space="preserve"> </w:t>
      </w:r>
      <w:r>
        <w:rPr>
          <w:spacing w:val="-2"/>
        </w:rPr>
        <w:t>параметрлері</w:t>
      </w:r>
    </w:p>
    <w:p w14:paraId="2D078597" w14:textId="77777777" w:rsidR="001928FE" w:rsidRDefault="001928FE" w:rsidP="001928FE">
      <w:pPr>
        <w:pStyle w:val="a3"/>
        <w:ind w:left="0" w:firstLine="0"/>
        <w:rPr>
          <w:sz w:val="20"/>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9"/>
        <w:gridCol w:w="1836"/>
        <w:gridCol w:w="1633"/>
        <w:gridCol w:w="1634"/>
      </w:tblGrid>
      <w:tr w:rsidR="00EF6DF7" w:rsidRPr="001928FE" w14:paraId="5BFA7505" w14:textId="77777777" w:rsidTr="001928FE">
        <w:trPr>
          <w:trHeight w:val="1600"/>
        </w:trPr>
        <w:tc>
          <w:tcPr>
            <w:tcW w:w="2977" w:type="dxa"/>
          </w:tcPr>
          <w:p w14:paraId="7CA0FB74" w14:textId="77777777" w:rsidR="00B3173E" w:rsidRPr="001928FE" w:rsidRDefault="00B3173E" w:rsidP="00C21BB0">
            <w:pPr>
              <w:pStyle w:val="TableParagraph"/>
              <w:ind w:left="1253" w:right="445" w:hanging="1134"/>
              <w:jc w:val="left"/>
              <w:rPr>
                <w:b/>
                <w:spacing w:val="-2"/>
                <w:sz w:val="19"/>
                <w:szCs w:val="19"/>
              </w:rPr>
            </w:pPr>
          </w:p>
          <w:p w14:paraId="709D2C20" w14:textId="77777777" w:rsidR="00B3173E" w:rsidRPr="001928FE" w:rsidRDefault="00B3173E" w:rsidP="00C21BB0">
            <w:pPr>
              <w:pStyle w:val="TableParagraph"/>
              <w:ind w:left="1253" w:right="445" w:hanging="1134"/>
              <w:jc w:val="left"/>
              <w:rPr>
                <w:b/>
                <w:spacing w:val="-2"/>
                <w:sz w:val="19"/>
                <w:szCs w:val="19"/>
              </w:rPr>
            </w:pPr>
          </w:p>
          <w:p w14:paraId="5DC8806A" w14:textId="77777777" w:rsidR="00B3173E" w:rsidRPr="001928FE" w:rsidRDefault="00B3173E" w:rsidP="00C21BB0">
            <w:pPr>
              <w:pStyle w:val="TableParagraph"/>
              <w:ind w:left="1253" w:right="445" w:hanging="1134"/>
              <w:jc w:val="left"/>
              <w:rPr>
                <w:b/>
                <w:spacing w:val="-2"/>
                <w:sz w:val="19"/>
                <w:szCs w:val="19"/>
              </w:rPr>
            </w:pPr>
          </w:p>
          <w:p w14:paraId="7AD62C95" w14:textId="58B2C8A6" w:rsidR="00EF6DF7" w:rsidRPr="001928FE" w:rsidRDefault="00A92843" w:rsidP="00C21BB0">
            <w:pPr>
              <w:pStyle w:val="TableParagraph"/>
              <w:ind w:left="1253" w:right="445" w:hanging="1134"/>
              <w:jc w:val="left"/>
              <w:rPr>
                <w:b/>
                <w:sz w:val="19"/>
                <w:szCs w:val="19"/>
              </w:rPr>
            </w:pPr>
            <w:r w:rsidRPr="001928FE">
              <w:rPr>
                <w:b/>
                <w:spacing w:val="-2"/>
                <w:sz w:val="19"/>
                <w:szCs w:val="19"/>
              </w:rPr>
              <w:t>Технологиялық параметр</w:t>
            </w:r>
          </w:p>
        </w:tc>
        <w:tc>
          <w:tcPr>
            <w:tcW w:w="1559" w:type="dxa"/>
          </w:tcPr>
          <w:p w14:paraId="05793C1B" w14:textId="77777777" w:rsidR="00EF6DF7" w:rsidRPr="001928FE" w:rsidRDefault="00A92843">
            <w:pPr>
              <w:pStyle w:val="TableParagraph"/>
              <w:ind w:left="86" w:right="71" w:firstLine="12"/>
              <w:jc w:val="center"/>
              <w:rPr>
                <w:b/>
                <w:sz w:val="19"/>
                <w:szCs w:val="19"/>
              </w:rPr>
            </w:pPr>
            <w:r w:rsidRPr="001928FE">
              <w:rPr>
                <w:b/>
                <w:spacing w:val="-2"/>
                <w:sz w:val="19"/>
                <w:szCs w:val="19"/>
              </w:rPr>
              <w:t>Әл-Фараби атындағы кітапхана (электронды каталог)</w:t>
            </w:r>
          </w:p>
        </w:tc>
        <w:tc>
          <w:tcPr>
            <w:tcW w:w="1836" w:type="dxa"/>
          </w:tcPr>
          <w:p w14:paraId="56780FFF" w14:textId="27B89F1A" w:rsidR="00B3173E" w:rsidRPr="001928FE" w:rsidRDefault="00B3173E" w:rsidP="00B3173E">
            <w:pPr>
              <w:pStyle w:val="TableParagraph"/>
              <w:ind w:left="92" w:right="116" w:firstLine="27"/>
              <w:rPr>
                <w:b/>
                <w:sz w:val="19"/>
                <w:szCs w:val="19"/>
              </w:rPr>
            </w:pPr>
            <w:r w:rsidRPr="001928FE">
              <w:rPr>
                <w:b/>
                <w:sz w:val="19"/>
                <w:szCs w:val="19"/>
              </w:rPr>
              <w:t>Л. Н. Гумилев атындағы Еуразия</w:t>
            </w:r>
            <w:r w:rsidRPr="001928FE">
              <w:rPr>
                <w:b/>
                <w:spacing w:val="-13"/>
                <w:sz w:val="19"/>
                <w:szCs w:val="19"/>
              </w:rPr>
              <w:t xml:space="preserve"> </w:t>
            </w:r>
            <w:r w:rsidRPr="001928FE">
              <w:rPr>
                <w:b/>
                <w:sz w:val="19"/>
                <w:szCs w:val="19"/>
              </w:rPr>
              <w:t xml:space="preserve">ұлттық </w:t>
            </w:r>
            <w:r w:rsidR="000B3C6D" w:rsidRPr="001928FE">
              <w:rPr>
                <w:b/>
                <w:sz w:val="19"/>
                <w:szCs w:val="19"/>
              </w:rPr>
              <w:t>у</w:t>
            </w:r>
            <w:r w:rsidRPr="001928FE">
              <w:rPr>
                <w:b/>
                <w:spacing w:val="-2"/>
                <w:sz w:val="19"/>
                <w:szCs w:val="19"/>
              </w:rPr>
              <w:t>ниверситетінің</w:t>
            </w:r>
          </w:p>
          <w:p w14:paraId="7E483E16" w14:textId="64E64D18" w:rsidR="00EF6DF7" w:rsidRPr="001928FE" w:rsidRDefault="00B3173E" w:rsidP="00B3173E">
            <w:pPr>
              <w:pStyle w:val="TableParagraph"/>
              <w:ind w:left="92" w:right="328" w:hanging="29"/>
              <w:rPr>
                <w:b/>
                <w:sz w:val="19"/>
                <w:szCs w:val="19"/>
              </w:rPr>
            </w:pPr>
            <w:r w:rsidRPr="001928FE">
              <w:rPr>
                <w:b/>
                <w:spacing w:val="-2"/>
                <w:sz w:val="19"/>
                <w:szCs w:val="19"/>
              </w:rPr>
              <w:t>электрондық кітапханасы</w:t>
            </w:r>
          </w:p>
        </w:tc>
        <w:tc>
          <w:tcPr>
            <w:tcW w:w="1633" w:type="dxa"/>
          </w:tcPr>
          <w:p w14:paraId="3482BB91" w14:textId="77777777" w:rsidR="00EF6DF7" w:rsidRPr="001928FE" w:rsidRDefault="00A92843">
            <w:pPr>
              <w:pStyle w:val="TableParagraph"/>
              <w:ind w:left="96" w:right="190" w:hanging="2"/>
              <w:jc w:val="center"/>
              <w:rPr>
                <w:b/>
                <w:sz w:val="19"/>
                <w:szCs w:val="19"/>
              </w:rPr>
            </w:pPr>
            <w:r w:rsidRPr="001928FE">
              <w:rPr>
                <w:b/>
                <w:spacing w:val="-2"/>
                <w:sz w:val="19"/>
                <w:szCs w:val="19"/>
              </w:rPr>
              <w:t>Кембридж университе- тінің электронды кітапханасы</w:t>
            </w:r>
          </w:p>
        </w:tc>
        <w:tc>
          <w:tcPr>
            <w:tcW w:w="1634" w:type="dxa"/>
          </w:tcPr>
          <w:p w14:paraId="166280F8" w14:textId="77777777" w:rsidR="00EF6DF7" w:rsidRPr="001928FE" w:rsidRDefault="00A92843">
            <w:pPr>
              <w:pStyle w:val="TableParagraph"/>
              <w:ind w:left="68" w:right="265"/>
              <w:jc w:val="center"/>
              <w:rPr>
                <w:b/>
                <w:sz w:val="19"/>
                <w:szCs w:val="19"/>
              </w:rPr>
            </w:pPr>
            <w:r w:rsidRPr="001928FE">
              <w:rPr>
                <w:b/>
                <w:spacing w:val="-4"/>
                <w:sz w:val="19"/>
                <w:szCs w:val="19"/>
              </w:rPr>
              <w:t xml:space="preserve">Йель </w:t>
            </w:r>
            <w:r w:rsidRPr="001928FE">
              <w:rPr>
                <w:b/>
                <w:spacing w:val="-2"/>
                <w:sz w:val="19"/>
                <w:szCs w:val="19"/>
              </w:rPr>
              <w:t>университе- тінің электронды кітапхана жинағы</w:t>
            </w:r>
          </w:p>
        </w:tc>
      </w:tr>
      <w:tr w:rsidR="00EF6DF7" w:rsidRPr="001928FE" w14:paraId="19845551" w14:textId="77777777" w:rsidTr="001928FE">
        <w:trPr>
          <w:trHeight w:val="457"/>
        </w:trPr>
        <w:tc>
          <w:tcPr>
            <w:tcW w:w="2977" w:type="dxa"/>
          </w:tcPr>
          <w:p w14:paraId="62824648" w14:textId="555A9A52" w:rsidR="00EF6DF7" w:rsidRPr="001928FE" w:rsidRDefault="00A92843" w:rsidP="00C21BB0">
            <w:pPr>
              <w:pStyle w:val="TableParagraph"/>
              <w:spacing w:line="225" w:lineRule="exact"/>
              <w:ind w:left="149" w:right="409"/>
              <w:jc w:val="left"/>
              <w:rPr>
                <w:sz w:val="19"/>
                <w:szCs w:val="19"/>
              </w:rPr>
            </w:pPr>
            <w:r w:rsidRPr="001928FE">
              <w:rPr>
                <w:sz w:val="19"/>
                <w:szCs w:val="19"/>
              </w:rPr>
              <w:t>Іздеу</w:t>
            </w:r>
            <w:r w:rsidRPr="001928FE">
              <w:rPr>
                <w:spacing w:val="-13"/>
                <w:sz w:val="19"/>
                <w:szCs w:val="19"/>
              </w:rPr>
              <w:t xml:space="preserve"> </w:t>
            </w:r>
            <w:r w:rsidRPr="001928FE">
              <w:rPr>
                <w:sz w:val="19"/>
                <w:szCs w:val="19"/>
              </w:rPr>
              <w:t>атрибуттарын</w:t>
            </w:r>
            <w:r w:rsidRPr="001928FE">
              <w:rPr>
                <w:spacing w:val="-9"/>
                <w:sz w:val="19"/>
                <w:szCs w:val="19"/>
              </w:rPr>
              <w:t xml:space="preserve"> </w:t>
            </w:r>
            <w:r w:rsidRPr="001928FE">
              <w:rPr>
                <w:sz w:val="19"/>
                <w:szCs w:val="19"/>
              </w:rPr>
              <w:t>қолдана</w:t>
            </w:r>
            <w:r w:rsidRPr="001928FE">
              <w:rPr>
                <w:spacing w:val="-4"/>
                <w:sz w:val="19"/>
                <w:szCs w:val="19"/>
              </w:rPr>
              <w:t xml:space="preserve"> </w:t>
            </w:r>
            <w:r w:rsidRPr="001928FE">
              <w:rPr>
                <w:spacing w:val="-2"/>
                <w:sz w:val="19"/>
                <w:szCs w:val="19"/>
              </w:rPr>
              <w:t>отырып</w:t>
            </w:r>
            <w:r w:rsidR="00EB692E" w:rsidRPr="001928FE">
              <w:rPr>
                <w:spacing w:val="-2"/>
                <w:sz w:val="19"/>
                <w:szCs w:val="19"/>
              </w:rPr>
              <w:t xml:space="preserve"> </w:t>
            </w:r>
            <w:r w:rsidRPr="001928FE">
              <w:rPr>
                <w:sz w:val="19"/>
                <w:szCs w:val="19"/>
              </w:rPr>
              <w:t>ақпаратты</w:t>
            </w:r>
            <w:r w:rsidRPr="001928FE">
              <w:rPr>
                <w:spacing w:val="-5"/>
                <w:sz w:val="19"/>
                <w:szCs w:val="19"/>
              </w:rPr>
              <w:t xml:space="preserve"> </w:t>
            </w:r>
            <w:r w:rsidRPr="001928FE">
              <w:rPr>
                <w:spacing w:val="-2"/>
                <w:sz w:val="19"/>
                <w:szCs w:val="19"/>
              </w:rPr>
              <w:t>санаттау</w:t>
            </w:r>
          </w:p>
        </w:tc>
        <w:tc>
          <w:tcPr>
            <w:tcW w:w="1559" w:type="dxa"/>
          </w:tcPr>
          <w:p w14:paraId="3ACF2EEB"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836" w:type="dxa"/>
          </w:tcPr>
          <w:p w14:paraId="3947C364"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633" w:type="dxa"/>
          </w:tcPr>
          <w:p w14:paraId="111F9AE3" w14:textId="77777777" w:rsidR="00EF6DF7" w:rsidRPr="001928FE" w:rsidRDefault="00A92843" w:rsidP="001928FE">
            <w:pPr>
              <w:pStyle w:val="TableParagraph"/>
              <w:spacing w:line="225" w:lineRule="exact"/>
              <w:ind w:left="149"/>
              <w:jc w:val="center"/>
              <w:rPr>
                <w:sz w:val="19"/>
                <w:szCs w:val="19"/>
              </w:rPr>
            </w:pPr>
            <w:r w:rsidRPr="001928FE">
              <w:rPr>
                <w:spacing w:val="-10"/>
                <w:sz w:val="19"/>
                <w:szCs w:val="19"/>
              </w:rPr>
              <w:t>+</w:t>
            </w:r>
          </w:p>
        </w:tc>
        <w:tc>
          <w:tcPr>
            <w:tcW w:w="1634" w:type="dxa"/>
          </w:tcPr>
          <w:p w14:paraId="0485BBDA" w14:textId="77777777" w:rsidR="00EF6DF7" w:rsidRPr="001928FE" w:rsidRDefault="00A92843" w:rsidP="001928FE">
            <w:pPr>
              <w:pStyle w:val="TableParagraph"/>
              <w:spacing w:line="225" w:lineRule="exact"/>
              <w:ind w:left="154"/>
              <w:jc w:val="center"/>
              <w:rPr>
                <w:sz w:val="19"/>
                <w:szCs w:val="19"/>
              </w:rPr>
            </w:pPr>
            <w:r w:rsidRPr="001928FE">
              <w:rPr>
                <w:spacing w:val="-10"/>
                <w:sz w:val="19"/>
                <w:szCs w:val="19"/>
              </w:rPr>
              <w:t>+</w:t>
            </w:r>
          </w:p>
        </w:tc>
      </w:tr>
      <w:tr w:rsidR="00EF6DF7" w:rsidRPr="001928FE" w14:paraId="10019523" w14:textId="77777777" w:rsidTr="001928FE">
        <w:trPr>
          <w:trHeight w:val="457"/>
        </w:trPr>
        <w:tc>
          <w:tcPr>
            <w:tcW w:w="2977" w:type="dxa"/>
          </w:tcPr>
          <w:p w14:paraId="4B6FB5C5" w14:textId="04521B8C" w:rsidR="00EF6DF7" w:rsidRPr="001928FE" w:rsidRDefault="00A92843" w:rsidP="00C21BB0">
            <w:pPr>
              <w:pStyle w:val="TableParagraph"/>
              <w:spacing w:line="225" w:lineRule="exact"/>
              <w:ind w:left="149" w:right="409"/>
              <w:jc w:val="left"/>
              <w:rPr>
                <w:sz w:val="19"/>
                <w:szCs w:val="19"/>
              </w:rPr>
            </w:pPr>
            <w:r w:rsidRPr="001928FE">
              <w:rPr>
                <w:sz w:val="19"/>
                <w:szCs w:val="19"/>
              </w:rPr>
              <w:t>Материалды</w:t>
            </w:r>
            <w:r w:rsidRPr="001928FE">
              <w:rPr>
                <w:spacing w:val="-5"/>
                <w:sz w:val="19"/>
                <w:szCs w:val="19"/>
              </w:rPr>
              <w:t xml:space="preserve"> </w:t>
            </w:r>
            <w:r w:rsidRPr="001928FE">
              <w:rPr>
                <w:sz w:val="19"/>
                <w:szCs w:val="19"/>
              </w:rPr>
              <w:t>анықтау</w:t>
            </w:r>
            <w:r w:rsidRPr="001928FE">
              <w:rPr>
                <w:spacing w:val="-11"/>
                <w:sz w:val="19"/>
                <w:szCs w:val="19"/>
              </w:rPr>
              <w:t xml:space="preserve"> </w:t>
            </w:r>
            <w:r w:rsidRPr="001928FE">
              <w:rPr>
                <w:sz w:val="19"/>
                <w:szCs w:val="19"/>
              </w:rPr>
              <w:t>үшін</w:t>
            </w:r>
            <w:r w:rsidRPr="001928FE">
              <w:rPr>
                <w:spacing w:val="-6"/>
                <w:sz w:val="19"/>
                <w:szCs w:val="19"/>
              </w:rPr>
              <w:t xml:space="preserve"> </w:t>
            </w:r>
            <w:r w:rsidRPr="001928FE">
              <w:rPr>
                <w:spacing w:val="-2"/>
                <w:sz w:val="19"/>
                <w:szCs w:val="19"/>
              </w:rPr>
              <w:t>жіктеуіш</w:t>
            </w:r>
            <w:r w:rsidR="00EB692E" w:rsidRPr="001928FE">
              <w:rPr>
                <w:spacing w:val="-2"/>
                <w:sz w:val="19"/>
                <w:szCs w:val="19"/>
              </w:rPr>
              <w:t xml:space="preserve"> </w:t>
            </w:r>
            <w:r w:rsidRPr="001928FE">
              <w:rPr>
                <w:sz w:val="19"/>
                <w:szCs w:val="19"/>
              </w:rPr>
              <w:t>сөздіктердің</w:t>
            </w:r>
            <w:r w:rsidRPr="001928FE">
              <w:rPr>
                <w:spacing w:val="-13"/>
                <w:sz w:val="19"/>
                <w:szCs w:val="19"/>
              </w:rPr>
              <w:t xml:space="preserve"> </w:t>
            </w:r>
            <w:r w:rsidRPr="001928FE">
              <w:rPr>
                <w:spacing w:val="-4"/>
                <w:sz w:val="19"/>
                <w:szCs w:val="19"/>
              </w:rPr>
              <w:t>болуы</w:t>
            </w:r>
          </w:p>
        </w:tc>
        <w:tc>
          <w:tcPr>
            <w:tcW w:w="1559" w:type="dxa"/>
          </w:tcPr>
          <w:p w14:paraId="179D14A5"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836" w:type="dxa"/>
          </w:tcPr>
          <w:p w14:paraId="002DBBC3"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633" w:type="dxa"/>
          </w:tcPr>
          <w:p w14:paraId="7588D5B1" w14:textId="77777777" w:rsidR="00EF6DF7" w:rsidRPr="001928FE" w:rsidRDefault="00A92843" w:rsidP="001928FE">
            <w:pPr>
              <w:pStyle w:val="TableParagraph"/>
              <w:spacing w:line="225" w:lineRule="exact"/>
              <w:ind w:left="149"/>
              <w:jc w:val="center"/>
              <w:rPr>
                <w:sz w:val="19"/>
                <w:szCs w:val="19"/>
              </w:rPr>
            </w:pPr>
            <w:r w:rsidRPr="001928FE">
              <w:rPr>
                <w:spacing w:val="-10"/>
                <w:sz w:val="19"/>
                <w:szCs w:val="19"/>
              </w:rPr>
              <w:t>-</w:t>
            </w:r>
          </w:p>
        </w:tc>
        <w:tc>
          <w:tcPr>
            <w:tcW w:w="1634" w:type="dxa"/>
          </w:tcPr>
          <w:p w14:paraId="1D7AEDCD" w14:textId="77777777" w:rsidR="00EF6DF7" w:rsidRPr="001928FE" w:rsidRDefault="00A92843" w:rsidP="001928FE">
            <w:pPr>
              <w:pStyle w:val="TableParagraph"/>
              <w:spacing w:line="225" w:lineRule="exact"/>
              <w:ind w:left="154"/>
              <w:jc w:val="center"/>
              <w:rPr>
                <w:sz w:val="19"/>
                <w:szCs w:val="19"/>
              </w:rPr>
            </w:pPr>
            <w:r w:rsidRPr="001928FE">
              <w:rPr>
                <w:spacing w:val="-10"/>
                <w:sz w:val="19"/>
                <w:szCs w:val="19"/>
              </w:rPr>
              <w:t>-</w:t>
            </w:r>
          </w:p>
        </w:tc>
      </w:tr>
      <w:tr w:rsidR="00EF6DF7" w:rsidRPr="001928FE" w14:paraId="1A41F62A" w14:textId="77777777" w:rsidTr="001928FE">
        <w:trPr>
          <w:trHeight w:val="457"/>
        </w:trPr>
        <w:tc>
          <w:tcPr>
            <w:tcW w:w="2977" w:type="dxa"/>
          </w:tcPr>
          <w:p w14:paraId="27C31404" w14:textId="77777777" w:rsidR="00EF6DF7" w:rsidRPr="001928FE" w:rsidRDefault="00A92843" w:rsidP="00C21BB0">
            <w:pPr>
              <w:pStyle w:val="TableParagraph"/>
              <w:spacing w:line="225" w:lineRule="exact"/>
              <w:ind w:left="149" w:right="409"/>
              <w:jc w:val="left"/>
              <w:rPr>
                <w:sz w:val="19"/>
                <w:szCs w:val="19"/>
              </w:rPr>
            </w:pPr>
            <w:r w:rsidRPr="001928FE">
              <w:rPr>
                <w:sz w:val="19"/>
                <w:szCs w:val="19"/>
              </w:rPr>
              <w:t>Материалдарды</w:t>
            </w:r>
            <w:r w:rsidRPr="001928FE">
              <w:rPr>
                <w:spacing w:val="-10"/>
                <w:sz w:val="19"/>
                <w:szCs w:val="19"/>
              </w:rPr>
              <w:t xml:space="preserve"> </w:t>
            </w:r>
            <w:r w:rsidRPr="001928FE">
              <w:rPr>
                <w:spacing w:val="-2"/>
                <w:sz w:val="19"/>
                <w:szCs w:val="19"/>
              </w:rPr>
              <w:t>тақырыптық</w:t>
            </w:r>
          </w:p>
          <w:p w14:paraId="01E3AF0E" w14:textId="77777777" w:rsidR="00EF6DF7" w:rsidRPr="001928FE" w:rsidRDefault="00A92843" w:rsidP="00C21BB0">
            <w:pPr>
              <w:pStyle w:val="TableParagraph"/>
              <w:spacing w:line="215" w:lineRule="exact"/>
              <w:ind w:left="149" w:right="409"/>
              <w:jc w:val="left"/>
              <w:rPr>
                <w:sz w:val="19"/>
                <w:szCs w:val="19"/>
              </w:rPr>
            </w:pPr>
            <w:r w:rsidRPr="001928FE">
              <w:rPr>
                <w:spacing w:val="-2"/>
                <w:sz w:val="19"/>
                <w:szCs w:val="19"/>
              </w:rPr>
              <w:t>сегменттеудің</w:t>
            </w:r>
            <w:r w:rsidRPr="001928FE">
              <w:rPr>
                <w:spacing w:val="6"/>
                <w:sz w:val="19"/>
                <w:szCs w:val="19"/>
              </w:rPr>
              <w:t xml:space="preserve"> </w:t>
            </w:r>
            <w:r w:rsidRPr="001928FE">
              <w:rPr>
                <w:spacing w:val="-4"/>
                <w:sz w:val="19"/>
                <w:szCs w:val="19"/>
              </w:rPr>
              <w:t>болуы</w:t>
            </w:r>
          </w:p>
        </w:tc>
        <w:tc>
          <w:tcPr>
            <w:tcW w:w="1559" w:type="dxa"/>
          </w:tcPr>
          <w:p w14:paraId="16BF5826"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836" w:type="dxa"/>
          </w:tcPr>
          <w:p w14:paraId="45A555CA"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633" w:type="dxa"/>
          </w:tcPr>
          <w:p w14:paraId="72D908C3" w14:textId="77777777" w:rsidR="00EF6DF7" w:rsidRPr="001928FE" w:rsidRDefault="00A92843" w:rsidP="001928FE">
            <w:pPr>
              <w:pStyle w:val="TableParagraph"/>
              <w:spacing w:line="225" w:lineRule="exact"/>
              <w:ind w:left="149"/>
              <w:jc w:val="center"/>
              <w:rPr>
                <w:sz w:val="19"/>
                <w:szCs w:val="19"/>
              </w:rPr>
            </w:pPr>
            <w:r w:rsidRPr="001928FE">
              <w:rPr>
                <w:spacing w:val="-10"/>
                <w:sz w:val="19"/>
                <w:szCs w:val="19"/>
              </w:rPr>
              <w:t>+</w:t>
            </w:r>
          </w:p>
        </w:tc>
        <w:tc>
          <w:tcPr>
            <w:tcW w:w="1634" w:type="dxa"/>
          </w:tcPr>
          <w:p w14:paraId="0B320DA4" w14:textId="77777777" w:rsidR="00EF6DF7" w:rsidRPr="001928FE" w:rsidRDefault="00A92843" w:rsidP="001928FE">
            <w:pPr>
              <w:pStyle w:val="TableParagraph"/>
              <w:spacing w:line="225" w:lineRule="exact"/>
              <w:ind w:left="154"/>
              <w:jc w:val="center"/>
              <w:rPr>
                <w:sz w:val="19"/>
                <w:szCs w:val="19"/>
              </w:rPr>
            </w:pPr>
            <w:r w:rsidRPr="001928FE">
              <w:rPr>
                <w:spacing w:val="-10"/>
                <w:sz w:val="19"/>
                <w:szCs w:val="19"/>
              </w:rPr>
              <w:t>+</w:t>
            </w:r>
          </w:p>
        </w:tc>
      </w:tr>
      <w:tr w:rsidR="00EF6DF7" w:rsidRPr="001928FE" w14:paraId="76EA2E12" w14:textId="77777777" w:rsidTr="001928FE">
        <w:trPr>
          <w:trHeight w:val="457"/>
        </w:trPr>
        <w:tc>
          <w:tcPr>
            <w:tcW w:w="2977" w:type="dxa"/>
          </w:tcPr>
          <w:p w14:paraId="21D4544D" w14:textId="4782D62A" w:rsidR="00EF6DF7" w:rsidRPr="001928FE" w:rsidRDefault="00A92843" w:rsidP="00C21BB0">
            <w:pPr>
              <w:pStyle w:val="TableParagraph"/>
              <w:spacing w:line="225" w:lineRule="exact"/>
              <w:ind w:left="149" w:right="409"/>
              <w:jc w:val="left"/>
              <w:rPr>
                <w:sz w:val="19"/>
                <w:szCs w:val="19"/>
              </w:rPr>
            </w:pPr>
            <w:r w:rsidRPr="001928FE">
              <w:rPr>
                <w:sz w:val="19"/>
                <w:szCs w:val="19"/>
              </w:rPr>
              <w:t>Материалдарды</w:t>
            </w:r>
            <w:r w:rsidR="00C21BB0">
              <w:rPr>
                <w:sz w:val="19"/>
                <w:szCs w:val="19"/>
              </w:rPr>
              <w:t xml:space="preserve"> </w:t>
            </w:r>
            <w:r w:rsidRPr="001928FE">
              <w:rPr>
                <w:sz w:val="19"/>
                <w:szCs w:val="19"/>
              </w:rPr>
              <w:t>жанрлар</w:t>
            </w:r>
            <w:r w:rsidRPr="001928FE">
              <w:rPr>
                <w:spacing w:val="-9"/>
                <w:sz w:val="19"/>
                <w:szCs w:val="19"/>
              </w:rPr>
              <w:t xml:space="preserve"> </w:t>
            </w:r>
            <w:r w:rsidR="00C21BB0">
              <w:rPr>
                <w:spacing w:val="-9"/>
                <w:sz w:val="19"/>
                <w:szCs w:val="19"/>
              </w:rPr>
              <w:t>б</w:t>
            </w:r>
            <w:r w:rsidRPr="001928FE">
              <w:rPr>
                <w:spacing w:val="-2"/>
                <w:sz w:val="19"/>
                <w:szCs w:val="19"/>
              </w:rPr>
              <w:t>ойынша</w:t>
            </w:r>
            <w:r w:rsidR="00EB692E" w:rsidRPr="001928FE">
              <w:rPr>
                <w:spacing w:val="-2"/>
                <w:sz w:val="19"/>
                <w:szCs w:val="19"/>
              </w:rPr>
              <w:t xml:space="preserve"> </w:t>
            </w:r>
            <w:r w:rsidRPr="001928FE">
              <w:rPr>
                <w:spacing w:val="-4"/>
                <w:sz w:val="19"/>
                <w:szCs w:val="19"/>
              </w:rPr>
              <w:t>бөлу</w:t>
            </w:r>
          </w:p>
        </w:tc>
        <w:tc>
          <w:tcPr>
            <w:tcW w:w="1559" w:type="dxa"/>
          </w:tcPr>
          <w:p w14:paraId="69B2D12E"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836" w:type="dxa"/>
          </w:tcPr>
          <w:p w14:paraId="0C0FCF4B"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633" w:type="dxa"/>
          </w:tcPr>
          <w:p w14:paraId="55903434" w14:textId="77777777" w:rsidR="00EF6DF7" w:rsidRPr="001928FE" w:rsidRDefault="00A92843" w:rsidP="001928FE">
            <w:pPr>
              <w:pStyle w:val="TableParagraph"/>
              <w:spacing w:line="225" w:lineRule="exact"/>
              <w:ind w:left="149"/>
              <w:jc w:val="center"/>
              <w:rPr>
                <w:sz w:val="19"/>
                <w:szCs w:val="19"/>
              </w:rPr>
            </w:pPr>
            <w:r w:rsidRPr="001928FE">
              <w:rPr>
                <w:spacing w:val="-10"/>
                <w:sz w:val="19"/>
                <w:szCs w:val="19"/>
              </w:rPr>
              <w:t>-</w:t>
            </w:r>
          </w:p>
        </w:tc>
        <w:tc>
          <w:tcPr>
            <w:tcW w:w="1634" w:type="dxa"/>
          </w:tcPr>
          <w:p w14:paraId="182FA56E" w14:textId="77777777" w:rsidR="00EF6DF7" w:rsidRPr="001928FE" w:rsidRDefault="00A92843" w:rsidP="001928FE">
            <w:pPr>
              <w:pStyle w:val="TableParagraph"/>
              <w:spacing w:line="225" w:lineRule="exact"/>
              <w:ind w:left="154"/>
              <w:jc w:val="center"/>
              <w:rPr>
                <w:sz w:val="19"/>
                <w:szCs w:val="19"/>
              </w:rPr>
            </w:pPr>
            <w:r w:rsidRPr="001928FE">
              <w:rPr>
                <w:spacing w:val="-10"/>
                <w:sz w:val="19"/>
                <w:szCs w:val="19"/>
              </w:rPr>
              <w:t>-</w:t>
            </w:r>
          </w:p>
        </w:tc>
      </w:tr>
      <w:tr w:rsidR="00EF6DF7" w:rsidRPr="001928FE" w14:paraId="1DFBCF4C" w14:textId="77777777" w:rsidTr="001928FE">
        <w:trPr>
          <w:trHeight w:val="457"/>
        </w:trPr>
        <w:tc>
          <w:tcPr>
            <w:tcW w:w="2977" w:type="dxa"/>
          </w:tcPr>
          <w:p w14:paraId="10F662D3" w14:textId="77777777" w:rsidR="00EF6DF7" w:rsidRPr="001928FE" w:rsidRDefault="00A92843" w:rsidP="00C21BB0">
            <w:pPr>
              <w:pStyle w:val="TableParagraph"/>
              <w:spacing w:line="226" w:lineRule="exact"/>
              <w:ind w:left="149" w:right="409"/>
              <w:jc w:val="left"/>
              <w:rPr>
                <w:sz w:val="19"/>
                <w:szCs w:val="19"/>
              </w:rPr>
            </w:pPr>
            <w:r w:rsidRPr="001928FE">
              <w:rPr>
                <w:sz w:val="19"/>
                <w:szCs w:val="19"/>
              </w:rPr>
              <w:t>Ақпаратты</w:t>
            </w:r>
            <w:r w:rsidRPr="001928FE">
              <w:rPr>
                <w:spacing w:val="-10"/>
                <w:sz w:val="19"/>
                <w:szCs w:val="19"/>
              </w:rPr>
              <w:t xml:space="preserve"> </w:t>
            </w:r>
            <w:r w:rsidRPr="001928FE">
              <w:rPr>
                <w:sz w:val="19"/>
                <w:szCs w:val="19"/>
              </w:rPr>
              <w:t>ыңғайлы</w:t>
            </w:r>
            <w:r w:rsidRPr="001928FE">
              <w:rPr>
                <w:spacing w:val="-10"/>
                <w:sz w:val="19"/>
                <w:szCs w:val="19"/>
              </w:rPr>
              <w:t xml:space="preserve"> </w:t>
            </w:r>
            <w:r w:rsidRPr="001928FE">
              <w:rPr>
                <w:spacing w:val="-4"/>
                <w:sz w:val="19"/>
                <w:szCs w:val="19"/>
              </w:rPr>
              <w:t>іздеу</w:t>
            </w:r>
          </w:p>
        </w:tc>
        <w:tc>
          <w:tcPr>
            <w:tcW w:w="1559" w:type="dxa"/>
          </w:tcPr>
          <w:p w14:paraId="5739FCE9" w14:textId="77777777" w:rsidR="00EF6DF7" w:rsidRPr="001928FE" w:rsidRDefault="00A92843" w:rsidP="001928FE">
            <w:pPr>
              <w:pStyle w:val="TableParagraph"/>
              <w:spacing w:line="226" w:lineRule="exact"/>
              <w:ind w:left="153"/>
              <w:jc w:val="center"/>
              <w:rPr>
                <w:sz w:val="19"/>
                <w:szCs w:val="19"/>
              </w:rPr>
            </w:pPr>
            <w:r w:rsidRPr="001928FE">
              <w:rPr>
                <w:spacing w:val="-10"/>
                <w:sz w:val="19"/>
                <w:szCs w:val="19"/>
              </w:rPr>
              <w:t>+</w:t>
            </w:r>
          </w:p>
        </w:tc>
        <w:tc>
          <w:tcPr>
            <w:tcW w:w="1836" w:type="dxa"/>
          </w:tcPr>
          <w:p w14:paraId="66A862B0" w14:textId="77777777" w:rsidR="00EF6DF7" w:rsidRPr="001928FE" w:rsidRDefault="00A92843" w:rsidP="001928FE">
            <w:pPr>
              <w:pStyle w:val="TableParagraph"/>
              <w:spacing w:line="226" w:lineRule="exact"/>
              <w:ind w:left="153"/>
              <w:jc w:val="center"/>
              <w:rPr>
                <w:sz w:val="19"/>
                <w:szCs w:val="19"/>
              </w:rPr>
            </w:pPr>
            <w:r w:rsidRPr="001928FE">
              <w:rPr>
                <w:spacing w:val="-10"/>
                <w:sz w:val="19"/>
                <w:szCs w:val="19"/>
              </w:rPr>
              <w:t>-</w:t>
            </w:r>
          </w:p>
        </w:tc>
        <w:tc>
          <w:tcPr>
            <w:tcW w:w="1633" w:type="dxa"/>
          </w:tcPr>
          <w:p w14:paraId="64DEF74A" w14:textId="77777777" w:rsidR="00EF6DF7" w:rsidRPr="001928FE" w:rsidRDefault="00A92843" w:rsidP="001928FE">
            <w:pPr>
              <w:pStyle w:val="TableParagraph"/>
              <w:spacing w:line="226" w:lineRule="exact"/>
              <w:ind w:left="149"/>
              <w:jc w:val="center"/>
              <w:rPr>
                <w:sz w:val="19"/>
                <w:szCs w:val="19"/>
              </w:rPr>
            </w:pPr>
            <w:r w:rsidRPr="001928FE">
              <w:rPr>
                <w:spacing w:val="-10"/>
                <w:sz w:val="19"/>
                <w:szCs w:val="19"/>
              </w:rPr>
              <w:t>+</w:t>
            </w:r>
          </w:p>
        </w:tc>
        <w:tc>
          <w:tcPr>
            <w:tcW w:w="1634" w:type="dxa"/>
          </w:tcPr>
          <w:p w14:paraId="58C1CDAA" w14:textId="77777777" w:rsidR="00EF6DF7" w:rsidRPr="001928FE" w:rsidRDefault="00A92843" w:rsidP="001928FE">
            <w:pPr>
              <w:pStyle w:val="TableParagraph"/>
              <w:spacing w:line="226" w:lineRule="exact"/>
              <w:ind w:left="154"/>
              <w:jc w:val="center"/>
              <w:rPr>
                <w:sz w:val="19"/>
                <w:szCs w:val="19"/>
              </w:rPr>
            </w:pPr>
            <w:r w:rsidRPr="001928FE">
              <w:rPr>
                <w:spacing w:val="-10"/>
                <w:sz w:val="19"/>
                <w:szCs w:val="19"/>
              </w:rPr>
              <w:t>+</w:t>
            </w:r>
          </w:p>
        </w:tc>
      </w:tr>
      <w:tr w:rsidR="00EF6DF7" w:rsidRPr="001928FE" w14:paraId="5F6F7E30" w14:textId="77777777" w:rsidTr="001928FE">
        <w:trPr>
          <w:trHeight w:val="457"/>
        </w:trPr>
        <w:tc>
          <w:tcPr>
            <w:tcW w:w="2977" w:type="dxa"/>
          </w:tcPr>
          <w:p w14:paraId="6BA30A10" w14:textId="3B4544A2" w:rsidR="00EF6DF7" w:rsidRPr="001928FE" w:rsidRDefault="00A92843" w:rsidP="00C21BB0">
            <w:pPr>
              <w:pStyle w:val="TableParagraph"/>
              <w:spacing w:line="225" w:lineRule="exact"/>
              <w:ind w:left="149" w:right="409"/>
              <w:jc w:val="left"/>
              <w:rPr>
                <w:sz w:val="19"/>
                <w:szCs w:val="19"/>
              </w:rPr>
            </w:pPr>
            <w:r w:rsidRPr="001928FE">
              <w:rPr>
                <w:sz w:val="19"/>
                <w:szCs w:val="19"/>
              </w:rPr>
              <w:t>Пайдаланушыға</w:t>
            </w:r>
            <w:r w:rsidRPr="001928FE">
              <w:rPr>
                <w:spacing w:val="-12"/>
                <w:sz w:val="19"/>
                <w:szCs w:val="19"/>
              </w:rPr>
              <w:t xml:space="preserve"> </w:t>
            </w:r>
            <w:r w:rsidRPr="001928FE">
              <w:rPr>
                <w:sz w:val="19"/>
                <w:szCs w:val="19"/>
              </w:rPr>
              <w:t>ыңғайлы</w:t>
            </w:r>
            <w:r w:rsidRPr="001928FE">
              <w:rPr>
                <w:spacing w:val="-12"/>
                <w:sz w:val="19"/>
                <w:szCs w:val="19"/>
              </w:rPr>
              <w:t xml:space="preserve"> </w:t>
            </w:r>
            <w:r w:rsidRPr="001928FE">
              <w:rPr>
                <w:spacing w:val="-2"/>
                <w:sz w:val="19"/>
                <w:szCs w:val="19"/>
              </w:rPr>
              <w:t>форматта</w:t>
            </w:r>
            <w:r w:rsidR="00EB692E" w:rsidRPr="001928FE">
              <w:rPr>
                <w:spacing w:val="-2"/>
                <w:sz w:val="19"/>
                <w:szCs w:val="19"/>
              </w:rPr>
              <w:t xml:space="preserve"> </w:t>
            </w:r>
            <w:r w:rsidRPr="001928FE">
              <w:rPr>
                <w:sz w:val="19"/>
                <w:szCs w:val="19"/>
              </w:rPr>
              <w:t>ақпарат</w:t>
            </w:r>
            <w:r w:rsidRPr="001928FE">
              <w:rPr>
                <w:spacing w:val="-8"/>
                <w:sz w:val="19"/>
                <w:szCs w:val="19"/>
              </w:rPr>
              <w:t xml:space="preserve"> </w:t>
            </w:r>
            <w:r w:rsidRPr="001928FE">
              <w:rPr>
                <w:spacing w:val="-4"/>
                <w:sz w:val="19"/>
                <w:szCs w:val="19"/>
              </w:rPr>
              <w:t>беру</w:t>
            </w:r>
          </w:p>
        </w:tc>
        <w:tc>
          <w:tcPr>
            <w:tcW w:w="1559" w:type="dxa"/>
          </w:tcPr>
          <w:p w14:paraId="68C609E3"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836" w:type="dxa"/>
          </w:tcPr>
          <w:p w14:paraId="10762FE5"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633" w:type="dxa"/>
          </w:tcPr>
          <w:p w14:paraId="21182349" w14:textId="77777777" w:rsidR="00EF6DF7" w:rsidRPr="001928FE" w:rsidRDefault="00A92843" w:rsidP="001928FE">
            <w:pPr>
              <w:pStyle w:val="TableParagraph"/>
              <w:spacing w:line="225" w:lineRule="exact"/>
              <w:ind w:left="149"/>
              <w:jc w:val="center"/>
              <w:rPr>
                <w:sz w:val="19"/>
                <w:szCs w:val="19"/>
              </w:rPr>
            </w:pPr>
            <w:r w:rsidRPr="001928FE">
              <w:rPr>
                <w:spacing w:val="-10"/>
                <w:sz w:val="19"/>
                <w:szCs w:val="19"/>
              </w:rPr>
              <w:t>+</w:t>
            </w:r>
          </w:p>
        </w:tc>
        <w:tc>
          <w:tcPr>
            <w:tcW w:w="1634" w:type="dxa"/>
          </w:tcPr>
          <w:p w14:paraId="360E58C0" w14:textId="77777777" w:rsidR="00EF6DF7" w:rsidRPr="001928FE" w:rsidRDefault="00A92843" w:rsidP="001928FE">
            <w:pPr>
              <w:pStyle w:val="TableParagraph"/>
              <w:spacing w:line="225" w:lineRule="exact"/>
              <w:ind w:left="154"/>
              <w:jc w:val="center"/>
              <w:rPr>
                <w:sz w:val="19"/>
                <w:szCs w:val="19"/>
              </w:rPr>
            </w:pPr>
            <w:r w:rsidRPr="001928FE">
              <w:rPr>
                <w:spacing w:val="-10"/>
                <w:sz w:val="19"/>
                <w:szCs w:val="19"/>
              </w:rPr>
              <w:t>+</w:t>
            </w:r>
          </w:p>
        </w:tc>
      </w:tr>
      <w:tr w:rsidR="00EF6DF7" w:rsidRPr="001928FE" w14:paraId="329D38DD" w14:textId="77777777" w:rsidTr="001928FE">
        <w:trPr>
          <w:trHeight w:val="457"/>
        </w:trPr>
        <w:tc>
          <w:tcPr>
            <w:tcW w:w="2977" w:type="dxa"/>
          </w:tcPr>
          <w:p w14:paraId="2CC7D480" w14:textId="44C40565" w:rsidR="00EF6DF7" w:rsidRPr="001928FE" w:rsidRDefault="00A92843" w:rsidP="00C21BB0">
            <w:pPr>
              <w:pStyle w:val="TableParagraph"/>
              <w:spacing w:line="225" w:lineRule="exact"/>
              <w:ind w:left="149" w:right="409"/>
              <w:jc w:val="left"/>
              <w:rPr>
                <w:sz w:val="19"/>
                <w:szCs w:val="19"/>
              </w:rPr>
            </w:pPr>
            <w:r w:rsidRPr="001928FE">
              <w:rPr>
                <w:sz w:val="19"/>
                <w:szCs w:val="19"/>
              </w:rPr>
              <w:t>Ресурстар</w:t>
            </w:r>
            <w:r w:rsidRPr="001928FE">
              <w:rPr>
                <w:spacing w:val="30"/>
                <w:sz w:val="19"/>
                <w:szCs w:val="19"/>
              </w:rPr>
              <w:t xml:space="preserve">  </w:t>
            </w:r>
            <w:r w:rsidRPr="001928FE">
              <w:rPr>
                <w:sz w:val="19"/>
                <w:szCs w:val="19"/>
              </w:rPr>
              <w:t>арасындағы</w:t>
            </w:r>
            <w:r w:rsidRPr="001928FE">
              <w:rPr>
                <w:spacing w:val="31"/>
                <w:sz w:val="19"/>
                <w:szCs w:val="19"/>
              </w:rPr>
              <w:t xml:space="preserve">  </w:t>
            </w:r>
            <w:r w:rsidRPr="001928FE">
              <w:rPr>
                <w:spacing w:val="-2"/>
                <w:sz w:val="19"/>
                <w:szCs w:val="19"/>
              </w:rPr>
              <w:t>байланысты</w:t>
            </w:r>
            <w:r w:rsidR="00EB692E" w:rsidRPr="001928FE">
              <w:rPr>
                <w:spacing w:val="-2"/>
                <w:sz w:val="19"/>
                <w:szCs w:val="19"/>
              </w:rPr>
              <w:t xml:space="preserve"> </w:t>
            </w:r>
            <w:r w:rsidRPr="001928FE">
              <w:rPr>
                <w:spacing w:val="-2"/>
                <w:sz w:val="19"/>
                <w:szCs w:val="19"/>
              </w:rPr>
              <w:t>қолдау</w:t>
            </w:r>
          </w:p>
        </w:tc>
        <w:tc>
          <w:tcPr>
            <w:tcW w:w="1559" w:type="dxa"/>
          </w:tcPr>
          <w:p w14:paraId="092FF4D1"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836" w:type="dxa"/>
          </w:tcPr>
          <w:p w14:paraId="0FCF9FE4" w14:textId="77777777" w:rsidR="00EF6DF7" w:rsidRPr="001928FE" w:rsidRDefault="00A92843" w:rsidP="001928FE">
            <w:pPr>
              <w:pStyle w:val="TableParagraph"/>
              <w:spacing w:line="225" w:lineRule="exact"/>
              <w:ind w:left="153"/>
              <w:jc w:val="center"/>
              <w:rPr>
                <w:sz w:val="19"/>
                <w:szCs w:val="19"/>
              </w:rPr>
            </w:pPr>
            <w:r w:rsidRPr="001928FE">
              <w:rPr>
                <w:spacing w:val="-10"/>
                <w:sz w:val="19"/>
                <w:szCs w:val="19"/>
              </w:rPr>
              <w:t>-</w:t>
            </w:r>
          </w:p>
        </w:tc>
        <w:tc>
          <w:tcPr>
            <w:tcW w:w="1633" w:type="dxa"/>
          </w:tcPr>
          <w:p w14:paraId="2B359684" w14:textId="77777777" w:rsidR="00EF6DF7" w:rsidRPr="001928FE" w:rsidRDefault="00A92843" w:rsidP="001928FE">
            <w:pPr>
              <w:pStyle w:val="TableParagraph"/>
              <w:spacing w:line="225" w:lineRule="exact"/>
              <w:ind w:left="149"/>
              <w:jc w:val="center"/>
              <w:rPr>
                <w:sz w:val="19"/>
                <w:szCs w:val="19"/>
              </w:rPr>
            </w:pPr>
            <w:r w:rsidRPr="001928FE">
              <w:rPr>
                <w:spacing w:val="-10"/>
                <w:sz w:val="19"/>
                <w:szCs w:val="19"/>
              </w:rPr>
              <w:t>+</w:t>
            </w:r>
          </w:p>
        </w:tc>
        <w:tc>
          <w:tcPr>
            <w:tcW w:w="1634" w:type="dxa"/>
          </w:tcPr>
          <w:p w14:paraId="41DC11A2" w14:textId="77777777" w:rsidR="00EF6DF7" w:rsidRPr="001928FE" w:rsidRDefault="00A92843" w:rsidP="001928FE">
            <w:pPr>
              <w:pStyle w:val="TableParagraph"/>
              <w:spacing w:line="225" w:lineRule="exact"/>
              <w:ind w:left="154"/>
              <w:jc w:val="center"/>
              <w:rPr>
                <w:sz w:val="19"/>
                <w:szCs w:val="19"/>
              </w:rPr>
            </w:pPr>
            <w:r w:rsidRPr="001928FE">
              <w:rPr>
                <w:spacing w:val="-10"/>
                <w:sz w:val="19"/>
                <w:szCs w:val="19"/>
              </w:rPr>
              <w:t>+</w:t>
            </w:r>
          </w:p>
        </w:tc>
      </w:tr>
    </w:tbl>
    <w:p w14:paraId="549B34ED" w14:textId="77777777" w:rsidR="00EF6DF7" w:rsidRDefault="00A92843" w:rsidP="000B0857">
      <w:pPr>
        <w:pStyle w:val="a3"/>
        <w:spacing w:before="318"/>
        <w:ind w:left="0" w:right="3"/>
      </w:pPr>
      <w:r>
        <w:t>Қазақстандық, британдық және американдық электрондық кітапханалардың технологиялық параметрлерін талдай отырып, келесі тармақтарды атап өтуге болады.</w:t>
      </w:r>
    </w:p>
    <w:p w14:paraId="30F9129F" w14:textId="351C77CF" w:rsidR="00EF6DF7" w:rsidRDefault="00A92843" w:rsidP="000B0857">
      <w:pPr>
        <w:pStyle w:val="a3"/>
        <w:ind w:left="0" w:right="3"/>
      </w:pPr>
      <w:r>
        <w:t>Біріншіден, қазақстандық онлайн-ресурстар материалдарды таратудың жанрлық принципіне бағдарланған, ал британдық және американдық кітапханалар тақырыптық принципті жиі пайдаланады. Қалған технологиялық параметрлер</w:t>
      </w:r>
      <w:r>
        <w:rPr>
          <w:spacing w:val="-18"/>
        </w:rPr>
        <w:t xml:space="preserve"> </w:t>
      </w:r>
      <w:r>
        <w:t>жалпы</w:t>
      </w:r>
      <w:r>
        <w:rPr>
          <w:spacing w:val="-17"/>
        </w:rPr>
        <w:t xml:space="preserve"> </w:t>
      </w:r>
      <w:r>
        <w:t>болып</w:t>
      </w:r>
      <w:r>
        <w:rPr>
          <w:spacing w:val="-18"/>
        </w:rPr>
        <w:t xml:space="preserve"> </w:t>
      </w:r>
      <w:r>
        <w:t>табылады:</w:t>
      </w:r>
      <w:r>
        <w:rPr>
          <w:spacing w:val="-17"/>
        </w:rPr>
        <w:t xml:space="preserve"> </w:t>
      </w:r>
      <w:r>
        <w:t>ресурстар</w:t>
      </w:r>
      <w:r>
        <w:rPr>
          <w:spacing w:val="-18"/>
        </w:rPr>
        <w:t xml:space="preserve"> </w:t>
      </w:r>
      <w:r>
        <w:t>арасындағы</w:t>
      </w:r>
      <w:r>
        <w:rPr>
          <w:spacing w:val="-17"/>
        </w:rPr>
        <w:t xml:space="preserve"> </w:t>
      </w:r>
      <w:r>
        <w:t>байланысты</w:t>
      </w:r>
      <w:r>
        <w:rPr>
          <w:spacing w:val="-18"/>
        </w:rPr>
        <w:t xml:space="preserve"> </w:t>
      </w:r>
      <w:r>
        <w:t>қолдау, ақпаратты ыңғайлы іздеу, іздеу атрибуттарын енгізу арқылы санаттау. Осылайша,</w:t>
      </w:r>
      <w:r>
        <w:rPr>
          <w:spacing w:val="11"/>
        </w:rPr>
        <w:t xml:space="preserve"> </w:t>
      </w:r>
      <w:r>
        <w:t>электронды</w:t>
      </w:r>
      <w:r>
        <w:rPr>
          <w:spacing w:val="8"/>
        </w:rPr>
        <w:t xml:space="preserve"> </w:t>
      </w:r>
      <w:r>
        <w:t>кітапхананың</w:t>
      </w:r>
      <w:r>
        <w:rPr>
          <w:spacing w:val="9"/>
        </w:rPr>
        <w:t xml:space="preserve"> </w:t>
      </w:r>
      <w:r>
        <w:t>технологиялық</w:t>
      </w:r>
      <w:r>
        <w:rPr>
          <w:spacing w:val="8"/>
        </w:rPr>
        <w:t xml:space="preserve"> </w:t>
      </w:r>
      <w:r>
        <w:t>тұжырымдамасын</w:t>
      </w:r>
      <w:r>
        <w:rPr>
          <w:spacing w:val="9"/>
        </w:rPr>
        <w:t xml:space="preserve"> </w:t>
      </w:r>
      <w:r>
        <w:rPr>
          <w:spacing w:val="-2"/>
        </w:rPr>
        <w:t>жүзеге</w:t>
      </w:r>
      <w:r w:rsidR="00D737E5">
        <w:rPr>
          <w:spacing w:val="-2"/>
        </w:rPr>
        <w:t xml:space="preserve"> </w:t>
      </w:r>
      <w:r>
        <w:t xml:space="preserve">асыру үшін тұжырымдамалық (мазмұнды), жүйелік-функционалдық, </w:t>
      </w:r>
      <w:r>
        <w:lastRenderedPageBreak/>
        <w:t xml:space="preserve">құрылымдық-белсенділік, логикалық және ақпараттық сияқты әртүрлі модельдеу әдістерін қолдануға болады. Алайда, қазіргі заманғы кітапханалар Электронды кітапхана иерархиясының әртүрлі деңгейлерінде өзара байланыс орнатуға негізделген тұжырымдамалық (мазмұнды) модельдеуді қолдануға </w:t>
      </w:r>
      <w:r w:rsidRPr="00A419A9">
        <w:t>бейім [</w:t>
      </w:r>
      <w:r w:rsidR="006E17F6" w:rsidRPr="00A419A9">
        <w:t>1</w:t>
      </w:r>
      <w:r w:rsidR="00A905ED" w:rsidRPr="00A419A9">
        <w:t>2</w:t>
      </w:r>
      <w:r w:rsidR="00A419A9">
        <w:t>9</w:t>
      </w:r>
      <w:r w:rsidRPr="00A419A9">
        <w:t>].</w:t>
      </w:r>
    </w:p>
    <w:p w14:paraId="5E4C35F3" w14:textId="6D885698" w:rsidR="00EF6DF7" w:rsidRDefault="00A92843" w:rsidP="000B0857">
      <w:pPr>
        <w:pStyle w:val="a3"/>
        <w:spacing w:before="4"/>
        <w:ind w:left="0" w:right="3"/>
      </w:pPr>
      <w:r>
        <w:t xml:space="preserve">Әл-Фараби атындағы Қазақ ұлттық университетінің электрондық кітапхана моделі жетекші халықаралық тәсілдер негізінде құрылып, </w:t>
      </w:r>
      <w:r w:rsidR="00054A7A">
        <w:t>Жоғары оқу орындарының</w:t>
      </w:r>
      <w:r>
        <w:t xml:space="preserve"> құрылымы мен мақсаттарына бейімделген.</w:t>
      </w:r>
    </w:p>
    <w:p w14:paraId="2CBEA377" w14:textId="77777777" w:rsidR="00EF6DF7" w:rsidRDefault="00A92843" w:rsidP="000B0857">
      <w:pPr>
        <w:pStyle w:val="a3"/>
        <w:spacing w:line="321" w:lineRule="exact"/>
        <w:ind w:left="0" w:right="3" w:firstLine="0"/>
      </w:pPr>
      <w:r>
        <w:t>Бұл</w:t>
      </w:r>
      <w:r>
        <w:rPr>
          <w:spacing w:val="-9"/>
        </w:rPr>
        <w:t xml:space="preserve"> </w:t>
      </w:r>
      <w:r>
        <w:t>модель</w:t>
      </w:r>
      <w:r>
        <w:rPr>
          <w:spacing w:val="-11"/>
        </w:rPr>
        <w:t xml:space="preserve"> </w:t>
      </w:r>
      <w:r>
        <w:t>өзіне</w:t>
      </w:r>
      <w:r>
        <w:rPr>
          <w:spacing w:val="-8"/>
        </w:rPr>
        <w:t xml:space="preserve"> </w:t>
      </w:r>
      <w:r>
        <w:t>келесі</w:t>
      </w:r>
      <w:r>
        <w:rPr>
          <w:spacing w:val="-14"/>
        </w:rPr>
        <w:t xml:space="preserve"> </w:t>
      </w:r>
      <w:r>
        <w:t>элементтерді</w:t>
      </w:r>
      <w:r>
        <w:rPr>
          <w:spacing w:val="-13"/>
        </w:rPr>
        <w:t xml:space="preserve"> </w:t>
      </w:r>
      <w:r>
        <w:rPr>
          <w:spacing w:val="-2"/>
        </w:rPr>
        <w:t>біріктіреді:</w:t>
      </w:r>
    </w:p>
    <w:p w14:paraId="2891CD32" w14:textId="77777777" w:rsidR="00EF6DF7" w:rsidRDefault="00A92843" w:rsidP="0000134F">
      <w:pPr>
        <w:pStyle w:val="a5"/>
        <w:numPr>
          <w:ilvl w:val="0"/>
          <w:numId w:val="19"/>
        </w:numPr>
        <w:tabs>
          <w:tab w:val="left" w:pos="993"/>
        </w:tabs>
        <w:spacing w:line="341" w:lineRule="exact"/>
        <w:ind w:left="0" w:right="3" w:firstLine="709"/>
        <w:rPr>
          <w:sz w:val="28"/>
        </w:rPr>
      </w:pPr>
      <w:r>
        <w:rPr>
          <w:sz w:val="28"/>
        </w:rPr>
        <w:t>теориялық</w:t>
      </w:r>
      <w:r>
        <w:rPr>
          <w:spacing w:val="-9"/>
          <w:sz w:val="28"/>
        </w:rPr>
        <w:t xml:space="preserve"> </w:t>
      </w:r>
      <w:r>
        <w:rPr>
          <w:sz w:val="28"/>
        </w:rPr>
        <w:t>негізделуі</w:t>
      </w:r>
      <w:r>
        <w:rPr>
          <w:spacing w:val="-12"/>
          <w:sz w:val="28"/>
        </w:rPr>
        <w:t xml:space="preserve"> </w:t>
      </w:r>
      <w:r>
        <w:rPr>
          <w:sz w:val="28"/>
        </w:rPr>
        <w:t>(CIDOC</w:t>
      </w:r>
      <w:r>
        <w:rPr>
          <w:spacing w:val="-4"/>
          <w:sz w:val="28"/>
        </w:rPr>
        <w:t xml:space="preserve"> </w:t>
      </w:r>
      <w:r>
        <w:rPr>
          <w:sz w:val="28"/>
        </w:rPr>
        <w:t>CRM,</w:t>
      </w:r>
      <w:r>
        <w:rPr>
          <w:spacing w:val="-5"/>
          <w:sz w:val="28"/>
        </w:rPr>
        <w:t xml:space="preserve"> </w:t>
      </w:r>
      <w:r>
        <w:rPr>
          <w:sz w:val="28"/>
        </w:rPr>
        <w:t>DOLCE,</w:t>
      </w:r>
      <w:r>
        <w:rPr>
          <w:spacing w:val="-6"/>
          <w:sz w:val="28"/>
        </w:rPr>
        <w:t xml:space="preserve"> </w:t>
      </w:r>
      <w:r>
        <w:rPr>
          <w:sz w:val="28"/>
        </w:rPr>
        <w:t>DLRM,</w:t>
      </w:r>
      <w:r>
        <w:rPr>
          <w:spacing w:val="-6"/>
          <w:sz w:val="28"/>
        </w:rPr>
        <w:t xml:space="preserve"> </w:t>
      </w:r>
      <w:r>
        <w:rPr>
          <w:sz w:val="28"/>
        </w:rPr>
        <w:t>5S,</w:t>
      </w:r>
      <w:r>
        <w:rPr>
          <w:spacing w:val="-5"/>
          <w:sz w:val="28"/>
        </w:rPr>
        <w:t xml:space="preserve"> </w:t>
      </w:r>
      <w:r>
        <w:rPr>
          <w:spacing w:val="-2"/>
          <w:sz w:val="28"/>
        </w:rPr>
        <w:t>DELOS);</w:t>
      </w:r>
    </w:p>
    <w:p w14:paraId="7C79BD25" w14:textId="2DCE63DD" w:rsidR="00EF6DF7" w:rsidRDefault="00A92843" w:rsidP="0000134F">
      <w:pPr>
        <w:pStyle w:val="a5"/>
        <w:numPr>
          <w:ilvl w:val="0"/>
          <w:numId w:val="19"/>
        </w:numPr>
        <w:tabs>
          <w:tab w:val="left" w:pos="993"/>
          <w:tab w:val="left" w:pos="1632"/>
          <w:tab w:val="left" w:pos="4161"/>
          <w:tab w:val="left" w:pos="5034"/>
          <w:tab w:val="left" w:pos="6674"/>
          <w:tab w:val="left" w:pos="7552"/>
          <w:tab w:val="left" w:pos="9557"/>
        </w:tabs>
        <w:spacing w:line="242" w:lineRule="auto"/>
        <w:ind w:left="0" w:right="3" w:firstLine="709"/>
        <w:jc w:val="left"/>
        <w:rPr>
          <w:sz w:val="28"/>
        </w:rPr>
      </w:pPr>
      <w:r>
        <w:rPr>
          <w:spacing w:val="-2"/>
          <w:sz w:val="28"/>
        </w:rPr>
        <w:t>функционалдылық</w:t>
      </w:r>
      <w:r>
        <w:rPr>
          <w:sz w:val="28"/>
        </w:rPr>
        <w:tab/>
      </w:r>
      <w:r>
        <w:rPr>
          <w:spacing w:val="-4"/>
          <w:sz w:val="28"/>
        </w:rPr>
        <w:t>және</w:t>
      </w:r>
      <w:r>
        <w:rPr>
          <w:sz w:val="28"/>
        </w:rPr>
        <w:tab/>
      </w:r>
      <w:r>
        <w:rPr>
          <w:spacing w:val="-2"/>
          <w:sz w:val="28"/>
        </w:rPr>
        <w:t>интеграция</w:t>
      </w:r>
      <w:r>
        <w:rPr>
          <w:sz w:val="28"/>
        </w:rPr>
        <w:tab/>
      </w:r>
      <w:r>
        <w:rPr>
          <w:spacing w:val="-2"/>
          <w:sz w:val="28"/>
        </w:rPr>
        <w:t>(ішкі</w:t>
      </w:r>
      <w:r>
        <w:rPr>
          <w:sz w:val="28"/>
        </w:rPr>
        <w:tab/>
      </w:r>
      <w:r>
        <w:rPr>
          <w:spacing w:val="-2"/>
          <w:sz w:val="28"/>
        </w:rPr>
        <w:t>коллекциялар,</w:t>
      </w:r>
      <w:r w:rsidR="00C21BB0">
        <w:rPr>
          <w:spacing w:val="-2"/>
          <w:sz w:val="28"/>
        </w:rPr>
        <w:t xml:space="preserve"> </w:t>
      </w:r>
      <w:r>
        <w:rPr>
          <w:spacing w:val="-4"/>
          <w:sz w:val="28"/>
        </w:rPr>
        <w:t xml:space="preserve">LMS, </w:t>
      </w:r>
      <w:r>
        <w:rPr>
          <w:sz w:val="28"/>
        </w:rPr>
        <w:t>жазылым ресурстары);</w:t>
      </w:r>
    </w:p>
    <w:p w14:paraId="655A274E" w14:textId="6554C8D0" w:rsidR="00EF6DF7" w:rsidRDefault="00A92843" w:rsidP="0000134F">
      <w:pPr>
        <w:pStyle w:val="a5"/>
        <w:numPr>
          <w:ilvl w:val="0"/>
          <w:numId w:val="19"/>
        </w:numPr>
        <w:tabs>
          <w:tab w:val="left" w:pos="993"/>
          <w:tab w:val="left" w:pos="1632"/>
          <w:tab w:val="left" w:pos="3968"/>
          <w:tab w:val="left" w:pos="5828"/>
          <w:tab w:val="left" w:pos="7425"/>
          <w:tab w:val="left" w:pos="8513"/>
        </w:tabs>
        <w:ind w:left="0" w:right="3" w:firstLine="709"/>
        <w:jc w:val="left"/>
        <w:rPr>
          <w:sz w:val="28"/>
        </w:rPr>
      </w:pPr>
      <w:r>
        <w:rPr>
          <w:spacing w:val="-2"/>
          <w:sz w:val="28"/>
        </w:rPr>
        <w:t>пайдаланушыға</w:t>
      </w:r>
      <w:r>
        <w:rPr>
          <w:sz w:val="28"/>
        </w:rPr>
        <w:tab/>
      </w:r>
      <w:r>
        <w:rPr>
          <w:spacing w:val="-2"/>
          <w:sz w:val="28"/>
        </w:rPr>
        <w:t>бағытталуы</w:t>
      </w:r>
      <w:r>
        <w:rPr>
          <w:sz w:val="28"/>
        </w:rPr>
        <w:tab/>
      </w:r>
      <w:r>
        <w:rPr>
          <w:spacing w:val="-2"/>
          <w:sz w:val="28"/>
        </w:rPr>
        <w:t>(рөлдерді</w:t>
      </w:r>
      <w:r>
        <w:rPr>
          <w:sz w:val="28"/>
        </w:rPr>
        <w:tab/>
      </w:r>
      <w:r>
        <w:rPr>
          <w:spacing w:val="-2"/>
          <w:sz w:val="28"/>
        </w:rPr>
        <w:t>бөлу,</w:t>
      </w:r>
      <w:r w:rsidR="00C21BB0">
        <w:rPr>
          <w:spacing w:val="-2"/>
          <w:sz w:val="28"/>
        </w:rPr>
        <w:t xml:space="preserve"> </w:t>
      </w:r>
      <w:r>
        <w:rPr>
          <w:spacing w:val="-2"/>
          <w:sz w:val="28"/>
        </w:rPr>
        <w:t xml:space="preserve">қолжетімділік </w:t>
      </w:r>
      <w:r>
        <w:rPr>
          <w:sz w:val="28"/>
        </w:rPr>
        <w:t>сценарийлері, ыңғайлы интерфейс);</w:t>
      </w:r>
    </w:p>
    <w:p w14:paraId="4EA2C6B5" w14:textId="77777777" w:rsidR="00EF6DF7" w:rsidRDefault="00A92843" w:rsidP="0000134F">
      <w:pPr>
        <w:pStyle w:val="a5"/>
        <w:numPr>
          <w:ilvl w:val="0"/>
          <w:numId w:val="19"/>
        </w:numPr>
        <w:tabs>
          <w:tab w:val="left" w:pos="993"/>
          <w:tab w:val="left" w:pos="1632"/>
        </w:tabs>
        <w:ind w:left="0" w:right="3" w:firstLine="709"/>
        <w:jc w:val="left"/>
        <w:rPr>
          <w:sz w:val="28"/>
        </w:rPr>
      </w:pPr>
      <w:r>
        <w:rPr>
          <w:sz w:val="28"/>
        </w:rPr>
        <w:t>икемді</w:t>
      </w:r>
      <w:r>
        <w:rPr>
          <w:spacing w:val="-11"/>
          <w:sz w:val="28"/>
        </w:rPr>
        <w:t xml:space="preserve"> </w:t>
      </w:r>
      <w:r>
        <w:rPr>
          <w:sz w:val="28"/>
        </w:rPr>
        <w:t>архитектура</w:t>
      </w:r>
      <w:r>
        <w:rPr>
          <w:spacing w:val="-5"/>
          <w:sz w:val="28"/>
        </w:rPr>
        <w:t xml:space="preserve"> </w:t>
      </w:r>
      <w:r>
        <w:rPr>
          <w:sz w:val="28"/>
        </w:rPr>
        <w:t>(модульдік</w:t>
      </w:r>
      <w:r>
        <w:rPr>
          <w:spacing w:val="-6"/>
          <w:sz w:val="28"/>
        </w:rPr>
        <w:t xml:space="preserve"> </w:t>
      </w:r>
      <w:r>
        <w:rPr>
          <w:sz w:val="28"/>
        </w:rPr>
        <w:t>құрылым,</w:t>
      </w:r>
      <w:r>
        <w:rPr>
          <w:spacing w:val="-4"/>
          <w:sz w:val="28"/>
        </w:rPr>
        <w:t xml:space="preserve"> </w:t>
      </w:r>
      <w:r>
        <w:rPr>
          <w:sz w:val="28"/>
        </w:rPr>
        <w:t>семантикалық</w:t>
      </w:r>
      <w:r>
        <w:rPr>
          <w:spacing w:val="-6"/>
          <w:sz w:val="28"/>
        </w:rPr>
        <w:t xml:space="preserve"> </w:t>
      </w:r>
      <w:r>
        <w:rPr>
          <w:sz w:val="28"/>
        </w:rPr>
        <w:t>өзек,</w:t>
      </w:r>
      <w:r>
        <w:rPr>
          <w:spacing w:val="-4"/>
          <w:sz w:val="28"/>
        </w:rPr>
        <w:t xml:space="preserve"> </w:t>
      </w:r>
      <w:r>
        <w:rPr>
          <w:sz w:val="28"/>
        </w:rPr>
        <w:t>API</w:t>
      </w:r>
      <w:r>
        <w:rPr>
          <w:spacing w:val="-7"/>
          <w:sz w:val="28"/>
        </w:rPr>
        <w:t xml:space="preserve"> </w:t>
      </w:r>
      <w:r>
        <w:rPr>
          <w:sz w:val="28"/>
        </w:rPr>
        <w:t xml:space="preserve">және </w:t>
      </w:r>
      <w:r>
        <w:rPr>
          <w:spacing w:val="-2"/>
          <w:sz w:val="28"/>
        </w:rPr>
        <w:t>Proxy-интеграциялар);</w:t>
      </w:r>
    </w:p>
    <w:p w14:paraId="55ADF2C2" w14:textId="3085C465" w:rsidR="00EF6DF7" w:rsidRDefault="00A92843" w:rsidP="0000134F">
      <w:pPr>
        <w:pStyle w:val="a5"/>
        <w:numPr>
          <w:ilvl w:val="0"/>
          <w:numId w:val="19"/>
        </w:numPr>
        <w:tabs>
          <w:tab w:val="left" w:pos="993"/>
          <w:tab w:val="left" w:pos="1632"/>
          <w:tab w:val="left" w:pos="2825"/>
          <w:tab w:val="left" w:pos="4476"/>
          <w:tab w:val="left" w:pos="5952"/>
          <w:tab w:val="left" w:pos="7808"/>
          <w:tab w:val="left" w:pos="8547"/>
        </w:tabs>
        <w:spacing w:line="242" w:lineRule="auto"/>
        <w:ind w:left="0" w:right="3" w:firstLine="709"/>
        <w:jc w:val="left"/>
        <w:rPr>
          <w:sz w:val="28"/>
        </w:rPr>
      </w:pPr>
      <w:r>
        <w:rPr>
          <w:spacing w:val="-2"/>
          <w:sz w:val="28"/>
        </w:rPr>
        <w:t>бағалау</w:t>
      </w:r>
      <w:r>
        <w:rPr>
          <w:sz w:val="28"/>
        </w:rPr>
        <w:tab/>
      </w:r>
      <w:r>
        <w:rPr>
          <w:spacing w:val="-2"/>
          <w:sz w:val="28"/>
        </w:rPr>
        <w:t>компоненті</w:t>
      </w:r>
      <w:r>
        <w:rPr>
          <w:sz w:val="28"/>
        </w:rPr>
        <w:tab/>
      </w:r>
      <w:r>
        <w:rPr>
          <w:spacing w:val="-2"/>
          <w:sz w:val="28"/>
        </w:rPr>
        <w:t>(тиімділік</w:t>
      </w:r>
      <w:r>
        <w:rPr>
          <w:sz w:val="28"/>
        </w:rPr>
        <w:tab/>
      </w:r>
      <w:r>
        <w:rPr>
          <w:spacing w:val="-2"/>
          <w:sz w:val="28"/>
        </w:rPr>
        <w:t>метрикалары</w:t>
      </w:r>
      <w:r>
        <w:rPr>
          <w:sz w:val="28"/>
        </w:rPr>
        <w:tab/>
      </w:r>
      <w:r>
        <w:rPr>
          <w:spacing w:val="-4"/>
          <w:sz w:val="28"/>
        </w:rPr>
        <w:t>мен</w:t>
      </w:r>
      <w:r w:rsidR="00C21BB0">
        <w:rPr>
          <w:spacing w:val="-4"/>
          <w:sz w:val="28"/>
        </w:rPr>
        <w:t xml:space="preserve"> </w:t>
      </w:r>
      <w:r>
        <w:rPr>
          <w:spacing w:val="-2"/>
          <w:sz w:val="28"/>
        </w:rPr>
        <w:t xml:space="preserve">пайдаланушы </w:t>
      </w:r>
      <w:r>
        <w:rPr>
          <w:sz w:val="28"/>
        </w:rPr>
        <w:t>қабылдауы) ;</w:t>
      </w:r>
    </w:p>
    <w:p w14:paraId="0D46D0A0" w14:textId="77777777" w:rsidR="00EF6DF7" w:rsidRDefault="00A92843" w:rsidP="0092349A">
      <w:pPr>
        <w:pStyle w:val="a3"/>
        <w:tabs>
          <w:tab w:val="left" w:pos="993"/>
        </w:tabs>
        <w:spacing w:line="318" w:lineRule="exact"/>
        <w:ind w:left="0" w:right="3" w:firstLine="709"/>
        <w:jc w:val="left"/>
      </w:pPr>
      <w:r>
        <w:t>Нәтижесінде</w:t>
      </w:r>
      <w:r>
        <w:rPr>
          <w:spacing w:val="-9"/>
        </w:rPr>
        <w:t xml:space="preserve"> </w:t>
      </w:r>
      <w:r>
        <w:t>бұл</w:t>
      </w:r>
      <w:r>
        <w:rPr>
          <w:spacing w:val="-8"/>
        </w:rPr>
        <w:t xml:space="preserve"> </w:t>
      </w:r>
      <w:r>
        <w:t>модель</w:t>
      </w:r>
      <w:r>
        <w:rPr>
          <w:spacing w:val="-11"/>
        </w:rPr>
        <w:t xml:space="preserve"> </w:t>
      </w:r>
      <w:r>
        <w:t>келесіні</w:t>
      </w:r>
      <w:r>
        <w:rPr>
          <w:spacing w:val="-13"/>
        </w:rPr>
        <w:t xml:space="preserve"> </w:t>
      </w:r>
      <w:r>
        <w:t>қамтамасыз</w:t>
      </w:r>
      <w:r>
        <w:rPr>
          <w:spacing w:val="-8"/>
        </w:rPr>
        <w:t xml:space="preserve"> </w:t>
      </w:r>
      <w:r>
        <w:rPr>
          <w:spacing w:val="-2"/>
        </w:rPr>
        <w:t>етеді:</w:t>
      </w:r>
    </w:p>
    <w:p w14:paraId="70BE3CEC" w14:textId="77777777" w:rsidR="00EF6DF7" w:rsidRDefault="00A92843" w:rsidP="0000134F">
      <w:pPr>
        <w:pStyle w:val="a5"/>
        <w:numPr>
          <w:ilvl w:val="0"/>
          <w:numId w:val="19"/>
        </w:numPr>
        <w:tabs>
          <w:tab w:val="left" w:pos="993"/>
          <w:tab w:val="left" w:pos="1632"/>
        </w:tabs>
        <w:spacing w:line="341" w:lineRule="exact"/>
        <w:ind w:left="0" w:right="3" w:firstLine="709"/>
        <w:jc w:val="left"/>
        <w:rPr>
          <w:sz w:val="28"/>
        </w:rPr>
      </w:pPr>
      <w:r>
        <w:rPr>
          <w:sz w:val="28"/>
        </w:rPr>
        <w:t>оқу</w:t>
      </w:r>
      <w:r>
        <w:rPr>
          <w:spacing w:val="-14"/>
          <w:sz w:val="28"/>
        </w:rPr>
        <w:t xml:space="preserve"> </w:t>
      </w:r>
      <w:r>
        <w:rPr>
          <w:sz w:val="28"/>
        </w:rPr>
        <w:t>және</w:t>
      </w:r>
      <w:r>
        <w:rPr>
          <w:spacing w:val="-9"/>
          <w:sz w:val="28"/>
        </w:rPr>
        <w:t xml:space="preserve"> </w:t>
      </w:r>
      <w:r>
        <w:rPr>
          <w:sz w:val="28"/>
        </w:rPr>
        <w:t>ғылыми</w:t>
      </w:r>
      <w:r>
        <w:rPr>
          <w:spacing w:val="-10"/>
          <w:sz w:val="28"/>
        </w:rPr>
        <w:t xml:space="preserve"> </w:t>
      </w:r>
      <w:r>
        <w:rPr>
          <w:sz w:val="28"/>
        </w:rPr>
        <w:t>ресурстарға</w:t>
      </w:r>
      <w:r>
        <w:rPr>
          <w:spacing w:val="-10"/>
          <w:sz w:val="28"/>
        </w:rPr>
        <w:t xml:space="preserve"> </w:t>
      </w:r>
      <w:r>
        <w:rPr>
          <w:sz w:val="28"/>
        </w:rPr>
        <w:t>орталықтандырылған</w:t>
      </w:r>
      <w:r>
        <w:rPr>
          <w:spacing w:val="-10"/>
          <w:sz w:val="28"/>
        </w:rPr>
        <w:t xml:space="preserve"> </w:t>
      </w:r>
      <w:r>
        <w:rPr>
          <w:spacing w:val="-2"/>
          <w:sz w:val="28"/>
        </w:rPr>
        <w:t>қолжетімділік;</w:t>
      </w:r>
    </w:p>
    <w:p w14:paraId="4D342FC8" w14:textId="77777777" w:rsidR="00EF6DF7" w:rsidRDefault="00A92843" w:rsidP="0000134F">
      <w:pPr>
        <w:pStyle w:val="a5"/>
        <w:numPr>
          <w:ilvl w:val="0"/>
          <w:numId w:val="19"/>
        </w:numPr>
        <w:tabs>
          <w:tab w:val="left" w:pos="993"/>
          <w:tab w:val="left" w:pos="1632"/>
        </w:tabs>
        <w:spacing w:line="341" w:lineRule="exact"/>
        <w:ind w:left="0" w:right="3" w:firstLine="709"/>
        <w:jc w:val="left"/>
        <w:rPr>
          <w:sz w:val="28"/>
        </w:rPr>
      </w:pPr>
      <w:r>
        <w:rPr>
          <w:sz w:val="28"/>
        </w:rPr>
        <w:t>жекелендірілген</w:t>
      </w:r>
      <w:r>
        <w:rPr>
          <w:spacing w:val="-11"/>
          <w:sz w:val="28"/>
        </w:rPr>
        <w:t xml:space="preserve"> </w:t>
      </w:r>
      <w:r>
        <w:rPr>
          <w:sz w:val="28"/>
        </w:rPr>
        <w:t>және</w:t>
      </w:r>
      <w:r>
        <w:rPr>
          <w:spacing w:val="-9"/>
          <w:sz w:val="28"/>
        </w:rPr>
        <w:t xml:space="preserve"> </w:t>
      </w:r>
      <w:r>
        <w:rPr>
          <w:sz w:val="28"/>
        </w:rPr>
        <w:t>контекстке</w:t>
      </w:r>
      <w:r>
        <w:rPr>
          <w:spacing w:val="-9"/>
          <w:sz w:val="28"/>
        </w:rPr>
        <w:t xml:space="preserve"> </w:t>
      </w:r>
      <w:r>
        <w:rPr>
          <w:sz w:val="28"/>
        </w:rPr>
        <w:t>бейімделген</w:t>
      </w:r>
      <w:r>
        <w:rPr>
          <w:spacing w:val="-11"/>
          <w:sz w:val="28"/>
        </w:rPr>
        <w:t xml:space="preserve"> </w:t>
      </w:r>
      <w:r>
        <w:rPr>
          <w:spacing w:val="-2"/>
          <w:sz w:val="28"/>
        </w:rPr>
        <w:t>іздеу;</w:t>
      </w:r>
    </w:p>
    <w:p w14:paraId="6619E3D8" w14:textId="77777777" w:rsidR="00EF6DF7" w:rsidRDefault="00A92843" w:rsidP="0000134F">
      <w:pPr>
        <w:pStyle w:val="a5"/>
        <w:numPr>
          <w:ilvl w:val="0"/>
          <w:numId w:val="19"/>
        </w:numPr>
        <w:tabs>
          <w:tab w:val="left" w:pos="993"/>
          <w:tab w:val="left" w:pos="1632"/>
        </w:tabs>
        <w:spacing w:line="242" w:lineRule="auto"/>
        <w:ind w:left="0" w:right="3" w:firstLine="709"/>
        <w:jc w:val="left"/>
        <w:rPr>
          <w:sz w:val="28"/>
        </w:rPr>
      </w:pPr>
      <w:r>
        <w:rPr>
          <w:sz w:val="28"/>
        </w:rPr>
        <w:t>кері</w:t>
      </w:r>
      <w:r>
        <w:rPr>
          <w:spacing w:val="80"/>
          <w:sz w:val="28"/>
        </w:rPr>
        <w:t xml:space="preserve"> </w:t>
      </w:r>
      <w:r>
        <w:rPr>
          <w:sz w:val="28"/>
        </w:rPr>
        <w:t>байланыс</w:t>
      </w:r>
      <w:r>
        <w:rPr>
          <w:spacing w:val="80"/>
          <w:sz w:val="28"/>
        </w:rPr>
        <w:t xml:space="preserve"> </w:t>
      </w:r>
      <w:r>
        <w:rPr>
          <w:sz w:val="28"/>
        </w:rPr>
        <w:t>негізінде</w:t>
      </w:r>
      <w:r>
        <w:rPr>
          <w:spacing w:val="80"/>
          <w:sz w:val="28"/>
        </w:rPr>
        <w:t xml:space="preserve"> </w:t>
      </w:r>
      <w:r>
        <w:rPr>
          <w:sz w:val="28"/>
        </w:rPr>
        <w:t>функционалдарды</w:t>
      </w:r>
      <w:r>
        <w:rPr>
          <w:spacing w:val="80"/>
          <w:sz w:val="28"/>
        </w:rPr>
        <w:t xml:space="preserve"> </w:t>
      </w:r>
      <w:r>
        <w:rPr>
          <w:sz w:val="28"/>
        </w:rPr>
        <w:t>талдау</w:t>
      </w:r>
      <w:r>
        <w:rPr>
          <w:spacing w:val="80"/>
          <w:sz w:val="28"/>
        </w:rPr>
        <w:t xml:space="preserve"> </w:t>
      </w:r>
      <w:r>
        <w:rPr>
          <w:sz w:val="28"/>
        </w:rPr>
        <w:t>және</w:t>
      </w:r>
      <w:r>
        <w:rPr>
          <w:spacing w:val="80"/>
          <w:sz w:val="28"/>
        </w:rPr>
        <w:t xml:space="preserve"> </w:t>
      </w:r>
      <w:r>
        <w:rPr>
          <w:sz w:val="28"/>
        </w:rPr>
        <w:t xml:space="preserve">жетілдіру </w:t>
      </w:r>
      <w:r>
        <w:rPr>
          <w:spacing w:val="-2"/>
          <w:sz w:val="28"/>
        </w:rPr>
        <w:t>мүмкіндігі;</w:t>
      </w:r>
    </w:p>
    <w:p w14:paraId="0A46CDA8" w14:textId="4CB5060D" w:rsidR="00EF6DF7" w:rsidRDefault="00A92843" w:rsidP="0000134F">
      <w:pPr>
        <w:pStyle w:val="a5"/>
        <w:numPr>
          <w:ilvl w:val="0"/>
          <w:numId w:val="19"/>
        </w:numPr>
        <w:tabs>
          <w:tab w:val="left" w:pos="993"/>
        </w:tabs>
        <w:spacing w:line="338" w:lineRule="exact"/>
        <w:ind w:left="0" w:right="3" w:firstLine="709"/>
        <w:rPr>
          <w:sz w:val="28"/>
        </w:rPr>
      </w:pPr>
      <w:r>
        <w:rPr>
          <w:sz w:val="28"/>
        </w:rPr>
        <w:t>ақпаратты</w:t>
      </w:r>
      <w:r>
        <w:rPr>
          <w:spacing w:val="-10"/>
          <w:sz w:val="28"/>
        </w:rPr>
        <w:t xml:space="preserve"> </w:t>
      </w:r>
      <w:r>
        <w:rPr>
          <w:sz w:val="28"/>
        </w:rPr>
        <w:t>білім</w:t>
      </w:r>
      <w:r>
        <w:rPr>
          <w:spacing w:val="-7"/>
          <w:sz w:val="28"/>
        </w:rPr>
        <w:t xml:space="preserve"> </w:t>
      </w:r>
      <w:r>
        <w:rPr>
          <w:sz w:val="28"/>
        </w:rPr>
        <w:t>беру</w:t>
      </w:r>
      <w:r>
        <w:rPr>
          <w:spacing w:val="-13"/>
          <w:sz w:val="28"/>
        </w:rPr>
        <w:t xml:space="preserve"> </w:t>
      </w:r>
      <w:r>
        <w:rPr>
          <w:sz w:val="28"/>
        </w:rPr>
        <w:t>үдерісіне</w:t>
      </w:r>
      <w:r>
        <w:rPr>
          <w:spacing w:val="-8"/>
          <w:sz w:val="28"/>
        </w:rPr>
        <w:t xml:space="preserve"> </w:t>
      </w:r>
      <w:r>
        <w:rPr>
          <w:sz w:val="28"/>
        </w:rPr>
        <w:t>семантикалық</w:t>
      </w:r>
      <w:r>
        <w:rPr>
          <w:spacing w:val="-10"/>
          <w:sz w:val="28"/>
        </w:rPr>
        <w:t xml:space="preserve"> </w:t>
      </w:r>
      <w:r>
        <w:rPr>
          <w:sz w:val="28"/>
        </w:rPr>
        <w:t>тұрғыда</w:t>
      </w:r>
      <w:r>
        <w:rPr>
          <w:spacing w:val="-8"/>
          <w:sz w:val="28"/>
        </w:rPr>
        <w:t xml:space="preserve"> </w:t>
      </w:r>
      <w:r w:rsidR="003303F9">
        <w:rPr>
          <w:spacing w:val="-2"/>
          <w:sz w:val="28"/>
        </w:rPr>
        <w:t>интеграциялау</w:t>
      </w:r>
      <w:r>
        <w:rPr>
          <w:spacing w:val="-2"/>
          <w:sz w:val="28"/>
        </w:rPr>
        <w:t>.</w:t>
      </w:r>
    </w:p>
    <w:p w14:paraId="594C66FE" w14:textId="77777777" w:rsidR="00EF6DF7" w:rsidRDefault="00A92843" w:rsidP="000B0857">
      <w:pPr>
        <w:pStyle w:val="a3"/>
        <w:ind w:left="0" w:right="3"/>
      </w:pPr>
      <w:r>
        <w:t>Электрондық кітапханалар әлемінде мұндай жүйелерді сапалы тұжырымдамалық сипаттау арқылы шешуге болатын бірқатар міндеттер бар. Қазіргі</w:t>
      </w:r>
      <w:r>
        <w:rPr>
          <w:spacing w:val="-18"/>
        </w:rPr>
        <w:t xml:space="preserve"> </w:t>
      </w:r>
      <w:r>
        <w:t>таңда</w:t>
      </w:r>
      <w:r>
        <w:rPr>
          <w:spacing w:val="-17"/>
        </w:rPr>
        <w:t xml:space="preserve"> </w:t>
      </w:r>
      <w:r>
        <w:t>толыққанды</w:t>
      </w:r>
      <w:r>
        <w:rPr>
          <w:spacing w:val="-18"/>
        </w:rPr>
        <w:t xml:space="preserve"> </w:t>
      </w:r>
      <w:r>
        <w:t>эталондық</w:t>
      </w:r>
      <w:r>
        <w:rPr>
          <w:spacing w:val="-17"/>
        </w:rPr>
        <w:t xml:space="preserve"> </w:t>
      </w:r>
      <w:r>
        <w:t>деп</w:t>
      </w:r>
      <w:r>
        <w:rPr>
          <w:spacing w:val="-18"/>
        </w:rPr>
        <w:t xml:space="preserve"> </w:t>
      </w:r>
      <w:r>
        <w:t>атауға</w:t>
      </w:r>
      <w:r>
        <w:rPr>
          <w:spacing w:val="-17"/>
        </w:rPr>
        <w:t xml:space="preserve"> </w:t>
      </w:r>
      <w:r>
        <w:t>болатын</w:t>
      </w:r>
      <w:r>
        <w:rPr>
          <w:spacing w:val="-18"/>
        </w:rPr>
        <w:t xml:space="preserve"> </w:t>
      </w:r>
      <w:r>
        <w:t>әмбебап</w:t>
      </w:r>
      <w:r>
        <w:rPr>
          <w:spacing w:val="-17"/>
        </w:rPr>
        <w:t xml:space="preserve"> </w:t>
      </w:r>
      <w:r>
        <w:t>ЭК</w:t>
      </w:r>
      <w:r>
        <w:rPr>
          <w:spacing w:val="-18"/>
        </w:rPr>
        <w:t xml:space="preserve"> </w:t>
      </w:r>
      <w:r>
        <w:t>моделі</w:t>
      </w:r>
      <w:r>
        <w:rPr>
          <w:spacing w:val="-17"/>
        </w:rPr>
        <w:t xml:space="preserve"> </w:t>
      </w:r>
      <w:r>
        <w:t>жоқ. Осындай жобалар бойынша әлемдік тәжірибені ескере отырып, жақсы модель құру – біздің мақсатымыз.</w:t>
      </w:r>
    </w:p>
    <w:p w14:paraId="63180A9E" w14:textId="77777777" w:rsidR="00EF6DF7" w:rsidRDefault="00A92843" w:rsidP="000B0857">
      <w:pPr>
        <w:pStyle w:val="a3"/>
        <w:spacing w:line="321" w:lineRule="exact"/>
        <w:ind w:left="0" w:right="3" w:firstLine="0"/>
      </w:pPr>
      <w:r>
        <w:t>Модельді</w:t>
      </w:r>
      <w:r>
        <w:rPr>
          <w:spacing w:val="-10"/>
        </w:rPr>
        <w:t xml:space="preserve"> </w:t>
      </w:r>
      <w:r>
        <w:t>қолдану</w:t>
      </w:r>
      <w:r>
        <w:rPr>
          <w:spacing w:val="-8"/>
        </w:rPr>
        <w:t xml:space="preserve"> </w:t>
      </w:r>
      <w:r>
        <w:t>және</w:t>
      </w:r>
      <w:r>
        <w:rPr>
          <w:spacing w:val="-3"/>
        </w:rPr>
        <w:t xml:space="preserve"> </w:t>
      </w:r>
      <w:r>
        <w:t>дамыту</w:t>
      </w:r>
      <w:r>
        <w:rPr>
          <w:spacing w:val="-8"/>
        </w:rPr>
        <w:t xml:space="preserve"> </w:t>
      </w:r>
      <w:r>
        <w:t>бойынша</w:t>
      </w:r>
      <w:r>
        <w:rPr>
          <w:spacing w:val="-4"/>
        </w:rPr>
        <w:t xml:space="preserve"> </w:t>
      </w:r>
      <w:r>
        <w:rPr>
          <w:spacing w:val="-2"/>
        </w:rPr>
        <w:t>ұсыныстар:</w:t>
      </w:r>
    </w:p>
    <w:p w14:paraId="2C5C4244" w14:textId="18AE4C4B" w:rsidR="00EF6DF7" w:rsidRDefault="00054A7A" w:rsidP="0000134F">
      <w:pPr>
        <w:pStyle w:val="a5"/>
        <w:numPr>
          <w:ilvl w:val="0"/>
          <w:numId w:val="18"/>
        </w:numPr>
        <w:tabs>
          <w:tab w:val="left" w:pos="993"/>
        </w:tabs>
        <w:ind w:left="0" w:right="3" w:firstLine="710"/>
        <w:rPr>
          <w:sz w:val="28"/>
        </w:rPr>
      </w:pPr>
      <w:r>
        <w:rPr>
          <w:sz w:val="28"/>
        </w:rPr>
        <w:t>Жоғары оқу орындарының</w:t>
      </w:r>
      <w:r w:rsidR="00A92843">
        <w:rPr>
          <w:sz w:val="28"/>
        </w:rPr>
        <w:t xml:space="preserve"> цифрландыру стратегиясы арқылы енгізуді </w:t>
      </w:r>
      <w:r w:rsidR="00A92843">
        <w:rPr>
          <w:spacing w:val="-2"/>
          <w:sz w:val="28"/>
        </w:rPr>
        <w:t>формализациялау;</w:t>
      </w:r>
    </w:p>
    <w:p w14:paraId="6A66EFA3" w14:textId="45FCE986" w:rsidR="00EF6DF7" w:rsidRDefault="00A92843" w:rsidP="0000134F">
      <w:pPr>
        <w:pStyle w:val="a5"/>
        <w:numPr>
          <w:ilvl w:val="0"/>
          <w:numId w:val="18"/>
        </w:numPr>
        <w:tabs>
          <w:tab w:val="left" w:pos="993"/>
        </w:tabs>
        <w:spacing w:line="242" w:lineRule="auto"/>
        <w:ind w:left="0" w:right="3" w:firstLine="710"/>
        <w:rPr>
          <w:sz w:val="28"/>
        </w:rPr>
      </w:pPr>
      <w:r>
        <w:rPr>
          <w:sz w:val="28"/>
        </w:rPr>
        <w:t xml:space="preserve">Модельді </w:t>
      </w:r>
      <w:r w:rsidR="00054A7A">
        <w:rPr>
          <w:sz w:val="28"/>
        </w:rPr>
        <w:t>Жоғары оқу орындарының</w:t>
      </w:r>
      <w:r>
        <w:rPr>
          <w:sz w:val="28"/>
        </w:rPr>
        <w:t xml:space="preserve"> цифрлық инфрақұрылымына біртұтас ақпараттық орта компоненті ретінде қосу;</w:t>
      </w:r>
    </w:p>
    <w:p w14:paraId="0A041E41" w14:textId="77777777" w:rsidR="00EF6DF7" w:rsidRDefault="00A92843" w:rsidP="0000134F">
      <w:pPr>
        <w:pStyle w:val="a5"/>
        <w:numPr>
          <w:ilvl w:val="0"/>
          <w:numId w:val="18"/>
        </w:numPr>
        <w:tabs>
          <w:tab w:val="left" w:pos="993"/>
        </w:tabs>
        <w:ind w:left="0" w:right="3" w:firstLine="710"/>
        <w:rPr>
          <w:sz w:val="28"/>
        </w:rPr>
      </w:pPr>
      <w:r>
        <w:rPr>
          <w:sz w:val="28"/>
        </w:rPr>
        <w:t>Ұлттық және халықаралық платформалармен интеграциялау. Метадеректер алмасу үшін OAI-PMH, OpenURL, SUSHI протоколдарын пайдалану: ҚР ҰЭК, Europeana, OpenAIRE жүйелерімен;</w:t>
      </w:r>
    </w:p>
    <w:p w14:paraId="5B095584" w14:textId="77777777" w:rsidR="00EF6DF7" w:rsidRDefault="00A92843" w:rsidP="0000134F">
      <w:pPr>
        <w:pStyle w:val="a5"/>
        <w:numPr>
          <w:ilvl w:val="0"/>
          <w:numId w:val="18"/>
        </w:numPr>
        <w:tabs>
          <w:tab w:val="left" w:pos="993"/>
          <w:tab w:val="left" w:pos="1559"/>
        </w:tabs>
        <w:spacing w:line="321" w:lineRule="exact"/>
        <w:ind w:left="0" w:right="3" w:firstLine="709"/>
        <w:rPr>
          <w:sz w:val="28"/>
        </w:rPr>
      </w:pPr>
      <w:r>
        <w:rPr>
          <w:sz w:val="28"/>
        </w:rPr>
        <w:t>Кітапхананың</w:t>
      </w:r>
      <w:r>
        <w:rPr>
          <w:spacing w:val="-7"/>
          <w:sz w:val="28"/>
        </w:rPr>
        <w:t xml:space="preserve"> </w:t>
      </w:r>
      <w:r>
        <w:rPr>
          <w:sz w:val="28"/>
        </w:rPr>
        <w:t>тиімділігін</w:t>
      </w:r>
      <w:r>
        <w:rPr>
          <w:spacing w:val="-10"/>
          <w:sz w:val="28"/>
        </w:rPr>
        <w:t xml:space="preserve"> </w:t>
      </w:r>
      <w:r>
        <w:rPr>
          <w:sz w:val="28"/>
        </w:rPr>
        <w:t>тұрақты</w:t>
      </w:r>
      <w:r>
        <w:rPr>
          <w:spacing w:val="-11"/>
          <w:sz w:val="28"/>
        </w:rPr>
        <w:t xml:space="preserve"> </w:t>
      </w:r>
      <w:r>
        <w:rPr>
          <w:sz w:val="28"/>
        </w:rPr>
        <w:t>түрде</w:t>
      </w:r>
      <w:r>
        <w:rPr>
          <w:spacing w:val="-5"/>
          <w:sz w:val="28"/>
        </w:rPr>
        <w:t xml:space="preserve"> </w:t>
      </w:r>
      <w:r>
        <w:rPr>
          <w:sz w:val="28"/>
        </w:rPr>
        <w:t>бағалап</w:t>
      </w:r>
      <w:r>
        <w:rPr>
          <w:spacing w:val="-11"/>
          <w:sz w:val="28"/>
        </w:rPr>
        <w:t xml:space="preserve"> </w:t>
      </w:r>
      <w:r>
        <w:rPr>
          <w:sz w:val="28"/>
        </w:rPr>
        <w:t>отыру</w:t>
      </w:r>
      <w:r>
        <w:rPr>
          <w:spacing w:val="-13"/>
          <w:sz w:val="28"/>
        </w:rPr>
        <w:t xml:space="preserve"> </w:t>
      </w:r>
      <w:r>
        <w:rPr>
          <w:spacing w:val="-2"/>
          <w:sz w:val="28"/>
        </w:rPr>
        <w:t>(DELOS);</w:t>
      </w:r>
    </w:p>
    <w:p w14:paraId="102281BF" w14:textId="77777777" w:rsidR="00EF6DF7" w:rsidRDefault="00A92843" w:rsidP="0000134F">
      <w:pPr>
        <w:pStyle w:val="a5"/>
        <w:numPr>
          <w:ilvl w:val="0"/>
          <w:numId w:val="18"/>
        </w:numPr>
        <w:tabs>
          <w:tab w:val="left" w:pos="993"/>
          <w:tab w:val="left" w:pos="1559"/>
        </w:tabs>
        <w:ind w:left="0" w:right="3" w:firstLine="709"/>
        <w:rPr>
          <w:sz w:val="28"/>
        </w:rPr>
      </w:pPr>
      <w:r>
        <w:rPr>
          <w:sz w:val="28"/>
        </w:rPr>
        <w:t>Метрика</w:t>
      </w:r>
      <w:r>
        <w:rPr>
          <w:spacing w:val="-9"/>
          <w:sz w:val="28"/>
        </w:rPr>
        <w:t xml:space="preserve"> </w:t>
      </w:r>
      <w:r>
        <w:rPr>
          <w:sz w:val="28"/>
        </w:rPr>
        <w:t>жүйесін</w:t>
      </w:r>
      <w:r>
        <w:rPr>
          <w:spacing w:val="-9"/>
          <w:sz w:val="28"/>
        </w:rPr>
        <w:t xml:space="preserve"> </w:t>
      </w:r>
      <w:r>
        <w:rPr>
          <w:sz w:val="28"/>
        </w:rPr>
        <w:t>және</w:t>
      </w:r>
      <w:r>
        <w:rPr>
          <w:spacing w:val="-8"/>
          <w:sz w:val="28"/>
        </w:rPr>
        <w:t xml:space="preserve"> </w:t>
      </w:r>
      <w:r>
        <w:rPr>
          <w:sz w:val="28"/>
        </w:rPr>
        <w:t>аналитикалық</w:t>
      </w:r>
      <w:r>
        <w:rPr>
          <w:spacing w:val="-10"/>
          <w:sz w:val="28"/>
        </w:rPr>
        <w:t xml:space="preserve"> </w:t>
      </w:r>
      <w:r>
        <w:rPr>
          <w:sz w:val="28"/>
        </w:rPr>
        <w:t>бақылау</w:t>
      </w:r>
      <w:r>
        <w:rPr>
          <w:spacing w:val="-12"/>
          <w:sz w:val="28"/>
        </w:rPr>
        <w:t xml:space="preserve"> </w:t>
      </w:r>
      <w:r>
        <w:rPr>
          <w:sz w:val="28"/>
        </w:rPr>
        <w:t>панельдерін</w:t>
      </w:r>
      <w:r>
        <w:rPr>
          <w:spacing w:val="-10"/>
          <w:sz w:val="28"/>
        </w:rPr>
        <w:t xml:space="preserve"> </w:t>
      </w:r>
      <w:r>
        <w:rPr>
          <w:spacing w:val="-2"/>
          <w:sz w:val="28"/>
        </w:rPr>
        <w:t>енгізу;</w:t>
      </w:r>
    </w:p>
    <w:p w14:paraId="16D8393B" w14:textId="77777777" w:rsidR="00EF6DF7" w:rsidRDefault="00A92843" w:rsidP="0000134F">
      <w:pPr>
        <w:pStyle w:val="a5"/>
        <w:numPr>
          <w:ilvl w:val="0"/>
          <w:numId w:val="18"/>
        </w:numPr>
        <w:tabs>
          <w:tab w:val="left" w:pos="993"/>
          <w:tab w:val="left" w:pos="1558"/>
        </w:tabs>
        <w:ind w:left="0" w:right="3" w:firstLine="709"/>
        <w:rPr>
          <w:sz w:val="28"/>
        </w:rPr>
      </w:pPr>
      <w:r>
        <w:rPr>
          <w:sz w:val="28"/>
        </w:rPr>
        <w:t>Интерфейс пен логиканы бейімдеу үшін пайдаланушылар арасында сауалнамалар жүргізу;</w:t>
      </w:r>
    </w:p>
    <w:p w14:paraId="402CFEBA" w14:textId="2212F036" w:rsidR="00EF6DF7" w:rsidRDefault="00A92843" w:rsidP="0000134F">
      <w:pPr>
        <w:pStyle w:val="a5"/>
        <w:numPr>
          <w:ilvl w:val="0"/>
          <w:numId w:val="18"/>
        </w:numPr>
        <w:tabs>
          <w:tab w:val="left" w:pos="993"/>
          <w:tab w:val="left" w:pos="1558"/>
        </w:tabs>
        <w:ind w:left="0" w:right="3" w:firstLine="709"/>
        <w:rPr>
          <w:sz w:val="28"/>
        </w:rPr>
      </w:pPr>
      <w:r>
        <w:rPr>
          <w:sz w:val="28"/>
        </w:rPr>
        <w:t xml:space="preserve">Семантикалық базаны кеңейту (онтологиялар). CIDOC CRM/DOLCE онтологияларын жергілікті кеңейтулермен толықтыру (қазақ философиясы, </w:t>
      </w:r>
      <w:r w:rsidR="00D44C36">
        <w:rPr>
          <w:sz w:val="28"/>
        </w:rPr>
        <w:t xml:space="preserve">Жоғары оқу орындары </w:t>
      </w:r>
      <w:r>
        <w:rPr>
          <w:sz w:val="28"/>
        </w:rPr>
        <w:t>тарихы және т.б.);</w:t>
      </w:r>
    </w:p>
    <w:p w14:paraId="1934FC44" w14:textId="77777777" w:rsidR="00EF6DF7" w:rsidRDefault="00A92843" w:rsidP="0000134F">
      <w:pPr>
        <w:pStyle w:val="a5"/>
        <w:numPr>
          <w:ilvl w:val="0"/>
          <w:numId w:val="18"/>
        </w:numPr>
        <w:tabs>
          <w:tab w:val="left" w:pos="993"/>
          <w:tab w:val="left" w:pos="1558"/>
        </w:tabs>
        <w:spacing w:line="242" w:lineRule="auto"/>
        <w:ind w:left="0" w:right="3" w:firstLine="709"/>
        <w:rPr>
          <w:sz w:val="28"/>
        </w:rPr>
      </w:pPr>
      <w:r>
        <w:rPr>
          <w:sz w:val="28"/>
        </w:rPr>
        <w:lastRenderedPageBreak/>
        <w:t>Пайдаланушылардың цифрлық сауаттылығын арттыру. Электрондық кітапханамен жұмыс істеуге арналған оқыту, вебинарлар, интерактивті нұсқаулықтар арқылы;</w:t>
      </w:r>
    </w:p>
    <w:p w14:paraId="20BE83E3" w14:textId="77777777" w:rsidR="00EF6DF7" w:rsidRPr="00936C20" w:rsidRDefault="00A92843" w:rsidP="0000134F">
      <w:pPr>
        <w:pStyle w:val="a5"/>
        <w:numPr>
          <w:ilvl w:val="0"/>
          <w:numId w:val="18"/>
        </w:numPr>
        <w:tabs>
          <w:tab w:val="left" w:pos="993"/>
          <w:tab w:val="left" w:pos="1559"/>
        </w:tabs>
        <w:spacing w:line="317" w:lineRule="exact"/>
        <w:ind w:left="0" w:right="3" w:firstLine="709"/>
        <w:rPr>
          <w:sz w:val="28"/>
        </w:rPr>
      </w:pPr>
      <w:r>
        <w:rPr>
          <w:sz w:val="28"/>
        </w:rPr>
        <w:t>AI/ML</w:t>
      </w:r>
      <w:r>
        <w:rPr>
          <w:spacing w:val="-16"/>
          <w:sz w:val="28"/>
        </w:rPr>
        <w:t xml:space="preserve"> </w:t>
      </w:r>
      <w:r>
        <w:rPr>
          <w:sz w:val="28"/>
        </w:rPr>
        <w:t>негізінде</w:t>
      </w:r>
      <w:r>
        <w:rPr>
          <w:spacing w:val="-9"/>
          <w:sz w:val="28"/>
        </w:rPr>
        <w:t xml:space="preserve"> </w:t>
      </w:r>
      <w:r>
        <w:rPr>
          <w:sz w:val="28"/>
        </w:rPr>
        <w:t>интеллектуалды</w:t>
      </w:r>
      <w:r>
        <w:rPr>
          <w:spacing w:val="-10"/>
          <w:sz w:val="28"/>
        </w:rPr>
        <w:t xml:space="preserve"> </w:t>
      </w:r>
      <w:r>
        <w:rPr>
          <w:sz w:val="28"/>
        </w:rPr>
        <w:t>қызметтерді</w:t>
      </w:r>
      <w:r>
        <w:rPr>
          <w:spacing w:val="-14"/>
          <w:sz w:val="28"/>
        </w:rPr>
        <w:t xml:space="preserve"> </w:t>
      </w:r>
      <w:r>
        <w:rPr>
          <w:spacing w:val="-2"/>
          <w:sz w:val="28"/>
        </w:rPr>
        <w:t>дамыту.</w:t>
      </w:r>
    </w:p>
    <w:p w14:paraId="0BC102CD" w14:textId="77777777" w:rsidR="00936C20" w:rsidRDefault="00936C20" w:rsidP="000B0857">
      <w:pPr>
        <w:pStyle w:val="a5"/>
        <w:tabs>
          <w:tab w:val="left" w:pos="1559"/>
        </w:tabs>
        <w:spacing w:line="317" w:lineRule="exact"/>
        <w:ind w:left="0" w:right="3" w:firstLine="0"/>
        <w:rPr>
          <w:sz w:val="28"/>
        </w:rPr>
      </w:pPr>
    </w:p>
    <w:p w14:paraId="47D6645F" w14:textId="1962A25E" w:rsidR="00EF6DF7" w:rsidRPr="00936C20" w:rsidRDefault="00936C20" w:rsidP="000B0857">
      <w:pPr>
        <w:pStyle w:val="a3"/>
        <w:tabs>
          <w:tab w:val="left" w:pos="1134"/>
          <w:tab w:val="left" w:pos="1276"/>
        </w:tabs>
        <w:spacing w:before="3"/>
        <w:ind w:left="0" w:right="3" w:firstLine="0"/>
        <w:jc w:val="center"/>
        <w:rPr>
          <w:b/>
          <w:bCs/>
        </w:rPr>
      </w:pPr>
      <w:r w:rsidRPr="00936C20">
        <w:rPr>
          <w:b/>
          <w:bCs/>
        </w:rPr>
        <w:t xml:space="preserve">     3.2. Электронды кітапхананың қолдану ыңғайлылығы мен тиімділігін бағалау</w:t>
      </w:r>
    </w:p>
    <w:p w14:paraId="42D9C1D4" w14:textId="57EA7614" w:rsidR="00EF6DF7" w:rsidRDefault="00A92843" w:rsidP="000B0857">
      <w:pPr>
        <w:pStyle w:val="a3"/>
        <w:spacing w:before="317"/>
        <w:ind w:left="0" w:right="3" w:firstLine="782"/>
      </w:pPr>
      <w:r>
        <w:t xml:space="preserve">Электрондық кітапханаларды </w:t>
      </w:r>
      <w:r w:rsidR="00AF764C">
        <w:t>Жоғары оқу орындарында</w:t>
      </w:r>
      <w:r>
        <w:t xml:space="preserve"> дамытуда қолайлылықтың рөлі шешуші мәнге ие, себебі ол студенттер мен оқытушылардың электрондық ресурстармен өзара әрекеттесуіне тікелей әсер етеді. Қазіргі білім беру кеңістігінде ақпаратқа қолжетімділік негізінен онлайн режимде жүзеге асырылатындықтан, пайдаланушыға түсінікті әрі ыңғайлы интерфейс аса маңызды болып табылады. Электрондық кітапханалардағы қолайлылық мәселелері пайдаланушылардың қанағаттанбауына және жүйеден алыстауына әкеліп соғуы мүмкін, бұл өз кезегінде жоғары оқу орындарының академиялық миссиясына кедергі келтіреді. Қолайлылықты тиімді жобалау тек </w:t>
      </w:r>
      <w:r>
        <w:rPr>
          <w:spacing w:val="-2"/>
        </w:rPr>
        <w:t>пайдаланушылардың</w:t>
      </w:r>
      <w:r>
        <w:rPr>
          <w:spacing w:val="-4"/>
        </w:rPr>
        <w:t xml:space="preserve"> </w:t>
      </w:r>
      <w:r>
        <w:rPr>
          <w:spacing w:val="-2"/>
        </w:rPr>
        <w:t>қанағаттануын</w:t>
      </w:r>
      <w:r>
        <w:rPr>
          <w:spacing w:val="-4"/>
        </w:rPr>
        <w:t xml:space="preserve"> </w:t>
      </w:r>
      <w:r>
        <w:rPr>
          <w:spacing w:val="-2"/>
        </w:rPr>
        <w:t>арттырып</w:t>
      </w:r>
      <w:r>
        <w:rPr>
          <w:spacing w:val="-4"/>
        </w:rPr>
        <w:t xml:space="preserve"> </w:t>
      </w:r>
      <w:r>
        <w:rPr>
          <w:spacing w:val="-2"/>
        </w:rPr>
        <w:t>қана</w:t>
      </w:r>
      <w:r>
        <w:rPr>
          <w:spacing w:val="-3"/>
        </w:rPr>
        <w:t xml:space="preserve"> </w:t>
      </w:r>
      <w:r>
        <w:rPr>
          <w:spacing w:val="-2"/>
        </w:rPr>
        <w:t>қоймай, сонымен</w:t>
      </w:r>
      <w:r>
        <w:rPr>
          <w:spacing w:val="-10"/>
        </w:rPr>
        <w:t xml:space="preserve"> </w:t>
      </w:r>
      <w:r>
        <w:rPr>
          <w:spacing w:val="-2"/>
        </w:rPr>
        <w:t>қатар</w:t>
      </w:r>
      <w:r>
        <w:rPr>
          <w:spacing w:val="-4"/>
        </w:rPr>
        <w:t xml:space="preserve"> </w:t>
      </w:r>
      <w:r>
        <w:rPr>
          <w:spacing w:val="-2"/>
        </w:rPr>
        <w:t xml:space="preserve">білім </w:t>
      </w:r>
      <w:r>
        <w:t>алу</w:t>
      </w:r>
      <w:r>
        <w:rPr>
          <w:spacing w:val="-18"/>
        </w:rPr>
        <w:t xml:space="preserve"> </w:t>
      </w:r>
      <w:r>
        <w:t>мен</w:t>
      </w:r>
      <w:r>
        <w:rPr>
          <w:spacing w:val="-17"/>
        </w:rPr>
        <w:t xml:space="preserve"> </w:t>
      </w:r>
      <w:r>
        <w:t>ғылыми</w:t>
      </w:r>
      <w:r>
        <w:rPr>
          <w:spacing w:val="-18"/>
        </w:rPr>
        <w:t xml:space="preserve"> </w:t>
      </w:r>
      <w:r>
        <w:t>зерттеулер</w:t>
      </w:r>
      <w:r>
        <w:rPr>
          <w:spacing w:val="-17"/>
        </w:rPr>
        <w:t xml:space="preserve"> </w:t>
      </w:r>
      <w:r>
        <w:t>жүргізуге</w:t>
      </w:r>
      <w:r>
        <w:rPr>
          <w:spacing w:val="-18"/>
        </w:rPr>
        <w:t xml:space="preserve"> </w:t>
      </w:r>
      <w:r>
        <w:t>қолайлы</w:t>
      </w:r>
      <w:r>
        <w:rPr>
          <w:spacing w:val="-17"/>
        </w:rPr>
        <w:t xml:space="preserve"> </w:t>
      </w:r>
      <w:r>
        <w:t>орта</w:t>
      </w:r>
      <w:r>
        <w:rPr>
          <w:spacing w:val="-18"/>
        </w:rPr>
        <w:t xml:space="preserve"> </w:t>
      </w:r>
      <w:r>
        <w:t>қалыптастыруға</w:t>
      </w:r>
      <w:r>
        <w:rPr>
          <w:spacing w:val="-17"/>
        </w:rPr>
        <w:t xml:space="preserve"> </w:t>
      </w:r>
      <w:r>
        <w:t>ықпал</w:t>
      </w:r>
      <w:r>
        <w:rPr>
          <w:spacing w:val="-18"/>
        </w:rPr>
        <w:t xml:space="preserve"> </w:t>
      </w:r>
      <w:r>
        <w:t>етеді. Түрлі</w:t>
      </w:r>
      <w:r>
        <w:rPr>
          <w:spacing w:val="-8"/>
        </w:rPr>
        <w:t xml:space="preserve"> </w:t>
      </w:r>
      <w:r>
        <w:t>зерттеулерге</w:t>
      </w:r>
      <w:r>
        <w:rPr>
          <w:spacing w:val="-3"/>
        </w:rPr>
        <w:t xml:space="preserve"> </w:t>
      </w:r>
      <w:r>
        <w:t>сүйене</w:t>
      </w:r>
      <w:r>
        <w:rPr>
          <w:spacing w:val="-3"/>
        </w:rPr>
        <w:t xml:space="preserve"> </w:t>
      </w:r>
      <w:r>
        <w:t>отырып,</w:t>
      </w:r>
      <w:r>
        <w:rPr>
          <w:spacing w:val="-2"/>
        </w:rPr>
        <w:t xml:space="preserve"> </w:t>
      </w:r>
      <w:r>
        <w:t>біз</w:t>
      </w:r>
      <w:r>
        <w:rPr>
          <w:spacing w:val="-4"/>
        </w:rPr>
        <w:t xml:space="preserve"> </w:t>
      </w:r>
      <w:r>
        <w:t>қолайлылыққа</w:t>
      </w:r>
      <w:r>
        <w:rPr>
          <w:spacing w:val="-3"/>
        </w:rPr>
        <w:t xml:space="preserve"> </w:t>
      </w:r>
      <w:r>
        <w:t>қатысты</w:t>
      </w:r>
      <w:r>
        <w:rPr>
          <w:spacing w:val="-4"/>
        </w:rPr>
        <w:t xml:space="preserve"> </w:t>
      </w:r>
      <w:r>
        <w:t>мәселелер</w:t>
      </w:r>
      <w:r>
        <w:rPr>
          <w:spacing w:val="-4"/>
        </w:rPr>
        <w:t xml:space="preserve"> </w:t>
      </w:r>
      <w:r>
        <w:t>көбіне қауіпсіздіктің техникалық аспектілері мен пайдаланушылардың білім беру қажеттіліктері арасындағы алшақтықтан туындайтынын байқадық, бұл өз кезегінде кітапхана жүйелерін пайдаланушыға бағытталған тәсілмен әзірлеудің маңыздылығын көрсетеді [</w:t>
      </w:r>
      <w:r w:rsidR="006E17F6">
        <w:t>1</w:t>
      </w:r>
      <w:r w:rsidR="00A419A9">
        <w:t>30</w:t>
      </w:r>
      <w:r>
        <w:t>]. Сонымен қатар, деректерді визуализациялаудың тиімді құралдарын интеграциялау пайдаланушының кітапхана ресурстарын түсінуін айтарлықтай жақсарта алады, бұл өз кезегінде ақпаратқа қол жеткізуді жеңілдетуде қолайлылықтың маңыздылығын одан әрі айқындай түседі [</w:t>
      </w:r>
      <w:r w:rsidR="006E17F6">
        <w:t>1</w:t>
      </w:r>
      <w:r w:rsidR="00A419A9">
        <w:t>31</w:t>
      </w:r>
      <w:r>
        <w:t>].</w:t>
      </w:r>
    </w:p>
    <w:p w14:paraId="36EDA84D" w14:textId="76C9DB1F" w:rsidR="00EF6DF7" w:rsidRDefault="00A92843" w:rsidP="000B0857">
      <w:pPr>
        <w:pStyle w:val="a3"/>
        <w:spacing w:before="4"/>
        <w:ind w:left="0" w:right="3"/>
      </w:pPr>
      <w:r>
        <w:t xml:space="preserve">Пайдаланушының қолайлылықты қабылдауын түсіну </w:t>
      </w:r>
      <w:r w:rsidR="00D44C36">
        <w:t xml:space="preserve">Жоғары оқу орындарының </w:t>
      </w:r>
      <w:r>
        <w:t>электрондық кітапхананы дамыту үшін шешуші мәнге ие, себебі бұл ақпаратты іздеу тиімділігіне тікелей әсер етеді. Пайдаланушылардың қолдану тәжірибесі мен кітапханаға деген талаптары олардың электрондық кітапханалармен өзара әрекеттесуін қалыптастырады, ал олардың қабылдауы қолайлылықты едәуір жақсартуға әкелуі мүмкін. Пайдаланушылардың қанағаттануы тек функционалдық қолжетімділіктен ғана емес, жалпы пайдаланушылық тәжірибеден де туындайды, бұл электрондық интерфейстерді үнемі бағалап, жетілдіру</w:t>
      </w:r>
      <w:r>
        <w:rPr>
          <w:spacing w:val="-13"/>
        </w:rPr>
        <w:t xml:space="preserve"> </w:t>
      </w:r>
      <w:r>
        <w:t>қажеттігін</w:t>
      </w:r>
      <w:r>
        <w:rPr>
          <w:spacing w:val="-14"/>
        </w:rPr>
        <w:t xml:space="preserve"> </w:t>
      </w:r>
      <w:r>
        <w:t>көрсетеді.</w:t>
      </w:r>
      <w:r>
        <w:rPr>
          <w:spacing w:val="-12"/>
        </w:rPr>
        <w:t xml:space="preserve"> </w:t>
      </w:r>
      <w:r>
        <w:t>Электрондық</w:t>
      </w:r>
      <w:r>
        <w:rPr>
          <w:spacing w:val="-14"/>
        </w:rPr>
        <w:t xml:space="preserve"> </w:t>
      </w:r>
      <w:r>
        <w:t>кітапханаларды</w:t>
      </w:r>
      <w:r>
        <w:rPr>
          <w:spacing w:val="-13"/>
        </w:rPr>
        <w:t xml:space="preserve"> </w:t>
      </w:r>
      <w:r>
        <w:t>әзірлеу</w:t>
      </w:r>
      <w:r>
        <w:rPr>
          <w:spacing w:val="-18"/>
        </w:rPr>
        <w:t xml:space="preserve"> </w:t>
      </w:r>
      <w:r>
        <w:t>барысында пайдаланушыларды зерттеу жөніндегі ғылыми дискурс пайдаланушылардың қажеттіліктерін түсінудің маңыздылығын одан әрі атап көрсетеді, өйткені бұл ақпаратты тұтынудың өзгермелі кеңістігіне бейімделе алатын тартымды және қолжетімді цифрлық ортаны құруға мүмкіндік береді [</w:t>
      </w:r>
      <w:r w:rsidR="00240E14">
        <w:t>1</w:t>
      </w:r>
      <w:r w:rsidR="00A905ED">
        <w:t>3</w:t>
      </w:r>
      <w:r w:rsidR="00A419A9">
        <w:t>2</w:t>
      </w:r>
      <w:r>
        <w:t>].</w:t>
      </w:r>
    </w:p>
    <w:p w14:paraId="604839F4" w14:textId="3CEA0528" w:rsidR="00EF6DF7" w:rsidRDefault="00A92843" w:rsidP="000B0857">
      <w:pPr>
        <w:pStyle w:val="a3"/>
        <w:ind w:left="0" w:right="3"/>
      </w:pPr>
      <w:r>
        <w:t>Электрондық кітапхана интерфейстеріне қатысты пайдаланушылардың қанағаттануы</w:t>
      </w:r>
      <w:r>
        <w:rPr>
          <w:spacing w:val="39"/>
        </w:rPr>
        <w:t xml:space="preserve"> </w:t>
      </w:r>
      <w:r>
        <w:t>қолайлылық,</w:t>
      </w:r>
      <w:r>
        <w:rPr>
          <w:spacing w:val="42"/>
        </w:rPr>
        <w:t xml:space="preserve"> </w:t>
      </w:r>
      <w:r>
        <w:t>эстетикалық</w:t>
      </w:r>
      <w:r>
        <w:rPr>
          <w:spacing w:val="44"/>
        </w:rPr>
        <w:t xml:space="preserve"> </w:t>
      </w:r>
      <w:r>
        <w:t>дизайн</w:t>
      </w:r>
      <w:r>
        <w:rPr>
          <w:spacing w:val="40"/>
        </w:rPr>
        <w:t xml:space="preserve"> </w:t>
      </w:r>
      <w:r>
        <w:t>және</w:t>
      </w:r>
      <w:r>
        <w:rPr>
          <w:spacing w:val="37"/>
        </w:rPr>
        <w:t xml:space="preserve"> </w:t>
      </w:r>
      <w:r>
        <w:t>мәдени</w:t>
      </w:r>
      <w:r>
        <w:rPr>
          <w:spacing w:val="35"/>
        </w:rPr>
        <w:t xml:space="preserve"> </w:t>
      </w:r>
      <w:r>
        <w:t>өзектілік</w:t>
      </w:r>
      <w:r>
        <w:rPr>
          <w:spacing w:val="39"/>
        </w:rPr>
        <w:t xml:space="preserve"> </w:t>
      </w:r>
      <w:r>
        <w:rPr>
          <w:spacing w:val="-2"/>
        </w:rPr>
        <w:t>сынды</w:t>
      </w:r>
      <w:r w:rsidR="00936C20" w:rsidRPr="00936C20">
        <w:rPr>
          <w:spacing w:val="-2"/>
        </w:rPr>
        <w:t xml:space="preserve"> </w:t>
      </w:r>
      <w:r>
        <w:t xml:space="preserve">көптеген факторлардың жиынтығымен қалыптасады. Пайдаланушылардың талғамын жобалау үдерісіне интеграциялау шешуші элементке айналып отыр; </w:t>
      </w:r>
      <w:r>
        <w:lastRenderedPageBreak/>
        <w:t>бұл</w:t>
      </w:r>
      <w:r>
        <w:rPr>
          <w:spacing w:val="-3"/>
        </w:rPr>
        <w:t xml:space="preserve"> </w:t>
      </w:r>
      <w:r>
        <w:t>әртүрлі</w:t>
      </w:r>
      <w:r>
        <w:rPr>
          <w:spacing w:val="-9"/>
        </w:rPr>
        <w:t xml:space="preserve"> </w:t>
      </w:r>
      <w:r>
        <w:t>пайдаланушы</w:t>
      </w:r>
      <w:r>
        <w:rPr>
          <w:spacing w:val="-4"/>
        </w:rPr>
        <w:t xml:space="preserve"> </w:t>
      </w:r>
      <w:r>
        <w:t>топтарына</w:t>
      </w:r>
      <w:r>
        <w:rPr>
          <w:spacing w:val="-3"/>
        </w:rPr>
        <w:t xml:space="preserve"> </w:t>
      </w:r>
      <w:r>
        <w:t>ұнайтын</w:t>
      </w:r>
      <w:r>
        <w:rPr>
          <w:spacing w:val="-4"/>
        </w:rPr>
        <w:t xml:space="preserve"> </w:t>
      </w:r>
      <w:r>
        <w:t>және</w:t>
      </w:r>
      <w:r>
        <w:rPr>
          <w:spacing w:val="-2"/>
        </w:rPr>
        <w:t xml:space="preserve"> </w:t>
      </w:r>
      <w:r>
        <w:t>олардың</w:t>
      </w:r>
      <w:r>
        <w:rPr>
          <w:spacing w:val="-4"/>
        </w:rPr>
        <w:t xml:space="preserve"> </w:t>
      </w:r>
      <w:r>
        <w:t>жалпы</w:t>
      </w:r>
      <w:r>
        <w:rPr>
          <w:spacing w:val="-3"/>
        </w:rPr>
        <w:t xml:space="preserve"> </w:t>
      </w:r>
      <w:r>
        <w:t>тәжірибесін жақсартатын интерфейс құру үшін қажет. Зерттеулер көрсеткендей, қолайлылықты қабылдауға тіл, орналасу (макет) және түстер сияқты аспектілер айтарлықтай</w:t>
      </w:r>
      <w:r>
        <w:rPr>
          <w:spacing w:val="-5"/>
        </w:rPr>
        <w:t xml:space="preserve"> </w:t>
      </w:r>
      <w:r>
        <w:t>әсер</w:t>
      </w:r>
      <w:r>
        <w:rPr>
          <w:spacing w:val="-5"/>
        </w:rPr>
        <w:t xml:space="preserve"> </w:t>
      </w:r>
      <w:r>
        <w:t>етеді,</w:t>
      </w:r>
      <w:r>
        <w:rPr>
          <w:spacing w:val="-2"/>
        </w:rPr>
        <w:t xml:space="preserve"> </w:t>
      </w:r>
      <w:r>
        <w:t>бұл</w:t>
      </w:r>
      <w:r>
        <w:rPr>
          <w:spacing w:val="-4"/>
        </w:rPr>
        <w:t xml:space="preserve"> </w:t>
      </w:r>
      <w:r>
        <w:t>нақты</w:t>
      </w:r>
      <w:r>
        <w:rPr>
          <w:spacing w:val="-5"/>
        </w:rPr>
        <w:t xml:space="preserve"> </w:t>
      </w:r>
      <w:r>
        <w:t>мәдени</w:t>
      </w:r>
      <w:r>
        <w:rPr>
          <w:spacing w:val="-5"/>
        </w:rPr>
        <w:t xml:space="preserve"> </w:t>
      </w:r>
      <w:r>
        <w:t>топтардың</w:t>
      </w:r>
      <w:r>
        <w:rPr>
          <w:spacing w:val="-5"/>
        </w:rPr>
        <w:t xml:space="preserve"> </w:t>
      </w:r>
      <w:r>
        <w:t>ерекше</w:t>
      </w:r>
      <w:r>
        <w:rPr>
          <w:spacing w:val="-4"/>
        </w:rPr>
        <w:t xml:space="preserve"> </w:t>
      </w:r>
      <w:r>
        <w:t>қажеттіліктері</w:t>
      </w:r>
      <w:r>
        <w:rPr>
          <w:spacing w:val="-10"/>
        </w:rPr>
        <w:t xml:space="preserve"> </w:t>
      </w:r>
      <w:r>
        <w:t>мен талғамдарын ескеруді қажет етеді [</w:t>
      </w:r>
      <w:r w:rsidR="00E75E79">
        <w:t>1</w:t>
      </w:r>
      <w:r w:rsidR="00A905ED">
        <w:t>3</w:t>
      </w:r>
      <w:r w:rsidR="00A419A9">
        <w:t>3</w:t>
      </w:r>
      <w:r>
        <w:t>]. Сонымен қатар, пайдаланушылардың когнитивтік қабілеттері мен сезімдік қабылдау ерекшеліктерін түсіну интерфейстерді олардың талаптарына тиімді бейімдеуге негіз бола алады. Мысалы, егде жастағы адамдарға арналған технологияларды бейімдеу олардың көру, есту және когнитивтік мүмкіндіктерін ескере отырып жүзеге асырылуы мүмкін, бұл өз кезегінде осы ресурстарды пайдалану кезіндегі қанағаттануды арттырады. Мұндай тұжырымдар ақыр соңында барлық пайдаланушылар үшін электронды кітапханамен жұмыс істеу тәжірибесін тартымды әрі қанағаттанарлық етуге әкеледі.</w:t>
      </w:r>
    </w:p>
    <w:p w14:paraId="4DE43642" w14:textId="493D96A2" w:rsidR="00EF6DF7" w:rsidRDefault="00A92843" w:rsidP="000B0857">
      <w:pPr>
        <w:pStyle w:val="a3"/>
        <w:spacing w:before="1"/>
        <w:ind w:left="0" w:right="3"/>
      </w:pPr>
      <w:r>
        <w:t>Электрондық</w:t>
      </w:r>
      <w:r>
        <w:rPr>
          <w:spacing w:val="-4"/>
        </w:rPr>
        <w:t xml:space="preserve"> </w:t>
      </w:r>
      <w:r>
        <w:t>кітапханаларды</w:t>
      </w:r>
      <w:r>
        <w:rPr>
          <w:spacing w:val="-3"/>
        </w:rPr>
        <w:t xml:space="preserve"> </w:t>
      </w:r>
      <w:r>
        <w:t>әзірлеу</w:t>
      </w:r>
      <w:r>
        <w:rPr>
          <w:spacing w:val="-8"/>
        </w:rPr>
        <w:t xml:space="preserve"> </w:t>
      </w:r>
      <w:r>
        <w:t>стратегиялары,</w:t>
      </w:r>
      <w:r>
        <w:rPr>
          <w:spacing w:val="-2"/>
        </w:rPr>
        <w:t xml:space="preserve"> </w:t>
      </w:r>
      <w:r>
        <w:t>әсіресе</w:t>
      </w:r>
      <w:r>
        <w:rPr>
          <w:spacing w:val="-3"/>
        </w:rPr>
        <w:t xml:space="preserve"> </w:t>
      </w:r>
      <w:r>
        <w:t xml:space="preserve">академиялық ортада, пайдаланушылардың қабылдауын және белсенділігін арттыру мақсатында қолайлылыққа баса назар аударуы тиіс. Мысалы, ғаламтор арқылы қолжетімді электрондық кітапханаларды клиникалық жағдайларда </w:t>
      </w:r>
      <w:r w:rsidR="003303F9">
        <w:t>интеграциялау</w:t>
      </w:r>
      <w:r>
        <w:t xml:space="preserve"> сенімді ақпаратқа жедел қол жеткізудің маңыздылығын көрсетті, бұл осы ресурстардың медицина қызметкерлерінің күнделікті жұмысындағы шешуші рөлін айқындайды. Алайда, жеткіліксіз даярлық, техникалық қолдаудың болмауы және пайдалануға ыңғайсыз интерфейстер сияқты кедергілер бұл электрондық құралдардың тиімді енгізілуіне тосқауыл болып, пайдаланушылар арасында білім алшақтығына әкелуі мүмкін. Осы мәселелерді ескере отырып, </w:t>
      </w:r>
      <w:r w:rsidR="00D44C36">
        <w:t>Жоғары оқу орындары</w:t>
      </w:r>
      <w:r>
        <w:t xml:space="preserve"> пайдаланушылардың қажеттіліктеріне жауап беретін ғана емес, сонымен қатар бірлескен және ақпараттандырылған академиялық қауымдастықтың қалыптасуына ықпал ететін электрондық кітапханалар құруы қажет. Яғни, егер ыңғайлы интерфейстерді әзірлеуге және сенімді қолдау жүйелерін ұсынуға назар аударылса, қолайлылықты қабылдауды айтарлықтай жақсартып, электрондық кітапханалардың пайдаланушылардың ғылыми қызметін тиімді толықтыруын қамтамасыз етіледі.</w:t>
      </w:r>
    </w:p>
    <w:p w14:paraId="47025C0A" w14:textId="1044A0C4" w:rsidR="00EF6DF7" w:rsidRDefault="006B797B" w:rsidP="000B0857">
      <w:pPr>
        <w:pStyle w:val="a3"/>
        <w:spacing w:before="5"/>
        <w:ind w:left="0" w:right="3"/>
      </w:pPr>
      <w:r>
        <w:t>Жоғары оқу орындарындағы</w:t>
      </w:r>
      <w:r w:rsidR="00A92843">
        <w:t xml:space="preserve"> кітапханасындағы электрондық ресурстардың функционалдығы мен қолжетімділігін арттыру үшін пайдаланушы тәжірибесі мен инклюзивтілікті баса назар аударатын үздік тәжірибелерді қабылдау маңызды. Бұл жерде көпдеңгейлі бағалау жүйесі маңызды рөл атқарады, себебі ол әзірлеушілерге техникалық қолжетімділік мәселелерімен қатар веб- ресурстардың бірлескен сипатын да бағалауға мүмкіндік береді, осылайша пайдаланушылар мен әзірлеушілердің мүдделерін ескеруге жағдай жасайды. ISO/IEC 9126 сияқты орнатылған стандарттарға негізделген нұсқаулықтарды енгізу бағдарламалық қамтамасыз етудің сапасы мен электрондық ресурстар үшін аса маңызды қолжетімділік факторларын бағалауға арналған сенімді құрылым жасауға көмектеседі</w:t>
      </w:r>
      <w:r w:rsidR="00800B86">
        <w:t xml:space="preserve"> [13</w:t>
      </w:r>
      <w:r w:rsidR="00A419A9">
        <w:t>4</w:t>
      </w:r>
      <w:r w:rsidR="00800B86">
        <w:t>].</w:t>
      </w:r>
    </w:p>
    <w:p w14:paraId="4091D236" w14:textId="77777777" w:rsidR="00EF6DF7" w:rsidRDefault="00A92843" w:rsidP="000B0857">
      <w:pPr>
        <w:pStyle w:val="a3"/>
        <w:ind w:left="0" w:right="3"/>
      </w:pPr>
      <w:r>
        <w:t>Сонымен қатар, жазбаларды басқару талаптарына сәйкестікті бағалауға арналған</w:t>
      </w:r>
      <w:r>
        <w:rPr>
          <w:spacing w:val="21"/>
        </w:rPr>
        <w:t xml:space="preserve"> </w:t>
      </w:r>
      <w:r>
        <w:t>құралдарды</w:t>
      </w:r>
      <w:r>
        <w:rPr>
          <w:spacing w:val="22"/>
        </w:rPr>
        <w:t xml:space="preserve"> </w:t>
      </w:r>
      <w:r>
        <w:t>қолдану</w:t>
      </w:r>
      <w:r>
        <w:rPr>
          <w:spacing w:val="16"/>
        </w:rPr>
        <w:t xml:space="preserve"> </w:t>
      </w:r>
      <w:r>
        <w:t>тиімді</w:t>
      </w:r>
      <w:r>
        <w:rPr>
          <w:spacing w:val="17"/>
        </w:rPr>
        <w:t xml:space="preserve"> </w:t>
      </w:r>
      <w:r>
        <w:t>басқару</w:t>
      </w:r>
      <w:r>
        <w:rPr>
          <w:spacing w:val="17"/>
        </w:rPr>
        <w:t xml:space="preserve"> </w:t>
      </w:r>
      <w:r>
        <w:t>тәжірибесі</w:t>
      </w:r>
      <w:r>
        <w:rPr>
          <w:spacing w:val="17"/>
        </w:rPr>
        <w:t xml:space="preserve"> </w:t>
      </w:r>
      <w:r>
        <w:t>туралы</w:t>
      </w:r>
      <w:r>
        <w:rPr>
          <w:spacing w:val="22"/>
        </w:rPr>
        <w:t xml:space="preserve"> </w:t>
      </w:r>
      <w:r>
        <w:t>құнды</w:t>
      </w:r>
      <w:r>
        <w:rPr>
          <w:spacing w:val="21"/>
        </w:rPr>
        <w:t xml:space="preserve"> </w:t>
      </w:r>
      <w:r>
        <w:rPr>
          <w:spacing w:val="-2"/>
        </w:rPr>
        <w:t>түсінік</w:t>
      </w:r>
    </w:p>
    <w:p w14:paraId="141C3F4B" w14:textId="5C20ED9F" w:rsidR="00EF6DF7" w:rsidRDefault="00A92843" w:rsidP="000B0857">
      <w:pPr>
        <w:pStyle w:val="a3"/>
        <w:tabs>
          <w:tab w:val="left" w:pos="567"/>
        </w:tabs>
        <w:ind w:left="0" w:right="3" w:firstLine="0"/>
      </w:pPr>
      <w:r>
        <w:t xml:space="preserve">беріп қана қоймай, сонымен бірге қызметкерлердің ресурстарды тиімді басқарудың маңыздылығы туралы хабардарлығын арттыра алады. Осындай </w:t>
      </w:r>
      <w:r>
        <w:lastRenderedPageBreak/>
        <w:t xml:space="preserve">әдістерді </w:t>
      </w:r>
      <w:r w:rsidR="003303F9">
        <w:t>интеграциялау</w:t>
      </w:r>
      <w:r>
        <w:t xml:space="preserve"> арқылы </w:t>
      </w:r>
      <w:r w:rsidR="00D44C36">
        <w:t>Жоғары оқу орындары</w:t>
      </w:r>
      <w:r>
        <w:t xml:space="preserve"> қолжетімді әрі пайдаланушыға ыңғайлы электрондық кітапхана ортасын қалыптастыруға ықпал етіп, нәтижесінде пайдаланушылардың қолайлылықты қабылдауын жақсарта алады.</w:t>
      </w:r>
    </w:p>
    <w:p w14:paraId="26916008" w14:textId="09A9BD0A" w:rsidR="00EF4501" w:rsidRDefault="00EF4501" w:rsidP="000B0857">
      <w:pPr>
        <w:pStyle w:val="a3"/>
        <w:ind w:left="0" w:right="3"/>
      </w:pPr>
      <w:r w:rsidRPr="00EF4501">
        <w:t>Қолайлылық (usability) — әсіресе академиялық ортада, электрондық кітапханалардың табысты жұмыс істеуінің негізгі факторларының бірі болып табылады. "Қолайлылық" (ағылш. usability) термині дәстүрлі түрде пайдаланушы интерфейсінің сапа сипаттамасы ретінде қарастырылады және ол жүйемен өзара әрекеттесу</w:t>
      </w:r>
      <w:r w:rsidRPr="00EF4501">
        <w:tab/>
        <w:t>барысында</w:t>
      </w:r>
      <w:r w:rsidRPr="00EF4501">
        <w:tab/>
        <w:t>пайдаланушылардың</w:t>
      </w:r>
      <w:r w:rsidR="0092349A">
        <w:t xml:space="preserve"> </w:t>
      </w:r>
      <w:r w:rsidRPr="00EF4501">
        <w:t>өз</w:t>
      </w:r>
      <w:r>
        <w:t xml:space="preserve"> </w:t>
      </w:r>
      <w:r w:rsidRPr="00EF4501">
        <w:t>мақсат</w:t>
      </w:r>
      <w:r w:rsidR="0092349A">
        <w:t>ы</w:t>
      </w:r>
      <w:r w:rsidRPr="00EF4501">
        <w:t>на қаншалықты тиімді, нәтижелі және қанағаттанарлық түрде қол жеткізе алатынын анықтайды. Осылайша, қолайлылықты бағалау</w:t>
      </w:r>
      <w:r w:rsidRPr="00EF4501">
        <w:tab/>
        <w:t>моделі пайдаланушылардың субъективті бағаларын (қанағаттанушылық, қабылдау деңгейі және т.б.) да, объективті көрсеткіштерді (тапсырманы орындау уақыты, қателер саны және т.б.) де ескеруі тиіс</w:t>
      </w:r>
      <w:r w:rsidR="006B797B">
        <w:t xml:space="preserve"> [13</w:t>
      </w:r>
      <w:r w:rsidR="00A419A9">
        <w:t>5</w:t>
      </w:r>
      <w:r w:rsidR="006B797B">
        <w:t>].</w:t>
      </w:r>
    </w:p>
    <w:p w14:paraId="367B101F" w14:textId="59F852E7" w:rsidR="00EF6DF7" w:rsidRDefault="00A92843" w:rsidP="000B0857">
      <w:pPr>
        <w:pStyle w:val="a3"/>
        <w:ind w:left="0" w:right="3"/>
      </w:pPr>
      <w:r>
        <w:t>Қолайлылықты талдаудың теориялық негіздемесі бірнеше ғылыми тәсілдерге сүйенеді:</w:t>
      </w:r>
    </w:p>
    <w:p w14:paraId="2A263B52" w14:textId="77777777" w:rsidR="00EF6DF7" w:rsidRDefault="00A92843" w:rsidP="0000134F">
      <w:pPr>
        <w:pStyle w:val="a5"/>
        <w:numPr>
          <w:ilvl w:val="0"/>
          <w:numId w:val="17"/>
        </w:numPr>
        <w:tabs>
          <w:tab w:val="left" w:pos="993"/>
        </w:tabs>
        <w:spacing w:before="4" w:line="322" w:lineRule="exact"/>
        <w:ind w:left="0" w:right="3" w:firstLine="709"/>
        <w:rPr>
          <w:sz w:val="28"/>
        </w:rPr>
      </w:pPr>
      <w:r>
        <w:rPr>
          <w:spacing w:val="-2"/>
          <w:sz w:val="28"/>
        </w:rPr>
        <w:t>Технологияны</w:t>
      </w:r>
      <w:r>
        <w:rPr>
          <w:spacing w:val="-10"/>
          <w:sz w:val="28"/>
        </w:rPr>
        <w:t xml:space="preserve"> </w:t>
      </w:r>
      <w:r>
        <w:rPr>
          <w:spacing w:val="-2"/>
          <w:sz w:val="28"/>
        </w:rPr>
        <w:t>қабылдау</w:t>
      </w:r>
      <w:r>
        <w:rPr>
          <w:spacing w:val="-10"/>
          <w:sz w:val="28"/>
        </w:rPr>
        <w:t xml:space="preserve"> </w:t>
      </w:r>
      <w:r>
        <w:rPr>
          <w:spacing w:val="-2"/>
          <w:sz w:val="28"/>
        </w:rPr>
        <w:t>моделі</w:t>
      </w:r>
      <w:r>
        <w:rPr>
          <w:spacing w:val="-7"/>
          <w:sz w:val="28"/>
        </w:rPr>
        <w:t xml:space="preserve"> </w:t>
      </w:r>
      <w:r>
        <w:rPr>
          <w:spacing w:val="-2"/>
          <w:sz w:val="28"/>
        </w:rPr>
        <w:t>(TAM</w:t>
      </w:r>
      <w:r>
        <w:rPr>
          <w:spacing w:val="-4"/>
          <w:sz w:val="28"/>
        </w:rPr>
        <w:t xml:space="preserve"> </w:t>
      </w:r>
      <w:r>
        <w:rPr>
          <w:spacing w:val="-2"/>
          <w:sz w:val="28"/>
        </w:rPr>
        <w:t>–</w:t>
      </w:r>
      <w:r>
        <w:rPr>
          <w:spacing w:val="-5"/>
          <w:sz w:val="28"/>
        </w:rPr>
        <w:t xml:space="preserve"> </w:t>
      </w:r>
      <w:r>
        <w:rPr>
          <w:spacing w:val="-2"/>
          <w:sz w:val="28"/>
        </w:rPr>
        <w:t>Technology</w:t>
      </w:r>
      <w:r>
        <w:rPr>
          <w:spacing w:val="-16"/>
          <w:sz w:val="28"/>
        </w:rPr>
        <w:t xml:space="preserve"> </w:t>
      </w:r>
      <w:r>
        <w:rPr>
          <w:spacing w:val="-2"/>
          <w:sz w:val="28"/>
        </w:rPr>
        <w:t>Acceptance</w:t>
      </w:r>
      <w:r>
        <w:rPr>
          <w:spacing w:val="-5"/>
          <w:sz w:val="28"/>
        </w:rPr>
        <w:t xml:space="preserve"> </w:t>
      </w:r>
      <w:r>
        <w:rPr>
          <w:spacing w:val="-2"/>
          <w:sz w:val="28"/>
        </w:rPr>
        <w:t>Model)</w:t>
      </w:r>
    </w:p>
    <w:p w14:paraId="17BE8C43" w14:textId="77777777" w:rsidR="00EF6DF7" w:rsidRDefault="00A92843" w:rsidP="00EF4501">
      <w:pPr>
        <w:pStyle w:val="a3"/>
        <w:tabs>
          <w:tab w:val="left" w:pos="993"/>
        </w:tabs>
        <w:ind w:left="0" w:right="3" w:firstLine="709"/>
      </w:pPr>
      <w:r>
        <w:t>Бұл модельді Ф. Дэвис ұсынған және ол пайдаланушылардың жаңа технологияларды қалай қабылдайтынын және бейімделетінін сипаттайды.</w:t>
      </w:r>
    </w:p>
    <w:p w14:paraId="0417A728" w14:textId="77777777" w:rsidR="00EF6DF7" w:rsidRDefault="00A92843" w:rsidP="00EF4501">
      <w:pPr>
        <w:pStyle w:val="a3"/>
        <w:tabs>
          <w:tab w:val="left" w:pos="993"/>
        </w:tabs>
        <w:spacing w:line="321" w:lineRule="exact"/>
        <w:ind w:left="0" w:right="3" w:firstLine="709"/>
      </w:pPr>
      <w:r>
        <w:t>Бұл</w:t>
      </w:r>
      <w:r>
        <w:rPr>
          <w:spacing w:val="-10"/>
        </w:rPr>
        <w:t xml:space="preserve"> </w:t>
      </w:r>
      <w:r>
        <w:t>модель</w:t>
      </w:r>
      <w:r>
        <w:rPr>
          <w:spacing w:val="-12"/>
        </w:rPr>
        <w:t xml:space="preserve"> </w:t>
      </w:r>
      <w:r>
        <w:t>екі</w:t>
      </w:r>
      <w:r>
        <w:rPr>
          <w:spacing w:val="-15"/>
        </w:rPr>
        <w:t xml:space="preserve"> </w:t>
      </w:r>
      <w:r>
        <w:t>негізгі</w:t>
      </w:r>
      <w:r>
        <w:rPr>
          <w:spacing w:val="-15"/>
        </w:rPr>
        <w:t xml:space="preserve"> </w:t>
      </w:r>
      <w:r>
        <w:t>конструкцияны</w:t>
      </w:r>
      <w:r>
        <w:rPr>
          <w:spacing w:val="-10"/>
        </w:rPr>
        <w:t xml:space="preserve"> </w:t>
      </w:r>
      <w:r>
        <w:rPr>
          <w:spacing w:val="-2"/>
        </w:rPr>
        <w:t>қамтиды:</w:t>
      </w:r>
    </w:p>
    <w:p w14:paraId="1A746195" w14:textId="77777777" w:rsidR="00EF6DF7" w:rsidRDefault="00A92843" w:rsidP="0000134F">
      <w:pPr>
        <w:pStyle w:val="a5"/>
        <w:numPr>
          <w:ilvl w:val="1"/>
          <w:numId w:val="17"/>
        </w:numPr>
        <w:tabs>
          <w:tab w:val="left" w:pos="993"/>
          <w:tab w:val="left" w:pos="1486"/>
        </w:tabs>
        <w:ind w:left="0" w:right="3" w:firstLine="709"/>
        <w:rPr>
          <w:sz w:val="28"/>
        </w:rPr>
      </w:pPr>
      <w:r>
        <w:rPr>
          <w:sz w:val="28"/>
        </w:rPr>
        <w:t>Қабылданатын пайдалық (Perceived Usefulness) – жүйенің мақсаттарға жетуге (мысалы, әдебиетті табуға) қаншалықты көмектесетіні.</w:t>
      </w:r>
    </w:p>
    <w:p w14:paraId="7DD03F82" w14:textId="77777777" w:rsidR="00EF6DF7" w:rsidRDefault="00A92843" w:rsidP="0000134F">
      <w:pPr>
        <w:pStyle w:val="a5"/>
        <w:numPr>
          <w:ilvl w:val="1"/>
          <w:numId w:val="17"/>
        </w:numPr>
        <w:tabs>
          <w:tab w:val="left" w:pos="993"/>
          <w:tab w:val="left" w:pos="1491"/>
        </w:tabs>
        <w:ind w:left="0" w:right="3" w:firstLine="709"/>
        <w:rPr>
          <w:sz w:val="28"/>
        </w:rPr>
      </w:pPr>
      <w:r>
        <w:rPr>
          <w:sz w:val="28"/>
        </w:rPr>
        <w:t>Қабылданатын пайдалану жеңілдігі (Perceived Ease of Use) – жүйенің қарапайым әрі интуитивті түрде қолдануға болатыны.</w:t>
      </w:r>
    </w:p>
    <w:p w14:paraId="392148C6" w14:textId="77777777" w:rsidR="00EF6DF7" w:rsidRDefault="00A92843" w:rsidP="00EF4501">
      <w:pPr>
        <w:pStyle w:val="a3"/>
        <w:tabs>
          <w:tab w:val="left" w:pos="993"/>
        </w:tabs>
        <w:ind w:left="0" w:right="3" w:firstLine="709"/>
      </w:pPr>
      <w:r>
        <w:t>Егер жүйе пайдалы әрі қолдануға жеңіл деп қабылданса, оның пайдалану деңгейі жоғары болады — бұл тұжырым электрондық кітапхана интерфейсіне тікелей қатысты және оның тиімділігін арттыруда маңызды рөл атқарады.</w:t>
      </w:r>
    </w:p>
    <w:p w14:paraId="4CF1B928" w14:textId="459E0455" w:rsidR="00EF6DF7" w:rsidRDefault="00A92843" w:rsidP="0000134F">
      <w:pPr>
        <w:pStyle w:val="a5"/>
        <w:numPr>
          <w:ilvl w:val="0"/>
          <w:numId w:val="17"/>
        </w:numPr>
        <w:tabs>
          <w:tab w:val="left" w:pos="1134"/>
        </w:tabs>
        <w:spacing w:line="321" w:lineRule="exact"/>
        <w:ind w:left="0" w:right="3" w:firstLine="851"/>
        <w:rPr>
          <w:sz w:val="28"/>
        </w:rPr>
      </w:pPr>
      <w:r>
        <w:rPr>
          <w:sz w:val="28"/>
        </w:rPr>
        <w:t>ISO</w:t>
      </w:r>
      <w:r>
        <w:rPr>
          <w:spacing w:val="-9"/>
          <w:sz w:val="28"/>
        </w:rPr>
        <w:t xml:space="preserve"> </w:t>
      </w:r>
      <w:r>
        <w:rPr>
          <w:sz w:val="28"/>
        </w:rPr>
        <w:t>9241-11:</w:t>
      </w:r>
      <w:r>
        <w:rPr>
          <w:spacing w:val="-10"/>
          <w:sz w:val="28"/>
        </w:rPr>
        <w:t xml:space="preserve"> </w:t>
      </w:r>
      <w:r>
        <w:rPr>
          <w:sz w:val="28"/>
        </w:rPr>
        <w:t>Пайдалану</w:t>
      </w:r>
      <w:r>
        <w:rPr>
          <w:spacing w:val="-14"/>
          <w:sz w:val="28"/>
        </w:rPr>
        <w:t xml:space="preserve"> </w:t>
      </w:r>
      <w:r w:rsidRPr="00D551A9">
        <w:rPr>
          <w:spacing w:val="-2"/>
          <w:sz w:val="28"/>
          <w:szCs w:val="28"/>
        </w:rPr>
        <w:t>қолайлығы</w:t>
      </w:r>
      <w:r w:rsidR="006B797B" w:rsidRPr="00D551A9">
        <w:rPr>
          <w:spacing w:val="-2"/>
          <w:sz w:val="28"/>
          <w:szCs w:val="28"/>
        </w:rPr>
        <w:t xml:space="preserve"> </w:t>
      </w:r>
      <w:r w:rsidR="006B797B" w:rsidRPr="00D551A9">
        <w:rPr>
          <w:sz w:val="28"/>
          <w:szCs w:val="28"/>
        </w:rPr>
        <w:t>.</w:t>
      </w:r>
    </w:p>
    <w:p w14:paraId="70591C94" w14:textId="77777777" w:rsidR="00EF6DF7" w:rsidRDefault="00A92843" w:rsidP="00015808">
      <w:pPr>
        <w:pStyle w:val="a3"/>
        <w:tabs>
          <w:tab w:val="left" w:pos="1134"/>
        </w:tabs>
        <w:spacing w:before="3"/>
        <w:ind w:left="0" w:right="3" w:firstLine="851"/>
      </w:pPr>
      <w:r>
        <w:t>ISO</w:t>
      </w:r>
      <w:r>
        <w:rPr>
          <w:spacing w:val="-11"/>
        </w:rPr>
        <w:t xml:space="preserve"> </w:t>
      </w:r>
      <w:r>
        <w:t>стандарты</w:t>
      </w:r>
      <w:r>
        <w:rPr>
          <w:spacing w:val="-12"/>
        </w:rPr>
        <w:t xml:space="preserve"> </w:t>
      </w:r>
      <w:r>
        <w:t>қолайлылықты</w:t>
      </w:r>
      <w:r>
        <w:rPr>
          <w:spacing w:val="-8"/>
        </w:rPr>
        <w:t xml:space="preserve"> </w:t>
      </w:r>
      <w:r>
        <w:t>(usability)</w:t>
      </w:r>
      <w:r>
        <w:rPr>
          <w:spacing w:val="-11"/>
        </w:rPr>
        <w:t xml:space="preserve"> </w:t>
      </w:r>
      <w:r>
        <w:t>келесідей</w:t>
      </w:r>
      <w:r>
        <w:rPr>
          <w:spacing w:val="-11"/>
        </w:rPr>
        <w:t xml:space="preserve"> </w:t>
      </w:r>
      <w:r>
        <w:rPr>
          <w:spacing w:val="-2"/>
        </w:rPr>
        <w:t>анықтайды:</w:t>
      </w:r>
    </w:p>
    <w:p w14:paraId="25AA4CEF" w14:textId="77777777" w:rsidR="00EF6DF7" w:rsidRDefault="00A92843" w:rsidP="00015808">
      <w:pPr>
        <w:pStyle w:val="a3"/>
        <w:tabs>
          <w:tab w:val="left" w:pos="1134"/>
        </w:tabs>
        <w:ind w:left="0" w:right="3" w:firstLine="851"/>
      </w:pPr>
      <w:r>
        <w:t>«Өнімнің</w:t>
      </w:r>
      <w:r>
        <w:rPr>
          <w:spacing w:val="-12"/>
        </w:rPr>
        <w:t xml:space="preserve"> </w:t>
      </w:r>
      <w:r>
        <w:t>белгілі</w:t>
      </w:r>
      <w:r>
        <w:rPr>
          <w:spacing w:val="-17"/>
        </w:rPr>
        <w:t xml:space="preserve"> </w:t>
      </w:r>
      <w:r>
        <w:t>бір</w:t>
      </w:r>
      <w:r>
        <w:rPr>
          <w:spacing w:val="-12"/>
        </w:rPr>
        <w:t xml:space="preserve"> </w:t>
      </w:r>
      <w:r>
        <w:t>пайдаланушыларымен</w:t>
      </w:r>
      <w:r>
        <w:rPr>
          <w:spacing w:val="-12"/>
        </w:rPr>
        <w:t xml:space="preserve"> </w:t>
      </w:r>
      <w:r>
        <w:t>белгілі</w:t>
      </w:r>
      <w:r>
        <w:rPr>
          <w:spacing w:val="-17"/>
        </w:rPr>
        <w:t xml:space="preserve"> </w:t>
      </w:r>
      <w:r>
        <w:t>бір</w:t>
      </w:r>
      <w:r>
        <w:rPr>
          <w:spacing w:val="-12"/>
        </w:rPr>
        <w:t xml:space="preserve"> </w:t>
      </w:r>
      <w:r>
        <w:t>мақсаттарға</w:t>
      </w:r>
      <w:r>
        <w:rPr>
          <w:spacing w:val="-12"/>
        </w:rPr>
        <w:t xml:space="preserve"> </w:t>
      </w:r>
      <w:r>
        <w:t>тиімділікпен, нәтижелілікпен және қанағаттанушылықпен қол жеткізу дәрежесі».</w:t>
      </w:r>
    </w:p>
    <w:p w14:paraId="11562759" w14:textId="77777777" w:rsidR="00EF6DF7" w:rsidRDefault="00A92843" w:rsidP="00015808">
      <w:pPr>
        <w:pStyle w:val="a3"/>
        <w:tabs>
          <w:tab w:val="left" w:pos="1134"/>
        </w:tabs>
        <w:spacing w:line="321" w:lineRule="exact"/>
        <w:ind w:left="0" w:right="3" w:firstLine="851"/>
      </w:pPr>
      <w:r>
        <w:rPr>
          <w:spacing w:val="-2"/>
        </w:rPr>
        <w:t>Бағалау</w:t>
      </w:r>
      <w:r>
        <w:rPr>
          <w:spacing w:val="-9"/>
        </w:rPr>
        <w:t xml:space="preserve"> </w:t>
      </w:r>
      <w:r>
        <w:rPr>
          <w:spacing w:val="-2"/>
        </w:rPr>
        <w:t>элементтері:</w:t>
      </w:r>
    </w:p>
    <w:p w14:paraId="31302F7D" w14:textId="77777777" w:rsidR="00EF6DF7" w:rsidRDefault="00A92843" w:rsidP="00015808">
      <w:pPr>
        <w:pStyle w:val="a3"/>
        <w:tabs>
          <w:tab w:val="left" w:pos="1134"/>
        </w:tabs>
        <w:ind w:left="0" w:right="3" w:firstLine="851"/>
      </w:pPr>
      <w:r>
        <w:t>Тиімділік (effectiveness) – пайдаланушының өз мақсатына қаншалықты толық жететіні.</w:t>
      </w:r>
    </w:p>
    <w:p w14:paraId="209AA40E" w14:textId="77777777" w:rsidR="00EF6DF7" w:rsidRDefault="00A92843" w:rsidP="00015808">
      <w:pPr>
        <w:pStyle w:val="a3"/>
        <w:tabs>
          <w:tab w:val="left" w:pos="1134"/>
        </w:tabs>
        <w:ind w:left="0" w:right="3" w:firstLine="851"/>
      </w:pPr>
      <w:r>
        <w:t>Нәтижелілік</w:t>
      </w:r>
      <w:r>
        <w:rPr>
          <w:spacing w:val="-12"/>
        </w:rPr>
        <w:t xml:space="preserve"> </w:t>
      </w:r>
      <w:r>
        <w:t>(efficiency)</w:t>
      </w:r>
      <w:r>
        <w:rPr>
          <w:spacing w:val="-14"/>
        </w:rPr>
        <w:t xml:space="preserve"> </w:t>
      </w:r>
      <w:r>
        <w:t>–</w:t>
      </w:r>
      <w:r>
        <w:rPr>
          <w:spacing w:val="-13"/>
        </w:rPr>
        <w:t xml:space="preserve"> </w:t>
      </w:r>
      <w:r>
        <w:t>мақсатқа</w:t>
      </w:r>
      <w:r>
        <w:rPr>
          <w:spacing w:val="-13"/>
        </w:rPr>
        <w:t xml:space="preserve"> </w:t>
      </w:r>
      <w:r>
        <w:t>жету</w:t>
      </w:r>
      <w:r>
        <w:rPr>
          <w:spacing w:val="-13"/>
        </w:rPr>
        <w:t xml:space="preserve"> </w:t>
      </w:r>
      <w:r>
        <w:t>уақыты</w:t>
      </w:r>
      <w:r>
        <w:rPr>
          <w:spacing w:val="-13"/>
        </w:rPr>
        <w:t xml:space="preserve"> </w:t>
      </w:r>
      <w:r>
        <w:t>мен</w:t>
      </w:r>
      <w:r>
        <w:rPr>
          <w:spacing w:val="-11"/>
        </w:rPr>
        <w:t xml:space="preserve"> </w:t>
      </w:r>
      <w:r>
        <w:t>ресурстық</w:t>
      </w:r>
      <w:r>
        <w:rPr>
          <w:spacing w:val="-14"/>
        </w:rPr>
        <w:t xml:space="preserve"> </w:t>
      </w:r>
      <w:r>
        <w:t xml:space="preserve">шығындар </w:t>
      </w:r>
      <w:r>
        <w:rPr>
          <w:spacing w:val="-2"/>
        </w:rPr>
        <w:t>деңгейі.</w:t>
      </w:r>
    </w:p>
    <w:p w14:paraId="67947829" w14:textId="77777777" w:rsidR="00EF6DF7" w:rsidRDefault="00A92843" w:rsidP="00015808">
      <w:pPr>
        <w:pStyle w:val="a3"/>
        <w:tabs>
          <w:tab w:val="left" w:pos="1134"/>
        </w:tabs>
        <w:ind w:left="0" w:right="3" w:firstLine="851"/>
      </w:pPr>
      <w:r>
        <w:t>Электрондық кітапхана аясында бұл – ақпаратты табудағы табыстылық, қол жеткізу жылдамдығы және пайдалану процесінен туындайтын қанағаттанушылық сияқты көрсеткіштер арқылы өлшенеді.</w:t>
      </w:r>
    </w:p>
    <w:p w14:paraId="45D2BD3F" w14:textId="758B64FA" w:rsidR="00EF6DF7" w:rsidRPr="00D551A9" w:rsidRDefault="00A92843" w:rsidP="0000134F">
      <w:pPr>
        <w:pStyle w:val="a5"/>
        <w:numPr>
          <w:ilvl w:val="0"/>
          <w:numId w:val="17"/>
        </w:numPr>
        <w:tabs>
          <w:tab w:val="left" w:pos="1134"/>
        </w:tabs>
        <w:spacing w:line="321" w:lineRule="exact"/>
        <w:ind w:left="0" w:right="3" w:firstLine="851"/>
        <w:rPr>
          <w:sz w:val="28"/>
          <w:szCs w:val="28"/>
        </w:rPr>
      </w:pPr>
      <w:r>
        <w:rPr>
          <w:sz w:val="28"/>
        </w:rPr>
        <w:t>DELOS</w:t>
      </w:r>
      <w:r>
        <w:rPr>
          <w:spacing w:val="-10"/>
          <w:sz w:val="28"/>
        </w:rPr>
        <w:t xml:space="preserve"> </w:t>
      </w:r>
      <w:r>
        <w:rPr>
          <w:sz w:val="28"/>
        </w:rPr>
        <w:t>Evaluation</w:t>
      </w:r>
      <w:r>
        <w:rPr>
          <w:spacing w:val="-9"/>
          <w:sz w:val="28"/>
        </w:rPr>
        <w:t xml:space="preserve"> </w:t>
      </w:r>
      <w:r w:rsidRPr="00D551A9">
        <w:rPr>
          <w:spacing w:val="-2"/>
          <w:sz w:val="28"/>
          <w:szCs w:val="28"/>
        </w:rPr>
        <w:t>Framework</w:t>
      </w:r>
      <w:r w:rsidR="00D551A9" w:rsidRPr="00D551A9">
        <w:rPr>
          <w:spacing w:val="-2"/>
          <w:sz w:val="28"/>
          <w:szCs w:val="28"/>
        </w:rPr>
        <w:t xml:space="preserve"> </w:t>
      </w:r>
      <w:r w:rsidR="00D551A9" w:rsidRPr="00D551A9">
        <w:rPr>
          <w:sz w:val="28"/>
          <w:szCs w:val="28"/>
        </w:rPr>
        <w:t>[13</w:t>
      </w:r>
      <w:r w:rsidR="00A419A9">
        <w:rPr>
          <w:sz w:val="28"/>
          <w:szCs w:val="28"/>
        </w:rPr>
        <w:t>6</w:t>
      </w:r>
      <w:r w:rsidR="00D551A9" w:rsidRPr="00D551A9">
        <w:rPr>
          <w:sz w:val="28"/>
          <w:szCs w:val="28"/>
        </w:rPr>
        <w:t>].</w:t>
      </w:r>
    </w:p>
    <w:p w14:paraId="40B2F97F" w14:textId="77777777" w:rsidR="00EF6DF7" w:rsidRDefault="00A92843" w:rsidP="00015808">
      <w:pPr>
        <w:pStyle w:val="a3"/>
        <w:tabs>
          <w:tab w:val="left" w:pos="1134"/>
        </w:tabs>
        <w:spacing w:line="242" w:lineRule="auto"/>
        <w:ind w:left="0" w:right="3" w:firstLine="851"/>
      </w:pPr>
      <w:r>
        <w:t>DELOS</w:t>
      </w:r>
      <w:r>
        <w:rPr>
          <w:spacing w:val="-15"/>
        </w:rPr>
        <w:t xml:space="preserve"> </w:t>
      </w:r>
      <w:r>
        <w:t>Digital</w:t>
      </w:r>
      <w:r>
        <w:rPr>
          <w:spacing w:val="-15"/>
        </w:rPr>
        <w:t xml:space="preserve"> </w:t>
      </w:r>
      <w:r>
        <w:t>Library</w:t>
      </w:r>
      <w:r>
        <w:rPr>
          <w:spacing w:val="-18"/>
        </w:rPr>
        <w:t xml:space="preserve"> </w:t>
      </w:r>
      <w:r>
        <w:t>Network</w:t>
      </w:r>
      <w:r>
        <w:rPr>
          <w:spacing w:val="-13"/>
        </w:rPr>
        <w:t xml:space="preserve"> </w:t>
      </w:r>
      <w:r>
        <w:t>of</w:t>
      </w:r>
      <w:r>
        <w:rPr>
          <w:spacing w:val="-16"/>
        </w:rPr>
        <w:t xml:space="preserve"> </w:t>
      </w:r>
      <w:r>
        <w:t>Excellence</w:t>
      </w:r>
      <w:r>
        <w:rPr>
          <w:spacing w:val="-7"/>
        </w:rPr>
        <w:t xml:space="preserve"> </w:t>
      </w:r>
      <w:r>
        <w:t>еуропалық</w:t>
      </w:r>
      <w:r>
        <w:rPr>
          <w:spacing w:val="-14"/>
        </w:rPr>
        <w:t xml:space="preserve"> </w:t>
      </w:r>
      <w:r>
        <w:t>жобасы</w:t>
      </w:r>
      <w:r>
        <w:rPr>
          <w:spacing w:val="-12"/>
        </w:rPr>
        <w:t xml:space="preserve"> </w:t>
      </w:r>
      <w:r>
        <w:t>аясындағы әзірлеме. Электрондық кітапханаларды бағалауға арналған бірнеше маңызды метриканы қамтиды:</w:t>
      </w:r>
    </w:p>
    <w:p w14:paraId="653A157E" w14:textId="70E76A08" w:rsidR="00EF6DF7" w:rsidRDefault="00A92843" w:rsidP="003605C7">
      <w:pPr>
        <w:pStyle w:val="a5"/>
        <w:numPr>
          <w:ilvl w:val="0"/>
          <w:numId w:val="16"/>
        </w:numPr>
        <w:tabs>
          <w:tab w:val="left" w:pos="1134"/>
          <w:tab w:val="left" w:pos="1344"/>
        </w:tabs>
        <w:spacing w:before="67" w:line="322" w:lineRule="exact"/>
        <w:ind w:left="0" w:right="3" w:firstLine="851"/>
        <w:rPr>
          <w:sz w:val="28"/>
        </w:rPr>
      </w:pPr>
      <w:r>
        <w:rPr>
          <w:sz w:val="28"/>
        </w:rPr>
        <w:t>Usability</w:t>
      </w:r>
      <w:r>
        <w:rPr>
          <w:spacing w:val="-10"/>
          <w:sz w:val="28"/>
        </w:rPr>
        <w:t xml:space="preserve"> </w:t>
      </w:r>
      <w:r>
        <w:rPr>
          <w:sz w:val="28"/>
        </w:rPr>
        <w:t>(Қолайлылық)</w:t>
      </w:r>
      <w:r>
        <w:rPr>
          <w:spacing w:val="-11"/>
          <w:sz w:val="28"/>
        </w:rPr>
        <w:t xml:space="preserve"> </w:t>
      </w:r>
      <w:r>
        <w:rPr>
          <w:sz w:val="28"/>
        </w:rPr>
        <w:t>–</w:t>
      </w:r>
      <w:r>
        <w:rPr>
          <w:spacing w:val="-11"/>
          <w:sz w:val="28"/>
        </w:rPr>
        <w:t xml:space="preserve"> </w:t>
      </w:r>
      <w:r>
        <w:rPr>
          <w:sz w:val="28"/>
        </w:rPr>
        <w:t>интерфейстің</w:t>
      </w:r>
      <w:r>
        <w:rPr>
          <w:spacing w:val="-12"/>
          <w:sz w:val="28"/>
        </w:rPr>
        <w:t xml:space="preserve"> </w:t>
      </w:r>
      <w:r>
        <w:rPr>
          <w:sz w:val="28"/>
        </w:rPr>
        <w:t>қолжетімділігі</w:t>
      </w:r>
      <w:r>
        <w:rPr>
          <w:spacing w:val="-15"/>
          <w:sz w:val="28"/>
        </w:rPr>
        <w:t xml:space="preserve"> </w:t>
      </w:r>
      <w:r>
        <w:rPr>
          <w:sz w:val="28"/>
        </w:rPr>
        <w:t>мен</w:t>
      </w:r>
      <w:r>
        <w:rPr>
          <w:spacing w:val="-11"/>
          <w:sz w:val="28"/>
        </w:rPr>
        <w:t xml:space="preserve"> </w:t>
      </w:r>
      <w:r w:rsidR="003605C7">
        <w:rPr>
          <w:spacing w:val="-11"/>
          <w:sz w:val="28"/>
        </w:rPr>
        <w:t>т</w:t>
      </w:r>
      <w:r>
        <w:rPr>
          <w:spacing w:val="-2"/>
          <w:sz w:val="28"/>
        </w:rPr>
        <w:t>үсініктілігі;</w:t>
      </w:r>
    </w:p>
    <w:p w14:paraId="00576DDA" w14:textId="77777777" w:rsidR="00EF6DF7" w:rsidRDefault="00A92843" w:rsidP="003605C7">
      <w:pPr>
        <w:pStyle w:val="a5"/>
        <w:numPr>
          <w:ilvl w:val="0"/>
          <w:numId w:val="16"/>
        </w:numPr>
        <w:tabs>
          <w:tab w:val="left" w:pos="1134"/>
          <w:tab w:val="left" w:pos="1406"/>
        </w:tabs>
        <w:ind w:left="0" w:right="3" w:firstLine="851"/>
        <w:rPr>
          <w:sz w:val="28"/>
        </w:rPr>
      </w:pPr>
      <w:r>
        <w:rPr>
          <w:sz w:val="28"/>
        </w:rPr>
        <w:lastRenderedPageBreak/>
        <w:t>User</w:t>
      </w:r>
      <w:r>
        <w:rPr>
          <w:spacing w:val="40"/>
          <w:sz w:val="28"/>
        </w:rPr>
        <w:t xml:space="preserve"> </w:t>
      </w:r>
      <w:r>
        <w:rPr>
          <w:sz w:val="28"/>
        </w:rPr>
        <w:t>Satisfaction</w:t>
      </w:r>
      <w:r>
        <w:rPr>
          <w:spacing w:val="40"/>
          <w:sz w:val="28"/>
        </w:rPr>
        <w:t xml:space="preserve"> </w:t>
      </w:r>
      <w:r>
        <w:rPr>
          <w:sz w:val="28"/>
        </w:rPr>
        <w:t>(Пайдаланушының</w:t>
      </w:r>
      <w:r>
        <w:rPr>
          <w:spacing w:val="40"/>
          <w:sz w:val="28"/>
        </w:rPr>
        <w:t xml:space="preserve"> </w:t>
      </w:r>
      <w:r>
        <w:rPr>
          <w:sz w:val="28"/>
        </w:rPr>
        <w:t>қанағаттануы)</w:t>
      </w:r>
      <w:r>
        <w:rPr>
          <w:spacing w:val="40"/>
          <w:sz w:val="28"/>
        </w:rPr>
        <w:t xml:space="preserve"> </w:t>
      </w:r>
      <w:r>
        <w:rPr>
          <w:sz w:val="28"/>
        </w:rPr>
        <w:t>–</w:t>
      </w:r>
      <w:r>
        <w:rPr>
          <w:spacing w:val="40"/>
          <w:sz w:val="28"/>
        </w:rPr>
        <w:t xml:space="preserve"> </w:t>
      </w:r>
      <w:r>
        <w:rPr>
          <w:sz w:val="28"/>
        </w:rPr>
        <w:t>пайдаланушының субъективті қабылдауы мен тәжірибесі;</w:t>
      </w:r>
    </w:p>
    <w:p w14:paraId="351DE6F7" w14:textId="78168E08" w:rsidR="00EF6DF7" w:rsidRDefault="00A92843" w:rsidP="003605C7">
      <w:pPr>
        <w:pStyle w:val="a5"/>
        <w:numPr>
          <w:ilvl w:val="0"/>
          <w:numId w:val="16"/>
        </w:numPr>
        <w:tabs>
          <w:tab w:val="left" w:pos="1134"/>
          <w:tab w:val="left" w:pos="3023"/>
          <w:tab w:val="left" w:pos="4182"/>
          <w:tab w:val="left" w:pos="5247"/>
          <w:tab w:val="left" w:pos="6992"/>
          <w:tab w:val="left" w:pos="8163"/>
          <w:tab w:val="left" w:pos="8576"/>
        </w:tabs>
        <w:spacing w:line="244" w:lineRule="auto"/>
        <w:ind w:left="0" w:right="3" w:firstLine="851"/>
        <w:rPr>
          <w:sz w:val="28"/>
        </w:rPr>
      </w:pPr>
      <w:r>
        <w:rPr>
          <w:spacing w:val="-2"/>
          <w:sz w:val="28"/>
        </w:rPr>
        <w:t>Interaction</w:t>
      </w:r>
      <w:r>
        <w:rPr>
          <w:sz w:val="28"/>
        </w:rPr>
        <w:tab/>
      </w:r>
      <w:r>
        <w:rPr>
          <w:spacing w:val="-2"/>
          <w:sz w:val="28"/>
        </w:rPr>
        <w:t>Support</w:t>
      </w:r>
      <w:r>
        <w:rPr>
          <w:sz w:val="28"/>
        </w:rPr>
        <w:tab/>
      </w:r>
      <w:r>
        <w:rPr>
          <w:spacing w:val="-2"/>
          <w:sz w:val="28"/>
        </w:rPr>
        <w:t>(Өзара</w:t>
      </w:r>
      <w:r>
        <w:rPr>
          <w:sz w:val="28"/>
        </w:rPr>
        <w:tab/>
      </w:r>
      <w:r>
        <w:rPr>
          <w:spacing w:val="-2"/>
          <w:sz w:val="28"/>
        </w:rPr>
        <w:t>әрекеттесуді</w:t>
      </w:r>
      <w:r>
        <w:rPr>
          <w:sz w:val="28"/>
        </w:rPr>
        <w:tab/>
      </w:r>
      <w:r>
        <w:rPr>
          <w:spacing w:val="-2"/>
          <w:sz w:val="28"/>
        </w:rPr>
        <w:t>қолдау)</w:t>
      </w:r>
      <w:r>
        <w:rPr>
          <w:sz w:val="28"/>
        </w:rPr>
        <w:tab/>
      </w:r>
      <w:r>
        <w:rPr>
          <w:spacing w:val="-10"/>
          <w:sz w:val="28"/>
        </w:rPr>
        <w:t>–</w:t>
      </w:r>
      <w:r w:rsidR="003605C7">
        <w:rPr>
          <w:spacing w:val="-10"/>
          <w:sz w:val="28"/>
        </w:rPr>
        <w:t xml:space="preserve"> </w:t>
      </w:r>
      <w:r>
        <w:rPr>
          <w:spacing w:val="-2"/>
          <w:sz w:val="28"/>
        </w:rPr>
        <w:t xml:space="preserve">кітапхананың </w:t>
      </w:r>
      <w:r>
        <w:rPr>
          <w:sz w:val="28"/>
        </w:rPr>
        <w:t>пайдаланушы әрекеттерін орындауға қаншалықты көмектесетіні;</w:t>
      </w:r>
    </w:p>
    <w:p w14:paraId="57324FFF" w14:textId="77777777" w:rsidR="00EF6DF7" w:rsidRDefault="00A92843" w:rsidP="003605C7">
      <w:pPr>
        <w:pStyle w:val="a5"/>
        <w:numPr>
          <w:ilvl w:val="0"/>
          <w:numId w:val="16"/>
        </w:numPr>
        <w:tabs>
          <w:tab w:val="left" w:pos="1134"/>
          <w:tab w:val="left" w:pos="1464"/>
        </w:tabs>
        <w:ind w:left="0" w:right="3" w:firstLine="851"/>
        <w:rPr>
          <w:sz w:val="28"/>
        </w:rPr>
      </w:pPr>
      <w:r>
        <w:rPr>
          <w:sz w:val="28"/>
        </w:rPr>
        <w:t>Accessibility</w:t>
      </w:r>
      <w:r>
        <w:rPr>
          <w:spacing w:val="80"/>
          <w:sz w:val="28"/>
        </w:rPr>
        <w:t xml:space="preserve"> </w:t>
      </w:r>
      <w:r>
        <w:rPr>
          <w:sz w:val="28"/>
        </w:rPr>
        <w:t>(Қолжетімділік)</w:t>
      </w:r>
      <w:r>
        <w:rPr>
          <w:spacing w:val="80"/>
          <w:sz w:val="28"/>
        </w:rPr>
        <w:t xml:space="preserve"> </w:t>
      </w:r>
      <w:r>
        <w:rPr>
          <w:sz w:val="28"/>
        </w:rPr>
        <w:t>–</w:t>
      </w:r>
      <w:r>
        <w:rPr>
          <w:spacing w:val="80"/>
          <w:sz w:val="28"/>
        </w:rPr>
        <w:t xml:space="preserve"> </w:t>
      </w:r>
      <w:r>
        <w:rPr>
          <w:sz w:val="28"/>
        </w:rPr>
        <w:t>әртүрлі</w:t>
      </w:r>
      <w:r>
        <w:rPr>
          <w:spacing w:val="80"/>
          <w:sz w:val="28"/>
        </w:rPr>
        <w:t xml:space="preserve"> </w:t>
      </w:r>
      <w:r>
        <w:rPr>
          <w:sz w:val="28"/>
        </w:rPr>
        <w:t>құрылғылармен</w:t>
      </w:r>
      <w:r>
        <w:rPr>
          <w:spacing w:val="80"/>
          <w:sz w:val="28"/>
        </w:rPr>
        <w:t xml:space="preserve"> </w:t>
      </w:r>
      <w:r>
        <w:rPr>
          <w:sz w:val="28"/>
        </w:rPr>
        <w:t>және</w:t>
      </w:r>
      <w:r>
        <w:rPr>
          <w:spacing w:val="80"/>
          <w:sz w:val="28"/>
        </w:rPr>
        <w:t xml:space="preserve"> </w:t>
      </w:r>
      <w:r>
        <w:rPr>
          <w:sz w:val="28"/>
        </w:rPr>
        <w:t>дағды деңгейімен жұмыс істеу мүмкіндігі;</w:t>
      </w:r>
    </w:p>
    <w:p w14:paraId="4033CFB0" w14:textId="77777777" w:rsidR="00EF6DF7" w:rsidRDefault="00A92843" w:rsidP="00015808">
      <w:pPr>
        <w:pStyle w:val="a3"/>
        <w:tabs>
          <w:tab w:val="left" w:pos="1134"/>
        </w:tabs>
        <w:ind w:left="0" w:right="3" w:firstLine="851"/>
      </w:pPr>
      <w:r>
        <w:t xml:space="preserve">Бұл метрикалар электрондық кітапхананың сапасын кешенді бағалауға мүмкіндік береді және пайдаланушыға бағытталған дамудың негізі болып </w:t>
      </w:r>
      <w:r>
        <w:rPr>
          <w:spacing w:val="-2"/>
        </w:rPr>
        <w:t>табылады.</w:t>
      </w:r>
    </w:p>
    <w:p w14:paraId="1EB37BEA" w14:textId="491EB941" w:rsidR="00EF6DF7" w:rsidRDefault="00A92843" w:rsidP="003605C7">
      <w:pPr>
        <w:pStyle w:val="a5"/>
        <w:numPr>
          <w:ilvl w:val="0"/>
          <w:numId w:val="17"/>
        </w:numPr>
        <w:tabs>
          <w:tab w:val="left" w:pos="1134"/>
        </w:tabs>
        <w:spacing w:line="321" w:lineRule="exact"/>
        <w:ind w:left="0" w:right="3" w:firstLine="709"/>
        <w:rPr>
          <w:sz w:val="28"/>
        </w:rPr>
      </w:pPr>
      <w:r>
        <w:rPr>
          <w:sz w:val="28"/>
        </w:rPr>
        <w:t>User</w:t>
      </w:r>
      <w:r>
        <w:rPr>
          <w:spacing w:val="-8"/>
          <w:sz w:val="28"/>
        </w:rPr>
        <w:t xml:space="preserve"> </w:t>
      </w:r>
      <w:r>
        <w:rPr>
          <w:sz w:val="28"/>
        </w:rPr>
        <w:t>Experience</w:t>
      </w:r>
      <w:r>
        <w:rPr>
          <w:spacing w:val="-7"/>
          <w:sz w:val="28"/>
        </w:rPr>
        <w:t xml:space="preserve"> </w:t>
      </w:r>
      <w:r>
        <w:rPr>
          <w:sz w:val="28"/>
        </w:rPr>
        <w:t>(UX)</w:t>
      </w:r>
      <w:r>
        <w:rPr>
          <w:spacing w:val="-8"/>
          <w:sz w:val="28"/>
        </w:rPr>
        <w:t xml:space="preserve"> </w:t>
      </w:r>
      <w:r>
        <w:rPr>
          <w:sz w:val="28"/>
        </w:rPr>
        <w:t>Design</w:t>
      </w:r>
      <w:r>
        <w:rPr>
          <w:spacing w:val="-3"/>
          <w:sz w:val="28"/>
        </w:rPr>
        <w:t xml:space="preserve"> </w:t>
      </w:r>
      <w:r w:rsidRPr="00D551A9">
        <w:rPr>
          <w:spacing w:val="-2"/>
          <w:sz w:val="28"/>
          <w:szCs w:val="28"/>
        </w:rPr>
        <w:t>теория</w:t>
      </w:r>
      <w:r w:rsidR="00D551A9" w:rsidRPr="00D551A9">
        <w:rPr>
          <w:spacing w:val="-2"/>
          <w:sz w:val="28"/>
          <w:szCs w:val="28"/>
        </w:rPr>
        <w:t xml:space="preserve"> </w:t>
      </w:r>
      <w:r w:rsidR="00D551A9" w:rsidRPr="00D551A9">
        <w:rPr>
          <w:sz w:val="28"/>
          <w:szCs w:val="28"/>
        </w:rPr>
        <w:t>[13</w:t>
      </w:r>
      <w:r w:rsidR="00A419A9">
        <w:rPr>
          <w:sz w:val="28"/>
          <w:szCs w:val="28"/>
        </w:rPr>
        <w:t>7</w:t>
      </w:r>
      <w:r w:rsidR="00D551A9" w:rsidRPr="00D551A9">
        <w:rPr>
          <w:sz w:val="28"/>
          <w:szCs w:val="28"/>
        </w:rPr>
        <w:t>].</w:t>
      </w:r>
    </w:p>
    <w:p w14:paraId="66A585D7" w14:textId="77777777" w:rsidR="00EF6DF7" w:rsidRDefault="00A92843" w:rsidP="000B0857">
      <w:pPr>
        <w:pStyle w:val="a3"/>
        <w:ind w:left="0" w:right="3"/>
      </w:pPr>
      <w:r>
        <w:t>Пайдаланушының қажеттіліктерін, мақсаттарын және пайдалану контекстін түсінуге негізделеді:</w:t>
      </w:r>
    </w:p>
    <w:p w14:paraId="770C6E08" w14:textId="77777777" w:rsidR="00EF6DF7" w:rsidRDefault="00A92843" w:rsidP="0000134F">
      <w:pPr>
        <w:pStyle w:val="a5"/>
        <w:numPr>
          <w:ilvl w:val="0"/>
          <w:numId w:val="15"/>
        </w:numPr>
        <w:tabs>
          <w:tab w:val="left" w:pos="142"/>
          <w:tab w:val="left" w:pos="851"/>
        </w:tabs>
        <w:ind w:left="0" w:right="3" w:firstLine="709"/>
        <w:jc w:val="left"/>
        <w:rPr>
          <w:sz w:val="28"/>
        </w:rPr>
      </w:pPr>
      <w:r>
        <w:rPr>
          <w:sz w:val="28"/>
        </w:rPr>
        <w:t>Ақпараттық</w:t>
      </w:r>
      <w:r>
        <w:rPr>
          <w:spacing w:val="40"/>
          <w:sz w:val="28"/>
        </w:rPr>
        <w:t xml:space="preserve"> </w:t>
      </w:r>
      <w:r>
        <w:rPr>
          <w:sz w:val="28"/>
        </w:rPr>
        <w:t>архитектура</w:t>
      </w:r>
      <w:r>
        <w:rPr>
          <w:spacing w:val="40"/>
          <w:sz w:val="28"/>
        </w:rPr>
        <w:t xml:space="preserve"> </w:t>
      </w:r>
      <w:r>
        <w:rPr>
          <w:sz w:val="28"/>
        </w:rPr>
        <w:t>(Information</w:t>
      </w:r>
      <w:r>
        <w:rPr>
          <w:spacing w:val="40"/>
          <w:sz w:val="28"/>
        </w:rPr>
        <w:t xml:space="preserve"> </w:t>
      </w:r>
      <w:r>
        <w:rPr>
          <w:sz w:val="28"/>
        </w:rPr>
        <w:t>Architecture,</w:t>
      </w:r>
      <w:r>
        <w:rPr>
          <w:spacing w:val="40"/>
          <w:sz w:val="28"/>
        </w:rPr>
        <w:t xml:space="preserve"> </w:t>
      </w:r>
      <w:r>
        <w:rPr>
          <w:sz w:val="28"/>
        </w:rPr>
        <w:t>IA)</w:t>
      </w:r>
      <w:r>
        <w:rPr>
          <w:spacing w:val="40"/>
          <w:sz w:val="28"/>
        </w:rPr>
        <w:t xml:space="preserve"> </w:t>
      </w:r>
      <w:r>
        <w:rPr>
          <w:sz w:val="28"/>
        </w:rPr>
        <w:t>–</w:t>
      </w:r>
      <w:r>
        <w:rPr>
          <w:spacing w:val="40"/>
          <w:sz w:val="28"/>
        </w:rPr>
        <w:t xml:space="preserve"> </w:t>
      </w:r>
      <w:r>
        <w:rPr>
          <w:sz w:val="28"/>
        </w:rPr>
        <w:t>деректердің логикалық және құрылымды ұйымдастырылуы;</w:t>
      </w:r>
    </w:p>
    <w:p w14:paraId="32E61C72" w14:textId="77777777" w:rsidR="00EF6DF7" w:rsidRDefault="00A92843" w:rsidP="0000134F">
      <w:pPr>
        <w:pStyle w:val="a5"/>
        <w:numPr>
          <w:ilvl w:val="0"/>
          <w:numId w:val="15"/>
        </w:numPr>
        <w:tabs>
          <w:tab w:val="left" w:pos="142"/>
          <w:tab w:val="left" w:pos="851"/>
          <w:tab w:val="left" w:pos="1488"/>
        </w:tabs>
        <w:ind w:left="0" w:right="3" w:firstLine="709"/>
        <w:jc w:val="left"/>
        <w:rPr>
          <w:sz w:val="28"/>
        </w:rPr>
      </w:pPr>
      <w:r>
        <w:rPr>
          <w:sz w:val="28"/>
        </w:rPr>
        <w:t>Интерактивтілік</w:t>
      </w:r>
      <w:r>
        <w:rPr>
          <w:spacing w:val="-6"/>
          <w:sz w:val="28"/>
        </w:rPr>
        <w:t xml:space="preserve"> </w:t>
      </w:r>
      <w:r>
        <w:rPr>
          <w:sz w:val="28"/>
        </w:rPr>
        <w:t>(Interaction</w:t>
      </w:r>
      <w:r>
        <w:rPr>
          <w:spacing w:val="-11"/>
          <w:sz w:val="28"/>
        </w:rPr>
        <w:t xml:space="preserve"> </w:t>
      </w:r>
      <w:r>
        <w:rPr>
          <w:sz w:val="28"/>
        </w:rPr>
        <w:t>Design)</w:t>
      </w:r>
      <w:r>
        <w:rPr>
          <w:spacing w:val="-6"/>
          <w:sz w:val="28"/>
        </w:rPr>
        <w:t xml:space="preserve"> </w:t>
      </w:r>
      <w:r>
        <w:rPr>
          <w:sz w:val="28"/>
        </w:rPr>
        <w:t>–</w:t>
      </w:r>
      <w:r>
        <w:rPr>
          <w:spacing w:val="-7"/>
          <w:sz w:val="28"/>
        </w:rPr>
        <w:t xml:space="preserve"> </w:t>
      </w:r>
      <w:r>
        <w:rPr>
          <w:sz w:val="28"/>
        </w:rPr>
        <w:t>пайдаланушымен</w:t>
      </w:r>
      <w:r>
        <w:rPr>
          <w:spacing w:val="-8"/>
          <w:sz w:val="28"/>
        </w:rPr>
        <w:t xml:space="preserve"> </w:t>
      </w:r>
      <w:r>
        <w:rPr>
          <w:sz w:val="28"/>
        </w:rPr>
        <w:t>өзара</w:t>
      </w:r>
      <w:r>
        <w:rPr>
          <w:spacing w:val="-7"/>
          <w:sz w:val="28"/>
        </w:rPr>
        <w:t xml:space="preserve"> </w:t>
      </w:r>
      <w:r>
        <w:rPr>
          <w:sz w:val="28"/>
        </w:rPr>
        <w:t xml:space="preserve">әрекеттесу </w:t>
      </w:r>
      <w:r>
        <w:rPr>
          <w:spacing w:val="-2"/>
          <w:sz w:val="28"/>
        </w:rPr>
        <w:t>сапасы;</w:t>
      </w:r>
    </w:p>
    <w:p w14:paraId="40DE1EDA" w14:textId="3815382A" w:rsidR="00EF6DF7" w:rsidRDefault="00A92843" w:rsidP="0000134F">
      <w:pPr>
        <w:pStyle w:val="a5"/>
        <w:numPr>
          <w:ilvl w:val="0"/>
          <w:numId w:val="15"/>
        </w:numPr>
        <w:tabs>
          <w:tab w:val="left" w:pos="142"/>
          <w:tab w:val="left" w:pos="851"/>
          <w:tab w:val="left" w:pos="1661"/>
          <w:tab w:val="left" w:pos="2855"/>
          <w:tab w:val="left" w:pos="3928"/>
          <w:tab w:val="left" w:pos="4556"/>
          <w:tab w:val="left" w:pos="5685"/>
          <w:tab w:val="left" w:pos="6074"/>
          <w:tab w:val="left" w:pos="7340"/>
          <w:tab w:val="left" w:pos="8587"/>
        </w:tabs>
        <w:ind w:left="0" w:right="3" w:firstLine="709"/>
        <w:jc w:val="left"/>
        <w:rPr>
          <w:sz w:val="28"/>
        </w:rPr>
      </w:pPr>
      <w:r>
        <w:rPr>
          <w:spacing w:val="-2"/>
          <w:sz w:val="28"/>
        </w:rPr>
        <w:t>Көрнекі</w:t>
      </w:r>
      <w:r w:rsidR="00FA3027">
        <w:rPr>
          <w:spacing w:val="-2"/>
          <w:sz w:val="28"/>
        </w:rPr>
        <w:t xml:space="preserve"> </w:t>
      </w:r>
      <w:r>
        <w:rPr>
          <w:spacing w:val="-2"/>
          <w:sz w:val="28"/>
        </w:rPr>
        <w:t>дизайн</w:t>
      </w:r>
      <w:r>
        <w:rPr>
          <w:sz w:val="28"/>
        </w:rPr>
        <w:tab/>
      </w:r>
      <w:r>
        <w:rPr>
          <w:spacing w:val="-4"/>
          <w:sz w:val="28"/>
        </w:rPr>
        <w:t>(UI</w:t>
      </w:r>
      <w:r w:rsidR="00FA3027">
        <w:rPr>
          <w:spacing w:val="-4"/>
          <w:sz w:val="28"/>
        </w:rPr>
        <w:t xml:space="preserve"> </w:t>
      </w:r>
      <w:r>
        <w:rPr>
          <w:spacing w:val="-2"/>
          <w:sz w:val="28"/>
        </w:rPr>
        <w:t>Design)</w:t>
      </w:r>
      <w:r w:rsidR="00FA3027">
        <w:rPr>
          <w:spacing w:val="-2"/>
          <w:sz w:val="28"/>
        </w:rPr>
        <w:t xml:space="preserve"> </w:t>
      </w:r>
      <w:r>
        <w:rPr>
          <w:spacing w:val="-10"/>
          <w:sz w:val="28"/>
        </w:rPr>
        <w:t>–</w:t>
      </w:r>
      <w:r w:rsidR="00FA3027">
        <w:rPr>
          <w:spacing w:val="-10"/>
          <w:sz w:val="28"/>
        </w:rPr>
        <w:t xml:space="preserve"> </w:t>
      </w:r>
      <w:r>
        <w:rPr>
          <w:spacing w:val="-2"/>
          <w:sz w:val="28"/>
        </w:rPr>
        <w:t>мәтіннің</w:t>
      </w:r>
      <w:r>
        <w:rPr>
          <w:sz w:val="28"/>
        </w:rPr>
        <w:tab/>
      </w:r>
      <w:r>
        <w:rPr>
          <w:spacing w:val="-2"/>
          <w:sz w:val="28"/>
        </w:rPr>
        <w:t>оқылуы,</w:t>
      </w:r>
      <w:r w:rsidR="00FA3027">
        <w:rPr>
          <w:spacing w:val="-2"/>
          <w:sz w:val="28"/>
        </w:rPr>
        <w:t xml:space="preserve"> </w:t>
      </w:r>
      <w:r>
        <w:rPr>
          <w:spacing w:val="-2"/>
          <w:sz w:val="28"/>
        </w:rPr>
        <w:t xml:space="preserve">интерфейстің </w:t>
      </w:r>
      <w:r w:rsidR="00FA3027">
        <w:rPr>
          <w:spacing w:val="-2"/>
          <w:sz w:val="28"/>
        </w:rPr>
        <w:t>қ</w:t>
      </w:r>
      <w:r>
        <w:rPr>
          <w:spacing w:val="-2"/>
          <w:sz w:val="28"/>
        </w:rPr>
        <w:t>олжетімділігі;</w:t>
      </w:r>
    </w:p>
    <w:p w14:paraId="24525814" w14:textId="77777777" w:rsidR="00EF6DF7" w:rsidRDefault="00A92843" w:rsidP="000B0857">
      <w:pPr>
        <w:pStyle w:val="a3"/>
        <w:ind w:left="0" w:right="3"/>
      </w:pPr>
      <w:r>
        <w:t>Бұл элементтер кітапхана интерфейсінің жалпы қабылдауға қалай әсер ететінін түсінуге мүмкіндік береді.</w:t>
      </w:r>
    </w:p>
    <w:p w14:paraId="0609CAAA" w14:textId="77777777" w:rsidR="00EF6DF7" w:rsidRDefault="00A92843" w:rsidP="003605C7">
      <w:pPr>
        <w:pStyle w:val="a5"/>
        <w:numPr>
          <w:ilvl w:val="0"/>
          <w:numId w:val="17"/>
        </w:numPr>
        <w:tabs>
          <w:tab w:val="left" w:pos="426"/>
        </w:tabs>
        <w:spacing w:line="321" w:lineRule="exact"/>
        <w:ind w:left="0" w:right="3" w:firstLine="709"/>
        <w:rPr>
          <w:sz w:val="28"/>
        </w:rPr>
      </w:pPr>
      <w:r>
        <w:rPr>
          <w:sz w:val="28"/>
        </w:rPr>
        <w:t>ISO</w:t>
      </w:r>
      <w:r>
        <w:rPr>
          <w:spacing w:val="-9"/>
          <w:sz w:val="28"/>
        </w:rPr>
        <w:t xml:space="preserve"> </w:t>
      </w:r>
      <w:r>
        <w:rPr>
          <w:sz w:val="28"/>
        </w:rPr>
        <w:t>25010</w:t>
      </w:r>
      <w:r>
        <w:rPr>
          <w:spacing w:val="-8"/>
          <w:sz w:val="28"/>
        </w:rPr>
        <w:t xml:space="preserve"> </w:t>
      </w:r>
      <w:r>
        <w:rPr>
          <w:sz w:val="28"/>
        </w:rPr>
        <w:t>—Бағдарламалық</w:t>
      </w:r>
      <w:r>
        <w:rPr>
          <w:spacing w:val="-9"/>
          <w:sz w:val="28"/>
        </w:rPr>
        <w:t xml:space="preserve"> </w:t>
      </w:r>
      <w:r>
        <w:rPr>
          <w:sz w:val="28"/>
        </w:rPr>
        <w:t>қамтамасыз</w:t>
      </w:r>
      <w:r>
        <w:rPr>
          <w:spacing w:val="-8"/>
          <w:sz w:val="28"/>
        </w:rPr>
        <w:t xml:space="preserve"> </w:t>
      </w:r>
      <w:r>
        <w:rPr>
          <w:sz w:val="28"/>
        </w:rPr>
        <w:t>етудің</w:t>
      </w:r>
      <w:r>
        <w:rPr>
          <w:spacing w:val="-9"/>
          <w:sz w:val="28"/>
        </w:rPr>
        <w:t xml:space="preserve"> </w:t>
      </w:r>
      <w:r>
        <w:rPr>
          <w:sz w:val="28"/>
        </w:rPr>
        <w:t>сапа</w:t>
      </w:r>
      <w:r>
        <w:rPr>
          <w:spacing w:val="-8"/>
          <w:sz w:val="28"/>
        </w:rPr>
        <w:t xml:space="preserve"> </w:t>
      </w:r>
      <w:r>
        <w:rPr>
          <w:spacing w:val="-2"/>
          <w:sz w:val="28"/>
        </w:rPr>
        <w:t>моделі</w:t>
      </w:r>
    </w:p>
    <w:p w14:paraId="40B0959A" w14:textId="6C0C88D4" w:rsidR="00EF6DF7" w:rsidRDefault="00A92843" w:rsidP="000B0857">
      <w:pPr>
        <w:pStyle w:val="a3"/>
        <w:ind w:left="0" w:right="3"/>
      </w:pPr>
      <w:r>
        <w:t>Бұл стандарт ISO 9241-ді кеңейте отырып, бағдарламалық қамтамасыз етудің сапасын сегіз сипаттама арқылы анықтайды және олардың бірі ретінде қолайлылықты (usability) маңызды компонент ретінде қарастырады [1</w:t>
      </w:r>
      <w:r w:rsidR="0000158E">
        <w:t>3</w:t>
      </w:r>
      <w:r w:rsidR="00A419A9">
        <w:t>8</w:t>
      </w:r>
      <w:r>
        <w:t>].</w:t>
      </w:r>
    </w:p>
    <w:p w14:paraId="5168177A" w14:textId="77777777" w:rsidR="00EF6DF7" w:rsidRDefault="00A92843" w:rsidP="000B0857">
      <w:pPr>
        <w:pStyle w:val="a3"/>
        <w:spacing w:line="321" w:lineRule="exact"/>
        <w:ind w:left="0" w:right="3" w:firstLine="0"/>
      </w:pPr>
      <w:r>
        <w:t>Бұл</w:t>
      </w:r>
      <w:r>
        <w:rPr>
          <w:spacing w:val="-8"/>
        </w:rPr>
        <w:t xml:space="preserve"> </w:t>
      </w:r>
      <w:r>
        <w:t>модельдің</w:t>
      </w:r>
      <w:r>
        <w:rPr>
          <w:spacing w:val="-8"/>
        </w:rPr>
        <w:t xml:space="preserve"> </w:t>
      </w:r>
      <w:r>
        <w:rPr>
          <w:spacing w:val="-2"/>
        </w:rPr>
        <w:t>артықшылықтары:</w:t>
      </w:r>
    </w:p>
    <w:p w14:paraId="215977B1" w14:textId="77777777" w:rsidR="00EF6DF7" w:rsidRDefault="00A92843" w:rsidP="0000134F">
      <w:pPr>
        <w:pStyle w:val="a5"/>
        <w:numPr>
          <w:ilvl w:val="0"/>
          <w:numId w:val="14"/>
        </w:numPr>
        <w:tabs>
          <w:tab w:val="left" w:pos="993"/>
        </w:tabs>
        <w:spacing w:line="322" w:lineRule="exact"/>
        <w:ind w:left="0" w:right="3" w:firstLine="709"/>
        <w:rPr>
          <w:sz w:val="28"/>
        </w:rPr>
      </w:pPr>
      <w:r>
        <w:rPr>
          <w:sz w:val="28"/>
        </w:rPr>
        <w:t>стандартталған</w:t>
      </w:r>
      <w:r>
        <w:rPr>
          <w:spacing w:val="-11"/>
          <w:sz w:val="28"/>
        </w:rPr>
        <w:t xml:space="preserve"> </w:t>
      </w:r>
      <w:r>
        <w:rPr>
          <w:sz w:val="28"/>
        </w:rPr>
        <w:t>және</w:t>
      </w:r>
      <w:r>
        <w:rPr>
          <w:spacing w:val="-6"/>
          <w:sz w:val="28"/>
        </w:rPr>
        <w:t xml:space="preserve"> </w:t>
      </w:r>
      <w:r>
        <w:rPr>
          <w:sz w:val="28"/>
        </w:rPr>
        <w:t>кешенді</w:t>
      </w:r>
      <w:r>
        <w:rPr>
          <w:spacing w:val="-10"/>
          <w:sz w:val="28"/>
        </w:rPr>
        <w:t xml:space="preserve"> </w:t>
      </w:r>
      <w:r>
        <w:rPr>
          <w:spacing w:val="-2"/>
          <w:sz w:val="28"/>
        </w:rPr>
        <w:t>тәсіл;</w:t>
      </w:r>
    </w:p>
    <w:p w14:paraId="00518903" w14:textId="425FFE6A" w:rsidR="00EF6DF7" w:rsidRDefault="00A92843" w:rsidP="00015808">
      <w:pPr>
        <w:pStyle w:val="a3"/>
        <w:tabs>
          <w:tab w:val="left" w:pos="993"/>
          <w:tab w:val="left" w:pos="3506"/>
          <w:tab w:val="left" w:pos="5184"/>
          <w:tab w:val="left" w:pos="6215"/>
          <w:tab w:val="left" w:pos="7140"/>
          <w:tab w:val="left" w:pos="7935"/>
        </w:tabs>
        <w:ind w:left="0" w:right="3" w:firstLine="709"/>
        <w:jc w:val="left"/>
      </w:pPr>
      <w:r>
        <w:rPr>
          <w:spacing w:val="-2"/>
        </w:rPr>
        <w:t>–бағдарламалық</w:t>
      </w:r>
      <w:r>
        <w:tab/>
      </w:r>
      <w:r>
        <w:rPr>
          <w:spacing w:val="-2"/>
        </w:rPr>
        <w:t>қамтамасыз</w:t>
      </w:r>
      <w:r>
        <w:tab/>
      </w:r>
      <w:r>
        <w:rPr>
          <w:spacing w:val="-2"/>
        </w:rPr>
        <w:t>етудің</w:t>
      </w:r>
      <w:r>
        <w:tab/>
      </w:r>
      <w:r>
        <w:rPr>
          <w:spacing w:val="-2"/>
        </w:rPr>
        <w:t>басқа</w:t>
      </w:r>
      <w:r>
        <w:tab/>
      </w:r>
      <w:r>
        <w:rPr>
          <w:spacing w:val="-4"/>
        </w:rPr>
        <w:t>сапа</w:t>
      </w:r>
      <w:r w:rsidR="00ED0394" w:rsidRPr="009A5A2F">
        <w:t xml:space="preserve"> </w:t>
      </w:r>
      <w:r w:rsidR="00756CDE">
        <w:t>с</w:t>
      </w:r>
      <w:r>
        <w:rPr>
          <w:spacing w:val="-2"/>
        </w:rPr>
        <w:t>ипаттамаларымен интеграцияланады;</w:t>
      </w:r>
    </w:p>
    <w:p w14:paraId="5301E50C" w14:textId="77777777" w:rsidR="00EF6DF7" w:rsidRDefault="00A92843" w:rsidP="00015808">
      <w:pPr>
        <w:pStyle w:val="a3"/>
        <w:tabs>
          <w:tab w:val="left" w:pos="993"/>
        </w:tabs>
        <w:ind w:left="0" w:right="3" w:firstLine="709"/>
        <w:jc w:val="left"/>
      </w:pPr>
      <w:r>
        <w:t>Әдістің</w:t>
      </w:r>
      <w:r>
        <w:rPr>
          <w:spacing w:val="-12"/>
        </w:rPr>
        <w:t xml:space="preserve"> </w:t>
      </w:r>
      <w:r>
        <w:rPr>
          <w:spacing w:val="-2"/>
        </w:rPr>
        <w:t>компоненттері:</w:t>
      </w:r>
    </w:p>
    <w:p w14:paraId="0ABCD69B" w14:textId="77777777" w:rsidR="00EF6DF7" w:rsidRDefault="00A92843" w:rsidP="0000134F">
      <w:pPr>
        <w:pStyle w:val="a5"/>
        <w:numPr>
          <w:ilvl w:val="0"/>
          <w:numId w:val="14"/>
        </w:numPr>
        <w:tabs>
          <w:tab w:val="left" w:pos="993"/>
          <w:tab w:val="left" w:pos="1569"/>
        </w:tabs>
        <w:ind w:left="0" w:right="3" w:firstLine="709"/>
        <w:jc w:val="left"/>
        <w:rPr>
          <w:sz w:val="28"/>
        </w:rPr>
      </w:pPr>
      <w:r>
        <w:rPr>
          <w:sz w:val="28"/>
        </w:rPr>
        <w:t>Appropriateness</w:t>
      </w:r>
      <w:r>
        <w:rPr>
          <w:spacing w:val="40"/>
          <w:sz w:val="28"/>
        </w:rPr>
        <w:t xml:space="preserve"> </w:t>
      </w:r>
      <w:r>
        <w:rPr>
          <w:sz w:val="28"/>
        </w:rPr>
        <w:t>recognizability</w:t>
      </w:r>
      <w:r>
        <w:rPr>
          <w:spacing w:val="40"/>
          <w:sz w:val="28"/>
        </w:rPr>
        <w:t xml:space="preserve"> </w:t>
      </w:r>
      <w:r>
        <w:rPr>
          <w:sz w:val="28"/>
        </w:rPr>
        <w:t>(тағайындалуын</w:t>
      </w:r>
      <w:r>
        <w:rPr>
          <w:spacing w:val="40"/>
          <w:sz w:val="28"/>
        </w:rPr>
        <w:t xml:space="preserve"> </w:t>
      </w:r>
      <w:r>
        <w:rPr>
          <w:sz w:val="28"/>
        </w:rPr>
        <w:t>тану)</w:t>
      </w:r>
      <w:r>
        <w:rPr>
          <w:spacing w:val="40"/>
          <w:sz w:val="28"/>
        </w:rPr>
        <w:t xml:space="preserve"> </w:t>
      </w:r>
      <w:r>
        <w:rPr>
          <w:sz w:val="28"/>
        </w:rPr>
        <w:t>–</w:t>
      </w:r>
      <w:r>
        <w:rPr>
          <w:spacing w:val="40"/>
          <w:sz w:val="28"/>
        </w:rPr>
        <w:t xml:space="preserve"> </w:t>
      </w:r>
      <w:r>
        <w:rPr>
          <w:sz w:val="28"/>
        </w:rPr>
        <w:t>пайдаланушы жүйенің мақсатын қаншалықты жылдам түсінеді;</w:t>
      </w:r>
    </w:p>
    <w:p w14:paraId="0981A0A0" w14:textId="77777777" w:rsidR="00EF6DF7" w:rsidRDefault="00A92843" w:rsidP="0000134F">
      <w:pPr>
        <w:pStyle w:val="a5"/>
        <w:numPr>
          <w:ilvl w:val="0"/>
          <w:numId w:val="14"/>
        </w:numPr>
        <w:tabs>
          <w:tab w:val="left" w:pos="993"/>
        </w:tabs>
        <w:spacing w:line="321" w:lineRule="exact"/>
        <w:ind w:left="0" w:right="3" w:firstLine="709"/>
        <w:jc w:val="left"/>
        <w:rPr>
          <w:sz w:val="28"/>
        </w:rPr>
      </w:pPr>
      <w:r>
        <w:rPr>
          <w:sz w:val="28"/>
        </w:rPr>
        <w:t>Learnability</w:t>
      </w:r>
      <w:r>
        <w:rPr>
          <w:spacing w:val="-12"/>
          <w:sz w:val="28"/>
        </w:rPr>
        <w:t xml:space="preserve"> </w:t>
      </w:r>
      <w:r>
        <w:rPr>
          <w:sz w:val="28"/>
        </w:rPr>
        <w:t>(үйрену</w:t>
      </w:r>
      <w:r>
        <w:rPr>
          <w:spacing w:val="-9"/>
          <w:sz w:val="28"/>
        </w:rPr>
        <w:t xml:space="preserve"> </w:t>
      </w:r>
      <w:r>
        <w:rPr>
          <w:sz w:val="28"/>
        </w:rPr>
        <w:t>жеңілдігі)</w:t>
      </w:r>
      <w:r>
        <w:rPr>
          <w:spacing w:val="-8"/>
          <w:sz w:val="28"/>
        </w:rPr>
        <w:t xml:space="preserve"> </w:t>
      </w:r>
      <w:r>
        <w:rPr>
          <w:sz w:val="28"/>
        </w:rPr>
        <w:t>–</w:t>
      </w:r>
      <w:r>
        <w:rPr>
          <w:spacing w:val="-7"/>
          <w:sz w:val="28"/>
        </w:rPr>
        <w:t xml:space="preserve"> </w:t>
      </w:r>
      <w:r>
        <w:rPr>
          <w:sz w:val="28"/>
        </w:rPr>
        <w:t>жүйені</w:t>
      </w:r>
      <w:r>
        <w:rPr>
          <w:spacing w:val="-13"/>
          <w:sz w:val="28"/>
        </w:rPr>
        <w:t xml:space="preserve"> </w:t>
      </w:r>
      <w:r>
        <w:rPr>
          <w:sz w:val="28"/>
        </w:rPr>
        <w:t>меңгерудің</w:t>
      </w:r>
      <w:r>
        <w:rPr>
          <w:spacing w:val="-8"/>
          <w:sz w:val="28"/>
        </w:rPr>
        <w:t xml:space="preserve"> </w:t>
      </w:r>
      <w:r>
        <w:rPr>
          <w:spacing w:val="-2"/>
          <w:sz w:val="28"/>
        </w:rPr>
        <w:t>жеңілдігі;</w:t>
      </w:r>
    </w:p>
    <w:p w14:paraId="4CFBC2F6" w14:textId="77777777" w:rsidR="00EF6DF7" w:rsidRDefault="00A92843" w:rsidP="0000134F">
      <w:pPr>
        <w:pStyle w:val="a5"/>
        <w:numPr>
          <w:ilvl w:val="0"/>
          <w:numId w:val="14"/>
        </w:numPr>
        <w:tabs>
          <w:tab w:val="left" w:pos="993"/>
          <w:tab w:val="left" w:pos="1550"/>
        </w:tabs>
        <w:ind w:left="0" w:right="3" w:firstLine="709"/>
        <w:jc w:val="left"/>
        <w:rPr>
          <w:sz w:val="28"/>
        </w:rPr>
      </w:pPr>
      <w:r>
        <w:rPr>
          <w:sz w:val="28"/>
        </w:rPr>
        <w:t>Operability</w:t>
      </w:r>
      <w:r>
        <w:rPr>
          <w:spacing w:val="40"/>
          <w:sz w:val="28"/>
        </w:rPr>
        <w:t xml:space="preserve"> </w:t>
      </w:r>
      <w:r>
        <w:rPr>
          <w:sz w:val="28"/>
        </w:rPr>
        <w:t>(басқарылу</w:t>
      </w:r>
      <w:r>
        <w:rPr>
          <w:spacing w:val="40"/>
          <w:sz w:val="28"/>
        </w:rPr>
        <w:t xml:space="preserve"> </w:t>
      </w:r>
      <w:r>
        <w:rPr>
          <w:sz w:val="28"/>
        </w:rPr>
        <w:t>мүмкіндігі)</w:t>
      </w:r>
      <w:r>
        <w:rPr>
          <w:spacing w:val="40"/>
          <w:sz w:val="28"/>
        </w:rPr>
        <w:t xml:space="preserve"> </w:t>
      </w:r>
      <w:r>
        <w:rPr>
          <w:sz w:val="28"/>
        </w:rPr>
        <w:t>–</w:t>
      </w:r>
      <w:r>
        <w:rPr>
          <w:spacing w:val="40"/>
          <w:sz w:val="28"/>
        </w:rPr>
        <w:t xml:space="preserve"> </w:t>
      </w:r>
      <w:r>
        <w:rPr>
          <w:sz w:val="28"/>
        </w:rPr>
        <w:t>пайдаланушының</w:t>
      </w:r>
      <w:r>
        <w:rPr>
          <w:spacing w:val="40"/>
          <w:sz w:val="28"/>
        </w:rPr>
        <w:t xml:space="preserve"> </w:t>
      </w:r>
      <w:r>
        <w:rPr>
          <w:sz w:val="28"/>
        </w:rPr>
        <w:t>жүйені</w:t>
      </w:r>
      <w:r>
        <w:rPr>
          <w:spacing w:val="40"/>
          <w:sz w:val="28"/>
        </w:rPr>
        <w:t xml:space="preserve"> </w:t>
      </w:r>
      <w:r>
        <w:rPr>
          <w:sz w:val="28"/>
        </w:rPr>
        <w:t>тиімді басқару қабілеті;</w:t>
      </w:r>
    </w:p>
    <w:p w14:paraId="717330FB" w14:textId="77777777" w:rsidR="00EF6DF7" w:rsidRDefault="00A92843" w:rsidP="0000134F">
      <w:pPr>
        <w:pStyle w:val="a5"/>
        <w:numPr>
          <w:ilvl w:val="0"/>
          <w:numId w:val="14"/>
        </w:numPr>
        <w:tabs>
          <w:tab w:val="left" w:pos="993"/>
        </w:tabs>
        <w:ind w:left="0" w:right="3" w:firstLine="709"/>
        <w:jc w:val="left"/>
        <w:rPr>
          <w:sz w:val="28"/>
        </w:rPr>
      </w:pPr>
      <w:r>
        <w:rPr>
          <w:sz w:val="28"/>
        </w:rPr>
        <w:t>User error protection (қателерден қорғау) – пайдаланушылардың қателік жіберуін болдырмау немесе қалпына келтіру;</w:t>
      </w:r>
    </w:p>
    <w:p w14:paraId="6B2AF050" w14:textId="77777777" w:rsidR="00EF6DF7" w:rsidRDefault="00A92843" w:rsidP="0000134F">
      <w:pPr>
        <w:pStyle w:val="a5"/>
        <w:numPr>
          <w:ilvl w:val="0"/>
          <w:numId w:val="14"/>
        </w:numPr>
        <w:tabs>
          <w:tab w:val="left" w:pos="993"/>
          <w:tab w:val="left" w:pos="1671"/>
          <w:tab w:val="left" w:pos="2218"/>
          <w:tab w:val="left" w:pos="3557"/>
          <w:tab w:val="left" w:pos="5168"/>
          <w:tab w:val="left" w:pos="6856"/>
          <w:tab w:val="left" w:pos="7251"/>
          <w:tab w:val="left" w:pos="8627"/>
        </w:tabs>
        <w:ind w:left="0" w:right="3" w:firstLine="709"/>
        <w:jc w:val="left"/>
        <w:rPr>
          <w:sz w:val="28"/>
        </w:rPr>
      </w:pPr>
      <w:r>
        <w:rPr>
          <w:spacing w:val="-6"/>
          <w:sz w:val="28"/>
        </w:rPr>
        <w:t>UI</w:t>
      </w:r>
      <w:r>
        <w:rPr>
          <w:sz w:val="28"/>
        </w:rPr>
        <w:tab/>
      </w:r>
      <w:r>
        <w:rPr>
          <w:spacing w:val="-2"/>
          <w:sz w:val="28"/>
        </w:rPr>
        <w:t>aesthetics</w:t>
      </w:r>
      <w:r>
        <w:rPr>
          <w:sz w:val="28"/>
        </w:rPr>
        <w:tab/>
      </w:r>
      <w:r>
        <w:rPr>
          <w:spacing w:val="-2"/>
          <w:sz w:val="28"/>
        </w:rPr>
        <w:t>(интерфейс</w:t>
      </w:r>
      <w:r>
        <w:rPr>
          <w:sz w:val="28"/>
        </w:rPr>
        <w:tab/>
      </w:r>
      <w:r>
        <w:rPr>
          <w:spacing w:val="-2"/>
          <w:sz w:val="28"/>
        </w:rPr>
        <w:t>эстетикасы)</w:t>
      </w:r>
      <w:r>
        <w:rPr>
          <w:sz w:val="28"/>
        </w:rPr>
        <w:tab/>
      </w:r>
      <w:r>
        <w:rPr>
          <w:spacing w:val="-10"/>
          <w:sz w:val="28"/>
        </w:rPr>
        <w:t>–</w:t>
      </w:r>
      <w:r>
        <w:rPr>
          <w:sz w:val="28"/>
        </w:rPr>
        <w:tab/>
      </w:r>
      <w:r>
        <w:rPr>
          <w:spacing w:val="-2"/>
          <w:sz w:val="28"/>
        </w:rPr>
        <w:t>визуалды</w:t>
      </w:r>
      <w:r>
        <w:rPr>
          <w:sz w:val="28"/>
        </w:rPr>
        <w:tab/>
      </w:r>
      <w:r>
        <w:rPr>
          <w:spacing w:val="-2"/>
          <w:sz w:val="28"/>
        </w:rPr>
        <w:t>үйлесімділік, тартымдылық;</w:t>
      </w:r>
    </w:p>
    <w:p w14:paraId="695212E3" w14:textId="77777777" w:rsidR="00EF6DF7" w:rsidRDefault="00A92843" w:rsidP="0000134F">
      <w:pPr>
        <w:pStyle w:val="a5"/>
        <w:numPr>
          <w:ilvl w:val="0"/>
          <w:numId w:val="14"/>
        </w:numPr>
        <w:tabs>
          <w:tab w:val="left" w:pos="993"/>
          <w:tab w:val="left" w:pos="1531"/>
        </w:tabs>
        <w:ind w:left="0" w:right="3" w:firstLine="709"/>
        <w:jc w:val="left"/>
        <w:rPr>
          <w:sz w:val="28"/>
        </w:rPr>
      </w:pPr>
      <w:r>
        <w:rPr>
          <w:sz w:val="28"/>
        </w:rPr>
        <w:t>Accessibility</w:t>
      </w:r>
      <w:r>
        <w:rPr>
          <w:spacing w:val="33"/>
          <w:sz w:val="28"/>
        </w:rPr>
        <w:t xml:space="preserve"> </w:t>
      </w:r>
      <w:r>
        <w:rPr>
          <w:sz w:val="28"/>
        </w:rPr>
        <w:t>(қолжетімділік)</w:t>
      </w:r>
      <w:r>
        <w:rPr>
          <w:spacing w:val="40"/>
          <w:sz w:val="28"/>
        </w:rPr>
        <w:t xml:space="preserve"> </w:t>
      </w:r>
      <w:r>
        <w:rPr>
          <w:sz w:val="28"/>
        </w:rPr>
        <w:t>–</w:t>
      </w:r>
      <w:r>
        <w:rPr>
          <w:spacing w:val="37"/>
          <w:sz w:val="28"/>
        </w:rPr>
        <w:t xml:space="preserve"> </w:t>
      </w:r>
      <w:r>
        <w:rPr>
          <w:sz w:val="28"/>
        </w:rPr>
        <w:t>әртүрлі</w:t>
      </w:r>
      <w:r>
        <w:rPr>
          <w:spacing w:val="32"/>
          <w:sz w:val="28"/>
        </w:rPr>
        <w:t xml:space="preserve"> </w:t>
      </w:r>
      <w:r>
        <w:rPr>
          <w:sz w:val="28"/>
        </w:rPr>
        <w:t>қабілеті</w:t>
      </w:r>
      <w:r>
        <w:rPr>
          <w:spacing w:val="32"/>
          <w:sz w:val="28"/>
        </w:rPr>
        <w:t xml:space="preserve"> </w:t>
      </w:r>
      <w:r>
        <w:rPr>
          <w:sz w:val="28"/>
        </w:rPr>
        <w:t>бар</w:t>
      </w:r>
      <w:r>
        <w:rPr>
          <w:spacing w:val="36"/>
          <w:sz w:val="28"/>
        </w:rPr>
        <w:t xml:space="preserve"> </w:t>
      </w:r>
      <w:r>
        <w:rPr>
          <w:sz w:val="28"/>
        </w:rPr>
        <w:t>пайдаланушыларға және құрылғыларға қолжетімді болу;</w:t>
      </w:r>
    </w:p>
    <w:p w14:paraId="70C088EF" w14:textId="77777777" w:rsidR="005B255C" w:rsidRDefault="00A92843" w:rsidP="000B0857">
      <w:pPr>
        <w:pStyle w:val="a3"/>
        <w:spacing w:line="242" w:lineRule="auto"/>
        <w:ind w:left="0" w:right="3"/>
        <w:jc w:val="left"/>
      </w:pPr>
      <w:r>
        <w:t>Төменде</w:t>
      </w:r>
      <w:r>
        <w:rPr>
          <w:spacing w:val="-18"/>
        </w:rPr>
        <w:t xml:space="preserve"> </w:t>
      </w:r>
      <w:r>
        <w:t>usability</w:t>
      </w:r>
      <w:r>
        <w:rPr>
          <w:spacing w:val="-17"/>
        </w:rPr>
        <w:t xml:space="preserve"> </w:t>
      </w:r>
      <w:r>
        <w:t>бағалау</w:t>
      </w:r>
      <w:r>
        <w:rPr>
          <w:spacing w:val="-18"/>
        </w:rPr>
        <w:t xml:space="preserve"> </w:t>
      </w:r>
      <w:r>
        <w:t>модельдерінің</w:t>
      </w:r>
      <w:r>
        <w:rPr>
          <w:spacing w:val="-17"/>
        </w:rPr>
        <w:t xml:space="preserve"> </w:t>
      </w:r>
      <w:r>
        <w:t>салыстырмалы</w:t>
      </w:r>
      <w:r>
        <w:rPr>
          <w:spacing w:val="-18"/>
        </w:rPr>
        <w:t xml:space="preserve"> </w:t>
      </w:r>
      <w:r>
        <w:t>кестесі</w:t>
      </w:r>
      <w:r>
        <w:rPr>
          <w:spacing w:val="-17"/>
        </w:rPr>
        <w:t xml:space="preserve"> </w:t>
      </w:r>
      <w:r>
        <w:t>келтірілген (кесте 7).</w:t>
      </w:r>
    </w:p>
    <w:p w14:paraId="6349A072" w14:textId="77777777" w:rsidR="005F7008" w:rsidRDefault="005F7008" w:rsidP="000B0857">
      <w:pPr>
        <w:pStyle w:val="a3"/>
        <w:spacing w:line="242" w:lineRule="auto"/>
        <w:ind w:left="0" w:right="3"/>
        <w:jc w:val="left"/>
      </w:pPr>
    </w:p>
    <w:p w14:paraId="1B80A730" w14:textId="77777777" w:rsidR="005F7008" w:rsidRDefault="005F7008" w:rsidP="000B0857">
      <w:pPr>
        <w:pStyle w:val="a3"/>
        <w:spacing w:line="242" w:lineRule="auto"/>
        <w:ind w:left="0" w:right="3"/>
        <w:jc w:val="left"/>
      </w:pPr>
    </w:p>
    <w:p w14:paraId="10F77C8A" w14:textId="77777777" w:rsidR="005F7008" w:rsidRDefault="005F7008" w:rsidP="000B0857">
      <w:pPr>
        <w:pStyle w:val="a3"/>
        <w:spacing w:line="242" w:lineRule="auto"/>
        <w:ind w:left="0" w:right="3"/>
        <w:jc w:val="left"/>
      </w:pPr>
    </w:p>
    <w:p w14:paraId="2BB291A0" w14:textId="3C7F0A72" w:rsidR="00EF6DF7" w:rsidRDefault="00A92843" w:rsidP="000B0857">
      <w:pPr>
        <w:pStyle w:val="a3"/>
        <w:spacing w:line="242" w:lineRule="auto"/>
        <w:ind w:left="0" w:right="3" w:firstLine="1"/>
        <w:jc w:val="left"/>
        <w:rPr>
          <w:spacing w:val="-2"/>
        </w:rPr>
      </w:pPr>
      <w:r>
        <w:lastRenderedPageBreak/>
        <w:t>Кесте</w:t>
      </w:r>
      <w:r>
        <w:rPr>
          <w:spacing w:val="-3"/>
        </w:rPr>
        <w:t xml:space="preserve"> </w:t>
      </w:r>
      <w:r>
        <w:t>7</w:t>
      </w:r>
      <w:r>
        <w:rPr>
          <w:spacing w:val="-5"/>
        </w:rPr>
        <w:t xml:space="preserve"> </w:t>
      </w:r>
      <w:r>
        <w:t>-</w:t>
      </w:r>
      <w:r>
        <w:rPr>
          <w:spacing w:val="-6"/>
        </w:rPr>
        <w:t xml:space="preserve"> </w:t>
      </w:r>
      <w:r>
        <w:t>қолайлылықты</w:t>
      </w:r>
      <w:r>
        <w:rPr>
          <w:spacing w:val="-6"/>
        </w:rPr>
        <w:t xml:space="preserve"> </w:t>
      </w:r>
      <w:r>
        <w:t>бағалау</w:t>
      </w:r>
      <w:r>
        <w:rPr>
          <w:spacing w:val="-9"/>
        </w:rPr>
        <w:t xml:space="preserve"> </w:t>
      </w:r>
      <w:r>
        <w:rPr>
          <w:spacing w:val="-2"/>
        </w:rPr>
        <w:t>модельдері</w:t>
      </w:r>
    </w:p>
    <w:p w14:paraId="75B2406C" w14:textId="77777777" w:rsidR="005F7008" w:rsidRDefault="005F7008" w:rsidP="000B0857">
      <w:pPr>
        <w:pStyle w:val="a3"/>
        <w:spacing w:line="242" w:lineRule="auto"/>
        <w:ind w:left="0" w:right="3" w:firstLine="1"/>
        <w:jc w:val="left"/>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928"/>
        <w:gridCol w:w="1928"/>
        <w:gridCol w:w="1928"/>
        <w:gridCol w:w="1928"/>
      </w:tblGrid>
      <w:tr w:rsidR="00EF6DF7" w:rsidRPr="005F7008" w14:paraId="39316D34" w14:textId="77777777" w:rsidTr="00015808">
        <w:trPr>
          <w:trHeight w:val="232"/>
        </w:trPr>
        <w:tc>
          <w:tcPr>
            <w:tcW w:w="1927" w:type="dxa"/>
          </w:tcPr>
          <w:p w14:paraId="3D45CD88" w14:textId="77777777" w:rsidR="00EF6DF7" w:rsidRPr="005F7008" w:rsidRDefault="00A92843" w:rsidP="005F7008">
            <w:pPr>
              <w:pStyle w:val="TableParagraph"/>
              <w:ind w:left="0" w:right="3"/>
              <w:jc w:val="center"/>
              <w:rPr>
                <w:b/>
                <w:sz w:val="19"/>
                <w:szCs w:val="19"/>
              </w:rPr>
            </w:pPr>
            <w:r w:rsidRPr="005F7008">
              <w:rPr>
                <w:b/>
                <w:spacing w:val="-2"/>
                <w:sz w:val="19"/>
                <w:szCs w:val="19"/>
              </w:rPr>
              <w:t>Сипаттама</w:t>
            </w:r>
          </w:p>
        </w:tc>
        <w:tc>
          <w:tcPr>
            <w:tcW w:w="1928" w:type="dxa"/>
          </w:tcPr>
          <w:p w14:paraId="39EAA543" w14:textId="77777777" w:rsidR="00EF6DF7" w:rsidRPr="005F7008" w:rsidRDefault="00A92843" w:rsidP="005F7008">
            <w:pPr>
              <w:pStyle w:val="TableParagraph"/>
              <w:ind w:left="0" w:right="3"/>
              <w:jc w:val="center"/>
              <w:rPr>
                <w:b/>
                <w:sz w:val="19"/>
                <w:szCs w:val="19"/>
              </w:rPr>
            </w:pPr>
            <w:r w:rsidRPr="005F7008">
              <w:rPr>
                <w:b/>
                <w:spacing w:val="-5"/>
                <w:sz w:val="19"/>
                <w:szCs w:val="19"/>
              </w:rPr>
              <w:t>SUS</w:t>
            </w:r>
          </w:p>
        </w:tc>
        <w:tc>
          <w:tcPr>
            <w:tcW w:w="1928" w:type="dxa"/>
          </w:tcPr>
          <w:p w14:paraId="79D2C06C" w14:textId="77777777" w:rsidR="00EF6DF7" w:rsidRPr="005F7008" w:rsidRDefault="00A92843" w:rsidP="005F7008">
            <w:pPr>
              <w:pStyle w:val="TableParagraph"/>
              <w:ind w:left="0" w:right="3"/>
              <w:jc w:val="center"/>
              <w:rPr>
                <w:b/>
                <w:sz w:val="19"/>
                <w:szCs w:val="19"/>
              </w:rPr>
            </w:pPr>
            <w:r w:rsidRPr="005F7008">
              <w:rPr>
                <w:b/>
                <w:spacing w:val="-5"/>
                <w:sz w:val="19"/>
                <w:szCs w:val="19"/>
              </w:rPr>
              <w:t>TAM</w:t>
            </w:r>
          </w:p>
        </w:tc>
        <w:tc>
          <w:tcPr>
            <w:tcW w:w="1928" w:type="dxa"/>
          </w:tcPr>
          <w:p w14:paraId="252CDB35" w14:textId="77777777" w:rsidR="00EF6DF7" w:rsidRPr="005F7008" w:rsidRDefault="00A92843" w:rsidP="005F7008">
            <w:pPr>
              <w:pStyle w:val="TableParagraph"/>
              <w:ind w:left="0" w:right="3"/>
              <w:jc w:val="center"/>
              <w:rPr>
                <w:b/>
                <w:sz w:val="19"/>
                <w:szCs w:val="19"/>
              </w:rPr>
            </w:pPr>
            <w:r w:rsidRPr="005F7008">
              <w:rPr>
                <w:b/>
                <w:spacing w:val="-5"/>
                <w:sz w:val="19"/>
                <w:szCs w:val="19"/>
              </w:rPr>
              <w:t>UEQ</w:t>
            </w:r>
          </w:p>
        </w:tc>
        <w:tc>
          <w:tcPr>
            <w:tcW w:w="1928" w:type="dxa"/>
          </w:tcPr>
          <w:p w14:paraId="44E2505A" w14:textId="77777777" w:rsidR="00EF6DF7" w:rsidRPr="005F7008" w:rsidRDefault="00A92843" w:rsidP="005F7008">
            <w:pPr>
              <w:pStyle w:val="TableParagraph"/>
              <w:ind w:left="0" w:right="3"/>
              <w:jc w:val="center"/>
              <w:rPr>
                <w:b/>
                <w:sz w:val="19"/>
                <w:szCs w:val="19"/>
              </w:rPr>
            </w:pPr>
            <w:r w:rsidRPr="005F7008">
              <w:rPr>
                <w:b/>
                <w:sz w:val="19"/>
                <w:szCs w:val="19"/>
              </w:rPr>
              <w:t xml:space="preserve">ISO </w:t>
            </w:r>
            <w:r w:rsidRPr="005F7008">
              <w:rPr>
                <w:b/>
                <w:spacing w:val="-2"/>
                <w:sz w:val="19"/>
                <w:szCs w:val="19"/>
              </w:rPr>
              <w:t>25010</w:t>
            </w:r>
          </w:p>
        </w:tc>
      </w:tr>
      <w:tr w:rsidR="00EF6DF7" w:rsidRPr="005F7008" w14:paraId="37D3267C" w14:textId="77777777" w:rsidTr="00015808">
        <w:trPr>
          <w:trHeight w:val="929"/>
        </w:trPr>
        <w:tc>
          <w:tcPr>
            <w:tcW w:w="1927" w:type="dxa"/>
          </w:tcPr>
          <w:p w14:paraId="38373BEF" w14:textId="77777777" w:rsidR="00EF6DF7" w:rsidRPr="005F7008" w:rsidRDefault="00EF6DF7" w:rsidP="005F7008">
            <w:pPr>
              <w:pStyle w:val="TableParagraph"/>
              <w:ind w:left="0" w:right="3"/>
              <w:jc w:val="center"/>
              <w:rPr>
                <w:sz w:val="19"/>
                <w:szCs w:val="19"/>
              </w:rPr>
            </w:pPr>
          </w:p>
          <w:p w14:paraId="3A0303B6" w14:textId="77777777" w:rsidR="00EF6DF7" w:rsidRPr="005F7008" w:rsidRDefault="00A92843" w:rsidP="005F7008">
            <w:pPr>
              <w:pStyle w:val="TableParagraph"/>
              <w:ind w:left="0" w:right="3"/>
              <w:jc w:val="center"/>
              <w:rPr>
                <w:b/>
                <w:sz w:val="19"/>
                <w:szCs w:val="19"/>
              </w:rPr>
            </w:pPr>
            <w:r w:rsidRPr="005F7008">
              <w:rPr>
                <w:b/>
                <w:spacing w:val="-2"/>
                <w:sz w:val="19"/>
                <w:szCs w:val="19"/>
              </w:rPr>
              <w:t>Мақсаты</w:t>
            </w:r>
          </w:p>
        </w:tc>
        <w:tc>
          <w:tcPr>
            <w:tcW w:w="1928" w:type="dxa"/>
          </w:tcPr>
          <w:p w14:paraId="20B22653" w14:textId="77777777" w:rsidR="00EF6DF7" w:rsidRPr="005F7008" w:rsidRDefault="00A92843" w:rsidP="005F7008">
            <w:pPr>
              <w:pStyle w:val="TableParagraph"/>
              <w:ind w:left="0" w:right="3"/>
              <w:jc w:val="center"/>
              <w:rPr>
                <w:sz w:val="19"/>
                <w:szCs w:val="19"/>
              </w:rPr>
            </w:pPr>
            <w:r w:rsidRPr="005F7008">
              <w:rPr>
                <w:spacing w:val="-2"/>
                <w:sz w:val="19"/>
                <w:szCs w:val="19"/>
              </w:rPr>
              <w:t xml:space="preserve">Қолайлылықты </w:t>
            </w:r>
            <w:r w:rsidRPr="005F7008">
              <w:rPr>
                <w:sz w:val="19"/>
                <w:szCs w:val="19"/>
              </w:rPr>
              <w:t xml:space="preserve">жедел жалпы </w:t>
            </w:r>
            <w:r w:rsidRPr="005F7008">
              <w:rPr>
                <w:spacing w:val="-2"/>
                <w:sz w:val="19"/>
                <w:szCs w:val="19"/>
              </w:rPr>
              <w:t>бағалау</w:t>
            </w:r>
          </w:p>
        </w:tc>
        <w:tc>
          <w:tcPr>
            <w:tcW w:w="1928" w:type="dxa"/>
          </w:tcPr>
          <w:p w14:paraId="6D750362" w14:textId="77777777" w:rsidR="00EF6DF7" w:rsidRPr="005F7008" w:rsidRDefault="00A92843" w:rsidP="005F7008">
            <w:pPr>
              <w:pStyle w:val="TableParagraph"/>
              <w:ind w:left="0" w:right="3"/>
              <w:jc w:val="center"/>
              <w:rPr>
                <w:sz w:val="19"/>
                <w:szCs w:val="19"/>
              </w:rPr>
            </w:pPr>
            <w:r w:rsidRPr="005F7008">
              <w:rPr>
                <w:spacing w:val="-2"/>
                <w:sz w:val="19"/>
                <w:szCs w:val="19"/>
              </w:rPr>
              <w:t xml:space="preserve">Технологияны </w:t>
            </w:r>
            <w:r w:rsidRPr="005F7008">
              <w:rPr>
                <w:sz w:val="19"/>
                <w:szCs w:val="19"/>
              </w:rPr>
              <w:t>қабылдауды</w:t>
            </w:r>
            <w:r w:rsidRPr="005F7008">
              <w:rPr>
                <w:spacing w:val="-13"/>
                <w:sz w:val="19"/>
                <w:szCs w:val="19"/>
              </w:rPr>
              <w:t xml:space="preserve"> </w:t>
            </w:r>
            <w:r w:rsidRPr="005F7008">
              <w:rPr>
                <w:sz w:val="19"/>
                <w:szCs w:val="19"/>
              </w:rPr>
              <w:t>талдау</w:t>
            </w:r>
          </w:p>
        </w:tc>
        <w:tc>
          <w:tcPr>
            <w:tcW w:w="1928" w:type="dxa"/>
          </w:tcPr>
          <w:p w14:paraId="3D0FC083" w14:textId="77777777" w:rsidR="00EF6DF7" w:rsidRPr="005F7008" w:rsidRDefault="00A92843" w:rsidP="005F7008">
            <w:pPr>
              <w:pStyle w:val="TableParagraph"/>
              <w:ind w:left="0" w:right="3"/>
              <w:jc w:val="center"/>
              <w:rPr>
                <w:sz w:val="19"/>
                <w:szCs w:val="19"/>
              </w:rPr>
            </w:pPr>
            <w:r w:rsidRPr="005F7008">
              <w:rPr>
                <w:spacing w:val="-2"/>
                <w:sz w:val="19"/>
                <w:szCs w:val="19"/>
              </w:rPr>
              <w:t xml:space="preserve">Пайдаланушы </w:t>
            </w:r>
            <w:r w:rsidRPr="005F7008">
              <w:rPr>
                <w:sz w:val="19"/>
                <w:szCs w:val="19"/>
              </w:rPr>
              <w:t>тәжірибесін</w:t>
            </w:r>
            <w:r w:rsidRPr="005F7008">
              <w:rPr>
                <w:spacing w:val="-13"/>
                <w:sz w:val="19"/>
                <w:szCs w:val="19"/>
              </w:rPr>
              <w:t xml:space="preserve"> </w:t>
            </w:r>
            <w:r w:rsidRPr="005F7008">
              <w:rPr>
                <w:sz w:val="19"/>
                <w:szCs w:val="19"/>
              </w:rPr>
              <w:t xml:space="preserve">терең </w:t>
            </w:r>
            <w:r w:rsidRPr="005F7008">
              <w:rPr>
                <w:spacing w:val="-2"/>
                <w:sz w:val="19"/>
                <w:szCs w:val="19"/>
              </w:rPr>
              <w:t>талдау</w:t>
            </w:r>
          </w:p>
        </w:tc>
        <w:tc>
          <w:tcPr>
            <w:tcW w:w="1928" w:type="dxa"/>
          </w:tcPr>
          <w:p w14:paraId="20592973" w14:textId="77777777" w:rsidR="00EF6DF7" w:rsidRPr="005F7008" w:rsidRDefault="00A92843" w:rsidP="005F7008">
            <w:pPr>
              <w:pStyle w:val="TableParagraph"/>
              <w:ind w:left="0" w:right="3"/>
              <w:jc w:val="center"/>
              <w:rPr>
                <w:sz w:val="19"/>
                <w:szCs w:val="19"/>
              </w:rPr>
            </w:pPr>
            <w:r w:rsidRPr="005F7008">
              <w:rPr>
                <w:spacing w:val="-2"/>
                <w:sz w:val="19"/>
                <w:szCs w:val="19"/>
              </w:rPr>
              <w:t xml:space="preserve">Бағдарламалық </w:t>
            </w:r>
            <w:r w:rsidRPr="005F7008">
              <w:rPr>
                <w:sz w:val="19"/>
                <w:szCs w:val="19"/>
              </w:rPr>
              <w:t>қамтамасыз ету сапасын</w:t>
            </w:r>
            <w:r w:rsidRPr="005F7008">
              <w:rPr>
                <w:spacing w:val="-10"/>
                <w:sz w:val="19"/>
                <w:szCs w:val="19"/>
              </w:rPr>
              <w:t xml:space="preserve"> </w:t>
            </w:r>
            <w:r w:rsidRPr="005F7008">
              <w:rPr>
                <w:spacing w:val="-2"/>
                <w:sz w:val="19"/>
                <w:szCs w:val="19"/>
              </w:rPr>
              <w:t>кешенді</w:t>
            </w:r>
          </w:p>
          <w:p w14:paraId="1797DBAC" w14:textId="77777777" w:rsidR="00EF6DF7" w:rsidRPr="005F7008" w:rsidRDefault="00A92843" w:rsidP="005F7008">
            <w:pPr>
              <w:pStyle w:val="TableParagraph"/>
              <w:ind w:left="0" w:right="3"/>
              <w:jc w:val="center"/>
              <w:rPr>
                <w:sz w:val="19"/>
                <w:szCs w:val="19"/>
              </w:rPr>
            </w:pPr>
            <w:r w:rsidRPr="005F7008">
              <w:rPr>
                <w:spacing w:val="-2"/>
                <w:sz w:val="19"/>
                <w:szCs w:val="19"/>
              </w:rPr>
              <w:t>бағалау</w:t>
            </w:r>
          </w:p>
        </w:tc>
      </w:tr>
      <w:tr w:rsidR="00EF6DF7" w:rsidRPr="005F7008" w14:paraId="7FD2AEFA" w14:textId="77777777" w:rsidTr="00015808">
        <w:trPr>
          <w:trHeight w:val="697"/>
        </w:trPr>
        <w:tc>
          <w:tcPr>
            <w:tcW w:w="1927" w:type="dxa"/>
          </w:tcPr>
          <w:p w14:paraId="3A782416" w14:textId="77777777" w:rsidR="00EF6DF7" w:rsidRPr="005F7008" w:rsidRDefault="00EF6DF7" w:rsidP="005F7008">
            <w:pPr>
              <w:pStyle w:val="TableParagraph"/>
              <w:ind w:left="0" w:right="3"/>
              <w:jc w:val="center"/>
              <w:rPr>
                <w:sz w:val="19"/>
                <w:szCs w:val="19"/>
              </w:rPr>
            </w:pPr>
          </w:p>
          <w:p w14:paraId="2E0D2CF2" w14:textId="77777777" w:rsidR="00EF6DF7" w:rsidRPr="005F7008" w:rsidRDefault="00A92843" w:rsidP="005F7008">
            <w:pPr>
              <w:pStyle w:val="TableParagraph"/>
              <w:ind w:left="0" w:right="3"/>
              <w:jc w:val="center"/>
              <w:rPr>
                <w:b/>
                <w:sz w:val="19"/>
                <w:szCs w:val="19"/>
              </w:rPr>
            </w:pPr>
            <w:r w:rsidRPr="005F7008">
              <w:rPr>
                <w:b/>
                <w:spacing w:val="-2"/>
                <w:sz w:val="19"/>
                <w:szCs w:val="19"/>
              </w:rPr>
              <w:t>Құрылымы</w:t>
            </w:r>
          </w:p>
        </w:tc>
        <w:tc>
          <w:tcPr>
            <w:tcW w:w="1928" w:type="dxa"/>
          </w:tcPr>
          <w:p w14:paraId="4A82084B" w14:textId="77777777" w:rsidR="00EF6DF7" w:rsidRPr="005F7008" w:rsidRDefault="00A92843" w:rsidP="005F7008">
            <w:pPr>
              <w:pStyle w:val="TableParagraph"/>
              <w:ind w:left="0" w:right="3"/>
              <w:jc w:val="center"/>
              <w:rPr>
                <w:sz w:val="19"/>
                <w:szCs w:val="19"/>
              </w:rPr>
            </w:pPr>
            <w:r w:rsidRPr="005F7008">
              <w:rPr>
                <w:sz w:val="19"/>
                <w:szCs w:val="19"/>
              </w:rPr>
              <w:t>Лайкерт шкаласы бойынша</w:t>
            </w:r>
            <w:r w:rsidRPr="005F7008">
              <w:rPr>
                <w:spacing w:val="-13"/>
                <w:sz w:val="19"/>
                <w:szCs w:val="19"/>
              </w:rPr>
              <w:t xml:space="preserve"> </w:t>
            </w:r>
            <w:r w:rsidRPr="005F7008">
              <w:rPr>
                <w:sz w:val="19"/>
                <w:szCs w:val="19"/>
              </w:rPr>
              <w:t>10</w:t>
            </w:r>
            <w:r w:rsidRPr="005F7008">
              <w:rPr>
                <w:spacing w:val="-12"/>
                <w:sz w:val="19"/>
                <w:szCs w:val="19"/>
              </w:rPr>
              <w:t xml:space="preserve"> </w:t>
            </w:r>
            <w:r w:rsidRPr="005F7008">
              <w:rPr>
                <w:sz w:val="19"/>
                <w:szCs w:val="19"/>
              </w:rPr>
              <w:t>сұрақ</w:t>
            </w:r>
          </w:p>
        </w:tc>
        <w:tc>
          <w:tcPr>
            <w:tcW w:w="1928" w:type="dxa"/>
          </w:tcPr>
          <w:p w14:paraId="798510EA" w14:textId="77777777" w:rsidR="00EF6DF7" w:rsidRPr="005F7008" w:rsidRDefault="00A92843" w:rsidP="005F7008">
            <w:pPr>
              <w:pStyle w:val="TableParagraph"/>
              <w:ind w:left="0" w:right="3"/>
              <w:jc w:val="center"/>
              <w:rPr>
                <w:sz w:val="19"/>
                <w:szCs w:val="19"/>
              </w:rPr>
            </w:pPr>
            <w:r w:rsidRPr="005F7008">
              <w:rPr>
                <w:sz w:val="19"/>
                <w:szCs w:val="19"/>
              </w:rPr>
              <w:t>PU,</w:t>
            </w:r>
            <w:r w:rsidRPr="005F7008">
              <w:rPr>
                <w:spacing w:val="-3"/>
                <w:sz w:val="19"/>
                <w:szCs w:val="19"/>
              </w:rPr>
              <w:t xml:space="preserve"> </w:t>
            </w:r>
            <w:r w:rsidRPr="005F7008">
              <w:rPr>
                <w:sz w:val="19"/>
                <w:szCs w:val="19"/>
              </w:rPr>
              <w:t>PEOU</w:t>
            </w:r>
            <w:r w:rsidRPr="005F7008">
              <w:rPr>
                <w:spacing w:val="-9"/>
                <w:sz w:val="19"/>
                <w:szCs w:val="19"/>
              </w:rPr>
              <w:t xml:space="preserve"> </w:t>
            </w:r>
            <w:r w:rsidRPr="005F7008">
              <w:rPr>
                <w:spacing w:val="-10"/>
                <w:sz w:val="19"/>
                <w:szCs w:val="19"/>
              </w:rPr>
              <w:t>→</w:t>
            </w:r>
          </w:p>
          <w:p w14:paraId="00E6E1E3" w14:textId="77777777" w:rsidR="00EF6DF7" w:rsidRPr="005F7008" w:rsidRDefault="00A92843" w:rsidP="005F7008">
            <w:pPr>
              <w:pStyle w:val="TableParagraph"/>
              <w:ind w:left="0" w:right="3"/>
              <w:jc w:val="center"/>
              <w:rPr>
                <w:sz w:val="19"/>
                <w:szCs w:val="19"/>
              </w:rPr>
            </w:pPr>
            <w:r w:rsidRPr="005F7008">
              <w:rPr>
                <w:sz w:val="19"/>
                <w:szCs w:val="19"/>
              </w:rPr>
              <w:t>Қарым-қатынас</w:t>
            </w:r>
            <w:r w:rsidRPr="005F7008">
              <w:rPr>
                <w:spacing w:val="-13"/>
                <w:sz w:val="19"/>
                <w:szCs w:val="19"/>
              </w:rPr>
              <w:t xml:space="preserve"> </w:t>
            </w:r>
            <w:r w:rsidRPr="005F7008">
              <w:rPr>
                <w:sz w:val="19"/>
                <w:szCs w:val="19"/>
              </w:rPr>
              <w:t xml:space="preserve">→ </w:t>
            </w:r>
            <w:r w:rsidRPr="005F7008">
              <w:rPr>
                <w:spacing w:val="-4"/>
                <w:sz w:val="19"/>
                <w:szCs w:val="19"/>
              </w:rPr>
              <w:t>Ниет</w:t>
            </w:r>
          </w:p>
        </w:tc>
        <w:tc>
          <w:tcPr>
            <w:tcW w:w="1928" w:type="dxa"/>
          </w:tcPr>
          <w:p w14:paraId="34748520" w14:textId="77777777" w:rsidR="00EF6DF7" w:rsidRPr="005F7008" w:rsidRDefault="00A92843" w:rsidP="005F7008">
            <w:pPr>
              <w:pStyle w:val="TableParagraph"/>
              <w:ind w:left="0" w:right="3"/>
              <w:jc w:val="center"/>
              <w:rPr>
                <w:sz w:val="19"/>
                <w:szCs w:val="19"/>
              </w:rPr>
            </w:pPr>
            <w:r w:rsidRPr="005F7008">
              <w:rPr>
                <w:sz w:val="19"/>
                <w:szCs w:val="19"/>
              </w:rPr>
              <w:t>6</w:t>
            </w:r>
            <w:r w:rsidRPr="005F7008">
              <w:rPr>
                <w:spacing w:val="-13"/>
                <w:sz w:val="19"/>
                <w:szCs w:val="19"/>
              </w:rPr>
              <w:t xml:space="preserve"> </w:t>
            </w:r>
            <w:r w:rsidRPr="005F7008">
              <w:rPr>
                <w:sz w:val="19"/>
                <w:szCs w:val="19"/>
              </w:rPr>
              <w:t>шкала</w:t>
            </w:r>
            <w:r w:rsidRPr="005F7008">
              <w:rPr>
                <w:spacing w:val="-12"/>
                <w:sz w:val="19"/>
                <w:szCs w:val="19"/>
              </w:rPr>
              <w:t xml:space="preserve"> </w:t>
            </w:r>
            <w:r w:rsidRPr="005F7008">
              <w:rPr>
                <w:sz w:val="19"/>
                <w:szCs w:val="19"/>
              </w:rPr>
              <w:t>бойынша 26</w:t>
            </w:r>
            <w:r w:rsidRPr="005F7008">
              <w:rPr>
                <w:spacing w:val="-2"/>
                <w:sz w:val="19"/>
                <w:szCs w:val="19"/>
              </w:rPr>
              <w:t xml:space="preserve"> </w:t>
            </w:r>
            <w:r w:rsidRPr="005F7008">
              <w:rPr>
                <w:sz w:val="19"/>
                <w:szCs w:val="19"/>
              </w:rPr>
              <w:t>сын</w:t>
            </w:r>
            <w:r w:rsidRPr="005F7008">
              <w:rPr>
                <w:spacing w:val="-3"/>
                <w:sz w:val="19"/>
                <w:szCs w:val="19"/>
              </w:rPr>
              <w:t xml:space="preserve"> </w:t>
            </w:r>
            <w:r w:rsidRPr="005F7008">
              <w:rPr>
                <w:sz w:val="19"/>
                <w:szCs w:val="19"/>
              </w:rPr>
              <w:t>есім</w:t>
            </w:r>
            <w:r w:rsidRPr="005F7008">
              <w:rPr>
                <w:spacing w:val="-3"/>
                <w:sz w:val="19"/>
                <w:szCs w:val="19"/>
              </w:rPr>
              <w:t xml:space="preserve"> </w:t>
            </w:r>
            <w:r w:rsidRPr="005F7008">
              <w:rPr>
                <w:spacing w:val="-4"/>
                <w:sz w:val="19"/>
                <w:szCs w:val="19"/>
              </w:rPr>
              <w:t>жұбы</w:t>
            </w:r>
          </w:p>
        </w:tc>
        <w:tc>
          <w:tcPr>
            <w:tcW w:w="1928" w:type="dxa"/>
          </w:tcPr>
          <w:p w14:paraId="7523F749" w14:textId="77777777" w:rsidR="00EF6DF7" w:rsidRPr="005F7008" w:rsidRDefault="00A92843" w:rsidP="005F7008">
            <w:pPr>
              <w:pStyle w:val="TableParagraph"/>
              <w:ind w:left="0" w:right="3"/>
              <w:jc w:val="center"/>
              <w:rPr>
                <w:sz w:val="19"/>
                <w:szCs w:val="19"/>
              </w:rPr>
            </w:pPr>
            <w:r w:rsidRPr="005F7008">
              <w:rPr>
                <w:sz w:val="19"/>
                <w:szCs w:val="19"/>
              </w:rPr>
              <w:t>Қолайлылықтың</w:t>
            </w:r>
            <w:r w:rsidRPr="005F7008">
              <w:rPr>
                <w:spacing w:val="-13"/>
                <w:sz w:val="19"/>
                <w:szCs w:val="19"/>
              </w:rPr>
              <w:t xml:space="preserve"> </w:t>
            </w:r>
            <w:r w:rsidRPr="005F7008">
              <w:rPr>
                <w:sz w:val="19"/>
                <w:szCs w:val="19"/>
              </w:rPr>
              <w:t>6 ішкі сипаттамасы</w:t>
            </w:r>
          </w:p>
        </w:tc>
      </w:tr>
      <w:tr w:rsidR="00EF6DF7" w:rsidRPr="005F7008" w14:paraId="58E59FF3" w14:textId="77777777" w:rsidTr="00015808">
        <w:trPr>
          <w:trHeight w:val="696"/>
        </w:trPr>
        <w:tc>
          <w:tcPr>
            <w:tcW w:w="1927" w:type="dxa"/>
          </w:tcPr>
          <w:p w14:paraId="508FB45D" w14:textId="77777777" w:rsidR="00EF6DF7" w:rsidRPr="005F7008" w:rsidRDefault="00A92843" w:rsidP="005F7008">
            <w:pPr>
              <w:pStyle w:val="TableParagraph"/>
              <w:ind w:left="0" w:right="3"/>
              <w:jc w:val="center"/>
              <w:rPr>
                <w:b/>
                <w:sz w:val="19"/>
                <w:szCs w:val="19"/>
              </w:rPr>
            </w:pPr>
            <w:r w:rsidRPr="005F7008">
              <w:rPr>
                <w:b/>
                <w:spacing w:val="-2"/>
                <w:sz w:val="19"/>
                <w:szCs w:val="19"/>
              </w:rPr>
              <w:t>Пайдаланушыға бағытталуы</w:t>
            </w:r>
          </w:p>
        </w:tc>
        <w:tc>
          <w:tcPr>
            <w:tcW w:w="1928" w:type="dxa"/>
          </w:tcPr>
          <w:p w14:paraId="34074441" w14:textId="77777777" w:rsidR="00EF6DF7" w:rsidRPr="005F7008" w:rsidRDefault="00A92843" w:rsidP="005F7008">
            <w:pPr>
              <w:pStyle w:val="TableParagraph"/>
              <w:ind w:left="0" w:right="3"/>
              <w:jc w:val="center"/>
              <w:rPr>
                <w:sz w:val="19"/>
                <w:szCs w:val="19"/>
              </w:rPr>
            </w:pPr>
            <w:r w:rsidRPr="005F7008">
              <w:rPr>
                <w:spacing w:val="-2"/>
                <w:sz w:val="19"/>
                <w:szCs w:val="19"/>
              </w:rPr>
              <w:t>Жоғары</w:t>
            </w:r>
          </w:p>
        </w:tc>
        <w:tc>
          <w:tcPr>
            <w:tcW w:w="1928" w:type="dxa"/>
          </w:tcPr>
          <w:p w14:paraId="15D23DBE" w14:textId="77777777" w:rsidR="00EF6DF7" w:rsidRPr="005F7008" w:rsidRDefault="00A92843" w:rsidP="005F7008">
            <w:pPr>
              <w:pStyle w:val="TableParagraph"/>
              <w:ind w:left="0" w:right="3"/>
              <w:jc w:val="center"/>
              <w:rPr>
                <w:sz w:val="19"/>
                <w:szCs w:val="19"/>
              </w:rPr>
            </w:pPr>
            <w:r w:rsidRPr="005F7008">
              <w:rPr>
                <w:sz w:val="19"/>
                <w:szCs w:val="19"/>
              </w:rPr>
              <w:t>Орташа</w:t>
            </w:r>
            <w:r w:rsidRPr="005F7008">
              <w:rPr>
                <w:spacing w:val="-13"/>
                <w:sz w:val="19"/>
                <w:szCs w:val="19"/>
              </w:rPr>
              <w:t xml:space="preserve"> </w:t>
            </w:r>
            <w:r w:rsidRPr="005F7008">
              <w:rPr>
                <w:sz w:val="19"/>
                <w:szCs w:val="19"/>
              </w:rPr>
              <w:t>(мінез- құлық</w:t>
            </w:r>
            <w:r w:rsidRPr="005F7008">
              <w:rPr>
                <w:spacing w:val="-5"/>
                <w:sz w:val="19"/>
                <w:szCs w:val="19"/>
              </w:rPr>
              <w:t xml:space="preserve"> </w:t>
            </w:r>
            <w:r w:rsidRPr="005F7008">
              <w:rPr>
                <w:spacing w:val="-2"/>
                <w:sz w:val="19"/>
                <w:szCs w:val="19"/>
              </w:rPr>
              <w:t>арқылы)</w:t>
            </w:r>
          </w:p>
        </w:tc>
        <w:tc>
          <w:tcPr>
            <w:tcW w:w="1928" w:type="dxa"/>
          </w:tcPr>
          <w:p w14:paraId="3D976A7B" w14:textId="77777777" w:rsidR="00EF6DF7" w:rsidRPr="005F7008" w:rsidRDefault="00A92843" w:rsidP="005F7008">
            <w:pPr>
              <w:pStyle w:val="TableParagraph"/>
              <w:ind w:left="0" w:right="3"/>
              <w:jc w:val="center"/>
              <w:rPr>
                <w:sz w:val="19"/>
                <w:szCs w:val="19"/>
              </w:rPr>
            </w:pPr>
            <w:r w:rsidRPr="005F7008">
              <w:rPr>
                <w:sz w:val="19"/>
                <w:szCs w:val="19"/>
              </w:rPr>
              <w:t>Өте</w:t>
            </w:r>
            <w:r w:rsidRPr="005F7008">
              <w:rPr>
                <w:spacing w:val="-13"/>
                <w:sz w:val="19"/>
                <w:szCs w:val="19"/>
              </w:rPr>
              <w:t xml:space="preserve"> </w:t>
            </w:r>
            <w:r w:rsidRPr="005F7008">
              <w:rPr>
                <w:sz w:val="19"/>
                <w:szCs w:val="19"/>
              </w:rPr>
              <w:t xml:space="preserve">жоғары </w:t>
            </w:r>
            <w:r w:rsidRPr="005F7008">
              <w:rPr>
                <w:spacing w:val="-2"/>
                <w:sz w:val="19"/>
                <w:szCs w:val="19"/>
              </w:rPr>
              <w:t>(эмоциялар,</w:t>
            </w:r>
          </w:p>
          <w:p w14:paraId="74DCBCF5" w14:textId="77777777" w:rsidR="00EF6DF7" w:rsidRPr="005F7008" w:rsidRDefault="00A92843" w:rsidP="005F7008">
            <w:pPr>
              <w:pStyle w:val="TableParagraph"/>
              <w:ind w:left="0" w:right="3"/>
              <w:jc w:val="center"/>
              <w:rPr>
                <w:sz w:val="19"/>
                <w:szCs w:val="19"/>
              </w:rPr>
            </w:pPr>
            <w:r w:rsidRPr="005F7008">
              <w:rPr>
                <w:spacing w:val="-2"/>
                <w:sz w:val="19"/>
                <w:szCs w:val="19"/>
              </w:rPr>
              <w:t>қабылдау)</w:t>
            </w:r>
          </w:p>
        </w:tc>
        <w:tc>
          <w:tcPr>
            <w:tcW w:w="1928" w:type="dxa"/>
          </w:tcPr>
          <w:p w14:paraId="5349FFC2" w14:textId="77777777" w:rsidR="00EF6DF7" w:rsidRPr="005F7008" w:rsidRDefault="00A92843" w:rsidP="005F7008">
            <w:pPr>
              <w:pStyle w:val="TableParagraph"/>
              <w:ind w:left="0" w:right="3"/>
              <w:jc w:val="center"/>
              <w:rPr>
                <w:sz w:val="19"/>
                <w:szCs w:val="19"/>
              </w:rPr>
            </w:pPr>
            <w:r w:rsidRPr="005F7008">
              <w:rPr>
                <w:sz w:val="19"/>
                <w:szCs w:val="19"/>
              </w:rPr>
              <w:t>Орташа (БҚ талаптары</w:t>
            </w:r>
            <w:r w:rsidRPr="005F7008">
              <w:rPr>
                <w:spacing w:val="-13"/>
                <w:sz w:val="19"/>
                <w:szCs w:val="19"/>
              </w:rPr>
              <w:t xml:space="preserve"> </w:t>
            </w:r>
            <w:r w:rsidRPr="005F7008">
              <w:rPr>
                <w:sz w:val="19"/>
                <w:szCs w:val="19"/>
              </w:rPr>
              <w:t>арқылы)</w:t>
            </w:r>
          </w:p>
        </w:tc>
      </w:tr>
      <w:tr w:rsidR="00EF6DF7" w:rsidRPr="005F7008" w14:paraId="0C70F9EC" w14:textId="77777777" w:rsidTr="00015808">
        <w:trPr>
          <w:trHeight w:val="464"/>
        </w:trPr>
        <w:tc>
          <w:tcPr>
            <w:tcW w:w="1927" w:type="dxa"/>
          </w:tcPr>
          <w:p w14:paraId="7C360B62" w14:textId="77777777" w:rsidR="00EF6DF7" w:rsidRPr="005F7008" w:rsidRDefault="00A92843" w:rsidP="005F7008">
            <w:pPr>
              <w:pStyle w:val="TableParagraph"/>
              <w:ind w:left="0" w:right="3"/>
              <w:jc w:val="center"/>
              <w:rPr>
                <w:b/>
                <w:sz w:val="19"/>
                <w:szCs w:val="19"/>
              </w:rPr>
            </w:pPr>
            <w:r w:rsidRPr="005F7008">
              <w:rPr>
                <w:b/>
                <w:sz w:val="19"/>
                <w:szCs w:val="19"/>
              </w:rPr>
              <w:t>Дерек</w:t>
            </w:r>
            <w:r w:rsidRPr="005F7008">
              <w:rPr>
                <w:b/>
                <w:spacing w:val="-2"/>
                <w:sz w:val="19"/>
                <w:szCs w:val="19"/>
              </w:rPr>
              <w:t xml:space="preserve"> </w:t>
            </w:r>
            <w:r w:rsidRPr="005F7008">
              <w:rPr>
                <w:b/>
                <w:spacing w:val="-4"/>
                <w:sz w:val="19"/>
                <w:szCs w:val="19"/>
              </w:rPr>
              <w:t>түрі</w:t>
            </w:r>
          </w:p>
        </w:tc>
        <w:tc>
          <w:tcPr>
            <w:tcW w:w="1928" w:type="dxa"/>
          </w:tcPr>
          <w:p w14:paraId="405FB433" w14:textId="77777777" w:rsidR="00EF6DF7" w:rsidRPr="005F7008" w:rsidRDefault="00A92843" w:rsidP="005F7008">
            <w:pPr>
              <w:pStyle w:val="TableParagraph"/>
              <w:ind w:left="0" w:right="3"/>
              <w:jc w:val="center"/>
              <w:rPr>
                <w:sz w:val="19"/>
                <w:szCs w:val="19"/>
              </w:rPr>
            </w:pPr>
            <w:r w:rsidRPr="005F7008">
              <w:rPr>
                <w:spacing w:val="-2"/>
                <w:sz w:val="19"/>
                <w:szCs w:val="19"/>
              </w:rPr>
              <w:t>Субъективті</w:t>
            </w:r>
          </w:p>
          <w:p w14:paraId="3290DD46" w14:textId="77777777" w:rsidR="00EF6DF7" w:rsidRPr="005F7008" w:rsidRDefault="00A92843" w:rsidP="005F7008">
            <w:pPr>
              <w:pStyle w:val="TableParagraph"/>
              <w:ind w:left="0" w:right="3"/>
              <w:jc w:val="center"/>
              <w:rPr>
                <w:sz w:val="19"/>
                <w:szCs w:val="19"/>
              </w:rPr>
            </w:pPr>
            <w:r w:rsidRPr="005F7008">
              <w:rPr>
                <w:spacing w:val="-2"/>
                <w:sz w:val="19"/>
                <w:szCs w:val="19"/>
              </w:rPr>
              <w:t>(сауалнама)</w:t>
            </w:r>
          </w:p>
        </w:tc>
        <w:tc>
          <w:tcPr>
            <w:tcW w:w="1928" w:type="dxa"/>
          </w:tcPr>
          <w:p w14:paraId="7A858A9C" w14:textId="77777777" w:rsidR="00EF6DF7" w:rsidRPr="005F7008" w:rsidRDefault="00A92843" w:rsidP="005F7008">
            <w:pPr>
              <w:pStyle w:val="TableParagraph"/>
              <w:ind w:left="0" w:right="3"/>
              <w:jc w:val="center"/>
              <w:rPr>
                <w:sz w:val="19"/>
                <w:szCs w:val="19"/>
              </w:rPr>
            </w:pPr>
            <w:r w:rsidRPr="005F7008">
              <w:rPr>
                <w:sz w:val="19"/>
                <w:szCs w:val="19"/>
              </w:rPr>
              <w:t>Субъективті</w:t>
            </w:r>
            <w:r w:rsidRPr="005F7008">
              <w:rPr>
                <w:spacing w:val="-11"/>
                <w:sz w:val="19"/>
                <w:szCs w:val="19"/>
              </w:rPr>
              <w:t xml:space="preserve"> </w:t>
            </w:r>
            <w:r w:rsidRPr="005F7008">
              <w:rPr>
                <w:spacing w:val="-10"/>
                <w:sz w:val="19"/>
                <w:szCs w:val="19"/>
              </w:rPr>
              <w:t>+</w:t>
            </w:r>
          </w:p>
          <w:p w14:paraId="70238E1C" w14:textId="77777777" w:rsidR="00EF6DF7" w:rsidRPr="005F7008" w:rsidRDefault="00A92843" w:rsidP="005F7008">
            <w:pPr>
              <w:pStyle w:val="TableParagraph"/>
              <w:ind w:left="0" w:right="3"/>
              <w:jc w:val="center"/>
              <w:rPr>
                <w:sz w:val="19"/>
                <w:szCs w:val="19"/>
              </w:rPr>
            </w:pPr>
            <w:r w:rsidRPr="005F7008">
              <w:rPr>
                <w:spacing w:val="-2"/>
                <w:sz w:val="19"/>
                <w:szCs w:val="19"/>
              </w:rPr>
              <w:t>мінез-құлықтық</w:t>
            </w:r>
          </w:p>
        </w:tc>
        <w:tc>
          <w:tcPr>
            <w:tcW w:w="1928" w:type="dxa"/>
          </w:tcPr>
          <w:p w14:paraId="1F0FC9BA" w14:textId="77777777" w:rsidR="00EF6DF7" w:rsidRPr="005F7008" w:rsidRDefault="00A92843" w:rsidP="005F7008">
            <w:pPr>
              <w:pStyle w:val="TableParagraph"/>
              <w:ind w:left="0" w:right="3"/>
              <w:jc w:val="center"/>
              <w:rPr>
                <w:sz w:val="19"/>
                <w:szCs w:val="19"/>
              </w:rPr>
            </w:pPr>
            <w:r w:rsidRPr="005F7008">
              <w:rPr>
                <w:spacing w:val="-2"/>
                <w:sz w:val="19"/>
                <w:szCs w:val="19"/>
              </w:rPr>
              <w:t>Субъективті</w:t>
            </w:r>
          </w:p>
          <w:p w14:paraId="3BBA9A4B" w14:textId="77777777" w:rsidR="00EF6DF7" w:rsidRPr="005F7008" w:rsidRDefault="00A92843" w:rsidP="005F7008">
            <w:pPr>
              <w:pStyle w:val="TableParagraph"/>
              <w:ind w:left="0" w:right="3"/>
              <w:jc w:val="center"/>
              <w:rPr>
                <w:sz w:val="19"/>
                <w:szCs w:val="19"/>
              </w:rPr>
            </w:pPr>
            <w:r w:rsidRPr="005F7008">
              <w:rPr>
                <w:spacing w:val="-2"/>
                <w:sz w:val="19"/>
                <w:szCs w:val="19"/>
              </w:rPr>
              <w:t>(эмоциялық)</w:t>
            </w:r>
          </w:p>
        </w:tc>
        <w:tc>
          <w:tcPr>
            <w:tcW w:w="1928" w:type="dxa"/>
          </w:tcPr>
          <w:p w14:paraId="00BE1228" w14:textId="77777777" w:rsidR="00EF6DF7" w:rsidRPr="005F7008" w:rsidRDefault="00A92843" w:rsidP="005F7008">
            <w:pPr>
              <w:pStyle w:val="TableParagraph"/>
              <w:ind w:left="0" w:right="3"/>
              <w:jc w:val="center"/>
              <w:rPr>
                <w:sz w:val="19"/>
                <w:szCs w:val="19"/>
              </w:rPr>
            </w:pPr>
            <w:r w:rsidRPr="005F7008">
              <w:rPr>
                <w:sz w:val="19"/>
                <w:szCs w:val="19"/>
              </w:rPr>
              <w:t>Техникалық</w:t>
            </w:r>
            <w:r w:rsidRPr="005F7008">
              <w:rPr>
                <w:spacing w:val="-13"/>
                <w:sz w:val="19"/>
                <w:szCs w:val="19"/>
              </w:rPr>
              <w:t xml:space="preserve"> </w:t>
            </w:r>
            <w:r w:rsidRPr="005F7008">
              <w:rPr>
                <w:spacing w:val="-4"/>
                <w:sz w:val="19"/>
                <w:szCs w:val="19"/>
              </w:rPr>
              <w:t>және</w:t>
            </w:r>
          </w:p>
          <w:p w14:paraId="16CB3305" w14:textId="77777777" w:rsidR="00EF6DF7" w:rsidRPr="005F7008" w:rsidRDefault="00A92843" w:rsidP="005F7008">
            <w:pPr>
              <w:pStyle w:val="TableParagraph"/>
              <w:ind w:left="0" w:right="3"/>
              <w:jc w:val="center"/>
              <w:rPr>
                <w:sz w:val="19"/>
                <w:szCs w:val="19"/>
              </w:rPr>
            </w:pPr>
            <w:r w:rsidRPr="005F7008">
              <w:rPr>
                <w:spacing w:val="-2"/>
                <w:sz w:val="19"/>
                <w:szCs w:val="19"/>
              </w:rPr>
              <w:t>пайдаланушылық</w:t>
            </w:r>
          </w:p>
        </w:tc>
      </w:tr>
      <w:tr w:rsidR="00EF6DF7" w:rsidRPr="005F7008" w14:paraId="3B729ED6" w14:textId="77777777" w:rsidTr="00015808">
        <w:trPr>
          <w:trHeight w:val="458"/>
        </w:trPr>
        <w:tc>
          <w:tcPr>
            <w:tcW w:w="1927" w:type="dxa"/>
          </w:tcPr>
          <w:p w14:paraId="65308D10" w14:textId="77777777" w:rsidR="00EF6DF7" w:rsidRPr="005F7008" w:rsidRDefault="00A92843" w:rsidP="005F7008">
            <w:pPr>
              <w:pStyle w:val="TableParagraph"/>
              <w:ind w:left="0" w:right="3"/>
              <w:jc w:val="center"/>
              <w:rPr>
                <w:b/>
                <w:sz w:val="19"/>
                <w:szCs w:val="19"/>
              </w:rPr>
            </w:pPr>
            <w:r w:rsidRPr="005F7008">
              <w:rPr>
                <w:b/>
                <w:sz w:val="19"/>
                <w:szCs w:val="19"/>
              </w:rPr>
              <w:t>Өткізу</w:t>
            </w:r>
            <w:r w:rsidRPr="005F7008">
              <w:rPr>
                <w:b/>
                <w:spacing w:val="-6"/>
                <w:sz w:val="19"/>
                <w:szCs w:val="19"/>
              </w:rPr>
              <w:t xml:space="preserve"> </w:t>
            </w:r>
            <w:r w:rsidRPr="005F7008">
              <w:rPr>
                <w:b/>
                <w:spacing w:val="-2"/>
                <w:sz w:val="19"/>
                <w:szCs w:val="19"/>
              </w:rPr>
              <w:t>уақыты</w:t>
            </w:r>
          </w:p>
        </w:tc>
        <w:tc>
          <w:tcPr>
            <w:tcW w:w="1928" w:type="dxa"/>
          </w:tcPr>
          <w:p w14:paraId="12A09B75" w14:textId="77777777" w:rsidR="00EF6DF7" w:rsidRPr="005F7008" w:rsidRDefault="00A92843" w:rsidP="005F7008">
            <w:pPr>
              <w:pStyle w:val="TableParagraph"/>
              <w:ind w:left="0" w:right="3"/>
              <w:jc w:val="center"/>
              <w:rPr>
                <w:sz w:val="19"/>
                <w:szCs w:val="19"/>
              </w:rPr>
            </w:pPr>
            <w:r w:rsidRPr="005F7008">
              <w:rPr>
                <w:sz w:val="19"/>
                <w:szCs w:val="19"/>
              </w:rPr>
              <w:t>5–10</w:t>
            </w:r>
            <w:r w:rsidRPr="005F7008">
              <w:rPr>
                <w:spacing w:val="-5"/>
                <w:sz w:val="19"/>
                <w:szCs w:val="19"/>
              </w:rPr>
              <w:t xml:space="preserve"> </w:t>
            </w:r>
            <w:r w:rsidRPr="005F7008">
              <w:rPr>
                <w:spacing w:val="-2"/>
                <w:sz w:val="19"/>
                <w:szCs w:val="19"/>
              </w:rPr>
              <w:t>минут</w:t>
            </w:r>
          </w:p>
        </w:tc>
        <w:tc>
          <w:tcPr>
            <w:tcW w:w="1928" w:type="dxa"/>
          </w:tcPr>
          <w:p w14:paraId="3678A43B" w14:textId="77777777" w:rsidR="00EF6DF7" w:rsidRPr="005F7008" w:rsidRDefault="00A92843" w:rsidP="005F7008">
            <w:pPr>
              <w:pStyle w:val="TableParagraph"/>
              <w:ind w:left="0" w:right="3"/>
              <w:jc w:val="center"/>
              <w:rPr>
                <w:sz w:val="19"/>
                <w:szCs w:val="19"/>
              </w:rPr>
            </w:pPr>
            <w:r w:rsidRPr="005F7008">
              <w:rPr>
                <w:sz w:val="19"/>
                <w:szCs w:val="19"/>
              </w:rPr>
              <w:t>Орташа (бірнеше қадам</w:t>
            </w:r>
            <w:r w:rsidRPr="005F7008">
              <w:rPr>
                <w:spacing w:val="-13"/>
                <w:sz w:val="19"/>
                <w:szCs w:val="19"/>
              </w:rPr>
              <w:t xml:space="preserve"> </w:t>
            </w:r>
            <w:r w:rsidRPr="005F7008">
              <w:rPr>
                <w:sz w:val="19"/>
                <w:szCs w:val="19"/>
              </w:rPr>
              <w:t>қажет</w:t>
            </w:r>
            <w:r w:rsidRPr="005F7008">
              <w:rPr>
                <w:spacing w:val="-12"/>
                <w:sz w:val="19"/>
                <w:szCs w:val="19"/>
              </w:rPr>
              <w:t xml:space="preserve"> </w:t>
            </w:r>
            <w:r w:rsidRPr="005F7008">
              <w:rPr>
                <w:sz w:val="19"/>
                <w:szCs w:val="19"/>
              </w:rPr>
              <w:t>етеді)</w:t>
            </w:r>
          </w:p>
        </w:tc>
        <w:tc>
          <w:tcPr>
            <w:tcW w:w="1928" w:type="dxa"/>
          </w:tcPr>
          <w:p w14:paraId="4D414546" w14:textId="77777777" w:rsidR="00EF6DF7" w:rsidRPr="005F7008" w:rsidRDefault="00A92843" w:rsidP="005F7008">
            <w:pPr>
              <w:pStyle w:val="TableParagraph"/>
              <w:ind w:left="0" w:right="3"/>
              <w:jc w:val="center"/>
              <w:rPr>
                <w:sz w:val="19"/>
                <w:szCs w:val="19"/>
              </w:rPr>
            </w:pPr>
            <w:r w:rsidRPr="005F7008">
              <w:rPr>
                <w:sz w:val="19"/>
                <w:szCs w:val="19"/>
              </w:rPr>
              <w:t>10–15</w:t>
            </w:r>
            <w:r w:rsidRPr="005F7008">
              <w:rPr>
                <w:spacing w:val="-3"/>
                <w:sz w:val="19"/>
                <w:szCs w:val="19"/>
              </w:rPr>
              <w:t xml:space="preserve"> </w:t>
            </w:r>
            <w:r w:rsidRPr="005F7008">
              <w:rPr>
                <w:spacing w:val="-2"/>
                <w:sz w:val="19"/>
                <w:szCs w:val="19"/>
              </w:rPr>
              <w:t>минут</w:t>
            </w:r>
          </w:p>
        </w:tc>
        <w:tc>
          <w:tcPr>
            <w:tcW w:w="1928" w:type="dxa"/>
          </w:tcPr>
          <w:p w14:paraId="5C0B601A" w14:textId="77777777" w:rsidR="00EF6DF7" w:rsidRPr="005F7008" w:rsidRDefault="00A92843" w:rsidP="005F7008">
            <w:pPr>
              <w:pStyle w:val="TableParagraph"/>
              <w:ind w:left="0" w:right="3"/>
              <w:jc w:val="center"/>
              <w:rPr>
                <w:sz w:val="19"/>
                <w:szCs w:val="19"/>
              </w:rPr>
            </w:pPr>
            <w:r w:rsidRPr="005F7008">
              <w:rPr>
                <w:sz w:val="19"/>
                <w:szCs w:val="19"/>
              </w:rPr>
              <w:t>Талдау</w:t>
            </w:r>
            <w:r w:rsidRPr="005F7008">
              <w:rPr>
                <w:spacing w:val="-13"/>
                <w:sz w:val="19"/>
                <w:szCs w:val="19"/>
              </w:rPr>
              <w:t xml:space="preserve"> </w:t>
            </w:r>
            <w:r w:rsidRPr="005F7008">
              <w:rPr>
                <w:sz w:val="19"/>
                <w:szCs w:val="19"/>
              </w:rPr>
              <w:t xml:space="preserve">тереңдігіне </w:t>
            </w:r>
            <w:r w:rsidRPr="005F7008">
              <w:rPr>
                <w:spacing w:val="-2"/>
                <w:sz w:val="19"/>
                <w:szCs w:val="19"/>
              </w:rPr>
              <w:t>байланысты</w:t>
            </w:r>
          </w:p>
        </w:tc>
      </w:tr>
      <w:tr w:rsidR="00FA3027" w:rsidRPr="005F7008" w14:paraId="1974122E" w14:textId="77777777" w:rsidTr="005D443B">
        <w:trPr>
          <w:trHeight w:val="696"/>
        </w:trPr>
        <w:tc>
          <w:tcPr>
            <w:tcW w:w="1927" w:type="dxa"/>
          </w:tcPr>
          <w:p w14:paraId="113A7FBF" w14:textId="77777777" w:rsidR="00FA3027" w:rsidRPr="005F7008" w:rsidRDefault="00FA3027" w:rsidP="005F7008">
            <w:pPr>
              <w:pStyle w:val="TableParagraph"/>
              <w:ind w:left="0" w:right="3"/>
              <w:jc w:val="center"/>
              <w:rPr>
                <w:sz w:val="19"/>
                <w:szCs w:val="19"/>
              </w:rPr>
            </w:pPr>
          </w:p>
          <w:p w14:paraId="0C4371AC" w14:textId="77777777" w:rsidR="00FA3027" w:rsidRPr="005F7008" w:rsidRDefault="00FA3027" w:rsidP="005F7008">
            <w:pPr>
              <w:pStyle w:val="TableParagraph"/>
              <w:ind w:left="0" w:right="3"/>
              <w:jc w:val="center"/>
              <w:rPr>
                <w:b/>
                <w:sz w:val="19"/>
                <w:szCs w:val="19"/>
              </w:rPr>
            </w:pPr>
            <w:r w:rsidRPr="005F7008">
              <w:rPr>
                <w:b/>
                <w:spacing w:val="-2"/>
                <w:sz w:val="19"/>
                <w:szCs w:val="19"/>
              </w:rPr>
              <w:t>Артықшылықтары</w:t>
            </w:r>
          </w:p>
        </w:tc>
        <w:tc>
          <w:tcPr>
            <w:tcW w:w="1928" w:type="dxa"/>
          </w:tcPr>
          <w:p w14:paraId="126C7834" w14:textId="77777777" w:rsidR="00FA3027" w:rsidRPr="005F7008" w:rsidRDefault="00FA3027" w:rsidP="005F7008">
            <w:pPr>
              <w:pStyle w:val="TableParagraph"/>
              <w:ind w:left="0" w:right="3"/>
              <w:jc w:val="center"/>
              <w:rPr>
                <w:sz w:val="19"/>
                <w:szCs w:val="19"/>
              </w:rPr>
            </w:pPr>
            <w:r w:rsidRPr="005F7008">
              <w:rPr>
                <w:sz w:val="19"/>
                <w:szCs w:val="19"/>
              </w:rPr>
              <w:t>Жедел,</w:t>
            </w:r>
            <w:r w:rsidRPr="005F7008">
              <w:rPr>
                <w:spacing w:val="-13"/>
                <w:sz w:val="19"/>
                <w:szCs w:val="19"/>
              </w:rPr>
              <w:t xml:space="preserve"> </w:t>
            </w:r>
            <w:r w:rsidRPr="005F7008">
              <w:rPr>
                <w:sz w:val="19"/>
                <w:szCs w:val="19"/>
              </w:rPr>
              <w:t xml:space="preserve">сенімді, </w:t>
            </w:r>
            <w:r w:rsidRPr="005F7008">
              <w:rPr>
                <w:spacing w:val="-2"/>
                <w:sz w:val="19"/>
                <w:szCs w:val="19"/>
              </w:rPr>
              <w:t>стандартталған</w:t>
            </w:r>
          </w:p>
        </w:tc>
        <w:tc>
          <w:tcPr>
            <w:tcW w:w="1928" w:type="dxa"/>
          </w:tcPr>
          <w:p w14:paraId="664C1684" w14:textId="77777777" w:rsidR="00FA3027" w:rsidRPr="005F7008" w:rsidRDefault="00FA3027" w:rsidP="005F7008">
            <w:pPr>
              <w:pStyle w:val="TableParagraph"/>
              <w:ind w:left="0" w:right="3"/>
              <w:jc w:val="center"/>
              <w:rPr>
                <w:sz w:val="19"/>
                <w:szCs w:val="19"/>
              </w:rPr>
            </w:pPr>
            <w:r w:rsidRPr="005F7008">
              <w:rPr>
                <w:spacing w:val="-2"/>
                <w:sz w:val="19"/>
                <w:szCs w:val="19"/>
              </w:rPr>
              <w:t>Мотивацияны түсіндіреді</w:t>
            </w:r>
          </w:p>
        </w:tc>
        <w:tc>
          <w:tcPr>
            <w:tcW w:w="1928" w:type="dxa"/>
          </w:tcPr>
          <w:p w14:paraId="1008A591" w14:textId="77777777" w:rsidR="00FA3027" w:rsidRPr="005F7008" w:rsidRDefault="00FA3027" w:rsidP="005F7008">
            <w:pPr>
              <w:pStyle w:val="TableParagraph"/>
              <w:ind w:left="0" w:right="3"/>
              <w:jc w:val="center"/>
              <w:rPr>
                <w:sz w:val="19"/>
                <w:szCs w:val="19"/>
              </w:rPr>
            </w:pPr>
            <w:r w:rsidRPr="005F7008">
              <w:rPr>
                <w:spacing w:val="-2"/>
                <w:sz w:val="19"/>
                <w:szCs w:val="19"/>
              </w:rPr>
              <w:t xml:space="preserve">Эмоциялар, </w:t>
            </w:r>
            <w:r w:rsidRPr="005F7008">
              <w:rPr>
                <w:sz w:val="19"/>
                <w:szCs w:val="19"/>
              </w:rPr>
              <w:t>мотивация,</w:t>
            </w:r>
            <w:r w:rsidRPr="005F7008">
              <w:rPr>
                <w:spacing w:val="-13"/>
                <w:sz w:val="19"/>
                <w:szCs w:val="19"/>
              </w:rPr>
              <w:t xml:space="preserve"> </w:t>
            </w:r>
            <w:r w:rsidRPr="005F7008">
              <w:rPr>
                <w:sz w:val="19"/>
                <w:szCs w:val="19"/>
              </w:rPr>
              <w:t>дизайн</w:t>
            </w:r>
          </w:p>
          <w:p w14:paraId="36C45676" w14:textId="77777777" w:rsidR="00FA3027" w:rsidRPr="005F7008" w:rsidRDefault="00FA3027" w:rsidP="005F7008">
            <w:pPr>
              <w:pStyle w:val="TableParagraph"/>
              <w:ind w:left="0" w:right="3"/>
              <w:jc w:val="center"/>
              <w:rPr>
                <w:sz w:val="19"/>
                <w:szCs w:val="19"/>
              </w:rPr>
            </w:pPr>
            <w:r w:rsidRPr="005F7008">
              <w:rPr>
                <w:spacing w:val="-2"/>
                <w:sz w:val="19"/>
                <w:szCs w:val="19"/>
              </w:rPr>
              <w:t>ескеріледі</w:t>
            </w:r>
          </w:p>
        </w:tc>
        <w:tc>
          <w:tcPr>
            <w:tcW w:w="1928" w:type="dxa"/>
          </w:tcPr>
          <w:p w14:paraId="2535BBD8" w14:textId="77777777" w:rsidR="00FA3027" w:rsidRPr="005F7008" w:rsidRDefault="00FA3027" w:rsidP="005F7008">
            <w:pPr>
              <w:pStyle w:val="TableParagraph"/>
              <w:ind w:left="0" w:right="3"/>
              <w:jc w:val="center"/>
              <w:rPr>
                <w:sz w:val="19"/>
                <w:szCs w:val="19"/>
              </w:rPr>
            </w:pPr>
            <w:r w:rsidRPr="005F7008">
              <w:rPr>
                <w:spacing w:val="-2"/>
                <w:sz w:val="19"/>
                <w:szCs w:val="19"/>
              </w:rPr>
              <w:t xml:space="preserve">Стандартталған, </w:t>
            </w:r>
            <w:r w:rsidRPr="005F7008">
              <w:rPr>
                <w:sz w:val="19"/>
                <w:szCs w:val="19"/>
              </w:rPr>
              <w:t>аудитке</w:t>
            </w:r>
            <w:r w:rsidRPr="005F7008">
              <w:rPr>
                <w:spacing w:val="-10"/>
                <w:sz w:val="19"/>
                <w:szCs w:val="19"/>
              </w:rPr>
              <w:t xml:space="preserve"> </w:t>
            </w:r>
            <w:r w:rsidRPr="005F7008">
              <w:rPr>
                <w:spacing w:val="-2"/>
                <w:sz w:val="19"/>
                <w:szCs w:val="19"/>
              </w:rPr>
              <w:t>қолайлы</w:t>
            </w:r>
          </w:p>
        </w:tc>
      </w:tr>
      <w:tr w:rsidR="00FA3027" w:rsidRPr="005F7008" w14:paraId="261BBBB0" w14:textId="77777777" w:rsidTr="005D443B">
        <w:trPr>
          <w:trHeight w:val="464"/>
        </w:trPr>
        <w:tc>
          <w:tcPr>
            <w:tcW w:w="1927" w:type="dxa"/>
          </w:tcPr>
          <w:p w14:paraId="14EA37D8" w14:textId="77777777" w:rsidR="00FA3027" w:rsidRPr="005F7008" w:rsidRDefault="00FA3027" w:rsidP="005F7008">
            <w:pPr>
              <w:pStyle w:val="TableParagraph"/>
              <w:ind w:left="0" w:right="3"/>
              <w:jc w:val="center"/>
              <w:rPr>
                <w:b/>
                <w:sz w:val="19"/>
                <w:szCs w:val="19"/>
              </w:rPr>
            </w:pPr>
            <w:r w:rsidRPr="005F7008">
              <w:rPr>
                <w:b/>
                <w:spacing w:val="-2"/>
                <w:sz w:val="19"/>
                <w:szCs w:val="19"/>
              </w:rPr>
              <w:t>Кемшіліктері</w:t>
            </w:r>
          </w:p>
        </w:tc>
        <w:tc>
          <w:tcPr>
            <w:tcW w:w="1928" w:type="dxa"/>
          </w:tcPr>
          <w:p w14:paraId="786D17BB" w14:textId="77777777" w:rsidR="00FA3027" w:rsidRPr="005F7008" w:rsidRDefault="00FA3027" w:rsidP="005F7008">
            <w:pPr>
              <w:pStyle w:val="TableParagraph"/>
              <w:ind w:left="0" w:right="3"/>
              <w:jc w:val="center"/>
              <w:rPr>
                <w:sz w:val="19"/>
                <w:szCs w:val="19"/>
              </w:rPr>
            </w:pPr>
            <w:r w:rsidRPr="005F7008">
              <w:rPr>
                <w:sz w:val="19"/>
                <w:szCs w:val="19"/>
              </w:rPr>
              <w:t>Жеңіл</w:t>
            </w:r>
            <w:r w:rsidRPr="005F7008">
              <w:rPr>
                <w:spacing w:val="-10"/>
                <w:sz w:val="19"/>
                <w:szCs w:val="19"/>
              </w:rPr>
              <w:t xml:space="preserve"> </w:t>
            </w:r>
            <w:r w:rsidRPr="005F7008">
              <w:rPr>
                <w:sz w:val="19"/>
                <w:szCs w:val="19"/>
              </w:rPr>
              <w:t>бағалау</w:t>
            </w:r>
            <w:r w:rsidRPr="005F7008">
              <w:rPr>
                <w:spacing w:val="-12"/>
                <w:sz w:val="19"/>
                <w:szCs w:val="19"/>
              </w:rPr>
              <w:t xml:space="preserve"> </w:t>
            </w:r>
            <w:r w:rsidRPr="005F7008">
              <w:rPr>
                <w:spacing w:val="-4"/>
                <w:sz w:val="19"/>
                <w:szCs w:val="19"/>
              </w:rPr>
              <w:t>ғана</w:t>
            </w:r>
          </w:p>
          <w:p w14:paraId="0C345EF7" w14:textId="77777777" w:rsidR="00FA3027" w:rsidRPr="005F7008" w:rsidRDefault="00FA3027" w:rsidP="005F7008">
            <w:pPr>
              <w:pStyle w:val="TableParagraph"/>
              <w:ind w:left="0" w:right="3"/>
              <w:jc w:val="center"/>
              <w:rPr>
                <w:sz w:val="19"/>
                <w:szCs w:val="19"/>
              </w:rPr>
            </w:pPr>
            <w:r w:rsidRPr="005F7008">
              <w:rPr>
                <w:spacing w:val="-2"/>
                <w:sz w:val="19"/>
                <w:szCs w:val="19"/>
              </w:rPr>
              <w:t>береді</w:t>
            </w:r>
          </w:p>
        </w:tc>
        <w:tc>
          <w:tcPr>
            <w:tcW w:w="1928" w:type="dxa"/>
          </w:tcPr>
          <w:p w14:paraId="502BF149" w14:textId="77777777" w:rsidR="00FA3027" w:rsidRPr="005F7008" w:rsidRDefault="00FA3027" w:rsidP="005F7008">
            <w:pPr>
              <w:pStyle w:val="TableParagraph"/>
              <w:ind w:left="0" w:right="3"/>
              <w:jc w:val="center"/>
              <w:rPr>
                <w:sz w:val="19"/>
                <w:szCs w:val="19"/>
              </w:rPr>
            </w:pPr>
            <w:r w:rsidRPr="005F7008">
              <w:rPr>
                <w:sz w:val="19"/>
                <w:szCs w:val="19"/>
              </w:rPr>
              <w:t>Дизайн</w:t>
            </w:r>
            <w:r w:rsidRPr="005F7008">
              <w:rPr>
                <w:spacing w:val="-12"/>
                <w:sz w:val="19"/>
                <w:szCs w:val="19"/>
              </w:rPr>
              <w:t xml:space="preserve"> </w:t>
            </w:r>
            <w:r w:rsidRPr="005F7008">
              <w:rPr>
                <w:sz w:val="19"/>
                <w:szCs w:val="19"/>
              </w:rPr>
              <w:t>мен</w:t>
            </w:r>
            <w:r w:rsidRPr="005F7008">
              <w:rPr>
                <w:spacing w:val="-6"/>
                <w:sz w:val="19"/>
                <w:szCs w:val="19"/>
              </w:rPr>
              <w:t xml:space="preserve"> </w:t>
            </w:r>
            <w:r w:rsidRPr="005F7008">
              <w:rPr>
                <w:sz w:val="19"/>
                <w:szCs w:val="19"/>
              </w:rPr>
              <w:t>UX-</w:t>
            </w:r>
            <w:r w:rsidRPr="005F7008">
              <w:rPr>
                <w:spacing w:val="-5"/>
                <w:sz w:val="19"/>
                <w:szCs w:val="19"/>
              </w:rPr>
              <w:t>ті</w:t>
            </w:r>
          </w:p>
          <w:p w14:paraId="40D46944" w14:textId="77777777" w:rsidR="00FA3027" w:rsidRPr="005F7008" w:rsidRDefault="00FA3027" w:rsidP="005F7008">
            <w:pPr>
              <w:pStyle w:val="TableParagraph"/>
              <w:ind w:left="0" w:right="3"/>
              <w:jc w:val="center"/>
              <w:rPr>
                <w:sz w:val="19"/>
                <w:szCs w:val="19"/>
              </w:rPr>
            </w:pPr>
            <w:r w:rsidRPr="005F7008">
              <w:rPr>
                <w:spacing w:val="-2"/>
                <w:sz w:val="19"/>
                <w:szCs w:val="19"/>
              </w:rPr>
              <w:t>ескермейді</w:t>
            </w:r>
          </w:p>
        </w:tc>
        <w:tc>
          <w:tcPr>
            <w:tcW w:w="1928" w:type="dxa"/>
          </w:tcPr>
          <w:p w14:paraId="2FD73730" w14:textId="77777777" w:rsidR="00FA3027" w:rsidRPr="005F7008" w:rsidRDefault="00FA3027" w:rsidP="005F7008">
            <w:pPr>
              <w:pStyle w:val="TableParagraph"/>
              <w:ind w:left="0" w:right="3"/>
              <w:jc w:val="center"/>
              <w:rPr>
                <w:sz w:val="19"/>
                <w:szCs w:val="19"/>
              </w:rPr>
            </w:pPr>
            <w:r w:rsidRPr="005F7008">
              <w:rPr>
                <w:sz w:val="19"/>
                <w:szCs w:val="19"/>
              </w:rPr>
              <w:t>Нақты</w:t>
            </w:r>
            <w:r w:rsidRPr="005F7008">
              <w:rPr>
                <w:spacing w:val="-9"/>
                <w:sz w:val="19"/>
                <w:szCs w:val="19"/>
              </w:rPr>
              <w:t xml:space="preserve"> </w:t>
            </w:r>
            <w:r w:rsidRPr="005F7008">
              <w:rPr>
                <w:spacing w:val="-2"/>
                <w:sz w:val="19"/>
                <w:szCs w:val="19"/>
              </w:rPr>
              <w:t>ұсыныстар</w:t>
            </w:r>
          </w:p>
          <w:p w14:paraId="6E6CEBF9" w14:textId="77777777" w:rsidR="00FA3027" w:rsidRPr="005F7008" w:rsidRDefault="00FA3027" w:rsidP="005F7008">
            <w:pPr>
              <w:pStyle w:val="TableParagraph"/>
              <w:ind w:left="0" w:right="3"/>
              <w:jc w:val="center"/>
              <w:rPr>
                <w:sz w:val="19"/>
                <w:szCs w:val="19"/>
              </w:rPr>
            </w:pPr>
            <w:r w:rsidRPr="005F7008">
              <w:rPr>
                <w:spacing w:val="-2"/>
                <w:sz w:val="19"/>
                <w:szCs w:val="19"/>
              </w:rPr>
              <w:t>бермейді</w:t>
            </w:r>
          </w:p>
        </w:tc>
        <w:tc>
          <w:tcPr>
            <w:tcW w:w="1928" w:type="dxa"/>
          </w:tcPr>
          <w:p w14:paraId="63A5B0DB" w14:textId="77777777" w:rsidR="00FA3027" w:rsidRPr="005F7008" w:rsidRDefault="00FA3027" w:rsidP="005F7008">
            <w:pPr>
              <w:pStyle w:val="TableParagraph"/>
              <w:ind w:left="0" w:right="3"/>
              <w:jc w:val="center"/>
              <w:rPr>
                <w:sz w:val="19"/>
                <w:szCs w:val="19"/>
              </w:rPr>
            </w:pPr>
            <w:r w:rsidRPr="005F7008">
              <w:rPr>
                <w:spacing w:val="-2"/>
                <w:sz w:val="19"/>
                <w:szCs w:val="19"/>
              </w:rPr>
              <w:t>Сарапшысыз</w:t>
            </w:r>
          </w:p>
          <w:p w14:paraId="667EB612" w14:textId="77777777" w:rsidR="00FA3027" w:rsidRPr="005F7008" w:rsidRDefault="00FA3027" w:rsidP="005F7008">
            <w:pPr>
              <w:pStyle w:val="TableParagraph"/>
              <w:ind w:left="0" w:right="3"/>
              <w:jc w:val="center"/>
              <w:rPr>
                <w:sz w:val="19"/>
                <w:szCs w:val="19"/>
              </w:rPr>
            </w:pPr>
            <w:r w:rsidRPr="005F7008">
              <w:rPr>
                <w:spacing w:val="-2"/>
                <w:sz w:val="19"/>
                <w:szCs w:val="19"/>
              </w:rPr>
              <w:t>қолдану</w:t>
            </w:r>
            <w:r w:rsidRPr="005F7008">
              <w:rPr>
                <w:sz w:val="19"/>
                <w:szCs w:val="19"/>
              </w:rPr>
              <w:t xml:space="preserve"> </w:t>
            </w:r>
            <w:r w:rsidRPr="005F7008">
              <w:rPr>
                <w:spacing w:val="-2"/>
                <w:sz w:val="19"/>
                <w:szCs w:val="19"/>
              </w:rPr>
              <w:t>күрделі</w:t>
            </w:r>
          </w:p>
        </w:tc>
      </w:tr>
      <w:tr w:rsidR="00FA3027" w:rsidRPr="005F7008" w14:paraId="3F13DF79" w14:textId="77777777" w:rsidTr="005D443B">
        <w:trPr>
          <w:trHeight w:val="697"/>
        </w:trPr>
        <w:tc>
          <w:tcPr>
            <w:tcW w:w="1927" w:type="dxa"/>
          </w:tcPr>
          <w:p w14:paraId="10FC1F0A" w14:textId="77777777" w:rsidR="00FA3027" w:rsidRPr="005F7008" w:rsidRDefault="00FA3027" w:rsidP="005F7008">
            <w:pPr>
              <w:pStyle w:val="TableParagraph"/>
              <w:ind w:left="0" w:right="3"/>
              <w:jc w:val="center"/>
              <w:rPr>
                <w:b/>
                <w:sz w:val="19"/>
                <w:szCs w:val="19"/>
              </w:rPr>
            </w:pPr>
            <w:r w:rsidRPr="005F7008">
              <w:rPr>
                <w:b/>
                <w:spacing w:val="-2"/>
                <w:sz w:val="19"/>
                <w:szCs w:val="19"/>
              </w:rPr>
              <w:t>Электрондық кітапханаларда қолдану</w:t>
            </w:r>
          </w:p>
        </w:tc>
        <w:tc>
          <w:tcPr>
            <w:tcW w:w="1928" w:type="dxa"/>
          </w:tcPr>
          <w:p w14:paraId="333F7CC7" w14:textId="77777777" w:rsidR="00FA3027" w:rsidRPr="005F7008" w:rsidRDefault="00FA3027" w:rsidP="005F7008">
            <w:pPr>
              <w:pStyle w:val="TableParagraph"/>
              <w:ind w:left="0" w:right="3"/>
              <w:jc w:val="center"/>
              <w:rPr>
                <w:sz w:val="19"/>
                <w:szCs w:val="19"/>
              </w:rPr>
            </w:pPr>
            <w:r w:rsidRPr="005F7008">
              <w:rPr>
                <w:spacing w:val="-5"/>
                <w:sz w:val="19"/>
                <w:szCs w:val="19"/>
              </w:rPr>
              <w:t>Иә</w:t>
            </w:r>
          </w:p>
        </w:tc>
        <w:tc>
          <w:tcPr>
            <w:tcW w:w="1928" w:type="dxa"/>
          </w:tcPr>
          <w:p w14:paraId="25A2B656" w14:textId="77777777" w:rsidR="00FA3027" w:rsidRPr="005F7008" w:rsidRDefault="00FA3027" w:rsidP="005F7008">
            <w:pPr>
              <w:pStyle w:val="TableParagraph"/>
              <w:ind w:left="0" w:right="3"/>
              <w:jc w:val="center"/>
              <w:rPr>
                <w:sz w:val="19"/>
                <w:szCs w:val="19"/>
              </w:rPr>
            </w:pPr>
            <w:r w:rsidRPr="005F7008">
              <w:rPr>
                <w:spacing w:val="-5"/>
                <w:sz w:val="19"/>
                <w:szCs w:val="19"/>
              </w:rPr>
              <w:t>Иә</w:t>
            </w:r>
          </w:p>
        </w:tc>
        <w:tc>
          <w:tcPr>
            <w:tcW w:w="1928" w:type="dxa"/>
          </w:tcPr>
          <w:p w14:paraId="6E39C520" w14:textId="77777777" w:rsidR="00FA3027" w:rsidRPr="005F7008" w:rsidRDefault="00FA3027" w:rsidP="005F7008">
            <w:pPr>
              <w:pStyle w:val="TableParagraph"/>
              <w:ind w:left="0" w:right="3"/>
              <w:jc w:val="center"/>
              <w:rPr>
                <w:sz w:val="19"/>
                <w:szCs w:val="19"/>
              </w:rPr>
            </w:pPr>
            <w:r w:rsidRPr="005F7008">
              <w:rPr>
                <w:spacing w:val="-5"/>
                <w:sz w:val="19"/>
                <w:szCs w:val="19"/>
              </w:rPr>
              <w:t>Иә</w:t>
            </w:r>
          </w:p>
        </w:tc>
        <w:tc>
          <w:tcPr>
            <w:tcW w:w="1928" w:type="dxa"/>
          </w:tcPr>
          <w:p w14:paraId="394C4C32" w14:textId="77777777" w:rsidR="00FA3027" w:rsidRPr="005F7008" w:rsidRDefault="00FA3027" w:rsidP="005F7008">
            <w:pPr>
              <w:pStyle w:val="TableParagraph"/>
              <w:ind w:left="0" w:right="3"/>
              <w:jc w:val="center"/>
              <w:rPr>
                <w:sz w:val="19"/>
                <w:szCs w:val="19"/>
              </w:rPr>
            </w:pPr>
            <w:r w:rsidRPr="005F7008">
              <w:rPr>
                <w:sz w:val="19"/>
                <w:szCs w:val="19"/>
              </w:rPr>
              <w:t>Ішінара</w:t>
            </w:r>
            <w:r w:rsidRPr="005F7008">
              <w:rPr>
                <w:spacing w:val="-13"/>
                <w:sz w:val="19"/>
                <w:szCs w:val="19"/>
              </w:rPr>
              <w:t xml:space="preserve"> </w:t>
            </w:r>
            <w:r w:rsidRPr="005F7008">
              <w:rPr>
                <w:sz w:val="19"/>
                <w:szCs w:val="19"/>
              </w:rPr>
              <w:t>(БҚ</w:t>
            </w:r>
            <w:r w:rsidRPr="005F7008">
              <w:rPr>
                <w:spacing w:val="-12"/>
                <w:sz w:val="19"/>
                <w:szCs w:val="19"/>
              </w:rPr>
              <w:t xml:space="preserve"> </w:t>
            </w:r>
            <w:r w:rsidRPr="005F7008">
              <w:rPr>
                <w:sz w:val="19"/>
                <w:szCs w:val="19"/>
              </w:rPr>
              <w:t xml:space="preserve">әзірлеу </w:t>
            </w:r>
            <w:r w:rsidRPr="005F7008">
              <w:rPr>
                <w:spacing w:val="-2"/>
                <w:sz w:val="19"/>
                <w:szCs w:val="19"/>
              </w:rPr>
              <w:t>кезінде)</w:t>
            </w:r>
          </w:p>
        </w:tc>
      </w:tr>
    </w:tbl>
    <w:p w14:paraId="7E9E128C" w14:textId="77777777" w:rsidR="00FA3027" w:rsidRDefault="00FA3027" w:rsidP="000B0857">
      <w:pPr>
        <w:pStyle w:val="a3"/>
        <w:spacing w:before="11"/>
        <w:ind w:left="0" w:right="3" w:firstLine="0"/>
        <w:jc w:val="left"/>
      </w:pPr>
    </w:p>
    <w:p w14:paraId="729E6F75" w14:textId="345A18E5" w:rsidR="00EF6DF7" w:rsidRDefault="00A92843" w:rsidP="000B0857">
      <w:pPr>
        <w:pStyle w:val="a3"/>
        <w:ind w:left="0" w:right="3"/>
      </w:pPr>
      <w:r>
        <w:t>Жалпы UX-метрикалардан бөлек, электрондық кітапхананы кешенді электрондық сервис ретінде бағалау</w:t>
      </w:r>
      <w:r>
        <w:rPr>
          <w:spacing w:val="-1"/>
        </w:rPr>
        <w:t xml:space="preserve"> </w:t>
      </w:r>
      <w:r>
        <w:t>үшін e-SQMSU (Electronic Service Quality</w:t>
      </w:r>
      <w:r>
        <w:rPr>
          <w:spacing w:val="-2"/>
        </w:rPr>
        <w:t xml:space="preserve"> </w:t>
      </w:r>
      <w:r>
        <w:t>– Ломоносов атындағы Мәскеу мемлекеттік университеті) моделін қолдану орынды. Бұл көпкритерийлі әдістеме М.В. Ломоносов атындағы ММУ-дің экономика</w:t>
      </w:r>
      <w:r>
        <w:rPr>
          <w:spacing w:val="-18"/>
        </w:rPr>
        <w:t xml:space="preserve"> </w:t>
      </w:r>
      <w:r>
        <w:t>факультетінде</w:t>
      </w:r>
      <w:r>
        <w:rPr>
          <w:spacing w:val="-17"/>
        </w:rPr>
        <w:t xml:space="preserve"> </w:t>
      </w:r>
      <w:r>
        <w:t>Л.В.</w:t>
      </w:r>
      <w:r>
        <w:rPr>
          <w:spacing w:val="-15"/>
        </w:rPr>
        <w:t xml:space="preserve"> </w:t>
      </w:r>
      <w:r>
        <w:t>Лапидус</w:t>
      </w:r>
      <w:r>
        <w:rPr>
          <w:spacing w:val="-17"/>
        </w:rPr>
        <w:t xml:space="preserve"> </w:t>
      </w:r>
      <w:r>
        <w:t>пен</w:t>
      </w:r>
      <w:r>
        <w:rPr>
          <w:spacing w:val="-18"/>
        </w:rPr>
        <w:t xml:space="preserve"> </w:t>
      </w:r>
      <w:r>
        <w:t>авторлар</w:t>
      </w:r>
      <w:r>
        <w:rPr>
          <w:spacing w:val="-17"/>
        </w:rPr>
        <w:t xml:space="preserve"> </w:t>
      </w:r>
      <w:r>
        <w:t>ұжымының</w:t>
      </w:r>
      <w:r>
        <w:rPr>
          <w:spacing w:val="-18"/>
        </w:rPr>
        <w:t xml:space="preserve"> </w:t>
      </w:r>
      <w:r>
        <w:t>жетекшілігімен әзірленген [1</w:t>
      </w:r>
      <w:r w:rsidR="0000158E">
        <w:t>3</w:t>
      </w:r>
      <w:r w:rsidR="00756CDE">
        <w:t>9</w:t>
      </w:r>
      <w:r>
        <w:t>] және электрондық қызметтер мен цифрлық платформалардың сапасын жан-жақты бағалауға арналған.</w:t>
      </w:r>
    </w:p>
    <w:p w14:paraId="4326D75C" w14:textId="77777777" w:rsidR="00EF6DF7" w:rsidRDefault="00A92843" w:rsidP="000B0857">
      <w:pPr>
        <w:pStyle w:val="a3"/>
        <w:spacing w:before="3"/>
        <w:ind w:left="0" w:right="3"/>
      </w:pPr>
      <w:r>
        <w:t>e-SQMSU әдістемесі электрондық қызмет көрсетудің толық циклін қамтиды. Ол пайдаланушы мен жүйе арасындағы өзара әрекеттесуден бастап, пайдаланушының өз мақсатына қол жеткізуіне дейінгі барлық кезеңдерді бағалайды. Бұл модель сапаны техникалық және гуманитарлық факторлар тұрғысынан қарастырады (мысалы, адамдық қатысудың маңыздылығы, пайдаланушының қызмет құндылығын қабылдауы, нәтижеге қанағаттануы).</w:t>
      </w:r>
    </w:p>
    <w:p w14:paraId="4420C800" w14:textId="5550466D" w:rsidR="00EF6DF7" w:rsidRDefault="00A92843" w:rsidP="000B0857">
      <w:pPr>
        <w:pStyle w:val="a3"/>
        <w:ind w:left="0" w:right="3"/>
      </w:pPr>
      <w:r>
        <w:t xml:space="preserve">e-SQMSU моделінде сапа пайдаланушының электрондық қызметті қабылдауын сипаттайтын 10 индекстің (көрсеткіштің) жиынтығы арқылы ұсынылады. </w:t>
      </w:r>
      <w:r w:rsidR="0024126C">
        <w:t>Б</w:t>
      </w:r>
      <w:r w:rsidR="0024126C" w:rsidRPr="0024126C">
        <w:t>ұл индекстер е-қызмет тұтынушыларының күтілімдері мен қабылдау критерийлеріне негізделген сапалық және сандық зерттеулер, фокус-топтар нәтижелері мен қолданыстағы e-SQ (electronic Service Quality) модельдерінің салыстырмалы талдауы негізінде қалыптастырылған. Индекстер электрондық қызметтің утилитарлық (функционалдық пайдалығы, тиімділігі, қолжетімділігі) және эмоциялық (пайдаланушы сенімі, қанағаттану сезімі, ыңғайлылығы) қасиеттерін кешенді түрде қамтиды.</w:t>
      </w:r>
    </w:p>
    <w:p w14:paraId="38A59133" w14:textId="184DE468" w:rsidR="00EF6DF7" w:rsidRDefault="00A92843" w:rsidP="000B0857">
      <w:pPr>
        <w:pStyle w:val="a3"/>
        <w:spacing w:before="1"/>
        <w:ind w:left="0" w:right="3"/>
      </w:pPr>
      <w:r>
        <w:t>Төменде e-SQMSU индексі және олардың электрондық кітапханаға қатысты түсіндірмелері келтіріледі (кесте 8).</w:t>
      </w:r>
    </w:p>
    <w:p w14:paraId="1961E581" w14:textId="77777777" w:rsidR="00B75CA3" w:rsidRDefault="00B75CA3" w:rsidP="000B0857">
      <w:pPr>
        <w:pStyle w:val="a3"/>
        <w:spacing w:before="1"/>
        <w:ind w:left="0" w:right="3"/>
      </w:pPr>
    </w:p>
    <w:p w14:paraId="42C02C44" w14:textId="4B2AC64C" w:rsidR="00EF6DF7" w:rsidRDefault="00A92843" w:rsidP="00015808">
      <w:pPr>
        <w:pStyle w:val="a3"/>
        <w:spacing w:after="7" w:line="321" w:lineRule="exact"/>
        <w:ind w:left="0" w:right="3" w:firstLine="0"/>
        <w:rPr>
          <w:spacing w:val="-2"/>
        </w:rPr>
      </w:pPr>
      <w:r>
        <w:lastRenderedPageBreak/>
        <w:t>Кесте</w:t>
      </w:r>
      <w:r>
        <w:rPr>
          <w:spacing w:val="-5"/>
        </w:rPr>
        <w:t xml:space="preserve"> </w:t>
      </w:r>
      <w:r>
        <w:t>8</w:t>
      </w:r>
      <w:r>
        <w:rPr>
          <w:spacing w:val="-6"/>
        </w:rPr>
        <w:t xml:space="preserve"> </w:t>
      </w:r>
      <w:r>
        <w:t>-</w:t>
      </w:r>
      <w:r>
        <w:rPr>
          <w:spacing w:val="-8"/>
        </w:rPr>
        <w:t xml:space="preserve"> </w:t>
      </w:r>
      <w:r>
        <w:t>e-SQMSU</w:t>
      </w:r>
      <w:r>
        <w:rPr>
          <w:spacing w:val="-5"/>
        </w:rPr>
        <w:t xml:space="preserve"> </w:t>
      </w:r>
      <w:r>
        <w:t>индексі</w:t>
      </w:r>
      <w:r>
        <w:rPr>
          <w:spacing w:val="-10"/>
        </w:rPr>
        <w:t xml:space="preserve"> </w:t>
      </w:r>
      <w:r>
        <w:t>мен</w:t>
      </w:r>
      <w:r>
        <w:rPr>
          <w:spacing w:val="-7"/>
        </w:rPr>
        <w:t xml:space="preserve"> </w:t>
      </w:r>
      <w:r>
        <w:rPr>
          <w:spacing w:val="-2"/>
        </w:rPr>
        <w:t>түсіндірмесі</w:t>
      </w:r>
    </w:p>
    <w:p w14:paraId="42C2CABB" w14:textId="77777777" w:rsidR="0024126C" w:rsidRDefault="0024126C" w:rsidP="00015808">
      <w:pPr>
        <w:pStyle w:val="a3"/>
        <w:spacing w:after="7" w:line="321" w:lineRule="exact"/>
        <w:ind w:left="0" w:right="3" w:firstLine="0"/>
        <w:rPr>
          <w:spacing w:val="-2"/>
        </w:rPr>
      </w:pPr>
    </w:p>
    <w:tbl>
      <w:tblPr>
        <w:tblStyle w:val="aa"/>
        <w:tblW w:w="0" w:type="auto"/>
        <w:tblInd w:w="-5" w:type="dxa"/>
        <w:tblCellMar>
          <w:left w:w="100" w:type="dxa"/>
          <w:right w:w="100" w:type="dxa"/>
        </w:tblCellMar>
        <w:tblLook w:val="04A0" w:firstRow="1" w:lastRow="0" w:firstColumn="1" w:lastColumn="0" w:noHBand="0" w:noVBand="1"/>
      </w:tblPr>
      <w:tblGrid>
        <w:gridCol w:w="1701"/>
        <w:gridCol w:w="4376"/>
        <w:gridCol w:w="3560"/>
      </w:tblGrid>
      <w:tr w:rsidR="00430CB9" w:rsidRPr="00AF6772" w14:paraId="404E7CEC" w14:textId="77777777" w:rsidTr="002304D6">
        <w:tc>
          <w:tcPr>
            <w:tcW w:w="1701" w:type="dxa"/>
            <w:shd w:val="clear" w:color="auto" w:fill="auto"/>
            <w:tcMar>
              <w:left w:w="0" w:type="dxa"/>
              <w:right w:w="0" w:type="dxa"/>
            </w:tcMar>
          </w:tcPr>
          <w:p w14:paraId="11C6CA08" w14:textId="77777777" w:rsidR="00430CB9" w:rsidRPr="00AF6772" w:rsidRDefault="00430CB9" w:rsidP="000B0857">
            <w:pPr>
              <w:pStyle w:val="p1"/>
              <w:tabs>
                <w:tab w:val="left" w:pos="0"/>
              </w:tabs>
              <w:ind w:right="3"/>
              <w:jc w:val="center"/>
              <w:rPr>
                <w:color w:val="000000" w:themeColor="text1"/>
                <w:sz w:val="19"/>
                <w:szCs w:val="19"/>
              </w:rPr>
            </w:pPr>
            <w:r w:rsidRPr="00AF6772">
              <w:rPr>
                <w:b/>
                <w:bCs/>
                <w:color w:val="000000" w:themeColor="text1"/>
                <w:sz w:val="19"/>
                <w:szCs w:val="19"/>
              </w:rPr>
              <w:t>e-SQMSU индексі</w:t>
            </w:r>
          </w:p>
        </w:tc>
        <w:tc>
          <w:tcPr>
            <w:tcW w:w="4376" w:type="dxa"/>
            <w:shd w:val="clear" w:color="auto" w:fill="auto"/>
            <w:tcMar>
              <w:left w:w="0" w:type="dxa"/>
              <w:right w:w="0" w:type="dxa"/>
            </w:tcMar>
          </w:tcPr>
          <w:p w14:paraId="12415AD1" w14:textId="77777777" w:rsidR="00430CB9" w:rsidRPr="00AF6772" w:rsidRDefault="00430CB9" w:rsidP="000B0857">
            <w:pPr>
              <w:pStyle w:val="p1"/>
              <w:tabs>
                <w:tab w:val="left" w:pos="0"/>
              </w:tabs>
              <w:ind w:right="3"/>
              <w:jc w:val="center"/>
              <w:rPr>
                <w:color w:val="000000" w:themeColor="text1"/>
                <w:sz w:val="19"/>
                <w:szCs w:val="19"/>
              </w:rPr>
            </w:pPr>
            <w:r w:rsidRPr="00AF6772">
              <w:rPr>
                <w:b/>
                <w:bCs/>
                <w:color w:val="000000" w:themeColor="text1"/>
                <w:sz w:val="19"/>
                <w:szCs w:val="19"/>
              </w:rPr>
              <w:t>Мазмұны (электрондық кітапханаға қатысты)</w:t>
            </w:r>
          </w:p>
        </w:tc>
        <w:tc>
          <w:tcPr>
            <w:tcW w:w="3560" w:type="dxa"/>
            <w:shd w:val="clear" w:color="auto" w:fill="auto"/>
            <w:tcMar>
              <w:left w:w="0" w:type="dxa"/>
              <w:right w:w="0" w:type="dxa"/>
            </w:tcMar>
          </w:tcPr>
          <w:p w14:paraId="7045C975" w14:textId="77777777" w:rsidR="00430CB9" w:rsidRPr="00AF6772" w:rsidRDefault="00430CB9" w:rsidP="000B0857">
            <w:pPr>
              <w:pStyle w:val="p1"/>
              <w:tabs>
                <w:tab w:val="left" w:pos="0"/>
              </w:tabs>
              <w:ind w:right="3" w:firstLine="38"/>
              <w:jc w:val="center"/>
              <w:rPr>
                <w:color w:val="000000" w:themeColor="text1"/>
                <w:sz w:val="19"/>
                <w:szCs w:val="19"/>
              </w:rPr>
            </w:pPr>
            <w:r w:rsidRPr="00AF6772">
              <w:rPr>
                <w:b/>
                <w:bCs/>
                <w:color w:val="000000" w:themeColor="text1"/>
                <w:sz w:val="19"/>
                <w:szCs w:val="19"/>
              </w:rPr>
              <w:t>Өлшеу әдістері</w:t>
            </w:r>
          </w:p>
        </w:tc>
      </w:tr>
      <w:tr w:rsidR="00430CB9" w:rsidRPr="00AF6772" w14:paraId="7B29B003" w14:textId="77777777" w:rsidTr="002304D6">
        <w:tc>
          <w:tcPr>
            <w:tcW w:w="1701" w:type="dxa"/>
            <w:shd w:val="clear" w:color="auto" w:fill="auto"/>
            <w:tcMar>
              <w:left w:w="0" w:type="dxa"/>
              <w:right w:w="0" w:type="dxa"/>
            </w:tcMar>
          </w:tcPr>
          <w:p w14:paraId="1E1B4779" w14:textId="77777777" w:rsidR="00430CB9" w:rsidRPr="00AF6772" w:rsidRDefault="00430CB9" w:rsidP="000B0857">
            <w:pPr>
              <w:pStyle w:val="p1"/>
              <w:tabs>
                <w:tab w:val="left" w:pos="0"/>
              </w:tabs>
              <w:spacing w:before="100" w:after="100"/>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PPB</w:t>
            </w:r>
            <w:r w:rsidRPr="00AF6772">
              <w:rPr>
                <w:color w:val="000000" w:themeColor="text1"/>
                <w:sz w:val="19"/>
                <w:szCs w:val="19"/>
              </w:rPr>
              <w:t xml:space="preserve"> (Ұсынылған қызметтің пайдалығы)</w:t>
            </w:r>
          </w:p>
        </w:tc>
        <w:tc>
          <w:tcPr>
            <w:tcW w:w="4376" w:type="dxa"/>
            <w:shd w:val="clear" w:color="auto" w:fill="auto"/>
            <w:tcMar>
              <w:left w:w="0" w:type="dxa"/>
              <w:right w:w="0" w:type="dxa"/>
            </w:tcMar>
          </w:tcPr>
          <w:p w14:paraId="1791A95A" w14:textId="77777777" w:rsidR="00430CB9" w:rsidRPr="00AF6772" w:rsidRDefault="00430CB9" w:rsidP="00015808">
            <w:pPr>
              <w:pStyle w:val="p1"/>
              <w:tabs>
                <w:tab w:val="left" w:pos="139"/>
              </w:tabs>
              <w:ind w:right="115" w:firstLine="139"/>
              <w:rPr>
                <w:color w:val="000000" w:themeColor="text1"/>
                <w:sz w:val="19"/>
                <w:szCs w:val="19"/>
              </w:rPr>
            </w:pPr>
            <w:r w:rsidRPr="00AF6772">
              <w:rPr>
                <w:color w:val="000000" w:themeColor="text1"/>
                <w:sz w:val="19"/>
                <w:szCs w:val="19"/>
              </w:rPr>
              <w:t xml:space="preserve">Электрондық кітапхана пайдаланушы үшін қаншалықты пайдалы және құнды, оның үмітін ақтай ала ма – осыны бағалайтын көрсеткіш. Кітапхана контексінде бұл – студенттің немесе зерттеушінің нақты пайда сезінуі: әдебиетті іздеуге кететін уақытты үнемдеу, қажетті білімге қолжетімділік, оқу немесе ғылыми-зерттеу нәтижелерінің жақсаруы. </w:t>
            </w:r>
            <w:r w:rsidRPr="00AF6772">
              <w:rPr>
                <w:bCs/>
                <w:color w:val="000000" w:themeColor="text1"/>
                <w:sz w:val="19"/>
                <w:szCs w:val="19"/>
              </w:rPr>
              <w:t>PPB көрсеткішінің жоғары болуы</w:t>
            </w:r>
            <w:r w:rsidRPr="00AF6772">
              <w:rPr>
                <w:color w:val="000000" w:themeColor="text1"/>
                <w:sz w:val="19"/>
                <w:szCs w:val="19"/>
              </w:rPr>
              <w:t xml:space="preserve"> – пайдаланушы бұл сервисті маңызды деп санайды және ол нақты, сезілетін пайда әкеледі дегенді білдіреді.</w:t>
            </w:r>
          </w:p>
        </w:tc>
        <w:tc>
          <w:tcPr>
            <w:tcW w:w="3560" w:type="dxa"/>
            <w:shd w:val="clear" w:color="auto" w:fill="auto"/>
            <w:tcMar>
              <w:left w:w="0" w:type="dxa"/>
              <w:right w:w="0" w:type="dxa"/>
            </w:tcMar>
          </w:tcPr>
          <w:p w14:paraId="4A1AA49B" w14:textId="77777777" w:rsidR="00430CB9" w:rsidRPr="00AF6772" w:rsidRDefault="00430CB9" w:rsidP="002304D6">
            <w:pPr>
              <w:pStyle w:val="p1"/>
              <w:tabs>
                <w:tab w:val="left" w:pos="5"/>
              </w:tabs>
              <w:ind w:right="137" w:firstLine="147"/>
              <w:rPr>
                <w:color w:val="000000" w:themeColor="text1"/>
                <w:sz w:val="19"/>
                <w:szCs w:val="19"/>
              </w:rPr>
            </w:pPr>
            <w:r w:rsidRPr="00AF6772">
              <w:rPr>
                <w:color w:val="000000" w:themeColor="text1"/>
                <w:sz w:val="19"/>
                <w:szCs w:val="19"/>
              </w:rPr>
              <w:t>Қызметті пайдаланудың нәтижесіне қанағаттану деңгейін анықтайтын сауалнамалар (пайдаланушы өз мақсатына жетті ме деген сұрақтар қойылады), сондай-ақ жанама қатыстылық көрсеткіштері (қызметті қайталап пайдалану жиілігі, кітапхананы өздерінің оқу процесіне тұрақты енгізген пайдаланушылардың үлесі).</w:t>
            </w:r>
          </w:p>
        </w:tc>
      </w:tr>
      <w:tr w:rsidR="004E72BE" w:rsidRPr="00AF6772" w14:paraId="7BA42E65" w14:textId="77777777" w:rsidTr="005D443B">
        <w:tc>
          <w:tcPr>
            <w:tcW w:w="1701" w:type="dxa"/>
            <w:shd w:val="clear" w:color="auto" w:fill="auto"/>
            <w:tcMar>
              <w:left w:w="0" w:type="dxa"/>
              <w:right w:w="0" w:type="dxa"/>
            </w:tcMar>
          </w:tcPr>
          <w:p w14:paraId="1F76EE13" w14:textId="77777777" w:rsidR="004E72BE" w:rsidRPr="00AF6772" w:rsidRDefault="004E72BE" w:rsidP="005D443B">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FB</w:t>
            </w:r>
            <w:r w:rsidRPr="00AF6772">
              <w:rPr>
                <w:color w:val="000000" w:themeColor="text1"/>
                <w:sz w:val="19"/>
                <w:szCs w:val="19"/>
              </w:rPr>
              <w:t xml:space="preserve"> (Functions &amp; Benefits – Функциялар мен пайдалар)</w:t>
            </w:r>
          </w:p>
        </w:tc>
        <w:tc>
          <w:tcPr>
            <w:tcW w:w="4376" w:type="dxa"/>
            <w:shd w:val="clear" w:color="auto" w:fill="auto"/>
            <w:tcMar>
              <w:left w:w="0" w:type="dxa"/>
              <w:right w:w="0" w:type="dxa"/>
            </w:tcMar>
          </w:tcPr>
          <w:p w14:paraId="30980D18" w14:textId="77777777" w:rsidR="004E72BE" w:rsidRPr="00AF6772" w:rsidRDefault="004E72BE" w:rsidP="005D443B">
            <w:pPr>
              <w:pStyle w:val="p1"/>
              <w:tabs>
                <w:tab w:val="left" w:pos="139"/>
              </w:tabs>
              <w:ind w:right="115" w:firstLine="139"/>
              <w:rPr>
                <w:color w:val="000000" w:themeColor="text1"/>
                <w:sz w:val="19"/>
                <w:szCs w:val="19"/>
              </w:rPr>
            </w:pPr>
            <w:r w:rsidRPr="00AF6772">
              <w:rPr>
                <w:color w:val="000000" w:themeColor="text1"/>
                <w:sz w:val="19"/>
                <w:szCs w:val="19"/>
              </w:rPr>
              <w:t xml:space="preserve">Функционалдық толықтық пен пайдалар: кітапхананың қажетті функциялар жиынтығын және олармен байланысты артықшылықтарды қаншалықты деңгейде ұсынатыны бағаланады. Электрондық кітапхана үшін бұл – қызмет түрлерінің молдығы (іздеу, сүзгілер, ұсыныстар, сілтемелерді экспорттау, сақталған мақалалары бар жеке кабинет және т.б.) және сол қызметтерден алынатын пайдалар, мысалы: зерттеу жұмысын ұйымдастыру ыңғайлылығы, тәулік бойы қашықтан қол жеткізу мүмкіндігі. Қарапайым тілмен айтқанда, </w:t>
            </w:r>
            <w:r w:rsidRPr="00AF6772">
              <w:rPr>
                <w:rStyle w:val="a9"/>
                <w:rFonts w:eastAsia="DengXian Light"/>
                <w:color w:val="000000" w:themeColor="text1"/>
                <w:sz w:val="19"/>
                <w:szCs w:val="19"/>
              </w:rPr>
              <w:t>FB көрсеткіші</w:t>
            </w:r>
            <w:r w:rsidRPr="00AF6772">
              <w:rPr>
                <w:b/>
                <w:color w:val="000000" w:themeColor="text1"/>
                <w:sz w:val="19"/>
                <w:szCs w:val="19"/>
              </w:rPr>
              <w:t xml:space="preserve"> </w:t>
            </w:r>
            <w:r w:rsidRPr="00AF6772">
              <w:rPr>
                <w:color w:val="000000" w:themeColor="text1"/>
                <w:sz w:val="19"/>
                <w:szCs w:val="19"/>
              </w:rPr>
              <w:t>пайдаланушы барлық қажетті мүмкіндіктерді «бір терезе» қағидаты бойынша ала ма және ол қандай артықшылықтарға ие болады – соны көрсетеді.</w:t>
            </w:r>
          </w:p>
        </w:tc>
        <w:tc>
          <w:tcPr>
            <w:tcW w:w="3560" w:type="dxa"/>
            <w:shd w:val="clear" w:color="auto" w:fill="auto"/>
            <w:tcMar>
              <w:left w:w="0" w:type="dxa"/>
              <w:right w:w="0" w:type="dxa"/>
            </w:tcMar>
          </w:tcPr>
          <w:p w14:paraId="543B226A" w14:textId="77777777" w:rsidR="004E72BE" w:rsidRPr="00AF6772" w:rsidRDefault="004E72BE" w:rsidP="005D443B">
            <w:pPr>
              <w:pStyle w:val="p1"/>
              <w:tabs>
                <w:tab w:val="left" w:pos="5"/>
              </w:tabs>
              <w:ind w:right="137" w:firstLine="147"/>
              <w:rPr>
                <w:color w:val="000000" w:themeColor="text1"/>
                <w:sz w:val="19"/>
                <w:szCs w:val="19"/>
              </w:rPr>
            </w:pPr>
            <w:r w:rsidRPr="00AF6772">
              <w:rPr>
                <w:color w:val="000000" w:themeColor="text1"/>
                <w:sz w:val="19"/>
                <w:szCs w:val="19"/>
              </w:rPr>
              <w:t>Функционалдық талаптар бойынша тексеру тізімдері (белгілі бір функциялардың бар-жоғы), сондай-ақ пайдаланушылар арасында осы функциялардың қажеттілігіне қатысты жүргізілген сауалнамалар. Сонымен қатар жекелеген функцияларды пайдалану статистикасы талданады (мысалы, пайдаланушылардың қанша пайызы әдебиеттер тізімін сақтау функциясын қолданған – егер бұл көрсеткіш төмен болса, функция түсініксіз немесе қажетсіз болуы мүмкін).</w:t>
            </w:r>
          </w:p>
        </w:tc>
      </w:tr>
      <w:tr w:rsidR="004E72BE" w:rsidRPr="00AF6772" w14:paraId="23DCD3B3" w14:textId="77777777" w:rsidTr="005D443B">
        <w:tc>
          <w:tcPr>
            <w:tcW w:w="1701" w:type="dxa"/>
            <w:shd w:val="clear" w:color="auto" w:fill="auto"/>
            <w:tcMar>
              <w:left w:w="0" w:type="dxa"/>
              <w:right w:w="0" w:type="dxa"/>
            </w:tcMar>
          </w:tcPr>
          <w:p w14:paraId="6494DC7D" w14:textId="77777777" w:rsidR="004E72BE" w:rsidRPr="00AF6772" w:rsidRDefault="004E72BE" w:rsidP="005D443B">
            <w:pPr>
              <w:pStyle w:val="p1"/>
              <w:tabs>
                <w:tab w:val="left" w:pos="0"/>
              </w:tabs>
              <w:ind w:right="3"/>
              <w:jc w:val="center"/>
              <w:rPr>
                <w:color w:val="000000" w:themeColor="text1"/>
                <w:sz w:val="19"/>
                <w:szCs w:val="19"/>
                <w:lang w:val="kk-KZ"/>
              </w:rPr>
            </w:pPr>
            <w:r w:rsidRPr="00AF6772">
              <w:rPr>
                <w:rStyle w:val="15"/>
                <w:rFonts w:ascii="Times New Roman" w:eastAsia="DengXian Light" w:hAnsi="Times New Roman" w:cs="Times New Roman" w:hint="default"/>
                <w:b/>
                <w:bCs/>
                <w:color w:val="000000" w:themeColor="text1"/>
                <w:sz w:val="19"/>
                <w:szCs w:val="19"/>
                <w:lang w:val="kk-KZ"/>
              </w:rPr>
              <w:t>VMI</w:t>
            </w:r>
            <w:r w:rsidRPr="00AF6772">
              <w:rPr>
                <w:color w:val="000000" w:themeColor="text1"/>
                <w:sz w:val="19"/>
                <w:szCs w:val="19"/>
                <w:lang w:val="kk-KZ"/>
              </w:rPr>
              <w:t xml:space="preserve"> (Visual/Media Interac</w:t>
            </w:r>
            <w:r w:rsidRPr="00AF6772">
              <w:rPr>
                <w:color w:val="000000" w:themeColor="text1"/>
                <w:sz w:val="19"/>
                <w:szCs w:val="19"/>
                <w:lang w:val="kk-KZ"/>
              </w:rPr>
              <w:softHyphen/>
              <w:t>tivity – Визуалды-медиалық интерактивтілік)</w:t>
            </w:r>
          </w:p>
        </w:tc>
        <w:tc>
          <w:tcPr>
            <w:tcW w:w="4376" w:type="dxa"/>
            <w:shd w:val="clear" w:color="auto" w:fill="auto"/>
            <w:tcMar>
              <w:left w:w="0" w:type="dxa"/>
              <w:right w:w="0" w:type="dxa"/>
            </w:tcMar>
          </w:tcPr>
          <w:p w14:paraId="3DDB94BB" w14:textId="77777777" w:rsidR="004E72BE" w:rsidRPr="00AF6772" w:rsidRDefault="004E72BE" w:rsidP="005D443B">
            <w:pPr>
              <w:pStyle w:val="p1"/>
              <w:tabs>
                <w:tab w:val="left" w:pos="139"/>
              </w:tabs>
              <w:ind w:right="115" w:firstLine="139"/>
              <w:rPr>
                <w:color w:val="000000" w:themeColor="text1"/>
                <w:sz w:val="19"/>
                <w:szCs w:val="19"/>
                <w:lang w:val="kk-KZ"/>
              </w:rPr>
            </w:pPr>
            <w:r w:rsidRPr="00AF6772">
              <w:rPr>
                <w:color w:val="000000" w:themeColor="text1"/>
                <w:sz w:val="19"/>
                <w:szCs w:val="19"/>
                <w:lang w:val="kk-KZ"/>
              </w:rPr>
              <w:t>Кітапхананың интерактивтілік және мультимедиалық деңгейі: интерфейстің қаншалықты заманауи, динамикалық және мультимедиа элементтерін қолдайтыны бағаланады. Электрондық кітапхана жағдайында бұл – интерактивті UI (іздеу кезінде автоаяқтау, нәтижелердің динамикалық жүктелуі), оқыту бейнелері мен скринкасттардың, деректер визуализациясының (авторлар арасындағы байланыс графы, тегтер бұлты) болуы арқылы көрініс табады. VMI көрсеткішінің жоғары болуы – бұл қызмет статикалық емес, ол пайдаланушымен белсенді әрекеттеседі, оның жұмысын жеңілдетіп, бағыттап отырады, соның ішінде визуалды құралдарды пайдалану арқылы.</w:t>
            </w:r>
          </w:p>
        </w:tc>
        <w:tc>
          <w:tcPr>
            <w:tcW w:w="3560" w:type="dxa"/>
            <w:shd w:val="clear" w:color="auto" w:fill="auto"/>
            <w:tcMar>
              <w:left w:w="0" w:type="dxa"/>
              <w:right w:w="0" w:type="dxa"/>
            </w:tcMar>
          </w:tcPr>
          <w:p w14:paraId="2BE5A44C" w14:textId="77777777" w:rsidR="004E72BE" w:rsidRPr="00AF6772" w:rsidRDefault="004E72BE" w:rsidP="005D443B">
            <w:pPr>
              <w:pStyle w:val="p1"/>
              <w:tabs>
                <w:tab w:val="left" w:pos="5"/>
              </w:tabs>
              <w:ind w:right="137" w:firstLine="147"/>
              <w:rPr>
                <w:color w:val="000000" w:themeColor="text1"/>
                <w:sz w:val="19"/>
                <w:szCs w:val="19"/>
                <w:lang w:val="kk-KZ"/>
              </w:rPr>
            </w:pPr>
            <w:r w:rsidRPr="00AF6772">
              <w:rPr>
                <w:color w:val="000000" w:themeColor="text1"/>
                <w:sz w:val="19"/>
                <w:szCs w:val="19"/>
                <w:lang w:val="kk-KZ"/>
              </w:rPr>
              <w:t>Пайдаланушы интерфейсінің «жауап беру қабілеті» мен заманауилығын бағалайтын юзабилити-тесттер. Метрикаларға интерфейстің жауап беру уақыты, мультимедианың болуы (интерактивті элементтердің электронды тізімі) кіреді. Пайдаланушылардың кері байланысы негізінде интерактивтілікке деген әсер бағаланады. Мысалы, UEQ (User Experi</w:t>
            </w:r>
            <w:r w:rsidRPr="00AF6772">
              <w:rPr>
                <w:color w:val="000000" w:themeColor="text1"/>
                <w:sz w:val="19"/>
                <w:szCs w:val="19"/>
                <w:lang w:val="kk-KZ"/>
              </w:rPr>
              <w:softHyphen/>
              <w:t>ence Questionnaire) шкаласындағы «Novelty» және «Stimulation» көрсеткіштері арқылы VMI деңгейін жанама түрде бағалауға болады.</w:t>
            </w:r>
          </w:p>
        </w:tc>
      </w:tr>
      <w:tr w:rsidR="004E72BE" w:rsidRPr="00AF6772" w14:paraId="3699CFCE" w14:textId="77777777" w:rsidTr="005D443B">
        <w:tc>
          <w:tcPr>
            <w:tcW w:w="1701" w:type="dxa"/>
            <w:shd w:val="clear" w:color="auto" w:fill="auto"/>
            <w:tcMar>
              <w:left w:w="0" w:type="dxa"/>
              <w:right w:w="0" w:type="dxa"/>
            </w:tcMar>
          </w:tcPr>
          <w:p w14:paraId="69B23691" w14:textId="77777777" w:rsidR="004E72BE" w:rsidRPr="00AF6772" w:rsidRDefault="004E72BE" w:rsidP="005D443B">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EPI</w:t>
            </w:r>
            <w:r w:rsidRPr="00AF6772">
              <w:rPr>
                <w:color w:val="000000" w:themeColor="text1"/>
                <w:sz w:val="19"/>
                <w:szCs w:val="19"/>
              </w:rPr>
              <w:t xml:space="preserve"> (Efficiency of Process &amp; Information – Процесс пен ақпарат тиімділігі)</w:t>
            </w:r>
          </w:p>
        </w:tc>
        <w:tc>
          <w:tcPr>
            <w:tcW w:w="4376" w:type="dxa"/>
            <w:shd w:val="clear" w:color="auto" w:fill="auto"/>
            <w:tcMar>
              <w:left w:w="0" w:type="dxa"/>
              <w:right w:w="0" w:type="dxa"/>
            </w:tcMar>
          </w:tcPr>
          <w:p w14:paraId="74E44FE2" w14:textId="77777777" w:rsidR="004E72BE" w:rsidRPr="00AF6772" w:rsidRDefault="004E72BE" w:rsidP="005D443B">
            <w:pPr>
              <w:pStyle w:val="p1"/>
              <w:tabs>
                <w:tab w:val="left" w:pos="139"/>
              </w:tabs>
              <w:ind w:right="115" w:firstLine="139"/>
              <w:rPr>
                <w:color w:val="000000" w:themeColor="text1"/>
                <w:sz w:val="19"/>
                <w:szCs w:val="19"/>
              </w:rPr>
            </w:pPr>
            <w:r w:rsidRPr="00AF6772">
              <w:rPr>
                <w:color w:val="000000" w:themeColor="text1"/>
                <w:sz w:val="19"/>
                <w:szCs w:val="19"/>
              </w:rPr>
              <w:t>Процестердің тиімділігі: жүйеде пайдаланушы орындайтын негізгі әрекеттердің ыңғайлылығы мен жылдамдығы бағаланады. Электрондық кітапхана үшін басты процесс – ақпаратты іздеу және оған қол жеткізу</w:t>
            </w:r>
            <w:r w:rsidRPr="00AF6772">
              <w:rPr>
                <w:b/>
                <w:color w:val="000000" w:themeColor="text1"/>
                <w:sz w:val="19"/>
                <w:szCs w:val="19"/>
              </w:rPr>
              <w:t xml:space="preserve">. </w:t>
            </w:r>
            <w:r w:rsidRPr="00AF6772">
              <w:rPr>
                <w:rStyle w:val="a9"/>
                <w:rFonts w:eastAsia="DengXian Light"/>
                <w:color w:val="000000" w:themeColor="text1"/>
                <w:sz w:val="19"/>
                <w:szCs w:val="19"/>
              </w:rPr>
              <w:t>EPI көрсеткішінің жоғары болуы</w:t>
            </w:r>
            <w:r w:rsidRPr="00AF6772">
              <w:rPr>
                <w:color w:val="000000" w:themeColor="text1"/>
                <w:sz w:val="19"/>
                <w:szCs w:val="19"/>
              </w:rPr>
              <w:t xml:space="preserve"> пайдаланушының әрбір қадамда уақыт пен күшті барынша аз жұмсай отырып, қажетті әдебиетті оңай тауып, мәтінге жылдам қол жеткізуін білдіреді. Бұл көрсеткішке қадамдар санының оңтайлылығы (мысалы, мақаланы жүктеу үшін 2–3 қадамнан аспауы), іздеу жылдамдығы, каталог құрылымының қисынды ұйымдастырылуы жатады. Сонымен қатар, </w:t>
            </w:r>
            <w:r w:rsidRPr="00AF6772">
              <w:rPr>
                <w:rStyle w:val="a9"/>
                <w:rFonts w:eastAsia="DengXian Light"/>
                <w:color w:val="000000" w:themeColor="text1"/>
                <w:sz w:val="19"/>
                <w:szCs w:val="19"/>
              </w:rPr>
              <w:t>EPI</w:t>
            </w:r>
            <w:r w:rsidRPr="00AF6772">
              <w:rPr>
                <w:color w:val="000000" w:themeColor="text1"/>
                <w:sz w:val="19"/>
                <w:szCs w:val="19"/>
              </w:rPr>
              <w:t xml:space="preserve"> ұсынылған ақпараттың тиімділігін де қамтиды.</w:t>
            </w:r>
          </w:p>
        </w:tc>
        <w:tc>
          <w:tcPr>
            <w:tcW w:w="3560" w:type="dxa"/>
            <w:shd w:val="clear" w:color="auto" w:fill="auto"/>
            <w:tcMar>
              <w:left w:w="0" w:type="dxa"/>
              <w:right w:w="0" w:type="dxa"/>
            </w:tcMar>
          </w:tcPr>
          <w:p w14:paraId="44BA2D13" w14:textId="77777777" w:rsidR="004E72BE" w:rsidRDefault="004E72BE" w:rsidP="005D443B">
            <w:pPr>
              <w:pStyle w:val="p1"/>
              <w:tabs>
                <w:tab w:val="left" w:pos="5"/>
              </w:tabs>
              <w:ind w:right="137" w:firstLine="147"/>
              <w:rPr>
                <w:color w:val="000000" w:themeColor="text1"/>
                <w:sz w:val="19"/>
                <w:szCs w:val="19"/>
                <w:lang w:val="kk-KZ"/>
              </w:rPr>
            </w:pPr>
            <w:r w:rsidRPr="00AF6772">
              <w:rPr>
                <w:rStyle w:val="a9"/>
                <w:rFonts w:eastAsia="DengXian Light"/>
                <w:color w:val="000000" w:themeColor="text1"/>
                <w:sz w:val="19"/>
                <w:szCs w:val="19"/>
              </w:rPr>
              <w:t>Типтік тапсырмаларды орындау уақыты</w:t>
            </w:r>
            <w:r w:rsidRPr="00AF6772">
              <w:rPr>
                <w:b/>
                <w:color w:val="000000" w:themeColor="text1"/>
                <w:sz w:val="19"/>
                <w:szCs w:val="19"/>
              </w:rPr>
              <w:t xml:space="preserve"> </w:t>
            </w:r>
            <w:r w:rsidRPr="00AF6772">
              <w:rPr>
                <w:color w:val="000000" w:themeColor="text1"/>
                <w:sz w:val="19"/>
                <w:szCs w:val="19"/>
              </w:rPr>
              <w:t>(мысалы, нақты кітапты табу, белгілі бір тақырып бойынша әдебиет жинау сияқты тапсырмалар) юзабилити-тестілеу барысында өлшенеді.</w:t>
            </w:r>
            <w:r w:rsidR="004D3F3D" w:rsidRPr="00AF6772">
              <w:rPr>
                <w:color w:val="000000" w:themeColor="text1"/>
                <w:sz w:val="19"/>
                <w:szCs w:val="19"/>
              </w:rPr>
              <w:t xml:space="preserve"> </w:t>
            </w:r>
            <w:r w:rsidRPr="00AF6772">
              <w:rPr>
                <w:rStyle w:val="a9"/>
                <w:rFonts w:eastAsia="DengXian Light"/>
                <w:color w:val="000000" w:themeColor="text1"/>
                <w:sz w:val="19"/>
                <w:szCs w:val="19"/>
              </w:rPr>
              <w:t>Пайдаланушы жолын (user journey)</w:t>
            </w:r>
            <w:r w:rsidRPr="00AF6772">
              <w:rPr>
                <w:color w:val="000000" w:themeColor="text1"/>
                <w:sz w:val="19"/>
                <w:szCs w:val="19"/>
              </w:rPr>
              <w:t xml:space="preserve"> талдау арқылы оның қанша қадам жасағаны және кідіріс пайда болған нүктелер анықталады.</w:t>
            </w:r>
            <w:r w:rsidR="004D3F3D" w:rsidRPr="00AF6772">
              <w:rPr>
                <w:color w:val="000000" w:themeColor="text1"/>
                <w:sz w:val="19"/>
                <w:szCs w:val="19"/>
              </w:rPr>
              <w:t xml:space="preserve"> </w:t>
            </w:r>
            <w:r w:rsidRPr="00AF6772">
              <w:rPr>
                <w:color w:val="000000" w:themeColor="text1"/>
                <w:sz w:val="19"/>
                <w:szCs w:val="19"/>
              </w:rPr>
              <w:t>Процестердің күрделілік деңгейін бағалау мақсатында сауалнамалар жүргізіледі (мысалы, электронды кітапқа тапсырыс беру қаншалықты оңай, оқырман жүйесін пайдалану түсінікті ме және т.б.).</w:t>
            </w:r>
            <w:r w:rsidR="004D3F3D" w:rsidRPr="00AF6772">
              <w:rPr>
                <w:color w:val="000000" w:themeColor="text1"/>
                <w:sz w:val="19"/>
                <w:szCs w:val="19"/>
              </w:rPr>
              <w:t xml:space="preserve"> </w:t>
            </w:r>
            <w:r w:rsidRPr="00AF6772">
              <w:rPr>
                <w:color w:val="000000" w:themeColor="text1"/>
                <w:sz w:val="19"/>
                <w:szCs w:val="19"/>
              </w:rPr>
              <w:t xml:space="preserve">Сондай-ақ веб-аналитика метрикалары қолданылады: </w:t>
            </w:r>
            <w:r w:rsidRPr="00AF6772">
              <w:rPr>
                <w:rStyle w:val="a9"/>
                <w:rFonts w:eastAsia="DengXian Light"/>
                <w:color w:val="000000" w:themeColor="text1"/>
                <w:sz w:val="19"/>
                <w:szCs w:val="19"/>
              </w:rPr>
              <w:t>бас тарту көрсеткіші</w:t>
            </w:r>
            <w:r w:rsidRPr="00AF6772">
              <w:rPr>
                <w:color w:val="000000" w:themeColor="text1"/>
                <w:sz w:val="19"/>
                <w:szCs w:val="19"/>
              </w:rPr>
              <w:t xml:space="preserve"> (bounce rate), сайтта өткізілген уақыт – бұл көрсеткіштер жүйедегі әлсіз тұстарды анықтауға көмектеседі.</w:t>
            </w:r>
          </w:p>
          <w:p w14:paraId="75D990ED" w14:textId="402C7D3C" w:rsidR="00AF6772" w:rsidRPr="00AF6772" w:rsidRDefault="00AF6772" w:rsidP="005D443B">
            <w:pPr>
              <w:pStyle w:val="p1"/>
              <w:tabs>
                <w:tab w:val="left" w:pos="5"/>
              </w:tabs>
              <w:ind w:right="137" w:firstLine="147"/>
              <w:rPr>
                <w:color w:val="000000" w:themeColor="text1"/>
                <w:sz w:val="19"/>
                <w:szCs w:val="19"/>
                <w:lang w:val="kk-KZ"/>
              </w:rPr>
            </w:pPr>
          </w:p>
        </w:tc>
      </w:tr>
    </w:tbl>
    <w:p w14:paraId="4E44C76C" w14:textId="12854C05" w:rsidR="00EA4D51" w:rsidRDefault="00AF6772" w:rsidP="00AF6772">
      <w:pPr>
        <w:pStyle w:val="a3"/>
        <w:spacing w:before="7"/>
        <w:ind w:left="0" w:right="3" w:firstLine="0"/>
      </w:pPr>
      <w:r>
        <w:lastRenderedPageBreak/>
        <w:t>Кесте 8 жалғасы</w:t>
      </w:r>
    </w:p>
    <w:p w14:paraId="6B58C000" w14:textId="77777777" w:rsidR="00AF6772" w:rsidRDefault="00AF6772" w:rsidP="00AF6772">
      <w:pPr>
        <w:pStyle w:val="a3"/>
        <w:spacing w:before="7"/>
        <w:ind w:left="0" w:right="3" w:firstLine="0"/>
      </w:pPr>
    </w:p>
    <w:tbl>
      <w:tblPr>
        <w:tblStyle w:val="aa"/>
        <w:tblW w:w="0" w:type="auto"/>
        <w:tblInd w:w="-5" w:type="dxa"/>
        <w:tblCellMar>
          <w:left w:w="100" w:type="dxa"/>
          <w:right w:w="100" w:type="dxa"/>
        </w:tblCellMar>
        <w:tblLook w:val="04A0" w:firstRow="1" w:lastRow="0" w:firstColumn="1" w:lastColumn="0" w:noHBand="0" w:noVBand="1"/>
      </w:tblPr>
      <w:tblGrid>
        <w:gridCol w:w="1701"/>
        <w:gridCol w:w="4376"/>
        <w:gridCol w:w="3560"/>
      </w:tblGrid>
      <w:tr w:rsidR="00AF6772" w:rsidRPr="00AF6772" w14:paraId="04EED6D1" w14:textId="77777777" w:rsidTr="00A95318">
        <w:tc>
          <w:tcPr>
            <w:tcW w:w="1701" w:type="dxa"/>
            <w:shd w:val="clear" w:color="auto" w:fill="auto"/>
            <w:tcMar>
              <w:left w:w="0" w:type="dxa"/>
              <w:right w:w="0" w:type="dxa"/>
            </w:tcMar>
          </w:tcPr>
          <w:p w14:paraId="11610181" w14:textId="77777777" w:rsidR="00AF6772" w:rsidRPr="00AF6772" w:rsidRDefault="00AF6772" w:rsidP="00A95318">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VimgQ</w:t>
            </w:r>
            <w:r w:rsidRPr="00AF6772">
              <w:rPr>
                <w:color w:val="000000" w:themeColor="text1"/>
                <w:sz w:val="19"/>
                <w:szCs w:val="19"/>
              </w:rPr>
              <w:t xml:space="preserve"> (Visual Image Quality – Визуалды имидж сапасы)</w:t>
            </w:r>
          </w:p>
        </w:tc>
        <w:tc>
          <w:tcPr>
            <w:tcW w:w="4376" w:type="dxa"/>
            <w:shd w:val="clear" w:color="auto" w:fill="auto"/>
            <w:tcMar>
              <w:left w:w="0" w:type="dxa"/>
              <w:right w:w="0" w:type="dxa"/>
            </w:tcMar>
          </w:tcPr>
          <w:p w14:paraId="518371ED" w14:textId="77777777" w:rsidR="00AF6772" w:rsidRPr="00AF6772" w:rsidRDefault="00AF6772" w:rsidP="00A95318">
            <w:pPr>
              <w:pStyle w:val="p1"/>
              <w:tabs>
                <w:tab w:val="left" w:pos="139"/>
              </w:tabs>
              <w:ind w:right="115" w:firstLine="139"/>
              <w:rPr>
                <w:color w:val="000000" w:themeColor="text1"/>
                <w:sz w:val="19"/>
                <w:szCs w:val="19"/>
              </w:rPr>
            </w:pPr>
            <w:r w:rsidRPr="00AF6772">
              <w:rPr>
                <w:color w:val="000000" w:themeColor="text1"/>
                <w:sz w:val="19"/>
                <w:szCs w:val="19"/>
              </w:rPr>
              <w:t>Электрондық кітапхананың визуалды бейнесі мен имиджі: сервис қаншалықты тартымды, кәсіби және</w:t>
            </w:r>
            <w:r w:rsidRPr="00AF6772">
              <w:rPr>
                <w:sz w:val="19"/>
                <w:szCs w:val="19"/>
              </w:rPr>
              <w:t xml:space="preserve"> </w:t>
            </w:r>
            <w:r w:rsidRPr="00AF6772">
              <w:rPr>
                <w:color w:val="000000" w:themeColor="text1"/>
                <w:sz w:val="19"/>
                <w:szCs w:val="19"/>
              </w:rPr>
              <w:t xml:space="preserve">Жоғары оқу орындары брендіне сай көрінуін бағалайды. Жоғары оқу орындары үшін бұл аса маңызды, себебі әл-Фараби атындағы кітапхана – электронды кеңістіктегі беделді бейнесінің бір бөлігі. Оның дизайны мен пайдалануға ыңғайлылығы бүкіл Жоғары оқу орындары туралы пікір қалыптастыруға әсер етеді. </w:t>
            </w:r>
            <w:r w:rsidRPr="00AF6772">
              <w:rPr>
                <w:rStyle w:val="a9"/>
                <w:rFonts w:eastAsia="DengXian Light"/>
                <w:color w:val="000000" w:themeColor="text1"/>
                <w:sz w:val="19"/>
                <w:szCs w:val="19"/>
              </w:rPr>
              <w:t>VimgQ көрсеткішінің жоғары болуы</w:t>
            </w:r>
            <w:r w:rsidRPr="00AF6772">
              <w:rPr>
                <w:color w:val="000000" w:themeColor="text1"/>
                <w:sz w:val="19"/>
                <w:szCs w:val="19"/>
              </w:rPr>
              <w:t xml:space="preserve"> пайдаланушылар порталдың сыртқы келбетіне оң баға беретінін, оны ресми әрі сенімді ақпарат көзі ретінде қабылдайтынын білдіреді (мысалы, Жоғары оқу орындары стилінде безендірілген болса). Сондай-ақ, бұл көрсеткішке дизайн тұтастығы, экраннан оқу ыңғайлылығы (типография), мобильді құрылғыларға бейімділік те жатады.</w:t>
            </w:r>
          </w:p>
        </w:tc>
        <w:tc>
          <w:tcPr>
            <w:tcW w:w="3560" w:type="dxa"/>
            <w:shd w:val="clear" w:color="auto" w:fill="auto"/>
            <w:tcMar>
              <w:left w:w="0" w:type="dxa"/>
              <w:right w:w="0" w:type="dxa"/>
            </w:tcMar>
          </w:tcPr>
          <w:p w14:paraId="3AB6768D" w14:textId="77777777" w:rsidR="00AF6772" w:rsidRPr="00AF6772" w:rsidRDefault="00AF6772" w:rsidP="00A95318">
            <w:pPr>
              <w:pStyle w:val="p1"/>
              <w:tabs>
                <w:tab w:val="left" w:pos="5"/>
              </w:tabs>
              <w:ind w:right="137" w:firstLine="147"/>
              <w:rPr>
                <w:color w:val="000000" w:themeColor="text1"/>
                <w:sz w:val="19"/>
                <w:szCs w:val="19"/>
              </w:rPr>
            </w:pPr>
            <w:r w:rsidRPr="00AF6772">
              <w:rPr>
                <w:color w:val="000000" w:themeColor="text1"/>
                <w:sz w:val="19"/>
                <w:szCs w:val="19"/>
              </w:rPr>
              <w:t xml:space="preserve">– UX/UI және корпоративтік стиль бойынша нұсқаулықтарға сәйкестігін тексеретін </w:t>
            </w:r>
            <w:r w:rsidRPr="00AF6772">
              <w:rPr>
                <w:rStyle w:val="a9"/>
                <w:rFonts w:eastAsia="DengXian Light"/>
                <w:color w:val="000000" w:themeColor="text1"/>
                <w:sz w:val="19"/>
                <w:szCs w:val="19"/>
              </w:rPr>
              <w:t>эксперттік дизайн бағасы</w:t>
            </w:r>
            <w:r w:rsidRPr="00AF6772">
              <w:rPr>
                <w:color w:val="000000" w:themeColor="text1"/>
                <w:sz w:val="19"/>
                <w:szCs w:val="19"/>
              </w:rPr>
              <w:t xml:space="preserve"> (чек-листтер негізінде); – Пайдаланушылар арасындағы </w:t>
            </w:r>
            <w:r w:rsidRPr="00AF6772">
              <w:rPr>
                <w:rStyle w:val="a9"/>
                <w:rFonts w:eastAsia="DengXian Light"/>
                <w:color w:val="000000" w:themeColor="text1"/>
                <w:sz w:val="19"/>
                <w:szCs w:val="19"/>
              </w:rPr>
              <w:t>сауалнамалар</w:t>
            </w:r>
            <w:r w:rsidRPr="00AF6772">
              <w:rPr>
                <w:color w:val="000000" w:themeColor="text1"/>
                <w:sz w:val="19"/>
                <w:szCs w:val="19"/>
              </w:rPr>
              <w:t xml:space="preserve">: сайттың тартымдылығы, эмоциялық қабылдауы туралы субъективті сұрақтар; – Жанама көрсеткіштер: </w:t>
            </w:r>
            <w:r w:rsidRPr="00AF6772">
              <w:rPr>
                <w:rStyle w:val="a9"/>
                <w:rFonts w:eastAsia="DengXian Light"/>
                <w:color w:val="000000" w:themeColor="text1"/>
                <w:sz w:val="19"/>
                <w:szCs w:val="19"/>
              </w:rPr>
              <w:t>сенім мен адалдық</w:t>
            </w:r>
            <w:r w:rsidRPr="00AF6772">
              <w:rPr>
                <w:color w:val="000000" w:themeColor="text1"/>
                <w:sz w:val="19"/>
                <w:szCs w:val="19"/>
              </w:rPr>
              <w:t xml:space="preserve"> деңгейі – пайдаланушылар бұл платформаны әріптестеріне ұсына ма, және өз Жоғары оқу орындары</w:t>
            </w:r>
            <w:r w:rsidRPr="00AF6772">
              <w:rPr>
                <w:color w:val="000000" w:themeColor="text1"/>
                <w:sz w:val="19"/>
                <w:szCs w:val="19"/>
                <w:lang w:val="kk-KZ"/>
              </w:rPr>
              <w:t>нда</w:t>
            </w:r>
            <w:r w:rsidRPr="00AF6772">
              <w:rPr>
                <w:color w:val="000000" w:themeColor="text1"/>
                <w:sz w:val="19"/>
                <w:szCs w:val="19"/>
              </w:rPr>
              <w:t xml:space="preserve"> осындай заманауи электрондық кітапхананың болғанына </w:t>
            </w:r>
            <w:r w:rsidRPr="00AF6772">
              <w:rPr>
                <w:rStyle w:val="a9"/>
                <w:rFonts w:eastAsia="DengXian Light"/>
                <w:color w:val="000000" w:themeColor="text1"/>
                <w:sz w:val="19"/>
                <w:szCs w:val="19"/>
              </w:rPr>
              <w:t>мақтаныш сезінеді ме</w:t>
            </w:r>
            <w:r w:rsidRPr="00AF6772">
              <w:rPr>
                <w:color w:val="000000" w:themeColor="text1"/>
                <w:sz w:val="19"/>
                <w:szCs w:val="19"/>
              </w:rPr>
              <w:t xml:space="preserve"> – соны бағалау.</w:t>
            </w:r>
          </w:p>
        </w:tc>
      </w:tr>
      <w:tr w:rsidR="00AF6772" w:rsidRPr="00AF6772" w14:paraId="42ADA81A" w14:textId="77777777" w:rsidTr="00A95318">
        <w:tc>
          <w:tcPr>
            <w:tcW w:w="1701" w:type="dxa"/>
            <w:shd w:val="clear" w:color="auto" w:fill="auto"/>
            <w:tcMar>
              <w:left w:w="0" w:type="dxa"/>
              <w:right w:w="0" w:type="dxa"/>
            </w:tcMar>
          </w:tcPr>
          <w:p w14:paraId="59B3D05D" w14:textId="77777777" w:rsidR="00AF6772" w:rsidRPr="00AF6772" w:rsidRDefault="00AF6772" w:rsidP="00A95318">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VH</w:t>
            </w:r>
            <w:r w:rsidRPr="00AF6772">
              <w:rPr>
                <w:color w:val="000000" w:themeColor="text1"/>
                <w:sz w:val="19"/>
                <w:szCs w:val="19"/>
              </w:rPr>
              <w:t xml:space="preserve"> (Virtual Hospitality – Виртуалды қонақжайлылық)</w:t>
            </w:r>
          </w:p>
        </w:tc>
        <w:tc>
          <w:tcPr>
            <w:tcW w:w="4376" w:type="dxa"/>
            <w:shd w:val="clear" w:color="auto" w:fill="auto"/>
            <w:tcMar>
              <w:left w:w="0" w:type="dxa"/>
              <w:right w:w="0" w:type="dxa"/>
            </w:tcMar>
          </w:tcPr>
          <w:p w14:paraId="624D61B7" w14:textId="77777777" w:rsidR="00AF6772" w:rsidRPr="00AF6772" w:rsidRDefault="00AF6772" w:rsidP="00A95318">
            <w:pPr>
              <w:pStyle w:val="p1"/>
              <w:tabs>
                <w:tab w:val="left" w:pos="139"/>
              </w:tabs>
              <w:spacing w:beforeAutospacing="0" w:afterAutospacing="0"/>
              <w:ind w:right="115" w:firstLine="139"/>
              <w:rPr>
                <w:color w:val="000000" w:themeColor="text1"/>
                <w:sz w:val="19"/>
                <w:szCs w:val="19"/>
              </w:rPr>
            </w:pPr>
            <w:r w:rsidRPr="00AF6772">
              <w:rPr>
                <w:color w:val="000000" w:themeColor="text1"/>
                <w:sz w:val="19"/>
                <w:szCs w:val="19"/>
              </w:rPr>
              <w:t xml:space="preserve">Электрондық өзара әрекеттесу барысында көрсетілетін қызметтік қолдау мен достық қарым-қатынас деңгейі. Бұл — цифрлық ортадағы «қонақжайлылықтың» баламасы, яғни сервис пайдаланушыға қаншалықты ілтипатты әрі мұқият қарайтынын көрсетеді. Бұл онлайн-көмек арқылы көрініс табады: </w:t>
            </w:r>
            <w:r w:rsidRPr="00AF6772">
              <w:rPr>
                <w:bCs/>
                <w:color w:val="000000" w:themeColor="text1"/>
                <w:sz w:val="19"/>
                <w:szCs w:val="19"/>
              </w:rPr>
              <w:t>FAQ бөлімдері</w:t>
            </w:r>
            <w:r w:rsidRPr="00AF6772">
              <w:rPr>
                <w:color w:val="000000" w:themeColor="text1"/>
                <w:sz w:val="19"/>
                <w:szCs w:val="19"/>
              </w:rPr>
              <w:t xml:space="preserve">, </w:t>
            </w:r>
            <w:r w:rsidRPr="00AF6772">
              <w:rPr>
                <w:bCs/>
                <w:color w:val="000000" w:themeColor="text1"/>
                <w:sz w:val="19"/>
                <w:szCs w:val="19"/>
              </w:rPr>
              <w:t>қалқымалы кеңестер</w:t>
            </w:r>
            <w:r w:rsidRPr="00AF6772">
              <w:rPr>
                <w:color w:val="000000" w:themeColor="text1"/>
                <w:sz w:val="19"/>
                <w:szCs w:val="19"/>
              </w:rPr>
              <w:t xml:space="preserve">, </w:t>
            </w:r>
            <w:r w:rsidRPr="00AF6772">
              <w:rPr>
                <w:bCs/>
                <w:color w:val="000000" w:themeColor="text1"/>
                <w:sz w:val="19"/>
                <w:szCs w:val="19"/>
              </w:rPr>
              <w:t>виртуалды ассистент (чат-бот)</w:t>
            </w:r>
            <w:r w:rsidRPr="00AF6772">
              <w:rPr>
                <w:color w:val="000000" w:themeColor="text1"/>
                <w:sz w:val="19"/>
                <w:szCs w:val="19"/>
              </w:rPr>
              <w:t xml:space="preserve">, сұраныстарға </w:t>
            </w:r>
            <w:r w:rsidRPr="00AF6772">
              <w:rPr>
                <w:bCs/>
                <w:color w:val="000000" w:themeColor="text1"/>
                <w:sz w:val="19"/>
                <w:szCs w:val="19"/>
              </w:rPr>
              <w:t>жедел жауап беру</w:t>
            </w:r>
            <w:r w:rsidRPr="00AF6772">
              <w:rPr>
                <w:color w:val="000000" w:themeColor="text1"/>
                <w:sz w:val="19"/>
                <w:szCs w:val="19"/>
              </w:rPr>
              <w:t xml:space="preserve"> мүмкіндігі. Электрондық кітапханадағы </w:t>
            </w:r>
            <w:r w:rsidRPr="00AF6772">
              <w:rPr>
                <w:bCs/>
                <w:color w:val="000000" w:themeColor="text1"/>
                <w:sz w:val="19"/>
                <w:szCs w:val="19"/>
              </w:rPr>
              <w:t>VH көрсеткішінің жоғары болуы</w:t>
            </w:r>
            <w:r w:rsidRPr="00AF6772">
              <w:rPr>
                <w:color w:val="000000" w:themeColor="text1"/>
                <w:sz w:val="19"/>
                <w:szCs w:val="19"/>
              </w:rPr>
              <w:t xml:space="preserve"> пайдаланушының онлайн кеңістікте де қамқорлық пен қолдауды сезінетінін көрсетеді: интерфейс дербестендірілген, кітапханашыға сұрақ қою (чат немесе email арқылы) жеңіл әрі ыңғайлы, ал жүйедегі кеңестердің тілі – </w:t>
            </w:r>
            <w:r w:rsidRPr="00AF6772">
              <w:rPr>
                <w:bCs/>
                <w:color w:val="000000" w:themeColor="text1"/>
                <w:sz w:val="19"/>
                <w:szCs w:val="19"/>
              </w:rPr>
              <w:t>жылы және түсінікті</w:t>
            </w:r>
            <w:r w:rsidRPr="00AF6772">
              <w:rPr>
                <w:color w:val="000000" w:themeColor="text1"/>
                <w:sz w:val="19"/>
                <w:szCs w:val="19"/>
              </w:rPr>
              <w:t>.</w:t>
            </w:r>
          </w:p>
        </w:tc>
        <w:tc>
          <w:tcPr>
            <w:tcW w:w="3560" w:type="dxa"/>
            <w:shd w:val="clear" w:color="auto" w:fill="auto"/>
            <w:tcMar>
              <w:left w:w="0" w:type="dxa"/>
              <w:right w:w="0" w:type="dxa"/>
            </w:tcMar>
          </w:tcPr>
          <w:p w14:paraId="4DAA92D4" w14:textId="77777777" w:rsidR="00AF6772" w:rsidRPr="00AF6772" w:rsidRDefault="00AF6772" w:rsidP="00A95318">
            <w:pPr>
              <w:pStyle w:val="p1"/>
              <w:tabs>
                <w:tab w:val="left" w:pos="5"/>
              </w:tabs>
              <w:spacing w:beforeAutospacing="0" w:afterAutospacing="0"/>
              <w:ind w:right="137" w:firstLine="147"/>
              <w:rPr>
                <w:bCs/>
                <w:color w:val="000000" w:themeColor="text1"/>
                <w:sz w:val="19"/>
                <w:szCs w:val="19"/>
              </w:rPr>
            </w:pPr>
            <w:r w:rsidRPr="00AF6772">
              <w:rPr>
                <w:bCs/>
                <w:color w:val="000000" w:themeColor="text1"/>
                <w:sz w:val="19"/>
                <w:szCs w:val="19"/>
              </w:rPr>
              <w:t>Қолдау арналарына талдау жүргізу: онлайн-сұраныстарға жауап беру уақыты, пайдаланушылар өтініштерінің қаншалықты сәтті шешілгені (шешілген өтініштердің үлесі) сияқты көрсеткіштер талданады.</w:t>
            </w:r>
          </w:p>
          <w:p w14:paraId="23CFB7B1" w14:textId="77777777" w:rsidR="00AF6772" w:rsidRPr="00AF6772" w:rsidRDefault="00AF6772" w:rsidP="00A95318">
            <w:pPr>
              <w:pStyle w:val="p1"/>
              <w:tabs>
                <w:tab w:val="left" w:pos="5"/>
              </w:tabs>
              <w:spacing w:beforeAutospacing="0" w:afterAutospacing="0"/>
              <w:ind w:right="137" w:firstLine="147"/>
              <w:rPr>
                <w:bCs/>
                <w:color w:val="000000" w:themeColor="text1"/>
                <w:sz w:val="19"/>
                <w:szCs w:val="19"/>
              </w:rPr>
            </w:pPr>
            <w:r w:rsidRPr="00AF6772">
              <w:rPr>
                <w:bCs/>
                <w:color w:val="000000" w:themeColor="text1"/>
                <w:sz w:val="19"/>
                <w:szCs w:val="19"/>
              </w:rPr>
              <w:t>Қызмет сапасына қанағаттану деңгейін бағалау: пайдаланушылар арасында сауалнама жүргізу арқылы олар ұсынылған кеңеске қаншалықты риза болғаны және көрсетілген көмек деңгейін жеткілікті деп бағалағаны анықталады.</w:t>
            </w:r>
          </w:p>
          <w:p w14:paraId="72C6D19F" w14:textId="77777777" w:rsidR="00AF6772" w:rsidRPr="00AF6772" w:rsidRDefault="00AF6772" w:rsidP="00A95318">
            <w:pPr>
              <w:pStyle w:val="p1"/>
              <w:tabs>
                <w:tab w:val="left" w:pos="5"/>
              </w:tabs>
              <w:spacing w:beforeAutospacing="0" w:afterAutospacing="0"/>
              <w:ind w:right="137" w:firstLine="147"/>
              <w:rPr>
                <w:bCs/>
                <w:color w:val="000000" w:themeColor="text1"/>
                <w:sz w:val="19"/>
                <w:szCs w:val="19"/>
              </w:rPr>
            </w:pPr>
            <w:r w:rsidRPr="00AF6772">
              <w:rPr>
                <w:bCs/>
                <w:color w:val="000000" w:themeColor="text1"/>
                <w:sz w:val="19"/>
                <w:szCs w:val="19"/>
              </w:rPr>
              <w:t>Сонымен қатар, UEQ (User Experience Questionnaire) сауалнамасындағы «Dependability» шкаласы арқылы пайдаланушының жүйеге деген сенімділігі мен қолдаудың тұрақтылығы жанама түрде бағаланады.</w:t>
            </w:r>
          </w:p>
          <w:p w14:paraId="5064B62C" w14:textId="77777777" w:rsidR="00AF6772" w:rsidRPr="00AF6772" w:rsidRDefault="00AF6772" w:rsidP="00A95318">
            <w:pPr>
              <w:pStyle w:val="p1"/>
              <w:tabs>
                <w:tab w:val="left" w:pos="5"/>
              </w:tabs>
              <w:spacing w:beforeAutospacing="0" w:afterAutospacing="0"/>
              <w:ind w:right="137" w:firstLine="147"/>
              <w:rPr>
                <w:color w:val="000000" w:themeColor="text1"/>
                <w:sz w:val="19"/>
                <w:szCs w:val="19"/>
              </w:rPr>
            </w:pPr>
            <w:r w:rsidRPr="00AF6772">
              <w:rPr>
                <w:bCs/>
                <w:color w:val="000000" w:themeColor="text1"/>
                <w:sz w:val="19"/>
                <w:szCs w:val="19"/>
              </w:rPr>
              <w:t>Бұған қоса, пайдаланушылардың бейресми эмоциялық пікірлері де маңызды: өздерін жүйеде «жалғыз қалғандай» сезінді ме, әлде керісінше, жүйе тарапынан жеткілікті қолдау мен қамқорлық көрді ме – осыны анықтау арқылы қызметтің виртуалды қонақжайлылық деңгейі бағаланады.</w:t>
            </w:r>
          </w:p>
        </w:tc>
      </w:tr>
      <w:tr w:rsidR="00AF6772" w:rsidRPr="00AF6772" w14:paraId="0E06EA68" w14:textId="77777777" w:rsidTr="00A95318">
        <w:tc>
          <w:tcPr>
            <w:tcW w:w="1701" w:type="dxa"/>
            <w:shd w:val="clear" w:color="auto" w:fill="auto"/>
            <w:tcMar>
              <w:left w:w="0" w:type="dxa"/>
              <w:right w:w="0" w:type="dxa"/>
            </w:tcMar>
          </w:tcPr>
          <w:p w14:paraId="1B16B96D" w14:textId="77777777" w:rsidR="00AF6772" w:rsidRPr="00AF6772" w:rsidRDefault="00AF6772" w:rsidP="00A95318">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T</w:t>
            </w:r>
            <w:r w:rsidRPr="00AF6772">
              <w:rPr>
                <w:color w:val="000000" w:themeColor="text1"/>
                <w:sz w:val="19"/>
                <w:szCs w:val="19"/>
              </w:rPr>
              <w:t xml:space="preserve"> (Trust – Сенім)</w:t>
            </w:r>
          </w:p>
        </w:tc>
        <w:tc>
          <w:tcPr>
            <w:tcW w:w="4376" w:type="dxa"/>
            <w:shd w:val="clear" w:color="auto" w:fill="auto"/>
            <w:tcMar>
              <w:left w:w="0" w:type="dxa"/>
              <w:right w:w="0" w:type="dxa"/>
            </w:tcMar>
          </w:tcPr>
          <w:p w14:paraId="51D4451E" w14:textId="77777777" w:rsidR="00AF6772" w:rsidRPr="00AF6772" w:rsidRDefault="00AF6772" w:rsidP="00A95318">
            <w:pPr>
              <w:pStyle w:val="p1"/>
              <w:tabs>
                <w:tab w:val="left" w:pos="139"/>
              </w:tabs>
              <w:spacing w:beforeAutospacing="0" w:afterAutospacing="0"/>
              <w:ind w:right="115" w:firstLine="139"/>
              <w:rPr>
                <w:color w:val="000000" w:themeColor="text1"/>
                <w:sz w:val="19"/>
                <w:szCs w:val="19"/>
                <w:lang w:val="ru-RU"/>
              </w:rPr>
            </w:pPr>
            <w:r w:rsidRPr="00AF6772">
              <w:rPr>
                <w:rStyle w:val="15"/>
                <w:rFonts w:ascii="Times New Roman" w:eastAsia="DengXian Light" w:hAnsi="Times New Roman" w:cs="Times New Roman" w:hint="default"/>
                <w:bCs/>
                <w:color w:val="000000" w:themeColor="text1"/>
                <w:sz w:val="19"/>
                <w:szCs w:val="19"/>
                <w:lang w:val="ru-RU"/>
              </w:rPr>
              <w:t>Пайдаланушының электронды кітапханаға деген сенімі.</w:t>
            </w:r>
            <w:r w:rsidRPr="00AF6772">
              <w:rPr>
                <w:color w:val="000000" w:themeColor="text1"/>
                <w:sz w:val="19"/>
                <w:szCs w:val="19"/>
                <w:lang w:val="ru-RU"/>
              </w:rPr>
              <w:t xml:space="preserve">  Бұл индекс </w:t>
            </w:r>
            <w:r w:rsidRPr="00AF6772">
              <w:rPr>
                <w:bCs/>
                <w:color w:val="000000" w:themeColor="text1"/>
                <w:sz w:val="19"/>
                <w:szCs w:val="19"/>
                <w:lang w:val="ru-RU"/>
              </w:rPr>
              <w:t>қауіпсіздік</w:t>
            </w:r>
            <w:r w:rsidRPr="00AF6772">
              <w:rPr>
                <w:color w:val="000000" w:themeColor="text1"/>
                <w:sz w:val="19"/>
                <w:szCs w:val="19"/>
                <w:lang w:val="ru-RU"/>
              </w:rPr>
              <w:t xml:space="preserve">, </w:t>
            </w:r>
            <w:r w:rsidRPr="00AF6772">
              <w:rPr>
                <w:bCs/>
                <w:color w:val="000000" w:themeColor="text1"/>
                <w:sz w:val="19"/>
                <w:szCs w:val="19"/>
                <w:lang w:val="ru-RU"/>
              </w:rPr>
              <w:t>сенімділік</w:t>
            </w:r>
            <w:r w:rsidRPr="00AF6772">
              <w:rPr>
                <w:color w:val="000000" w:themeColor="text1"/>
                <w:sz w:val="19"/>
                <w:szCs w:val="19"/>
                <w:lang w:val="ru-RU"/>
              </w:rPr>
              <w:t xml:space="preserve"> және </w:t>
            </w:r>
            <w:r w:rsidRPr="00AF6772">
              <w:rPr>
                <w:bCs/>
                <w:color w:val="000000" w:themeColor="text1"/>
                <w:sz w:val="19"/>
                <w:szCs w:val="19"/>
                <w:lang w:val="ru-RU"/>
              </w:rPr>
              <w:t>ресурстың беделі</w:t>
            </w:r>
            <w:r w:rsidRPr="00AF6772">
              <w:rPr>
                <w:color w:val="000000" w:themeColor="text1"/>
                <w:sz w:val="19"/>
                <w:szCs w:val="19"/>
                <w:lang w:val="ru-RU"/>
              </w:rPr>
              <w:t xml:space="preserve"> секілді аспектілердің пайдаланушы санасындағы қабылдануын жинақтап сипаттайды. Электрондық кітапхана жағдайында бұл – пайдаланушының келесідей сенімін білдіреді: – ақпараттың шынайылығы (мысалы, метадеректер мен мәтіндерде қателер жоқ); – сервистің қауіпсіздігі (жеке деректердің таралып кетпеуі, вирустардың болмауы); – транзакциялардың қорғалғаны (мысалы, егер жүйеде кешіктірілген кітаптар үшін онлайн төлем қарастырылса).</w:t>
            </w:r>
          </w:p>
          <w:p w14:paraId="576C646B" w14:textId="77777777" w:rsidR="00AF6772" w:rsidRPr="00AF6772" w:rsidRDefault="00AF6772" w:rsidP="00A95318">
            <w:pPr>
              <w:pStyle w:val="p1"/>
              <w:tabs>
                <w:tab w:val="left" w:pos="139"/>
              </w:tabs>
              <w:spacing w:beforeAutospacing="0" w:afterAutospacing="0"/>
              <w:ind w:right="115" w:firstLine="139"/>
              <w:rPr>
                <w:color w:val="000000" w:themeColor="text1"/>
                <w:sz w:val="19"/>
                <w:szCs w:val="19"/>
                <w:lang w:val="ru-RU"/>
              </w:rPr>
            </w:pPr>
          </w:p>
        </w:tc>
        <w:tc>
          <w:tcPr>
            <w:tcW w:w="3560" w:type="dxa"/>
            <w:shd w:val="clear" w:color="auto" w:fill="auto"/>
            <w:tcMar>
              <w:left w:w="0" w:type="dxa"/>
              <w:right w:w="0" w:type="dxa"/>
            </w:tcMar>
          </w:tcPr>
          <w:p w14:paraId="74553283" w14:textId="77777777" w:rsidR="00AF6772" w:rsidRPr="00AF6772" w:rsidRDefault="00AF6772" w:rsidP="00A95318">
            <w:pPr>
              <w:pStyle w:val="p1"/>
              <w:tabs>
                <w:tab w:val="left" w:pos="5"/>
              </w:tabs>
              <w:spacing w:beforeAutospacing="0" w:afterAutospacing="0"/>
              <w:ind w:right="137" w:firstLine="147"/>
              <w:rPr>
                <w:color w:val="000000" w:themeColor="text1"/>
                <w:sz w:val="19"/>
                <w:szCs w:val="19"/>
                <w:lang w:val="ru-RU"/>
              </w:rPr>
            </w:pPr>
            <w:r w:rsidRPr="00AF6772">
              <w:rPr>
                <w:color w:val="000000" w:themeColor="text1"/>
                <w:sz w:val="19"/>
                <w:szCs w:val="19"/>
                <w:lang w:val="ru-RU"/>
              </w:rPr>
              <w:t xml:space="preserve">Қауіпсіздіктің техникалық және ұйымдастырушылық шараларын бағалау: </w:t>
            </w:r>
            <w:r w:rsidRPr="00AF6772">
              <w:rPr>
                <w:color w:val="000000" w:themeColor="text1"/>
                <w:sz w:val="19"/>
                <w:szCs w:val="19"/>
              </w:rPr>
              <w:t>SSL</w:t>
            </w:r>
            <w:r w:rsidRPr="00AF6772">
              <w:rPr>
                <w:color w:val="000000" w:themeColor="text1"/>
                <w:sz w:val="19"/>
                <w:szCs w:val="19"/>
                <w:lang w:val="ru-RU"/>
              </w:rPr>
              <w:t xml:space="preserve"> сертификатының болуы, құпиялылық саясатының жариялануы, деректердің резервтік көшірмесін сақтау жүйесі.</w:t>
            </w:r>
          </w:p>
          <w:p w14:paraId="037FBD09"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r w:rsidRPr="00AF6772">
              <w:rPr>
                <w:color w:val="000000" w:themeColor="text1"/>
                <w:sz w:val="19"/>
                <w:szCs w:val="19"/>
                <w:lang w:val="ru-RU"/>
              </w:rPr>
              <w:t>Пайдаланушылар оқылған материалдар тізімін сақтау, жеке деректерді енгізу секілді әрекеттерге сеніммен қарай ма секілді пайдаланушыға арналған сауалнамалар - қауіпсіздік сезімін анықтауға бағытталады.</w:t>
            </w:r>
          </w:p>
          <w:p w14:paraId="68709CEA"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207A6DE9"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4558B02E"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1BCC4C21"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6E6BD727"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7561E127" w14:textId="77777777" w:rsid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5683B60B" w14:textId="2263E241" w:rsidR="00AF6772" w:rsidRPr="00AF6772" w:rsidRDefault="00AF6772" w:rsidP="00A95318">
            <w:pPr>
              <w:pStyle w:val="p1"/>
              <w:tabs>
                <w:tab w:val="left" w:pos="5"/>
              </w:tabs>
              <w:spacing w:beforeAutospacing="0" w:afterAutospacing="0"/>
              <w:ind w:right="137" w:firstLine="147"/>
              <w:rPr>
                <w:color w:val="000000" w:themeColor="text1"/>
                <w:sz w:val="19"/>
                <w:szCs w:val="19"/>
                <w:lang w:val="ru-RU"/>
              </w:rPr>
            </w:pPr>
          </w:p>
          <w:p w14:paraId="15EBB18B" w14:textId="77777777" w:rsidR="00AF6772" w:rsidRPr="00AF6772" w:rsidRDefault="00AF6772" w:rsidP="00A95318">
            <w:pPr>
              <w:pStyle w:val="p1"/>
              <w:tabs>
                <w:tab w:val="left" w:pos="5"/>
              </w:tabs>
              <w:spacing w:beforeAutospacing="0" w:afterAutospacing="0"/>
              <w:ind w:right="137" w:firstLine="147"/>
              <w:rPr>
                <w:color w:val="000000" w:themeColor="text1"/>
                <w:sz w:val="19"/>
                <w:szCs w:val="19"/>
                <w:lang w:val="ru-RU"/>
              </w:rPr>
            </w:pPr>
          </w:p>
        </w:tc>
      </w:tr>
    </w:tbl>
    <w:p w14:paraId="17B18C53" w14:textId="77777777" w:rsidR="00AF6772" w:rsidRDefault="00AF6772" w:rsidP="000B0857">
      <w:pPr>
        <w:pStyle w:val="a3"/>
        <w:spacing w:before="7"/>
        <w:ind w:left="0" w:right="3"/>
      </w:pPr>
    </w:p>
    <w:p w14:paraId="68457742" w14:textId="77777777" w:rsidR="00AF6772" w:rsidRDefault="00AF6772" w:rsidP="000B0857">
      <w:pPr>
        <w:pStyle w:val="a3"/>
        <w:spacing w:before="7"/>
        <w:ind w:left="0" w:right="3"/>
      </w:pPr>
    </w:p>
    <w:p w14:paraId="5928FC04" w14:textId="65B45493" w:rsidR="008422E3" w:rsidRDefault="008422E3" w:rsidP="0059212D">
      <w:pPr>
        <w:pStyle w:val="a3"/>
        <w:spacing w:before="7"/>
        <w:ind w:left="0" w:right="3" w:firstLine="0"/>
      </w:pPr>
      <w:r>
        <w:t>Кесте 8 жалғасы</w:t>
      </w:r>
    </w:p>
    <w:p w14:paraId="59ED6EAD" w14:textId="77777777" w:rsidR="0059212D" w:rsidRDefault="0059212D" w:rsidP="0059212D">
      <w:pPr>
        <w:pStyle w:val="a3"/>
        <w:spacing w:before="7"/>
        <w:ind w:left="0" w:right="3" w:firstLine="0"/>
      </w:pPr>
    </w:p>
    <w:tbl>
      <w:tblPr>
        <w:tblStyle w:val="aa"/>
        <w:tblW w:w="0" w:type="auto"/>
        <w:tblInd w:w="-5" w:type="dxa"/>
        <w:tblCellMar>
          <w:left w:w="100" w:type="dxa"/>
          <w:right w:w="100" w:type="dxa"/>
        </w:tblCellMar>
        <w:tblLook w:val="04A0" w:firstRow="1" w:lastRow="0" w:firstColumn="1" w:lastColumn="0" w:noHBand="0" w:noVBand="1"/>
      </w:tblPr>
      <w:tblGrid>
        <w:gridCol w:w="1701"/>
        <w:gridCol w:w="4376"/>
        <w:gridCol w:w="3560"/>
      </w:tblGrid>
      <w:tr w:rsidR="008422E3" w:rsidRPr="00AF6772" w14:paraId="51AD83B8" w14:textId="77777777" w:rsidTr="00A95318">
        <w:tc>
          <w:tcPr>
            <w:tcW w:w="1701" w:type="dxa"/>
            <w:shd w:val="clear" w:color="auto" w:fill="auto"/>
            <w:tcMar>
              <w:left w:w="0" w:type="dxa"/>
              <w:right w:w="0" w:type="dxa"/>
            </w:tcMar>
          </w:tcPr>
          <w:p w14:paraId="4BAA7F16" w14:textId="77777777" w:rsidR="008422E3" w:rsidRPr="00AF6772" w:rsidRDefault="008422E3" w:rsidP="00A95318">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RVC</w:t>
            </w:r>
            <w:r w:rsidRPr="00AF6772">
              <w:rPr>
                <w:color w:val="000000" w:themeColor="text1"/>
                <w:sz w:val="19"/>
                <w:szCs w:val="19"/>
              </w:rPr>
              <w:t xml:space="preserve"> (Relevance and Variety of Content – Контенттің өзектілігі мен әртүрлілігі)</w:t>
            </w:r>
          </w:p>
        </w:tc>
        <w:tc>
          <w:tcPr>
            <w:tcW w:w="4376" w:type="dxa"/>
            <w:shd w:val="clear" w:color="auto" w:fill="auto"/>
            <w:tcMar>
              <w:left w:w="0" w:type="dxa"/>
              <w:right w:w="0" w:type="dxa"/>
            </w:tcMar>
          </w:tcPr>
          <w:p w14:paraId="66DA4FF3" w14:textId="77777777" w:rsidR="008422E3" w:rsidRPr="00AF6772" w:rsidRDefault="008422E3" w:rsidP="00A95318">
            <w:pPr>
              <w:pStyle w:val="p1"/>
              <w:tabs>
                <w:tab w:val="left" w:pos="139"/>
              </w:tabs>
              <w:spacing w:beforeAutospacing="0" w:afterAutospacing="0"/>
              <w:ind w:right="115" w:firstLine="139"/>
              <w:rPr>
                <w:rFonts w:eastAsia="DengXian Light"/>
                <w:bCs/>
                <w:color w:val="000000" w:themeColor="text1"/>
                <w:sz w:val="19"/>
                <w:szCs w:val="19"/>
              </w:rPr>
            </w:pPr>
            <w:r w:rsidRPr="00AF6772">
              <w:rPr>
                <w:rFonts w:eastAsia="DengXian Light"/>
                <w:bCs/>
                <w:color w:val="000000" w:themeColor="text1"/>
                <w:sz w:val="19"/>
                <w:szCs w:val="19"/>
              </w:rPr>
              <w:t>Контенттік қамтылу – электрондық кітапхананың пайдаланушыға релевантті, мазмұнды және заманауи ақпаратты қаншалықты деңгейде ұсына алатынын сипаттайды. Бұл көрсеткіш келесі аспектілерді қамтиды: – Қордың қамту ауқымы (пайдаланушыны қызықтыратын бағыттар бойынша қажетті кітаптар/мақалалардың бар-жоғы); – Актуалдылық (жаңа басылымдардың жаңартылып отыруы, заманауи әдебиеттердің болуы); – Контент сипаттамасының сапасы (метадеректердің дәлдігі мен толықтығы, аннотациялар мен жүйелендірілген классификациялардың болуы).</w:t>
            </w:r>
          </w:p>
          <w:p w14:paraId="6039F8C3" w14:textId="77777777" w:rsidR="008422E3" w:rsidRPr="00AF6772" w:rsidRDefault="008422E3" w:rsidP="00A95318">
            <w:pPr>
              <w:pStyle w:val="p1"/>
              <w:tabs>
                <w:tab w:val="left" w:pos="139"/>
              </w:tabs>
              <w:spacing w:beforeAutospacing="0" w:afterAutospacing="0"/>
              <w:ind w:right="115" w:firstLine="139"/>
              <w:rPr>
                <w:rFonts w:eastAsia="DengXian Light"/>
                <w:bCs/>
                <w:color w:val="000000" w:themeColor="text1"/>
                <w:sz w:val="19"/>
                <w:szCs w:val="19"/>
              </w:rPr>
            </w:pPr>
            <w:r w:rsidRPr="00AF6772">
              <w:rPr>
                <w:rFonts w:eastAsia="DengXian Light"/>
                <w:bCs/>
                <w:color w:val="000000" w:themeColor="text1"/>
                <w:sz w:val="19"/>
                <w:szCs w:val="19"/>
              </w:rPr>
              <w:t>Электрондық кітапхана үшін RVC көрсеткішінің жоғары болуы – пайдаланушы өз тақырыбы бойынша қажетті материалдарды жиі таба алатынын, яғни іздеудің нәтижелілігі жоғары екенін білдіреді. Сонымен қатар, контент түрлік жағынан әртүрлі (кітаптар, мақалалар, диссертациялар, цифрланған қолжазбалар) және жақсы жүйелендірілген болуы тиіс.</w:t>
            </w:r>
          </w:p>
        </w:tc>
        <w:tc>
          <w:tcPr>
            <w:tcW w:w="3560" w:type="dxa"/>
            <w:shd w:val="clear" w:color="auto" w:fill="auto"/>
            <w:tcMar>
              <w:left w:w="0" w:type="dxa"/>
              <w:right w:w="0" w:type="dxa"/>
            </w:tcMar>
          </w:tcPr>
          <w:p w14:paraId="2B0948BA"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rPr>
            </w:pPr>
            <w:r w:rsidRPr="00AF6772">
              <w:rPr>
                <w:color w:val="000000" w:themeColor="text1"/>
                <w:sz w:val="19"/>
                <w:szCs w:val="19"/>
              </w:rPr>
              <w:t>Кітапхана статистикасы: пайдаланушы сұраныстарының қанағаттандырылу көрсеткіші (іздеу сұраныстарының қанша пайызы бойынша нақты нәтиже табылды);</w:t>
            </w:r>
          </w:p>
          <w:p w14:paraId="1E37D307"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rPr>
            </w:pPr>
            <w:r w:rsidRPr="00AF6772">
              <w:rPr>
                <w:color w:val="000000" w:themeColor="text1"/>
                <w:sz w:val="19"/>
                <w:szCs w:val="19"/>
              </w:rPr>
              <w:t>Сыртқы кітапханааралық абонементке жүгіну саны – егер бұл көрсеткіш жоғары болса, кітапхана қорында қажетті ресурстар жеткіліксіз болуы мүмкін.</w:t>
            </w:r>
          </w:p>
          <w:p w14:paraId="5EA763A5"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rPr>
            </w:pPr>
            <w:r w:rsidRPr="00AF6772">
              <w:rPr>
                <w:color w:val="000000" w:themeColor="text1"/>
                <w:sz w:val="19"/>
                <w:szCs w:val="19"/>
              </w:rPr>
              <w:t>Жоғары оқу орындарының негізгі мамандықтарына сәйкес кітапхана қорын мамандардың толықтық бойынша сараптамалық талдауы.</w:t>
            </w:r>
          </w:p>
          <w:p w14:paraId="56A6A24F"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rPr>
            </w:pPr>
            <w:r w:rsidRPr="00AF6772">
              <w:rPr>
                <w:color w:val="000000" w:themeColor="text1"/>
                <w:sz w:val="19"/>
                <w:szCs w:val="19"/>
              </w:rPr>
              <w:t>Пайдаланушылар сауалнамасы: электрондық кітапхана олардың ақпараттық қажеттіліктерін қаншалықты қанағаттандырады, контент сипаттамаларының сапасы (мысалы, кітаптың мазмұнын түсіну үшін аннотация жеткілікті ме) көңілдерінен шыға ма – осы сұрақтар арқылы бағаланады.</w:t>
            </w:r>
          </w:p>
        </w:tc>
      </w:tr>
      <w:tr w:rsidR="008422E3" w:rsidRPr="00AF6772" w14:paraId="3F705512" w14:textId="77777777" w:rsidTr="00A95318">
        <w:tc>
          <w:tcPr>
            <w:tcW w:w="1701" w:type="dxa"/>
            <w:shd w:val="clear" w:color="auto" w:fill="auto"/>
            <w:tcMar>
              <w:left w:w="0" w:type="dxa"/>
              <w:right w:w="0" w:type="dxa"/>
            </w:tcMar>
          </w:tcPr>
          <w:p w14:paraId="08A30D94" w14:textId="77777777" w:rsidR="008422E3" w:rsidRPr="00AF6772" w:rsidRDefault="008422E3" w:rsidP="00A95318">
            <w:pPr>
              <w:pStyle w:val="p1"/>
              <w:tabs>
                <w:tab w:val="left" w:pos="0"/>
              </w:tabs>
              <w:ind w:right="3"/>
              <w:jc w:val="center"/>
              <w:rPr>
                <w:color w:val="000000" w:themeColor="text1"/>
                <w:sz w:val="19"/>
                <w:szCs w:val="19"/>
              </w:rPr>
            </w:pPr>
            <w:r w:rsidRPr="00AF6772">
              <w:rPr>
                <w:rStyle w:val="15"/>
                <w:rFonts w:ascii="Times New Roman" w:eastAsia="DengXian Light" w:hAnsi="Times New Roman" w:cs="Times New Roman" w:hint="default"/>
                <w:b/>
                <w:bCs/>
                <w:color w:val="000000" w:themeColor="text1"/>
                <w:sz w:val="19"/>
                <w:szCs w:val="19"/>
              </w:rPr>
              <w:t>EU</w:t>
            </w:r>
            <w:r w:rsidRPr="00AF6772">
              <w:rPr>
                <w:color w:val="000000" w:themeColor="text1"/>
                <w:sz w:val="19"/>
                <w:szCs w:val="19"/>
              </w:rPr>
              <w:t xml:space="preserve"> (Ease of Use – Қолдану жеңілдігі)</w:t>
            </w:r>
          </w:p>
        </w:tc>
        <w:tc>
          <w:tcPr>
            <w:tcW w:w="4376" w:type="dxa"/>
            <w:shd w:val="clear" w:color="auto" w:fill="auto"/>
            <w:tcMar>
              <w:left w:w="0" w:type="dxa"/>
              <w:right w:w="0" w:type="dxa"/>
            </w:tcMar>
          </w:tcPr>
          <w:p w14:paraId="724C912C" w14:textId="77777777" w:rsidR="008422E3" w:rsidRPr="00AF6772" w:rsidRDefault="008422E3" w:rsidP="00A95318">
            <w:pPr>
              <w:tabs>
                <w:tab w:val="left" w:pos="139"/>
              </w:tabs>
              <w:ind w:right="115" w:firstLine="139"/>
              <w:rPr>
                <w:color w:val="000000" w:themeColor="text1"/>
                <w:sz w:val="19"/>
                <w:szCs w:val="19"/>
              </w:rPr>
            </w:pPr>
            <w:r w:rsidRPr="00AF6772">
              <w:rPr>
                <w:color w:val="000000" w:themeColor="text1"/>
                <w:sz w:val="19"/>
                <w:szCs w:val="19"/>
                <w:lang w:bidi="ar"/>
              </w:rPr>
              <w:t xml:space="preserve">Электрондық кітапхананың пайдалануға ыңғайлылығы мен қарапайымдылық деңгейі. Бұл көрсеткіш </w:t>
            </w:r>
            <w:r w:rsidRPr="00AF6772">
              <w:rPr>
                <w:bCs/>
                <w:color w:val="000000" w:themeColor="text1"/>
                <w:sz w:val="19"/>
                <w:szCs w:val="19"/>
                <w:lang w:bidi="ar"/>
              </w:rPr>
              <w:t>пайдаланушы интерфейсінің интуитивтілігі</w:t>
            </w:r>
            <w:r w:rsidRPr="00AF6772">
              <w:rPr>
                <w:color w:val="000000" w:themeColor="text1"/>
                <w:sz w:val="19"/>
                <w:szCs w:val="19"/>
                <w:lang w:bidi="ar"/>
              </w:rPr>
              <w:t>, негізгі әрекеттерді (іздеу, жүктеу, тапсырыс беру) жылдам әрі түсінікті түрде орындау мүмкіндігі арқылы өлшенеді.</w:t>
            </w:r>
          </w:p>
          <w:p w14:paraId="7E6A3DD7" w14:textId="77777777" w:rsidR="008422E3" w:rsidRPr="00AF6772" w:rsidRDefault="008422E3" w:rsidP="00A95318">
            <w:pPr>
              <w:tabs>
                <w:tab w:val="left" w:pos="139"/>
              </w:tabs>
              <w:ind w:right="115" w:firstLine="139"/>
              <w:rPr>
                <w:color w:val="000000" w:themeColor="text1"/>
                <w:sz w:val="19"/>
                <w:szCs w:val="19"/>
              </w:rPr>
            </w:pPr>
            <w:r w:rsidRPr="00AF6772">
              <w:rPr>
                <w:color w:val="000000" w:themeColor="text1"/>
                <w:sz w:val="19"/>
                <w:szCs w:val="19"/>
                <w:lang w:bidi="ar"/>
              </w:rPr>
              <w:t>Электрондық кітапхана тұрғысынан бұл – пайдаланушының жүйені ұзақ оқусыз немесе арнайы нұсқаулықсыз-ақ пайдалана алуы: – іздеу қызметін қолдану, – нәтижелерді сүзу, – құжатты жүктеу немесе кітапқа тапсырыс беру, – пәндер арасындағы онтологиялық байланыстарды түсіну.</w:t>
            </w:r>
          </w:p>
          <w:p w14:paraId="4CD360DC" w14:textId="77777777" w:rsidR="008422E3" w:rsidRPr="00AF6772" w:rsidRDefault="008422E3" w:rsidP="00A95318">
            <w:pPr>
              <w:tabs>
                <w:tab w:val="left" w:pos="139"/>
              </w:tabs>
              <w:spacing w:afterAutospacing="1"/>
              <w:ind w:right="115" w:firstLine="139"/>
              <w:rPr>
                <w:color w:val="000000" w:themeColor="text1"/>
                <w:sz w:val="19"/>
                <w:szCs w:val="19"/>
              </w:rPr>
            </w:pPr>
            <w:r w:rsidRPr="00AF6772">
              <w:rPr>
                <w:bCs/>
                <w:color w:val="000000" w:themeColor="text1"/>
                <w:sz w:val="19"/>
                <w:szCs w:val="19"/>
                <w:lang w:bidi="ar"/>
              </w:rPr>
              <w:t>EU көрсеткішінің жоғары болуы</w:t>
            </w:r>
            <w:r w:rsidRPr="00AF6772">
              <w:rPr>
                <w:color w:val="000000" w:themeColor="text1"/>
                <w:sz w:val="19"/>
                <w:szCs w:val="19"/>
                <w:lang w:bidi="ar"/>
              </w:rPr>
              <w:t xml:space="preserve"> – пайдаланушы </w:t>
            </w:r>
            <w:r w:rsidRPr="00AF6772">
              <w:rPr>
                <w:bCs/>
                <w:color w:val="000000" w:themeColor="text1"/>
                <w:sz w:val="19"/>
                <w:szCs w:val="19"/>
                <w:lang w:bidi="ar"/>
              </w:rPr>
              <w:t>интерфейсте адаспайды</w:t>
            </w:r>
            <w:r w:rsidRPr="00AF6772">
              <w:rPr>
                <w:color w:val="000000" w:themeColor="text1"/>
                <w:sz w:val="19"/>
                <w:szCs w:val="19"/>
                <w:lang w:bidi="ar"/>
              </w:rPr>
              <w:t>, жүйемен оңай жұмыс істейді және техникалық қолдауға жүгінбестен өз мақсатына жете алады дегенді білдіреді.</w:t>
            </w:r>
          </w:p>
        </w:tc>
        <w:tc>
          <w:tcPr>
            <w:tcW w:w="3560" w:type="dxa"/>
            <w:shd w:val="clear" w:color="auto" w:fill="auto"/>
            <w:tcMar>
              <w:left w:w="0" w:type="dxa"/>
              <w:right w:w="0" w:type="dxa"/>
            </w:tcMar>
          </w:tcPr>
          <w:p w14:paraId="6437A638"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SUS (System Usability Scale) сияқты стандартталған әдістемелер арқылы қолдану ыңғайлылығын цифрлық түрде бағалау.</w:t>
            </w:r>
          </w:p>
          <w:p w14:paraId="45F0AB6E"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Пайдаланушы жолдарын (user flows) талдау: пайдаланушылар интерфейс ішінде қай жерде кідіріп қалды, қай беттерге қайта оралады – осы мәліметтер арқылы жүйенің күрделілігі айқындалады.</w:t>
            </w:r>
          </w:p>
          <w:p w14:paraId="79F4CD2E" w14:textId="5CB85011" w:rsidR="008422E3" w:rsidRPr="00AF6772" w:rsidRDefault="008422E3" w:rsidP="0059212D">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ISO 9241-110 стандарты бойынша юзабилити-аудит: интерфейс қарапайымдылық, түсініктілік, бақылау мүмкіндігі және үйренуге жеңілдігі секілді эвристикалық критерийлерге сай ма – соны тексеру.</w:t>
            </w:r>
          </w:p>
        </w:tc>
      </w:tr>
      <w:tr w:rsidR="008422E3" w:rsidRPr="00AF6772" w14:paraId="14461D75" w14:textId="77777777" w:rsidTr="00A95318">
        <w:tc>
          <w:tcPr>
            <w:tcW w:w="1701" w:type="dxa"/>
            <w:shd w:val="clear" w:color="auto" w:fill="auto"/>
            <w:tcMar>
              <w:left w:w="0" w:type="dxa"/>
              <w:right w:w="0" w:type="dxa"/>
            </w:tcMar>
          </w:tcPr>
          <w:p w14:paraId="537C7B04" w14:textId="77777777" w:rsidR="008422E3" w:rsidRPr="00AF6772" w:rsidRDefault="008422E3" w:rsidP="00A95318">
            <w:pPr>
              <w:pStyle w:val="p1"/>
              <w:tabs>
                <w:tab w:val="left" w:pos="0"/>
              </w:tabs>
              <w:ind w:right="3"/>
              <w:jc w:val="center"/>
              <w:rPr>
                <w:color w:val="000000" w:themeColor="text1"/>
                <w:sz w:val="19"/>
                <w:szCs w:val="19"/>
                <w:lang w:val="kk-KZ"/>
              </w:rPr>
            </w:pPr>
            <w:r w:rsidRPr="00AF6772">
              <w:rPr>
                <w:rStyle w:val="15"/>
                <w:rFonts w:ascii="Times New Roman" w:eastAsia="DengXian Light" w:hAnsi="Times New Roman" w:cs="Times New Roman" w:hint="default"/>
                <w:b/>
                <w:bCs/>
                <w:color w:val="000000" w:themeColor="text1"/>
                <w:sz w:val="19"/>
                <w:szCs w:val="19"/>
                <w:lang w:val="kk-KZ"/>
              </w:rPr>
              <w:t>UMV</w:t>
            </w:r>
            <w:r w:rsidRPr="00AF6772">
              <w:rPr>
                <w:color w:val="000000" w:themeColor="text1"/>
                <w:sz w:val="19"/>
                <w:szCs w:val="19"/>
                <w:lang w:val="kk-KZ"/>
              </w:rPr>
              <w:t xml:space="preserve"> (User Motivation and Value – Пайдаланушы мотивациясы мен құндылығы)</w:t>
            </w:r>
          </w:p>
        </w:tc>
        <w:tc>
          <w:tcPr>
            <w:tcW w:w="4376" w:type="dxa"/>
            <w:shd w:val="clear" w:color="auto" w:fill="auto"/>
            <w:tcMar>
              <w:left w:w="0" w:type="dxa"/>
              <w:right w:w="0" w:type="dxa"/>
            </w:tcMar>
          </w:tcPr>
          <w:p w14:paraId="69881C5F" w14:textId="77777777" w:rsidR="008422E3" w:rsidRPr="00AF6772" w:rsidRDefault="008422E3" w:rsidP="00A95318">
            <w:pPr>
              <w:tabs>
                <w:tab w:val="left" w:pos="139"/>
              </w:tabs>
              <w:ind w:right="115" w:firstLine="139"/>
              <w:rPr>
                <w:color w:val="000000" w:themeColor="text1"/>
                <w:sz w:val="19"/>
                <w:szCs w:val="19"/>
              </w:rPr>
            </w:pPr>
            <w:r w:rsidRPr="00AF6772">
              <w:rPr>
                <w:color w:val="000000" w:themeColor="text1"/>
                <w:sz w:val="19"/>
                <w:szCs w:val="19"/>
                <w:lang w:bidi="ar"/>
              </w:rPr>
              <w:t xml:space="preserve">Бұл көрсеткіш пайдаланушының электрондық кітапхана қызметінен алған </w:t>
            </w:r>
            <w:r w:rsidRPr="00AF6772">
              <w:rPr>
                <w:bCs/>
                <w:color w:val="000000" w:themeColor="text1"/>
                <w:sz w:val="19"/>
                <w:szCs w:val="19"/>
                <w:lang w:bidi="ar"/>
              </w:rPr>
              <w:t>жеке құндылығын</w:t>
            </w:r>
            <w:r w:rsidRPr="00AF6772">
              <w:rPr>
                <w:color w:val="000000" w:themeColor="text1"/>
                <w:sz w:val="19"/>
                <w:szCs w:val="19"/>
                <w:lang w:bidi="ar"/>
              </w:rPr>
              <w:t xml:space="preserve"> және </w:t>
            </w:r>
            <w:r w:rsidRPr="00AF6772">
              <w:rPr>
                <w:bCs/>
                <w:color w:val="000000" w:themeColor="text1"/>
                <w:sz w:val="19"/>
                <w:szCs w:val="19"/>
                <w:lang w:bidi="ar"/>
              </w:rPr>
              <w:t>оны қайта қолдануға деген ынтасын</w:t>
            </w:r>
            <w:r w:rsidRPr="00AF6772">
              <w:rPr>
                <w:color w:val="000000" w:themeColor="text1"/>
                <w:sz w:val="19"/>
                <w:szCs w:val="19"/>
                <w:lang w:bidi="ar"/>
              </w:rPr>
              <w:t xml:space="preserve"> бағалайды. Басқаша айтқанда, пайдаланушы электрондық кітапхананы тұрақты қолдануға </w:t>
            </w:r>
            <w:r w:rsidRPr="00AF6772">
              <w:rPr>
                <w:bCs/>
                <w:color w:val="000000" w:themeColor="text1"/>
                <w:sz w:val="19"/>
                <w:szCs w:val="19"/>
                <w:lang w:bidi="ar"/>
              </w:rPr>
              <w:t>қаншалықты керек</w:t>
            </w:r>
            <w:r w:rsidRPr="00AF6772">
              <w:rPr>
                <w:color w:val="000000" w:themeColor="text1"/>
                <w:sz w:val="19"/>
                <w:szCs w:val="19"/>
                <w:lang w:bidi="ar"/>
              </w:rPr>
              <w:t xml:space="preserve">, және бұл сервис оған </w:t>
            </w:r>
            <w:r w:rsidRPr="00AF6772">
              <w:rPr>
                <w:bCs/>
                <w:color w:val="000000" w:themeColor="text1"/>
                <w:sz w:val="19"/>
                <w:szCs w:val="19"/>
                <w:lang w:bidi="ar"/>
              </w:rPr>
              <w:t>ұзақ мерзімді перспективада қаншалықты пайда әкеледі</w:t>
            </w:r>
            <w:r w:rsidRPr="00AF6772">
              <w:rPr>
                <w:color w:val="000000" w:themeColor="text1"/>
                <w:sz w:val="19"/>
                <w:szCs w:val="19"/>
                <w:lang w:bidi="ar"/>
              </w:rPr>
              <w:t xml:space="preserve"> – осы анықталады.</w:t>
            </w:r>
          </w:p>
          <w:p w14:paraId="25B55323" w14:textId="77777777" w:rsidR="008422E3" w:rsidRPr="00AF6772" w:rsidRDefault="008422E3" w:rsidP="00A95318">
            <w:pPr>
              <w:tabs>
                <w:tab w:val="left" w:pos="139"/>
              </w:tabs>
              <w:ind w:right="115" w:firstLine="139"/>
              <w:rPr>
                <w:color w:val="000000" w:themeColor="text1"/>
                <w:sz w:val="19"/>
                <w:szCs w:val="19"/>
              </w:rPr>
            </w:pPr>
            <w:r w:rsidRPr="00AF6772">
              <w:rPr>
                <w:color w:val="000000" w:themeColor="text1"/>
                <w:sz w:val="19"/>
                <w:szCs w:val="19"/>
                <w:lang w:bidi="ar"/>
              </w:rPr>
              <w:t>Мысалы, пайдаланушы: – кітапхананы қолдану арқылы оқу үлгерімін немесе ғылыми нәтижелерін жақсартады, – уақытын үнемдейді, – жаңа білім алуға мүмкіндік алады.</w:t>
            </w:r>
          </w:p>
          <w:p w14:paraId="38432B66" w14:textId="77777777" w:rsidR="008422E3" w:rsidRPr="00AF6772" w:rsidRDefault="008422E3" w:rsidP="00A95318">
            <w:pPr>
              <w:tabs>
                <w:tab w:val="left" w:pos="139"/>
              </w:tabs>
              <w:ind w:right="115" w:firstLine="139"/>
              <w:rPr>
                <w:color w:val="000000" w:themeColor="text1"/>
                <w:sz w:val="19"/>
                <w:szCs w:val="19"/>
              </w:rPr>
            </w:pPr>
            <w:r w:rsidRPr="00AF6772">
              <w:rPr>
                <w:color w:val="000000" w:themeColor="text1"/>
                <w:sz w:val="19"/>
                <w:szCs w:val="19"/>
                <w:lang w:bidi="ar"/>
              </w:rPr>
              <w:t xml:space="preserve">UMV көрсеткішінің жоғары болуы пайдаланушының кітапхананы </w:t>
            </w:r>
            <w:r w:rsidRPr="00AF6772">
              <w:rPr>
                <w:bCs/>
                <w:color w:val="000000" w:themeColor="text1"/>
                <w:sz w:val="19"/>
                <w:szCs w:val="19"/>
                <w:lang w:bidi="ar"/>
              </w:rPr>
              <w:t>маңызды құрал ретінде қабылдайтынын</w:t>
            </w:r>
            <w:r w:rsidRPr="00AF6772">
              <w:rPr>
                <w:color w:val="000000" w:themeColor="text1"/>
                <w:sz w:val="19"/>
                <w:szCs w:val="19"/>
                <w:lang w:bidi="ar"/>
              </w:rPr>
              <w:t xml:space="preserve">, оны </w:t>
            </w:r>
            <w:r w:rsidRPr="00AF6772">
              <w:rPr>
                <w:bCs/>
                <w:color w:val="000000" w:themeColor="text1"/>
                <w:sz w:val="19"/>
                <w:szCs w:val="19"/>
                <w:lang w:bidi="ar"/>
              </w:rPr>
              <w:t>үнемі қолдануға дайын</w:t>
            </w:r>
            <w:r w:rsidRPr="00AF6772">
              <w:rPr>
                <w:color w:val="000000" w:themeColor="text1"/>
                <w:sz w:val="19"/>
                <w:szCs w:val="19"/>
                <w:lang w:bidi="ar"/>
              </w:rPr>
              <w:t xml:space="preserve"> екенін және </w:t>
            </w:r>
            <w:r w:rsidRPr="00AF6772">
              <w:rPr>
                <w:bCs/>
                <w:color w:val="000000" w:themeColor="text1"/>
                <w:sz w:val="19"/>
                <w:szCs w:val="19"/>
                <w:lang w:bidi="ar"/>
              </w:rPr>
              <w:t>басқаларға да ұсынатынын</w:t>
            </w:r>
            <w:r w:rsidRPr="00AF6772">
              <w:rPr>
                <w:color w:val="000000" w:themeColor="text1"/>
                <w:sz w:val="19"/>
                <w:szCs w:val="19"/>
                <w:lang w:bidi="ar"/>
              </w:rPr>
              <w:t xml:space="preserve"> білдіреді.</w:t>
            </w:r>
          </w:p>
          <w:p w14:paraId="03E4BF0D" w14:textId="77777777" w:rsidR="008422E3" w:rsidRPr="00AF6772" w:rsidRDefault="008422E3" w:rsidP="00A95318">
            <w:pPr>
              <w:tabs>
                <w:tab w:val="left" w:pos="139"/>
              </w:tabs>
              <w:ind w:right="115" w:firstLine="139"/>
              <w:rPr>
                <w:color w:val="000000" w:themeColor="text1"/>
                <w:sz w:val="19"/>
                <w:szCs w:val="19"/>
              </w:rPr>
            </w:pPr>
            <w:r w:rsidRPr="00AF6772">
              <w:rPr>
                <w:color w:val="000000" w:themeColor="text1"/>
                <w:sz w:val="19"/>
                <w:szCs w:val="19"/>
                <w:lang w:bidi="ar"/>
              </w:rPr>
              <w:t>Ерекше мотивациялық факторларға мыналар жатады: – сирек қорларға немесе бірегей ресурстарға қол жеткізу, – өз оқу/зерттеу профилі бойынша аналитика алу, – кітапхананы жеке оқу/ғылыми процесіне интеграциялау мүмкіндігі.</w:t>
            </w:r>
          </w:p>
        </w:tc>
        <w:tc>
          <w:tcPr>
            <w:tcW w:w="3560" w:type="dxa"/>
            <w:shd w:val="clear" w:color="auto" w:fill="auto"/>
            <w:tcMar>
              <w:left w:w="0" w:type="dxa"/>
              <w:right w:w="0" w:type="dxa"/>
            </w:tcMar>
          </w:tcPr>
          <w:p w14:paraId="798204C6"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xml:space="preserve">– </w:t>
            </w:r>
            <w:r w:rsidRPr="00AF6772">
              <w:rPr>
                <w:bCs/>
                <w:color w:val="000000" w:themeColor="text1"/>
                <w:sz w:val="19"/>
                <w:szCs w:val="19"/>
                <w:lang w:val="kk-KZ"/>
              </w:rPr>
              <w:t>Лоялдылық пен ұстап қалу көрсеткіштері</w:t>
            </w:r>
            <w:r w:rsidRPr="00AF6772">
              <w:rPr>
                <w:color w:val="000000" w:themeColor="text1"/>
                <w:sz w:val="19"/>
                <w:szCs w:val="19"/>
                <w:lang w:val="kk-KZ"/>
              </w:rPr>
              <w:t xml:space="preserve">: – </w:t>
            </w:r>
            <w:r w:rsidRPr="00AF6772">
              <w:rPr>
                <w:bCs/>
                <w:color w:val="000000" w:themeColor="text1"/>
                <w:sz w:val="19"/>
                <w:szCs w:val="19"/>
                <w:lang w:val="kk-KZ"/>
              </w:rPr>
              <w:t>DAU/MAU (Daily/Monthly Active Users)</w:t>
            </w:r>
            <w:r w:rsidRPr="00AF6772">
              <w:rPr>
                <w:color w:val="000000" w:themeColor="text1"/>
                <w:sz w:val="19"/>
                <w:szCs w:val="19"/>
                <w:lang w:val="kk-KZ"/>
              </w:rPr>
              <w:t xml:space="preserve"> – күнделікті және ай сайынғы белсенді пайдаланушылар үлесі, – </w:t>
            </w:r>
            <w:r w:rsidRPr="00AF6772">
              <w:rPr>
                <w:bCs/>
                <w:color w:val="000000" w:themeColor="text1"/>
                <w:sz w:val="19"/>
                <w:szCs w:val="19"/>
                <w:lang w:val="kk-KZ"/>
              </w:rPr>
              <w:t>қайта кіру жиілігі</w:t>
            </w:r>
            <w:r w:rsidRPr="00AF6772">
              <w:rPr>
                <w:color w:val="000000" w:themeColor="text1"/>
                <w:sz w:val="19"/>
                <w:szCs w:val="19"/>
                <w:lang w:val="kk-KZ"/>
              </w:rPr>
              <w:t xml:space="preserve"> – пайдаланушылар жүйеге қайта оралады ма, жоқ па – бұл олардың мотивация деңгейін көрсетеді.</w:t>
            </w:r>
          </w:p>
          <w:p w14:paraId="0BFE22D5"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xml:space="preserve">– </w:t>
            </w:r>
            <w:r w:rsidRPr="00AF6772">
              <w:rPr>
                <w:bCs/>
                <w:color w:val="000000" w:themeColor="text1"/>
                <w:sz w:val="19"/>
                <w:szCs w:val="19"/>
                <w:lang w:val="kk-KZ"/>
              </w:rPr>
              <w:t>NPS (Net Promoter Score)</w:t>
            </w:r>
            <w:r w:rsidRPr="00AF6772">
              <w:rPr>
                <w:color w:val="000000" w:themeColor="text1"/>
                <w:sz w:val="19"/>
                <w:szCs w:val="19"/>
                <w:lang w:val="kk-KZ"/>
              </w:rPr>
              <w:t xml:space="preserve"> – пайдаланушылар бұл кітапхананы әріптестеріне немесе достарына ұсынар ма еді деген сұрақ арқылы анықталатын көрсеткіш.</w:t>
            </w:r>
          </w:p>
          <w:p w14:paraId="2F8B0572" w14:textId="77777777" w:rsidR="008422E3" w:rsidRPr="00AF6772" w:rsidRDefault="008422E3" w:rsidP="00A95318">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xml:space="preserve">– </w:t>
            </w:r>
            <w:r w:rsidRPr="00AF6772">
              <w:rPr>
                <w:bCs/>
                <w:color w:val="000000" w:themeColor="text1"/>
                <w:sz w:val="19"/>
                <w:szCs w:val="19"/>
                <w:lang w:val="kk-KZ"/>
              </w:rPr>
              <w:t>Семестр ішінде қолдану динамикасы</w:t>
            </w:r>
            <w:r w:rsidRPr="00AF6772">
              <w:rPr>
                <w:color w:val="000000" w:themeColor="text1"/>
                <w:sz w:val="19"/>
                <w:szCs w:val="19"/>
                <w:lang w:val="kk-KZ"/>
              </w:rPr>
              <w:t>: – егер пайдаланушылар оқыту/таныстыру курсынан кейін кітапхананы қолдануды жалғастырса – бұл оның мотивациялық құндылығы жоғары екенін білдіреді.</w:t>
            </w:r>
          </w:p>
          <w:p w14:paraId="035CA582" w14:textId="32E06AFD" w:rsidR="008422E3" w:rsidRPr="00AF6772" w:rsidRDefault="008422E3" w:rsidP="00A95318">
            <w:pPr>
              <w:pStyle w:val="p1"/>
              <w:tabs>
                <w:tab w:val="left" w:pos="5"/>
              </w:tabs>
              <w:spacing w:beforeAutospacing="0" w:afterAutospacing="0"/>
              <w:ind w:right="137" w:firstLine="147"/>
              <w:rPr>
                <w:color w:val="000000" w:themeColor="text1"/>
                <w:sz w:val="19"/>
                <w:szCs w:val="19"/>
                <w:lang w:val="kk-KZ"/>
              </w:rPr>
            </w:pPr>
            <w:r w:rsidRPr="00AF6772">
              <w:rPr>
                <w:color w:val="000000" w:themeColor="text1"/>
                <w:sz w:val="19"/>
                <w:szCs w:val="19"/>
                <w:lang w:val="kk-KZ"/>
              </w:rPr>
              <w:t xml:space="preserve">– </w:t>
            </w:r>
            <w:r w:rsidRPr="00AF6772">
              <w:rPr>
                <w:bCs/>
                <w:color w:val="000000" w:themeColor="text1"/>
                <w:sz w:val="19"/>
                <w:szCs w:val="19"/>
                <w:lang w:val="kk-KZ"/>
              </w:rPr>
              <w:t>Сапалы сұхбаттар мен сауалнамалар</w:t>
            </w:r>
            <w:r w:rsidRPr="00AF6772">
              <w:rPr>
                <w:color w:val="000000" w:themeColor="text1"/>
                <w:sz w:val="19"/>
                <w:szCs w:val="19"/>
                <w:lang w:val="kk-KZ"/>
              </w:rPr>
              <w:t xml:space="preserve">: – пайдаланушылардан электронды кітапхана арқылы </w:t>
            </w:r>
            <w:r w:rsidRPr="00AF6772">
              <w:rPr>
                <w:bCs/>
                <w:color w:val="000000" w:themeColor="text1"/>
                <w:sz w:val="19"/>
                <w:szCs w:val="19"/>
                <w:lang w:val="kk-KZ"/>
              </w:rPr>
              <w:t xml:space="preserve"> нақты қандай пайда әкелгенін</w:t>
            </w:r>
            <w:r w:rsidRPr="00AF6772">
              <w:rPr>
                <w:color w:val="000000" w:themeColor="text1"/>
                <w:sz w:val="19"/>
                <w:szCs w:val="19"/>
                <w:lang w:val="kk-KZ"/>
              </w:rPr>
              <w:t xml:space="preserve"> сұрау</w:t>
            </w:r>
            <w:r w:rsidR="0059212D">
              <w:rPr>
                <w:color w:val="000000" w:themeColor="text1"/>
                <w:sz w:val="19"/>
                <w:szCs w:val="19"/>
                <w:lang w:val="kk-KZ"/>
              </w:rPr>
              <w:t>.</w:t>
            </w:r>
          </w:p>
        </w:tc>
      </w:tr>
    </w:tbl>
    <w:p w14:paraId="263382FE" w14:textId="5BF82179" w:rsidR="00EF6DF7" w:rsidRDefault="00A92843" w:rsidP="000B0857">
      <w:pPr>
        <w:pStyle w:val="a3"/>
        <w:spacing w:before="7"/>
        <w:ind w:left="0" w:right="3"/>
        <w:rPr>
          <w:spacing w:val="-2"/>
        </w:rPr>
      </w:pPr>
      <w:r>
        <w:lastRenderedPageBreak/>
        <w:t xml:space="preserve">Осы көрсеткіштер бойынша ірі шетелдік оқу орындарының үздік электронды кітапханалары зерттелінді. Зерттеу нәтижелері 9 - кестеде </w:t>
      </w:r>
      <w:r>
        <w:rPr>
          <w:spacing w:val="-2"/>
        </w:rPr>
        <w:t>көрсетілген.</w:t>
      </w:r>
    </w:p>
    <w:p w14:paraId="788C86AF" w14:textId="77777777" w:rsidR="00EA4D51" w:rsidRDefault="00EA4D51" w:rsidP="000B0857">
      <w:pPr>
        <w:pStyle w:val="a3"/>
        <w:spacing w:before="7"/>
        <w:ind w:left="0" w:right="3"/>
      </w:pPr>
    </w:p>
    <w:p w14:paraId="21350865" w14:textId="77777777" w:rsidR="00EF6DF7" w:rsidRDefault="00A92843" w:rsidP="008732B9">
      <w:pPr>
        <w:pStyle w:val="a3"/>
        <w:spacing w:before="4" w:after="7"/>
        <w:ind w:left="0" w:right="3" w:firstLine="0"/>
        <w:rPr>
          <w:spacing w:val="-2"/>
        </w:rPr>
      </w:pPr>
      <w:r>
        <w:t>Кесте</w:t>
      </w:r>
      <w:r>
        <w:rPr>
          <w:spacing w:val="-10"/>
        </w:rPr>
        <w:t xml:space="preserve"> </w:t>
      </w:r>
      <w:r>
        <w:t>9</w:t>
      </w:r>
      <w:r>
        <w:rPr>
          <w:b/>
        </w:rPr>
        <w:t>-</w:t>
      </w:r>
      <w:r>
        <w:rPr>
          <w:b/>
          <w:spacing w:val="-12"/>
        </w:rPr>
        <w:t xml:space="preserve"> </w:t>
      </w:r>
      <w:r>
        <w:t>e-SQMSU</w:t>
      </w:r>
      <w:r>
        <w:rPr>
          <w:spacing w:val="-11"/>
        </w:rPr>
        <w:t xml:space="preserve"> </w:t>
      </w:r>
      <w:r>
        <w:t>бойынша</w:t>
      </w:r>
      <w:r>
        <w:rPr>
          <w:spacing w:val="-11"/>
        </w:rPr>
        <w:t xml:space="preserve"> </w:t>
      </w:r>
      <w:r>
        <w:t>ЖОО</w:t>
      </w:r>
      <w:r>
        <w:rPr>
          <w:spacing w:val="-11"/>
        </w:rPr>
        <w:t xml:space="preserve"> </w:t>
      </w:r>
      <w:r>
        <w:t>кітапханаларының</w:t>
      </w:r>
      <w:r>
        <w:rPr>
          <w:spacing w:val="-11"/>
        </w:rPr>
        <w:t xml:space="preserve"> </w:t>
      </w:r>
      <w:r>
        <w:rPr>
          <w:spacing w:val="-2"/>
        </w:rPr>
        <w:t>көрсеткіштері</w:t>
      </w:r>
    </w:p>
    <w:p w14:paraId="393E883D" w14:textId="77777777" w:rsidR="0059212D" w:rsidRDefault="0059212D" w:rsidP="008732B9">
      <w:pPr>
        <w:pStyle w:val="a3"/>
        <w:spacing w:before="4" w:after="7"/>
        <w:ind w:left="0" w:right="3" w:firstLine="0"/>
      </w:pPr>
    </w:p>
    <w:tbl>
      <w:tblPr>
        <w:tblStyle w:val="TableNormal1"/>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13"/>
        <w:gridCol w:w="702"/>
        <w:gridCol w:w="703"/>
        <w:gridCol w:w="702"/>
        <w:gridCol w:w="703"/>
        <w:gridCol w:w="703"/>
        <w:gridCol w:w="702"/>
        <w:gridCol w:w="703"/>
        <w:gridCol w:w="702"/>
        <w:gridCol w:w="703"/>
        <w:gridCol w:w="703"/>
      </w:tblGrid>
      <w:tr w:rsidR="00EF6DF7" w:rsidRPr="0059212D" w14:paraId="52CCC19A" w14:textId="77777777" w:rsidTr="002304D6">
        <w:trPr>
          <w:trHeight w:val="1149"/>
        </w:trPr>
        <w:tc>
          <w:tcPr>
            <w:tcW w:w="2613" w:type="dxa"/>
          </w:tcPr>
          <w:p w14:paraId="0A8FC510" w14:textId="77777777" w:rsidR="00EF6DF7" w:rsidRPr="0059212D" w:rsidRDefault="00EF6DF7" w:rsidP="000B0857">
            <w:pPr>
              <w:pStyle w:val="TableParagraph"/>
              <w:spacing w:before="251"/>
              <w:ind w:left="0" w:right="3"/>
              <w:rPr>
                <w:sz w:val="19"/>
                <w:szCs w:val="19"/>
              </w:rPr>
            </w:pPr>
          </w:p>
          <w:p w14:paraId="4887BD65" w14:textId="77777777" w:rsidR="00EF6DF7" w:rsidRPr="0059212D" w:rsidRDefault="00A92843" w:rsidP="00081C8B">
            <w:pPr>
              <w:pStyle w:val="TableParagraph"/>
              <w:spacing w:before="1"/>
              <w:ind w:left="0" w:right="3"/>
              <w:jc w:val="center"/>
              <w:rPr>
                <w:b/>
                <w:sz w:val="19"/>
                <w:szCs w:val="19"/>
              </w:rPr>
            </w:pPr>
            <w:r w:rsidRPr="0059212D">
              <w:rPr>
                <w:b/>
                <w:spacing w:val="-2"/>
                <w:sz w:val="19"/>
                <w:szCs w:val="19"/>
              </w:rPr>
              <w:t>Кітапхана</w:t>
            </w:r>
          </w:p>
        </w:tc>
        <w:tc>
          <w:tcPr>
            <w:tcW w:w="702" w:type="dxa"/>
            <w:textDirection w:val="btLr"/>
          </w:tcPr>
          <w:p w14:paraId="1A79A994" w14:textId="77777777" w:rsidR="00EF6DF7" w:rsidRPr="0059212D" w:rsidRDefault="00A92843" w:rsidP="002304D6">
            <w:pPr>
              <w:pStyle w:val="TableParagraph"/>
              <w:spacing w:before="103"/>
              <w:ind w:left="0" w:right="3"/>
              <w:jc w:val="center"/>
              <w:rPr>
                <w:sz w:val="19"/>
                <w:szCs w:val="19"/>
              </w:rPr>
            </w:pPr>
            <w:r w:rsidRPr="0059212D">
              <w:rPr>
                <w:spacing w:val="-5"/>
                <w:sz w:val="19"/>
                <w:szCs w:val="19"/>
              </w:rPr>
              <w:t>EU</w:t>
            </w:r>
          </w:p>
        </w:tc>
        <w:tc>
          <w:tcPr>
            <w:tcW w:w="703" w:type="dxa"/>
            <w:textDirection w:val="btLr"/>
          </w:tcPr>
          <w:p w14:paraId="486B5D18" w14:textId="77777777" w:rsidR="00EF6DF7" w:rsidRPr="0059212D" w:rsidRDefault="00A92843" w:rsidP="002304D6">
            <w:pPr>
              <w:pStyle w:val="TableParagraph"/>
              <w:spacing w:before="103"/>
              <w:ind w:left="0" w:right="3"/>
              <w:jc w:val="center"/>
              <w:rPr>
                <w:sz w:val="19"/>
                <w:szCs w:val="19"/>
              </w:rPr>
            </w:pPr>
            <w:r w:rsidRPr="0059212D">
              <w:rPr>
                <w:spacing w:val="-5"/>
                <w:sz w:val="19"/>
                <w:szCs w:val="19"/>
              </w:rPr>
              <w:t>UWV</w:t>
            </w:r>
          </w:p>
        </w:tc>
        <w:tc>
          <w:tcPr>
            <w:tcW w:w="702" w:type="dxa"/>
            <w:textDirection w:val="btLr"/>
          </w:tcPr>
          <w:p w14:paraId="59DF42C0" w14:textId="77777777" w:rsidR="00EF6DF7" w:rsidRPr="0059212D" w:rsidRDefault="00A92843" w:rsidP="002304D6">
            <w:pPr>
              <w:pStyle w:val="TableParagraph"/>
              <w:spacing w:before="108"/>
              <w:ind w:left="0" w:right="3"/>
              <w:jc w:val="center"/>
              <w:rPr>
                <w:sz w:val="19"/>
                <w:szCs w:val="19"/>
              </w:rPr>
            </w:pPr>
            <w:r w:rsidRPr="0059212D">
              <w:rPr>
                <w:spacing w:val="-5"/>
                <w:sz w:val="19"/>
                <w:szCs w:val="19"/>
              </w:rPr>
              <w:t>FB</w:t>
            </w:r>
          </w:p>
        </w:tc>
        <w:tc>
          <w:tcPr>
            <w:tcW w:w="703" w:type="dxa"/>
            <w:textDirection w:val="btLr"/>
          </w:tcPr>
          <w:p w14:paraId="6510A234" w14:textId="77777777" w:rsidR="00EF6DF7" w:rsidRPr="0059212D" w:rsidRDefault="00A92843" w:rsidP="002304D6">
            <w:pPr>
              <w:pStyle w:val="TableParagraph"/>
              <w:spacing w:before="102"/>
              <w:ind w:left="0" w:right="3"/>
              <w:jc w:val="center"/>
              <w:rPr>
                <w:sz w:val="19"/>
                <w:szCs w:val="19"/>
              </w:rPr>
            </w:pPr>
            <w:r w:rsidRPr="0059212D">
              <w:rPr>
                <w:spacing w:val="-5"/>
                <w:sz w:val="19"/>
                <w:szCs w:val="19"/>
              </w:rPr>
              <w:t>PPB</w:t>
            </w:r>
          </w:p>
        </w:tc>
        <w:tc>
          <w:tcPr>
            <w:tcW w:w="703" w:type="dxa"/>
            <w:textDirection w:val="btLr"/>
          </w:tcPr>
          <w:p w14:paraId="4A2B98A8" w14:textId="77777777" w:rsidR="00EF6DF7" w:rsidRPr="0059212D" w:rsidRDefault="00A92843" w:rsidP="002304D6">
            <w:pPr>
              <w:pStyle w:val="TableParagraph"/>
              <w:spacing w:before="102"/>
              <w:ind w:left="0" w:right="3"/>
              <w:jc w:val="center"/>
              <w:rPr>
                <w:sz w:val="19"/>
                <w:szCs w:val="19"/>
              </w:rPr>
            </w:pPr>
            <w:r w:rsidRPr="0059212D">
              <w:rPr>
                <w:spacing w:val="-5"/>
                <w:sz w:val="19"/>
                <w:szCs w:val="19"/>
              </w:rPr>
              <w:t>VMI</w:t>
            </w:r>
          </w:p>
        </w:tc>
        <w:tc>
          <w:tcPr>
            <w:tcW w:w="702" w:type="dxa"/>
            <w:textDirection w:val="btLr"/>
          </w:tcPr>
          <w:p w14:paraId="058C30DD" w14:textId="77777777" w:rsidR="00EF6DF7" w:rsidRPr="0059212D" w:rsidRDefault="00A92843" w:rsidP="002304D6">
            <w:pPr>
              <w:pStyle w:val="TableParagraph"/>
              <w:spacing w:before="101"/>
              <w:ind w:left="0" w:right="3"/>
              <w:jc w:val="center"/>
              <w:rPr>
                <w:sz w:val="19"/>
                <w:szCs w:val="19"/>
              </w:rPr>
            </w:pPr>
            <w:r w:rsidRPr="0059212D">
              <w:rPr>
                <w:spacing w:val="-5"/>
                <w:sz w:val="19"/>
                <w:szCs w:val="19"/>
              </w:rPr>
              <w:t>EPI</w:t>
            </w:r>
          </w:p>
        </w:tc>
        <w:tc>
          <w:tcPr>
            <w:tcW w:w="703" w:type="dxa"/>
            <w:textDirection w:val="btLr"/>
          </w:tcPr>
          <w:p w14:paraId="6E3B3ADD" w14:textId="77777777" w:rsidR="00EF6DF7" w:rsidRPr="0059212D" w:rsidRDefault="00A92843" w:rsidP="002304D6">
            <w:pPr>
              <w:pStyle w:val="TableParagraph"/>
              <w:spacing w:before="100"/>
              <w:ind w:left="0" w:right="3"/>
              <w:jc w:val="center"/>
              <w:rPr>
                <w:sz w:val="19"/>
                <w:szCs w:val="19"/>
              </w:rPr>
            </w:pPr>
            <w:r w:rsidRPr="0059212D">
              <w:rPr>
                <w:spacing w:val="-2"/>
                <w:sz w:val="19"/>
                <w:szCs w:val="19"/>
              </w:rPr>
              <w:t>VImgQ</w:t>
            </w:r>
          </w:p>
        </w:tc>
        <w:tc>
          <w:tcPr>
            <w:tcW w:w="702" w:type="dxa"/>
            <w:textDirection w:val="btLr"/>
          </w:tcPr>
          <w:p w14:paraId="714E3368" w14:textId="77777777" w:rsidR="00EF6DF7" w:rsidRPr="0059212D" w:rsidRDefault="00A92843" w:rsidP="002304D6">
            <w:pPr>
              <w:pStyle w:val="TableParagraph"/>
              <w:spacing w:before="99"/>
              <w:ind w:left="0" w:right="3"/>
              <w:jc w:val="center"/>
              <w:rPr>
                <w:sz w:val="19"/>
                <w:szCs w:val="19"/>
              </w:rPr>
            </w:pPr>
            <w:r w:rsidRPr="0059212D">
              <w:rPr>
                <w:spacing w:val="-5"/>
                <w:sz w:val="19"/>
                <w:szCs w:val="19"/>
              </w:rPr>
              <w:t>VH</w:t>
            </w:r>
          </w:p>
        </w:tc>
        <w:tc>
          <w:tcPr>
            <w:tcW w:w="703" w:type="dxa"/>
            <w:textDirection w:val="btLr"/>
          </w:tcPr>
          <w:p w14:paraId="60171830" w14:textId="77777777" w:rsidR="00EF6DF7" w:rsidRPr="0059212D" w:rsidRDefault="00A92843" w:rsidP="002304D6">
            <w:pPr>
              <w:pStyle w:val="TableParagraph"/>
              <w:spacing w:before="98"/>
              <w:ind w:left="0" w:right="3"/>
              <w:jc w:val="center"/>
              <w:rPr>
                <w:sz w:val="19"/>
                <w:szCs w:val="19"/>
              </w:rPr>
            </w:pPr>
            <w:r w:rsidRPr="0059212D">
              <w:rPr>
                <w:spacing w:val="-10"/>
                <w:sz w:val="19"/>
                <w:szCs w:val="19"/>
              </w:rPr>
              <w:t>T</w:t>
            </w:r>
          </w:p>
        </w:tc>
        <w:tc>
          <w:tcPr>
            <w:tcW w:w="703" w:type="dxa"/>
            <w:textDirection w:val="btLr"/>
          </w:tcPr>
          <w:p w14:paraId="7107C991" w14:textId="77777777" w:rsidR="00EF6DF7" w:rsidRPr="0059212D" w:rsidRDefault="00A92843" w:rsidP="002304D6">
            <w:pPr>
              <w:pStyle w:val="TableParagraph"/>
              <w:spacing w:before="98"/>
              <w:ind w:left="0" w:right="3"/>
              <w:jc w:val="center"/>
              <w:rPr>
                <w:sz w:val="19"/>
                <w:szCs w:val="19"/>
              </w:rPr>
            </w:pPr>
            <w:r w:rsidRPr="0059212D">
              <w:rPr>
                <w:spacing w:val="-5"/>
                <w:sz w:val="19"/>
                <w:szCs w:val="19"/>
              </w:rPr>
              <w:t>RVC</w:t>
            </w:r>
          </w:p>
        </w:tc>
      </w:tr>
      <w:tr w:rsidR="00EF6DF7" w:rsidRPr="0059212D" w14:paraId="4BF3E7E9" w14:textId="77777777" w:rsidTr="00081C8B">
        <w:trPr>
          <w:trHeight w:val="562"/>
        </w:trPr>
        <w:tc>
          <w:tcPr>
            <w:tcW w:w="2613" w:type="dxa"/>
          </w:tcPr>
          <w:p w14:paraId="142C0997" w14:textId="77777777" w:rsidR="00EF6DF7" w:rsidRPr="0059212D" w:rsidRDefault="00A92843" w:rsidP="00081C8B">
            <w:pPr>
              <w:pStyle w:val="TableParagraph"/>
              <w:spacing w:line="237" w:lineRule="auto"/>
              <w:ind w:left="0" w:right="3"/>
              <w:jc w:val="left"/>
              <w:rPr>
                <w:sz w:val="19"/>
                <w:szCs w:val="19"/>
              </w:rPr>
            </w:pPr>
            <w:r w:rsidRPr="0059212D">
              <w:rPr>
                <w:spacing w:val="-2"/>
                <w:sz w:val="19"/>
                <w:szCs w:val="19"/>
              </w:rPr>
              <w:t>Кембридж университетінің</w:t>
            </w:r>
          </w:p>
          <w:p w14:paraId="787894C2" w14:textId="77777777" w:rsidR="00EF6DF7" w:rsidRPr="0059212D" w:rsidRDefault="00A92843" w:rsidP="00081C8B">
            <w:pPr>
              <w:pStyle w:val="TableParagraph"/>
              <w:spacing w:line="238" w:lineRule="exact"/>
              <w:ind w:left="0" w:right="3"/>
              <w:jc w:val="left"/>
              <w:rPr>
                <w:sz w:val="19"/>
                <w:szCs w:val="19"/>
              </w:rPr>
            </w:pPr>
            <w:r w:rsidRPr="0059212D">
              <w:rPr>
                <w:sz w:val="19"/>
                <w:szCs w:val="19"/>
              </w:rPr>
              <w:t>кітапханасы</w:t>
            </w:r>
            <w:r w:rsidRPr="0059212D">
              <w:rPr>
                <w:spacing w:val="-2"/>
                <w:sz w:val="19"/>
                <w:szCs w:val="19"/>
              </w:rPr>
              <w:t xml:space="preserve"> (Англия)</w:t>
            </w:r>
          </w:p>
        </w:tc>
        <w:tc>
          <w:tcPr>
            <w:tcW w:w="702" w:type="dxa"/>
          </w:tcPr>
          <w:p w14:paraId="44EFCB71" w14:textId="77777777" w:rsidR="00EF6DF7" w:rsidRPr="0059212D" w:rsidRDefault="00A92843" w:rsidP="002304D6">
            <w:pPr>
              <w:pStyle w:val="TableParagraph"/>
              <w:spacing w:line="249" w:lineRule="exact"/>
              <w:ind w:left="0" w:right="3"/>
              <w:jc w:val="center"/>
              <w:rPr>
                <w:sz w:val="19"/>
                <w:szCs w:val="19"/>
              </w:rPr>
            </w:pPr>
            <w:r w:rsidRPr="0059212D">
              <w:rPr>
                <w:spacing w:val="-5"/>
                <w:sz w:val="19"/>
                <w:szCs w:val="19"/>
              </w:rPr>
              <w:t>10</w:t>
            </w:r>
          </w:p>
        </w:tc>
        <w:tc>
          <w:tcPr>
            <w:tcW w:w="703" w:type="dxa"/>
          </w:tcPr>
          <w:p w14:paraId="3E5C765B"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2" w:type="dxa"/>
          </w:tcPr>
          <w:p w14:paraId="7C3565C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1</w:t>
            </w:r>
          </w:p>
        </w:tc>
        <w:tc>
          <w:tcPr>
            <w:tcW w:w="703" w:type="dxa"/>
          </w:tcPr>
          <w:p w14:paraId="278DC87A"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0550B3AF"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2" w:type="dxa"/>
          </w:tcPr>
          <w:p w14:paraId="0409FF5E" w14:textId="77777777" w:rsidR="00EF6DF7" w:rsidRPr="0059212D" w:rsidRDefault="00A92843" w:rsidP="002304D6">
            <w:pPr>
              <w:pStyle w:val="TableParagraph"/>
              <w:spacing w:line="249" w:lineRule="exact"/>
              <w:ind w:left="0" w:right="3"/>
              <w:jc w:val="center"/>
              <w:rPr>
                <w:sz w:val="19"/>
                <w:szCs w:val="19"/>
              </w:rPr>
            </w:pPr>
            <w:r w:rsidRPr="0059212D">
              <w:rPr>
                <w:spacing w:val="-5"/>
                <w:sz w:val="19"/>
                <w:szCs w:val="19"/>
              </w:rPr>
              <w:t>10</w:t>
            </w:r>
          </w:p>
        </w:tc>
        <w:tc>
          <w:tcPr>
            <w:tcW w:w="703" w:type="dxa"/>
          </w:tcPr>
          <w:p w14:paraId="0E9674DF" w14:textId="77777777" w:rsidR="00EF6DF7" w:rsidRPr="0059212D" w:rsidRDefault="00A92843" w:rsidP="002304D6">
            <w:pPr>
              <w:pStyle w:val="TableParagraph"/>
              <w:spacing w:line="249" w:lineRule="exact"/>
              <w:ind w:left="0" w:right="3"/>
              <w:jc w:val="center"/>
              <w:rPr>
                <w:sz w:val="19"/>
                <w:szCs w:val="19"/>
              </w:rPr>
            </w:pPr>
            <w:r w:rsidRPr="0059212D">
              <w:rPr>
                <w:spacing w:val="-5"/>
                <w:sz w:val="19"/>
                <w:szCs w:val="19"/>
              </w:rPr>
              <w:t>10</w:t>
            </w:r>
          </w:p>
        </w:tc>
        <w:tc>
          <w:tcPr>
            <w:tcW w:w="702" w:type="dxa"/>
          </w:tcPr>
          <w:p w14:paraId="3D0E399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65C37678"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16A4D108" w14:textId="77777777" w:rsidR="00EF6DF7" w:rsidRPr="0059212D" w:rsidRDefault="00A92843" w:rsidP="002304D6">
            <w:pPr>
              <w:pStyle w:val="TableParagraph"/>
              <w:spacing w:line="249" w:lineRule="exact"/>
              <w:ind w:left="0" w:right="3"/>
              <w:jc w:val="center"/>
              <w:rPr>
                <w:sz w:val="19"/>
                <w:szCs w:val="19"/>
              </w:rPr>
            </w:pPr>
            <w:r w:rsidRPr="0059212D">
              <w:rPr>
                <w:spacing w:val="-5"/>
                <w:sz w:val="19"/>
                <w:szCs w:val="19"/>
              </w:rPr>
              <w:t>10</w:t>
            </w:r>
          </w:p>
        </w:tc>
      </w:tr>
      <w:tr w:rsidR="00EF6DF7" w:rsidRPr="0059212D" w14:paraId="515B18BB" w14:textId="77777777" w:rsidTr="002304D6">
        <w:trPr>
          <w:trHeight w:val="769"/>
        </w:trPr>
        <w:tc>
          <w:tcPr>
            <w:tcW w:w="2613" w:type="dxa"/>
          </w:tcPr>
          <w:p w14:paraId="6714C4D6" w14:textId="77777777" w:rsidR="00EF6DF7" w:rsidRPr="0059212D" w:rsidRDefault="00A92843" w:rsidP="00081C8B">
            <w:pPr>
              <w:pStyle w:val="TableParagraph"/>
              <w:spacing w:line="249" w:lineRule="exact"/>
              <w:ind w:left="0" w:right="3"/>
              <w:jc w:val="left"/>
              <w:rPr>
                <w:sz w:val="19"/>
                <w:szCs w:val="19"/>
              </w:rPr>
            </w:pPr>
            <w:r w:rsidRPr="0059212D">
              <w:rPr>
                <w:spacing w:val="-2"/>
                <w:sz w:val="19"/>
                <w:szCs w:val="19"/>
              </w:rPr>
              <w:t>Оксфорд</w:t>
            </w:r>
          </w:p>
          <w:p w14:paraId="22D034DD" w14:textId="77777777" w:rsidR="00EF6DF7" w:rsidRPr="0059212D" w:rsidRDefault="00A92843" w:rsidP="00081C8B">
            <w:pPr>
              <w:pStyle w:val="TableParagraph"/>
              <w:spacing w:line="250" w:lineRule="exact"/>
              <w:ind w:left="0" w:right="3"/>
              <w:jc w:val="left"/>
              <w:rPr>
                <w:sz w:val="19"/>
                <w:szCs w:val="19"/>
              </w:rPr>
            </w:pPr>
            <w:r w:rsidRPr="0059212D">
              <w:rPr>
                <w:spacing w:val="-2"/>
                <w:sz w:val="19"/>
                <w:szCs w:val="19"/>
              </w:rPr>
              <w:t xml:space="preserve">университетінің </w:t>
            </w:r>
            <w:r w:rsidRPr="0059212D">
              <w:rPr>
                <w:sz w:val="19"/>
                <w:szCs w:val="19"/>
              </w:rPr>
              <w:t>кітапханасы</w:t>
            </w:r>
            <w:r w:rsidRPr="0059212D">
              <w:rPr>
                <w:spacing w:val="-14"/>
                <w:sz w:val="19"/>
                <w:szCs w:val="19"/>
              </w:rPr>
              <w:t xml:space="preserve"> </w:t>
            </w:r>
            <w:r w:rsidRPr="0059212D">
              <w:rPr>
                <w:sz w:val="19"/>
                <w:szCs w:val="19"/>
              </w:rPr>
              <w:t>(Англия)</w:t>
            </w:r>
          </w:p>
        </w:tc>
        <w:tc>
          <w:tcPr>
            <w:tcW w:w="702" w:type="dxa"/>
          </w:tcPr>
          <w:p w14:paraId="2888C413"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21D6D2D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2" w:type="dxa"/>
          </w:tcPr>
          <w:p w14:paraId="49623B19"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6</w:t>
            </w:r>
          </w:p>
        </w:tc>
        <w:tc>
          <w:tcPr>
            <w:tcW w:w="703" w:type="dxa"/>
          </w:tcPr>
          <w:p w14:paraId="5881F723"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0CF2D761" w14:textId="77777777" w:rsidR="00EF6DF7" w:rsidRPr="0059212D" w:rsidRDefault="00A92843" w:rsidP="002304D6">
            <w:pPr>
              <w:pStyle w:val="TableParagraph"/>
              <w:spacing w:line="249" w:lineRule="exact"/>
              <w:ind w:left="0" w:right="3"/>
              <w:jc w:val="center"/>
              <w:rPr>
                <w:sz w:val="19"/>
                <w:szCs w:val="19"/>
              </w:rPr>
            </w:pPr>
            <w:r w:rsidRPr="0059212D">
              <w:rPr>
                <w:spacing w:val="-5"/>
                <w:sz w:val="19"/>
                <w:szCs w:val="19"/>
              </w:rPr>
              <w:t>10</w:t>
            </w:r>
          </w:p>
        </w:tc>
        <w:tc>
          <w:tcPr>
            <w:tcW w:w="702" w:type="dxa"/>
          </w:tcPr>
          <w:p w14:paraId="5B3D59A9"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5BA595CA"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2" w:type="dxa"/>
          </w:tcPr>
          <w:p w14:paraId="7A7047B6"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407C0F7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72696BD7"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r>
      <w:tr w:rsidR="00EF6DF7" w:rsidRPr="0059212D" w14:paraId="22224DEF" w14:textId="77777777" w:rsidTr="00081C8B">
        <w:trPr>
          <w:trHeight w:val="570"/>
        </w:trPr>
        <w:tc>
          <w:tcPr>
            <w:tcW w:w="2613" w:type="dxa"/>
          </w:tcPr>
          <w:p w14:paraId="2ED0A111" w14:textId="77777777" w:rsidR="00EF6DF7" w:rsidRPr="0059212D" w:rsidRDefault="00A92843" w:rsidP="00081C8B">
            <w:pPr>
              <w:pStyle w:val="TableParagraph"/>
              <w:spacing w:line="249" w:lineRule="exact"/>
              <w:ind w:left="0" w:right="3"/>
              <w:jc w:val="left"/>
              <w:rPr>
                <w:sz w:val="19"/>
                <w:szCs w:val="19"/>
              </w:rPr>
            </w:pPr>
            <w:r w:rsidRPr="0059212D">
              <w:rPr>
                <w:spacing w:val="-2"/>
                <w:sz w:val="19"/>
                <w:szCs w:val="19"/>
              </w:rPr>
              <w:t>Индиана</w:t>
            </w:r>
          </w:p>
          <w:p w14:paraId="14BFC891" w14:textId="77777777" w:rsidR="00EF6DF7" w:rsidRPr="0059212D" w:rsidRDefault="00A92843" w:rsidP="00081C8B">
            <w:pPr>
              <w:pStyle w:val="TableParagraph"/>
              <w:spacing w:line="250" w:lineRule="exact"/>
              <w:ind w:left="0" w:right="3"/>
              <w:jc w:val="left"/>
              <w:rPr>
                <w:sz w:val="19"/>
                <w:szCs w:val="19"/>
              </w:rPr>
            </w:pPr>
            <w:r w:rsidRPr="0059212D">
              <w:rPr>
                <w:spacing w:val="-2"/>
                <w:sz w:val="19"/>
                <w:szCs w:val="19"/>
              </w:rPr>
              <w:t>университеті кітапханасы</w:t>
            </w:r>
          </w:p>
        </w:tc>
        <w:tc>
          <w:tcPr>
            <w:tcW w:w="702" w:type="dxa"/>
          </w:tcPr>
          <w:p w14:paraId="1C7E2FC8"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2FFBBB9D"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2" w:type="dxa"/>
          </w:tcPr>
          <w:p w14:paraId="6759331A"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640A47B5"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796DCDBB"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2" w:type="dxa"/>
          </w:tcPr>
          <w:p w14:paraId="047A7D1E"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6</w:t>
            </w:r>
          </w:p>
        </w:tc>
        <w:tc>
          <w:tcPr>
            <w:tcW w:w="703" w:type="dxa"/>
          </w:tcPr>
          <w:p w14:paraId="6A1E96E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2" w:type="dxa"/>
          </w:tcPr>
          <w:p w14:paraId="328F0B4F"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34B199CF"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1C66785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r>
      <w:tr w:rsidR="00EF6DF7" w:rsidRPr="0059212D" w14:paraId="7179A3BF" w14:textId="77777777" w:rsidTr="00081C8B">
        <w:trPr>
          <w:trHeight w:val="578"/>
        </w:trPr>
        <w:tc>
          <w:tcPr>
            <w:tcW w:w="2613" w:type="dxa"/>
          </w:tcPr>
          <w:p w14:paraId="19149E7F" w14:textId="77777777" w:rsidR="00EF6DF7" w:rsidRPr="0059212D" w:rsidRDefault="00A92843" w:rsidP="00081C8B">
            <w:pPr>
              <w:pStyle w:val="TableParagraph"/>
              <w:spacing w:line="242" w:lineRule="auto"/>
              <w:ind w:left="0" w:right="3"/>
              <w:jc w:val="left"/>
              <w:rPr>
                <w:sz w:val="19"/>
                <w:szCs w:val="19"/>
              </w:rPr>
            </w:pPr>
            <w:r w:rsidRPr="0059212D">
              <w:rPr>
                <w:spacing w:val="-2"/>
                <w:sz w:val="19"/>
                <w:szCs w:val="19"/>
              </w:rPr>
              <w:t>Миннесота университеті</w:t>
            </w:r>
          </w:p>
          <w:p w14:paraId="47112B5A" w14:textId="77777777" w:rsidR="00EF6DF7" w:rsidRPr="0059212D" w:rsidRDefault="00A92843" w:rsidP="00081C8B">
            <w:pPr>
              <w:pStyle w:val="TableParagraph"/>
              <w:spacing w:line="250" w:lineRule="exact"/>
              <w:ind w:left="0" w:right="3"/>
              <w:jc w:val="left"/>
              <w:rPr>
                <w:sz w:val="19"/>
                <w:szCs w:val="19"/>
              </w:rPr>
            </w:pPr>
            <w:r w:rsidRPr="0059212D">
              <w:rPr>
                <w:spacing w:val="-2"/>
                <w:sz w:val="19"/>
                <w:szCs w:val="19"/>
              </w:rPr>
              <w:t>кітапханасының каталогы</w:t>
            </w:r>
          </w:p>
        </w:tc>
        <w:tc>
          <w:tcPr>
            <w:tcW w:w="702" w:type="dxa"/>
          </w:tcPr>
          <w:p w14:paraId="78B904E4"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6CFD9FED"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2" w:type="dxa"/>
          </w:tcPr>
          <w:p w14:paraId="58ED461A"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1</w:t>
            </w:r>
          </w:p>
        </w:tc>
        <w:tc>
          <w:tcPr>
            <w:tcW w:w="703" w:type="dxa"/>
          </w:tcPr>
          <w:p w14:paraId="21A728CA"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24D4A2F4"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2" w:type="dxa"/>
          </w:tcPr>
          <w:p w14:paraId="0C7C2EC1"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131A59DD"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2" w:type="dxa"/>
          </w:tcPr>
          <w:p w14:paraId="74F62C27"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2308CF34"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2401BB4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r>
      <w:tr w:rsidR="00EF6DF7" w:rsidRPr="0059212D" w14:paraId="076AC556" w14:textId="77777777" w:rsidTr="00081C8B">
        <w:trPr>
          <w:trHeight w:val="704"/>
        </w:trPr>
        <w:tc>
          <w:tcPr>
            <w:tcW w:w="2613" w:type="dxa"/>
          </w:tcPr>
          <w:p w14:paraId="628BCF3F" w14:textId="77777777" w:rsidR="00EF6DF7" w:rsidRPr="0059212D" w:rsidRDefault="00A92843" w:rsidP="00081C8B">
            <w:pPr>
              <w:pStyle w:val="TableParagraph"/>
              <w:ind w:left="0" w:right="3"/>
              <w:jc w:val="left"/>
              <w:rPr>
                <w:sz w:val="19"/>
                <w:szCs w:val="19"/>
              </w:rPr>
            </w:pPr>
            <w:r w:rsidRPr="0059212D">
              <w:rPr>
                <w:spacing w:val="-2"/>
                <w:sz w:val="19"/>
                <w:szCs w:val="19"/>
              </w:rPr>
              <w:t>Эдинбург университетінің кітапханасы</w:t>
            </w:r>
          </w:p>
          <w:p w14:paraId="289A7D47" w14:textId="77777777" w:rsidR="00EF6DF7" w:rsidRPr="0059212D" w:rsidRDefault="00A92843" w:rsidP="00081C8B">
            <w:pPr>
              <w:pStyle w:val="TableParagraph"/>
              <w:spacing w:line="238" w:lineRule="exact"/>
              <w:ind w:left="0" w:right="3"/>
              <w:jc w:val="left"/>
              <w:rPr>
                <w:sz w:val="19"/>
                <w:szCs w:val="19"/>
              </w:rPr>
            </w:pPr>
            <w:r w:rsidRPr="0059212D">
              <w:rPr>
                <w:spacing w:val="-2"/>
                <w:sz w:val="19"/>
                <w:szCs w:val="19"/>
              </w:rPr>
              <w:t>(Шотландия)</w:t>
            </w:r>
          </w:p>
        </w:tc>
        <w:tc>
          <w:tcPr>
            <w:tcW w:w="702" w:type="dxa"/>
          </w:tcPr>
          <w:p w14:paraId="49C4DB05"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20131A9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2" w:type="dxa"/>
          </w:tcPr>
          <w:p w14:paraId="17EF1F05"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3</w:t>
            </w:r>
          </w:p>
        </w:tc>
        <w:tc>
          <w:tcPr>
            <w:tcW w:w="703" w:type="dxa"/>
          </w:tcPr>
          <w:p w14:paraId="4B85BD56"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64BD60C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2" w:type="dxa"/>
          </w:tcPr>
          <w:p w14:paraId="5035EE7B"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400AD62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2" w:type="dxa"/>
          </w:tcPr>
          <w:p w14:paraId="7AC5639C"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018B5DA6"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5A945416"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r>
      <w:tr w:rsidR="00EF6DF7" w:rsidRPr="0059212D" w14:paraId="7C43A1E7" w14:textId="77777777" w:rsidTr="002304D6">
        <w:trPr>
          <w:trHeight w:val="769"/>
        </w:trPr>
        <w:tc>
          <w:tcPr>
            <w:tcW w:w="2613" w:type="dxa"/>
          </w:tcPr>
          <w:p w14:paraId="26211E0E" w14:textId="54A0B8CB" w:rsidR="00EF6DF7" w:rsidRPr="0059212D" w:rsidRDefault="00A92843" w:rsidP="00081C8B">
            <w:pPr>
              <w:pStyle w:val="TableParagraph"/>
              <w:tabs>
                <w:tab w:val="left" w:pos="1503"/>
              </w:tabs>
              <w:spacing w:line="249" w:lineRule="exact"/>
              <w:ind w:left="0" w:right="3"/>
              <w:jc w:val="left"/>
              <w:rPr>
                <w:sz w:val="19"/>
                <w:szCs w:val="19"/>
              </w:rPr>
            </w:pPr>
            <w:r w:rsidRPr="0059212D">
              <w:rPr>
                <w:spacing w:val="-2"/>
                <w:sz w:val="19"/>
                <w:szCs w:val="19"/>
              </w:rPr>
              <w:t>Австралия</w:t>
            </w:r>
            <w:r w:rsidR="009A5A2F" w:rsidRPr="0059212D">
              <w:rPr>
                <w:sz w:val="19"/>
                <w:szCs w:val="19"/>
                <w:lang w:val="ru-RU"/>
              </w:rPr>
              <w:t xml:space="preserve"> </w:t>
            </w:r>
            <w:r w:rsidRPr="0059212D">
              <w:rPr>
                <w:spacing w:val="-2"/>
                <w:sz w:val="19"/>
                <w:szCs w:val="19"/>
              </w:rPr>
              <w:t>ұлттық</w:t>
            </w:r>
          </w:p>
          <w:p w14:paraId="5F8AC032" w14:textId="77777777" w:rsidR="00EF6DF7" w:rsidRPr="0059212D" w:rsidRDefault="00A92843" w:rsidP="00081C8B">
            <w:pPr>
              <w:pStyle w:val="TableParagraph"/>
              <w:spacing w:line="250" w:lineRule="exact"/>
              <w:ind w:left="0" w:right="3"/>
              <w:jc w:val="left"/>
              <w:rPr>
                <w:sz w:val="19"/>
                <w:szCs w:val="19"/>
              </w:rPr>
            </w:pPr>
            <w:r w:rsidRPr="0059212D">
              <w:rPr>
                <w:spacing w:val="-2"/>
                <w:sz w:val="19"/>
                <w:szCs w:val="19"/>
              </w:rPr>
              <w:t xml:space="preserve">кітапханасының </w:t>
            </w:r>
            <w:r w:rsidRPr="0059212D">
              <w:rPr>
                <w:sz w:val="19"/>
                <w:szCs w:val="19"/>
              </w:rPr>
              <w:t>каталогы</w:t>
            </w:r>
            <w:r w:rsidRPr="0059212D">
              <w:rPr>
                <w:spacing w:val="-14"/>
                <w:sz w:val="19"/>
                <w:szCs w:val="19"/>
              </w:rPr>
              <w:t xml:space="preserve"> </w:t>
            </w:r>
            <w:r w:rsidRPr="0059212D">
              <w:rPr>
                <w:sz w:val="19"/>
                <w:szCs w:val="19"/>
              </w:rPr>
              <w:t>(Австралия)</w:t>
            </w:r>
          </w:p>
        </w:tc>
        <w:tc>
          <w:tcPr>
            <w:tcW w:w="702" w:type="dxa"/>
          </w:tcPr>
          <w:p w14:paraId="68FC3872"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2F0E580A"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2" w:type="dxa"/>
          </w:tcPr>
          <w:p w14:paraId="54543D51"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9</w:t>
            </w:r>
          </w:p>
        </w:tc>
        <w:tc>
          <w:tcPr>
            <w:tcW w:w="703" w:type="dxa"/>
          </w:tcPr>
          <w:p w14:paraId="3EC1236B"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1278954B"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2" w:type="dxa"/>
          </w:tcPr>
          <w:p w14:paraId="3704146C"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5</w:t>
            </w:r>
          </w:p>
        </w:tc>
        <w:tc>
          <w:tcPr>
            <w:tcW w:w="703" w:type="dxa"/>
          </w:tcPr>
          <w:p w14:paraId="32903339"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5</w:t>
            </w:r>
          </w:p>
        </w:tc>
        <w:tc>
          <w:tcPr>
            <w:tcW w:w="702" w:type="dxa"/>
          </w:tcPr>
          <w:p w14:paraId="6109F031"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6</w:t>
            </w:r>
          </w:p>
        </w:tc>
        <w:tc>
          <w:tcPr>
            <w:tcW w:w="703" w:type="dxa"/>
          </w:tcPr>
          <w:p w14:paraId="55506383"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5</w:t>
            </w:r>
          </w:p>
        </w:tc>
        <w:tc>
          <w:tcPr>
            <w:tcW w:w="703" w:type="dxa"/>
          </w:tcPr>
          <w:p w14:paraId="08067F05"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6</w:t>
            </w:r>
          </w:p>
        </w:tc>
      </w:tr>
      <w:tr w:rsidR="00EF6DF7" w:rsidRPr="0059212D" w14:paraId="5A7777CE" w14:textId="77777777" w:rsidTr="002304D6">
        <w:trPr>
          <w:trHeight w:val="769"/>
        </w:trPr>
        <w:tc>
          <w:tcPr>
            <w:tcW w:w="2613" w:type="dxa"/>
          </w:tcPr>
          <w:p w14:paraId="49A718DF" w14:textId="4C054129" w:rsidR="00EF6DF7" w:rsidRPr="0059212D" w:rsidRDefault="00A92843" w:rsidP="00081C8B">
            <w:pPr>
              <w:pStyle w:val="TableParagraph"/>
              <w:tabs>
                <w:tab w:val="left" w:pos="1494"/>
              </w:tabs>
              <w:spacing w:line="250" w:lineRule="exact"/>
              <w:ind w:left="0" w:right="3"/>
              <w:jc w:val="left"/>
              <w:rPr>
                <w:sz w:val="19"/>
                <w:szCs w:val="19"/>
              </w:rPr>
            </w:pPr>
            <w:r w:rsidRPr="0059212D">
              <w:rPr>
                <w:spacing w:val="-2"/>
                <w:sz w:val="19"/>
                <w:szCs w:val="19"/>
              </w:rPr>
              <w:t>Ресей</w:t>
            </w:r>
            <w:r w:rsidR="009A5A2F" w:rsidRPr="0059212D">
              <w:rPr>
                <w:spacing w:val="-2"/>
                <w:sz w:val="19"/>
                <w:szCs w:val="19"/>
                <w:lang w:val="ru-RU"/>
              </w:rPr>
              <w:t xml:space="preserve"> </w:t>
            </w:r>
            <w:r w:rsidRPr="0059212D">
              <w:rPr>
                <w:spacing w:val="-4"/>
                <w:sz w:val="19"/>
                <w:szCs w:val="19"/>
              </w:rPr>
              <w:t>Ғылым</w:t>
            </w:r>
          </w:p>
          <w:p w14:paraId="2A7209E4" w14:textId="77777777" w:rsidR="00EF6DF7" w:rsidRPr="0059212D" w:rsidRDefault="00A92843" w:rsidP="00081C8B">
            <w:pPr>
              <w:pStyle w:val="TableParagraph"/>
              <w:spacing w:line="250" w:lineRule="exact"/>
              <w:ind w:left="0" w:right="3"/>
              <w:jc w:val="left"/>
              <w:rPr>
                <w:sz w:val="19"/>
                <w:szCs w:val="19"/>
              </w:rPr>
            </w:pPr>
            <w:r w:rsidRPr="0059212D">
              <w:rPr>
                <w:spacing w:val="-2"/>
                <w:sz w:val="19"/>
                <w:szCs w:val="19"/>
              </w:rPr>
              <w:t xml:space="preserve">академиясының </w:t>
            </w:r>
            <w:r w:rsidRPr="0059212D">
              <w:rPr>
                <w:sz w:val="19"/>
                <w:szCs w:val="19"/>
              </w:rPr>
              <w:t>кітапханасы</w:t>
            </w:r>
            <w:r w:rsidRPr="0059212D">
              <w:rPr>
                <w:spacing w:val="-14"/>
                <w:sz w:val="19"/>
                <w:szCs w:val="19"/>
              </w:rPr>
              <w:t xml:space="preserve"> </w:t>
            </w:r>
            <w:r w:rsidRPr="0059212D">
              <w:rPr>
                <w:sz w:val="19"/>
                <w:szCs w:val="19"/>
              </w:rPr>
              <w:t>(Ресей)</w:t>
            </w:r>
          </w:p>
        </w:tc>
        <w:tc>
          <w:tcPr>
            <w:tcW w:w="702" w:type="dxa"/>
          </w:tcPr>
          <w:p w14:paraId="73F2325D"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5</w:t>
            </w:r>
          </w:p>
        </w:tc>
        <w:tc>
          <w:tcPr>
            <w:tcW w:w="703" w:type="dxa"/>
          </w:tcPr>
          <w:p w14:paraId="2D82FF04"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4</w:t>
            </w:r>
          </w:p>
        </w:tc>
        <w:tc>
          <w:tcPr>
            <w:tcW w:w="702" w:type="dxa"/>
          </w:tcPr>
          <w:p w14:paraId="157DFF38"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1</w:t>
            </w:r>
          </w:p>
        </w:tc>
        <w:tc>
          <w:tcPr>
            <w:tcW w:w="703" w:type="dxa"/>
          </w:tcPr>
          <w:p w14:paraId="1DB4B4C1"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8</w:t>
            </w:r>
          </w:p>
        </w:tc>
        <w:tc>
          <w:tcPr>
            <w:tcW w:w="703" w:type="dxa"/>
          </w:tcPr>
          <w:p w14:paraId="38870670"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8</w:t>
            </w:r>
          </w:p>
        </w:tc>
        <w:tc>
          <w:tcPr>
            <w:tcW w:w="702" w:type="dxa"/>
          </w:tcPr>
          <w:p w14:paraId="2F0EC49D"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7</w:t>
            </w:r>
          </w:p>
        </w:tc>
        <w:tc>
          <w:tcPr>
            <w:tcW w:w="703" w:type="dxa"/>
          </w:tcPr>
          <w:p w14:paraId="64999147"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4</w:t>
            </w:r>
          </w:p>
        </w:tc>
        <w:tc>
          <w:tcPr>
            <w:tcW w:w="702" w:type="dxa"/>
          </w:tcPr>
          <w:p w14:paraId="72672D40"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4</w:t>
            </w:r>
          </w:p>
        </w:tc>
        <w:tc>
          <w:tcPr>
            <w:tcW w:w="703" w:type="dxa"/>
          </w:tcPr>
          <w:p w14:paraId="7B3FF5FE"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5</w:t>
            </w:r>
          </w:p>
        </w:tc>
        <w:tc>
          <w:tcPr>
            <w:tcW w:w="703" w:type="dxa"/>
          </w:tcPr>
          <w:p w14:paraId="5FCD1A51" w14:textId="77777777" w:rsidR="00EF6DF7" w:rsidRPr="0059212D" w:rsidRDefault="00A92843" w:rsidP="002304D6">
            <w:pPr>
              <w:pStyle w:val="TableParagraph"/>
              <w:spacing w:line="250" w:lineRule="exact"/>
              <w:ind w:left="0" w:right="3"/>
              <w:jc w:val="center"/>
              <w:rPr>
                <w:sz w:val="19"/>
                <w:szCs w:val="19"/>
              </w:rPr>
            </w:pPr>
            <w:r w:rsidRPr="0059212D">
              <w:rPr>
                <w:spacing w:val="-10"/>
                <w:sz w:val="19"/>
                <w:szCs w:val="19"/>
              </w:rPr>
              <w:t>5</w:t>
            </w:r>
          </w:p>
        </w:tc>
      </w:tr>
      <w:tr w:rsidR="00EF6DF7" w:rsidRPr="0059212D" w14:paraId="2FF3A5F7" w14:textId="77777777" w:rsidTr="00081C8B">
        <w:trPr>
          <w:trHeight w:val="492"/>
        </w:trPr>
        <w:tc>
          <w:tcPr>
            <w:tcW w:w="2613" w:type="dxa"/>
          </w:tcPr>
          <w:p w14:paraId="7DD744CC" w14:textId="77777777" w:rsidR="00EF6DF7" w:rsidRPr="0059212D" w:rsidRDefault="00A92843" w:rsidP="00081C8B">
            <w:pPr>
              <w:pStyle w:val="TableParagraph"/>
              <w:spacing w:line="249" w:lineRule="exact"/>
              <w:ind w:left="0" w:right="3"/>
              <w:jc w:val="left"/>
              <w:rPr>
                <w:sz w:val="19"/>
                <w:szCs w:val="19"/>
              </w:rPr>
            </w:pPr>
            <w:r w:rsidRPr="0059212D">
              <w:rPr>
                <w:sz w:val="19"/>
                <w:szCs w:val="19"/>
              </w:rPr>
              <w:t>Әл-Фараби</w:t>
            </w:r>
            <w:r w:rsidRPr="0059212D">
              <w:rPr>
                <w:spacing w:val="48"/>
                <w:sz w:val="19"/>
                <w:szCs w:val="19"/>
              </w:rPr>
              <w:t xml:space="preserve"> </w:t>
            </w:r>
            <w:r w:rsidRPr="0059212D">
              <w:rPr>
                <w:spacing w:val="-2"/>
                <w:sz w:val="19"/>
                <w:szCs w:val="19"/>
              </w:rPr>
              <w:t>атындағы</w:t>
            </w:r>
          </w:p>
          <w:p w14:paraId="46773F0B" w14:textId="77777777" w:rsidR="00EF6DF7" w:rsidRPr="0059212D" w:rsidRDefault="00A92843" w:rsidP="00081C8B">
            <w:pPr>
              <w:pStyle w:val="TableParagraph"/>
              <w:spacing w:line="250" w:lineRule="exact"/>
              <w:ind w:left="0" w:right="3"/>
              <w:jc w:val="left"/>
              <w:rPr>
                <w:sz w:val="19"/>
                <w:szCs w:val="19"/>
              </w:rPr>
            </w:pPr>
            <w:r w:rsidRPr="0059212D">
              <w:rPr>
                <w:spacing w:val="-2"/>
                <w:sz w:val="19"/>
                <w:szCs w:val="19"/>
              </w:rPr>
              <w:t>ҚазҰУ-нің кітапханасы</w:t>
            </w:r>
          </w:p>
        </w:tc>
        <w:tc>
          <w:tcPr>
            <w:tcW w:w="702" w:type="dxa"/>
          </w:tcPr>
          <w:p w14:paraId="67BA696D"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c>
          <w:tcPr>
            <w:tcW w:w="703" w:type="dxa"/>
          </w:tcPr>
          <w:p w14:paraId="756B7208"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2" w:type="dxa"/>
          </w:tcPr>
          <w:p w14:paraId="36028B47"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3</w:t>
            </w:r>
          </w:p>
        </w:tc>
        <w:tc>
          <w:tcPr>
            <w:tcW w:w="703" w:type="dxa"/>
          </w:tcPr>
          <w:p w14:paraId="1AA5EBB3"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7</w:t>
            </w:r>
          </w:p>
        </w:tc>
        <w:tc>
          <w:tcPr>
            <w:tcW w:w="703" w:type="dxa"/>
          </w:tcPr>
          <w:p w14:paraId="6A5001C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6</w:t>
            </w:r>
          </w:p>
        </w:tc>
        <w:tc>
          <w:tcPr>
            <w:tcW w:w="702" w:type="dxa"/>
          </w:tcPr>
          <w:p w14:paraId="1A6006C8"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4</w:t>
            </w:r>
          </w:p>
        </w:tc>
        <w:tc>
          <w:tcPr>
            <w:tcW w:w="703" w:type="dxa"/>
          </w:tcPr>
          <w:p w14:paraId="70F0ECF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6</w:t>
            </w:r>
          </w:p>
        </w:tc>
        <w:tc>
          <w:tcPr>
            <w:tcW w:w="702" w:type="dxa"/>
          </w:tcPr>
          <w:p w14:paraId="65BE9B90"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4</w:t>
            </w:r>
          </w:p>
        </w:tc>
        <w:tc>
          <w:tcPr>
            <w:tcW w:w="703" w:type="dxa"/>
          </w:tcPr>
          <w:p w14:paraId="5C62BE33"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5</w:t>
            </w:r>
          </w:p>
        </w:tc>
        <w:tc>
          <w:tcPr>
            <w:tcW w:w="703" w:type="dxa"/>
          </w:tcPr>
          <w:p w14:paraId="53279107" w14:textId="77777777" w:rsidR="00EF6DF7" w:rsidRPr="0059212D" w:rsidRDefault="00A92843" w:rsidP="002304D6">
            <w:pPr>
              <w:pStyle w:val="TableParagraph"/>
              <w:spacing w:line="249" w:lineRule="exact"/>
              <w:ind w:left="0" w:right="3"/>
              <w:jc w:val="center"/>
              <w:rPr>
                <w:sz w:val="19"/>
                <w:szCs w:val="19"/>
              </w:rPr>
            </w:pPr>
            <w:r w:rsidRPr="0059212D">
              <w:rPr>
                <w:spacing w:val="-10"/>
                <w:sz w:val="19"/>
                <w:szCs w:val="19"/>
              </w:rPr>
              <w:t>8</w:t>
            </w:r>
          </w:p>
        </w:tc>
      </w:tr>
    </w:tbl>
    <w:p w14:paraId="744F64DE" w14:textId="77777777" w:rsidR="00733D14" w:rsidRDefault="00733D14" w:rsidP="000B0857">
      <w:pPr>
        <w:pStyle w:val="a3"/>
        <w:spacing w:before="7" w:line="244" w:lineRule="auto"/>
        <w:ind w:left="0" w:right="3"/>
        <w:rPr>
          <w:lang w:val="ru-RU"/>
        </w:rPr>
      </w:pPr>
    </w:p>
    <w:p w14:paraId="3132C834" w14:textId="7A74F7B2" w:rsidR="00EF6DF7" w:rsidRDefault="00A92843" w:rsidP="000B0857">
      <w:pPr>
        <w:pStyle w:val="a3"/>
        <w:spacing w:before="7" w:line="244" w:lineRule="auto"/>
        <w:ind w:left="0" w:right="3"/>
      </w:pPr>
      <w:r>
        <w:t>Біздің электрондық кітапхана жоғарыда көрсетілген үлгіге сәйкес келесідей көрсеткіштермен сипатталады ( Диаграмма 1).</w:t>
      </w:r>
    </w:p>
    <w:p w14:paraId="043733B5" w14:textId="77777777" w:rsidR="00EF6DF7" w:rsidRDefault="00A92843" w:rsidP="000B0857">
      <w:pPr>
        <w:pStyle w:val="a3"/>
        <w:spacing w:before="66"/>
        <w:ind w:left="0" w:right="3" w:firstLine="0"/>
        <w:jc w:val="left"/>
        <w:rPr>
          <w:sz w:val="20"/>
        </w:rPr>
      </w:pPr>
      <w:r>
        <w:rPr>
          <w:noProof/>
          <w:sz w:val="20"/>
          <w:lang w:val="ru-RU" w:eastAsia="ru-RU"/>
        </w:rPr>
        <w:drawing>
          <wp:anchor distT="0" distB="0" distL="0" distR="0" simplePos="0" relativeHeight="251669504" behindDoc="1" locked="0" layoutInCell="1" allowOverlap="1" wp14:anchorId="36460CE1" wp14:editId="1BA841DA">
            <wp:simplePos x="0" y="0"/>
            <wp:positionH relativeFrom="page">
              <wp:posOffset>2860040</wp:posOffset>
            </wp:positionH>
            <wp:positionV relativeFrom="paragraph">
              <wp:posOffset>198120</wp:posOffset>
            </wp:positionV>
            <wp:extent cx="3025775" cy="1957705"/>
            <wp:effectExtent l="0" t="0" r="3175" b="4445"/>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8" cstate="print"/>
                    <a:stretch>
                      <a:fillRect/>
                    </a:stretch>
                  </pic:blipFill>
                  <pic:spPr>
                    <a:xfrm>
                      <a:off x="0" y="0"/>
                      <a:ext cx="3025775" cy="1957705"/>
                    </a:xfrm>
                    <a:prstGeom prst="rect">
                      <a:avLst/>
                    </a:prstGeom>
                  </pic:spPr>
                </pic:pic>
              </a:graphicData>
            </a:graphic>
            <wp14:sizeRelV relativeFrom="margin">
              <wp14:pctHeight>0</wp14:pctHeight>
            </wp14:sizeRelV>
          </wp:anchor>
        </w:drawing>
      </w:r>
    </w:p>
    <w:p w14:paraId="25C1BABE" w14:textId="77777777" w:rsidR="00081C8B" w:rsidRDefault="00081C8B" w:rsidP="000B0857">
      <w:pPr>
        <w:pStyle w:val="a3"/>
        <w:spacing w:line="302" w:lineRule="exact"/>
        <w:ind w:left="0" w:right="3" w:firstLine="0"/>
        <w:jc w:val="center"/>
      </w:pPr>
    </w:p>
    <w:p w14:paraId="54C75ECD" w14:textId="20F302DE" w:rsidR="00EF6DF7" w:rsidRDefault="00A92843" w:rsidP="000B0857">
      <w:pPr>
        <w:pStyle w:val="a3"/>
        <w:spacing w:line="302" w:lineRule="exact"/>
        <w:ind w:left="0" w:right="3" w:firstLine="0"/>
        <w:jc w:val="center"/>
      </w:pPr>
      <w:r>
        <w:t>Диаграмма</w:t>
      </w:r>
      <w:r>
        <w:rPr>
          <w:spacing w:val="-10"/>
        </w:rPr>
        <w:t xml:space="preserve"> </w:t>
      </w:r>
      <w:r>
        <w:t>1</w:t>
      </w:r>
      <w:r>
        <w:rPr>
          <w:spacing w:val="-12"/>
        </w:rPr>
        <w:t xml:space="preserve"> </w:t>
      </w:r>
      <w:r>
        <w:t>–</w:t>
      </w:r>
      <w:r>
        <w:rPr>
          <w:spacing w:val="-9"/>
        </w:rPr>
        <w:t xml:space="preserve"> </w:t>
      </w:r>
      <w:r>
        <w:t>әл-Фараби</w:t>
      </w:r>
      <w:r>
        <w:rPr>
          <w:spacing w:val="-10"/>
        </w:rPr>
        <w:t xml:space="preserve"> </w:t>
      </w:r>
      <w:r>
        <w:t>кітапханасының</w:t>
      </w:r>
      <w:r>
        <w:rPr>
          <w:spacing w:val="-6"/>
        </w:rPr>
        <w:t xml:space="preserve"> </w:t>
      </w:r>
      <w:r>
        <w:t>e-SQMSU</w:t>
      </w:r>
      <w:r>
        <w:rPr>
          <w:spacing w:val="-9"/>
        </w:rPr>
        <w:t xml:space="preserve"> </w:t>
      </w:r>
      <w:r>
        <w:rPr>
          <w:spacing w:val="-2"/>
        </w:rPr>
        <w:t>бойынша</w:t>
      </w:r>
    </w:p>
    <w:p w14:paraId="7F8CB337" w14:textId="77777777" w:rsidR="00EF6DF7" w:rsidRDefault="00A92843" w:rsidP="000B0857">
      <w:pPr>
        <w:pStyle w:val="a3"/>
        <w:ind w:left="0" w:right="3" w:firstLine="0"/>
        <w:jc w:val="center"/>
      </w:pPr>
      <w:r>
        <w:rPr>
          <w:spacing w:val="-2"/>
        </w:rPr>
        <w:t>көрсеткіштері</w:t>
      </w:r>
    </w:p>
    <w:p w14:paraId="53C42F87" w14:textId="6F70A5F8" w:rsidR="00EF6DF7" w:rsidRDefault="00A92843" w:rsidP="000B0857">
      <w:pPr>
        <w:pStyle w:val="a3"/>
        <w:spacing w:before="321"/>
        <w:ind w:left="0" w:right="3"/>
      </w:pPr>
      <w:r>
        <w:lastRenderedPageBreak/>
        <w:t>e-SQMSU моделінде (Л.В. Лапидус жетекшілігімен кешенді электрондық қызметтердің сапасын бағалау үшін әзірленген)</w:t>
      </w:r>
      <w:r w:rsidR="00EB0CB3" w:rsidRPr="00EB0CB3">
        <w:t xml:space="preserve"> </w:t>
      </w:r>
      <w:r w:rsidR="00EB0CB3">
        <w:sym w:font="Symbol" w:char="F05B"/>
      </w:r>
      <w:r w:rsidR="00EB0CB3">
        <w:t>1</w:t>
      </w:r>
      <w:r w:rsidR="00756CDE">
        <w:t>39</w:t>
      </w:r>
      <w:r w:rsidR="00C068F1">
        <w:t>; 321</w:t>
      </w:r>
      <w:r w:rsidR="00EB0CB3">
        <w:sym w:font="Symbol" w:char="F05D"/>
      </w:r>
      <w:r>
        <w:t xml:space="preserve"> біріздендірілген он балдық шкала қолданылады, мұндағы 10 балл – сапаның шартты эталоны ретінде </w:t>
      </w:r>
      <w:r>
        <w:rPr>
          <w:spacing w:val="-2"/>
        </w:rPr>
        <w:t>қабылданады.</w:t>
      </w:r>
    </w:p>
    <w:p w14:paraId="28603346" w14:textId="77777777" w:rsidR="00EF6DF7" w:rsidRDefault="00A92843" w:rsidP="000B0857">
      <w:pPr>
        <w:pStyle w:val="a3"/>
        <w:spacing w:before="3"/>
        <w:ind w:left="0" w:right="3"/>
      </w:pPr>
      <w:r>
        <w:t xml:space="preserve">Бұл көрсеткіш – электрондық қызметтің идеалдандырылған моделін </w:t>
      </w:r>
      <w:r>
        <w:rPr>
          <w:spacing w:val="-2"/>
        </w:rPr>
        <w:t>білдіреді:</w:t>
      </w:r>
    </w:p>
    <w:p w14:paraId="0D9BC71F" w14:textId="77777777" w:rsidR="00EF6DF7" w:rsidRDefault="00A92843" w:rsidP="0000134F">
      <w:pPr>
        <w:pStyle w:val="a5"/>
        <w:numPr>
          <w:ilvl w:val="0"/>
          <w:numId w:val="13"/>
        </w:numPr>
        <w:tabs>
          <w:tab w:val="left" w:pos="993"/>
        </w:tabs>
        <w:spacing w:line="321" w:lineRule="exact"/>
        <w:ind w:left="0" w:right="3" w:firstLine="851"/>
        <w:rPr>
          <w:sz w:val="28"/>
        </w:rPr>
      </w:pPr>
      <w:r>
        <w:rPr>
          <w:spacing w:val="-2"/>
          <w:sz w:val="28"/>
        </w:rPr>
        <w:t>толық</w:t>
      </w:r>
      <w:r>
        <w:rPr>
          <w:spacing w:val="-9"/>
          <w:sz w:val="28"/>
        </w:rPr>
        <w:t xml:space="preserve"> </w:t>
      </w:r>
      <w:r>
        <w:rPr>
          <w:spacing w:val="-2"/>
          <w:sz w:val="28"/>
        </w:rPr>
        <w:t>пайдалық;</w:t>
      </w:r>
    </w:p>
    <w:p w14:paraId="2C3296B4" w14:textId="77777777" w:rsidR="00EF6DF7" w:rsidRDefault="00A92843" w:rsidP="0000134F">
      <w:pPr>
        <w:pStyle w:val="a5"/>
        <w:numPr>
          <w:ilvl w:val="0"/>
          <w:numId w:val="13"/>
        </w:numPr>
        <w:tabs>
          <w:tab w:val="left" w:pos="993"/>
        </w:tabs>
        <w:ind w:left="0" w:right="3" w:firstLine="851"/>
        <w:rPr>
          <w:sz w:val="28"/>
        </w:rPr>
      </w:pPr>
      <w:r>
        <w:rPr>
          <w:spacing w:val="-2"/>
          <w:sz w:val="28"/>
        </w:rPr>
        <w:t>интерфейстің</w:t>
      </w:r>
      <w:r>
        <w:rPr>
          <w:sz w:val="28"/>
        </w:rPr>
        <w:t xml:space="preserve"> </w:t>
      </w:r>
      <w:r>
        <w:rPr>
          <w:spacing w:val="-2"/>
          <w:sz w:val="28"/>
        </w:rPr>
        <w:t>жоғары</w:t>
      </w:r>
      <w:r>
        <w:rPr>
          <w:sz w:val="28"/>
        </w:rPr>
        <w:t xml:space="preserve"> </w:t>
      </w:r>
      <w:r>
        <w:rPr>
          <w:spacing w:val="-2"/>
          <w:sz w:val="28"/>
        </w:rPr>
        <w:t>эргономикалығы;</w:t>
      </w:r>
    </w:p>
    <w:p w14:paraId="2BCC31D6" w14:textId="77777777" w:rsidR="00EF6DF7" w:rsidRDefault="00A92843" w:rsidP="0000134F">
      <w:pPr>
        <w:pStyle w:val="a5"/>
        <w:numPr>
          <w:ilvl w:val="0"/>
          <w:numId w:val="13"/>
        </w:numPr>
        <w:tabs>
          <w:tab w:val="left" w:pos="993"/>
        </w:tabs>
        <w:spacing w:line="322" w:lineRule="exact"/>
        <w:ind w:left="0" w:right="3" w:firstLine="851"/>
        <w:jc w:val="left"/>
        <w:rPr>
          <w:sz w:val="28"/>
        </w:rPr>
      </w:pPr>
      <w:r>
        <w:rPr>
          <w:sz w:val="28"/>
        </w:rPr>
        <w:t>процестердің</w:t>
      </w:r>
      <w:r>
        <w:rPr>
          <w:spacing w:val="-10"/>
          <w:sz w:val="28"/>
        </w:rPr>
        <w:t xml:space="preserve"> </w:t>
      </w:r>
      <w:r>
        <w:rPr>
          <w:sz w:val="28"/>
        </w:rPr>
        <w:t>мінсіз</w:t>
      </w:r>
      <w:r>
        <w:rPr>
          <w:spacing w:val="-10"/>
          <w:sz w:val="28"/>
        </w:rPr>
        <w:t xml:space="preserve"> </w:t>
      </w:r>
      <w:r>
        <w:rPr>
          <w:spacing w:val="-2"/>
          <w:sz w:val="28"/>
        </w:rPr>
        <w:t>тиімділігі;</w:t>
      </w:r>
    </w:p>
    <w:p w14:paraId="53A0AC4B" w14:textId="77777777" w:rsidR="00EF6DF7" w:rsidRDefault="00A92843" w:rsidP="0000134F">
      <w:pPr>
        <w:pStyle w:val="a5"/>
        <w:numPr>
          <w:ilvl w:val="0"/>
          <w:numId w:val="13"/>
        </w:numPr>
        <w:tabs>
          <w:tab w:val="left" w:pos="993"/>
        </w:tabs>
        <w:spacing w:line="322" w:lineRule="exact"/>
        <w:ind w:left="0" w:right="3" w:firstLine="851"/>
        <w:jc w:val="left"/>
        <w:rPr>
          <w:sz w:val="28"/>
        </w:rPr>
      </w:pPr>
      <w:r>
        <w:rPr>
          <w:sz w:val="28"/>
        </w:rPr>
        <w:t>пайдаланушының</w:t>
      </w:r>
      <w:r>
        <w:rPr>
          <w:spacing w:val="-11"/>
          <w:sz w:val="28"/>
        </w:rPr>
        <w:t xml:space="preserve"> </w:t>
      </w:r>
      <w:r>
        <w:rPr>
          <w:sz w:val="28"/>
        </w:rPr>
        <w:t>эмоционалдық</w:t>
      </w:r>
      <w:r>
        <w:rPr>
          <w:spacing w:val="-10"/>
          <w:sz w:val="28"/>
        </w:rPr>
        <w:t xml:space="preserve"> </w:t>
      </w:r>
      <w:r>
        <w:rPr>
          <w:sz w:val="28"/>
        </w:rPr>
        <w:t>тұрғыда</w:t>
      </w:r>
      <w:r>
        <w:rPr>
          <w:spacing w:val="-9"/>
          <w:sz w:val="28"/>
        </w:rPr>
        <w:t xml:space="preserve"> </w:t>
      </w:r>
      <w:r>
        <w:rPr>
          <w:sz w:val="28"/>
        </w:rPr>
        <w:t>белсенді</w:t>
      </w:r>
      <w:r>
        <w:rPr>
          <w:spacing w:val="-14"/>
          <w:sz w:val="28"/>
        </w:rPr>
        <w:t xml:space="preserve"> </w:t>
      </w:r>
      <w:r>
        <w:rPr>
          <w:spacing w:val="-2"/>
          <w:sz w:val="28"/>
        </w:rPr>
        <w:t>тартылуы;</w:t>
      </w:r>
    </w:p>
    <w:p w14:paraId="55FE9302" w14:textId="77777777" w:rsidR="00EF6DF7" w:rsidRDefault="00A92843" w:rsidP="0000134F">
      <w:pPr>
        <w:pStyle w:val="a5"/>
        <w:numPr>
          <w:ilvl w:val="0"/>
          <w:numId w:val="13"/>
        </w:numPr>
        <w:tabs>
          <w:tab w:val="left" w:pos="993"/>
        </w:tabs>
        <w:spacing w:line="322" w:lineRule="exact"/>
        <w:ind w:left="0" w:right="3" w:firstLine="851"/>
        <w:jc w:val="left"/>
        <w:rPr>
          <w:sz w:val="28"/>
        </w:rPr>
      </w:pPr>
      <w:r>
        <w:rPr>
          <w:spacing w:val="-2"/>
          <w:sz w:val="28"/>
        </w:rPr>
        <w:t>ұсынылатын</w:t>
      </w:r>
      <w:r>
        <w:rPr>
          <w:spacing w:val="-5"/>
          <w:sz w:val="28"/>
        </w:rPr>
        <w:t xml:space="preserve"> </w:t>
      </w:r>
      <w:r>
        <w:rPr>
          <w:spacing w:val="-2"/>
          <w:sz w:val="28"/>
        </w:rPr>
        <w:t>контенттің</w:t>
      </w:r>
      <w:r>
        <w:rPr>
          <w:spacing w:val="-5"/>
          <w:sz w:val="28"/>
        </w:rPr>
        <w:t xml:space="preserve"> </w:t>
      </w:r>
      <w:r>
        <w:rPr>
          <w:spacing w:val="-2"/>
          <w:sz w:val="28"/>
        </w:rPr>
        <w:t>толық</w:t>
      </w:r>
      <w:r>
        <w:rPr>
          <w:spacing w:val="-5"/>
          <w:sz w:val="28"/>
        </w:rPr>
        <w:t xml:space="preserve"> </w:t>
      </w:r>
      <w:r>
        <w:rPr>
          <w:spacing w:val="-2"/>
          <w:sz w:val="28"/>
        </w:rPr>
        <w:t>релеванттылығы.</w:t>
      </w:r>
    </w:p>
    <w:p w14:paraId="225AA4CC" w14:textId="77777777" w:rsidR="00EF6DF7" w:rsidRDefault="00A92843" w:rsidP="000B0857">
      <w:pPr>
        <w:pStyle w:val="a3"/>
        <w:ind w:left="0" w:right="3"/>
      </w:pPr>
      <w:r>
        <w:t>Атап өту</w:t>
      </w:r>
      <w:r>
        <w:rPr>
          <w:spacing w:val="-1"/>
        </w:rPr>
        <w:t xml:space="preserve"> </w:t>
      </w:r>
      <w:r>
        <w:t>қажет, 10 баллдық мән e-SQMSU моделінде қазіргі</w:t>
      </w:r>
      <w:r>
        <w:rPr>
          <w:spacing w:val="-2"/>
        </w:rPr>
        <w:t xml:space="preserve"> </w:t>
      </w:r>
      <w:r>
        <w:t>электрондық кітапханалардың нақты күйін емес, бағдарлық үлгіні, яғни идеалдық межені білдіреді. Бұл мән – жүйенің нақты сипаттамаларын салыстыруға арналған нормативтік нүкте.</w:t>
      </w:r>
    </w:p>
    <w:p w14:paraId="0A70DD43" w14:textId="6578A382" w:rsidR="00EF6DF7" w:rsidRDefault="00A92843" w:rsidP="000B0857">
      <w:pPr>
        <w:pStyle w:val="a3"/>
        <w:spacing w:before="4"/>
        <w:ind w:left="0" w:right="3"/>
      </w:pPr>
      <w:r>
        <w:t>Тәжірибе жүзінде, тіпті жетекші электрондық кітапханалардың өздері (мысалы, Лапидус,</w:t>
      </w:r>
      <w:r>
        <w:rPr>
          <w:spacing w:val="-1"/>
        </w:rPr>
        <w:t xml:space="preserve"> </w:t>
      </w:r>
      <w:r>
        <w:t>2020</w:t>
      </w:r>
      <w:r>
        <w:rPr>
          <w:spacing w:val="-3"/>
        </w:rPr>
        <w:t xml:space="preserve"> </w:t>
      </w:r>
      <w:r>
        <w:t>зерттеулерінде</w:t>
      </w:r>
      <w:r>
        <w:rPr>
          <w:spacing w:val="-2"/>
        </w:rPr>
        <w:t xml:space="preserve"> </w:t>
      </w:r>
      <w:r>
        <w:t>талданған)</w:t>
      </w:r>
      <w:r>
        <w:rPr>
          <w:spacing w:val="-4"/>
        </w:rPr>
        <w:t xml:space="preserve"> </w:t>
      </w:r>
      <w:r>
        <w:t>сапа</w:t>
      </w:r>
      <w:r>
        <w:rPr>
          <w:spacing w:val="-6"/>
        </w:rPr>
        <w:t xml:space="preserve"> </w:t>
      </w:r>
      <w:r>
        <w:t>көрсеткіштері</w:t>
      </w:r>
      <w:r>
        <w:rPr>
          <w:spacing w:val="-7"/>
        </w:rPr>
        <w:t xml:space="preserve"> </w:t>
      </w:r>
      <w:r>
        <w:t>бойынша 7–8 балл аралығындағы нәтижелерге қол жеткізеді. Бұл – жоғары, бірақ шекті емес даму деңгейін білдіреді</w:t>
      </w:r>
      <w:r w:rsidR="00EB0CB3">
        <w:t>.</w:t>
      </w:r>
    </w:p>
    <w:p w14:paraId="26E4FAD4" w14:textId="77777777" w:rsidR="00EF6DF7" w:rsidRDefault="00A92843" w:rsidP="000B0857">
      <w:pPr>
        <w:pStyle w:val="a3"/>
        <w:ind w:left="0" w:right="3"/>
      </w:pPr>
      <w:r>
        <w:t>Осылайша, бұл зерттеу аясында әл-Фараби атындағы электрондық кітапхананы e-SQMSU моделі бойынша он балдық шкалада бағалау мынадай тәсілдерді білдіреді:</w:t>
      </w:r>
    </w:p>
    <w:p w14:paraId="3977664A" w14:textId="77777777" w:rsidR="00EF6DF7" w:rsidRDefault="00A92843" w:rsidP="000B0857">
      <w:pPr>
        <w:pStyle w:val="a3"/>
        <w:ind w:left="0" w:right="3"/>
      </w:pPr>
      <w:r>
        <w:t>10 балл – цифрлық сервистің барлық оңтайлы сипаттамаларына толық сәйкес келетін теориялық максимум болып саналады;</w:t>
      </w:r>
    </w:p>
    <w:p w14:paraId="349C0577" w14:textId="77777777" w:rsidR="00EF6DF7" w:rsidRDefault="00A92843" w:rsidP="000B0857">
      <w:pPr>
        <w:pStyle w:val="a3"/>
        <w:ind w:left="0" w:right="3"/>
      </w:pPr>
      <w:r>
        <w:t>Нақты бағалар (мысалы,</w:t>
      </w:r>
      <w:r>
        <w:rPr>
          <w:spacing w:val="-1"/>
        </w:rPr>
        <w:t xml:space="preserve"> </w:t>
      </w:r>
      <w:r>
        <w:t>7,5 немесе</w:t>
      </w:r>
      <w:r>
        <w:rPr>
          <w:spacing w:val="-2"/>
        </w:rPr>
        <w:t xml:space="preserve"> </w:t>
      </w:r>
      <w:r>
        <w:t>8,2</w:t>
      </w:r>
      <w:r>
        <w:rPr>
          <w:spacing w:val="-7"/>
        </w:rPr>
        <w:t xml:space="preserve"> </w:t>
      </w:r>
      <w:r>
        <w:t>балл кейбір индекстер бойынша) – электрондық кітапхананың идеалмен салыстырғандағы қол жеткізілген сапа деңгейін білдіреді;</w:t>
      </w:r>
    </w:p>
    <w:p w14:paraId="3D265B4A" w14:textId="77777777" w:rsidR="00EF6DF7" w:rsidRDefault="00A92843" w:rsidP="000B0857">
      <w:pPr>
        <w:pStyle w:val="a3"/>
        <w:spacing w:before="67"/>
        <w:ind w:left="0" w:right="3"/>
      </w:pPr>
      <w:r>
        <w:t>Әдістеме кітапхананың күшті жақтары мен даму бағыттарын айқындауға мүмкіндік береді, жүйені сапаның мақсатты көрсеткіштеріне бағыттап жетілдіруге септігін тигізеді.</w:t>
      </w:r>
    </w:p>
    <w:p w14:paraId="0388EF77" w14:textId="68EBC839" w:rsidR="00EF6DF7" w:rsidRDefault="00A92843" w:rsidP="000B0857">
      <w:pPr>
        <w:pStyle w:val="a3"/>
        <w:ind w:left="0" w:right="3"/>
      </w:pPr>
      <w:r>
        <w:t>e-SQMSU жүйесіндегі эталондық шартты шкаланы қолдану түрлі зерттеу нәтижелерін</w:t>
      </w:r>
      <w:r>
        <w:rPr>
          <w:spacing w:val="-1"/>
        </w:rPr>
        <w:t xml:space="preserve"> </w:t>
      </w:r>
      <w:r>
        <w:t>өзара салыстыруға мүмкіндік</w:t>
      </w:r>
      <w:r>
        <w:rPr>
          <w:spacing w:val="-2"/>
        </w:rPr>
        <w:t xml:space="preserve"> </w:t>
      </w:r>
      <w:r>
        <w:t>береді</w:t>
      </w:r>
      <w:r>
        <w:rPr>
          <w:spacing w:val="-4"/>
        </w:rPr>
        <w:t xml:space="preserve"> </w:t>
      </w:r>
      <w:r>
        <w:t>және ЖОО мен корпоративтік сектордағы электрондық кітапханалардың даму деңгейін негізделген салыстырмалы талдауға жол ашады</w:t>
      </w:r>
      <w:r w:rsidR="00BC0A7A">
        <w:t xml:space="preserve"> </w:t>
      </w:r>
      <w:r w:rsidR="00BC0A7A">
        <w:sym w:font="Symbol" w:char="F05B"/>
      </w:r>
      <w:r w:rsidR="00BC0A7A">
        <w:t>1</w:t>
      </w:r>
      <w:r w:rsidR="00756CDE">
        <w:t>40</w:t>
      </w:r>
      <w:r w:rsidR="00BC0A7A">
        <w:sym w:font="Symbol" w:char="F05D"/>
      </w:r>
      <w:r>
        <w:t>.</w:t>
      </w:r>
    </w:p>
    <w:p w14:paraId="375769F2" w14:textId="77777777" w:rsidR="00EF6DF7" w:rsidRDefault="00A92843" w:rsidP="000B0857">
      <w:pPr>
        <w:pStyle w:val="a3"/>
        <w:spacing w:before="3"/>
        <w:ind w:left="0" w:right="3"/>
      </w:pPr>
      <w:r>
        <w:t>Электронды кітапхана е-SQMSU әдістемесі бойынша электрондық қызметтер сапасына аудит, негізгі критерийлік топтар бойынша және электрондық қызметтердің сапа детерминанттарымен өзара байланыста индекстік</w:t>
      </w:r>
      <w:r>
        <w:rPr>
          <w:spacing w:val="-18"/>
        </w:rPr>
        <w:t xml:space="preserve"> </w:t>
      </w:r>
      <w:r>
        <w:t>және</w:t>
      </w:r>
      <w:r>
        <w:rPr>
          <w:spacing w:val="-13"/>
        </w:rPr>
        <w:t xml:space="preserve"> </w:t>
      </w:r>
      <w:r>
        <w:t>қосалқы</w:t>
      </w:r>
      <w:r>
        <w:rPr>
          <w:spacing w:val="-16"/>
        </w:rPr>
        <w:t xml:space="preserve"> </w:t>
      </w:r>
      <w:r>
        <w:t>индекстерді</w:t>
      </w:r>
      <w:r>
        <w:rPr>
          <w:spacing w:val="-18"/>
        </w:rPr>
        <w:t xml:space="preserve"> </w:t>
      </w:r>
      <w:r>
        <w:t>бағалау</w:t>
      </w:r>
      <w:r>
        <w:rPr>
          <w:spacing w:val="-17"/>
        </w:rPr>
        <w:t xml:space="preserve"> </w:t>
      </w:r>
      <w:r>
        <w:t>үдерісінде</w:t>
      </w:r>
      <w:r>
        <w:rPr>
          <w:spacing w:val="-14"/>
        </w:rPr>
        <w:t xml:space="preserve"> </w:t>
      </w:r>
      <w:r>
        <w:t>анықталған</w:t>
      </w:r>
      <w:r>
        <w:rPr>
          <w:spacing w:val="-15"/>
        </w:rPr>
        <w:t xml:space="preserve"> </w:t>
      </w:r>
      <w:r>
        <w:t>критерийлер негізінде құрылуы тиіс, олардың арасында мыналар бар:</w:t>
      </w:r>
    </w:p>
    <w:p w14:paraId="2F8827DB" w14:textId="77777777" w:rsidR="00EF6DF7" w:rsidRDefault="00A92843" w:rsidP="0000134F">
      <w:pPr>
        <w:pStyle w:val="a5"/>
        <w:numPr>
          <w:ilvl w:val="0"/>
          <w:numId w:val="12"/>
        </w:numPr>
        <w:tabs>
          <w:tab w:val="left" w:pos="993"/>
        </w:tabs>
        <w:ind w:left="0" w:right="3" w:firstLine="710"/>
        <w:rPr>
          <w:sz w:val="28"/>
        </w:rPr>
      </w:pPr>
      <w:r>
        <w:rPr>
          <w:sz w:val="28"/>
        </w:rPr>
        <w:t xml:space="preserve">Ғаламтор желісіне қосылу мүмкіндігі бар кез келген заманауи құрылғыдан (компьютер, смартфон, планшет және т.б.) әртүрлі мәнмәтін </w:t>
      </w:r>
      <w:r>
        <w:rPr>
          <w:spacing w:val="-2"/>
          <w:sz w:val="28"/>
        </w:rPr>
        <w:t>қолжетімділігі.</w:t>
      </w:r>
    </w:p>
    <w:p w14:paraId="156DC637" w14:textId="77777777" w:rsidR="00EF6DF7" w:rsidRDefault="00A92843" w:rsidP="0000134F">
      <w:pPr>
        <w:pStyle w:val="a5"/>
        <w:numPr>
          <w:ilvl w:val="0"/>
          <w:numId w:val="12"/>
        </w:numPr>
        <w:tabs>
          <w:tab w:val="left" w:pos="993"/>
        </w:tabs>
        <w:spacing w:line="321" w:lineRule="exact"/>
        <w:ind w:left="0" w:right="3" w:firstLine="710"/>
        <w:rPr>
          <w:sz w:val="28"/>
        </w:rPr>
      </w:pPr>
      <w:r>
        <w:rPr>
          <w:sz w:val="28"/>
        </w:rPr>
        <w:t>Пайдаланушы</w:t>
      </w:r>
      <w:r>
        <w:rPr>
          <w:spacing w:val="-9"/>
          <w:sz w:val="28"/>
        </w:rPr>
        <w:t xml:space="preserve"> </w:t>
      </w:r>
      <w:r>
        <w:rPr>
          <w:sz w:val="28"/>
        </w:rPr>
        <w:t>үшін</w:t>
      </w:r>
      <w:r>
        <w:rPr>
          <w:spacing w:val="-9"/>
          <w:sz w:val="28"/>
        </w:rPr>
        <w:t xml:space="preserve"> </w:t>
      </w:r>
      <w:r>
        <w:rPr>
          <w:sz w:val="28"/>
        </w:rPr>
        <w:t>қолайлы</w:t>
      </w:r>
      <w:r>
        <w:rPr>
          <w:spacing w:val="-8"/>
          <w:sz w:val="28"/>
        </w:rPr>
        <w:t xml:space="preserve"> </w:t>
      </w:r>
      <w:r>
        <w:rPr>
          <w:sz w:val="28"/>
        </w:rPr>
        <w:t>және</w:t>
      </w:r>
      <w:r>
        <w:rPr>
          <w:spacing w:val="-7"/>
          <w:sz w:val="28"/>
        </w:rPr>
        <w:t xml:space="preserve"> </w:t>
      </w:r>
      <w:r>
        <w:rPr>
          <w:sz w:val="28"/>
        </w:rPr>
        <w:t>дағдылы</w:t>
      </w:r>
      <w:r>
        <w:rPr>
          <w:spacing w:val="-8"/>
          <w:sz w:val="28"/>
        </w:rPr>
        <w:t xml:space="preserve"> </w:t>
      </w:r>
      <w:r>
        <w:rPr>
          <w:spacing w:val="-2"/>
          <w:sz w:val="28"/>
        </w:rPr>
        <w:t>интерфейс.</w:t>
      </w:r>
    </w:p>
    <w:p w14:paraId="2F59F4AA" w14:textId="77777777" w:rsidR="00EF6DF7" w:rsidRDefault="00A92843" w:rsidP="0000134F">
      <w:pPr>
        <w:pStyle w:val="a5"/>
        <w:numPr>
          <w:ilvl w:val="0"/>
          <w:numId w:val="12"/>
        </w:numPr>
        <w:tabs>
          <w:tab w:val="left" w:pos="993"/>
        </w:tabs>
        <w:spacing w:line="242" w:lineRule="auto"/>
        <w:ind w:left="0" w:right="3" w:firstLine="710"/>
        <w:rPr>
          <w:sz w:val="28"/>
        </w:rPr>
      </w:pPr>
      <w:r>
        <w:rPr>
          <w:sz w:val="28"/>
        </w:rPr>
        <w:lastRenderedPageBreak/>
        <w:t>Мәнмәтіннің кез келген түрімен мұрағаттарды сақтаудың сенімді және қауіпсіз жүйесі.</w:t>
      </w:r>
    </w:p>
    <w:p w14:paraId="290BD894" w14:textId="77777777" w:rsidR="00EF6DF7" w:rsidRDefault="00A92843" w:rsidP="0000134F">
      <w:pPr>
        <w:pStyle w:val="a5"/>
        <w:numPr>
          <w:ilvl w:val="0"/>
          <w:numId w:val="12"/>
        </w:numPr>
        <w:tabs>
          <w:tab w:val="left" w:pos="993"/>
        </w:tabs>
        <w:ind w:left="0" w:right="3" w:firstLine="710"/>
        <w:rPr>
          <w:sz w:val="28"/>
        </w:rPr>
      </w:pPr>
      <w:r>
        <w:rPr>
          <w:sz w:val="28"/>
        </w:rPr>
        <w:t xml:space="preserve">Сұрауларды тез түсінетін және нақты ақпаратты табуға көмектесетін нейрондық желілер негізінде ақпаратты семантикалық іздестірудің «ақылды» </w:t>
      </w:r>
      <w:r>
        <w:rPr>
          <w:spacing w:val="-2"/>
          <w:sz w:val="28"/>
        </w:rPr>
        <w:t>жүйесі.</w:t>
      </w:r>
    </w:p>
    <w:p w14:paraId="46806FCB" w14:textId="77777777" w:rsidR="00EF6DF7" w:rsidRDefault="00A92843" w:rsidP="0000134F">
      <w:pPr>
        <w:pStyle w:val="a5"/>
        <w:numPr>
          <w:ilvl w:val="0"/>
          <w:numId w:val="12"/>
        </w:numPr>
        <w:tabs>
          <w:tab w:val="left" w:pos="993"/>
        </w:tabs>
        <w:spacing w:line="321" w:lineRule="exact"/>
        <w:ind w:left="0" w:right="3" w:firstLine="710"/>
        <w:rPr>
          <w:sz w:val="28"/>
        </w:rPr>
      </w:pPr>
      <w:r>
        <w:rPr>
          <w:sz w:val="28"/>
        </w:rPr>
        <w:t>Пайдаланушыға</w:t>
      </w:r>
      <w:r>
        <w:rPr>
          <w:spacing w:val="-6"/>
          <w:sz w:val="28"/>
        </w:rPr>
        <w:t xml:space="preserve"> </w:t>
      </w:r>
      <w:r>
        <w:rPr>
          <w:sz w:val="28"/>
        </w:rPr>
        <w:t>арналған</w:t>
      </w:r>
      <w:r>
        <w:rPr>
          <w:spacing w:val="-9"/>
          <w:sz w:val="28"/>
        </w:rPr>
        <w:t xml:space="preserve"> </w:t>
      </w:r>
      <w:r>
        <w:rPr>
          <w:sz w:val="28"/>
        </w:rPr>
        <w:t>толық</w:t>
      </w:r>
      <w:r>
        <w:rPr>
          <w:spacing w:val="-9"/>
          <w:sz w:val="28"/>
        </w:rPr>
        <w:t xml:space="preserve"> </w:t>
      </w:r>
      <w:r>
        <w:rPr>
          <w:sz w:val="28"/>
        </w:rPr>
        <w:t>және</w:t>
      </w:r>
      <w:r>
        <w:rPr>
          <w:spacing w:val="-7"/>
          <w:sz w:val="28"/>
        </w:rPr>
        <w:t xml:space="preserve"> </w:t>
      </w:r>
      <w:r>
        <w:rPr>
          <w:sz w:val="28"/>
        </w:rPr>
        <w:t>сапалы</w:t>
      </w:r>
      <w:r>
        <w:rPr>
          <w:spacing w:val="-8"/>
          <w:sz w:val="28"/>
        </w:rPr>
        <w:t xml:space="preserve"> </w:t>
      </w:r>
      <w:r>
        <w:rPr>
          <w:spacing w:val="-2"/>
          <w:sz w:val="28"/>
        </w:rPr>
        <w:t>ресурстар.</w:t>
      </w:r>
    </w:p>
    <w:p w14:paraId="484DAA45" w14:textId="77777777" w:rsidR="00EF6DF7" w:rsidRDefault="00A92843" w:rsidP="0000134F">
      <w:pPr>
        <w:pStyle w:val="a5"/>
        <w:numPr>
          <w:ilvl w:val="0"/>
          <w:numId w:val="12"/>
        </w:numPr>
        <w:tabs>
          <w:tab w:val="left" w:pos="993"/>
        </w:tabs>
        <w:spacing w:line="322" w:lineRule="exact"/>
        <w:ind w:left="0" w:right="3" w:firstLine="710"/>
        <w:rPr>
          <w:sz w:val="28"/>
        </w:rPr>
      </w:pPr>
      <w:r>
        <w:rPr>
          <w:sz w:val="28"/>
        </w:rPr>
        <w:t>Ақпараттық</w:t>
      </w:r>
      <w:r>
        <w:rPr>
          <w:spacing w:val="-10"/>
          <w:sz w:val="28"/>
        </w:rPr>
        <w:t xml:space="preserve"> </w:t>
      </w:r>
      <w:r>
        <w:rPr>
          <w:sz w:val="28"/>
        </w:rPr>
        <w:t>ресурс</w:t>
      </w:r>
      <w:r>
        <w:rPr>
          <w:spacing w:val="-9"/>
          <w:sz w:val="28"/>
        </w:rPr>
        <w:t xml:space="preserve"> </w:t>
      </w:r>
      <w:r>
        <w:rPr>
          <w:sz w:val="28"/>
        </w:rPr>
        <w:t>туралы</w:t>
      </w:r>
      <w:r>
        <w:rPr>
          <w:spacing w:val="-9"/>
          <w:sz w:val="28"/>
        </w:rPr>
        <w:t xml:space="preserve"> </w:t>
      </w:r>
      <w:r>
        <w:rPr>
          <w:sz w:val="28"/>
        </w:rPr>
        <w:t>нақты</w:t>
      </w:r>
      <w:r>
        <w:rPr>
          <w:spacing w:val="-10"/>
          <w:sz w:val="28"/>
        </w:rPr>
        <w:t xml:space="preserve"> </w:t>
      </w:r>
      <w:r>
        <w:rPr>
          <w:sz w:val="28"/>
        </w:rPr>
        <w:t>мета-</w:t>
      </w:r>
      <w:r>
        <w:rPr>
          <w:spacing w:val="-2"/>
          <w:sz w:val="28"/>
        </w:rPr>
        <w:t>деректер.</w:t>
      </w:r>
    </w:p>
    <w:p w14:paraId="6689E5A4" w14:textId="77777777" w:rsidR="00EF6DF7" w:rsidRDefault="00A92843" w:rsidP="0000134F">
      <w:pPr>
        <w:pStyle w:val="a5"/>
        <w:numPr>
          <w:ilvl w:val="0"/>
          <w:numId w:val="12"/>
        </w:numPr>
        <w:tabs>
          <w:tab w:val="left" w:pos="993"/>
        </w:tabs>
        <w:spacing w:line="322" w:lineRule="exact"/>
        <w:ind w:left="0" w:right="3" w:firstLine="710"/>
        <w:rPr>
          <w:sz w:val="28"/>
        </w:rPr>
      </w:pPr>
      <w:r>
        <w:rPr>
          <w:sz w:val="28"/>
        </w:rPr>
        <w:t>Мәтіндердің</w:t>
      </w:r>
      <w:r>
        <w:rPr>
          <w:spacing w:val="-16"/>
          <w:sz w:val="28"/>
        </w:rPr>
        <w:t xml:space="preserve"> </w:t>
      </w:r>
      <w:r>
        <w:rPr>
          <w:sz w:val="28"/>
        </w:rPr>
        <w:t>әмбебап</w:t>
      </w:r>
      <w:r>
        <w:rPr>
          <w:spacing w:val="-16"/>
          <w:sz w:val="28"/>
        </w:rPr>
        <w:t xml:space="preserve"> </w:t>
      </w:r>
      <w:r>
        <w:rPr>
          <w:sz w:val="28"/>
        </w:rPr>
        <w:t>бейімделген</w:t>
      </w:r>
      <w:r>
        <w:rPr>
          <w:spacing w:val="-15"/>
          <w:sz w:val="28"/>
        </w:rPr>
        <w:t xml:space="preserve"> </w:t>
      </w:r>
      <w:r>
        <w:rPr>
          <w:sz w:val="28"/>
        </w:rPr>
        <w:t>үлгісі</w:t>
      </w:r>
      <w:r>
        <w:rPr>
          <w:spacing w:val="-9"/>
          <w:sz w:val="28"/>
        </w:rPr>
        <w:t xml:space="preserve"> </w:t>
      </w:r>
      <w:r>
        <w:rPr>
          <w:sz w:val="28"/>
        </w:rPr>
        <w:t>(epub/html</w:t>
      </w:r>
      <w:r>
        <w:rPr>
          <w:spacing w:val="-14"/>
          <w:sz w:val="28"/>
        </w:rPr>
        <w:t xml:space="preserve"> </w:t>
      </w:r>
      <w:r>
        <w:rPr>
          <w:spacing w:val="-2"/>
          <w:sz w:val="28"/>
        </w:rPr>
        <w:t>негізінде).</w:t>
      </w:r>
    </w:p>
    <w:p w14:paraId="533BB6D8" w14:textId="6E3B0374" w:rsidR="00EF6DF7" w:rsidRDefault="00A92843" w:rsidP="000B0857">
      <w:pPr>
        <w:pStyle w:val="a3"/>
        <w:ind w:left="0" w:right="3"/>
      </w:pPr>
      <w:r>
        <w:t>Электрондық</w:t>
      </w:r>
      <w:r>
        <w:rPr>
          <w:spacing w:val="-7"/>
        </w:rPr>
        <w:t xml:space="preserve"> </w:t>
      </w:r>
      <w:r>
        <w:t>кітапхана</w:t>
      </w:r>
      <w:r>
        <w:rPr>
          <w:spacing w:val="-2"/>
        </w:rPr>
        <w:t xml:space="preserve"> </w:t>
      </w:r>
      <w:r w:rsidR="009A7E63">
        <w:t>Жоғары оқу орындарында</w:t>
      </w:r>
      <w:r>
        <w:rPr>
          <w:spacing w:val="-6"/>
        </w:rPr>
        <w:t xml:space="preserve"> </w:t>
      </w:r>
      <w:r>
        <w:t>ресми</w:t>
      </w:r>
      <w:r>
        <w:rPr>
          <w:spacing w:val="-7"/>
        </w:rPr>
        <w:t xml:space="preserve"> </w:t>
      </w:r>
      <w:r>
        <w:t>түрде</w:t>
      </w:r>
      <w:r>
        <w:rPr>
          <w:spacing w:val="-6"/>
        </w:rPr>
        <w:t xml:space="preserve"> </w:t>
      </w:r>
      <w:r>
        <w:t>2018</w:t>
      </w:r>
      <w:r>
        <w:rPr>
          <w:spacing w:val="-7"/>
        </w:rPr>
        <w:t xml:space="preserve"> </w:t>
      </w:r>
      <w:r>
        <w:t>жылдың</w:t>
      </w:r>
      <w:r>
        <w:rPr>
          <w:spacing w:val="-7"/>
        </w:rPr>
        <w:t xml:space="preserve"> </w:t>
      </w:r>
      <w:r>
        <w:t>соңында ашылды (9-сурет). Оның басты мақсаты — бір терезе қағидасы бойынша кітапхана ресурстарының кең спектріне қолжетімділікті қамтамасыз ету, бұл қызметті кампуста да, қашықтан да қолдануға мүмкіндік беру еді.</w:t>
      </w:r>
    </w:p>
    <w:p w14:paraId="34E25662" w14:textId="569B3333" w:rsidR="00EF6DF7" w:rsidRDefault="00A92843" w:rsidP="000B0857">
      <w:pPr>
        <w:pStyle w:val="a3"/>
        <w:ind w:left="0" w:right="3"/>
      </w:pPr>
      <w:r>
        <w:t xml:space="preserve">«Универ» </w:t>
      </w:r>
      <w:r w:rsidR="009A7E63">
        <w:t>Жоғары оқу орындарының</w:t>
      </w:r>
      <w:r>
        <w:t xml:space="preserve"> ақпараттық жүйесіне интеграциялануының арқасында, электрондық кітапхана барлық жазылмалы дерекқорларға қолжетімділікті бір орталықтан біріктіріп, пайдаланушыларға жеке жүйелерде іздеу және авторизациядан өтудің қажеті жоқ жағдай жасады.</w:t>
      </w:r>
    </w:p>
    <w:p w14:paraId="6A18C63D" w14:textId="77777777" w:rsidR="00EF6DF7" w:rsidRDefault="00A92843" w:rsidP="000B0857">
      <w:pPr>
        <w:pStyle w:val="a3"/>
        <w:spacing w:before="70"/>
        <w:ind w:left="0" w:right="3" w:firstLine="0"/>
        <w:jc w:val="left"/>
        <w:rPr>
          <w:sz w:val="20"/>
        </w:rPr>
      </w:pPr>
      <w:r>
        <w:rPr>
          <w:noProof/>
          <w:sz w:val="20"/>
          <w:lang w:val="ru-RU" w:eastAsia="ru-RU"/>
        </w:rPr>
        <w:drawing>
          <wp:anchor distT="0" distB="0" distL="0" distR="0" simplePos="0" relativeHeight="251672576" behindDoc="1" locked="0" layoutInCell="1" allowOverlap="1" wp14:anchorId="2D71CCCD" wp14:editId="193AEA8B">
            <wp:simplePos x="0" y="0"/>
            <wp:positionH relativeFrom="page">
              <wp:posOffset>2292350</wp:posOffset>
            </wp:positionH>
            <wp:positionV relativeFrom="paragraph">
              <wp:posOffset>211455</wp:posOffset>
            </wp:positionV>
            <wp:extent cx="4164965" cy="1751330"/>
            <wp:effectExtent l="0" t="0" r="6985" b="127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4164965" cy="1751330"/>
                    </a:xfrm>
                    <a:prstGeom prst="rect">
                      <a:avLst/>
                    </a:prstGeom>
                  </pic:spPr>
                </pic:pic>
              </a:graphicData>
            </a:graphic>
            <wp14:sizeRelV relativeFrom="margin">
              <wp14:pctHeight>0</wp14:pctHeight>
            </wp14:sizeRelV>
          </wp:anchor>
        </w:drawing>
      </w:r>
    </w:p>
    <w:p w14:paraId="537A0DCA" w14:textId="77777777" w:rsidR="00EF6DF7" w:rsidRDefault="00A92843" w:rsidP="008732B9">
      <w:pPr>
        <w:pStyle w:val="a3"/>
        <w:ind w:left="0" w:right="3" w:firstLine="0"/>
        <w:jc w:val="center"/>
      </w:pPr>
      <w:r>
        <w:t>Сурет</w:t>
      </w:r>
      <w:r>
        <w:rPr>
          <w:spacing w:val="-9"/>
        </w:rPr>
        <w:t xml:space="preserve"> </w:t>
      </w:r>
      <w:r>
        <w:t>9</w:t>
      </w:r>
      <w:r>
        <w:rPr>
          <w:spacing w:val="-7"/>
        </w:rPr>
        <w:t xml:space="preserve"> </w:t>
      </w:r>
      <w:r>
        <w:t>-</w:t>
      </w:r>
      <w:r>
        <w:rPr>
          <w:spacing w:val="-8"/>
        </w:rPr>
        <w:t xml:space="preserve"> </w:t>
      </w:r>
      <w:r>
        <w:t>ҚазҰУ</w:t>
      </w:r>
      <w:r>
        <w:rPr>
          <w:spacing w:val="-8"/>
        </w:rPr>
        <w:t xml:space="preserve"> </w:t>
      </w:r>
      <w:r>
        <w:t>электронды</w:t>
      </w:r>
      <w:r>
        <w:rPr>
          <w:spacing w:val="-7"/>
        </w:rPr>
        <w:t xml:space="preserve"> </w:t>
      </w:r>
      <w:r>
        <w:rPr>
          <w:spacing w:val="-2"/>
        </w:rPr>
        <w:t>кітапханасы</w:t>
      </w:r>
    </w:p>
    <w:p w14:paraId="3DD76590" w14:textId="77777777" w:rsidR="00EF6DF7" w:rsidRDefault="00A92843" w:rsidP="000B0857">
      <w:pPr>
        <w:pStyle w:val="a3"/>
        <w:spacing w:before="69"/>
        <w:ind w:left="0" w:right="3"/>
      </w:pPr>
      <w:r>
        <w:t>Электрондық кітапханалар контекстінде тиімділік — бұл пайдаланушылардың ресурстарға сәтті қол жеткізуі мен оларды тиімді пайдалануы дәрежесі ретінде сипатталады. Бұл үдерісте адам-компьютер интерфейсі</w:t>
      </w:r>
      <w:r>
        <w:rPr>
          <w:spacing w:val="-2"/>
        </w:rPr>
        <w:t xml:space="preserve"> </w:t>
      </w:r>
      <w:r>
        <w:t>басты рөл атқарады, өйткені ол жүйе мен пайдаланушы арасындағы негізгі байланыстырушы буын болып табылады.</w:t>
      </w:r>
    </w:p>
    <w:p w14:paraId="0B60230D" w14:textId="7E2F413E" w:rsidR="00EF6DF7" w:rsidRDefault="00A92843" w:rsidP="000B0857">
      <w:pPr>
        <w:pStyle w:val="a3"/>
        <w:spacing w:before="4"/>
        <w:ind w:left="0" w:right="3"/>
      </w:pPr>
      <w:r>
        <w:t>Iqbal және Ullah [1</w:t>
      </w:r>
      <w:r w:rsidR="00756CDE">
        <w:t>41</w:t>
      </w:r>
      <w:r>
        <w:t xml:space="preserve">] атап өткендей, компьютерлік платформаларды қолданудың қолайлылығы бес негізгі пайдаланушылық атрибут арқылы </w:t>
      </w:r>
      <w:r>
        <w:rPr>
          <w:spacing w:val="-2"/>
        </w:rPr>
        <w:t>анықталады:</w:t>
      </w:r>
    </w:p>
    <w:p w14:paraId="022D661E" w14:textId="77777777" w:rsidR="00EF6DF7" w:rsidRDefault="00A92843" w:rsidP="0000134F">
      <w:pPr>
        <w:pStyle w:val="a5"/>
        <w:numPr>
          <w:ilvl w:val="0"/>
          <w:numId w:val="11"/>
        </w:numPr>
        <w:tabs>
          <w:tab w:val="left" w:pos="851"/>
        </w:tabs>
        <w:spacing w:line="321" w:lineRule="exact"/>
        <w:ind w:left="0" w:right="3" w:firstLine="709"/>
        <w:jc w:val="left"/>
        <w:rPr>
          <w:sz w:val="28"/>
        </w:rPr>
      </w:pPr>
      <w:r>
        <w:rPr>
          <w:sz w:val="28"/>
        </w:rPr>
        <w:t>үйрену</w:t>
      </w:r>
      <w:r>
        <w:rPr>
          <w:spacing w:val="-10"/>
          <w:sz w:val="28"/>
        </w:rPr>
        <w:t xml:space="preserve"> </w:t>
      </w:r>
      <w:r>
        <w:rPr>
          <w:sz w:val="28"/>
        </w:rPr>
        <w:t>жеңілдігі</w:t>
      </w:r>
      <w:r>
        <w:rPr>
          <w:spacing w:val="-9"/>
          <w:sz w:val="28"/>
        </w:rPr>
        <w:t xml:space="preserve"> </w:t>
      </w:r>
      <w:r>
        <w:rPr>
          <w:sz w:val="28"/>
        </w:rPr>
        <w:t>(ease</w:t>
      </w:r>
      <w:r>
        <w:rPr>
          <w:spacing w:val="-4"/>
          <w:sz w:val="28"/>
        </w:rPr>
        <w:t xml:space="preserve"> </w:t>
      </w:r>
      <w:r>
        <w:rPr>
          <w:sz w:val="28"/>
        </w:rPr>
        <w:t>of</w:t>
      </w:r>
      <w:r>
        <w:rPr>
          <w:spacing w:val="-10"/>
          <w:sz w:val="28"/>
        </w:rPr>
        <w:t xml:space="preserve"> </w:t>
      </w:r>
      <w:r>
        <w:rPr>
          <w:spacing w:val="-2"/>
          <w:sz w:val="28"/>
        </w:rPr>
        <w:t>learning);</w:t>
      </w:r>
    </w:p>
    <w:p w14:paraId="22B34FD0" w14:textId="77777777" w:rsidR="00EF6DF7" w:rsidRDefault="00A92843" w:rsidP="0000134F">
      <w:pPr>
        <w:pStyle w:val="a5"/>
        <w:numPr>
          <w:ilvl w:val="0"/>
          <w:numId w:val="11"/>
        </w:numPr>
        <w:tabs>
          <w:tab w:val="left" w:pos="851"/>
        </w:tabs>
        <w:spacing w:line="322" w:lineRule="exact"/>
        <w:ind w:left="0" w:right="3" w:firstLine="709"/>
        <w:jc w:val="left"/>
        <w:rPr>
          <w:sz w:val="28"/>
        </w:rPr>
      </w:pPr>
      <w:r>
        <w:rPr>
          <w:sz w:val="28"/>
        </w:rPr>
        <w:t>пайдалану</w:t>
      </w:r>
      <w:r>
        <w:rPr>
          <w:spacing w:val="-13"/>
          <w:sz w:val="28"/>
        </w:rPr>
        <w:t xml:space="preserve"> </w:t>
      </w:r>
      <w:r>
        <w:rPr>
          <w:sz w:val="28"/>
        </w:rPr>
        <w:t>қарапайымдылығы</w:t>
      </w:r>
      <w:r>
        <w:rPr>
          <w:spacing w:val="-9"/>
          <w:sz w:val="28"/>
        </w:rPr>
        <w:t xml:space="preserve"> </w:t>
      </w:r>
      <w:r>
        <w:rPr>
          <w:sz w:val="28"/>
        </w:rPr>
        <w:t>(ease</w:t>
      </w:r>
      <w:r>
        <w:rPr>
          <w:spacing w:val="-7"/>
          <w:sz w:val="28"/>
        </w:rPr>
        <w:t xml:space="preserve"> </w:t>
      </w:r>
      <w:r>
        <w:rPr>
          <w:sz w:val="28"/>
        </w:rPr>
        <w:t>of</w:t>
      </w:r>
      <w:r>
        <w:rPr>
          <w:spacing w:val="-14"/>
          <w:sz w:val="28"/>
        </w:rPr>
        <w:t xml:space="preserve"> </w:t>
      </w:r>
      <w:r>
        <w:rPr>
          <w:spacing w:val="-4"/>
          <w:sz w:val="28"/>
        </w:rPr>
        <w:t>use);</w:t>
      </w:r>
    </w:p>
    <w:p w14:paraId="540999E8" w14:textId="77777777" w:rsidR="00EF6DF7" w:rsidRDefault="00A92843" w:rsidP="0000134F">
      <w:pPr>
        <w:pStyle w:val="a5"/>
        <w:numPr>
          <w:ilvl w:val="0"/>
          <w:numId w:val="11"/>
        </w:numPr>
        <w:tabs>
          <w:tab w:val="left" w:pos="851"/>
        </w:tabs>
        <w:spacing w:line="322" w:lineRule="exact"/>
        <w:ind w:left="0" w:right="3" w:firstLine="709"/>
        <w:jc w:val="left"/>
        <w:rPr>
          <w:sz w:val="28"/>
        </w:rPr>
      </w:pPr>
      <w:r>
        <w:rPr>
          <w:sz w:val="28"/>
        </w:rPr>
        <w:t>тапсырмаларды</w:t>
      </w:r>
      <w:r>
        <w:rPr>
          <w:spacing w:val="-12"/>
          <w:sz w:val="28"/>
        </w:rPr>
        <w:t xml:space="preserve"> </w:t>
      </w:r>
      <w:r>
        <w:rPr>
          <w:sz w:val="28"/>
        </w:rPr>
        <w:t>жоғары</w:t>
      </w:r>
      <w:r>
        <w:rPr>
          <w:spacing w:val="-12"/>
          <w:sz w:val="28"/>
        </w:rPr>
        <w:t xml:space="preserve"> </w:t>
      </w:r>
      <w:r>
        <w:rPr>
          <w:sz w:val="28"/>
        </w:rPr>
        <w:t>жылдамдықпен</w:t>
      </w:r>
      <w:r>
        <w:rPr>
          <w:spacing w:val="-11"/>
          <w:sz w:val="28"/>
        </w:rPr>
        <w:t xml:space="preserve"> </w:t>
      </w:r>
      <w:r>
        <w:rPr>
          <w:sz w:val="28"/>
        </w:rPr>
        <w:t>орындау</w:t>
      </w:r>
      <w:r>
        <w:rPr>
          <w:spacing w:val="-15"/>
          <w:sz w:val="28"/>
        </w:rPr>
        <w:t xml:space="preserve"> </w:t>
      </w:r>
      <w:r>
        <w:rPr>
          <w:spacing w:val="-2"/>
          <w:sz w:val="28"/>
        </w:rPr>
        <w:t>(efficiency);</w:t>
      </w:r>
    </w:p>
    <w:p w14:paraId="0F6244BB" w14:textId="77777777" w:rsidR="00EF6DF7" w:rsidRDefault="00A92843" w:rsidP="0000134F">
      <w:pPr>
        <w:pStyle w:val="a5"/>
        <w:numPr>
          <w:ilvl w:val="0"/>
          <w:numId w:val="11"/>
        </w:numPr>
        <w:tabs>
          <w:tab w:val="left" w:pos="851"/>
        </w:tabs>
        <w:spacing w:line="322" w:lineRule="exact"/>
        <w:ind w:left="0" w:right="3" w:firstLine="709"/>
        <w:jc w:val="left"/>
        <w:rPr>
          <w:sz w:val="28"/>
        </w:rPr>
      </w:pPr>
      <w:r>
        <w:rPr>
          <w:sz w:val="28"/>
        </w:rPr>
        <w:t>қателер</w:t>
      </w:r>
      <w:r>
        <w:rPr>
          <w:spacing w:val="-10"/>
          <w:sz w:val="28"/>
        </w:rPr>
        <w:t xml:space="preserve"> </w:t>
      </w:r>
      <w:r>
        <w:rPr>
          <w:sz w:val="28"/>
        </w:rPr>
        <w:t>деңгейінің</w:t>
      </w:r>
      <w:r>
        <w:rPr>
          <w:spacing w:val="-9"/>
          <w:sz w:val="28"/>
        </w:rPr>
        <w:t xml:space="preserve"> </w:t>
      </w:r>
      <w:r>
        <w:rPr>
          <w:sz w:val="28"/>
        </w:rPr>
        <w:t>төмендігі</w:t>
      </w:r>
      <w:r>
        <w:rPr>
          <w:spacing w:val="-14"/>
          <w:sz w:val="28"/>
        </w:rPr>
        <w:t xml:space="preserve"> </w:t>
      </w:r>
      <w:r>
        <w:rPr>
          <w:sz w:val="28"/>
        </w:rPr>
        <w:t>(low</w:t>
      </w:r>
      <w:r>
        <w:rPr>
          <w:spacing w:val="-5"/>
          <w:sz w:val="28"/>
        </w:rPr>
        <w:t xml:space="preserve"> </w:t>
      </w:r>
      <w:r>
        <w:rPr>
          <w:sz w:val="28"/>
        </w:rPr>
        <w:t>error</w:t>
      </w:r>
      <w:r>
        <w:rPr>
          <w:spacing w:val="-10"/>
          <w:sz w:val="28"/>
        </w:rPr>
        <w:t xml:space="preserve"> </w:t>
      </w:r>
      <w:r>
        <w:rPr>
          <w:spacing w:val="-2"/>
          <w:sz w:val="28"/>
        </w:rPr>
        <w:t>rate);</w:t>
      </w:r>
    </w:p>
    <w:p w14:paraId="47F37F8B" w14:textId="77777777" w:rsidR="00EF6DF7" w:rsidRDefault="00A92843" w:rsidP="0000134F">
      <w:pPr>
        <w:pStyle w:val="a5"/>
        <w:numPr>
          <w:ilvl w:val="0"/>
          <w:numId w:val="11"/>
        </w:numPr>
        <w:tabs>
          <w:tab w:val="left" w:pos="851"/>
        </w:tabs>
        <w:ind w:left="0" w:right="3" w:firstLine="709"/>
        <w:jc w:val="left"/>
        <w:rPr>
          <w:sz w:val="28"/>
        </w:rPr>
      </w:pPr>
      <w:r>
        <w:rPr>
          <w:sz w:val="28"/>
        </w:rPr>
        <w:t xml:space="preserve">пайдаланушының қанағаттануы және жүйеде қалуы (user satisfaction and </w:t>
      </w:r>
      <w:r>
        <w:rPr>
          <w:spacing w:val="-2"/>
          <w:sz w:val="28"/>
        </w:rPr>
        <w:t>retention).</w:t>
      </w:r>
    </w:p>
    <w:p w14:paraId="6370C785" w14:textId="77777777" w:rsidR="00EF6DF7" w:rsidRDefault="00A92843" w:rsidP="000B0857">
      <w:pPr>
        <w:pStyle w:val="a3"/>
        <w:ind w:left="0" w:right="3"/>
        <w:jc w:val="left"/>
      </w:pPr>
      <w:r>
        <w:rPr>
          <w:spacing w:val="-2"/>
        </w:rPr>
        <w:t>Осы</w:t>
      </w:r>
      <w:r>
        <w:rPr>
          <w:spacing w:val="-3"/>
        </w:rPr>
        <w:t xml:space="preserve"> </w:t>
      </w:r>
      <w:r>
        <w:rPr>
          <w:spacing w:val="-2"/>
        </w:rPr>
        <w:t>сипаттамалар</w:t>
      </w:r>
      <w:r>
        <w:rPr>
          <w:spacing w:val="-3"/>
        </w:rPr>
        <w:t xml:space="preserve"> </w:t>
      </w:r>
      <w:r>
        <w:rPr>
          <w:spacing w:val="-2"/>
        </w:rPr>
        <w:t>цифрлық</w:t>
      </w:r>
      <w:r>
        <w:rPr>
          <w:spacing w:val="-3"/>
        </w:rPr>
        <w:t xml:space="preserve"> </w:t>
      </w:r>
      <w:r>
        <w:rPr>
          <w:spacing w:val="-2"/>
        </w:rPr>
        <w:t>электрондық</w:t>
      </w:r>
      <w:r>
        <w:rPr>
          <w:spacing w:val="-3"/>
        </w:rPr>
        <w:t xml:space="preserve"> </w:t>
      </w:r>
      <w:r>
        <w:rPr>
          <w:spacing w:val="-2"/>
        </w:rPr>
        <w:t>кітапхананы</w:t>
      </w:r>
      <w:r>
        <w:rPr>
          <w:spacing w:val="-3"/>
        </w:rPr>
        <w:t xml:space="preserve"> </w:t>
      </w:r>
      <w:r>
        <w:rPr>
          <w:spacing w:val="-2"/>
        </w:rPr>
        <w:t xml:space="preserve">бағалауға мүмкіндік </w:t>
      </w:r>
      <w:r>
        <w:t>береді және оларды одан әрі жетілдіру бағыттарын анықтауға негіз бола алады.</w:t>
      </w:r>
    </w:p>
    <w:p w14:paraId="0FAF1015" w14:textId="77777777" w:rsidR="00390B58" w:rsidRDefault="00A92843" w:rsidP="000B0857">
      <w:pPr>
        <w:pStyle w:val="a3"/>
        <w:spacing w:before="3"/>
        <w:ind w:left="0" w:right="3"/>
        <w:jc w:val="left"/>
      </w:pPr>
      <w:r>
        <w:t>Функционалдық</w:t>
      </w:r>
      <w:r>
        <w:rPr>
          <w:spacing w:val="37"/>
        </w:rPr>
        <w:t xml:space="preserve"> </w:t>
      </w:r>
      <w:r>
        <w:t>және</w:t>
      </w:r>
      <w:r>
        <w:rPr>
          <w:spacing w:val="40"/>
        </w:rPr>
        <w:t xml:space="preserve"> </w:t>
      </w:r>
      <w:r>
        <w:t>пайдаланушылық</w:t>
      </w:r>
      <w:r>
        <w:rPr>
          <w:spacing w:val="40"/>
        </w:rPr>
        <w:t xml:space="preserve"> </w:t>
      </w:r>
      <w:r>
        <w:t>тәжірибені</w:t>
      </w:r>
      <w:r>
        <w:rPr>
          <w:spacing w:val="33"/>
        </w:rPr>
        <w:t xml:space="preserve"> </w:t>
      </w:r>
      <w:r>
        <w:t>бағалау</w:t>
      </w:r>
      <w:r>
        <w:rPr>
          <w:spacing w:val="33"/>
        </w:rPr>
        <w:t xml:space="preserve"> </w:t>
      </w:r>
      <w:r>
        <w:t>үшін</w:t>
      </w:r>
      <w:r>
        <w:rPr>
          <w:spacing w:val="38"/>
        </w:rPr>
        <w:t xml:space="preserve"> </w:t>
      </w:r>
      <w:r>
        <w:t xml:space="preserve">аралас әдістемелік тәсіл қолданылды. </w:t>
      </w:r>
    </w:p>
    <w:p w14:paraId="78A312DA" w14:textId="52A143B3" w:rsidR="00EF6DF7" w:rsidRDefault="00A92843" w:rsidP="000B0857">
      <w:pPr>
        <w:pStyle w:val="a3"/>
        <w:spacing w:before="3"/>
        <w:ind w:left="0" w:right="3"/>
        <w:jc w:val="left"/>
      </w:pPr>
      <w:r>
        <w:lastRenderedPageBreak/>
        <w:t>Зерттеу келесі кезеңдерден тұрды:</w:t>
      </w:r>
    </w:p>
    <w:p w14:paraId="231737B9" w14:textId="77777777" w:rsidR="00EF6DF7" w:rsidRDefault="00A92843" w:rsidP="0000134F">
      <w:pPr>
        <w:pStyle w:val="a5"/>
        <w:numPr>
          <w:ilvl w:val="0"/>
          <w:numId w:val="11"/>
        </w:numPr>
        <w:tabs>
          <w:tab w:val="left" w:pos="993"/>
        </w:tabs>
        <w:spacing w:line="321" w:lineRule="exact"/>
        <w:ind w:left="0" w:right="3" w:firstLine="709"/>
        <w:jc w:val="left"/>
        <w:rPr>
          <w:sz w:val="28"/>
        </w:rPr>
      </w:pPr>
      <w:r>
        <w:rPr>
          <w:spacing w:val="-2"/>
          <w:sz w:val="28"/>
        </w:rPr>
        <w:t>студенттерге</w:t>
      </w:r>
      <w:r>
        <w:rPr>
          <w:spacing w:val="-11"/>
          <w:sz w:val="28"/>
        </w:rPr>
        <w:t xml:space="preserve"> </w:t>
      </w:r>
      <w:r>
        <w:rPr>
          <w:spacing w:val="-2"/>
          <w:sz w:val="28"/>
        </w:rPr>
        <w:t>сауалнама</w:t>
      </w:r>
      <w:r>
        <w:rPr>
          <w:spacing w:val="-10"/>
          <w:sz w:val="28"/>
        </w:rPr>
        <w:t xml:space="preserve"> </w:t>
      </w:r>
      <w:r>
        <w:rPr>
          <w:spacing w:val="-2"/>
          <w:sz w:val="28"/>
        </w:rPr>
        <w:t>жүргізу;</w:t>
      </w:r>
    </w:p>
    <w:p w14:paraId="4CC177DE" w14:textId="77777777" w:rsidR="00EF6DF7" w:rsidRDefault="00A92843" w:rsidP="0000134F">
      <w:pPr>
        <w:pStyle w:val="a5"/>
        <w:numPr>
          <w:ilvl w:val="0"/>
          <w:numId w:val="11"/>
        </w:numPr>
        <w:tabs>
          <w:tab w:val="left" w:pos="993"/>
          <w:tab w:val="left" w:pos="1588"/>
        </w:tabs>
        <w:ind w:left="0" w:right="3" w:firstLine="709"/>
        <w:jc w:val="left"/>
        <w:rPr>
          <w:sz w:val="28"/>
        </w:rPr>
      </w:pPr>
      <w:r>
        <w:rPr>
          <w:sz w:val="28"/>
        </w:rPr>
        <w:t>оқытушылар</w:t>
      </w:r>
      <w:r>
        <w:rPr>
          <w:spacing w:val="80"/>
          <w:sz w:val="28"/>
        </w:rPr>
        <w:t xml:space="preserve"> </w:t>
      </w:r>
      <w:r>
        <w:rPr>
          <w:sz w:val="28"/>
        </w:rPr>
        <w:t>және</w:t>
      </w:r>
      <w:r>
        <w:rPr>
          <w:spacing w:val="80"/>
          <w:sz w:val="28"/>
        </w:rPr>
        <w:t xml:space="preserve"> </w:t>
      </w:r>
      <w:r>
        <w:rPr>
          <w:sz w:val="28"/>
        </w:rPr>
        <w:t>кітапхана</w:t>
      </w:r>
      <w:r>
        <w:rPr>
          <w:spacing w:val="80"/>
          <w:sz w:val="28"/>
        </w:rPr>
        <w:t xml:space="preserve"> </w:t>
      </w:r>
      <w:r>
        <w:rPr>
          <w:sz w:val="28"/>
        </w:rPr>
        <w:t>қызметкерлерімен</w:t>
      </w:r>
      <w:r>
        <w:rPr>
          <w:spacing w:val="80"/>
          <w:sz w:val="28"/>
        </w:rPr>
        <w:t xml:space="preserve"> </w:t>
      </w:r>
      <w:r>
        <w:rPr>
          <w:sz w:val="28"/>
        </w:rPr>
        <w:t>бейресми</w:t>
      </w:r>
      <w:r>
        <w:rPr>
          <w:spacing w:val="80"/>
          <w:sz w:val="28"/>
        </w:rPr>
        <w:t xml:space="preserve"> </w:t>
      </w:r>
      <w:r>
        <w:rPr>
          <w:sz w:val="28"/>
        </w:rPr>
        <w:t xml:space="preserve">сұхбаттар </w:t>
      </w:r>
      <w:r>
        <w:rPr>
          <w:spacing w:val="-2"/>
          <w:sz w:val="28"/>
        </w:rPr>
        <w:t>өткізу;</w:t>
      </w:r>
    </w:p>
    <w:p w14:paraId="35205A50" w14:textId="77777777" w:rsidR="00EF6DF7" w:rsidRDefault="00A92843" w:rsidP="0000134F">
      <w:pPr>
        <w:pStyle w:val="a5"/>
        <w:numPr>
          <w:ilvl w:val="0"/>
          <w:numId w:val="11"/>
        </w:numPr>
        <w:tabs>
          <w:tab w:val="left" w:pos="993"/>
        </w:tabs>
        <w:spacing w:line="321" w:lineRule="exact"/>
        <w:ind w:left="0" w:right="3" w:firstLine="709"/>
        <w:jc w:val="left"/>
        <w:rPr>
          <w:sz w:val="28"/>
        </w:rPr>
      </w:pPr>
      <w:r>
        <w:rPr>
          <w:sz w:val="28"/>
        </w:rPr>
        <w:t>нақты</w:t>
      </w:r>
      <w:r>
        <w:rPr>
          <w:spacing w:val="-14"/>
          <w:sz w:val="28"/>
        </w:rPr>
        <w:t xml:space="preserve"> </w:t>
      </w:r>
      <w:r>
        <w:rPr>
          <w:sz w:val="28"/>
        </w:rPr>
        <w:t>уақыт</w:t>
      </w:r>
      <w:r>
        <w:rPr>
          <w:spacing w:val="-15"/>
          <w:sz w:val="28"/>
        </w:rPr>
        <w:t xml:space="preserve"> </w:t>
      </w:r>
      <w:r>
        <w:rPr>
          <w:sz w:val="28"/>
        </w:rPr>
        <w:t>режимінде</w:t>
      </w:r>
      <w:r>
        <w:rPr>
          <w:spacing w:val="-13"/>
          <w:sz w:val="28"/>
        </w:rPr>
        <w:t xml:space="preserve"> </w:t>
      </w:r>
      <w:r>
        <w:rPr>
          <w:sz w:val="28"/>
        </w:rPr>
        <w:t>пайдаланушылар</w:t>
      </w:r>
      <w:r>
        <w:rPr>
          <w:spacing w:val="-14"/>
          <w:sz w:val="28"/>
        </w:rPr>
        <w:t xml:space="preserve"> </w:t>
      </w:r>
      <w:r>
        <w:rPr>
          <w:sz w:val="28"/>
        </w:rPr>
        <w:t>әрекеттерін</w:t>
      </w:r>
      <w:r>
        <w:rPr>
          <w:spacing w:val="-14"/>
          <w:sz w:val="28"/>
        </w:rPr>
        <w:t xml:space="preserve"> </w:t>
      </w:r>
      <w:r>
        <w:rPr>
          <w:spacing w:val="-2"/>
          <w:sz w:val="28"/>
        </w:rPr>
        <w:t>бақылау;</w:t>
      </w:r>
    </w:p>
    <w:p w14:paraId="353580A9" w14:textId="77777777" w:rsidR="00EF6DF7" w:rsidRDefault="00A92843" w:rsidP="0000134F">
      <w:pPr>
        <w:pStyle w:val="a5"/>
        <w:numPr>
          <w:ilvl w:val="0"/>
          <w:numId w:val="11"/>
        </w:numPr>
        <w:tabs>
          <w:tab w:val="left" w:pos="993"/>
        </w:tabs>
        <w:spacing w:line="322" w:lineRule="exact"/>
        <w:ind w:left="0" w:right="3" w:firstLine="709"/>
        <w:jc w:val="left"/>
        <w:rPr>
          <w:sz w:val="28"/>
        </w:rPr>
      </w:pPr>
      <w:r>
        <w:rPr>
          <w:sz w:val="28"/>
        </w:rPr>
        <w:t>транзакциялық</w:t>
      </w:r>
      <w:r>
        <w:rPr>
          <w:spacing w:val="-15"/>
          <w:sz w:val="28"/>
        </w:rPr>
        <w:t xml:space="preserve"> </w:t>
      </w:r>
      <w:r>
        <w:rPr>
          <w:sz w:val="28"/>
        </w:rPr>
        <w:t>журналдарды</w:t>
      </w:r>
      <w:r>
        <w:rPr>
          <w:spacing w:val="-14"/>
          <w:sz w:val="28"/>
        </w:rPr>
        <w:t xml:space="preserve"> </w:t>
      </w:r>
      <w:r>
        <w:rPr>
          <w:spacing w:val="-2"/>
          <w:sz w:val="28"/>
        </w:rPr>
        <w:t>талдау.</w:t>
      </w:r>
    </w:p>
    <w:p w14:paraId="6095A5D0" w14:textId="6857AE90" w:rsidR="00EF6DF7" w:rsidRDefault="00762B75" w:rsidP="000B0857">
      <w:pPr>
        <w:pStyle w:val="a3"/>
        <w:ind w:left="0" w:right="3"/>
      </w:pPr>
      <w:r>
        <w:t>Цифрлық</w:t>
      </w:r>
      <w:r w:rsidR="00A92843">
        <w:rPr>
          <w:spacing w:val="-18"/>
        </w:rPr>
        <w:t xml:space="preserve"> </w:t>
      </w:r>
      <w:r w:rsidR="00A92843">
        <w:t>деректер</w:t>
      </w:r>
      <w:r w:rsidR="00A92843">
        <w:rPr>
          <w:spacing w:val="-17"/>
        </w:rPr>
        <w:t xml:space="preserve"> </w:t>
      </w:r>
      <w:r w:rsidR="00A92843">
        <w:t>кейінгі</w:t>
      </w:r>
      <w:r w:rsidR="00A92843">
        <w:rPr>
          <w:spacing w:val="-18"/>
        </w:rPr>
        <w:t xml:space="preserve"> </w:t>
      </w:r>
      <w:r w:rsidR="00A92843">
        <w:t>талдау</w:t>
      </w:r>
      <w:r w:rsidR="00A92843">
        <w:rPr>
          <w:spacing w:val="-17"/>
        </w:rPr>
        <w:t xml:space="preserve"> </w:t>
      </w:r>
      <w:r w:rsidR="00A92843">
        <w:t>үшін</w:t>
      </w:r>
      <w:r w:rsidR="00A92843">
        <w:rPr>
          <w:spacing w:val="-18"/>
        </w:rPr>
        <w:t xml:space="preserve"> </w:t>
      </w:r>
      <w:r w:rsidR="00A92843">
        <w:t>электрондық</w:t>
      </w:r>
      <w:r w:rsidR="00A92843">
        <w:rPr>
          <w:spacing w:val="-17"/>
        </w:rPr>
        <w:t xml:space="preserve"> </w:t>
      </w:r>
      <w:r w:rsidR="00A92843">
        <w:t>кестелерге</w:t>
      </w:r>
      <w:r w:rsidR="00A92843">
        <w:rPr>
          <w:spacing w:val="-18"/>
        </w:rPr>
        <w:t xml:space="preserve"> </w:t>
      </w:r>
      <w:r w:rsidR="00A92843">
        <w:t>жинақталды, ал сапалық ақпарат жүйемен өзара әрекеттесудегі жасырын заңдылықтарды анықтауға мүмкіндік берді.</w:t>
      </w:r>
    </w:p>
    <w:p w14:paraId="68071545" w14:textId="77777777" w:rsidR="00EF6DF7" w:rsidRDefault="00A92843" w:rsidP="008732B9">
      <w:pPr>
        <w:pStyle w:val="a3"/>
        <w:tabs>
          <w:tab w:val="left" w:pos="993"/>
        </w:tabs>
        <w:ind w:left="0" w:right="3"/>
      </w:pPr>
      <w:r>
        <w:t xml:space="preserve">Электронды кітапханада ақпарат іздеу – бұл индексация, каталогтау және метадеректер құрылымына тәуелді көпсатылы процесс. Бұл үдерістің тиімділігі </w:t>
      </w:r>
      <w:r>
        <w:rPr>
          <w:spacing w:val="-2"/>
        </w:rPr>
        <w:t>барлық</w:t>
      </w:r>
      <w:r>
        <w:rPr>
          <w:spacing w:val="-5"/>
        </w:rPr>
        <w:t xml:space="preserve"> </w:t>
      </w:r>
      <w:r>
        <w:rPr>
          <w:spacing w:val="-2"/>
        </w:rPr>
        <w:t>компоненттердің</w:t>
      </w:r>
      <w:r>
        <w:rPr>
          <w:spacing w:val="-4"/>
        </w:rPr>
        <w:t xml:space="preserve"> </w:t>
      </w:r>
      <w:r>
        <w:rPr>
          <w:spacing w:val="-2"/>
        </w:rPr>
        <w:t>келісімді</w:t>
      </w:r>
      <w:r>
        <w:rPr>
          <w:spacing w:val="-10"/>
        </w:rPr>
        <w:t xml:space="preserve"> </w:t>
      </w:r>
      <w:r>
        <w:rPr>
          <w:spacing w:val="-2"/>
        </w:rPr>
        <w:t>жұмыс</w:t>
      </w:r>
      <w:r>
        <w:rPr>
          <w:spacing w:val="-3"/>
        </w:rPr>
        <w:t xml:space="preserve"> </w:t>
      </w:r>
      <w:r>
        <w:rPr>
          <w:spacing w:val="-2"/>
        </w:rPr>
        <w:t>істеуіне</w:t>
      </w:r>
      <w:r>
        <w:rPr>
          <w:spacing w:val="-3"/>
        </w:rPr>
        <w:t xml:space="preserve"> </w:t>
      </w:r>
      <w:r>
        <w:rPr>
          <w:spacing w:val="-2"/>
        </w:rPr>
        <w:t>негізделеді. Іздеуді</w:t>
      </w:r>
      <w:r>
        <w:rPr>
          <w:spacing w:val="-10"/>
        </w:rPr>
        <w:t xml:space="preserve"> </w:t>
      </w:r>
      <w:r>
        <w:rPr>
          <w:spacing w:val="-2"/>
        </w:rPr>
        <w:t>бағалау</w:t>
      </w:r>
      <w:r>
        <w:rPr>
          <w:spacing w:val="-10"/>
        </w:rPr>
        <w:t xml:space="preserve"> </w:t>
      </w:r>
      <w:r>
        <w:rPr>
          <w:spacing w:val="-2"/>
        </w:rPr>
        <w:t xml:space="preserve">екі </w:t>
      </w:r>
      <w:r>
        <w:t>бағытта жүзеге асырылады:</w:t>
      </w:r>
    </w:p>
    <w:p w14:paraId="72C7E9CE" w14:textId="77777777" w:rsidR="00EF6DF7" w:rsidRDefault="00A92843" w:rsidP="0000134F">
      <w:pPr>
        <w:pStyle w:val="a5"/>
        <w:numPr>
          <w:ilvl w:val="1"/>
          <w:numId w:val="11"/>
        </w:numPr>
        <w:tabs>
          <w:tab w:val="left" w:pos="993"/>
          <w:tab w:val="left" w:pos="1958"/>
        </w:tabs>
        <w:spacing w:before="3"/>
        <w:ind w:left="0" w:right="3" w:firstLine="845"/>
        <w:rPr>
          <w:sz w:val="28"/>
        </w:rPr>
      </w:pPr>
      <w:r>
        <w:rPr>
          <w:sz w:val="28"/>
        </w:rPr>
        <w:t>пайдаланушыға бағдарланған бағалау – жүйенің соңғы пайдаланушының қажеттіліктері мен қызығушылықтарын қаншалықты қанағаттандыратынын көрсетеді;</w:t>
      </w:r>
    </w:p>
    <w:p w14:paraId="7A6179B2" w14:textId="77777777" w:rsidR="00EF6DF7" w:rsidRDefault="00A92843" w:rsidP="0000134F">
      <w:pPr>
        <w:pStyle w:val="a5"/>
        <w:numPr>
          <w:ilvl w:val="1"/>
          <w:numId w:val="11"/>
        </w:numPr>
        <w:tabs>
          <w:tab w:val="left" w:pos="993"/>
          <w:tab w:val="left" w:pos="1540"/>
        </w:tabs>
        <w:ind w:left="0" w:right="3" w:firstLine="773"/>
        <w:rPr>
          <w:sz w:val="28"/>
        </w:rPr>
      </w:pPr>
      <w:r>
        <w:rPr>
          <w:sz w:val="28"/>
        </w:rPr>
        <w:t>жүйеге</w:t>
      </w:r>
      <w:r>
        <w:rPr>
          <w:spacing w:val="-18"/>
          <w:sz w:val="28"/>
        </w:rPr>
        <w:t xml:space="preserve"> </w:t>
      </w:r>
      <w:r>
        <w:rPr>
          <w:sz w:val="28"/>
        </w:rPr>
        <w:t>бағдарланған</w:t>
      </w:r>
      <w:r>
        <w:rPr>
          <w:spacing w:val="-17"/>
          <w:sz w:val="28"/>
        </w:rPr>
        <w:t xml:space="preserve"> </w:t>
      </w:r>
      <w:r>
        <w:rPr>
          <w:sz w:val="28"/>
        </w:rPr>
        <w:t>бағалау</w:t>
      </w:r>
      <w:r>
        <w:rPr>
          <w:spacing w:val="-18"/>
          <w:sz w:val="28"/>
        </w:rPr>
        <w:t xml:space="preserve"> </w:t>
      </w:r>
      <w:r>
        <w:rPr>
          <w:sz w:val="28"/>
        </w:rPr>
        <w:t>–</w:t>
      </w:r>
      <w:r>
        <w:rPr>
          <w:spacing w:val="-17"/>
          <w:sz w:val="28"/>
        </w:rPr>
        <w:t xml:space="preserve"> </w:t>
      </w:r>
      <w:r>
        <w:rPr>
          <w:sz w:val="28"/>
        </w:rPr>
        <w:t>кітапханадағы</w:t>
      </w:r>
      <w:r>
        <w:rPr>
          <w:spacing w:val="-18"/>
          <w:sz w:val="28"/>
        </w:rPr>
        <w:t xml:space="preserve"> </w:t>
      </w:r>
      <w:r>
        <w:rPr>
          <w:sz w:val="28"/>
        </w:rPr>
        <w:t>іздеу</w:t>
      </w:r>
      <w:r>
        <w:rPr>
          <w:spacing w:val="-17"/>
          <w:sz w:val="28"/>
        </w:rPr>
        <w:t xml:space="preserve"> </w:t>
      </w:r>
      <w:r>
        <w:rPr>
          <w:sz w:val="28"/>
        </w:rPr>
        <w:t>инфрақұрылымының қаншалықты тиімді жұмыс істейтінін анықтайды.</w:t>
      </w:r>
    </w:p>
    <w:p w14:paraId="0886973B" w14:textId="77777777" w:rsidR="00EF6DF7" w:rsidRDefault="00A92843" w:rsidP="000B0857">
      <w:pPr>
        <w:pStyle w:val="a3"/>
        <w:ind w:left="0" w:right="3"/>
      </w:pPr>
      <w:r>
        <w:t>Егер пайдаланушылар қажетті ақпаратты тиімді таба алмаса, электронды кітапхана өзінің құндылығын жоғалтады, тіпті технологиялық жағынан жетілдірілген платформа болса да.</w:t>
      </w:r>
    </w:p>
    <w:p w14:paraId="2E6465C3" w14:textId="77777777" w:rsidR="00EF6DF7" w:rsidRPr="00EA2CEA" w:rsidRDefault="00A92843" w:rsidP="00C068F1">
      <w:pPr>
        <w:tabs>
          <w:tab w:val="left" w:pos="1560"/>
        </w:tabs>
        <w:spacing w:line="321" w:lineRule="exact"/>
        <w:ind w:right="3" w:firstLine="709"/>
        <w:rPr>
          <w:i/>
          <w:sz w:val="28"/>
          <w:szCs w:val="28"/>
        </w:rPr>
      </w:pPr>
      <w:r w:rsidRPr="00EA2CEA">
        <w:rPr>
          <w:i/>
          <w:sz w:val="28"/>
          <w:szCs w:val="28"/>
        </w:rPr>
        <w:t>Бағалау</w:t>
      </w:r>
      <w:r w:rsidRPr="00EA2CEA">
        <w:rPr>
          <w:i/>
          <w:spacing w:val="-7"/>
          <w:sz w:val="28"/>
          <w:szCs w:val="28"/>
        </w:rPr>
        <w:t xml:space="preserve"> </w:t>
      </w:r>
      <w:r w:rsidRPr="00EA2CEA">
        <w:rPr>
          <w:i/>
          <w:sz w:val="28"/>
          <w:szCs w:val="28"/>
        </w:rPr>
        <w:t>үшін</w:t>
      </w:r>
      <w:r w:rsidRPr="00EA2CEA">
        <w:rPr>
          <w:i/>
          <w:spacing w:val="-7"/>
          <w:sz w:val="28"/>
          <w:szCs w:val="28"/>
        </w:rPr>
        <w:t xml:space="preserve"> </w:t>
      </w:r>
      <w:r w:rsidRPr="00EA2CEA">
        <w:rPr>
          <w:i/>
          <w:sz w:val="28"/>
          <w:szCs w:val="28"/>
        </w:rPr>
        <w:t>негізгі</w:t>
      </w:r>
      <w:r w:rsidRPr="00EA2CEA">
        <w:rPr>
          <w:i/>
          <w:spacing w:val="-8"/>
          <w:sz w:val="28"/>
          <w:szCs w:val="28"/>
        </w:rPr>
        <w:t xml:space="preserve"> </w:t>
      </w:r>
      <w:r w:rsidRPr="00EA2CEA">
        <w:rPr>
          <w:i/>
          <w:spacing w:val="-2"/>
          <w:sz w:val="28"/>
          <w:szCs w:val="28"/>
        </w:rPr>
        <w:t>көрсеткіштер</w:t>
      </w:r>
    </w:p>
    <w:p w14:paraId="5CA0AD93" w14:textId="77777777" w:rsidR="00EF6DF7" w:rsidRPr="00EA2CEA" w:rsidRDefault="00A92843" w:rsidP="000B0857">
      <w:pPr>
        <w:pStyle w:val="a3"/>
        <w:tabs>
          <w:tab w:val="left" w:pos="1560"/>
        </w:tabs>
        <w:spacing w:line="322" w:lineRule="exact"/>
        <w:ind w:left="0" w:right="3" w:firstLine="0"/>
        <w:jc w:val="left"/>
      </w:pPr>
      <w:r w:rsidRPr="00EA2CEA">
        <w:rPr>
          <w:spacing w:val="-2"/>
        </w:rPr>
        <w:t>Ақпарат</w:t>
      </w:r>
      <w:r w:rsidRPr="00EA2CEA">
        <w:rPr>
          <w:spacing w:val="-5"/>
        </w:rPr>
        <w:t xml:space="preserve"> </w:t>
      </w:r>
      <w:r w:rsidRPr="00EA2CEA">
        <w:rPr>
          <w:spacing w:val="-2"/>
        </w:rPr>
        <w:t>іздеу</w:t>
      </w:r>
      <w:r w:rsidRPr="00EA2CEA">
        <w:rPr>
          <w:spacing w:val="-7"/>
        </w:rPr>
        <w:t xml:space="preserve"> </w:t>
      </w:r>
      <w:r w:rsidRPr="00EA2CEA">
        <w:rPr>
          <w:spacing w:val="-2"/>
        </w:rPr>
        <w:t>тиімділігін</w:t>
      </w:r>
      <w:r w:rsidRPr="00EA2CEA">
        <w:rPr>
          <w:spacing w:val="-4"/>
        </w:rPr>
        <w:t xml:space="preserve"> </w:t>
      </w:r>
      <w:r w:rsidRPr="00EA2CEA">
        <w:rPr>
          <w:spacing w:val="-2"/>
        </w:rPr>
        <w:t>бағалаудың</w:t>
      </w:r>
      <w:r w:rsidRPr="00EA2CEA">
        <w:rPr>
          <w:spacing w:val="-3"/>
        </w:rPr>
        <w:t xml:space="preserve"> </w:t>
      </w:r>
      <w:r w:rsidRPr="00EA2CEA">
        <w:rPr>
          <w:spacing w:val="-2"/>
        </w:rPr>
        <w:t>маңызды</w:t>
      </w:r>
      <w:r w:rsidRPr="00EA2CEA">
        <w:rPr>
          <w:spacing w:val="-3"/>
        </w:rPr>
        <w:t xml:space="preserve"> </w:t>
      </w:r>
      <w:r w:rsidRPr="00EA2CEA">
        <w:rPr>
          <w:spacing w:val="-2"/>
        </w:rPr>
        <w:t>метрикалары:</w:t>
      </w:r>
    </w:p>
    <w:p w14:paraId="1233A0C0" w14:textId="68D0C12A" w:rsidR="00EF6DF7" w:rsidRPr="00EA2CEA" w:rsidRDefault="00A92843" w:rsidP="00390B58">
      <w:pPr>
        <w:pStyle w:val="a5"/>
        <w:numPr>
          <w:ilvl w:val="1"/>
          <w:numId w:val="11"/>
        </w:numPr>
        <w:tabs>
          <w:tab w:val="left" w:pos="993"/>
        </w:tabs>
        <w:spacing w:before="3" w:line="322" w:lineRule="exact"/>
        <w:ind w:left="0" w:right="3" w:firstLine="709"/>
        <w:jc w:val="left"/>
        <w:rPr>
          <w:sz w:val="28"/>
          <w:szCs w:val="28"/>
        </w:rPr>
      </w:pPr>
      <w:r w:rsidRPr="00EA2CEA">
        <w:rPr>
          <w:sz w:val="28"/>
          <w:szCs w:val="28"/>
        </w:rPr>
        <w:t>Нақтылық</w:t>
      </w:r>
      <w:r w:rsidRPr="00EA2CEA">
        <w:rPr>
          <w:spacing w:val="45"/>
          <w:sz w:val="28"/>
          <w:szCs w:val="28"/>
        </w:rPr>
        <w:t xml:space="preserve"> </w:t>
      </w:r>
      <w:r w:rsidRPr="00EA2CEA">
        <w:rPr>
          <w:sz w:val="28"/>
          <w:szCs w:val="28"/>
        </w:rPr>
        <w:t>(precision)</w:t>
      </w:r>
      <w:r w:rsidRPr="00EA2CEA">
        <w:rPr>
          <w:spacing w:val="46"/>
          <w:sz w:val="28"/>
          <w:szCs w:val="28"/>
        </w:rPr>
        <w:t xml:space="preserve"> </w:t>
      </w:r>
      <w:r w:rsidRPr="00EA2CEA">
        <w:rPr>
          <w:sz w:val="28"/>
          <w:szCs w:val="28"/>
        </w:rPr>
        <w:t>–</w:t>
      </w:r>
      <w:r w:rsidRPr="00EA2CEA">
        <w:rPr>
          <w:spacing w:val="47"/>
          <w:sz w:val="28"/>
          <w:szCs w:val="28"/>
        </w:rPr>
        <w:t xml:space="preserve"> </w:t>
      </w:r>
      <w:r w:rsidRPr="00EA2CEA">
        <w:rPr>
          <w:sz w:val="28"/>
          <w:szCs w:val="28"/>
        </w:rPr>
        <w:t>алынған</w:t>
      </w:r>
      <w:r w:rsidRPr="00EA2CEA">
        <w:rPr>
          <w:spacing w:val="47"/>
          <w:sz w:val="28"/>
          <w:szCs w:val="28"/>
        </w:rPr>
        <w:t xml:space="preserve"> </w:t>
      </w:r>
      <w:r w:rsidRPr="00EA2CEA">
        <w:rPr>
          <w:sz w:val="28"/>
          <w:szCs w:val="28"/>
        </w:rPr>
        <w:t>құжаттардың</w:t>
      </w:r>
      <w:r w:rsidRPr="00EA2CEA">
        <w:rPr>
          <w:spacing w:val="51"/>
          <w:sz w:val="28"/>
          <w:szCs w:val="28"/>
        </w:rPr>
        <w:t xml:space="preserve"> </w:t>
      </w:r>
      <w:r w:rsidRPr="00EA2CEA">
        <w:rPr>
          <w:sz w:val="28"/>
          <w:szCs w:val="28"/>
        </w:rPr>
        <w:t>ішіндегі</w:t>
      </w:r>
      <w:r w:rsidRPr="00EA2CEA">
        <w:rPr>
          <w:spacing w:val="42"/>
          <w:sz w:val="28"/>
          <w:szCs w:val="28"/>
        </w:rPr>
        <w:t xml:space="preserve"> </w:t>
      </w:r>
      <w:r w:rsidRPr="00EA2CEA">
        <w:rPr>
          <w:spacing w:val="-2"/>
          <w:sz w:val="28"/>
          <w:szCs w:val="28"/>
        </w:rPr>
        <w:t>релеванттылар</w:t>
      </w:r>
      <w:r w:rsidR="00EA2CEA" w:rsidRPr="00EA2CEA">
        <w:rPr>
          <w:spacing w:val="-2"/>
          <w:sz w:val="28"/>
          <w:szCs w:val="28"/>
        </w:rPr>
        <w:t xml:space="preserve"> </w:t>
      </w:r>
      <w:r w:rsidRPr="00EA2CEA">
        <w:rPr>
          <w:spacing w:val="-2"/>
          <w:sz w:val="28"/>
          <w:szCs w:val="28"/>
        </w:rPr>
        <w:t>үлесі;</w:t>
      </w:r>
    </w:p>
    <w:p w14:paraId="67B6E3E6" w14:textId="5580D9A3" w:rsidR="00EF6DF7" w:rsidRPr="00EA2CEA" w:rsidRDefault="00A92843" w:rsidP="00390B58">
      <w:pPr>
        <w:pStyle w:val="a5"/>
        <w:numPr>
          <w:ilvl w:val="1"/>
          <w:numId w:val="11"/>
        </w:numPr>
        <w:tabs>
          <w:tab w:val="left" w:pos="993"/>
        </w:tabs>
        <w:ind w:left="0" w:right="3" w:firstLine="709"/>
        <w:jc w:val="left"/>
        <w:rPr>
          <w:sz w:val="28"/>
          <w:szCs w:val="28"/>
        </w:rPr>
      </w:pPr>
      <w:r w:rsidRPr="00EA2CEA">
        <w:rPr>
          <w:sz w:val="28"/>
          <w:szCs w:val="28"/>
        </w:rPr>
        <w:t>Қамту</w:t>
      </w:r>
      <w:r w:rsidRPr="00EA2CEA">
        <w:rPr>
          <w:spacing w:val="69"/>
          <w:sz w:val="28"/>
          <w:szCs w:val="28"/>
        </w:rPr>
        <w:t xml:space="preserve"> </w:t>
      </w:r>
      <w:r w:rsidRPr="00EA2CEA">
        <w:rPr>
          <w:sz w:val="28"/>
          <w:szCs w:val="28"/>
        </w:rPr>
        <w:t>(recall)</w:t>
      </w:r>
      <w:r w:rsidRPr="00EA2CEA">
        <w:rPr>
          <w:spacing w:val="72"/>
          <w:sz w:val="28"/>
          <w:szCs w:val="28"/>
        </w:rPr>
        <w:t xml:space="preserve"> </w:t>
      </w:r>
      <w:r w:rsidRPr="00EA2CEA">
        <w:rPr>
          <w:sz w:val="28"/>
          <w:szCs w:val="28"/>
        </w:rPr>
        <w:t>–</w:t>
      </w:r>
      <w:r w:rsidRPr="00EA2CEA">
        <w:rPr>
          <w:spacing w:val="73"/>
          <w:sz w:val="28"/>
          <w:szCs w:val="28"/>
        </w:rPr>
        <w:t xml:space="preserve"> </w:t>
      </w:r>
      <w:r w:rsidRPr="00EA2CEA">
        <w:rPr>
          <w:sz w:val="28"/>
          <w:szCs w:val="28"/>
        </w:rPr>
        <w:t>жүйе</w:t>
      </w:r>
      <w:r w:rsidRPr="00EA2CEA">
        <w:rPr>
          <w:spacing w:val="73"/>
          <w:sz w:val="28"/>
          <w:szCs w:val="28"/>
        </w:rPr>
        <w:t xml:space="preserve"> </w:t>
      </w:r>
      <w:r w:rsidRPr="00EA2CEA">
        <w:rPr>
          <w:sz w:val="28"/>
          <w:szCs w:val="28"/>
        </w:rPr>
        <w:t>тапқан</w:t>
      </w:r>
      <w:r w:rsidRPr="00EA2CEA">
        <w:rPr>
          <w:spacing w:val="76"/>
          <w:sz w:val="28"/>
          <w:szCs w:val="28"/>
        </w:rPr>
        <w:t xml:space="preserve"> </w:t>
      </w:r>
      <w:r w:rsidRPr="00EA2CEA">
        <w:rPr>
          <w:sz w:val="28"/>
          <w:szCs w:val="28"/>
        </w:rPr>
        <w:t>релевантты</w:t>
      </w:r>
      <w:r w:rsidRPr="00EA2CEA">
        <w:rPr>
          <w:spacing w:val="73"/>
          <w:sz w:val="28"/>
          <w:szCs w:val="28"/>
        </w:rPr>
        <w:t xml:space="preserve"> </w:t>
      </w:r>
      <w:r w:rsidRPr="00EA2CEA">
        <w:rPr>
          <w:sz w:val="28"/>
          <w:szCs w:val="28"/>
        </w:rPr>
        <w:t>құжаттардың</w:t>
      </w:r>
      <w:r w:rsidRPr="00EA2CEA">
        <w:rPr>
          <w:spacing w:val="73"/>
          <w:sz w:val="28"/>
          <w:szCs w:val="28"/>
        </w:rPr>
        <w:t xml:space="preserve"> </w:t>
      </w:r>
      <w:r w:rsidRPr="00EA2CEA">
        <w:rPr>
          <w:sz w:val="28"/>
          <w:szCs w:val="28"/>
        </w:rPr>
        <w:t>барлық</w:t>
      </w:r>
      <w:r w:rsidRPr="00EA2CEA">
        <w:rPr>
          <w:spacing w:val="71"/>
          <w:sz w:val="28"/>
          <w:szCs w:val="28"/>
        </w:rPr>
        <w:t xml:space="preserve"> </w:t>
      </w:r>
      <w:r w:rsidRPr="00EA2CEA">
        <w:rPr>
          <w:spacing w:val="-4"/>
          <w:sz w:val="28"/>
          <w:szCs w:val="28"/>
        </w:rPr>
        <w:t>база</w:t>
      </w:r>
      <w:r w:rsidR="00EA2CEA" w:rsidRPr="00EA2CEA">
        <w:rPr>
          <w:spacing w:val="-4"/>
          <w:sz w:val="28"/>
          <w:szCs w:val="28"/>
        </w:rPr>
        <w:t xml:space="preserve"> </w:t>
      </w:r>
      <w:r w:rsidRPr="00EA2CEA">
        <w:rPr>
          <w:sz w:val="28"/>
          <w:szCs w:val="28"/>
        </w:rPr>
        <w:t>ішіндегі</w:t>
      </w:r>
      <w:r w:rsidRPr="00EA2CEA">
        <w:rPr>
          <w:spacing w:val="-13"/>
          <w:sz w:val="28"/>
          <w:szCs w:val="28"/>
        </w:rPr>
        <w:t xml:space="preserve"> </w:t>
      </w:r>
      <w:r w:rsidRPr="00EA2CEA">
        <w:rPr>
          <w:spacing w:val="-2"/>
          <w:sz w:val="28"/>
          <w:szCs w:val="28"/>
        </w:rPr>
        <w:t>үлесі.</w:t>
      </w:r>
    </w:p>
    <w:p w14:paraId="530016AC" w14:textId="77777777" w:rsidR="00EF6DF7" w:rsidRDefault="00A92843" w:rsidP="000B0857">
      <w:pPr>
        <w:pStyle w:val="a3"/>
        <w:tabs>
          <w:tab w:val="left" w:pos="1560"/>
        </w:tabs>
        <w:spacing w:before="67"/>
        <w:ind w:left="0" w:right="3"/>
      </w:pPr>
      <w:r w:rsidRPr="00EA2CEA">
        <w:t>Бұл көрсеткіштер жүйенің техникалық сапасын ғана емес, сонымен қатар</w:t>
      </w:r>
      <w:r>
        <w:t xml:space="preserve"> пайдаланушы сұраныстарына сәйкестік дәрежесін бағалауға мүмкіндік береді.</w:t>
      </w:r>
    </w:p>
    <w:p w14:paraId="4572A883" w14:textId="77777777" w:rsidR="00EF6DF7" w:rsidRDefault="00A92843" w:rsidP="000B0857">
      <w:pPr>
        <w:spacing w:line="321" w:lineRule="exact"/>
        <w:ind w:right="3"/>
        <w:rPr>
          <w:i/>
          <w:sz w:val="28"/>
        </w:rPr>
      </w:pPr>
      <w:r>
        <w:rPr>
          <w:i/>
          <w:sz w:val="28"/>
        </w:rPr>
        <w:t>Зерттеу</w:t>
      </w:r>
      <w:r>
        <w:rPr>
          <w:i/>
          <w:spacing w:val="-14"/>
          <w:sz w:val="28"/>
        </w:rPr>
        <w:t xml:space="preserve"> </w:t>
      </w:r>
      <w:r>
        <w:rPr>
          <w:i/>
          <w:spacing w:val="-2"/>
          <w:sz w:val="28"/>
        </w:rPr>
        <w:t>нәтижелері</w:t>
      </w:r>
    </w:p>
    <w:p w14:paraId="5AB7963C" w14:textId="1FFEBF16" w:rsidR="00EF6DF7" w:rsidRDefault="00A92843" w:rsidP="000B0857">
      <w:pPr>
        <w:pStyle w:val="a3"/>
        <w:ind w:left="0" w:right="3"/>
      </w:pPr>
      <w:r>
        <w:t>Электронды</w:t>
      </w:r>
      <w:r>
        <w:rPr>
          <w:spacing w:val="-10"/>
        </w:rPr>
        <w:t xml:space="preserve"> </w:t>
      </w:r>
      <w:r>
        <w:t>кітапхана</w:t>
      </w:r>
      <w:r>
        <w:rPr>
          <w:spacing w:val="-11"/>
        </w:rPr>
        <w:t xml:space="preserve"> </w:t>
      </w:r>
      <w:r>
        <w:t>ресми</w:t>
      </w:r>
      <w:r>
        <w:rPr>
          <w:spacing w:val="-11"/>
        </w:rPr>
        <w:t xml:space="preserve"> </w:t>
      </w:r>
      <w:r>
        <w:t>түрде</w:t>
      </w:r>
      <w:r>
        <w:rPr>
          <w:spacing w:val="-11"/>
        </w:rPr>
        <w:t xml:space="preserve"> </w:t>
      </w:r>
      <w:r>
        <w:t>іске</w:t>
      </w:r>
      <w:r>
        <w:rPr>
          <w:spacing w:val="-11"/>
        </w:rPr>
        <w:t xml:space="preserve"> </w:t>
      </w:r>
      <w:r>
        <w:t>қосылғаннан</w:t>
      </w:r>
      <w:r>
        <w:rPr>
          <w:spacing w:val="-11"/>
        </w:rPr>
        <w:t xml:space="preserve"> </w:t>
      </w:r>
      <w:r>
        <w:t>кейін</w:t>
      </w:r>
      <w:r>
        <w:rPr>
          <w:spacing w:val="-11"/>
        </w:rPr>
        <w:t xml:space="preserve"> </w:t>
      </w:r>
      <w:r>
        <w:t>бір</w:t>
      </w:r>
      <w:r>
        <w:rPr>
          <w:spacing w:val="-11"/>
        </w:rPr>
        <w:t xml:space="preserve"> </w:t>
      </w:r>
      <w:r>
        <w:t>жылдан</w:t>
      </w:r>
      <w:r>
        <w:rPr>
          <w:spacing w:val="-11"/>
        </w:rPr>
        <w:t xml:space="preserve"> </w:t>
      </w:r>
      <w:r>
        <w:t xml:space="preserve">соң және кейінгі жылдары ресми бағалау жүргізілді. Зерттеуге студенттер, оқытушылар және </w:t>
      </w:r>
      <w:r w:rsidR="009A7E63">
        <w:t>Жоғары оқу орындары</w:t>
      </w:r>
      <w:r>
        <w:t xml:space="preserve"> қызметкерлері қамтылды. Нәтижесінде келесі қорытындылар алынды:</w:t>
      </w:r>
    </w:p>
    <w:p w14:paraId="500B642C" w14:textId="77777777" w:rsidR="00EF6DF7" w:rsidRDefault="00A92843" w:rsidP="0000134F">
      <w:pPr>
        <w:pStyle w:val="a5"/>
        <w:numPr>
          <w:ilvl w:val="1"/>
          <w:numId w:val="11"/>
        </w:numPr>
        <w:tabs>
          <w:tab w:val="left" w:pos="1134"/>
        </w:tabs>
        <w:spacing w:before="4"/>
        <w:ind w:left="0" w:right="3" w:firstLine="782"/>
        <w:rPr>
          <w:sz w:val="28"/>
        </w:rPr>
      </w:pPr>
      <w:r>
        <w:rPr>
          <w:sz w:val="28"/>
        </w:rPr>
        <w:t xml:space="preserve">әртүрлі пайдаланушы топтарының кітапхананы қолдану үлгілері </w:t>
      </w:r>
      <w:r>
        <w:rPr>
          <w:spacing w:val="-2"/>
          <w:sz w:val="28"/>
        </w:rPr>
        <w:t>анықталды;</w:t>
      </w:r>
    </w:p>
    <w:p w14:paraId="600EC6CC" w14:textId="77777777" w:rsidR="00EF6DF7" w:rsidRDefault="00A92843" w:rsidP="0000134F">
      <w:pPr>
        <w:pStyle w:val="a5"/>
        <w:numPr>
          <w:ilvl w:val="1"/>
          <w:numId w:val="11"/>
        </w:numPr>
        <w:tabs>
          <w:tab w:val="left" w:pos="1134"/>
          <w:tab w:val="left" w:pos="1559"/>
        </w:tabs>
        <w:ind w:left="0" w:right="3" w:firstLine="782"/>
        <w:rPr>
          <w:sz w:val="28"/>
        </w:rPr>
      </w:pPr>
      <w:r>
        <w:rPr>
          <w:sz w:val="28"/>
        </w:rPr>
        <w:t>интерфейстің</w:t>
      </w:r>
      <w:r>
        <w:rPr>
          <w:spacing w:val="-4"/>
          <w:sz w:val="28"/>
        </w:rPr>
        <w:t xml:space="preserve"> </w:t>
      </w:r>
      <w:r>
        <w:rPr>
          <w:sz w:val="28"/>
        </w:rPr>
        <w:t>қолайлылығы</w:t>
      </w:r>
      <w:r>
        <w:rPr>
          <w:spacing w:val="-4"/>
          <w:sz w:val="28"/>
        </w:rPr>
        <w:t xml:space="preserve"> </w:t>
      </w:r>
      <w:r>
        <w:rPr>
          <w:sz w:val="28"/>
        </w:rPr>
        <w:t>мен</w:t>
      </w:r>
      <w:r>
        <w:rPr>
          <w:spacing w:val="-4"/>
          <w:sz w:val="28"/>
        </w:rPr>
        <w:t xml:space="preserve"> </w:t>
      </w:r>
      <w:r>
        <w:rPr>
          <w:sz w:val="28"/>
        </w:rPr>
        <w:t>ақпаратқа</w:t>
      </w:r>
      <w:r>
        <w:rPr>
          <w:spacing w:val="-4"/>
          <w:sz w:val="28"/>
        </w:rPr>
        <w:t xml:space="preserve"> </w:t>
      </w:r>
      <w:r>
        <w:rPr>
          <w:sz w:val="28"/>
        </w:rPr>
        <w:t>қолжетімділіктің</w:t>
      </w:r>
      <w:r>
        <w:rPr>
          <w:spacing w:val="-5"/>
          <w:sz w:val="28"/>
        </w:rPr>
        <w:t xml:space="preserve"> </w:t>
      </w:r>
      <w:r>
        <w:rPr>
          <w:sz w:val="28"/>
        </w:rPr>
        <w:t xml:space="preserve">толықтығы </w:t>
      </w:r>
      <w:r>
        <w:rPr>
          <w:spacing w:val="-2"/>
          <w:sz w:val="28"/>
        </w:rPr>
        <w:t>бағаланды;</w:t>
      </w:r>
    </w:p>
    <w:p w14:paraId="7A7B071E" w14:textId="12E26DA5" w:rsidR="00EF6DF7" w:rsidRDefault="00A92843" w:rsidP="0000134F">
      <w:pPr>
        <w:pStyle w:val="a5"/>
        <w:numPr>
          <w:ilvl w:val="1"/>
          <w:numId w:val="11"/>
        </w:numPr>
        <w:tabs>
          <w:tab w:val="left" w:pos="1134"/>
          <w:tab w:val="left" w:pos="1550"/>
        </w:tabs>
        <w:ind w:left="0" w:right="3" w:firstLine="782"/>
      </w:pPr>
      <w:r>
        <w:rPr>
          <w:sz w:val="28"/>
        </w:rPr>
        <w:t>пайдаланушылардың жүйеге деген қанағаттану деңгейі айқындалды. Транзакциялық</w:t>
      </w:r>
      <w:r w:rsidRPr="008732B9">
        <w:rPr>
          <w:spacing w:val="63"/>
          <w:sz w:val="28"/>
        </w:rPr>
        <w:t xml:space="preserve"> </w:t>
      </w:r>
      <w:r>
        <w:rPr>
          <w:sz w:val="28"/>
        </w:rPr>
        <w:t>журналдарды</w:t>
      </w:r>
      <w:r w:rsidRPr="008732B9">
        <w:rPr>
          <w:spacing w:val="64"/>
          <w:sz w:val="28"/>
        </w:rPr>
        <w:t xml:space="preserve"> </w:t>
      </w:r>
      <w:r>
        <w:rPr>
          <w:sz w:val="28"/>
        </w:rPr>
        <w:t>талдау</w:t>
      </w:r>
      <w:r w:rsidRPr="008732B9">
        <w:rPr>
          <w:spacing w:val="60"/>
          <w:sz w:val="28"/>
        </w:rPr>
        <w:t xml:space="preserve"> </w:t>
      </w:r>
      <w:r>
        <w:rPr>
          <w:sz w:val="28"/>
        </w:rPr>
        <w:t>пайдаланушылардың</w:t>
      </w:r>
      <w:r w:rsidRPr="008732B9">
        <w:rPr>
          <w:spacing w:val="64"/>
          <w:sz w:val="28"/>
        </w:rPr>
        <w:t xml:space="preserve"> </w:t>
      </w:r>
      <w:r>
        <w:rPr>
          <w:sz w:val="28"/>
        </w:rPr>
        <w:t>мінез-</w:t>
      </w:r>
      <w:r w:rsidRPr="008732B9">
        <w:rPr>
          <w:spacing w:val="-2"/>
          <w:sz w:val="28"/>
        </w:rPr>
        <w:t>құлқы,</w:t>
      </w:r>
      <w:r w:rsidR="008732B9">
        <w:rPr>
          <w:spacing w:val="-2"/>
          <w:sz w:val="28"/>
        </w:rPr>
        <w:t xml:space="preserve"> </w:t>
      </w:r>
      <w:r w:rsidRPr="008732B9">
        <w:rPr>
          <w:sz w:val="28"/>
          <w:szCs w:val="28"/>
        </w:rPr>
        <w:t>сеанс уақыты, сұраныс жиілігі және ең көп сұранысқа ие ресурстар туралы маңызды мәліметтер берді (кесте 10-12, диаграмма 2).</w:t>
      </w:r>
    </w:p>
    <w:p w14:paraId="5CCD035B" w14:textId="77777777" w:rsidR="00EF6DF7" w:rsidRDefault="00A92843" w:rsidP="000B0857">
      <w:pPr>
        <w:pStyle w:val="a3"/>
        <w:ind w:left="0" w:right="3"/>
      </w:pPr>
      <w:r>
        <w:t>Сауалнамаға</w:t>
      </w:r>
      <w:r>
        <w:rPr>
          <w:spacing w:val="-18"/>
        </w:rPr>
        <w:t xml:space="preserve"> </w:t>
      </w:r>
      <w:r>
        <w:t>жалпы</w:t>
      </w:r>
      <w:r>
        <w:rPr>
          <w:spacing w:val="-17"/>
        </w:rPr>
        <w:t xml:space="preserve"> </w:t>
      </w:r>
      <w:r>
        <w:t>5134</w:t>
      </w:r>
      <w:r>
        <w:rPr>
          <w:spacing w:val="-18"/>
        </w:rPr>
        <w:t xml:space="preserve"> </w:t>
      </w:r>
      <w:r>
        <w:t>(2</w:t>
      </w:r>
      <w:r>
        <w:rPr>
          <w:spacing w:val="-17"/>
        </w:rPr>
        <w:t xml:space="preserve"> </w:t>
      </w:r>
      <w:r>
        <w:t>жылда)</w:t>
      </w:r>
      <w:r>
        <w:rPr>
          <w:spacing w:val="-18"/>
        </w:rPr>
        <w:t xml:space="preserve"> </w:t>
      </w:r>
      <w:r>
        <w:t>студент</w:t>
      </w:r>
      <w:r>
        <w:rPr>
          <w:spacing w:val="-17"/>
        </w:rPr>
        <w:t xml:space="preserve"> </w:t>
      </w:r>
      <w:r>
        <w:t>қатысты</w:t>
      </w:r>
      <w:r>
        <w:rPr>
          <w:spacing w:val="-18"/>
        </w:rPr>
        <w:t xml:space="preserve"> </w:t>
      </w:r>
      <w:r>
        <w:t>және</w:t>
      </w:r>
      <w:r>
        <w:rPr>
          <w:spacing w:val="-17"/>
        </w:rPr>
        <w:t xml:space="preserve"> </w:t>
      </w:r>
      <w:r>
        <w:t>тек</w:t>
      </w:r>
      <w:r>
        <w:rPr>
          <w:spacing w:val="-18"/>
        </w:rPr>
        <w:t xml:space="preserve"> </w:t>
      </w:r>
      <w:r>
        <w:t>электрондық кітапхананы</w:t>
      </w:r>
      <w:r>
        <w:rPr>
          <w:spacing w:val="-3"/>
        </w:rPr>
        <w:t xml:space="preserve"> </w:t>
      </w:r>
      <w:r>
        <w:t>пайдаланған</w:t>
      </w:r>
      <w:r>
        <w:rPr>
          <w:spacing w:val="-3"/>
        </w:rPr>
        <w:t xml:space="preserve"> </w:t>
      </w:r>
      <w:r>
        <w:t>студенттер ғана</w:t>
      </w:r>
      <w:r>
        <w:rPr>
          <w:spacing w:val="-2"/>
        </w:rPr>
        <w:t xml:space="preserve"> </w:t>
      </w:r>
      <w:r>
        <w:t>есепке</w:t>
      </w:r>
      <w:r>
        <w:rPr>
          <w:spacing w:val="-7"/>
        </w:rPr>
        <w:t xml:space="preserve"> </w:t>
      </w:r>
      <w:r>
        <w:t>алынды,</w:t>
      </w:r>
      <w:r>
        <w:rPr>
          <w:spacing w:val="-5"/>
        </w:rPr>
        <w:t xml:space="preserve"> </w:t>
      </w:r>
      <w:r>
        <w:t>оның</w:t>
      </w:r>
      <w:r>
        <w:rPr>
          <w:spacing w:val="-3"/>
        </w:rPr>
        <w:t xml:space="preserve"> </w:t>
      </w:r>
      <w:r>
        <w:t>ішінде</w:t>
      </w:r>
      <w:r>
        <w:rPr>
          <w:spacing w:val="-2"/>
        </w:rPr>
        <w:t xml:space="preserve"> </w:t>
      </w:r>
      <w:r>
        <w:t xml:space="preserve">бакалавр </w:t>
      </w:r>
      <w:r>
        <w:rPr>
          <w:spacing w:val="-2"/>
        </w:rPr>
        <w:lastRenderedPageBreak/>
        <w:t>–</w:t>
      </w:r>
      <w:r>
        <w:rPr>
          <w:spacing w:val="-10"/>
        </w:rPr>
        <w:t xml:space="preserve"> </w:t>
      </w:r>
      <w:r>
        <w:rPr>
          <w:spacing w:val="-2"/>
        </w:rPr>
        <w:t>3787,</w:t>
      </w:r>
      <w:r>
        <w:rPr>
          <w:spacing w:val="-13"/>
        </w:rPr>
        <w:t xml:space="preserve"> </w:t>
      </w:r>
      <w:r>
        <w:rPr>
          <w:spacing w:val="-2"/>
        </w:rPr>
        <w:t>магистранттар</w:t>
      </w:r>
      <w:r>
        <w:rPr>
          <w:spacing w:val="-7"/>
        </w:rPr>
        <w:t xml:space="preserve"> </w:t>
      </w:r>
      <w:r>
        <w:rPr>
          <w:spacing w:val="-2"/>
        </w:rPr>
        <w:t>–</w:t>
      </w:r>
      <w:r>
        <w:rPr>
          <w:spacing w:val="-11"/>
        </w:rPr>
        <w:t xml:space="preserve"> </w:t>
      </w:r>
      <w:r>
        <w:rPr>
          <w:spacing w:val="-2"/>
        </w:rPr>
        <w:t>252,</w:t>
      </w:r>
      <w:r>
        <w:rPr>
          <w:spacing w:val="-13"/>
        </w:rPr>
        <w:t xml:space="preserve"> </w:t>
      </w:r>
      <w:r>
        <w:rPr>
          <w:spacing w:val="-2"/>
        </w:rPr>
        <w:t>PhD</w:t>
      </w:r>
      <w:r>
        <w:rPr>
          <w:spacing w:val="-10"/>
        </w:rPr>
        <w:t xml:space="preserve"> </w:t>
      </w:r>
      <w:r>
        <w:rPr>
          <w:spacing w:val="-2"/>
        </w:rPr>
        <w:t>докторанттар</w:t>
      </w:r>
      <w:r>
        <w:rPr>
          <w:spacing w:val="-10"/>
        </w:rPr>
        <w:t xml:space="preserve"> </w:t>
      </w:r>
      <w:r>
        <w:rPr>
          <w:spacing w:val="-2"/>
        </w:rPr>
        <w:t>–</w:t>
      </w:r>
      <w:r>
        <w:rPr>
          <w:spacing w:val="-11"/>
        </w:rPr>
        <w:t xml:space="preserve"> </w:t>
      </w:r>
      <w:r>
        <w:rPr>
          <w:spacing w:val="-2"/>
        </w:rPr>
        <w:t>47,</w:t>
      </w:r>
      <w:r>
        <w:rPr>
          <w:spacing w:val="-13"/>
        </w:rPr>
        <w:t xml:space="preserve"> </w:t>
      </w:r>
      <w:r>
        <w:rPr>
          <w:spacing w:val="-2"/>
        </w:rPr>
        <w:t>тіркелген</w:t>
      </w:r>
      <w:r>
        <w:rPr>
          <w:spacing w:val="-11"/>
        </w:rPr>
        <w:t xml:space="preserve"> </w:t>
      </w:r>
      <w:r>
        <w:rPr>
          <w:spacing w:val="-2"/>
        </w:rPr>
        <w:t>оқытушылар</w:t>
      </w:r>
      <w:r>
        <w:rPr>
          <w:spacing w:val="-9"/>
        </w:rPr>
        <w:t xml:space="preserve"> </w:t>
      </w:r>
      <w:r>
        <w:rPr>
          <w:spacing w:val="-2"/>
        </w:rPr>
        <w:t>–</w:t>
      </w:r>
      <w:r>
        <w:rPr>
          <w:spacing w:val="-10"/>
        </w:rPr>
        <w:t xml:space="preserve"> </w:t>
      </w:r>
      <w:r>
        <w:rPr>
          <w:spacing w:val="-2"/>
        </w:rPr>
        <w:t xml:space="preserve">112, </w:t>
      </w:r>
      <w:r>
        <w:t>басқа пайдаланушылар – 936.</w:t>
      </w:r>
    </w:p>
    <w:p w14:paraId="4006A4D5" w14:textId="77777777" w:rsidR="00EF6DF7" w:rsidRDefault="00A92843" w:rsidP="000B0857">
      <w:pPr>
        <w:pStyle w:val="a3"/>
        <w:spacing w:before="2"/>
        <w:ind w:left="0" w:right="3"/>
      </w:pPr>
      <w:r>
        <w:t>Репрезентативті және әртүрлі деректерді алу мақсатында сауалнама көпдеңгейлі ақпарат жинау әдісін қолдану арқылы жүргізілді. Деректерді жинаудың негізгі құралы ретінде Google Forms платформасында жасалған онлайн-форма пайдаланылды. Қамтуды және қолжетімділікті арттыру үшін сауалнама сілтемесі бірнеше арна арқылы қатар таратылды.</w:t>
      </w:r>
    </w:p>
    <w:p w14:paraId="59EE52FF" w14:textId="77777777" w:rsidR="00EF6DF7" w:rsidRDefault="00A92843" w:rsidP="000B0857">
      <w:pPr>
        <w:pStyle w:val="a3"/>
        <w:ind w:left="0" w:right="3"/>
      </w:pPr>
      <w:r>
        <w:t>Біріншіден, сауалнамаға қолжетімділік электронды оқу залына орналастырылған QR-кодтар арқылы қамтамасыз етілді, бұл электрондық кітапхана ресурстарын тікелей пайдаланатын студенттердің жедел қатысуына мүмкіндік берді.</w:t>
      </w:r>
    </w:p>
    <w:p w14:paraId="26F2F5C0" w14:textId="56CABC3D" w:rsidR="00EF6DF7" w:rsidRDefault="00A92843" w:rsidP="000B0857">
      <w:pPr>
        <w:pStyle w:val="a3"/>
        <w:ind w:left="0" w:right="3"/>
      </w:pPr>
      <w:r>
        <w:t xml:space="preserve">Екіншіден, Google Forms сауалнамасының сілтемесі ресми факультеттік чаттар арқылы, соның ішінде мессенджерлер мен </w:t>
      </w:r>
      <w:r w:rsidR="00054A7A">
        <w:t>Жоғары оқу орындарының</w:t>
      </w:r>
      <w:r>
        <w:t xml:space="preserve"> ішкі коммуникациялық платформалары арқылы қосымша таратылды. Бұл әдіс әртүрлі факультеттер мен курстардың студенттерін кеңінен қамтып, қатысушылар санын арттыруға ықпал етті.</w:t>
      </w:r>
    </w:p>
    <w:p w14:paraId="51CA9CEB" w14:textId="458BD45B" w:rsidR="00EF6DF7" w:rsidRDefault="00A92843" w:rsidP="000B0857">
      <w:pPr>
        <w:pStyle w:val="a3"/>
        <w:spacing w:before="1"/>
        <w:ind w:left="0" w:right="3"/>
      </w:pPr>
      <w:r>
        <w:t xml:space="preserve">Сонымен қатар, сауалнамаға сапалық қосымша ретінде электронды оқу залына үнемі келетін студенттермен жартылай құрылымдалған сұхбаттар жүргізілді және тұрақты түрде жүргізіліп отырады. Бұл тек </w:t>
      </w:r>
      <w:r w:rsidR="00762B75">
        <w:t>цифрлық</w:t>
      </w:r>
      <w:r>
        <w:t xml:space="preserve"> деректерді жинап қана қоймай, сонымен бірге пайдаланушылардың мінез-құлықтық және мотивациялық</w:t>
      </w:r>
      <w:r>
        <w:rPr>
          <w:spacing w:val="-1"/>
        </w:rPr>
        <w:t xml:space="preserve"> </w:t>
      </w:r>
      <w:r>
        <w:t>ерекшеліктерін</w:t>
      </w:r>
      <w:r>
        <w:rPr>
          <w:spacing w:val="-1"/>
        </w:rPr>
        <w:t xml:space="preserve"> </w:t>
      </w:r>
      <w:r>
        <w:t>тереңірек түсінуге мүмкіндік</w:t>
      </w:r>
      <w:r>
        <w:rPr>
          <w:spacing w:val="-2"/>
        </w:rPr>
        <w:t xml:space="preserve"> </w:t>
      </w:r>
      <w:r>
        <w:t>берді. (Қосымша Б- да сауалнама сұрақтарымен, QR-код ұсынылған)</w:t>
      </w:r>
    </w:p>
    <w:p w14:paraId="34E71FD0" w14:textId="77777777" w:rsidR="00390B58" w:rsidRDefault="00390B58" w:rsidP="000B0857">
      <w:pPr>
        <w:pStyle w:val="a3"/>
        <w:spacing w:before="1"/>
        <w:ind w:left="0" w:right="3"/>
      </w:pPr>
    </w:p>
    <w:p w14:paraId="64F2B8DD" w14:textId="77777777" w:rsidR="00EF6DF7" w:rsidRDefault="00A92843" w:rsidP="00E258B5">
      <w:pPr>
        <w:pStyle w:val="a3"/>
        <w:spacing w:after="6" w:line="320" w:lineRule="exact"/>
        <w:ind w:left="0" w:right="3" w:firstLine="0"/>
        <w:rPr>
          <w:spacing w:val="-2"/>
        </w:rPr>
      </w:pPr>
      <w:r>
        <w:t>Кесте</w:t>
      </w:r>
      <w:r>
        <w:rPr>
          <w:spacing w:val="-10"/>
        </w:rPr>
        <w:t xml:space="preserve"> </w:t>
      </w:r>
      <w:r>
        <w:t>10</w:t>
      </w:r>
      <w:r>
        <w:rPr>
          <w:spacing w:val="-11"/>
        </w:rPr>
        <w:t xml:space="preserve"> </w:t>
      </w:r>
      <w:r>
        <w:t>-</w:t>
      </w:r>
      <w:r>
        <w:rPr>
          <w:spacing w:val="-12"/>
        </w:rPr>
        <w:t xml:space="preserve"> </w:t>
      </w:r>
      <w:r>
        <w:t>Электронды</w:t>
      </w:r>
      <w:r>
        <w:rPr>
          <w:spacing w:val="-12"/>
        </w:rPr>
        <w:t xml:space="preserve"> </w:t>
      </w:r>
      <w:r>
        <w:t>кітапханада</w:t>
      </w:r>
      <w:r>
        <w:rPr>
          <w:spacing w:val="-11"/>
        </w:rPr>
        <w:t xml:space="preserve"> </w:t>
      </w:r>
      <w:r>
        <w:t>пайдаланылатын</w:t>
      </w:r>
      <w:r>
        <w:rPr>
          <w:spacing w:val="-12"/>
        </w:rPr>
        <w:t xml:space="preserve"> </w:t>
      </w:r>
      <w:r>
        <w:rPr>
          <w:spacing w:val="-2"/>
        </w:rPr>
        <w:t>ресурстар</w:t>
      </w:r>
    </w:p>
    <w:p w14:paraId="4EF32BEF" w14:textId="77777777" w:rsidR="00390B58" w:rsidRDefault="00390B58" w:rsidP="00E258B5">
      <w:pPr>
        <w:pStyle w:val="a3"/>
        <w:spacing w:after="6" w:line="320" w:lineRule="exact"/>
        <w:ind w:left="0" w:right="3" w:firstLine="0"/>
      </w:pPr>
    </w:p>
    <w:tbl>
      <w:tblPr>
        <w:tblStyle w:val="TableNormal1"/>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39"/>
        <w:gridCol w:w="3500"/>
      </w:tblGrid>
      <w:tr w:rsidR="00EF6DF7" w:rsidRPr="00390B58" w14:paraId="2EF4F1E5" w14:textId="77777777" w:rsidTr="00C068F1">
        <w:trPr>
          <w:trHeight w:val="253"/>
        </w:trPr>
        <w:tc>
          <w:tcPr>
            <w:tcW w:w="6139" w:type="dxa"/>
          </w:tcPr>
          <w:p w14:paraId="4EAAD9CA" w14:textId="77777777" w:rsidR="00EF6DF7" w:rsidRPr="00390B58" w:rsidRDefault="00A92843" w:rsidP="000B0857">
            <w:pPr>
              <w:pStyle w:val="TableParagraph"/>
              <w:spacing w:line="259" w:lineRule="exact"/>
              <w:ind w:left="0" w:right="3"/>
              <w:rPr>
                <w:b/>
                <w:sz w:val="19"/>
                <w:szCs w:val="19"/>
              </w:rPr>
            </w:pPr>
            <w:r w:rsidRPr="00390B58">
              <w:rPr>
                <w:b/>
                <w:sz w:val="19"/>
                <w:szCs w:val="19"/>
              </w:rPr>
              <w:t>Кітапхана</w:t>
            </w:r>
            <w:r w:rsidRPr="00390B58">
              <w:rPr>
                <w:b/>
                <w:spacing w:val="-6"/>
                <w:sz w:val="19"/>
                <w:szCs w:val="19"/>
              </w:rPr>
              <w:t xml:space="preserve"> </w:t>
            </w:r>
            <w:r w:rsidRPr="00390B58">
              <w:rPr>
                <w:b/>
                <w:spacing w:val="-2"/>
                <w:sz w:val="19"/>
                <w:szCs w:val="19"/>
              </w:rPr>
              <w:t>ресурстары</w:t>
            </w:r>
          </w:p>
        </w:tc>
        <w:tc>
          <w:tcPr>
            <w:tcW w:w="3500" w:type="dxa"/>
          </w:tcPr>
          <w:p w14:paraId="0B71FC9E" w14:textId="77777777" w:rsidR="00EF6DF7" w:rsidRPr="00390B58" w:rsidRDefault="00A92843" w:rsidP="000B0857">
            <w:pPr>
              <w:pStyle w:val="TableParagraph"/>
              <w:spacing w:line="259" w:lineRule="exact"/>
              <w:ind w:left="0" w:right="3"/>
              <w:jc w:val="center"/>
              <w:rPr>
                <w:b/>
                <w:sz w:val="19"/>
                <w:szCs w:val="19"/>
              </w:rPr>
            </w:pPr>
            <w:r w:rsidRPr="00390B58">
              <w:rPr>
                <w:b/>
                <w:sz w:val="19"/>
                <w:szCs w:val="19"/>
              </w:rPr>
              <w:t>Қолдану</w:t>
            </w:r>
            <w:r w:rsidRPr="00390B58">
              <w:rPr>
                <w:b/>
                <w:spacing w:val="-2"/>
                <w:sz w:val="19"/>
                <w:szCs w:val="19"/>
              </w:rPr>
              <w:t xml:space="preserve"> жиілігі</w:t>
            </w:r>
          </w:p>
        </w:tc>
      </w:tr>
      <w:tr w:rsidR="00EF6DF7" w:rsidRPr="00390B58" w14:paraId="339DD990" w14:textId="77777777" w:rsidTr="00C068F1">
        <w:trPr>
          <w:trHeight w:val="248"/>
        </w:trPr>
        <w:tc>
          <w:tcPr>
            <w:tcW w:w="6139" w:type="dxa"/>
          </w:tcPr>
          <w:p w14:paraId="05F0B663" w14:textId="77777777" w:rsidR="00EF6DF7" w:rsidRPr="00390B58" w:rsidRDefault="00A92843" w:rsidP="000B0857">
            <w:pPr>
              <w:pStyle w:val="TableParagraph"/>
              <w:spacing w:line="253" w:lineRule="exact"/>
              <w:ind w:left="0" w:right="3"/>
              <w:rPr>
                <w:sz w:val="19"/>
                <w:szCs w:val="19"/>
              </w:rPr>
            </w:pPr>
            <w:r w:rsidRPr="00390B58">
              <w:rPr>
                <w:sz w:val="19"/>
                <w:szCs w:val="19"/>
              </w:rPr>
              <w:t>Толық</w:t>
            </w:r>
            <w:r w:rsidRPr="00390B58">
              <w:rPr>
                <w:spacing w:val="-8"/>
                <w:sz w:val="19"/>
                <w:szCs w:val="19"/>
              </w:rPr>
              <w:t xml:space="preserve"> </w:t>
            </w:r>
            <w:r w:rsidRPr="00390B58">
              <w:rPr>
                <w:sz w:val="19"/>
                <w:szCs w:val="19"/>
              </w:rPr>
              <w:t>мәтінді</w:t>
            </w:r>
            <w:r w:rsidRPr="00390B58">
              <w:rPr>
                <w:spacing w:val="-8"/>
                <w:sz w:val="19"/>
                <w:szCs w:val="19"/>
              </w:rPr>
              <w:t xml:space="preserve"> </w:t>
            </w:r>
            <w:r w:rsidRPr="00390B58">
              <w:rPr>
                <w:sz w:val="19"/>
                <w:szCs w:val="19"/>
              </w:rPr>
              <w:t>мәліметтер</w:t>
            </w:r>
            <w:r w:rsidRPr="00390B58">
              <w:rPr>
                <w:spacing w:val="1"/>
                <w:sz w:val="19"/>
                <w:szCs w:val="19"/>
              </w:rPr>
              <w:t xml:space="preserve"> </w:t>
            </w:r>
            <w:r w:rsidRPr="00390B58">
              <w:rPr>
                <w:sz w:val="19"/>
                <w:szCs w:val="19"/>
              </w:rPr>
              <w:t>базасы</w:t>
            </w:r>
            <w:r w:rsidRPr="00390B58">
              <w:rPr>
                <w:spacing w:val="2"/>
                <w:sz w:val="19"/>
                <w:szCs w:val="19"/>
              </w:rPr>
              <w:t xml:space="preserve"> </w:t>
            </w:r>
            <w:r w:rsidRPr="00390B58">
              <w:rPr>
                <w:sz w:val="19"/>
                <w:szCs w:val="19"/>
              </w:rPr>
              <w:t>(электронды</w:t>
            </w:r>
            <w:r w:rsidRPr="00390B58">
              <w:rPr>
                <w:spacing w:val="-7"/>
                <w:sz w:val="19"/>
                <w:szCs w:val="19"/>
              </w:rPr>
              <w:t xml:space="preserve"> </w:t>
            </w:r>
            <w:r w:rsidRPr="00390B58">
              <w:rPr>
                <w:spacing w:val="-2"/>
                <w:sz w:val="19"/>
                <w:szCs w:val="19"/>
              </w:rPr>
              <w:t>кітаптар)</w:t>
            </w:r>
          </w:p>
        </w:tc>
        <w:tc>
          <w:tcPr>
            <w:tcW w:w="3500" w:type="dxa"/>
          </w:tcPr>
          <w:p w14:paraId="7E919F6B" w14:textId="77777777" w:rsidR="00EF6DF7" w:rsidRPr="00390B58" w:rsidRDefault="00A92843" w:rsidP="000B0857">
            <w:pPr>
              <w:pStyle w:val="TableParagraph"/>
              <w:spacing w:line="253" w:lineRule="exact"/>
              <w:ind w:left="0" w:right="3"/>
              <w:jc w:val="center"/>
              <w:rPr>
                <w:sz w:val="19"/>
                <w:szCs w:val="19"/>
              </w:rPr>
            </w:pPr>
            <w:r w:rsidRPr="00390B58">
              <w:rPr>
                <w:spacing w:val="-5"/>
                <w:sz w:val="19"/>
                <w:szCs w:val="19"/>
              </w:rPr>
              <w:t>62%</w:t>
            </w:r>
          </w:p>
        </w:tc>
      </w:tr>
      <w:tr w:rsidR="00EF6DF7" w:rsidRPr="00390B58" w14:paraId="7748DE5B" w14:textId="77777777" w:rsidTr="00C068F1">
        <w:trPr>
          <w:trHeight w:val="253"/>
        </w:trPr>
        <w:tc>
          <w:tcPr>
            <w:tcW w:w="6139" w:type="dxa"/>
          </w:tcPr>
          <w:p w14:paraId="49B02F5F" w14:textId="77777777" w:rsidR="00EF6DF7" w:rsidRPr="00390B58" w:rsidRDefault="00A92843" w:rsidP="000B0857">
            <w:pPr>
              <w:pStyle w:val="TableParagraph"/>
              <w:spacing w:line="258" w:lineRule="exact"/>
              <w:ind w:left="0" w:right="3"/>
              <w:rPr>
                <w:sz w:val="19"/>
                <w:szCs w:val="19"/>
              </w:rPr>
            </w:pPr>
            <w:r w:rsidRPr="00390B58">
              <w:rPr>
                <w:sz w:val="19"/>
                <w:szCs w:val="19"/>
              </w:rPr>
              <w:t>Мерзімді</w:t>
            </w:r>
            <w:r w:rsidRPr="00390B58">
              <w:rPr>
                <w:spacing w:val="-9"/>
                <w:sz w:val="19"/>
                <w:szCs w:val="19"/>
              </w:rPr>
              <w:t xml:space="preserve"> </w:t>
            </w:r>
            <w:r w:rsidRPr="00390B58">
              <w:rPr>
                <w:spacing w:val="-2"/>
                <w:sz w:val="19"/>
                <w:szCs w:val="19"/>
              </w:rPr>
              <w:t>басылымдар</w:t>
            </w:r>
          </w:p>
        </w:tc>
        <w:tc>
          <w:tcPr>
            <w:tcW w:w="3500" w:type="dxa"/>
          </w:tcPr>
          <w:p w14:paraId="071622FC" w14:textId="77777777" w:rsidR="00EF6DF7" w:rsidRPr="00390B58" w:rsidRDefault="00A92843" w:rsidP="000B0857">
            <w:pPr>
              <w:pStyle w:val="TableParagraph"/>
              <w:spacing w:line="258" w:lineRule="exact"/>
              <w:ind w:left="0" w:right="3"/>
              <w:jc w:val="center"/>
              <w:rPr>
                <w:sz w:val="19"/>
                <w:szCs w:val="19"/>
              </w:rPr>
            </w:pPr>
            <w:r w:rsidRPr="00390B58">
              <w:rPr>
                <w:spacing w:val="-5"/>
                <w:sz w:val="19"/>
                <w:szCs w:val="19"/>
              </w:rPr>
              <w:t>27%</w:t>
            </w:r>
          </w:p>
        </w:tc>
      </w:tr>
      <w:tr w:rsidR="00EF6DF7" w:rsidRPr="00390B58" w14:paraId="68E7C4CF" w14:textId="77777777" w:rsidTr="00C068F1">
        <w:trPr>
          <w:trHeight w:val="253"/>
        </w:trPr>
        <w:tc>
          <w:tcPr>
            <w:tcW w:w="6139" w:type="dxa"/>
          </w:tcPr>
          <w:p w14:paraId="41874DD5" w14:textId="77777777" w:rsidR="00EF6DF7" w:rsidRPr="00390B58" w:rsidRDefault="00A92843" w:rsidP="000B0857">
            <w:pPr>
              <w:pStyle w:val="TableParagraph"/>
              <w:spacing w:line="258" w:lineRule="exact"/>
              <w:ind w:left="0" w:right="3"/>
              <w:rPr>
                <w:sz w:val="19"/>
                <w:szCs w:val="19"/>
              </w:rPr>
            </w:pPr>
            <w:r w:rsidRPr="00390B58">
              <w:rPr>
                <w:sz w:val="19"/>
                <w:szCs w:val="19"/>
              </w:rPr>
              <w:t>Онлайн газет-</w:t>
            </w:r>
            <w:r w:rsidRPr="00390B58">
              <w:rPr>
                <w:spacing w:val="-2"/>
                <w:sz w:val="19"/>
                <w:szCs w:val="19"/>
              </w:rPr>
              <w:t>журналдар</w:t>
            </w:r>
          </w:p>
        </w:tc>
        <w:tc>
          <w:tcPr>
            <w:tcW w:w="3500" w:type="dxa"/>
          </w:tcPr>
          <w:p w14:paraId="7EC1B91F" w14:textId="77777777" w:rsidR="00EF6DF7" w:rsidRPr="00390B58" w:rsidRDefault="00A92843" w:rsidP="000B0857">
            <w:pPr>
              <w:pStyle w:val="TableParagraph"/>
              <w:spacing w:line="258" w:lineRule="exact"/>
              <w:ind w:left="0" w:right="3"/>
              <w:jc w:val="center"/>
              <w:rPr>
                <w:sz w:val="19"/>
                <w:szCs w:val="19"/>
              </w:rPr>
            </w:pPr>
            <w:r w:rsidRPr="00390B58">
              <w:rPr>
                <w:spacing w:val="-5"/>
                <w:sz w:val="19"/>
                <w:szCs w:val="19"/>
              </w:rPr>
              <w:t>4%</w:t>
            </w:r>
          </w:p>
        </w:tc>
      </w:tr>
      <w:tr w:rsidR="00EF6DF7" w:rsidRPr="00390B58" w14:paraId="4CDCC11B" w14:textId="77777777" w:rsidTr="00C068F1">
        <w:trPr>
          <w:trHeight w:val="248"/>
        </w:trPr>
        <w:tc>
          <w:tcPr>
            <w:tcW w:w="6139" w:type="dxa"/>
          </w:tcPr>
          <w:p w14:paraId="1E761E6E" w14:textId="77777777" w:rsidR="00EF6DF7" w:rsidRPr="00390B58" w:rsidRDefault="00A92843" w:rsidP="000B0857">
            <w:pPr>
              <w:pStyle w:val="TableParagraph"/>
              <w:spacing w:line="253" w:lineRule="exact"/>
              <w:ind w:left="0" w:right="3"/>
              <w:rPr>
                <w:sz w:val="19"/>
                <w:szCs w:val="19"/>
              </w:rPr>
            </w:pPr>
            <w:r w:rsidRPr="00390B58">
              <w:rPr>
                <w:sz w:val="19"/>
                <w:szCs w:val="19"/>
              </w:rPr>
              <w:t>Диссертация,</w:t>
            </w:r>
            <w:r w:rsidRPr="00390B58">
              <w:rPr>
                <w:spacing w:val="-3"/>
                <w:sz w:val="19"/>
                <w:szCs w:val="19"/>
              </w:rPr>
              <w:t xml:space="preserve"> </w:t>
            </w:r>
            <w:r w:rsidRPr="00390B58">
              <w:rPr>
                <w:spacing w:val="-2"/>
                <w:sz w:val="19"/>
                <w:szCs w:val="19"/>
              </w:rPr>
              <w:t>авторефераттар</w:t>
            </w:r>
          </w:p>
        </w:tc>
        <w:tc>
          <w:tcPr>
            <w:tcW w:w="3500" w:type="dxa"/>
          </w:tcPr>
          <w:p w14:paraId="347A24A6" w14:textId="77777777" w:rsidR="00EF6DF7" w:rsidRPr="00390B58" w:rsidRDefault="00A92843" w:rsidP="000B0857">
            <w:pPr>
              <w:pStyle w:val="TableParagraph"/>
              <w:spacing w:line="253" w:lineRule="exact"/>
              <w:ind w:left="0" w:right="3"/>
              <w:jc w:val="center"/>
              <w:rPr>
                <w:sz w:val="19"/>
                <w:szCs w:val="19"/>
              </w:rPr>
            </w:pPr>
            <w:r w:rsidRPr="00390B58">
              <w:rPr>
                <w:spacing w:val="-5"/>
                <w:sz w:val="19"/>
                <w:szCs w:val="19"/>
              </w:rPr>
              <w:t>3%</w:t>
            </w:r>
          </w:p>
        </w:tc>
      </w:tr>
      <w:tr w:rsidR="00EF6DF7" w:rsidRPr="00390B58" w14:paraId="05571BB4" w14:textId="77777777" w:rsidTr="00C068F1">
        <w:trPr>
          <w:trHeight w:val="253"/>
        </w:trPr>
        <w:tc>
          <w:tcPr>
            <w:tcW w:w="6139" w:type="dxa"/>
          </w:tcPr>
          <w:p w14:paraId="4622BFF3" w14:textId="77777777" w:rsidR="00EF6DF7" w:rsidRPr="00390B58" w:rsidRDefault="00A92843" w:rsidP="000B0857">
            <w:pPr>
              <w:pStyle w:val="TableParagraph"/>
              <w:spacing w:line="258" w:lineRule="exact"/>
              <w:ind w:left="0" w:right="3"/>
              <w:rPr>
                <w:sz w:val="19"/>
                <w:szCs w:val="19"/>
              </w:rPr>
            </w:pPr>
            <w:r w:rsidRPr="00390B58">
              <w:rPr>
                <w:sz w:val="19"/>
                <w:szCs w:val="19"/>
              </w:rPr>
              <w:t xml:space="preserve">Жазылым </w:t>
            </w:r>
            <w:r w:rsidRPr="00390B58">
              <w:rPr>
                <w:spacing w:val="-2"/>
                <w:sz w:val="19"/>
                <w:szCs w:val="19"/>
              </w:rPr>
              <w:t>базасы</w:t>
            </w:r>
          </w:p>
        </w:tc>
        <w:tc>
          <w:tcPr>
            <w:tcW w:w="3500" w:type="dxa"/>
          </w:tcPr>
          <w:p w14:paraId="3E2AA70B" w14:textId="77777777" w:rsidR="00EF6DF7" w:rsidRPr="00390B58" w:rsidRDefault="00A92843" w:rsidP="000B0857">
            <w:pPr>
              <w:pStyle w:val="TableParagraph"/>
              <w:spacing w:line="258" w:lineRule="exact"/>
              <w:ind w:left="0" w:right="3"/>
              <w:jc w:val="center"/>
              <w:rPr>
                <w:sz w:val="19"/>
                <w:szCs w:val="19"/>
              </w:rPr>
            </w:pPr>
            <w:r w:rsidRPr="00390B58">
              <w:rPr>
                <w:spacing w:val="-5"/>
                <w:sz w:val="19"/>
                <w:szCs w:val="19"/>
              </w:rPr>
              <w:t>4%</w:t>
            </w:r>
          </w:p>
        </w:tc>
      </w:tr>
    </w:tbl>
    <w:p w14:paraId="79CE7F89" w14:textId="547E0272" w:rsidR="00EF6DF7" w:rsidRDefault="00EF6DF7" w:rsidP="000B0857">
      <w:pPr>
        <w:pStyle w:val="a3"/>
        <w:spacing w:before="7"/>
        <w:ind w:left="0" w:right="3" w:firstLine="0"/>
        <w:jc w:val="left"/>
      </w:pPr>
    </w:p>
    <w:p w14:paraId="01FF9EFD" w14:textId="0B3CE228" w:rsidR="00EF6DF7" w:rsidRDefault="002E3D4D" w:rsidP="000B0857">
      <w:pPr>
        <w:pStyle w:val="a3"/>
        <w:tabs>
          <w:tab w:val="left" w:pos="1418"/>
          <w:tab w:val="left" w:pos="1701"/>
          <w:tab w:val="left" w:pos="4677"/>
          <w:tab w:val="left" w:pos="6381"/>
          <w:tab w:val="left" w:pos="9752"/>
        </w:tabs>
        <w:spacing w:after="7"/>
        <w:ind w:left="0" w:right="3" w:firstLine="1"/>
        <w:jc w:val="left"/>
      </w:pPr>
      <w:r w:rsidRPr="002E3D4D">
        <w:t>Кесте</w:t>
      </w:r>
      <w:r w:rsidR="00E258B5">
        <w:t xml:space="preserve"> </w:t>
      </w:r>
      <w:r w:rsidRPr="002E3D4D">
        <w:t>11</w:t>
      </w:r>
      <w:r w:rsidR="00A07070">
        <w:t xml:space="preserve"> </w:t>
      </w:r>
      <w:r w:rsidRPr="002E3D4D">
        <w:t>-</w:t>
      </w:r>
      <w:r w:rsidR="00A07070">
        <w:t xml:space="preserve"> </w:t>
      </w:r>
      <w:r w:rsidRPr="002E3D4D">
        <w:t>Электронды</w:t>
      </w:r>
      <w:r>
        <w:t xml:space="preserve"> </w:t>
      </w:r>
      <w:r w:rsidRPr="002E3D4D">
        <w:t>кітапхананы</w:t>
      </w:r>
      <w:r>
        <w:t xml:space="preserve"> </w:t>
      </w:r>
      <w:r w:rsidRPr="002E3D4D">
        <w:t>пайдалану</w:t>
      </w:r>
      <w:r w:rsidR="00A07070">
        <w:t xml:space="preserve"> </w:t>
      </w:r>
      <w:r w:rsidRPr="002E3D4D">
        <w:t>ыңғайлылығы</w:t>
      </w:r>
      <w:r w:rsidR="00A07070">
        <w:t xml:space="preserve"> </w:t>
      </w:r>
      <w:r w:rsidRPr="002E3D4D">
        <w:t xml:space="preserve">мен </w:t>
      </w:r>
      <w:r>
        <w:t>қ</w:t>
      </w:r>
      <w:r w:rsidRPr="002E3D4D">
        <w:t>арапайымдылығы</w:t>
      </w:r>
    </w:p>
    <w:p w14:paraId="4FC13926" w14:textId="77777777" w:rsidR="00390B58" w:rsidRDefault="00390B58" w:rsidP="000B0857">
      <w:pPr>
        <w:pStyle w:val="a3"/>
        <w:tabs>
          <w:tab w:val="left" w:pos="1418"/>
          <w:tab w:val="left" w:pos="1701"/>
          <w:tab w:val="left" w:pos="4677"/>
          <w:tab w:val="left" w:pos="6381"/>
          <w:tab w:val="left" w:pos="9752"/>
        </w:tabs>
        <w:spacing w:after="7"/>
        <w:ind w:left="0" w:right="3" w:firstLine="1"/>
        <w:jc w:val="left"/>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1"/>
        <w:gridCol w:w="1768"/>
      </w:tblGrid>
      <w:tr w:rsidR="00EF6DF7" w14:paraId="138D7AEB" w14:textId="77777777" w:rsidTr="00C068F1">
        <w:trPr>
          <w:trHeight w:val="309"/>
        </w:trPr>
        <w:tc>
          <w:tcPr>
            <w:tcW w:w="7871" w:type="dxa"/>
          </w:tcPr>
          <w:p w14:paraId="4682F8E5" w14:textId="77777777" w:rsidR="00EF6DF7" w:rsidRPr="00390B58" w:rsidRDefault="00A92843" w:rsidP="00390B58">
            <w:pPr>
              <w:pStyle w:val="TableParagraph"/>
              <w:ind w:left="0" w:right="3"/>
              <w:rPr>
                <w:sz w:val="19"/>
                <w:szCs w:val="19"/>
              </w:rPr>
            </w:pPr>
            <w:r w:rsidRPr="00390B58">
              <w:rPr>
                <w:sz w:val="19"/>
                <w:szCs w:val="19"/>
              </w:rPr>
              <w:t>Интерфейс</w:t>
            </w:r>
            <w:r w:rsidRPr="00390B58">
              <w:rPr>
                <w:spacing w:val="-11"/>
                <w:sz w:val="19"/>
                <w:szCs w:val="19"/>
              </w:rPr>
              <w:t xml:space="preserve"> </w:t>
            </w:r>
            <w:r w:rsidRPr="00390B58">
              <w:rPr>
                <w:sz w:val="19"/>
                <w:szCs w:val="19"/>
              </w:rPr>
              <w:t>түсінікті,</w:t>
            </w:r>
            <w:r w:rsidRPr="00390B58">
              <w:rPr>
                <w:spacing w:val="-7"/>
                <w:sz w:val="19"/>
                <w:szCs w:val="19"/>
              </w:rPr>
              <w:t xml:space="preserve"> </w:t>
            </w:r>
            <w:r w:rsidRPr="00390B58">
              <w:rPr>
                <w:spacing w:val="-2"/>
                <w:sz w:val="19"/>
                <w:szCs w:val="19"/>
              </w:rPr>
              <w:t>ыңғайлы</w:t>
            </w:r>
          </w:p>
        </w:tc>
        <w:tc>
          <w:tcPr>
            <w:tcW w:w="1768" w:type="dxa"/>
          </w:tcPr>
          <w:p w14:paraId="299350BF" w14:textId="77777777" w:rsidR="00EF6DF7" w:rsidRPr="00390B58" w:rsidRDefault="00A92843" w:rsidP="00390B58">
            <w:pPr>
              <w:pStyle w:val="TableParagraph"/>
              <w:spacing w:line="266" w:lineRule="exact"/>
              <w:ind w:left="0" w:right="3"/>
              <w:jc w:val="center"/>
              <w:rPr>
                <w:sz w:val="19"/>
                <w:szCs w:val="19"/>
              </w:rPr>
            </w:pPr>
            <w:r w:rsidRPr="00390B58">
              <w:rPr>
                <w:spacing w:val="-5"/>
                <w:sz w:val="19"/>
                <w:szCs w:val="19"/>
              </w:rPr>
              <w:t>98%</w:t>
            </w:r>
          </w:p>
        </w:tc>
      </w:tr>
      <w:tr w:rsidR="00EF6DF7" w14:paraId="28046302" w14:textId="77777777" w:rsidTr="00C068F1">
        <w:trPr>
          <w:trHeight w:val="309"/>
        </w:trPr>
        <w:tc>
          <w:tcPr>
            <w:tcW w:w="7871" w:type="dxa"/>
          </w:tcPr>
          <w:p w14:paraId="35B14072" w14:textId="77777777" w:rsidR="00EF6DF7" w:rsidRPr="00390B58" w:rsidRDefault="00A92843" w:rsidP="00390B58">
            <w:pPr>
              <w:pStyle w:val="TableParagraph"/>
              <w:ind w:left="0" w:right="3"/>
              <w:rPr>
                <w:sz w:val="19"/>
                <w:szCs w:val="19"/>
              </w:rPr>
            </w:pPr>
            <w:r w:rsidRPr="00390B58">
              <w:rPr>
                <w:sz w:val="19"/>
                <w:szCs w:val="19"/>
              </w:rPr>
              <w:t>Интерфейс</w:t>
            </w:r>
            <w:r w:rsidRPr="00390B58">
              <w:rPr>
                <w:spacing w:val="-12"/>
                <w:sz w:val="19"/>
                <w:szCs w:val="19"/>
              </w:rPr>
              <w:t xml:space="preserve"> </w:t>
            </w:r>
            <w:r w:rsidRPr="00390B58">
              <w:rPr>
                <w:sz w:val="19"/>
                <w:szCs w:val="19"/>
              </w:rPr>
              <w:t>түсініксіз,</w:t>
            </w:r>
            <w:r w:rsidRPr="00390B58">
              <w:rPr>
                <w:spacing w:val="-8"/>
                <w:sz w:val="19"/>
                <w:szCs w:val="19"/>
              </w:rPr>
              <w:t xml:space="preserve"> </w:t>
            </w:r>
            <w:r w:rsidRPr="00390B58">
              <w:rPr>
                <w:spacing w:val="-2"/>
                <w:sz w:val="19"/>
                <w:szCs w:val="19"/>
              </w:rPr>
              <w:t>ыңғайсыз</w:t>
            </w:r>
          </w:p>
        </w:tc>
        <w:tc>
          <w:tcPr>
            <w:tcW w:w="1768" w:type="dxa"/>
          </w:tcPr>
          <w:p w14:paraId="6C021C4B" w14:textId="77777777" w:rsidR="00EF6DF7" w:rsidRPr="00390B58" w:rsidRDefault="00A92843" w:rsidP="00390B58">
            <w:pPr>
              <w:pStyle w:val="TableParagraph"/>
              <w:spacing w:line="266" w:lineRule="exact"/>
              <w:ind w:left="0" w:right="3"/>
              <w:jc w:val="center"/>
              <w:rPr>
                <w:sz w:val="19"/>
                <w:szCs w:val="19"/>
              </w:rPr>
            </w:pPr>
            <w:r w:rsidRPr="00390B58">
              <w:rPr>
                <w:spacing w:val="-5"/>
                <w:sz w:val="19"/>
                <w:szCs w:val="19"/>
              </w:rPr>
              <w:t>0%</w:t>
            </w:r>
          </w:p>
        </w:tc>
      </w:tr>
      <w:tr w:rsidR="007C52E3" w14:paraId="66197D4A" w14:textId="77777777" w:rsidTr="00FC1373">
        <w:trPr>
          <w:trHeight w:val="324"/>
        </w:trPr>
        <w:tc>
          <w:tcPr>
            <w:tcW w:w="7871" w:type="dxa"/>
          </w:tcPr>
          <w:p w14:paraId="35CFD6BB" w14:textId="023729EC" w:rsidR="007C52E3" w:rsidRPr="00390B58" w:rsidRDefault="007C52E3" w:rsidP="00FC1373">
            <w:pPr>
              <w:pStyle w:val="TableParagraph"/>
              <w:spacing w:line="267" w:lineRule="exact"/>
              <w:ind w:left="0" w:right="3"/>
              <w:rPr>
                <w:sz w:val="19"/>
                <w:szCs w:val="19"/>
              </w:rPr>
            </w:pPr>
            <w:r w:rsidRPr="00390B58">
              <w:rPr>
                <w:sz w:val="19"/>
                <w:szCs w:val="19"/>
              </w:rPr>
              <w:t>Интуитивті</w:t>
            </w:r>
            <w:r w:rsidRPr="00390B58">
              <w:rPr>
                <w:spacing w:val="74"/>
                <w:sz w:val="19"/>
                <w:szCs w:val="19"/>
              </w:rPr>
              <w:t xml:space="preserve"> </w:t>
            </w:r>
            <w:r w:rsidRPr="00390B58">
              <w:rPr>
                <w:sz w:val="19"/>
                <w:szCs w:val="19"/>
              </w:rPr>
              <w:t>іздеу</w:t>
            </w:r>
            <w:r w:rsidRPr="00390B58">
              <w:rPr>
                <w:spacing w:val="74"/>
                <w:sz w:val="19"/>
                <w:szCs w:val="19"/>
              </w:rPr>
              <w:t xml:space="preserve"> </w:t>
            </w:r>
            <w:r w:rsidRPr="00390B58">
              <w:rPr>
                <w:sz w:val="19"/>
                <w:szCs w:val="19"/>
              </w:rPr>
              <w:t>функциясы</w:t>
            </w:r>
            <w:r w:rsidRPr="00390B58">
              <w:rPr>
                <w:spacing w:val="51"/>
                <w:w w:val="150"/>
                <w:sz w:val="19"/>
                <w:szCs w:val="19"/>
              </w:rPr>
              <w:t xml:space="preserve"> </w:t>
            </w:r>
            <w:r w:rsidRPr="00390B58">
              <w:rPr>
                <w:sz w:val="19"/>
                <w:szCs w:val="19"/>
              </w:rPr>
              <w:t>бар</w:t>
            </w:r>
            <w:r w:rsidRPr="00390B58">
              <w:rPr>
                <w:spacing w:val="80"/>
                <w:sz w:val="19"/>
                <w:szCs w:val="19"/>
              </w:rPr>
              <w:t xml:space="preserve"> </w:t>
            </w:r>
            <w:r w:rsidRPr="00390B58">
              <w:rPr>
                <w:sz w:val="19"/>
                <w:szCs w:val="19"/>
              </w:rPr>
              <w:t>(құжаттың</w:t>
            </w:r>
            <w:r w:rsidRPr="00390B58">
              <w:rPr>
                <w:spacing w:val="75"/>
                <w:sz w:val="19"/>
                <w:szCs w:val="19"/>
              </w:rPr>
              <w:t xml:space="preserve"> </w:t>
            </w:r>
            <w:r w:rsidRPr="00390B58">
              <w:rPr>
                <w:sz w:val="19"/>
                <w:szCs w:val="19"/>
              </w:rPr>
              <w:t>кез</w:t>
            </w:r>
            <w:r w:rsidRPr="00390B58">
              <w:rPr>
                <w:spacing w:val="50"/>
                <w:w w:val="150"/>
                <w:sz w:val="19"/>
                <w:szCs w:val="19"/>
              </w:rPr>
              <w:t xml:space="preserve"> </w:t>
            </w:r>
            <w:r w:rsidRPr="00390B58">
              <w:rPr>
                <w:sz w:val="19"/>
                <w:szCs w:val="19"/>
              </w:rPr>
              <w:t>келген</w:t>
            </w:r>
            <w:r w:rsidRPr="00390B58">
              <w:rPr>
                <w:spacing w:val="75"/>
                <w:sz w:val="19"/>
                <w:szCs w:val="19"/>
              </w:rPr>
              <w:t xml:space="preserve"> </w:t>
            </w:r>
            <w:r w:rsidRPr="00390B58">
              <w:rPr>
                <w:sz w:val="19"/>
                <w:szCs w:val="19"/>
              </w:rPr>
              <w:t>фразасын</w:t>
            </w:r>
            <w:r w:rsidRPr="00390B58">
              <w:rPr>
                <w:spacing w:val="51"/>
                <w:w w:val="150"/>
                <w:sz w:val="19"/>
                <w:szCs w:val="19"/>
              </w:rPr>
              <w:t xml:space="preserve"> </w:t>
            </w:r>
            <w:r w:rsidRPr="00390B58">
              <w:rPr>
                <w:spacing w:val="-2"/>
                <w:sz w:val="19"/>
                <w:szCs w:val="19"/>
              </w:rPr>
              <w:t>іздеу</w:t>
            </w:r>
            <w:r w:rsidR="00FC1373">
              <w:rPr>
                <w:spacing w:val="-2"/>
                <w:sz w:val="19"/>
                <w:szCs w:val="19"/>
              </w:rPr>
              <w:t xml:space="preserve"> </w:t>
            </w:r>
            <w:r w:rsidRPr="00390B58">
              <w:rPr>
                <w:spacing w:val="-2"/>
                <w:sz w:val="19"/>
                <w:szCs w:val="19"/>
              </w:rPr>
              <w:t>мүмкіншілігі)</w:t>
            </w:r>
          </w:p>
        </w:tc>
        <w:tc>
          <w:tcPr>
            <w:tcW w:w="1768" w:type="dxa"/>
          </w:tcPr>
          <w:p w14:paraId="016DA32C" w14:textId="77777777" w:rsidR="007C52E3" w:rsidRPr="00390B58" w:rsidRDefault="007C52E3" w:rsidP="00390B58">
            <w:pPr>
              <w:pStyle w:val="TableParagraph"/>
              <w:spacing w:line="266" w:lineRule="exact"/>
              <w:ind w:left="0" w:right="3"/>
              <w:jc w:val="center"/>
              <w:rPr>
                <w:sz w:val="19"/>
                <w:szCs w:val="19"/>
              </w:rPr>
            </w:pPr>
            <w:r w:rsidRPr="00390B58">
              <w:rPr>
                <w:spacing w:val="-5"/>
                <w:sz w:val="19"/>
                <w:szCs w:val="19"/>
              </w:rPr>
              <w:t>92%</w:t>
            </w:r>
          </w:p>
        </w:tc>
      </w:tr>
      <w:tr w:rsidR="007C52E3" w14:paraId="70012633" w14:textId="77777777" w:rsidTr="005D443B">
        <w:trPr>
          <w:trHeight w:val="304"/>
        </w:trPr>
        <w:tc>
          <w:tcPr>
            <w:tcW w:w="7871" w:type="dxa"/>
          </w:tcPr>
          <w:p w14:paraId="7AE86376" w14:textId="194FFBC2" w:rsidR="007C52E3" w:rsidRPr="00390B58" w:rsidRDefault="007C52E3" w:rsidP="00390B58">
            <w:pPr>
              <w:pStyle w:val="TableParagraph"/>
              <w:ind w:left="0" w:right="3"/>
              <w:rPr>
                <w:sz w:val="19"/>
                <w:szCs w:val="19"/>
              </w:rPr>
            </w:pPr>
            <w:r w:rsidRPr="00390B58">
              <w:rPr>
                <w:sz w:val="19"/>
                <w:szCs w:val="19"/>
              </w:rPr>
              <w:t>Ресурстарды</w:t>
            </w:r>
            <w:r w:rsidRPr="00390B58">
              <w:rPr>
                <w:spacing w:val="-12"/>
                <w:sz w:val="19"/>
                <w:szCs w:val="19"/>
              </w:rPr>
              <w:t xml:space="preserve"> </w:t>
            </w:r>
            <w:r w:rsidRPr="00390B58">
              <w:rPr>
                <w:sz w:val="19"/>
                <w:szCs w:val="19"/>
              </w:rPr>
              <w:t>пайдалану</w:t>
            </w:r>
            <w:r w:rsidRPr="00390B58">
              <w:rPr>
                <w:spacing w:val="-15"/>
                <w:sz w:val="19"/>
                <w:szCs w:val="19"/>
              </w:rPr>
              <w:t xml:space="preserve"> </w:t>
            </w:r>
            <w:r w:rsidRPr="00390B58">
              <w:rPr>
                <w:sz w:val="19"/>
                <w:szCs w:val="19"/>
              </w:rPr>
              <w:t>бойынша</w:t>
            </w:r>
            <w:r w:rsidRPr="00390B58">
              <w:rPr>
                <w:spacing w:val="-13"/>
                <w:sz w:val="19"/>
                <w:szCs w:val="19"/>
              </w:rPr>
              <w:t xml:space="preserve"> </w:t>
            </w:r>
            <w:r w:rsidRPr="00390B58">
              <w:rPr>
                <w:sz w:val="19"/>
                <w:szCs w:val="19"/>
              </w:rPr>
              <w:t>нұсқаулық-әдістемелік</w:t>
            </w:r>
            <w:r w:rsidRPr="00390B58">
              <w:rPr>
                <w:spacing w:val="-10"/>
                <w:sz w:val="19"/>
                <w:szCs w:val="19"/>
              </w:rPr>
              <w:t xml:space="preserve"> </w:t>
            </w:r>
            <w:r w:rsidRPr="00390B58">
              <w:rPr>
                <w:spacing w:val="-2"/>
                <w:sz w:val="19"/>
                <w:szCs w:val="19"/>
              </w:rPr>
              <w:t>материалдар</w:t>
            </w:r>
          </w:p>
        </w:tc>
        <w:tc>
          <w:tcPr>
            <w:tcW w:w="1768" w:type="dxa"/>
          </w:tcPr>
          <w:p w14:paraId="403C9A88" w14:textId="77777777" w:rsidR="007C52E3" w:rsidRPr="00390B58" w:rsidRDefault="007C52E3" w:rsidP="00390B58">
            <w:pPr>
              <w:pStyle w:val="TableParagraph"/>
              <w:spacing w:line="261" w:lineRule="exact"/>
              <w:ind w:left="0" w:right="3"/>
              <w:jc w:val="center"/>
              <w:rPr>
                <w:sz w:val="19"/>
                <w:szCs w:val="19"/>
              </w:rPr>
            </w:pPr>
            <w:r w:rsidRPr="00390B58">
              <w:rPr>
                <w:spacing w:val="-5"/>
                <w:sz w:val="19"/>
                <w:szCs w:val="19"/>
              </w:rPr>
              <w:t>48%</w:t>
            </w:r>
          </w:p>
        </w:tc>
      </w:tr>
      <w:tr w:rsidR="007C52E3" w14:paraId="7A73E2D8" w14:textId="77777777" w:rsidTr="005D443B">
        <w:trPr>
          <w:trHeight w:val="304"/>
        </w:trPr>
        <w:tc>
          <w:tcPr>
            <w:tcW w:w="7871" w:type="dxa"/>
          </w:tcPr>
          <w:p w14:paraId="772367B6" w14:textId="77777777" w:rsidR="007C52E3" w:rsidRPr="00390B58" w:rsidRDefault="007C52E3" w:rsidP="00390B58">
            <w:pPr>
              <w:pStyle w:val="TableParagraph"/>
              <w:ind w:left="0" w:right="3"/>
              <w:rPr>
                <w:sz w:val="19"/>
                <w:szCs w:val="19"/>
              </w:rPr>
            </w:pPr>
            <w:r w:rsidRPr="00390B58">
              <w:rPr>
                <w:sz w:val="19"/>
                <w:szCs w:val="19"/>
              </w:rPr>
              <w:t>Оқырманның</w:t>
            </w:r>
            <w:r w:rsidRPr="00390B58">
              <w:rPr>
                <w:spacing w:val="-9"/>
                <w:sz w:val="19"/>
                <w:szCs w:val="19"/>
              </w:rPr>
              <w:t xml:space="preserve"> </w:t>
            </w:r>
            <w:r w:rsidRPr="00390B58">
              <w:rPr>
                <w:sz w:val="19"/>
                <w:szCs w:val="19"/>
              </w:rPr>
              <w:t>жеке</w:t>
            </w:r>
            <w:r w:rsidRPr="00390B58">
              <w:rPr>
                <w:spacing w:val="-6"/>
                <w:sz w:val="19"/>
                <w:szCs w:val="19"/>
              </w:rPr>
              <w:t xml:space="preserve"> </w:t>
            </w:r>
            <w:r w:rsidRPr="00390B58">
              <w:rPr>
                <w:sz w:val="19"/>
                <w:szCs w:val="19"/>
              </w:rPr>
              <w:t>кабинеті</w:t>
            </w:r>
            <w:r w:rsidRPr="00390B58">
              <w:rPr>
                <w:spacing w:val="-13"/>
                <w:sz w:val="19"/>
                <w:szCs w:val="19"/>
              </w:rPr>
              <w:t xml:space="preserve"> </w:t>
            </w:r>
            <w:r w:rsidRPr="00390B58">
              <w:rPr>
                <w:sz w:val="19"/>
                <w:szCs w:val="19"/>
              </w:rPr>
              <w:t>/</w:t>
            </w:r>
            <w:r w:rsidRPr="00390B58">
              <w:rPr>
                <w:spacing w:val="-1"/>
                <w:sz w:val="19"/>
                <w:szCs w:val="19"/>
              </w:rPr>
              <w:t xml:space="preserve"> </w:t>
            </w:r>
            <w:r w:rsidRPr="00390B58">
              <w:rPr>
                <w:sz w:val="19"/>
                <w:szCs w:val="19"/>
              </w:rPr>
              <w:t>Личный</w:t>
            </w:r>
            <w:r w:rsidRPr="00390B58">
              <w:rPr>
                <w:spacing w:val="-4"/>
                <w:sz w:val="19"/>
                <w:szCs w:val="19"/>
              </w:rPr>
              <w:t xml:space="preserve"> </w:t>
            </w:r>
            <w:r w:rsidRPr="00390B58">
              <w:rPr>
                <w:sz w:val="19"/>
                <w:szCs w:val="19"/>
              </w:rPr>
              <w:t>кабинет</w:t>
            </w:r>
            <w:r w:rsidRPr="00390B58">
              <w:rPr>
                <w:spacing w:val="-8"/>
                <w:sz w:val="19"/>
                <w:szCs w:val="19"/>
              </w:rPr>
              <w:t xml:space="preserve"> </w:t>
            </w:r>
            <w:r w:rsidRPr="00390B58">
              <w:rPr>
                <w:spacing w:val="-2"/>
                <w:sz w:val="19"/>
                <w:szCs w:val="19"/>
              </w:rPr>
              <w:t>читателя</w:t>
            </w:r>
          </w:p>
        </w:tc>
        <w:tc>
          <w:tcPr>
            <w:tcW w:w="1768" w:type="dxa"/>
          </w:tcPr>
          <w:p w14:paraId="244EB49E" w14:textId="77777777" w:rsidR="007C52E3" w:rsidRPr="00390B58" w:rsidRDefault="007C52E3" w:rsidP="00390B58">
            <w:pPr>
              <w:pStyle w:val="TableParagraph"/>
              <w:spacing w:line="261" w:lineRule="exact"/>
              <w:ind w:left="0" w:right="3"/>
              <w:jc w:val="center"/>
              <w:rPr>
                <w:spacing w:val="-5"/>
                <w:sz w:val="19"/>
                <w:szCs w:val="19"/>
              </w:rPr>
            </w:pPr>
            <w:r w:rsidRPr="00390B58">
              <w:rPr>
                <w:spacing w:val="-5"/>
                <w:sz w:val="19"/>
                <w:szCs w:val="19"/>
              </w:rPr>
              <w:t>0%</w:t>
            </w:r>
          </w:p>
        </w:tc>
      </w:tr>
      <w:tr w:rsidR="007C52E3" w14:paraId="70EB80F3" w14:textId="77777777" w:rsidTr="005D443B">
        <w:trPr>
          <w:trHeight w:val="309"/>
        </w:trPr>
        <w:tc>
          <w:tcPr>
            <w:tcW w:w="7871" w:type="dxa"/>
          </w:tcPr>
          <w:p w14:paraId="0438F52B" w14:textId="3B1AE1F5" w:rsidR="007C52E3" w:rsidRPr="00390B58" w:rsidRDefault="007C52E3" w:rsidP="00FC1373">
            <w:pPr>
              <w:pStyle w:val="TableParagraph"/>
              <w:spacing w:line="268" w:lineRule="exact"/>
              <w:ind w:left="0" w:right="3"/>
              <w:rPr>
                <w:sz w:val="19"/>
                <w:szCs w:val="19"/>
              </w:rPr>
            </w:pPr>
            <w:r w:rsidRPr="00390B58">
              <w:rPr>
                <w:sz w:val="19"/>
                <w:szCs w:val="19"/>
              </w:rPr>
              <w:t>Ақпараттық</w:t>
            </w:r>
            <w:r w:rsidRPr="00390B58">
              <w:rPr>
                <w:spacing w:val="23"/>
                <w:sz w:val="19"/>
                <w:szCs w:val="19"/>
              </w:rPr>
              <w:t xml:space="preserve"> </w:t>
            </w:r>
            <w:r w:rsidRPr="00390B58">
              <w:rPr>
                <w:sz w:val="19"/>
                <w:szCs w:val="19"/>
              </w:rPr>
              <w:t>ортаға</w:t>
            </w:r>
            <w:r w:rsidRPr="00390B58">
              <w:rPr>
                <w:spacing w:val="21"/>
                <w:sz w:val="19"/>
                <w:szCs w:val="19"/>
              </w:rPr>
              <w:t xml:space="preserve"> </w:t>
            </w:r>
            <w:r w:rsidRPr="00390B58">
              <w:rPr>
                <w:sz w:val="19"/>
                <w:szCs w:val="19"/>
              </w:rPr>
              <w:t>интеграциялану</w:t>
            </w:r>
            <w:r w:rsidRPr="00390B58">
              <w:rPr>
                <w:spacing w:val="18"/>
                <w:sz w:val="19"/>
                <w:szCs w:val="19"/>
              </w:rPr>
              <w:t xml:space="preserve"> </w:t>
            </w:r>
            <w:r w:rsidRPr="00390B58">
              <w:rPr>
                <w:sz w:val="19"/>
                <w:szCs w:val="19"/>
              </w:rPr>
              <w:t>мүмкіндіктері</w:t>
            </w:r>
            <w:r w:rsidRPr="00390B58">
              <w:rPr>
                <w:spacing w:val="25"/>
                <w:sz w:val="19"/>
                <w:szCs w:val="19"/>
              </w:rPr>
              <w:t xml:space="preserve"> </w:t>
            </w:r>
            <w:r w:rsidRPr="00390B58">
              <w:rPr>
                <w:sz w:val="19"/>
                <w:szCs w:val="19"/>
              </w:rPr>
              <w:t>(«UNIVER»</w:t>
            </w:r>
            <w:r w:rsidRPr="00390B58">
              <w:rPr>
                <w:spacing w:val="24"/>
                <w:sz w:val="19"/>
                <w:szCs w:val="19"/>
              </w:rPr>
              <w:t xml:space="preserve"> </w:t>
            </w:r>
            <w:r w:rsidRPr="00390B58">
              <w:rPr>
                <w:spacing w:val="-2"/>
                <w:sz w:val="19"/>
                <w:szCs w:val="19"/>
              </w:rPr>
              <w:t>ақпараттық-</w:t>
            </w:r>
            <w:r w:rsidRPr="00390B58">
              <w:rPr>
                <w:sz w:val="19"/>
                <w:szCs w:val="19"/>
              </w:rPr>
              <w:t>бағдарламалық</w:t>
            </w:r>
            <w:r w:rsidRPr="00390B58">
              <w:rPr>
                <w:spacing w:val="-11"/>
                <w:sz w:val="19"/>
                <w:szCs w:val="19"/>
              </w:rPr>
              <w:t xml:space="preserve"> </w:t>
            </w:r>
            <w:r w:rsidRPr="00390B58">
              <w:rPr>
                <w:spacing w:val="-2"/>
                <w:sz w:val="19"/>
                <w:szCs w:val="19"/>
              </w:rPr>
              <w:t>кешені)</w:t>
            </w:r>
          </w:p>
        </w:tc>
        <w:tc>
          <w:tcPr>
            <w:tcW w:w="1768" w:type="dxa"/>
          </w:tcPr>
          <w:p w14:paraId="182224D3" w14:textId="77777777" w:rsidR="007C52E3" w:rsidRPr="00390B58" w:rsidRDefault="007C52E3" w:rsidP="00390B58">
            <w:pPr>
              <w:pStyle w:val="TableParagraph"/>
              <w:spacing w:line="261" w:lineRule="exact"/>
              <w:ind w:left="0" w:right="3"/>
              <w:jc w:val="center"/>
              <w:rPr>
                <w:sz w:val="19"/>
                <w:szCs w:val="19"/>
              </w:rPr>
            </w:pPr>
            <w:r w:rsidRPr="00390B58">
              <w:rPr>
                <w:spacing w:val="-5"/>
                <w:sz w:val="19"/>
                <w:szCs w:val="19"/>
              </w:rPr>
              <w:t>67%</w:t>
            </w:r>
          </w:p>
        </w:tc>
      </w:tr>
      <w:tr w:rsidR="007C52E3" w14:paraId="487B2AD6" w14:textId="77777777" w:rsidTr="00390B58">
        <w:trPr>
          <w:trHeight w:val="347"/>
        </w:trPr>
        <w:tc>
          <w:tcPr>
            <w:tcW w:w="7871" w:type="dxa"/>
          </w:tcPr>
          <w:p w14:paraId="15BEE35D" w14:textId="77777777" w:rsidR="007C52E3" w:rsidRPr="00390B58" w:rsidRDefault="007C52E3" w:rsidP="00390B58">
            <w:pPr>
              <w:pStyle w:val="TableParagraph"/>
              <w:spacing w:line="261" w:lineRule="exact"/>
              <w:ind w:left="0" w:right="3"/>
              <w:rPr>
                <w:sz w:val="19"/>
                <w:szCs w:val="19"/>
              </w:rPr>
            </w:pPr>
            <w:r w:rsidRPr="00390B58">
              <w:rPr>
                <w:sz w:val="19"/>
                <w:szCs w:val="19"/>
              </w:rPr>
              <w:t>Қолжетімділік</w:t>
            </w:r>
            <w:r w:rsidRPr="00390B58">
              <w:rPr>
                <w:spacing w:val="-6"/>
                <w:sz w:val="19"/>
                <w:szCs w:val="19"/>
              </w:rPr>
              <w:t xml:space="preserve"> </w:t>
            </w:r>
            <w:r w:rsidRPr="00390B58">
              <w:rPr>
                <w:sz w:val="19"/>
                <w:szCs w:val="19"/>
              </w:rPr>
              <w:t>деңгейі</w:t>
            </w:r>
            <w:r w:rsidRPr="00390B58">
              <w:rPr>
                <w:spacing w:val="-13"/>
                <w:sz w:val="19"/>
                <w:szCs w:val="19"/>
              </w:rPr>
              <w:t xml:space="preserve"> </w:t>
            </w:r>
            <w:r w:rsidRPr="00390B58">
              <w:rPr>
                <w:sz w:val="19"/>
                <w:szCs w:val="19"/>
              </w:rPr>
              <w:t>және</w:t>
            </w:r>
            <w:r w:rsidRPr="00390B58">
              <w:rPr>
                <w:spacing w:val="-6"/>
                <w:sz w:val="19"/>
                <w:szCs w:val="19"/>
              </w:rPr>
              <w:t xml:space="preserve"> </w:t>
            </w:r>
            <w:r w:rsidRPr="00390B58">
              <w:rPr>
                <w:sz w:val="19"/>
                <w:szCs w:val="19"/>
              </w:rPr>
              <w:t>қол</w:t>
            </w:r>
            <w:r w:rsidRPr="00390B58">
              <w:rPr>
                <w:spacing w:val="-5"/>
                <w:sz w:val="19"/>
                <w:szCs w:val="19"/>
              </w:rPr>
              <w:t xml:space="preserve"> </w:t>
            </w:r>
            <w:r w:rsidRPr="00390B58">
              <w:rPr>
                <w:sz w:val="19"/>
                <w:szCs w:val="19"/>
              </w:rPr>
              <w:t>жеткізу</w:t>
            </w:r>
            <w:r w:rsidRPr="00390B58">
              <w:rPr>
                <w:spacing w:val="-13"/>
                <w:sz w:val="19"/>
                <w:szCs w:val="19"/>
              </w:rPr>
              <w:t xml:space="preserve"> </w:t>
            </w:r>
            <w:r w:rsidRPr="00390B58">
              <w:rPr>
                <w:spacing w:val="-2"/>
                <w:sz w:val="19"/>
                <w:szCs w:val="19"/>
              </w:rPr>
              <w:t>технологиясы</w:t>
            </w:r>
          </w:p>
        </w:tc>
        <w:tc>
          <w:tcPr>
            <w:tcW w:w="1768" w:type="dxa"/>
          </w:tcPr>
          <w:p w14:paraId="57252EA4" w14:textId="77777777" w:rsidR="007C52E3" w:rsidRPr="00390B58" w:rsidRDefault="007C52E3" w:rsidP="00390B58">
            <w:pPr>
              <w:pStyle w:val="TableParagraph"/>
              <w:spacing w:line="261" w:lineRule="exact"/>
              <w:ind w:left="0" w:right="3"/>
              <w:jc w:val="center"/>
              <w:rPr>
                <w:sz w:val="19"/>
                <w:szCs w:val="19"/>
              </w:rPr>
            </w:pPr>
            <w:r w:rsidRPr="00390B58">
              <w:rPr>
                <w:spacing w:val="-5"/>
                <w:sz w:val="19"/>
                <w:szCs w:val="19"/>
              </w:rPr>
              <w:t>72%</w:t>
            </w:r>
          </w:p>
        </w:tc>
      </w:tr>
      <w:tr w:rsidR="007C52E3" w14:paraId="6FF488C3" w14:textId="77777777" w:rsidTr="005D443B">
        <w:trPr>
          <w:trHeight w:val="309"/>
        </w:trPr>
        <w:tc>
          <w:tcPr>
            <w:tcW w:w="7871" w:type="dxa"/>
          </w:tcPr>
          <w:p w14:paraId="382724BE" w14:textId="77777777" w:rsidR="007C52E3" w:rsidRPr="00390B58" w:rsidRDefault="007C52E3" w:rsidP="00390B58">
            <w:pPr>
              <w:pStyle w:val="TableParagraph"/>
              <w:ind w:left="0" w:right="3"/>
              <w:rPr>
                <w:sz w:val="19"/>
                <w:szCs w:val="19"/>
              </w:rPr>
            </w:pPr>
            <w:r w:rsidRPr="00390B58">
              <w:rPr>
                <w:sz w:val="19"/>
                <w:szCs w:val="19"/>
              </w:rPr>
              <w:t>Жаңалықтар</w:t>
            </w:r>
            <w:r w:rsidRPr="00390B58">
              <w:rPr>
                <w:spacing w:val="-1"/>
                <w:sz w:val="19"/>
                <w:szCs w:val="19"/>
              </w:rPr>
              <w:t xml:space="preserve"> </w:t>
            </w:r>
            <w:r w:rsidRPr="00390B58">
              <w:rPr>
                <w:spacing w:val="-2"/>
                <w:sz w:val="19"/>
                <w:szCs w:val="19"/>
              </w:rPr>
              <w:t>желісі</w:t>
            </w:r>
          </w:p>
        </w:tc>
        <w:tc>
          <w:tcPr>
            <w:tcW w:w="1768" w:type="dxa"/>
          </w:tcPr>
          <w:p w14:paraId="50B94E0F" w14:textId="77777777" w:rsidR="007C52E3" w:rsidRPr="00390B58" w:rsidRDefault="007C52E3" w:rsidP="00390B58">
            <w:pPr>
              <w:pStyle w:val="TableParagraph"/>
              <w:spacing w:line="266" w:lineRule="exact"/>
              <w:ind w:left="0" w:right="3"/>
              <w:jc w:val="center"/>
              <w:rPr>
                <w:sz w:val="19"/>
                <w:szCs w:val="19"/>
              </w:rPr>
            </w:pPr>
            <w:r w:rsidRPr="00390B58">
              <w:rPr>
                <w:spacing w:val="-5"/>
                <w:sz w:val="19"/>
                <w:szCs w:val="19"/>
              </w:rPr>
              <w:t>34%</w:t>
            </w:r>
          </w:p>
        </w:tc>
      </w:tr>
      <w:tr w:rsidR="007C52E3" w14:paraId="10437CBB" w14:textId="77777777" w:rsidTr="005D443B">
        <w:trPr>
          <w:trHeight w:val="309"/>
        </w:trPr>
        <w:tc>
          <w:tcPr>
            <w:tcW w:w="7871" w:type="dxa"/>
          </w:tcPr>
          <w:p w14:paraId="132F8F96" w14:textId="77777777" w:rsidR="007C52E3" w:rsidRPr="00390B58" w:rsidRDefault="007C52E3" w:rsidP="00390B58">
            <w:pPr>
              <w:pStyle w:val="TableParagraph"/>
              <w:ind w:left="0" w:right="3"/>
              <w:rPr>
                <w:sz w:val="19"/>
                <w:szCs w:val="19"/>
              </w:rPr>
            </w:pPr>
            <w:r w:rsidRPr="00390B58">
              <w:rPr>
                <w:sz w:val="19"/>
                <w:szCs w:val="19"/>
              </w:rPr>
              <w:t>Статистикалық</w:t>
            </w:r>
            <w:r w:rsidRPr="00390B58">
              <w:rPr>
                <w:spacing w:val="-6"/>
                <w:sz w:val="19"/>
                <w:szCs w:val="19"/>
              </w:rPr>
              <w:t xml:space="preserve"> </w:t>
            </w:r>
            <w:r w:rsidRPr="00390B58">
              <w:rPr>
                <w:sz w:val="19"/>
                <w:szCs w:val="19"/>
              </w:rPr>
              <w:t>жүйе</w:t>
            </w:r>
            <w:r w:rsidRPr="00390B58">
              <w:rPr>
                <w:spacing w:val="-4"/>
                <w:sz w:val="19"/>
                <w:szCs w:val="19"/>
              </w:rPr>
              <w:t xml:space="preserve"> </w:t>
            </w:r>
            <w:r w:rsidRPr="00390B58">
              <w:rPr>
                <w:sz w:val="19"/>
                <w:szCs w:val="19"/>
              </w:rPr>
              <w:t>(есептегіштер</w:t>
            </w:r>
            <w:r w:rsidRPr="00390B58">
              <w:rPr>
                <w:spacing w:val="-4"/>
                <w:sz w:val="19"/>
                <w:szCs w:val="19"/>
              </w:rPr>
              <w:t xml:space="preserve"> </w:t>
            </w:r>
            <w:r w:rsidRPr="00390B58">
              <w:rPr>
                <w:sz w:val="19"/>
                <w:szCs w:val="19"/>
              </w:rPr>
              <w:t>және</w:t>
            </w:r>
            <w:r w:rsidRPr="00390B58">
              <w:rPr>
                <w:spacing w:val="-4"/>
                <w:sz w:val="19"/>
                <w:szCs w:val="19"/>
              </w:rPr>
              <w:t xml:space="preserve"> т.б.)</w:t>
            </w:r>
          </w:p>
        </w:tc>
        <w:tc>
          <w:tcPr>
            <w:tcW w:w="1768" w:type="dxa"/>
          </w:tcPr>
          <w:p w14:paraId="22A432F4" w14:textId="77777777" w:rsidR="007C52E3" w:rsidRPr="00390B58" w:rsidRDefault="007C52E3" w:rsidP="00390B58">
            <w:pPr>
              <w:pStyle w:val="TableParagraph"/>
              <w:spacing w:line="266" w:lineRule="exact"/>
              <w:ind w:left="0" w:right="3"/>
              <w:jc w:val="center"/>
              <w:rPr>
                <w:sz w:val="19"/>
                <w:szCs w:val="19"/>
              </w:rPr>
            </w:pPr>
            <w:r w:rsidRPr="00390B58">
              <w:rPr>
                <w:spacing w:val="-5"/>
                <w:sz w:val="19"/>
                <w:szCs w:val="19"/>
              </w:rPr>
              <w:t>0%</w:t>
            </w:r>
          </w:p>
        </w:tc>
      </w:tr>
      <w:tr w:rsidR="007C52E3" w14:paraId="0360E9BB" w14:textId="77777777" w:rsidTr="005D443B">
        <w:trPr>
          <w:trHeight w:val="304"/>
        </w:trPr>
        <w:tc>
          <w:tcPr>
            <w:tcW w:w="7871" w:type="dxa"/>
          </w:tcPr>
          <w:p w14:paraId="0814CD5B" w14:textId="77777777" w:rsidR="007C52E3" w:rsidRPr="00390B58" w:rsidRDefault="007C52E3" w:rsidP="00390B58">
            <w:pPr>
              <w:pStyle w:val="TableParagraph"/>
              <w:ind w:left="0" w:right="3"/>
              <w:rPr>
                <w:sz w:val="19"/>
                <w:szCs w:val="19"/>
              </w:rPr>
            </w:pPr>
            <w:r w:rsidRPr="00390B58">
              <w:rPr>
                <w:sz w:val="19"/>
                <w:szCs w:val="19"/>
              </w:rPr>
              <w:t>Қонақтар</w:t>
            </w:r>
            <w:r w:rsidRPr="00390B58">
              <w:rPr>
                <w:spacing w:val="-8"/>
                <w:sz w:val="19"/>
                <w:szCs w:val="19"/>
              </w:rPr>
              <w:t xml:space="preserve"> </w:t>
            </w:r>
            <w:r w:rsidRPr="00390B58">
              <w:rPr>
                <w:sz w:val="19"/>
                <w:szCs w:val="19"/>
              </w:rPr>
              <w:t>кітабы</w:t>
            </w:r>
            <w:r w:rsidRPr="00390B58">
              <w:rPr>
                <w:spacing w:val="-6"/>
                <w:sz w:val="19"/>
                <w:szCs w:val="19"/>
              </w:rPr>
              <w:t xml:space="preserve"> </w:t>
            </w:r>
            <w:r w:rsidRPr="00390B58">
              <w:rPr>
                <w:sz w:val="19"/>
                <w:szCs w:val="19"/>
              </w:rPr>
              <w:t>(форумдар,</w:t>
            </w:r>
            <w:r w:rsidRPr="00390B58">
              <w:rPr>
                <w:spacing w:val="-5"/>
                <w:sz w:val="19"/>
                <w:szCs w:val="19"/>
              </w:rPr>
              <w:t xml:space="preserve"> </w:t>
            </w:r>
            <w:r w:rsidRPr="00390B58">
              <w:rPr>
                <w:sz w:val="19"/>
                <w:szCs w:val="19"/>
              </w:rPr>
              <w:t>сауалнамалар</w:t>
            </w:r>
            <w:r w:rsidRPr="00390B58">
              <w:rPr>
                <w:spacing w:val="-7"/>
                <w:sz w:val="19"/>
                <w:szCs w:val="19"/>
              </w:rPr>
              <w:t xml:space="preserve"> </w:t>
            </w:r>
            <w:r w:rsidRPr="00390B58">
              <w:rPr>
                <w:sz w:val="19"/>
                <w:szCs w:val="19"/>
              </w:rPr>
              <w:t>және</w:t>
            </w:r>
            <w:r w:rsidRPr="00390B58">
              <w:rPr>
                <w:spacing w:val="-7"/>
                <w:sz w:val="19"/>
                <w:szCs w:val="19"/>
              </w:rPr>
              <w:t xml:space="preserve"> </w:t>
            </w:r>
            <w:r w:rsidRPr="00390B58">
              <w:rPr>
                <w:spacing w:val="-2"/>
                <w:sz w:val="19"/>
                <w:szCs w:val="19"/>
              </w:rPr>
              <w:t>т.б.)</w:t>
            </w:r>
          </w:p>
        </w:tc>
        <w:tc>
          <w:tcPr>
            <w:tcW w:w="1768" w:type="dxa"/>
          </w:tcPr>
          <w:p w14:paraId="2116D11C" w14:textId="77777777" w:rsidR="007C52E3" w:rsidRPr="00390B58" w:rsidRDefault="007C52E3" w:rsidP="00390B58">
            <w:pPr>
              <w:pStyle w:val="TableParagraph"/>
              <w:spacing w:line="261" w:lineRule="exact"/>
              <w:ind w:left="0" w:right="3"/>
              <w:jc w:val="center"/>
              <w:rPr>
                <w:sz w:val="19"/>
                <w:szCs w:val="19"/>
              </w:rPr>
            </w:pPr>
            <w:r w:rsidRPr="00390B58">
              <w:rPr>
                <w:spacing w:val="-5"/>
                <w:sz w:val="19"/>
                <w:szCs w:val="19"/>
              </w:rPr>
              <w:t>23%</w:t>
            </w:r>
          </w:p>
        </w:tc>
      </w:tr>
    </w:tbl>
    <w:p w14:paraId="42440C80" w14:textId="39BCCBDC" w:rsidR="00301CA9" w:rsidRDefault="00301CA9" w:rsidP="00E258B5">
      <w:pPr>
        <w:pStyle w:val="a3"/>
        <w:spacing w:before="75"/>
        <w:ind w:left="0" w:right="3" w:firstLine="0"/>
        <w:jc w:val="center"/>
      </w:pPr>
      <w:r>
        <w:rPr>
          <w:noProof/>
          <w:sz w:val="20"/>
          <w:lang w:val="ru-RU" w:eastAsia="ru-RU"/>
        </w:rPr>
        <w:lastRenderedPageBreak/>
        <w:drawing>
          <wp:anchor distT="0" distB="0" distL="0" distR="0" simplePos="0" relativeHeight="251679744" behindDoc="1" locked="0" layoutInCell="1" allowOverlap="1" wp14:anchorId="53A5B1BD" wp14:editId="4524E90D">
            <wp:simplePos x="0" y="0"/>
            <wp:positionH relativeFrom="page">
              <wp:posOffset>2430780</wp:posOffset>
            </wp:positionH>
            <wp:positionV relativeFrom="paragraph">
              <wp:posOffset>0</wp:posOffset>
            </wp:positionV>
            <wp:extent cx="3199765" cy="1981200"/>
            <wp:effectExtent l="0" t="0" r="635"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3199765" cy="1981200"/>
                    </a:xfrm>
                    <a:prstGeom prst="rect">
                      <a:avLst/>
                    </a:prstGeom>
                  </pic:spPr>
                </pic:pic>
              </a:graphicData>
            </a:graphic>
            <wp14:sizeRelH relativeFrom="margin">
              <wp14:pctWidth>0</wp14:pctWidth>
            </wp14:sizeRelH>
            <wp14:sizeRelV relativeFrom="margin">
              <wp14:pctHeight>0</wp14:pctHeight>
            </wp14:sizeRelV>
          </wp:anchor>
        </w:drawing>
      </w:r>
    </w:p>
    <w:p w14:paraId="17C4C611" w14:textId="1B09B57D" w:rsidR="00EF6DF7" w:rsidRDefault="00A92843" w:rsidP="00E258B5">
      <w:pPr>
        <w:pStyle w:val="a3"/>
        <w:spacing w:before="75"/>
        <w:ind w:left="0" w:right="3" w:firstLine="0"/>
        <w:jc w:val="center"/>
      </w:pPr>
      <w:r>
        <w:t>Диаграмма</w:t>
      </w:r>
      <w:r>
        <w:rPr>
          <w:spacing w:val="-5"/>
        </w:rPr>
        <w:t xml:space="preserve"> </w:t>
      </w:r>
      <w:r>
        <w:t>2</w:t>
      </w:r>
      <w:r>
        <w:rPr>
          <w:spacing w:val="-12"/>
        </w:rPr>
        <w:t xml:space="preserve"> </w:t>
      </w:r>
      <w:r>
        <w:t>-</w:t>
      </w:r>
      <w:r>
        <w:rPr>
          <w:spacing w:val="-9"/>
        </w:rPr>
        <w:t xml:space="preserve"> </w:t>
      </w:r>
      <w:r>
        <w:t>Юзабилити.</w:t>
      </w:r>
      <w:r>
        <w:rPr>
          <w:spacing w:val="-5"/>
        </w:rPr>
        <w:t xml:space="preserve"> </w:t>
      </w:r>
      <w:r>
        <w:t>Электронды</w:t>
      </w:r>
      <w:r>
        <w:rPr>
          <w:spacing w:val="-3"/>
        </w:rPr>
        <w:t xml:space="preserve"> </w:t>
      </w:r>
      <w:r>
        <w:t>кітапхананы</w:t>
      </w:r>
      <w:r>
        <w:rPr>
          <w:spacing w:val="-6"/>
        </w:rPr>
        <w:t xml:space="preserve"> </w:t>
      </w:r>
      <w:r>
        <w:t>пайдалану ыңғайлылығы мен қарапайымдылығы</w:t>
      </w:r>
    </w:p>
    <w:p w14:paraId="72EF2A47" w14:textId="77777777" w:rsidR="00EF6DF7" w:rsidRDefault="00EF6DF7" w:rsidP="000B0857">
      <w:pPr>
        <w:pStyle w:val="a3"/>
        <w:spacing w:before="4"/>
        <w:ind w:left="0" w:right="3" w:firstLine="0"/>
        <w:jc w:val="left"/>
      </w:pPr>
    </w:p>
    <w:p w14:paraId="5C35D728" w14:textId="77777777" w:rsidR="00EF6DF7" w:rsidRDefault="00A92843" w:rsidP="00E258B5">
      <w:pPr>
        <w:pStyle w:val="a3"/>
        <w:spacing w:after="7"/>
        <w:ind w:left="0" w:right="3" w:firstLine="0"/>
        <w:jc w:val="left"/>
        <w:rPr>
          <w:spacing w:val="-2"/>
        </w:rPr>
      </w:pPr>
      <w:r>
        <w:t>Кесте</w:t>
      </w:r>
      <w:r>
        <w:rPr>
          <w:spacing w:val="-12"/>
        </w:rPr>
        <w:t xml:space="preserve"> </w:t>
      </w:r>
      <w:r>
        <w:t>12</w:t>
      </w:r>
      <w:r>
        <w:rPr>
          <w:spacing w:val="-12"/>
        </w:rPr>
        <w:t xml:space="preserve"> </w:t>
      </w:r>
      <w:r>
        <w:t>-Коллекция</w:t>
      </w:r>
      <w:r>
        <w:rPr>
          <w:spacing w:val="-13"/>
        </w:rPr>
        <w:t xml:space="preserve"> </w:t>
      </w:r>
      <w:r>
        <w:t>(топтама)</w:t>
      </w:r>
      <w:r>
        <w:rPr>
          <w:spacing w:val="-14"/>
        </w:rPr>
        <w:t xml:space="preserve"> </w:t>
      </w:r>
      <w:r>
        <w:rPr>
          <w:spacing w:val="-2"/>
        </w:rPr>
        <w:t>сапасы</w:t>
      </w:r>
    </w:p>
    <w:p w14:paraId="008E6324" w14:textId="77777777" w:rsidR="00FC1373" w:rsidRDefault="00FC1373" w:rsidP="00E258B5">
      <w:pPr>
        <w:pStyle w:val="a3"/>
        <w:spacing w:after="7"/>
        <w:ind w:left="0" w:right="3" w:firstLine="0"/>
        <w:jc w:val="left"/>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gridCol w:w="1559"/>
      </w:tblGrid>
      <w:tr w:rsidR="00EF6DF7" w:rsidRPr="00FC1373" w14:paraId="25575353" w14:textId="77777777" w:rsidTr="00B2631F">
        <w:trPr>
          <w:trHeight w:val="316"/>
        </w:trPr>
        <w:tc>
          <w:tcPr>
            <w:tcW w:w="8080" w:type="dxa"/>
          </w:tcPr>
          <w:p w14:paraId="188C12FE" w14:textId="77777777" w:rsidR="00EF6DF7" w:rsidRPr="00FC1373" w:rsidRDefault="00A92843" w:rsidP="000B0857">
            <w:pPr>
              <w:pStyle w:val="TableParagraph"/>
              <w:spacing w:before="15"/>
              <w:ind w:left="0" w:right="3"/>
              <w:rPr>
                <w:b/>
                <w:sz w:val="19"/>
                <w:szCs w:val="19"/>
              </w:rPr>
            </w:pPr>
            <w:r w:rsidRPr="00FC1373">
              <w:rPr>
                <w:b/>
                <w:sz w:val="19"/>
                <w:szCs w:val="19"/>
              </w:rPr>
              <w:t>Коллекция</w:t>
            </w:r>
            <w:r w:rsidRPr="00FC1373">
              <w:rPr>
                <w:b/>
                <w:spacing w:val="-12"/>
                <w:sz w:val="19"/>
                <w:szCs w:val="19"/>
              </w:rPr>
              <w:t xml:space="preserve"> </w:t>
            </w:r>
            <w:r w:rsidRPr="00FC1373">
              <w:rPr>
                <w:b/>
                <w:sz w:val="19"/>
                <w:szCs w:val="19"/>
              </w:rPr>
              <w:t>(топтама)</w:t>
            </w:r>
            <w:r w:rsidRPr="00FC1373">
              <w:rPr>
                <w:b/>
                <w:spacing w:val="-13"/>
                <w:sz w:val="19"/>
                <w:szCs w:val="19"/>
              </w:rPr>
              <w:t xml:space="preserve"> </w:t>
            </w:r>
            <w:r w:rsidRPr="00FC1373">
              <w:rPr>
                <w:b/>
                <w:spacing w:val="-2"/>
                <w:sz w:val="19"/>
                <w:szCs w:val="19"/>
              </w:rPr>
              <w:t>сапасы</w:t>
            </w:r>
          </w:p>
        </w:tc>
        <w:tc>
          <w:tcPr>
            <w:tcW w:w="1559" w:type="dxa"/>
          </w:tcPr>
          <w:p w14:paraId="50C15E9B" w14:textId="77777777" w:rsidR="00EF6DF7" w:rsidRPr="00FC1373" w:rsidRDefault="00A92843" w:rsidP="000B0857">
            <w:pPr>
              <w:pStyle w:val="TableParagraph"/>
              <w:spacing w:before="35" w:line="261" w:lineRule="exact"/>
              <w:ind w:left="0" w:right="3"/>
              <w:jc w:val="center"/>
              <w:rPr>
                <w:sz w:val="19"/>
                <w:szCs w:val="19"/>
              </w:rPr>
            </w:pPr>
            <w:r w:rsidRPr="00FC1373">
              <w:rPr>
                <w:spacing w:val="-2"/>
                <w:sz w:val="19"/>
                <w:szCs w:val="19"/>
              </w:rPr>
              <w:t>Пайыз</w:t>
            </w:r>
          </w:p>
        </w:tc>
      </w:tr>
      <w:tr w:rsidR="00EF6DF7" w:rsidRPr="00FC1373" w14:paraId="3FCA5279" w14:textId="77777777" w:rsidTr="00B2631F">
        <w:trPr>
          <w:trHeight w:val="321"/>
        </w:trPr>
        <w:tc>
          <w:tcPr>
            <w:tcW w:w="8080" w:type="dxa"/>
          </w:tcPr>
          <w:p w14:paraId="22246A06" w14:textId="77777777" w:rsidR="00EF6DF7" w:rsidRPr="00FC1373" w:rsidRDefault="00A92843" w:rsidP="000B0857">
            <w:pPr>
              <w:pStyle w:val="TableParagraph"/>
              <w:spacing w:before="20"/>
              <w:ind w:left="0" w:right="3"/>
              <w:rPr>
                <w:b/>
                <w:sz w:val="19"/>
                <w:szCs w:val="19"/>
              </w:rPr>
            </w:pPr>
            <w:r w:rsidRPr="00FC1373">
              <w:rPr>
                <w:b/>
                <w:sz w:val="19"/>
                <w:szCs w:val="19"/>
              </w:rPr>
              <w:t>Сапасы</w:t>
            </w:r>
            <w:r w:rsidRPr="00FC1373">
              <w:rPr>
                <w:b/>
                <w:spacing w:val="-9"/>
                <w:sz w:val="19"/>
                <w:szCs w:val="19"/>
              </w:rPr>
              <w:t xml:space="preserve"> </w:t>
            </w:r>
            <w:r w:rsidRPr="00FC1373">
              <w:rPr>
                <w:b/>
                <w:sz w:val="19"/>
                <w:szCs w:val="19"/>
              </w:rPr>
              <w:t>(соңғы</w:t>
            </w:r>
            <w:r w:rsidRPr="00FC1373">
              <w:rPr>
                <w:b/>
                <w:spacing w:val="-6"/>
                <w:sz w:val="19"/>
                <w:szCs w:val="19"/>
              </w:rPr>
              <w:t xml:space="preserve"> </w:t>
            </w:r>
            <w:r w:rsidRPr="00FC1373">
              <w:rPr>
                <w:b/>
                <w:sz w:val="19"/>
                <w:szCs w:val="19"/>
              </w:rPr>
              <w:t>жылдардағы</w:t>
            </w:r>
            <w:r w:rsidRPr="00FC1373">
              <w:rPr>
                <w:b/>
                <w:spacing w:val="-3"/>
                <w:sz w:val="19"/>
                <w:szCs w:val="19"/>
              </w:rPr>
              <w:t xml:space="preserve"> </w:t>
            </w:r>
            <w:r w:rsidRPr="00FC1373">
              <w:rPr>
                <w:b/>
                <w:sz w:val="19"/>
                <w:szCs w:val="19"/>
              </w:rPr>
              <w:t>ақпараттың</w:t>
            </w:r>
            <w:r w:rsidRPr="00FC1373">
              <w:rPr>
                <w:b/>
                <w:spacing w:val="-6"/>
                <w:sz w:val="19"/>
                <w:szCs w:val="19"/>
              </w:rPr>
              <w:t xml:space="preserve"> </w:t>
            </w:r>
            <w:r w:rsidRPr="00FC1373">
              <w:rPr>
                <w:b/>
                <w:sz w:val="19"/>
                <w:szCs w:val="19"/>
              </w:rPr>
              <w:t>бар</w:t>
            </w:r>
            <w:r w:rsidRPr="00FC1373">
              <w:rPr>
                <w:b/>
                <w:spacing w:val="-5"/>
                <w:sz w:val="19"/>
                <w:szCs w:val="19"/>
              </w:rPr>
              <w:t xml:space="preserve"> </w:t>
            </w:r>
            <w:r w:rsidRPr="00FC1373">
              <w:rPr>
                <w:b/>
                <w:spacing w:val="-2"/>
                <w:sz w:val="19"/>
                <w:szCs w:val="19"/>
              </w:rPr>
              <w:t>болуы)</w:t>
            </w:r>
          </w:p>
        </w:tc>
        <w:tc>
          <w:tcPr>
            <w:tcW w:w="1559" w:type="dxa"/>
          </w:tcPr>
          <w:p w14:paraId="6A043DF8" w14:textId="77777777" w:rsidR="00EF6DF7" w:rsidRPr="00FC1373" w:rsidRDefault="00EF6DF7" w:rsidP="000B0857">
            <w:pPr>
              <w:pStyle w:val="TableParagraph"/>
              <w:ind w:left="0" w:right="3"/>
              <w:rPr>
                <w:sz w:val="19"/>
                <w:szCs w:val="19"/>
              </w:rPr>
            </w:pPr>
          </w:p>
        </w:tc>
      </w:tr>
      <w:tr w:rsidR="00EF6DF7" w:rsidRPr="00FC1373" w14:paraId="3990C9DB" w14:textId="77777777" w:rsidTr="00B2631F">
        <w:trPr>
          <w:trHeight w:val="321"/>
        </w:trPr>
        <w:tc>
          <w:tcPr>
            <w:tcW w:w="8080" w:type="dxa"/>
          </w:tcPr>
          <w:p w14:paraId="4FCABDB4" w14:textId="77777777" w:rsidR="00EF6DF7" w:rsidRPr="00FC1373" w:rsidRDefault="00A92843" w:rsidP="000B0857">
            <w:pPr>
              <w:pStyle w:val="TableParagraph"/>
              <w:spacing w:before="15"/>
              <w:ind w:left="0" w:right="3"/>
              <w:rPr>
                <w:sz w:val="19"/>
                <w:szCs w:val="19"/>
              </w:rPr>
            </w:pPr>
            <w:r w:rsidRPr="00FC1373">
              <w:rPr>
                <w:sz w:val="19"/>
                <w:szCs w:val="19"/>
              </w:rPr>
              <w:t>Ақпарат</w:t>
            </w:r>
            <w:r w:rsidRPr="00FC1373">
              <w:rPr>
                <w:spacing w:val="-13"/>
                <w:sz w:val="19"/>
                <w:szCs w:val="19"/>
              </w:rPr>
              <w:t xml:space="preserve"> </w:t>
            </w:r>
            <w:r w:rsidRPr="00FC1373">
              <w:rPr>
                <w:spacing w:val="-2"/>
                <w:sz w:val="19"/>
                <w:szCs w:val="19"/>
              </w:rPr>
              <w:t>жеткілікті</w:t>
            </w:r>
          </w:p>
        </w:tc>
        <w:tc>
          <w:tcPr>
            <w:tcW w:w="1559" w:type="dxa"/>
          </w:tcPr>
          <w:p w14:paraId="2FDC82C0" w14:textId="77777777" w:rsidR="00EF6DF7" w:rsidRPr="00FC1373" w:rsidRDefault="00A92843" w:rsidP="000B0857">
            <w:pPr>
              <w:pStyle w:val="TableParagraph"/>
              <w:spacing w:before="35" w:line="266" w:lineRule="exact"/>
              <w:ind w:left="0" w:right="3"/>
              <w:jc w:val="center"/>
              <w:rPr>
                <w:sz w:val="19"/>
                <w:szCs w:val="19"/>
              </w:rPr>
            </w:pPr>
            <w:r w:rsidRPr="00FC1373">
              <w:rPr>
                <w:spacing w:val="-5"/>
                <w:sz w:val="19"/>
                <w:szCs w:val="19"/>
              </w:rPr>
              <w:t>70%</w:t>
            </w:r>
          </w:p>
        </w:tc>
      </w:tr>
      <w:tr w:rsidR="00EF6DF7" w:rsidRPr="00FC1373" w14:paraId="56DAA8F8" w14:textId="77777777" w:rsidTr="00B2631F">
        <w:trPr>
          <w:trHeight w:val="321"/>
        </w:trPr>
        <w:tc>
          <w:tcPr>
            <w:tcW w:w="8080" w:type="dxa"/>
          </w:tcPr>
          <w:p w14:paraId="029CA2B1" w14:textId="77777777" w:rsidR="00EF6DF7" w:rsidRPr="00FC1373" w:rsidRDefault="00A92843" w:rsidP="000B0857">
            <w:pPr>
              <w:pStyle w:val="TableParagraph"/>
              <w:spacing w:before="16"/>
              <w:ind w:left="0" w:right="3"/>
              <w:rPr>
                <w:sz w:val="19"/>
                <w:szCs w:val="19"/>
              </w:rPr>
            </w:pPr>
            <w:r w:rsidRPr="00FC1373">
              <w:rPr>
                <w:sz w:val="19"/>
                <w:szCs w:val="19"/>
              </w:rPr>
              <w:t>Жаңа</w:t>
            </w:r>
            <w:r w:rsidRPr="00FC1373">
              <w:rPr>
                <w:spacing w:val="-7"/>
                <w:sz w:val="19"/>
                <w:szCs w:val="19"/>
              </w:rPr>
              <w:t xml:space="preserve"> </w:t>
            </w:r>
            <w:r w:rsidRPr="00FC1373">
              <w:rPr>
                <w:sz w:val="19"/>
                <w:szCs w:val="19"/>
              </w:rPr>
              <w:t>ақпараттар</w:t>
            </w:r>
            <w:r w:rsidRPr="00FC1373">
              <w:rPr>
                <w:spacing w:val="-7"/>
                <w:sz w:val="19"/>
                <w:szCs w:val="19"/>
              </w:rPr>
              <w:t xml:space="preserve"> </w:t>
            </w:r>
            <w:r w:rsidRPr="00FC1373">
              <w:rPr>
                <w:spacing w:val="-5"/>
                <w:sz w:val="19"/>
                <w:szCs w:val="19"/>
              </w:rPr>
              <w:t>аз</w:t>
            </w:r>
          </w:p>
        </w:tc>
        <w:tc>
          <w:tcPr>
            <w:tcW w:w="1559" w:type="dxa"/>
          </w:tcPr>
          <w:p w14:paraId="4E1A0265" w14:textId="77777777" w:rsidR="00EF6DF7" w:rsidRPr="00FC1373" w:rsidRDefault="00A92843" w:rsidP="000B0857">
            <w:pPr>
              <w:pStyle w:val="TableParagraph"/>
              <w:spacing w:before="35" w:line="266" w:lineRule="exact"/>
              <w:ind w:left="0" w:right="3"/>
              <w:jc w:val="center"/>
              <w:rPr>
                <w:sz w:val="19"/>
                <w:szCs w:val="19"/>
              </w:rPr>
            </w:pPr>
            <w:r w:rsidRPr="00FC1373">
              <w:rPr>
                <w:spacing w:val="-5"/>
                <w:sz w:val="19"/>
                <w:szCs w:val="19"/>
              </w:rPr>
              <w:t>64%</w:t>
            </w:r>
          </w:p>
        </w:tc>
      </w:tr>
      <w:tr w:rsidR="00EF6DF7" w:rsidRPr="00FC1373" w14:paraId="22A153FE" w14:textId="77777777" w:rsidTr="00B2631F">
        <w:trPr>
          <w:trHeight w:val="316"/>
        </w:trPr>
        <w:tc>
          <w:tcPr>
            <w:tcW w:w="8080" w:type="dxa"/>
          </w:tcPr>
          <w:p w14:paraId="1D911F7E" w14:textId="77777777" w:rsidR="00EF6DF7" w:rsidRPr="00FC1373" w:rsidRDefault="00A92843" w:rsidP="000B0857">
            <w:pPr>
              <w:pStyle w:val="TableParagraph"/>
              <w:spacing w:before="15"/>
              <w:ind w:left="0" w:right="3"/>
              <w:rPr>
                <w:b/>
                <w:sz w:val="19"/>
                <w:szCs w:val="19"/>
              </w:rPr>
            </w:pPr>
            <w:r w:rsidRPr="00FC1373">
              <w:rPr>
                <w:b/>
                <w:sz w:val="19"/>
                <w:szCs w:val="19"/>
              </w:rPr>
              <w:t>Ресурстарды</w:t>
            </w:r>
            <w:r w:rsidRPr="00FC1373">
              <w:rPr>
                <w:b/>
                <w:spacing w:val="-10"/>
                <w:sz w:val="19"/>
                <w:szCs w:val="19"/>
              </w:rPr>
              <w:t xml:space="preserve"> </w:t>
            </w:r>
            <w:r w:rsidRPr="00FC1373">
              <w:rPr>
                <w:b/>
                <w:sz w:val="19"/>
                <w:szCs w:val="19"/>
              </w:rPr>
              <w:t>жаңарту</w:t>
            </w:r>
            <w:r w:rsidRPr="00FC1373">
              <w:rPr>
                <w:b/>
                <w:spacing w:val="-12"/>
                <w:sz w:val="19"/>
                <w:szCs w:val="19"/>
              </w:rPr>
              <w:t xml:space="preserve"> </w:t>
            </w:r>
            <w:r w:rsidRPr="00FC1373">
              <w:rPr>
                <w:b/>
                <w:spacing w:val="-2"/>
                <w:sz w:val="19"/>
                <w:szCs w:val="19"/>
              </w:rPr>
              <w:t>деңгейі</w:t>
            </w:r>
          </w:p>
        </w:tc>
        <w:tc>
          <w:tcPr>
            <w:tcW w:w="1559" w:type="dxa"/>
          </w:tcPr>
          <w:p w14:paraId="6371DFBD" w14:textId="77777777" w:rsidR="00EF6DF7" w:rsidRPr="00FC1373" w:rsidRDefault="00EF6DF7" w:rsidP="000B0857">
            <w:pPr>
              <w:pStyle w:val="TableParagraph"/>
              <w:ind w:left="0" w:right="3"/>
              <w:rPr>
                <w:sz w:val="19"/>
                <w:szCs w:val="19"/>
              </w:rPr>
            </w:pPr>
          </w:p>
        </w:tc>
      </w:tr>
      <w:tr w:rsidR="00EF6DF7" w:rsidRPr="00FC1373" w14:paraId="5D1BBBD9" w14:textId="77777777" w:rsidTr="00B2631F">
        <w:trPr>
          <w:trHeight w:val="321"/>
        </w:trPr>
        <w:tc>
          <w:tcPr>
            <w:tcW w:w="8080" w:type="dxa"/>
          </w:tcPr>
          <w:p w14:paraId="221FF431" w14:textId="77777777" w:rsidR="00EF6DF7" w:rsidRPr="00FC1373" w:rsidRDefault="00A92843" w:rsidP="000B0857">
            <w:pPr>
              <w:pStyle w:val="TableParagraph"/>
              <w:spacing w:before="15"/>
              <w:ind w:left="0" w:right="3"/>
              <w:rPr>
                <w:sz w:val="19"/>
                <w:szCs w:val="19"/>
              </w:rPr>
            </w:pPr>
            <w:r w:rsidRPr="00FC1373">
              <w:rPr>
                <w:sz w:val="19"/>
                <w:szCs w:val="19"/>
              </w:rPr>
              <w:t>Жаңарту</w:t>
            </w:r>
            <w:r w:rsidRPr="00FC1373">
              <w:rPr>
                <w:spacing w:val="-17"/>
                <w:sz w:val="19"/>
                <w:szCs w:val="19"/>
              </w:rPr>
              <w:t xml:space="preserve"> </w:t>
            </w:r>
            <w:r w:rsidRPr="00FC1373">
              <w:rPr>
                <w:sz w:val="19"/>
                <w:szCs w:val="19"/>
              </w:rPr>
              <w:t>жиілігі</w:t>
            </w:r>
            <w:r w:rsidRPr="00FC1373">
              <w:rPr>
                <w:spacing w:val="-10"/>
                <w:sz w:val="19"/>
                <w:szCs w:val="19"/>
              </w:rPr>
              <w:t xml:space="preserve"> </w:t>
            </w:r>
            <w:r w:rsidRPr="00FC1373">
              <w:rPr>
                <w:spacing w:val="-4"/>
                <w:sz w:val="19"/>
                <w:szCs w:val="19"/>
              </w:rPr>
              <w:t>жақсы</w:t>
            </w:r>
          </w:p>
        </w:tc>
        <w:tc>
          <w:tcPr>
            <w:tcW w:w="1559" w:type="dxa"/>
          </w:tcPr>
          <w:p w14:paraId="3EE7C921" w14:textId="77777777" w:rsidR="00EF6DF7" w:rsidRPr="00FC1373" w:rsidRDefault="00A92843" w:rsidP="000B0857">
            <w:pPr>
              <w:pStyle w:val="TableParagraph"/>
              <w:spacing w:before="39" w:line="261" w:lineRule="exact"/>
              <w:ind w:left="0" w:right="3"/>
              <w:jc w:val="center"/>
              <w:rPr>
                <w:sz w:val="19"/>
                <w:szCs w:val="19"/>
              </w:rPr>
            </w:pPr>
            <w:r w:rsidRPr="00FC1373">
              <w:rPr>
                <w:spacing w:val="-5"/>
                <w:sz w:val="19"/>
                <w:szCs w:val="19"/>
              </w:rPr>
              <w:t>51%</w:t>
            </w:r>
          </w:p>
        </w:tc>
      </w:tr>
      <w:tr w:rsidR="00EF6DF7" w:rsidRPr="00FC1373" w14:paraId="562236F7" w14:textId="77777777" w:rsidTr="00B2631F">
        <w:trPr>
          <w:trHeight w:val="321"/>
        </w:trPr>
        <w:tc>
          <w:tcPr>
            <w:tcW w:w="8080" w:type="dxa"/>
          </w:tcPr>
          <w:p w14:paraId="0C024AE7" w14:textId="77777777" w:rsidR="00EF6DF7" w:rsidRPr="00FC1373" w:rsidRDefault="00A92843" w:rsidP="000B0857">
            <w:pPr>
              <w:pStyle w:val="TableParagraph"/>
              <w:spacing w:before="15"/>
              <w:ind w:left="0" w:right="3"/>
              <w:rPr>
                <w:sz w:val="19"/>
                <w:szCs w:val="19"/>
              </w:rPr>
            </w:pPr>
            <w:r w:rsidRPr="00FC1373">
              <w:rPr>
                <w:sz w:val="19"/>
                <w:szCs w:val="19"/>
              </w:rPr>
              <w:t>Жаңартылмаған</w:t>
            </w:r>
            <w:r w:rsidRPr="00FC1373">
              <w:rPr>
                <w:spacing w:val="-10"/>
                <w:sz w:val="19"/>
                <w:szCs w:val="19"/>
              </w:rPr>
              <w:t xml:space="preserve"> </w:t>
            </w:r>
            <w:r w:rsidRPr="00FC1373">
              <w:rPr>
                <w:spacing w:val="-2"/>
                <w:sz w:val="19"/>
                <w:szCs w:val="19"/>
              </w:rPr>
              <w:t>ресурстар</w:t>
            </w:r>
          </w:p>
        </w:tc>
        <w:tc>
          <w:tcPr>
            <w:tcW w:w="1559" w:type="dxa"/>
          </w:tcPr>
          <w:p w14:paraId="4F0035F1" w14:textId="77777777" w:rsidR="00EF6DF7" w:rsidRPr="00FC1373" w:rsidRDefault="00A92843" w:rsidP="000B0857">
            <w:pPr>
              <w:pStyle w:val="TableParagraph"/>
              <w:spacing w:before="35" w:line="266" w:lineRule="exact"/>
              <w:ind w:left="0" w:right="3"/>
              <w:jc w:val="center"/>
              <w:rPr>
                <w:sz w:val="19"/>
                <w:szCs w:val="19"/>
              </w:rPr>
            </w:pPr>
            <w:r w:rsidRPr="00FC1373">
              <w:rPr>
                <w:spacing w:val="-5"/>
                <w:sz w:val="19"/>
                <w:szCs w:val="19"/>
              </w:rPr>
              <w:t>71%</w:t>
            </w:r>
          </w:p>
        </w:tc>
      </w:tr>
      <w:tr w:rsidR="00EF6DF7" w:rsidRPr="00FC1373" w14:paraId="2CA881DA" w14:textId="77777777" w:rsidTr="00B2631F">
        <w:trPr>
          <w:trHeight w:val="321"/>
        </w:trPr>
        <w:tc>
          <w:tcPr>
            <w:tcW w:w="8080" w:type="dxa"/>
          </w:tcPr>
          <w:p w14:paraId="79A38874" w14:textId="77777777" w:rsidR="00EF6DF7" w:rsidRPr="00FC1373" w:rsidRDefault="00A92843" w:rsidP="0003411B">
            <w:pPr>
              <w:pStyle w:val="TableParagraph"/>
              <w:spacing w:before="20"/>
              <w:ind w:left="0" w:right="3"/>
              <w:jc w:val="left"/>
              <w:rPr>
                <w:b/>
                <w:sz w:val="19"/>
                <w:szCs w:val="19"/>
              </w:rPr>
            </w:pPr>
            <w:r w:rsidRPr="00FC1373">
              <w:rPr>
                <w:b/>
                <w:sz w:val="19"/>
                <w:szCs w:val="19"/>
              </w:rPr>
              <w:t>Электрондық</w:t>
            </w:r>
            <w:r w:rsidRPr="00FC1373">
              <w:rPr>
                <w:b/>
                <w:spacing w:val="-13"/>
                <w:sz w:val="19"/>
                <w:szCs w:val="19"/>
              </w:rPr>
              <w:t xml:space="preserve"> </w:t>
            </w:r>
            <w:r w:rsidRPr="00FC1373">
              <w:rPr>
                <w:b/>
                <w:sz w:val="19"/>
                <w:szCs w:val="19"/>
              </w:rPr>
              <w:t>кітапхананың</w:t>
            </w:r>
            <w:r w:rsidRPr="00FC1373">
              <w:rPr>
                <w:b/>
                <w:spacing w:val="-7"/>
                <w:sz w:val="19"/>
                <w:szCs w:val="19"/>
              </w:rPr>
              <w:t xml:space="preserve"> </w:t>
            </w:r>
            <w:r w:rsidRPr="00FC1373">
              <w:rPr>
                <w:b/>
                <w:sz w:val="19"/>
                <w:szCs w:val="19"/>
              </w:rPr>
              <w:t>электрондық</w:t>
            </w:r>
            <w:r w:rsidRPr="00FC1373">
              <w:rPr>
                <w:b/>
                <w:spacing w:val="-6"/>
                <w:sz w:val="19"/>
                <w:szCs w:val="19"/>
              </w:rPr>
              <w:t xml:space="preserve"> </w:t>
            </w:r>
            <w:r w:rsidRPr="00FC1373">
              <w:rPr>
                <w:b/>
                <w:sz w:val="19"/>
                <w:szCs w:val="19"/>
              </w:rPr>
              <w:t>ресурстарының</w:t>
            </w:r>
            <w:r w:rsidRPr="00FC1373">
              <w:rPr>
                <w:b/>
                <w:spacing w:val="-6"/>
                <w:sz w:val="19"/>
                <w:szCs w:val="19"/>
              </w:rPr>
              <w:t xml:space="preserve"> </w:t>
            </w:r>
            <w:r w:rsidRPr="00FC1373">
              <w:rPr>
                <w:b/>
                <w:spacing w:val="-2"/>
                <w:sz w:val="19"/>
                <w:szCs w:val="19"/>
              </w:rPr>
              <w:t>сипаттамасының</w:t>
            </w:r>
          </w:p>
        </w:tc>
        <w:tc>
          <w:tcPr>
            <w:tcW w:w="1559" w:type="dxa"/>
          </w:tcPr>
          <w:p w14:paraId="11B6CB78" w14:textId="77777777" w:rsidR="00EF6DF7" w:rsidRPr="00FC1373" w:rsidRDefault="00EF6DF7" w:rsidP="000B0857">
            <w:pPr>
              <w:pStyle w:val="TableParagraph"/>
              <w:ind w:left="0" w:right="3"/>
              <w:rPr>
                <w:sz w:val="19"/>
                <w:szCs w:val="19"/>
              </w:rPr>
            </w:pPr>
          </w:p>
        </w:tc>
      </w:tr>
      <w:tr w:rsidR="00EF6DF7" w:rsidRPr="00FC1373" w14:paraId="42FE277B" w14:textId="77777777" w:rsidTr="00B2631F">
        <w:trPr>
          <w:trHeight w:val="316"/>
        </w:trPr>
        <w:tc>
          <w:tcPr>
            <w:tcW w:w="8080" w:type="dxa"/>
          </w:tcPr>
          <w:p w14:paraId="578A5811" w14:textId="77777777" w:rsidR="00EF6DF7" w:rsidRPr="00FC1373" w:rsidRDefault="00A92843" w:rsidP="000B0857">
            <w:pPr>
              <w:pStyle w:val="TableParagraph"/>
              <w:spacing w:before="11"/>
              <w:ind w:left="0" w:right="3"/>
              <w:rPr>
                <w:sz w:val="19"/>
                <w:szCs w:val="19"/>
              </w:rPr>
            </w:pPr>
            <w:r w:rsidRPr="00FC1373">
              <w:rPr>
                <w:sz w:val="19"/>
                <w:szCs w:val="19"/>
              </w:rPr>
              <w:t>Аннотациялары</w:t>
            </w:r>
            <w:r w:rsidRPr="00FC1373">
              <w:rPr>
                <w:spacing w:val="-4"/>
                <w:sz w:val="19"/>
                <w:szCs w:val="19"/>
              </w:rPr>
              <w:t xml:space="preserve"> </w:t>
            </w:r>
            <w:r w:rsidRPr="00FC1373">
              <w:rPr>
                <w:spacing w:val="-5"/>
                <w:sz w:val="19"/>
                <w:szCs w:val="19"/>
              </w:rPr>
              <w:t>бар</w:t>
            </w:r>
          </w:p>
        </w:tc>
        <w:tc>
          <w:tcPr>
            <w:tcW w:w="1559" w:type="dxa"/>
          </w:tcPr>
          <w:p w14:paraId="71617624" w14:textId="77777777" w:rsidR="00EF6DF7" w:rsidRPr="00FC1373" w:rsidRDefault="00A92843" w:rsidP="000B0857">
            <w:pPr>
              <w:pStyle w:val="TableParagraph"/>
              <w:spacing w:before="35" w:line="261" w:lineRule="exact"/>
              <w:ind w:left="0" w:right="3"/>
              <w:jc w:val="center"/>
              <w:rPr>
                <w:sz w:val="19"/>
                <w:szCs w:val="19"/>
              </w:rPr>
            </w:pPr>
            <w:r w:rsidRPr="00FC1373">
              <w:rPr>
                <w:spacing w:val="-5"/>
                <w:sz w:val="19"/>
                <w:szCs w:val="19"/>
              </w:rPr>
              <w:t>76%</w:t>
            </w:r>
          </w:p>
        </w:tc>
      </w:tr>
      <w:tr w:rsidR="00EF6DF7" w:rsidRPr="00FC1373" w14:paraId="567490C7" w14:textId="77777777" w:rsidTr="00B2631F">
        <w:trPr>
          <w:trHeight w:val="321"/>
        </w:trPr>
        <w:tc>
          <w:tcPr>
            <w:tcW w:w="8080" w:type="dxa"/>
          </w:tcPr>
          <w:p w14:paraId="2B3D82CF" w14:textId="77777777" w:rsidR="00EF6DF7" w:rsidRPr="00FC1373" w:rsidRDefault="00A92843" w:rsidP="000B0857">
            <w:pPr>
              <w:pStyle w:val="TableParagraph"/>
              <w:spacing w:before="15"/>
              <w:ind w:left="0" w:right="3"/>
              <w:rPr>
                <w:sz w:val="19"/>
                <w:szCs w:val="19"/>
              </w:rPr>
            </w:pPr>
            <w:r w:rsidRPr="00FC1373">
              <w:rPr>
                <w:sz w:val="19"/>
                <w:szCs w:val="19"/>
              </w:rPr>
              <w:t>Жарнамалық</w:t>
            </w:r>
            <w:r w:rsidRPr="00FC1373">
              <w:rPr>
                <w:spacing w:val="-8"/>
                <w:sz w:val="19"/>
                <w:szCs w:val="19"/>
              </w:rPr>
              <w:t xml:space="preserve"> </w:t>
            </w:r>
            <w:r w:rsidRPr="00FC1373">
              <w:rPr>
                <w:sz w:val="19"/>
                <w:szCs w:val="19"/>
              </w:rPr>
              <w:t>ақпарат</w:t>
            </w:r>
            <w:r w:rsidRPr="00FC1373">
              <w:rPr>
                <w:spacing w:val="-6"/>
                <w:sz w:val="19"/>
                <w:szCs w:val="19"/>
              </w:rPr>
              <w:t xml:space="preserve"> </w:t>
            </w:r>
            <w:r w:rsidRPr="00FC1373">
              <w:rPr>
                <w:spacing w:val="-5"/>
                <w:sz w:val="19"/>
                <w:szCs w:val="19"/>
              </w:rPr>
              <w:t>бар</w:t>
            </w:r>
          </w:p>
        </w:tc>
        <w:tc>
          <w:tcPr>
            <w:tcW w:w="1559" w:type="dxa"/>
          </w:tcPr>
          <w:p w14:paraId="71D012F7" w14:textId="77777777" w:rsidR="00EF6DF7" w:rsidRPr="00FC1373" w:rsidRDefault="00A92843" w:rsidP="000B0857">
            <w:pPr>
              <w:pStyle w:val="TableParagraph"/>
              <w:spacing w:before="39" w:line="261" w:lineRule="exact"/>
              <w:ind w:left="0" w:right="3"/>
              <w:jc w:val="center"/>
              <w:rPr>
                <w:sz w:val="19"/>
                <w:szCs w:val="19"/>
              </w:rPr>
            </w:pPr>
            <w:r w:rsidRPr="00FC1373">
              <w:rPr>
                <w:spacing w:val="-5"/>
                <w:sz w:val="19"/>
                <w:szCs w:val="19"/>
              </w:rPr>
              <w:t>12%</w:t>
            </w:r>
          </w:p>
        </w:tc>
      </w:tr>
      <w:tr w:rsidR="00EF6DF7" w:rsidRPr="00FC1373" w14:paraId="30EE0ADD" w14:textId="77777777" w:rsidTr="00B2631F">
        <w:trPr>
          <w:trHeight w:val="321"/>
        </w:trPr>
        <w:tc>
          <w:tcPr>
            <w:tcW w:w="8080" w:type="dxa"/>
          </w:tcPr>
          <w:p w14:paraId="50E316A8" w14:textId="77777777" w:rsidR="00EF6DF7" w:rsidRPr="00FC1373" w:rsidRDefault="00A92843" w:rsidP="0003411B">
            <w:pPr>
              <w:pStyle w:val="TableParagraph"/>
              <w:spacing w:before="15"/>
              <w:ind w:left="0" w:right="3"/>
              <w:jc w:val="left"/>
              <w:rPr>
                <w:sz w:val="19"/>
                <w:szCs w:val="19"/>
              </w:rPr>
            </w:pPr>
            <w:r w:rsidRPr="00FC1373">
              <w:rPr>
                <w:spacing w:val="-2"/>
                <w:sz w:val="19"/>
                <w:szCs w:val="19"/>
              </w:rPr>
              <w:t>Басқа</w:t>
            </w:r>
            <w:r w:rsidRPr="00FC1373">
              <w:rPr>
                <w:spacing w:val="-10"/>
                <w:sz w:val="19"/>
                <w:szCs w:val="19"/>
              </w:rPr>
              <w:t xml:space="preserve"> </w:t>
            </w:r>
            <w:r w:rsidRPr="00FC1373">
              <w:rPr>
                <w:spacing w:val="-2"/>
                <w:sz w:val="19"/>
                <w:szCs w:val="19"/>
              </w:rPr>
              <w:t>(Жаңалықтар</w:t>
            </w:r>
            <w:r w:rsidRPr="00FC1373">
              <w:rPr>
                <w:spacing w:val="-6"/>
                <w:sz w:val="19"/>
                <w:szCs w:val="19"/>
              </w:rPr>
              <w:t xml:space="preserve"> </w:t>
            </w:r>
            <w:r w:rsidRPr="00FC1373">
              <w:rPr>
                <w:spacing w:val="-2"/>
                <w:sz w:val="19"/>
                <w:szCs w:val="19"/>
              </w:rPr>
              <w:t>аз,</w:t>
            </w:r>
            <w:r w:rsidRPr="00FC1373">
              <w:rPr>
                <w:spacing w:val="-5"/>
                <w:sz w:val="19"/>
                <w:szCs w:val="19"/>
              </w:rPr>
              <w:t xml:space="preserve"> </w:t>
            </w:r>
            <w:r w:rsidRPr="00FC1373">
              <w:rPr>
                <w:spacing w:val="-2"/>
                <w:sz w:val="19"/>
                <w:szCs w:val="19"/>
              </w:rPr>
              <w:t>электронды</w:t>
            </w:r>
            <w:r w:rsidRPr="00FC1373">
              <w:rPr>
                <w:spacing w:val="-5"/>
                <w:sz w:val="19"/>
                <w:szCs w:val="19"/>
              </w:rPr>
              <w:t xml:space="preserve"> </w:t>
            </w:r>
            <w:r w:rsidRPr="00FC1373">
              <w:rPr>
                <w:spacing w:val="-2"/>
                <w:sz w:val="19"/>
                <w:szCs w:val="19"/>
              </w:rPr>
              <w:t>кітапханамен</w:t>
            </w:r>
            <w:r w:rsidRPr="00FC1373">
              <w:rPr>
                <w:spacing w:val="-6"/>
                <w:sz w:val="19"/>
                <w:szCs w:val="19"/>
              </w:rPr>
              <w:t xml:space="preserve"> </w:t>
            </w:r>
            <w:r w:rsidRPr="00FC1373">
              <w:rPr>
                <w:spacing w:val="-2"/>
                <w:sz w:val="19"/>
                <w:szCs w:val="19"/>
              </w:rPr>
              <w:t>жұмыс</w:t>
            </w:r>
            <w:r w:rsidRPr="00FC1373">
              <w:rPr>
                <w:spacing w:val="-8"/>
                <w:sz w:val="19"/>
                <w:szCs w:val="19"/>
              </w:rPr>
              <w:t xml:space="preserve"> </w:t>
            </w:r>
            <w:r w:rsidRPr="00FC1373">
              <w:rPr>
                <w:spacing w:val="-2"/>
                <w:sz w:val="19"/>
                <w:szCs w:val="19"/>
              </w:rPr>
              <w:t>істеуді</w:t>
            </w:r>
            <w:r w:rsidRPr="00FC1373">
              <w:rPr>
                <w:spacing w:val="-17"/>
                <w:sz w:val="19"/>
                <w:szCs w:val="19"/>
              </w:rPr>
              <w:t xml:space="preserve"> </w:t>
            </w:r>
            <w:r w:rsidRPr="00FC1373">
              <w:rPr>
                <w:spacing w:val="-2"/>
                <w:sz w:val="19"/>
                <w:szCs w:val="19"/>
              </w:rPr>
              <w:t>ешкім</w:t>
            </w:r>
            <w:r w:rsidRPr="00FC1373">
              <w:rPr>
                <w:spacing w:val="-5"/>
                <w:sz w:val="19"/>
                <w:szCs w:val="19"/>
              </w:rPr>
              <w:t xml:space="preserve"> </w:t>
            </w:r>
            <w:r w:rsidRPr="00FC1373">
              <w:rPr>
                <w:spacing w:val="-2"/>
                <w:sz w:val="19"/>
                <w:szCs w:val="19"/>
              </w:rPr>
              <w:t>көрсетпейді)</w:t>
            </w:r>
          </w:p>
        </w:tc>
        <w:tc>
          <w:tcPr>
            <w:tcW w:w="1559" w:type="dxa"/>
          </w:tcPr>
          <w:p w14:paraId="32E9083E" w14:textId="77777777" w:rsidR="00EF6DF7" w:rsidRPr="00FC1373" w:rsidRDefault="00A92843" w:rsidP="000B0857">
            <w:pPr>
              <w:pStyle w:val="TableParagraph"/>
              <w:spacing w:before="35" w:line="266" w:lineRule="exact"/>
              <w:ind w:left="0" w:right="3"/>
              <w:jc w:val="center"/>
              <w:rPr>
                <w:sz w:val="19"/>
                <w:szCs w:val="19"/>
              </w:rPr>
            </w:pPr>
            <w:r w:rsidRPr="00FC1373">
              <w:rPr>
                <w:spacing w:val="-5"/>
                <w:sz w:val="19"/>
                <w:szCs w:val="19"/>
              </w:rPr>
              <w:t>61%</w:t>
            </w:r>
          </w:p>
        </w:tc>
      </w:tr>
    </w:tbl>
    <w:p w14:paraId="3723A00B" w14:textId="77777777" w:rsidR="00EF6DF7" w:rsidRDefault="00A92843" w:rsidP="00E258B5">
      <w:pPr>
        <w:pStyle w:val="a3"/>
        <w:spacing w:before="318"/>
        <w:ind w:left="0" w:right="3" w:firstLine="709"/>
        <w:jc w:val="left"/>
      </w:pPr>
      <w:r>
        <w:t>Яндекс.Метрика</w:t>
      </w:r>
      <w:r>
        <w:rPr>
          <w:spacing w:val="-9"/>
        </w:rPr>
        <w:t xml:space="preserve"> </w:t>
      </w:r>
      <w:r>
        <w:t>бойынша</w:t>
      </w:r>
      <w:r>
        <w:rPr>
          <w:spacing w:val="-8"/>
        </w:rPr>
        <w:t xml:space="preserve"> </w:t>
      </w:r>
      <w:r>
        <w:t>көрсеткіштер</w:t>
      </w:r>
      <w:r>
        <w:rPr>
          <w:spacing w:val="-5"/>
        </w:rPr>
        <w:t xml:space="preserve"> </w:t>
      </w:r>
      <w:r>
        <w:t>қосымша</w:t>
      </w:r>
      <w:r>
        <w:rPr>
          <w:spacing w:val="-8"/>
        </w:rPr>
        <w:t xml:space="preserve"> </w:t>
      </w:r>
      <w:r>
        <w:t>В-да</w:t>
      </w:r>
      <w:r>
        <w:rPr>
          <w:spacing w:val="-9"/>
        </w:rPr>
        <w:t xml:space="preserve"> </w:t>
      </w:r>
      <w:r>
        <w:rPr>
          <w:spacing w:val="-2"/>
        </w:rPr>
        <w:t>ұсынылған.</w:t>
      </w:r>
    </w:p>
    <w:p w14:paraId="0F2CDD5D" w14:textId="77777777" w:rsidR="00EF6DF7" w:rsidRDefault="00A92843" w:rsidP="000B0857">
      <w:pPr>
        <w:pStyle w:val="a3"/>
        <w:spacing w:before="67"/>
        <w:ind w:left="0" w:right="3"/>
      </w:pPr>
      <w:r>
        <w:t>Аралас әдістемелік тәсіл ресурстарын пайдалану заңдылықтарын, пайдаланушылардың талғамдарын және интерфейс пен функционалдың ықтимал жақсартылуы тиіс тұстарын анықтауға мүмкіндік берді. Алынған деректер пайдаланушылық тәжірибені түзетуге және электронды кітапхананы одан әрі дамытуға арналған шешімдерді әзірлеуге негіз болды.</w:t>
      </w:r>
    </w:p>
    <w:p w14:paraId="4734FE3E" w14:textId="4CC027C6" w:rsidR="00EF6DF7" w:rsidRDefault="00A92843" w:rsidP="000B0857">
      <w:pPr>
        <w:pStyle w:val="a3"/>
        <w:spacing w:before="4"/>
        <w:ind w:left="0" w:right="3"/>
      </w:pPr>
      <w:r>
        <w:t xml:space="preserve">Электронды кітапхананың </w:t>
      </w:r>
      <w:r w:rsidR="00054A7A">
        <w:t>Жоғары оқу орындарының</w:t>
      </w:r>
      <w:r>
        <w:t xml:space="preserve"> ақпараттық жүйесіне интеграциялануы ресурстарға қол жеткізуді айтарлықтай жеңілдетті. Алайда жүйенің</w:t>
      </w:r>
      <w:r>
        <w:rPr>
          <w:spacing w:val="-1"/>
        </w:rPr>
        <w:t xml:space="preserve"> </w:t>
      </w:r>
      <w:r>
        <w:t>табысты</w:t>
      </w:r>
      <w:r>
        <w:rPr>
          <w:spacing w:val="-1"/>
        </w:rPr>
        <w:t xml:space="preserve"> </w:t>
      </w:r>
      <w:r>
        <w:t>жұмыс істеуінің</w:t>
      </w:r>
      <w:r>
        <w:rPr>
          <w:spacing w:val="-1"/>
        </w:rPr>
        <w:t xml:space="preserve"> </w:t>
      </w:r>
      <w:r>
        <w:t>басты факторы —</w:t>
      </w:r>
      <w:r>
        <w:rPr>
          <w:spacing w:val="-2"/>
        </w:rPr>
        <w:t xml:space="preserve"> </w:t>
      </w:r>
      <w:r>
        <w:t>оның пайдаланушылардың ақпараттық сұраныстарын тиімді қанағаттандыру қабілеті болып қала береді.</w:t>
      </w:r>
    </w:p>
    <w:p w14:paraId="570A78F9" w14:textId="77777777" w:rsidR="00EF6DF7" w:rsidRDefault="00A92843" w:rsidP="000B0857">
      <w:pPr>
        <w:pStyle w:val="a3"/>
        <w:ind w:left="0" w:right="3"/>
      </w:pPr>
      <w:r>
        <w:t>Техникалық және пайдаланушылық аспектілерді ескере отырып жүргізілген бағалау электронды кітапхананы үнемі талдау және оны аудиторияның қажеттіліктеріне сәйкес бейімдеу қажеттігін растады. Сонымен қатар,</w:t>
      </w:r>
      <w:r>
        <w:rPr>
          <w:spacing w:val="-6"/>
        </w:rPr>
        <w:t xml:space="preserve"> </w:t>
      </w:r>
      <w:r>
        <w:t>зерттеу</w:t>
      </w:r>
      <w:r>
        <w:rPr>
          <w:spacing w:val="-7"/>
        </w:rPr>
        <w:t xml:space="preserve"> </w:t>
      </w:r>
      <w:r>
        <w:t>тиімділік,</w:t>
      </w:r>
      <w:r>
        <w:rPr>
          <w:spacing w:val="-6"/>
        </w:rPr>
        <w:t xml:space="preserve"> </w:t>
      </w:r>
      <w:r>
        <w:t>нәтижелілік</w:t>
      </w:r>
      <w:r>
        <w:rPr>
          <w:spacing w:val="-3"/>
        </w:rPr>
        <w:t xml:space="preserve"> </w:t>
      </w:r>
      <w:r>
        <w:t>және</w:t>
      </w:r>
      <w:r>
        <w:rPr>
          <w:spacing w:val="-7"/>
        </w:rPr>
        <w:t xml:space="preserve"> </w:t>
      </w:r>
      <w:r>
        <w:t>қанағаттанушылық</w:t>
      </w:r>
      <w:r>
        <w:rPr>
          <w:spacing w:val="-6"/>
        </w:rPr>
        <w:t xml:space="preserve"> </w:t>
      </w:r>
      <w:r>
        <w:t>арасындағы</w:t>
      </w:r>
      <w:r>
        <w:rPr>
          <w:spacing w:val="-6"/>
        </w:rPr>
        <w:t xml:space="preserve"> </w:t>
      </w:r>
      <w:r>
        <w:t>өзара байланыстың бар екенін көрсетті.</w:t>
      </w:r>
    </w:p>
    <w:p w14:paraId="098E6194" w14:textId="77777777" w:rsidR="00EF6DF7" w:rsidRDefault="00A92843" w:rsidP="0000134F">
      <w:pPr>
        <w:pStyle w:val="2"/>
        <w:numPr>
          <w:ilvl w:val="1"/>
          <w:numId w:val="10"/>
        </w:numPr>
        <w:tabs>
          <w:tab w:val="left" w:pos="426"/>
        </w:tabs>
        <w:ind w:left="0" w:right="3" w:firstLine="0"/>
        <w:jc w:val="center"/>
      </w:pPr>
      <w:r>
        <w:lastRenderedPageBreak/>
        <w:t>Болашақ</w:t>
      </w:r>
      <w:r>
        <w:rPr>
          <w:spacing w:val="-11"/>
        </w:rPr>
        <w:t xml:space="preserve"> </w:t>
      </w:r>
      <w:r>
        <w:t>электронды</w:t>
      </w:r>
      <w:r>
        <w:rPr>
          <w:spacing w:val="-9"/>
        </w:rPr>
        <w:t xml:space="preserve"> </w:t>
      </w:r>
      <w:r>
        <w:t>кітапханалар:</w:t>
      </w:r>
      <w:r>
        <w:rPr>
          <w:spacing w:val="-11"/>
        </w:rPr>
        <w:t xml:space="preserve"> </w:t>
      </w:r>
      <w:r>
        <w:t>білім</w:t>
      </w:r>
      <w:r>
        <w:rPr>
          <w:spacing w:val="-9"/>
        </w:rPr>
        <w:t xml:space="preserve"> </w:t>
      </w:r>
      <w:r>
        <w:t>қоймасынан</w:t>
      </w:r>
      <w:r>
        <w:rPr>
          <w:spacing w:val="-12"/>
        </w:rPr>
        <w:t xml:space="preserve"> </w:t>
      </w:r>
      <w:r>
        <w:t>ғылыми қызметті қолдайтын интеллектуалдық жүйеге дейін</w:t>
      </w:r>
    </w:p>
    <w:p w14:paraId="36420EF5" w14:textId="7B616F7D" w:rsidR="00EF6DF7" w:rsidRDefault="007C6270" w:rsidP="000B0857">
      <w:pPr>
        <w:pStyle w:val="a3"/>
        <w:spacing w:before="321"/>
        <w:ind w:left="0" w:right="3"/>
      </w:pPr>
      <w:r w:rsidRPr="007C6270">
        <w:t>Қазіргі заманғы электрондық кітапханалар дәстүрлі құжаттар репозиторийі шеңберінен шығып, цифрлық білім кеңістігін ұйымдастырушы және ғылыми коммуникацияны қолдаушы кешенді ақпараттық-талдамалық экожүйенің маңызды құрамдас бөлігіне айналуда.</w:t>
      </w:r>
      <w:r w:rsidR="00A92843">
        <w:t>Олар зерттеушілер мен оқытушыларға келесі мүмкіндіктерді ұсынады:</w:t>
      </w:r>
    </w:p>
    <w:p w14:paraId="1F449C94" w14:textId="77777777" w:rsidR="00EF6DF7" w:rsidRDefault="00A92843" w:rsidP="00D528D0">
      <w:pPr>
        <w:pStyle w:val="a5"/>
        <w:numPr>
          <w:ilvl w:val="1"/>
          <w:numId w:val="11"/>
        </w:numPr>
        <w:tabs>
          <w:tab w:val="left" w:pos="993"/>
        </w:tabs>
        <w:spacing w:line="321" w:lineRule="exact"/>
        <w:ind w:left="0" w:right="3" w:firstLine="709"/>
        <w:jc w:val="left"/>
        <w:rPr>
          <w:sz w:val="28"/>
        </w:rPr>
      </w:pPr>
      <w:r>
        <w:rPr>
          <w:sz w:val="28"/>
        </w:rPr>
        <w:t>семантикалық</w:t>
      </w:r>
      <w:r>
        <w:rPr>
          <w:spacing w:val="-18"/>
          <w:sz w:val="28"/>
        </w:rPr>
        <w:t xml:space="preserve"> </w:t>
      </w:r>
      <w:r>
        <w:rPr>
          <w:sz w:val="28"/>
        </w:rPr>
        <w:t>іздеу</w:t>
      </w:r>
      <w:r>
        <w:rPr>
          <w:spacing w:val="-17"/>
          <w:sz w:val="28"/>
        </w:rPr>
        <w:t xml:space="preserve"> </w:t>
      </w:r>
      <w:r>
        <w:rPr>
          <w:sz w:val="28"/>
        </w:rPr>
        <w:t>және</w:t>
      </w:r>
      <w:r>
        <w:rPr>
          <w:spacing w:val="-17"/>
          <w:sz w:val="28"/>
        </w:rPr>
        <w:t xml:space="preserve"> </w:t>
      </w:r>
      <w:r>
        <w:rPr>
          <w:sz w:val="28"/>
        </w:rPr>
        <w:t>контекстік</w:t>
      </w:r>
      <w:r>
        <w:rPr>
          <w:spacing w:val="-17"/>
          <w:sz w:val="28"/>
        </w:rPr>
        <w:t xml:space="preserve"> </w:t>
      </w:r>
      <w:r>
        <w:rPr>
          <w:spacing w:val="-2"/>
          <w:sz w:val="28"/>
        </w:rPr>
        <w:t>навигация;</w:t>
      </w:r>
    </w:p>
    <w:p w14:paraId="2637AFDC" w14:textId="77777777" w:rsidR="00EF6DF7" w:rsidRDefault="00A92843" w:rsidP="00D528D0">
      <w:pPr>
        <w:pStyle w:val="a5"/>
        <w:numPr>
          <w:ilvl w:val="1"/>
          <w:numId w:val="11"/>
        </w:numPr>
        <w:tabs>
          <w:tab w:val="left" w:pos="993"/>
        </w:tabs>
        <w:spacing w:line="322" w:lineRule="exact"/>
        <w:ind w:left="0" w:right="3" w:firstLine="709"/>
        <w:jc w:val="left"/>
        <w:rPr>
          <w:sz w:val="28"/>
        </w:rPr>
      </w:pPr>
      <w:r>
        <w:rPr>
          <w:sz w:val="28"/>
        </w:rPr>
        <w:t>білім</w:t>
      </w:r>
      <w:r>
        <w:rPr>
          <w:spacing w:val="-8"/>
          <w:sz w:val="28"/>
        </w:rPr>
        <w:t xml:space="preserve"> </w:t>
      </w:r>
      <w:r>
        <w:rPr>
          <w:sz w:val="28"/>
        </w:rPr>
        <w:t>графтары</w:t>
      </w:r>
      <w:r>
        <w:rPr>
          <w:spacing w:val="-7"/>
          <w:sz w:val="28"/>
        </w:rPr>
        <w:t xml:space="preserve"> </w:t>
      </w:r>
      <w:r>
        <w:rPr>
          <w:sz w:val="28"/>
        </w:rPr>
        <w:t>негізіндегі</w:t>
      </w:r>
      <w:r>
        <w:rPr>
          <w:spacing w:val="-12"/>
          <w:sz w:val="28"/>
        </w:rPr>
        <w:t xml:space="preserve"> </w:t>
      </w:r>
      <w:r>
        <w:rPr>
          <w:spacing w:val="-2"/>
          <w:sz w:val="28"/>
        </w:rPr>
        <w:t>модельдер;</w:t>
      </w:r>
    </w:p>
    <w:p w14:paraId="41625972" w14:textId="77777777" w:rsidR="00EF6DF7" w:rsidRDefault="00A92843" w:rsidP="00D528D0">
      <w:pPr>
        <w:pStyle w:val="a5"/>
        <w:numPr>
          <w:ilvl w:val="1"/>
          <w:numId w:val="11"/>
        </w:numPr>
        <w:tabs>
          <w:tab w:val="left" w:pos="993"/>
        </w:tabs>
        <w:spacing w:line="322" w:lineRule="exact"/>
        <w:ind w:left="0" w:right="3" w:firstLine="709"/>
        <w:jc w:val="left"/>
        <w:rPr>
          <w:sz w:val="28"/>
        </w:rPr>
      </w:pPr>
      <w:r>
        <w:rPr>
          <w:sz w:val="28"/>
        </w:rPr>
        <w:t>интеллектуалды</w:t>
      </w:r>
      <w:r>
        <w:rPr>
          <w:spacing w:val="-13"/>
          <w:sz w:val="28"/>
        </w:rPr>
        <w:t xml:space="preserve"> </w:t>
      </w:r>
      <w:r>
        <w:rPr>
          <w:sz w:val="28"/>
        </w:rPr>
        <w:t>интерфейстер</w:t>
      </w:r>
      <w:r>
        <w:rPr>
          <w:spacing w:val="-11"/>
          <w:sz w:val="28"/>
        </w:rPr>
        <w:t xml:space="preserve"> </w:t>
      </w:r>
      <w:r>
        <w:rPr>
          <w:sz w:val="28"/>
        </w:rPr>
        <w:t>мен</w:t>
      </w:r>
      <w:r>
        <w:rPr>
          <w:spacing w:val="-13"/>
          <w:sz w:val="28"/>
        </w:rPr>
        <w:t xml:space="preserve"> </w:t>
      </w:r>
      <w:r>
        <w:rPr>
          <w:sz w:val="28"/>
        </w:rPr>
        <w:t>ұсыным</w:t>
      </w:r>
      <w:r>
        <w:rPr>
          <w:spacing w:val="-12"/>
          <w:sz w:val="28"/>
        </w:rPr>
        <w:t xml:space="preserve"> </w:t>
      </w:r>
      <w:r>
        <w:rPr>
          <w:spacing w:val="-2"/>
          <w:sz w:val="28"/>
        </w:rPr>
        <w:t>жүйелері.</w:t>
      </w:r>
    </w:p>
    <w:p w14:paraId="3B300F39" w14:textId="3A213466" w:rsidR="00DA38C5" w:rsidRDefault="00DA38C5" w:rsidP="000B0857">
      <w:pPr>
        <w:pStyle w:val="a3"/>
        <w:spacing w:before="3"/>
        <w:ind w:left="0" w:right="3"/>
      </w:pPr>
      <w:r w:rsidRPr="00DA38C5">
        <w:t>Meesad пен Mingkhwan [14</w:t>
      </w:r>
      <w:r w:rsidR="0003411B">
        <w:t>2</w:t>
      </w:r>
      <w:r w:rsidRPr="00DA38C5">
        <w:t>] зерттеулеріне сәйкес, білім графтарына негізделген кітапханалар пайдаланушыларға тек құжаттармен ғана емес, сонымен қатар тұжырымдамалармен, авторлармен, ұйымдармен және идеялармен өзара әрекеттесуге мүмкіндік береді. Бұл элементтерді өзара байланыстыра отырып, кітапханалық жүйе біртұтас когнитивтік құрылым қалыптастырады. Мұндай құрылым пайдаланушылардың ақпаратты интуитивті түрде іздеу және танымдық байланыстар орнату мүмкіндігін кеңейтеді. Сонымен қатар, білім графтары деректер арасындағы семантикалық байланыстарды нақты көрсетіп, мазмұнды көпқырлы қырларынан қарастыруға жағдай жасайды. Бұл өз кезегінде ақпараттық қызмет көрсетудің сапасын арттырып, деректердің интероперабельділігін және қайта пайдаланылуын қамтамасыз етеді. Осылайша, білім графтарына негізделген электрондық кітапханалар тек ақпараттық қойма ғана емес, сонымен бірге білімді ұсынудың және өндірудің интеллектуалды ортасы ретінде қалыптасады.</w:t>
      </w:r>
    </w:p>
    <w:p w14:paraId="0F673EE0" w14:textId="14599755" w:rsidR="00B10543" w:rsidRDefault="00C02273" w:rsidP="00ED51B4">
      <w:pPr>
        <w:pStyle w:val="a3"/>
        <w:ind w:left="0" w:right="3" w:firstLine="709"/>
      </w:pPr>
      <w:r w:rsidRPr="00C02273">
        <w:t>Ataeva және оның әріптестерінің [14</w:t>
      </w:r>
      <w:r w:rsidR="0003411B">
        <w:t>3</w:t>
      </w:r>
      <w:r w:rsidRPr="00C02273">
        <w:t>] зерттеуінде LibMeta моделі ұсынылған. Бұл модель семантикалық кітапхана тұжырымдамасына негізделген, мұнда мәтіндік ресурстар онтологиялық құрылымда өңделіп, білім графына интеграцияланады. Яғни, кітапхана тек құжаттарды сақтайтын және тарататын орта ретінде ғана емес, сонымен қатар білімнің құрылымданған, семантикалық деңгейде ұсынылуын қамтамасыз ететін күрделі ақпараттық жүйе ретінде жұмыс істейді.</w:t>
      </w:r>
      <w:r w:rsidR="004D3F3D">
        <w:t xml:space="preserve"> </w:t>
      </w:r>
      <w:r w:rsidR="00FB1762">
        <w:t xml:space="preserve">      </w:t>
      </w:r>
    </w:p>
    <w:p w14:paraId="1E11A0A8" w14:textId="77777777" w:rsidR="00B2631F" w:rsidRDefault="00C02273" w:rsidP="00ED51B4">
      <w:pPr>
        <w:pStyle w:val="a3"/>
        <w:ind w:left="0" w:right="3" w:firstLine="709"/>
      </w:pPr>
      <w:r w:rsidRPr="00C02273">
        <w:t>Мұндай тәсіл келесі маңызды мүмкіндіктерді қамтамасыз етеді:</w:t>
      </w:r>
      <w:r w:rsidR="004D3F3D">
        <w:t xml:space="preserve"> </w:t>
      </w:r>
      <w:r w:rsidR="00ED51B4">
        <w:t xml:space="preserve">     </w:t>
      </w:r>
    </w:p>
    <w:p w14:paraId="3A2E40A7" w14:textId="77777777" w:rsidR="00B2631F" w:rsidRDefault="00ED51B4" w:rsidP="00ED51B4">
      <w:pPr>
        <w:pStyle w:val="a3"/>
        <w:ind w:left="0" w:right="3" w:firstLine="709"/>
      </w:pPr>
      <w:r>
        <w:t xml:space="preserve"> </w:t>
      </w:r>
      <w:r w:rsidR="00C02273" w:rsidRPr="00C02273">
        <w:t>– интеллектуалды библиографиялар құру, яғни авторлар, тақырыптар, әдістер және нәтижелер арасындағы семантикалық байланыстар негізінде автоматты түрде мәнмәтінге сәйкес библиографиялық тізімдер түзу;</w:t>
      </w:r>
      <w:r w:rsidR="004D3F3D">
        <w:t xml:space="preserve"> </w:t>
      </w:r>
      <w:r>
        <w:t xml:space="preserve">     </w:t>
      </w:r>
    </w:p>
    <w:p w14:paraId="7B8B0DF3" w14:textId="6D756A10" w:rsidR="00FB1762" w:rsidRDefault="00C02273" w:rsidP="00ED51B4">
      <w:pPr>
        <w:pStyle w:val="a3"/>
        <w:ind w:left="0" w:right="3" w:firstLine="709"/>
      </w:pPr>
      <w:r w:rsidRPr="00C02273">
        <w:t>– ғылыми гипотезаларды салыстыру, яғни әртүрлі авторлардың еңбектеріндегі идеялар мен тұжырымдамаларды онтология арқылы салыстырып, ұқсастықтар мен қарама-қайшылықтарды анықтау;</w:t>
      </w:r>
    </w:p>
    <w:p w14:paraId="11648B1E" w14:textId="61224A69" w:rsidR="00C02273" w:rsidRPr="00C02273" w:rsidRDefault="00ED51B4" w:rsidP="00ED51B4">
      <w:pPr>
        <w:pStyle w:val="a3"/>
        <w:ind w:left="0" w:right="3" w:firstLine="709"/>
      </w:pPr>
      <w:r>
        <w:t xml:space="preserve">  </w:t>
      </w:r>
      <w:r w:rsidR="00C02273" w:rsidRPr="00C02273">
        <w:t>– пәнаралық байланыстарды айқында</w:t>
      </w:r>
      <w:r w:rsidR="00C02273" w:rsidRPr="00C02273">
        <w:rPr>
          <w:b/>
          <w:bCs/>
        </w:rPr>
        <w:t>у</w:t>
      </w:r>
      <w:r w:rsidR="00C02273" w:rsidRPr="00C02273">
        <w:t>, бұл білімнің түрлі салаларындағы ұғымдар мен әдістер арасындағы байланыстарды визуализациялап, жаңа зерттеу бағыттарын анықтауға мүмкіндік береді.</w:t>
      </w:r>
    </w:p>
    <w:p w14:paraId="5939B319" w14:textId="4A5C7563" w:rsidR="00C02273" w:rsidRPr="00C02273" w:rsidRDefault="00ED51B4" w:rsidP="00ED51B4">
      <w:pPr>
        <w:pStyle w:val="a3"/>
        <w:ind w:left="0" w:right="3" w:firstLine="0"/>
      </w:pPr>
      <w:r>
        <w:t xml:space="preserve">         </w:t>
      </w:r>
      <w:r w:rsidR="00C02273" w:rsidRPr="00C02273">
        <w:t xml:space="preserve">LibMeta моделі осыған орай кітапханаларды тек білімді сақтау мен тарату орны емес, сонымен қатар ғылыми ізденістерді жеделдететін, жаңа білім </w:t>
      </w:r>
      <w:r w:rsidR="00C02273" w:rsidRPr="00C02273">
        <w:lastRenderedPageBreak/>
        <w:t>генерациясын қолдайтын интеллектуалдық орта ретінде қайта пайымдауға жол ашады.</w:t>
      </w:r>
    </w:p>
    <w:p w14:paraId="77A02D9E" w14:textId="77777777" w:rsidR="00EF6DF7" w:rsidRDefault="00A92843" w:rsidP="000B0857">
      <w:pPr>
        <w:pStyle w:val="a3"/>
        <w:ind w:left="0" w:right="3"/>
        <w:jc w:val="left"/>
      </w:pPr>
      <w:r>
        <w:t>LibMeta</w:t>
      </w:r>
      <w:r>
        <w:rPr>
          <w:spacing w:val="40"/>
        </w:rPr>
        <w:t xml:space="preserve"> </w:t>
      </w:r>
      <w:r>
        <w:t>моделі</w:t>
      </w:r>
      <w:r>
        <w:rPr>
          <w:spacing w:val="37"/>
        </w:rPr>
        <w:t xml:space="preserve"> </w:t>
      </w:r>
      <w:r>
        <w:t>электронды</w:t>
      </w:r>
      <w:r>
        <w:rPr>
          <w:spacing w:val="40"/>
        </w:rPr>
        <w:t xml:space="preserve"> </w:t>
      </w:r>
      <w:r>
        <w:t>кітапхананың</w:t>
      </w:r>
      <w:r>
        <w:rPr>
          <w:spacing w:val="40"/>
        </w:rPr>
        <w:t xml:space="preserve"> </w:t>
      </w:r>
      <w:r>
        <w:t>мүмкіндіктерін</w:t>
      </w:r>
      <w:r>
        <w:rPr>
          <w:spacing w:val="40"/>
        </w:rPr>
        <w:t xml:space="preserve"> </w:t>
      </w:r>
      <w:r>
        <w:t>кеңейтіп,</w:t>
      </w:r>
      <w:r>
        <w:rPr>
          <w:spacing w:val="40"/>
        </w:rPr>
        <w:t xml:space="preserve"> </w:t>
      </w:r>
      <w:r>
        <w:t>оны ғылыми қызметті қолдайтын интеллектуалды құралға айналдырады.</w:t>
      </w:r>
    </w:p>
    <w:p w14:paraId="57030F4B" w14:textId="77777777" w:rsidR="00EF6DF7" w:rsidRDefault="00A92843" w:rsidP="000B0857">
      <w:pPr>
        <w:spacing w:line="321" w:lineRule="exact"/>
        <w:ind w:right="3"/>
        <w:rPr>
          <w:i/>
          <w:sz w:val="28"/>
        </w:rPr>
      </w:pPr>
      <w:r>
        <w:rPr>
          <w:i/>
          <w:sz w:val="28"/>
        </w:rPr>
        <w:t>Ашық</w:t>
      </w:r>
      <w:r>
        <w:rPr>
          <w:i/>
          <w:spacing w:val="-14"/>
          <w:sz w:val="28"/>
        </w:rPr>
        <w:t xml:space="preserve"> </w:t>
      </w:r>
      <w:r>
        <w:rPr>
          <w:i/>
          <w:sz w:val="28"/>
        </w:rPr>
        <w:t>ғылым</w:t>
      </w:r>
      <w:r>
        <w:rPr>
          <w:i/>
          <w:spacing w:val="-14"/>
          <w:sz w:val="28"/>
        </w:rPr>
        <w:t xml:space="preserve"> </w:t>
      </w:r>
      <w:r>
        <w:rPr>
          <w:i/>
          <w:sz w:val="28"/>
        </w:rPr>
        <w:t>мен</w:t>
      </w:r>
      <w:r>
        <w:rPr>
          <w:i/>
          <w:spacing w:val="-13"/>
          <w:sz w:val="28"/>
        </w:rPr>
        <w:t xml:space="preserve"> </w:t>
      </w:r>
      <w:r>
        <w:rPr>
          <w:i/>
          <w:sz w:val="28"/>
        </w:rPr>
        <w:t>ғылыми</w:t>
      </w:r>
      <w:r>
        <w:rPr>
          <w:i/>
          <w:spacing w:val="-13"/>
          <w:sz w:val="28"/>
        </w:rPr>
        <w:t xml:space="preserve"> </w:t>
      </w:r>
      <w:r>
        <w:rPr>
          <w:i/>
          <w:sz w:val="28"/>
        </w:rPr>
        <w:t>коммуникацияны</w:t>
      </w:r>
      <w:r>
        <w:rPr>
          <w:i/>
          <w:spacing w:val="-15"/>
          <w:sz w:val="28"/>
        </w:rPr>
        <w:t xml:space="preserve"> </w:t>
      </w:r>
      <w:r>
        <w:rPr>
          <w:i/>
          <w:spacing w:val="-2"/>
          <w:sz w:val="28"/>
        </w:rPr>
        <w:t>қолдау</w:t>
      </w:r>
    </w:p>
    <w:p w14:paraId="2B6E84B1" w14:textId="77777777" w:rsidR="00EF6DF7" w:rsidRDefault="00A92843" w:rsidP="000B0857">
      <w:pPr>
        <w:pStyle w:val="a3"/>
        <w:spacing w:line="322" w:lineRule="exact"/>
        <w:ind w:left="0" w:right="3" w:firstLine="0"/>
        <w:jc w:val="left"/>
      </w:pPr>
      <w:r>
        <w:t>Болашақ</w:t>
      </w:r>
      <w:r>
        <w:rPr>
          <w:spacing w:val="-17"/>
        </w:rPr>
        <w:t xml:space="preserve"> </w:t>
      </w:r>
      <w:r>
        <w:t>электронды</w:t>
      </w:r>
      <w:r>
        <w:rPr>
          <w:spacing w:val="-15"/>
        </w:rPr>
        <w:t xml:space="preserve"> </w:t>
      </w:r>
      <w:r>
        <w:t>кітапханалар</w:t>
      </w:r>
      <w:r>
        <w:rPr>
          <w:spacing w:val="-15"/>
        </w:rPr>
        <w:t xml:space="preserve"> </w:t>
      </w:r>
      <w:r>
        <w:t>келесі</w:t>
      </w:r>
      <w:r>
        <w:rPr>
          <w:spacing w:val="-17"/>
        </w:rPr>
        <w:t xml:space="preserve"> </w:t>
      </w:r>
      <w:r>
        <w:t>функцияларды</w:t>
      </w:r>
      <w:r>
        <w:rPr>
          <w:spacing w:val="-15"/>
        </w:rPr>
        <w:t xml:space="preserve"> </w:t>
      </w:r>
      <w:r>
        <w:rPr>
          <w:spacing w:val="-2"/>
        </w:rPr>
        <w:t>қамтиды:</w:t>
      </w:r>
    </w:p>
    <w:p w14:paraId="49E548FA" w14:textId="77777777" w:rsidR="00EF6DF7" w:rsidRDefault="00A92843" w:rsidP="0000134F">
      <w:pPr>
        <w:pStyle w:val="a5"/>
        <w:numPr>
          <w:ilvl w:val="1"/>
          <w:numId w:val="9"/>
        </w:numPr>
        <w:tabs>
          <w:tab w:val="left" w:pos="993"/>
        </w:tabs>
        <w:ind w:left="0" w:right="3" w:firstLine="709"/>
        <w:jc w:val="left"/>
        <w:rPr>
          <w:sz w:val="28"/>
        </w:rPr>
      </w:pPr>
      <w:r>
        <w:rPr>
          <w:sz w:val="28"/>
        </w:rPr>
        <w:t>ORCID,</w:t>
      </w:r>
      <w:r>
        <w:rPr>
          <w:spacing w:val="-9"/>
          <w:sz w:val="28"/>
        </w:rPr>
        <w:t xml:space="preserve"> </w:t>
      </w:r>
      <w:r>
        <w:rPr>
          <w:sz w:val="28"/>
        </w:rPr>
        <w:t>DOI,</w:t>
      </w:r>
      <w:r>
        <w:rPr>
          <w:spacing w:val="-9"/>
          <w:sz w:val="28"/>
        </w:rPr>
        <w:t xml:space="preserve"> </w:t>
      </w:r>
      <w:r>
        <w:rPr>
          <w:sz w:val="28"/>
        </w:rPr>
        <w:t>CrossRef</w:t>
      </w:r>
      <w:r>
        <w:rPr>
          <w:spacing w:val="-14"/>
          <w:sz w:val="28"/>
        </w:rPr>
        <w:t xml:space="preserve"> </w:t>
      </w:r>
      <w:r>
        <w:rPr>
          <w:sz w:val="28"/>
        </w:rPr>
        <w:t>сияқты</w:t>
      </w:r>
      <w:r>
        <w:rPr>
          <w:spacing w:val="-7"/>
          <w:sz w:val="28"/>
        </w:rPr>
        <w:t xml:space="preserve"> </w:t>
      </w:r>
      <w:r>
        <w:rPr>
          <w:sz w:val="28"/>
        </w:rPr>
        <w:t>халықаралық</w:t>
      </w:r>
      <w:r>
        <w:rPr>
          <w:spacing w:val="-11"/>
          <w:sz w:val="28"/>
        </w:rPr>
        <w:t xml:space="preserve"> </w:t>
      </w:r>
      <w:r>
        <w:rPr>
          <w:sz w:val="28"/>
        </w:rPr>
        <w:t>жүйелермен</w:t>
      </w:r>
      <w:r>
        <w:rPr>
          <w:spacing w:val="-11"/>
          <w:sz w:val="28"/>
        </w:rPr>
        <w:t xml:space="preserve"> </w:t>
      </w:r>
      <w:r>
        <w:rPr>
          <w:spacing w:val="-2"/>
          <w:sz w:val="28"/>
        </w:rPr>
        <w:t>интеграция;</w:t>
      </w:r>
    </w:p>
    <w:p w14:paraId="7C2D6E04" w14:textId="77777777" w:rsidR="00EF6DF7" w:rsidRDefault="00A92843" w:rsidP="0000134F">
      <w:pPr>
        <w:pStyle w:val="a5"/>
        <w:numPr>
          <w:ilvl w:val="1"/>
          <w:numId w:val="9"/>
        </w:numPr>
        <w:tabs>
          <w:tab w:val="left" w:pos="993"/>
          <w:tab w:val="left" w:pos="1545"/>
        </w:tabs>
        <w:spacing w:before="4"/>
        <w:ind w:left="0" w:right="3" w:firstLine="706"/>
        <w:jc w:val="left"/>
        <w:rPr>
          <w:sz w:val="28"/>
        </w:rPr>
      </w:pPr>
      <w:r>
        <w:rPr>
          <w:sz w:val="28"/>
        </w:rPr>
        <w:t>авторлар</w:t>
      </w:r>
      <w:r>
        <w:rPr>
          <w:spacing w:val="40"/>
          <w:sz w:val="28"/>
        </w:rPr>
        <w:t xml:space="preserve"> </w:t>
      </w:r>
      <w:r>
        <w:rPr>
          <w:sz w:val="28"/>
        </w:rPr>
        <w:t>профилін</w:t>
      </w:r>
      <w:r>
        <w:rPr>
          <w:spacing w:val="40"/>
          <w:sz w:val="28"/>
        </w:rPr>
        <w:t xml:space="preserve"> </w:t>
      </w:r>
      <w:r>
        <w:rPr>
          <w:sz w:val="28"/>
        </w:rPr>
        <w:t>және</w:t>
      </w:r>
      <w:r>
        <w:rPr>
          <w:spacing w:val="40"/>
          <w:sz w:val="28"/>
        </w:rPr>
        <w:t xml:space="preserve"> </w:t>
      </w:r>
      <w:r>
        <w:rPr>
          <w:sz w:val="28"/>
        </w:rPr>
        <w:t>дереккөздерге</w:t>
      </w:r>
      <w:r>
        <w:rPr>
          <w:spacing w:val="40"/>
          <w:sz w:val="28"/>
        </w:rPr>
        <w:t xml:space="preserve"> </w:t>
      </w:r>
      <w:r>
        <w:rPr>
          <w:sz w:val="28"/>
        </w:rPr>
        <w:t>сілтемелерді</w:t>
      </w:r>
      <w:r>
        <w:rPr>
          <w:spacing w:val="40"/>
          <w:sz w:val="28"/>
        </w:rPr>
        <w:t xml:space="preserve"> </w:t>
      </w:r>
      <w:r>
        <w:rPr>
          <w:sz w:val="28"/>
        </w:rPr>
        <w:t>автоматты</w:t>
      </w:r>
      <w:r>
        <w:rPr>
          <w:spacing w:val="40"/>
          <w:sz w:val="28"/>
        </w:rPr>
        <w:t xml:space="preserve"> </w:t>
      </w:r>
      <w:r>
        <w:rPr>
          <w:sz w:val="28"/>
        </w:rPr>
        <w:t xml:space="preserve">түрде </w:t>
      </w:r>
      <w:r>
        <w:rPr>
          <w:spacing w:val="-2"/>
          <w:sz w:val="28"/>
        </w:rPr>
        <w:t>генерациялау;</w:t>
      </w:r>
    </w:p>
    <w:p w14:paraId="0FA55218" w14:textId="77777777" w:rsidR="00EF6DF7" w:rsidRDefault="00A92843" w:rsidP="0000134F">
      <w:pPr>
        <w:pStyle w:val="a5"/>
        <w:numPr>
          <w:ilvl w:val="1"/>
          <w:numId w:val="9"/>
        </w:numPr>
        <w:tabs>
          <w:tab w:val="left" w:pos="993"/>
          <w:tab w:val="left" w:pos="1756"/>
        </w:tabs>
        <w:spacing w:before="67"/>
        <w:ind w:left="0" w:right="3" w:firstLine="706"/>
        <w:rPr>
          <w:sz w:val="28"/>
        </w:rPr>
      </w:pPr>
      <w:r>
        <w:rPr>
          <w:sz w:val="28"/>
        </w:rPr>
        <w:t>FAIR қағидаттарын (қолжетімділік, интероперабельлік, қайта пайдалануға жарамдылық) қолдау.</w:t>
      </w:r>
    </w:p>
    <w:p w14:paraId="17B6D50F" w14:textId="03DB9BF0" w:rsidR="0015587D" w:rsidRDefault="00AC13B8" w:rsidP="00287EF8">
      <w:pPr>
        <w:pStyle w:val="a3"/>
        <w:tabs>
          <w:tab w:val="left" w:pos="1418"/>
        </w:tabs>
        <w:ind w:left="0" w:right="3" w:firstLine="566"/>
      </w:pPr>
      <w:r w:rsidRPr="00AC13B8">
        <w:t>Sarkar және Biswas [14</w:t>
      </w:r>
      <w:r w:rsidR="0003411B">
        <w:t>4</w:t>
      </w:r>
      <w:r w:rsidRPr="00AC13B8">
        <w:t>] зерттеуінде атап өтілгендей, электронды кітапхана қазіргі таңда ашық ғылымның маңызды инфрақұрылымдық компонентіне айналып келеді. Бұл үрдіс тек ғылыми нәтижелердің таралуын және қолжетімділігін арттырып қана қоймай, сонымен қатар зерттеушілер арасындағы өзара әрекеттестік пен ынтымақтастықты жаңа деңгейге көтереді. Электронды кітапханалар ашық деректер, алдын ала жарияланымдар (preprints), репозиторийлер және авторлық құқықты сақтай отырып ашық лицензиялау жүйелері арқылы ғылыми коммуникацияның қолжетімділігін кеңейтеді.</w:t>
      </w:r>
      <w:r w:rsidR="004D3F3D">
        <w:t xml:space="preserve"> </w:t>
      </w:r>
      <w:r w:rsidRPr="00AC13B8">
        <w:t>Сонымен қатар, олар метадеректерді стандарттау, тұрақты идентификаторлар (мысалы, DOI, ORCID) және семантикалық технологиялар арқылы ғылыми ақпаратты құрылымдауға және байланыстыруға мүмкіндік береді. Бұл ғылыми білімнің қайта пайдаланылуын, интероперабельдігін және талдау мүмкіндіктерін едәуір жақсартады.</w:t>
      </w:r>
    </w:p>
    <w:p w14:paraId="68117AAF" w14:textId="5C1867C8" w:rsidR="00AC13B8" w:rsidRDefault="00AC13B8" w:rsidP="00287EF8">
      <w:pPr>
        <w:pStyle w:val="a3"/>
        <w:tabs>
          <w:tab w:val="left" w:pos="1418"/>
        </w:tabs>
        <w:ind w:left="0" w:right="3" w:firstLine="566"/>
      </w:pPr>
      <w:r w:rsidRPr="00AC13B8">
        <w:t>Осылайша, электронды кітапханалар заманауи ғылымның ашықтығы мен транспаренттілігіне бағытталған парадигмалық өзгерістерге негізделген жаңа ғылыми экожүйенің ажырамас бөлігіне айналуда.</w:t>
      </w:r>
    </w:p>
    <w:p w14:paraId="2CE05901" w14:textId="372380D0" w:rsidR="00287EF8" w:rsidRPr="00287EF8" w:rsidRDefault="00287EF8" w:rsidP="00287EF8">
      <w:pPr>
        <w:pStyle w:val="a3"/>
        <w:tabs>
          <w:tab w:val="left" w:pos="1418"/>
        </w:tabs>
        <w:ind w:left="0" w:right="3" w:firstLine="566"/>
      </w:pPr>
      <w:r w:rsidRPr="00287EF8">
        <w:t>Болашақ электронды кітапханалар тек ақпарат жинақтайтын қойма ғана емес, сонымен қатар ғылыми зерттеулерді қолдайтын, білім беру мен ғылыми қызметті жан-жақты дамытуға мүмкіндік беретін интеллектуалды жүйелер болып табылады. Бұл жаңа буын кітапханаларының негізінде жатқан басты идея тек ақпаратты сақтап, ұсыну ғана емес, сондай-ақ пайдаланушыларға ғылыми қызметті тиімді түрде қолдау көрсету, ақпаратты талдау және оны зерттеу процесінде көмек көрсету.</w:t>
      </w:r>
    </w:p>
    <w:p w14:paraId="35C33DFA" w14:textId="742AC7F0" w:rsidR="00287EF8" w:rsidRPr="00287EF8" w:rsidRDefault="00B2631F" w:rsidP="004856B0">
      <w:pPr>
        <w:pStyle w:val="a3"/>
        <w:ind w:left="0" w:right="3" w:firstLine="426"/>
        <w:rPr>
          <w:i/>
          <w:iCs/>
        </w:rPr>
      </w:pPr>
      <w:r>
        <w:rPr>
          <w:i/>
          <w:iCs/>
        </w:rPr>
        <w:t xml:space="preserve">   </w:t>
      </w:r>
      <w:r w:rsidR="00287EF8" w:rsidRPr="00287EF8">
        <w:rPr>
          <w:i/>
          <w:iCs/>
        </w:rPr>
        <w:t>1</w:t>
      </w:r>
      <w:r w:rsidR="00ED51B4">
        <w:rPr>
          <w:i/>
          <w:iCs/>
        </w:rPr>
        <w:t>)</w:t>
      </w:r>
      <w:r w:rsidR="00287EF8" w:rsidRPr="00287EF8">
        <w:rPr>
          <w:i/>
          <w:iCs/>
        </w:rPr>
        <w:t xml:space="preserve"> Интеллектуалдық жүйе ретінде кітапханалардың жаңа рөлі</w:t>
      </w:r>
    </w:p>
    <w:p w14:paraId="1E2D65A8" w14:textId="5A796856" w:rsidR="00287EF8" w:rsidRPr="00287EF8" w:rsidRDefault="00B2631F" w:rsidP="00517E69">
      <w:pPr>
        <w:pStyle w:val="a3"/>
        <w:ind w:left="0" w:right="3" w:firstLine="424"/>
      </w:pPr>
      <w:r>
        <w:t xml:space="preserve">   </w:t>
      </w:r>
      <w:r w:rsidR="00287EF8" w:rsidRPr="00287EF8">
        <w:t>Болашақ электронды кітапханалар ғылыми ақпараттың агрегациясы мен таралуы үшін тиімді орталықтар ғана емес, сонымен қатар зерттеу жұмыстарын жүргізу барысында ғылыми қызметкерлер мен студенттер үшін маңызды көмекші құрал болып табылады. Мұндай кітапханалар қолданушыларға ақпаратты іздеуден бастап, оны талдап, зерттеулер жүргізуге дейінгі барлық кезеңде көмектеседі. Бұл процестерде жасанды интеллект, табиғи тілдер өңдеу (NLP) және деректерді талдау сияқты технологиялар маңызды рөл атқарады.</w:t>
      </w:r>
    </w:p>
    <w:p w14:paraId="4EA19C99" w14:textId="6DA0A59E" w:rsidR="00287EF8" w:rsidRPr="00287EF8" w:rsidRDefault="007A1948" w:rsidP="00517E69">
      <w:pPr>
        <w:pStyle w:val="a3"/>
        <w:ind w:left="0" w:right="3" w:firstLine="0"/>
        <w:rPr>
          <w:i/>
          <w:iCs/>
        </w:rPr>
      </w:pPr>
      <w:r>
        <w:rPr>
          <w:b/>
          <w:bCs/>
        </w:rPr>
        <w:t xml:space="preserve">        </w:t>
      </w:r>
      <w:r w:rsidR="00B2631F">
        <w:rPr>
          <w:b/>
          <w:bCs/>
        </w:rPr>
        <w:t xml:space="preserve">  </w:t>
      </w:r>
      <w:r w:rsidR="00287EF8" w:rsidRPr="00287EF8">
        <w:rPr>
          <w:i/>
          <w:iCs/>
        </w:rPr>
        <w:t>2</w:t>
      </w:r>
      <w:r w:rsidR="00ED51B4">
        <w:rPr>
          <w:i/>
          <w:iCs/>
        </w:rPr>
        <w:t>)</w:t>
      </w:r>
      <w:r w:rsidR="00287EF8" w:rsidRPr="00287EF8">
        <w:rPr>
          <w:i/>
          <w:iCs/>
        </w:rPr>
        <w:t xml:space="preserve"> Семантикалық іздеу және ақпараты талдау</w:t>
      </w:r>
    </w:p>
    <w:p w14:paraId="290166C3" w14:textId="77777777" w:rsidR="00287EF8" w:rsidRPr="00287EF8" w:rsidRDefault="00287EF8" w:rsidP="00517E69">
      <w:pPr>
        <w:pStyle w:val="a3"/>
        <w:ind w:left="0" w:right="3" w:firstLine="0"/>
      </w:pPr>
      <w:r w:rsidRPr="00287EF8">
        <w:t xml:space="preserve">Электронды кітапханаларда семантикалық іздеу жүйелері маңызды орын алады. Қазіргі уақытта кітапханалар негізінен мәтіндермен жұмыс істейді, бірақ </w:t>
      </w:r>
      <w:r w:rsidRPr="00287EF8">
        <w:lastRenderedPageBreak/>
        <w:t>болашақта кітапханалар мәтіндердің мәнін түсініп, іздеуді тек кілт сөздер бойынша емес, тақырыптық мазмұн бойынша да жүргізетін болады. Бұл пайдаланушыларға тек сөздермен емес, идеялар мен концепцияларға негізделген іздеуді қамтамасыз етеді.</w:t>
      </w:r>
    </w:p>
    <w:p w14:paraId="35CFFDC3" w14:textId="77777777" w:rsidR="00287EF8" w:rsidRPr="00287EF8" w:rsidRDefault="00287EF8" w:rsidP="00517E69">
      <w:pPr>
        <w:pStyle w:val="a3"/>
        <w:ind w:left="0" w:right="3" w:firstLine="0"/>
      </w:pPr>
      <w:r w:rsidRPr="00287EF8">
        <w:t>Мысалы, жасанды интеллект негізіндегі жүйелер белгілі бір тақырып бойынша ғылыми жұмысты талдап, сол тақырыппен байланысты зерттеулер мен мақалаларды автоматты түрде ұсынатын болады. Сонымен қатар, ғылыми нәтижелер мен зерттеулердің өзара байланысын түсінуге және маңызды ғылыми үрдістерді анықтауға мүмкіндік береді.</w:t>
      </w:r>
    </w:p>
    <w:p w14:paraId="07470127" w14:textId="0A90C24C" w:rsidR="00287EF8" w:rsidRPr="00287EF8" w:rsidRDefault="007A1948" w:rsidP="00517E69">
      <w:pPr>
        <w:pStyle w:val="a3"/>
        <w:ind w:left="0" w:right="3" w:firstLine="0"/>
        <w:rPr>
          <w:i/>
          <w:iCs/>
        </w:rPr>
      </w:pPr>
      <w:r>
        <w:rPr>
          <w:b/>
          <w:bCs/>
        </w:rPr>
        <w:t xml:space="preserve">         </w:t>
      </w:r>
      <w:r w:rsidR="00287EF8" w:rsidRPr="00287EF8">
        <w:rPr>
          <w:i/>
          <w:iCs/>
        </w:rPr>
        <w:t>3</w:t>
      </w:r>
      <w:r w:rsidR="00ED51B4">
        <w:rPr>
          <w:i/>
          <w:iCs/>
        </w:rPr>
        <w:t>)</w:t>
      </w:r>
      <w:r w:rsidR="00287EF8" w:rsidRPr="00287EF8">
        <w:rPr>
          <w:i/>
          <w:iCs/>
        </w:rPr>
        <w:t xml:space="preserve"> Зерттеу нәтижелерінің интеграциясы және көмек көрсету</w:t>
      </w:r>
    </w:p>
    <w:p w14:paraId="4A03EA71" w14:textId="77777777" w:rsidR="00287EF8" w:rsidRPr="00287EF8" w:rsidRDefault="00287EF8" w:rsidP="00517E69">
      <w:pPr>
        <w:pStyle w:val="a3"/>
        <w:ind w:left="0" w:right="3" w:firstLine="0"/>
      </w:pPr>
      <w:r w:rsidRPr="00287EF8">
        <w:t>Электронды кітапханалар ғылыми зерттеулерге арналған кең ауқымды деректер қорын ұсынады. Олар зерттеушілерге өз жұмыстарын бірегей түрде ұйымдастыруға, өзара байланыс орнатуға, бұрыннан бар жұмыстармен салыстыру жасауға мүмкіндік береді. Мысалы, келешектегі кітапханалар бір зерттеушінің нәтижелерін басқа зерттеушілердің жұмыстары мен идеяларымен салыстырып, жаңа зерттеу бағыттарын табуға мүмкіндік береді.</w:t>
      </w:r>
    </w:p>
    <w:p w14:paraId="1345D083" w14:textId="77777777" w:rsidR="00287EF8" w:rsidRPr="00287EF8" w:rsidRDefault="00287EF8" w:rsidP="00517E69">
      <w:pPr>
        <w:pStyle w:val="a3"/>
        <w:ind w:left="0" w:right="3" w:firstLine="0"/>
      </w:pPr>
      <w:r w:rsidRPr="00287EF8">
        <w:t>Аналитикалық құралдар мен ғылыми деректерді визуализациялау жүйелері зерттеушілерге зерттеу жұмысын жүргізу барысында көптеген деректерді тез және түсінікті түрде көруге мүмкіндік береді. Бұл өз кезегінде ғылыми қызметті анағұрлым тиімді етіп, жаңа идеялар мен гипотезаларды тезірек алуға жол ашады.</w:t>
      </w:r>
    </w:p>
    <w:p w14:paraId="785CF4CC" w14:textId="420D6772" w:rsidR="00287EF8" w:rsidRPr="00287EF8" w:rsidRDefault="00EC00CD" w:rsidP="00517E69">
      <w:pPr>
        <w:pStyle w:val="a3"/>
        <w:ind w:left="0" w:right="3" w:firstLine="0"/>
        <w:rPr>
          <w:i/>
          <w:iCs/>
        </w:rPr>
      </w:pPr>
      <w:r>
        <w:rPr>
          <w:b/>
          <w:bCs/>
        </w:rPr>
        <w:t xml:space="preserve">         </w:t>
      </w:r>
      <w:r w:rsidR="00287EF8" w:rsidRPr="00287EF8">
        <w:rPr>
          <w:i/>
          <w:iCs/>
        </w:rPr>
        <w:t>4</w:t>
      </w:r>
      <w:r w:rsidR="00ED51B4">
        <w:rPr>
          <w:i/>
          <w:iCs/>
        </w:rPr>
        <w:t>)</w:t>
      </w:r>
      <w:r w:rsidR="00287EF8" w:rsidRPr="00287EF8">
        <w:rPr>
          <w:i/>
          <w:iCs/>
        </w:rPr>
        <w:t xml:space="preserve"> Құралдар мен ресурстарды </w:t>
      </w:r>
      <w:r>
        <w:rPr>
          <w:i/>
          <w:iCs/>
        </w:rPr>
        <w:t>интеграциялау</w:t>
      </w:r>
    </w:p>
    <w:p w14:paraId="212833B1" w14:textId="4EE0BE23" w:rsidR="00287EF8" w:rsidRPr="00287EF8" w:rsidRDefault="00287EF8" w:rsidP="00517E69">
      <w:pPr>
        <w:pStyle w:val="a3"/>
        <w:ind w:left="0" w:right="3" w:firstLine="0"/>
      </w:pPr>
      <w:r w:rsidRPr="00287EF8">
        <w:t xml:space="preserve">Болашақ электронды кітапханалар түрлі ғылыми платформалар мен ресурстармен интеграцияланып, олардың арасындағы ақпаратты өзара байланыстыруды жүзеге асырады. Мысалы, кітапханалар ғылыми деректерді басқару платформаларымен </w:t>
      </w:r>
      <w:r w:rsidR="00E21716">
        <w:t>интеграцияланып</w:t>
      </w:r>
      <w:r w:rsidRPr="00287EF8">
        <w:t>, зерттеушілердің деректерді сақтау, талдау және жариялау процестерін жеңілдетеді.</w:t>
      </w:r>
    </w:p>
    <w:p w14:paraId="1E53D143" w14:textId="77777777" w:rsidR="00287EF8" w:rsidRPr="00DA38C5" w:rsidRDefault="00287EF8" w:rsidP="00517E69">
      <w:pPr>
        <w:pStyle w:val="a3"/>
        <w:ind w:left="0" w:right="3" w:firstLine="0"/>
      </w:pPr>
      <w:r w:rsidRPr="00DA38C5">
        <w:t>Бұл интеграция ғылыми журналдар мен конференциялардың онлайн жүйелерін, ашық қолжетімді ғылыми мәліметтер базаларын, сонымен қатар басқа да цифрлық ресурстарды қамтиды. Электронды кітапханалар ашық ғылыми деректер мен зерттеу нәтижелерінің таралуын қолдайтын маңызды ортаға айналады.</w:t>
      </w:r>
    </w:p>
    <w:p w14:paraId="108FC784" w14:textId="0123BFBD" w:rsidR="00287EF8" w:rsidRPr="00DA38C5" w:rsidRDefault="00E21716" w:rsidP="00517E69">
      <w:pPr>
        <w:pStyle w:val="a3"/>
        <w:ind w:left="0" w:right="3" w:firstLine="0"/>
        <w:rPr>
          <w:i/>
          <w:iCs/>
        </w:rPr>
      </w:pPr>
      <w:r w:rsidRPr="00DA38C5">
        <w:rPr>
          <w:i/>
          <w:iCs/>
        </w:rPr>
        <w:t xml:space="preserve">         </w:t>
      </w:r>
      <w:r w:rsidR="00287EF8" w:rsidRPr="00DA38C5">
        <w:rPr>
          <w:i/>
          <w:iCs/>
        </w:rPr>
        <w:t>5</w:t>
      </w:r>
      <w:r w:rsidR="00ED51B4">
        <w:rPr>
          <w:i/>
          <w:iCs/>
        </w:rPr>
        <w:t>)</w:t>
      </w:r>
      <w:r w:rsidR="00287EF8" w:rsidRPr="00DA38C5">
        <w:rPr>
          <w:i/>
          <w:iCs/>
        </w:rPr>
        <w:t xml:space="preserve"> Персонализация және қолданушыға бейімделген қызметтер</w:t>
      </w:r>
    </w:p>
    <w:p w14:paraId="76E5D410" w14:textId="77777777" w:rsidR="00287EF8" w:rsidRPr="00DA38C5" w:rsidRDefault="00287EF8" w:rsidP="00517E69">
      <w:pPr>
        <w:pStyle w:val="a3"/>
        <w:ind w:left="0" w:right="3" w:firstLine="0"/>
      </w:pPr>
      <w:r w:rsidRPr="00DA38C5">
        <w:t>Интеллектуалды кітапханалар тек ақпарат беруші ғана емес, сонымен қатар өз пайдаланушыларының қажеттіліктерін және ғылыми қызығушылықтарын ескеретін жүйелер болады. Олар зерттеушінің тарихы, іздеу сұраныстары, қызығушылықтары негізінде ғылыми материалдарды ұсынатын болады. Сонымен қатар, олар жеке зерттеу жұмыстары үшін ұсыныстар жасай алады, соның нәтижесінде зерттеуші уақытын үнемдеп, тек өзіне қажетті материалдарға назар аударады.</w:t>
      </w:r>
    </w:p>
    <w:p w14:paraId="6A056418" w14:textId="1224D799" w:rsidR="00287EF8" w:rsidRPr="00DA38C5" w:rsidRDefault="00E21716" w:rsidP="004856B0">
      <w:pPr>
        <w:pStyle w:val="a3"/>
        <w:ind w:left="0" w:right="3" w:firstLine="567"/>
        <w:rPr>
          <w:i/>
          <w:iCs/>
        </w:rPr>
      </w:pPr>
      <w:r w:rsidRPr="00DA38C5">
        <w:rPr>
          <w:i/>
          <w:iCs/>
        </w:rPr>
        <w:t xml:space="preserve"> </w:t>
      </w:r>
      <w:r w:rsidR="00287EF8" w:rsidRPr="00DA38C5">
        <w:rPr>
          <w:i/>
          <w:iCs/>
        </w:rPr>
        <w:t>6</w:t>
      </w:r>
      <w:r w:rsidR="001116D8">
        <w:rPr>
          <w:i/>
          <w:iCs/>
        </w:rPr>
        <w:t>)</w:t>
      </w:r>
      <w:r w:rsidR="00287EF8" w:rsidRPr="00DA38C5">
        <w:rPr>
          <w:i/>
          <w:iCs/>
        </w:rPr>
        <w:t xml:space="preserve"> Цифрлық гуманитарлық ғылымдар және мәдени мұраның сақталуы</w:t>
      </w:r>
    </w:p>
    <w:p w14:paraId="5EA3D46D" w14:textId="133BB890" w:rsidR="00287EF8" w:rsidRPr="00DA38C5" w:rsidRDefault="00287EF8" w:rsidP="00517E69">
      <w:pPr>
        <w:pStyle w:val="a3"/>
        <w:ind w:left="0" w:right="3" w:firstLine="0"/>
      </w:pPr>
      <w:r w:rsidRPr="00DA38C5">
        <w:t xml:space="preserve">Болашақ электронды кітапханалар тек ғылымды қолдап қана қоймай, мәдени мұраның сақталуына да маңызды үлес қосады. Цифрлық гуманитарлық ғылымдардың дамуы барысында кітапханалар </w:t>
      </w:r>
      <w:r w:rsidR="00752A54" w:rsidRPr="00DA38C5">
        <w:t>цифрлық</w:t>
      </w:r>
      <w:r w:rsidRPr="00DA38C5">
        <w:t xml:space="preserve"> форматта мәдени және тарихи құндылықтарды сақтап, оларды зерттеушілердің қолжетімділігіне </w:t>
      </w:r>
      <w:r w:rsidRPr="00DA38C5">
        <w:lastRenderedPageBreak/>
        <w:t>ұсынады. Бұл зерттеулер мәдени мұраларды сақтауға және оларды болашақ ұрпақтарға жеткізуге мүмкіндік береді.</w:t>
      </w:r>
    </w:p>
    <w:p w14:paraId="0D652BB9" w14:textId="5F35A309" w:rsidR="004F5E1C" w:rsidRDefault="00BC37B2" w:rsidP="00517E69">
      <w:pPr>
        <w:pStyle w:val="a3"/>
        <w:spacing w:before="2"/>
        <w:ind w:left="0" w:right="3"/>
      </w:pPr>
      <w:r w:rsidRPr="00BC37B2">
        <w:t>Rohatgi [14</w:t>
      </w:r>
      <w:r w:rsidR="0003411B">
        <w:t>5</w:t>
      </w:r>
      <w:r w:rsidRPr="00BC37B2">
        <w:t>] және Sabol [14</w:t>
      </w:r>
      <w:r w:rsidR="0003411B">
        <w:t>6</w:t>
      </w:r>
      <w:r w:rsidRPr="00BC37B2">
        <w:t>] еңбектері жасанды интеллекттің генеративті модельдерін библиографиялық сервистерге және ғылыми аналитикаға енгізудің нақты мысалдарын ұсынады. Бұл технологиялар ғылыми мәтіндерді автоматты түрде өңдеу, аннотациялау, тақырыптық жіктеу, дерекқорлармен семантикалық байланыстар орнату және интеллектуалды іздеу мүмкіндіктерін айтарлықтай кеңейтеді.</w:t>
      </w:r>
      <w:r w:rsidR="004D3F3D">
        <w:t xml:space="preserve"> </w:t>
      </w:r>
      <w:r w:rsidRPr="00BC37B2">
        <w:t>Аталған модельдер зерттеушілердің жұмысын жеделдетіп қана қоймай, ғылыми ақпаратты құрылымдауға,</w:t>
      </w:r>
      <w:r w:rsidR="004F5E1C">
        <w:t xml:space="preserve"> </w:t>
      </w:r>
      <w:r w:rsidRPr="00BC37B2">
        <w:t>дәйексөздік байланыстарды анықтауға және ғылыми саладағы эволюциялық үрдістерді модельдеуге мүмкіндік береді. Сонымен қатар, генеративті ЖИ жүйелері автоматты түрде әдеби шолулар жасау, ғылыми ұсыныстар қалыптастыру және жеке зерттеу қызығушылықтарына сәйкес мазмұн ұсыну сияқты қызметтерді де атқара алады.</w:t>
      </w:r>
      <w:r w:rsidR="004F5E1C">
        <w:t xml:space="preserve"> </w:t>
      </w:r>
      <w:r w:rsidRPr="00BC37B2">
        <w:t>Осылайша, ЖИ негізіндегі генеративті модельдер ғылыми коммуникация мен білім өндіру үдерісін терең қайта қалыптастырып, электронды кітапханалардың интеллектуализациялануына және деректермен жұмыс істеу мәдениетінің трансформациясына ықпал етуде.</w:t>
      </w:r>
    </w:p>
    <w:p w14:paraId="74BE8133" w14:textId="0336BABA" w:rsidR="00EF6DF7" w:rsidRDefault="00A92843" w:rsidP="00517E69">
      <w:pPr>
        <w:pStyle w:val="a3"/>
        <w:spacing w:before="2"/>
        <w:ind w:left="0" w:right="3"/>
      </w:pPr>
      <w:r>
        <w:t>Rohatgi [1</w:t>
      </w:r>
      <w:r w:rsidR="00394150">
        <w:t>4</w:t>
      </w:r>
      <w:r w:rsidR="0003411B">
        <w:t>5</w:t>
      </w:r>
      <w:r w:rsidR="00394150">
        <w:t>; 152</w:t>
      </w:r>
      <w:r>
        <w:t>] еңбегінде көрсетілгендей, генеративті тілдік модельдер (LLM), әсіресе GPT-4 тәрізді жүйелер, электронды кітапханаларда ғылыми ақпаратты іздеу мен талдау үдерісін түбегейлі өзгертуде. Зерттеуде S2QA (Scientific Search</w:t>
      </w:r>
      <w:r>
        <w:rPr>
          <w:spacing w:val="-1"/>
        </w:rPr>
        <w:t xml:space="preserve"> </w:t>
      </w:r>
      <w:r>
        <w:t>&amp; Question</w:t>
      </w:r>
      <w:r>
        <w:rPr>
          <w:spacing w:val="-14"/>
        </w:rPr>
        <w:t xml:space="preserve"> </w:t>
      </w:r>
      <w:r>
        <w:t>Answering) деп аталатын GPT-4 негізіндегі</w:t>
      </w:r>
      <w:r>
        <w:rPr>
          <w:spacing w:val="-1"/>
        </w:rPr>
        <w:t xml:space="preserve"> </w:t>
      </w:r>
      <w:r>
        <w:t>ғылыми іздеу</w:t>
      </w:r>
      <w:r>
        <w:rPr>
          <w:spacing w:val="-16"/>
        </w:rPr>
        <w:t xml:space="preserve"> </w:t>
      </w:r>
      <w:r>
        <w:t>және</w:t>
      </w:r>
      <w:r>
        <w:rPr>
          <w:spacing w:val="-15"/>
        </w:rPr>
        <w:t xml:space="preserve"> </w:t>
      </w:r>
      <w:r>
        <w:t>сұрақтарға</w:t>
      </w:r>
      <w:r>
        <w:rPr>
          <w:spacing w:val="-15"/>
        </w:rPr>
        <w:t xml:space="preserve"> </w:t>
      </w:r>
      <w:r>
        <w:t>жауап</w:t>
      </w:r>
      <w:r>
        <w:rPr>
          <w:spacing w:val="-16"/>
        </w:rPr>
        <w:t xml:space="preserve"> </w:t>
      </w:r>
      <w:r>
        <w:t>беру</w:t>
      </w:r>
      <w:r>
        <w:rPr>
          <w:spacing w:val="-16"/>
        </w:rPr>
        <w:t xml:space="preserve"> </w:t>
      </w:r>
      <w:r>
        <w:t>жүйесі</w:t>
      </w:r>
      <w:r>
        <w:rPr>
          <w:spacing w:val="-13"/>
        </w:rPr>
        <w:t xml:space="preserve"> </w:t>
      </w:r>
      <w:r>
        <w:t>ұсынылған.</w:t>
      </w:r>
      <w:r>
        <w:rPr>
          <w:spacing w:val="-15"/>
        </w:rPr>
        <w:t xml:space="preserve"> </w:t>
      </w:r>
      <w:r>
        <w:t>Бұл</w:t>
      </w:r>
      <w:r>
        <w:rPr>
          <w:spacing w:val="-16"/>
        </w:rPr>
        <w:t xml:space="preserve"> </w:t>
      </w:r>
      <w:r>
        <w:t>жүйе</w:t>
      </w:r>
      <w:r>
        <w:rPr>
          <w:spacing w:val="-15"/>
        </w:rPr>
        <w:t xml:space="preserve"> </w:t>
      </w:r>
      <w:r>
        <w:t>ақпаратты</w:t>
      </w:r>
      <w:r>
        <w:rPr>
          <w:spacing w:val="-12"/>
        </w:rPr>
        <w:t xml:space="preserve"> </w:t>
      </w:r>
      <w:r>
        <w:t>іздеуге негізделген генерациялау әдісін (retrieval-based grounded generation) қолданады, яғни алдымен релевантты деректер базадан алынады, содан кейін ғана жауап құрастырылады. Мұндай тәсіл жалған немесе сенімсіз мәліметтерді азайтып, жауаптардың нақтылығын арттырады.</w:t>
      </w:r>
    </w:p>
    <w:p w14:paraId="4B6F8986" w14:textId="77777777" w:rsidR="00EF6DF7" w:rsidRDefault="00A92843" w:rsidP="00517E69">
      <w:pPr>
        <w:pStyle w:val="a3"/>
        <w:spacing w:line="319" w:lineRule="exact"/>
        <w:ind w:left="0" w:right="3" w:firstLine="0"/>
      </w:pPr>
      <w:r>
        <w:t>S2QA</w:t>
      </w:r>
      <w:r>
        <w:rPr>
          <w:spacing w:val="-18"/>
        </w:rPr>
        <w:t xml:space="preserve"> </w:t>
      </w:r>
      <w:r>
        <w:t>жүйесінің</w:t>
      </w:r>
      <w:r>
        <w:rPr>
          <w:spacing w:val="-17"/>
        </w:rPr>
        <w:t xml:space="preserve"> </w:t>
      </w:r>
      <w:r>
        <w:t>архитектурасы</w:t>
      </w:r>
      <w:r>
        <w:rPr>
          <w:spacing w:val="-13"/>
        </w:rPr>
        <w:t xml:space="preserve"> </w:t>
      </w:r>
      <w:r>
        <w:t>екі</w:t>
      </w:r>
      <w:r>
        <w:rPr>
          <w:spacing w:val="-16"/>
        </w:rPr>
        <w:t xml:space="preserve"> </w:t>
      </w:r>
      <w:r>
        <w:t>негізгі</w:t>
      </w:r>
      <w:r>
        <w:rPr>
          <w:spacing w:val="-15"/>
        </w:rPr>
        <w:t xml:space="preserve"> </w:t>
      </w:r>
      <w:r>
        <w:t>компоненттен</w:t>
      </w:r>
      <w:r>
        <w:rPr>
          <w:spacing w:val="-11"/>
        </w:rPr>
        <w:t xml:space="preserve"> </w:t>
      </w:r>
      <w:r>
        <w:rPr>
          <w:spacing w:val="-2"/>
        </w:rPr>
        <w:t>тұрады:</w:t>
      </w:r>
    </w:p>
    <w:p w14:paraId="10FBA73C" w14:textId="77777777" w:rsidR="00EF6DF7" w:rsidRDefault="00A92843" w:rsidP="00517E69">
      <w:pPr>
        <w:pStyle w:val="a5"/>
        <w:numPr>
          <w:ilvl w:val="1"/>
          <w:numId w:val="9"/>
        </w:numPr>
        <w:tabs>
          <w:tab w:val="left" w:pos="851"/>
          <w:tab w:val="left" w:pos="1276"/>
        </w:tabs>
        <w:spacing w:line="242" w:lineRule="auto"/>
        <w:ind w:left="0" w:right="3" w:firstLine="706"/>
        <w:rPr>
          <w:sz w:val="28"/>
        </w:rPr>
      </w:pPr>
      <w:r>
        <w:rPr>
          <w:sz w:val="28"/>
        </w:rPr>
        <w:t>Іздеу және қайта рейтингтеу модулі, ол Semantic Scholar (S2AG) дерекқоры арқылы жұмыс істейді;</w:t>
      </w:r>
    </w:p>
    <w:p w14:paraId="214B5C33" w14:textId="77777777" w:rsidR="00EF6DF7" w:rsidRDefault="00A92843" w:rsidP="00517E69">
      <w:pPr>
        <w:pStyle w:val="a5"/>
        <w:numPr>
          <w:ilvl w:val="1"/>
          <w:numId w:val="9"/>
        </w:numPr>
        <w:tabs>
          <w:tab w:val="left" w:pos="851"/>
          <w:tab w:val="left" w:pos="1276"/>
        </w:tabs>
        <w:ind w:left="0" w:right="3" w:firstLine="706"/>
        <w:rPr>
          <w:sz w:val="28"/>
        </w:rPr>
      </w:pPr>
      <w:r>
        <w:rPr>
          <w:sz w:val="28"/>
        </w:rPr>
        <w:t>GPT-4 генеративті моделі, ол алынған ақпарат негізінде ғылыми негізделген жауаптарды қалыптастырады.</w:t>
      </w:r>
    </w:p>
    <w:p w14:paraId="631CDB3B" w14:textId="77777777" w:rsidR="00EF6DF7" w:rsidRDefault="00A92843" w:rsidP="00517E69">
      <w:pPr>
        <w:pStyle w:val="a3"/>
        <w:ind w:left="0" w:right="3"/>
      </w:pPr>
      <w:r>
        <w:t>Жүйе PubMedQA базасында тексеріліп, дәстүрлі нөлдік оқыту (zero-shot) әдістерінен және кейбір арнайы биомедициналық ЖИ-модельдерден асып түсетін нәтижелер көрсеткен.</w:t>
      </w:r>
    </w:p>
    <w:p w14:paraId="651343F1" w14:textId="77777777" w:rsidR="00EF6DF7" w:rsidRDefault="00A92843" w:rsidP="00517E69">
      <w:pPr>
        <w:pStyle w:val="a3"/>
        <w:ind w:left="0" w:right="3"/>
      </w:pPr>
      <w:r>
        <w:t>Сонымен қатар, диссертацияда келесі бағыттар бойынша ЖИ технологияларын интеграциялау мүмкіндіктері қарастырылады:</w:t>
      </w:r>
    </w:p>
    <w:p w14:paraId="2F2268C4" w14:textId="77777777" w:rsidR="00EF6DF7" w:rsidRDefault="00A92843" w:rsidP="00B2631F">
      <w:pPr>
        <w:pStyle w:val="a5"/>
        <w:numPr>
          <w:ilvl w:val="1"/>
          <w:numId w:val="9"/>
        </w:numPr>
        <w:tabs>
          <w:tab w:val="left" w:pos="993"/>
        </w:tabs>
        <w:spacing w:line="321" w:lineRule="exact"/>
        <w:ind w:left="0" w:right="3" w:firstLine="709"/>
        <w:rPr>
          <w:sz w:val="28"/>
        </w:rPr>
      </w:pPr>
      <w:r>
        <w:rPr>
          <w:sz w:val="28"/>
        </w:rPr>
        <w:t>аннотациялар</w:t>
      </w:r>
      <w:r>
        <w:rPr>
          <w:spacing w:val="-18"/>
          <w:sz w:val="28"/>
        </w:rPr>
        <w:t xml:space="preserve"> </w:t>
      </w:r>
      <w:r>
        <w:rPr>
          <w:sz w:val="28"/>
        </w:rPr>
        <w:t>мен</w:t>
      </w:r>
      <w:r>
        <w:rPr>
          <w:spacing w:val="-17"/>
          <w:sz w:val="28"/>
        </w:rPr>
        <w:t xml:space="preserve"> </w:t>
      </w:r>
      <w:r>
        <w:rPr>
          <w:sz w:val="28"/>
        </w:rPr>
        <w:t>ғылыми</w:t>
      </w:r>
      <w:r>
        <w:rPr>
          <w:spacing w:val="-17"/>
          <w:sz w:val="28"/>
        </w:rPr>
        <w:t xml:space="preserve"> </w:t>
      </w:r>
      <w:r>
        <w:rPr>
          <w:sz w:val="28"/>
        </w:rPr>
        <w:t>түйіндерді</w:t>
      </w:r>
      <w:r>
        <w:rPr>
          <w:spacing w:val="-17"/>
          <w:sz w:val="28"/>
        </w:rPr>
        <w:t xml:space="preserve"> </w:t>
      </w:r>
      <w:r>
        <w:rPr>
          <w:sz w:val="28"/>
        </w:rPr>
        <w:t>автоматты</w:t>
      </w:r>
      <w:r>
        <w:rPr>
          <w:spacing w:val="-16"/>
          <w:sz w:val="28"/>
        </w:rPr>
        <w:t xml:space="preserve"> </w:t>
      </w:r>
      <w:r>
        <w:rPr>
          <w:spacing w:val="-2"/>
          <w:sz w:val="28"/>
        </w:rPr>
        <w:t>генерациялау;</w:t>
      </w:r>
    </w:p>
    <w:p w14:paraId="5619F67A" w14:textId="77777777" w:rsidR="00EF6DF7" w:rsidRDefault="00A92843" w:rsidP="00B2631F">
      <w:pPr>
        <w:pStyle w:val="a5"/>
        <w:numPr>
          <w:ilvl w:val="1"/>
          <w:numId w:val="9"/>
        </w:numPr>
        <w:tabs>
          <w:tab w:val="left" w:pos="993"/>
        </w:tabs>
        <w:spacing w:line="322" w:lineRule="exact"/>
        <w:ind w:left="0" w:right="3" w:firstLine="709"/>
        <w:rPr>
          <w:sz w:val="28"/>
        </w:rPr>
      </w:pPr>
      <w:r>
        <w:rPr>
          <w:sz w:val="28"/>
        </w:rPr>
        <w:t>контентті</w:t>
      </w:r>
      <w:r>
        <w:rPr>
          <w:spacing w:val="-18"/>
          <w:sz w:val="28"/>
        </w:rPr>
        <w:t xml:space="preserve"> </w:t>
      </w:r>
      <w:r>
        <w:rPr>
          <w:sz w:val="28"/>
        </w:rPr>
        <w:t>семантикалық</w:t>
      </w:r>
      <w:r>
        <w:rPr>
          <w:spacing w:val="-17"/>
          <w:sz w:val="28"/>
        </w:rPr>
        <w:t xml:space="preserve"> </w:t>
      </w:r>
      <w:r>
        <w:rPr>
          <w:sz w:val="28"/>
        </w:rPr>
        <w:t>жіктеу</w:t>
      </w:r>
      <w:r>
        <w:rPr>
          <w:spacing w:val="-17"/>
          <w:sz w:val="28"/>
        </w:rPr>
        <w:t xml:space="preserve"> </w:t>
      </w:r>
      <w:r>
        <w:rPr>
          <w:sz w:val="28"/>
        </w:rPr>
        <w:t>және</w:t>
      </w:r>
      <w:r>
        <w:rPr>
          <w:spacing w:val="-14"/>
          <w:sz w:val="28"/>
        </w:rPr>
        <w:t xml:space="preserve"> </w:t>
      </w:r>
      <w:r>
        <w:rPr>
          <w:spacing w:val="-2"/>
          <w:sz w:val="28"/>
        </w:rPr>
        <w:t>жүйелеу;</w:t>
      </w:r>
    </w:p>
    <w:p w14:paraId="3D1186E7" w14:textId="77777777" w:rsidR="00EF6DF7" w:rsidRDefault="00A92843" w:rsidP="00B2631F">
      <w:pPr>
        <w:pStyle w:val="a5"/>
        <w:numPr>
          <w:ilvl w:val="1"/>
          <w:numId w:val="9"/>
        </w:numPr>
        <w:tabs>
          <w:tab w:val="left" w:pos="993"/>
        </w:tabs>
        <w:ind w:left="0" w:right="3" w:firstLine="706"/>
        <w:rPr>
          <w:sz w:val="28"/>
        </w:rPr>
      </w:pPr>
      <w:r>
        <w:rPr>
          <w:sz w:val="28"/>
        </w:rPr>
        <w:t>тақырыптар, авторлар және жарияланымдар арасындағы ғылыми байланыстарды визуализациялау;</w:t>
      </w:r>
    </w:p>
    <w:p w14:paraId="64712AED" w14:textId="77777777" w:rsidR="00EF6DF7" w:rsidRDefault="00A92843" w:rsidP="00517E69">
      <w:pPr>
        <w:pStyle w:val="a5"/>
        <w:numPr>
          <w:ilvl w:val="1"/>
          <w:numId w:val="9"/>
        </w:numPr>
        <w:tabs>
          <w:tab w:val="left" w:pos="993"/>
          <w:tab w:val="left" w:pos="1276"/>
        </w:tabs>
        <w:spacing w:line="242" w:lineRule="auto"/>
        <w:ind w:left="0" w:right="3" w:firstLine="706"/>
        <w:rPr>
          <w:sz w:val="28"/>
        </w:rPr>
      </w:pPr>
      <w:r>
        <w:rPr>
          <w:sz w:val="28"/>
        </w:rPr>
        <w:t>ChatGPT және басқа жүйелермен интеграцияланған ғылыми іздеу плагиндерін қолдану.</w:t>
      </w:r>
    </w:p>
    <w:p w14:paraId="4C5A2661" w14:textId="06D62473" w:rsidR="00EF6DF7" w:rsidRDefault="00A92843" w:rsidP="00517E69">
      <w:pPr>
        <w:pStyle w:val="a3"/>
        <w:ind w:left="0" w:right="3"/>
      </w:pPr>
      <w:r>
        <w:t>Осылайша,</w:t>
      </w:r>
      <w:r>
        <w:rPr>
          <w:spacing w:val="-1"/>
        </w:rPr>
        <w:t xml:space="preserve"> </w:t>
      </w:r>
      <w:r>
        <w:t>электронды</w:t>
      </w:r>
      <w:r>
        <w:rPr>
          <w:spacing w:val="-3"/>
        </w:rPr>
        <w:t xml:space="preserve"> </w:t>
      </w:r>
      <w:r>
        <w:t>кітапханалар</w:t>
      </w:r>
      <w:r>
        <w:rPr>
          <w:spacing w:val="-3"/>
        </w:rPr>
        <w:t xml:space="preserve"> </w:t>
      </w:r>
      <w:r>
        <w:t>енді</w:t>
      </w:r>
      <w:r>
        <w:rPr>
          <w:spacing w:val="-7"/>
        </w:rPr>
        <w:t xml:space="preserve"> </w:t>
      </w:r>
      <w:r>
        <w:t>жай</w:t>
      </w:r>
      <w:r>
        <w:rPr>
          <w:spacing w:val="-2"/>
        </w:rPr>
        <w:t xml:space="preserve"> </w:t>
      </w:r>
      <w:r>
        <w:t>ғана</w:t>
      </w:r>
      <w:r>
        <w:rPr>
          <w:spacing w:val="-2"/>
        </w:rPr>
        <w:t xml:space="preserve"> </w:t>
      </w:r>
      <w:r>
        <w:t>ақпарат</w:t>
      </w:r>
      <w:r>
        <w:rPr>
          <w:spacing w:val="-4"/>
        </w:rPr>
        <w:t xml:space="preserve"> </w:t>
      </w:r>
      <w:r>
        <w:t>қоймасы</w:t>
      </w:r>
      <w:r>
        <w:rPr>
          <w:spacing w:val="-3"/>
        </w:rPr>
        <w:t xml:space="preserve"> </w:t>
      </w:r>
      <w:r>
        <w:t>емес, ғылыми</w:t>
      </w:r>
      <w:r>
        <w:rPr>
          <w:spacing w:val="40"/>
        </w:rPr>
        <w:t xml:space="preserve"> </w:t>
      </w:r>
      <w:r>
        <w:t>қызметті</w:t>
      </w:r>
      <w:r>
        <w:rPr>
          <w:spacing w:val="40"/>
        </w:rPr>
        <w:t xml:space="preserve"> </w:t>
      </w:r>
      <w:r>
        <w:t>қолдайтын</w:t>
      </w:r>
      <w:r>
        <w:rPr>
          <w:spacing w:val="40"/>
        </w:rPr>
        <w:t xml:space="preserve"> </w:t>
      </w:r>
      <w:r>
        <w:t>интеллектуалды</w:t>
      </w:r>
      <w:r>
        <w:rPr>
          <w:spacing w:val="40"/>
        </w:rPr>
        <w:t xml:space="preserve"> </w:t>
      </w:r>
      <w:r>
        <w:t>жүйеге</w:t>
      </w:r>
      <w:r>
        <w:rPr>
          <w:spacing w:val="40"/>
        </w:rPr>
        <w:t xml:space="preserve"> </w:t>
      </w:r>
      <w:r>
        <w:t>айналуда.</w:t>
      </w:r>
      <w:r>
        <w:rPr>
          <w:spacing w:val="40"/>
        </w:rPr>
        <w:t xml:space="preserve"> </w:t>
      </w:r>
      <w:r>
        <w:t>Бұл</w:t>
      </w:r>
      <w:r>
        <w:rPr>
          <w:spacing w:val="40"/>
        </w:rPr>
        <w:t xml:space="preserve"> </w:t>
      </w:r>
      <w:r>
        <w:t>үдерісте</w:t>
      </w:r>
      <w:r w:rsidR="00333595">
        <w:t xml:space="preserve"> </w:t>
      </w:r>
      <w:r>
        <w:lastRenderedPageBreak/>
        <w:t>жасанды интеллект — ашық ғылым инфрақұрылымының маңызды элементіне айналып отыр.</w:t>
      </w:r>
    </w:p>
    <w:p w14:paraId="397F3C8B" w14:textId="77777777" w:rsidR="00EF6DF7" w:rsidRDefault="00A92843" w:rsidP="00517E69">
      <w:pPr>
        <w:pStyle w:val="a3"/>
        <w:ind w:left="0" w:right="3"/>
      </w:pPr>
      <w:r>
        <w:t>Озық технологияларды интеграциялау электронды кітапханалардың қызмет аясын кеңейтіп, пайдаланушылар үшін қолайлылық пен қолжетімділікті түбегейлі</w:t>
      </w:r>
      <w:r>
        <w:rPr>
          <w:spacing w:val="-18"/>
        </w:rPr>
        <w:t xml:space="preserve"> </w:t>
      </w:r>
      <w:r>
        <w:t>арттырып</w:t>
      </w:r>
      <w:r>
        <w:rPr>
          <w:spacing w:val="-17"/>
        </w:rPr>
        <w:t xml:space="preserve"> </w:t>
      </w:r>
      <w:r>
        <w:t>отыр.</w:t>
      </w:r>
      <w:r>
        <w:rPr>
          <w:spacing w:val="-18"/>
        </w:rPr>
        <w:t xml:space="preserve"> </w:t>
      </w:r>
      <w:r>
        <w:t>Бұл</w:t>
      </w:r>
      <w:r>
        <w:rPr>
          <w:spacing w:val="-17"/>
        </w:rPr>
        <w:t xml:space="preserve"> </w:t>
      </w:r>
      <w:r>
        <w:t>эволюцияда</w:t>
      </w:r>
      <w:r>
        <w:rPr>
          <w:spacing w:val="-18"/>
        </w:rPr>
        <w:t xml:space="preserve"> </w:t>
      </w:r>
      <w:r>
        <w:t>жасанды</w:t>
      </w:r>
      <w:r>
        <w:rPr>
          <w:spacing w:val="-17"/>
        </w:rPr>
        <w:t xml:space="preserve"> </w:t>
      </w:r>
      <w:r>
        <w:t>интеллект</w:t>
      </w:r>
      <w:r>
        <w:rPr>
          <w:spacing w:val="-18"/>
        </w:rPr>
        <w:t xml:space="preserve"> </w:t>
      </w:r>
      <w:r>
        <w:t>(ЖИ)</w:t>
      </w:r>
      <w:r>
        <w:rPr>
          <w:spacing w:val="-17"/>
        </w:rPr>
        <w:t xml:space="preserve"> </w:t>
      </w:r>
      <w:r>
        <w:t>шешуші</w:t>
      </w:r>
      <w:r>
        <w:rPr>
          <w:spacing w:val="-18"/>
        </w:rPr>
        <w:t xml:space="preserve"> </w:t>
      </w:r>
      <w:r>
        <w:t xml:space="preserve">рөл атқарады, әсіресе табиғи тілді өңдеу (NLP) мен интеллектуалды іздеу алгоритмдерінің ендірілуі арқылы. Мұндай технологиялар электронды кітапханалардағы іздеу қызметтерінің тиімділігі мен релеванттылығын едәуір </w:t>
      </w:r>
      <w:r>
        <w:rPr>
          <w:spacing w:val="-2"/>
        </w:rPr>
        <w:t>жоғарылатады.</w:t>
      </w:r>
    </w:p>
    <w:p w14:paraId="61426A26" w14:textId="77777777" w:rsidR="00EF6DF7" w:rsidRDefault="00A92843" w:rsidP="00517E69">
      <w:pPr>
        <w:pStyle w:val="a3"/>
        <w:spacing w:before="3"/>
        <w:ind w:left="0" w:right="3"/>
      </w:pPr>
      <w:r>
        <w:t xml:space="preserve">Соңғы зерттеулер көрсеткендей, ЖИ зерттеушілерге қажетті ақпаратқа жедел қол жеткізуін жеңілдетіп, ғылыми еңбектер жазу үдерісін түрлендіреді. </w:t>
      </w:r>
      <w:r>
        <w:rPr>
          <w:spacing w:val="-2"/>
        </w:rPr>
        <w:t>Мысалы,</w:t>
      </w:r>
      <w:r>
        <w:rPr>
          <w:spacing w:val="-3"/>
        </w:rPr>
        <w:t xml:space="preserve"> </w:t>
      </w:r>
      <w:r>
        <w:rPr>
          <w:spacing w:val="-2"/>
        </w:rPr>
        <w:t>BERT</w:t>
      </w:r>
      <w:r>
        <w:rPr>
          <w:spacing w:val="-14"/>
        </w:rPr>
        <w:t xml:space="preserve"> </w:t>
      </w:r>
      <w:r>
        <w:rPr>
          <w:spacing w:val="-2"/>
        </w:rPr>
        <w:t>сияқты</w:t>
      </w:r>
      <w:r>
        <w:rPr>
          <w:spacing w:val="-7"/>
        </w:rPr>
        <w:t xml:space="preserve"> </w:t>
      </w:r>
      <w:r>
        <w:rPr>
          <w:spacing w:val="-2"/>
        </w:rPr>
        <w:t>күрделі</w:t>
      </w:r>
      <w:r>
        <w:rPr>
          <w:spacing w:val="-13"/>
        </w:rPr>
        <w:t xml:space="preserve"> </w:t>
      </w:r>
      <w:r>
        <w:rPr>
          <w:spacing w:val="-2"/>
        </w:rPr>
        <w:t>модельдердің</w:t>
      </w:r>
      <w:r>
        <w:rPr>
          <w:spacing w:val="-7"/>
        </w:rPr>
        <w:t xml:space="preserve"> </w:t>
      </w:r>
      <w:r>
        <w:rPr>
          <w:spacing w:val="-2"/>
        </w:rPr>
        <w:t>енгізілуі</w:t>
      </w:r>
      <w:r>
        <w:rPr>
          <w:spacing w:val="-13"/>
        </w:rPr>
        <w:t xml:space="preserve"> </w:t>
      </w:r>
      <w:r>
        <w:rPr>
          <w:spacing w:val="-2"/>
        </w:rPr>
        <w:t>автоматтандырылған</w:t>
      </w:r>
      <w:r>
        <w:rPr>
          <w:spacing w:val="-7"/>
        </w:rPr>
        <w:t xml:space="preserve"> </w:t>
      </w:r>
      <w:r>
        <w:rPr>
          <w:spacing w:val="-2"/>
        </w:rPr>
        <w:t xml:space="preserve">іздеу </w:t>
      </w:r>
      <w:r>
        <w:t>мүмкіндіктерін кеңейтеді, осылайша пайдаланушылардың цифрлық қорларға жылдам әрі дәл қол жеткізуін қамтамасыз етеді.</w:t>
      </w:r>
    </w:p>
    <w:p w14:paraId="1D7B34EB" w14:textId="158BB32E" w:rsidR="0083419D" w:rsidRPr="0083419D" w:rsidRDefault="0083419D" w:rsidP="00517E69">
      <w:pPr>
        <w:pStyle w:val="a3"/>
        <w:spacing w:before="2"/>
        <w:ind w:left="0" w:right="3"/>
      </w:pPr>
      <w:r w:rsidRPr="0083419D">
        <w:t>Ardyawin және әріптестері [14</w:t>
      </w:r>
      <w:r w:rsidR="0003411B">
        <w:t>7</w:t>
      </w:r>
      <w:r w:rsidRPr="0083419D">
        <w:t>], сондай-ақ Adams [14</w:t>
      </w:r>
      <w:r w:rsidR="0003411B">
        <w:t>8</w:t>
      </w:r>
      <w:r w:rsidRPr="0083419D">
        <w:t>] сынды зерттеушілердің еңбектерінде көрсетілгендей, жасанды интеллект, семантикалық технологиялар және білім графтары сияқты заманауи технологияларды енгізу арқылы электронды кітапханалар тек зерттеушілердің өсіп келе жатқан ақпараттық және аналитикалық қажеттіліктерін қанағаттандырып қана қоймай, сонымен қатар өз қызметтерін түбегейлі оңтайландырып,</w:t>
      </w:r>
      <w:r w:rsidR="001116D8">
        <w:t xml:space="preserve"> </w:t>
      </w:r>
      <w:r w:rsidRPr="0083419D">
        <w:t>трансформациялай</w:t>
      </w:r>
      <w:r w:rsidR="001116D8">
        <w:t xml:space="preserve"> </w:t>
      </w:r>
      <w:r w:rsidRPr="0083419D">
        <w:t>алады.</w:t>
      </w:r>
      <w:r w:rsidR="001116D8">
        <w:t xml:space="preserve"> </w:t>
      </w:r>
      <w:r w:rsidRPr="0083419D">
        <w:t>Атап айтқанда, бұл технологиялар арқылы пайдаланушыларға бағытталған қызметтерді жекешелендіру, сұраныстарға контекстік жауаптар ұсыну, интеллектуалды ұсыныс жүйелерін қалыптастыру және ғылыми ақпаратты құрылымдандырылған түрде ұсыну мүмкін болады. Мұндай инновациялық тәсілдер кітапхана қызметкерлерінің де жұмысын автоматтандырып, ресурстарды тиімді басқаруға және қолданушылармен өзара әрекеттестікті жақсартуға ықпал етеді.</w:t>
      </w:r>
      <w:r w:rsidR="004D3F3D">
        <w:t xml:space="preserve"> </w:t>
      </w:r>
      <w:r w:rsidRPr="0083419D">
        <w:t>Нәтижесінде, электронды кітапханалар тек ақпаратты сақтау мен ұсыну орны ретінде емес, ғылыми зерттеулер мен білімді таратудағы стратегиялық инфрақұрылым ретінде өз позицияларын күшейтіп, қазіргі заманғы академиялық экожүйеде маңызы арта түседі. Олар ашық ғылым, деректермен жұмыс істеу мәдениеті және цифрлық трансформация үдерістерімен үйлесе отырып, ғылымды дамытудың негізгі қозғаушы күштерінің біріне айналуда.</w:t>
      </w:r>
    </w:p>
    <w:p w14:paraId="3018C004" w14:textId="77777777" w:rsidR="00EF6DF7" w:rsidRDefault="00A92843" w:rsidP="00517E69">
      <w:pPr>
        <w:pStyle w:val="a3"/>
        <w:spacing w:before="2"/>
        <w:ind w:left="0" w:right="3"/>
      </w:pPr>
      <w:r>
        <w:t xml:space="preserve">Жасанды интеллект арқылы басқарылатын ақпаратты іздеу және алу жүйелері электронды ресурстардың қолжетімділігі мен қолдану қолайлылығын арттырудағы маңызды жетістік болып табылады. Машиналық оқыту әдістерін пайдалана отырып, бұл жүйелер пайдаланушылардың мінез-құлқын және талғамдарын талдай алады, соның негізінде ақпаратты іздеуді жекелендіріп, зерттеушілердің жеке қажеттіліктерін дәлірек қанағаттандыруға мүмкіндік </w:t>
      </w:r>
      <w:r>
        <w:rPr>
          <w:spacing w:val="-2"/>
        </w:rPr>
        <w:t>береді.</w:t>
      </w:r>
    </w:p>
    <w:p w14:paraId="408B237C" w14:textId="77777777" w:rsidR="00EF6DF7" w:rsidRDefault="00A92843" w:rsidP="00517E69">
      <w:pPr>
        <w:pStyle w:val="a3"/>
        <w:ind w:left="0" w:right="3"/>
      </w:pPr>
      <w:r>
        <w:t>Мұндай бейімделгіш электронды кітапханалар тек тиімділікті арттырып қана қоймай, сонымен қатар пайдаланушы тәжірибесін тартымды етуге септігін тигізеді. Олар зерттеушілерге ғылыми жұмыстар жазу барысында жұмыс үдерісін оңтайландыруға көмектеседі.</w:t>
      </w:r>
    </w:p>
    <w:p w14:paraId="34DD1135" w14:textId="76EBCB56" w:rsidR="00EF6DF7" w:rsidRDefault="00A92843" w:rsidP="00517E69">
      <w:pPr>
        <w:pStyle w:val="a3"/>
        <w:spacing w:before="1"/>
        <w:ind w:left="0" w:right="3"/>
      </w:pPr>
      <w:r>
        <w:lastRenderedPageBreak/>
        <w:t>Бұдан</w:t>
      </w:r>
      <w:r>
        <w:rPr>
          <w:spacing w:val="-13"/>
        </w:rPr>
        <w:t xml:space="preserve"> </w:t>
      </w:r>
      <w:r>
        <w:t>бөлек,</w:t>
      </w:r>
      <w:r>
        <w:rPr>
          <w:spacing w:val="-11"/>
        </w:rPr>
        <w:t xml:space="preserve"> </w:t>
      </w:r>
      <w:r>
        <w:t>кітапханалар</w:t>
      </w:r>
      <w:r>
        <w:rPr>
          <w:spacing w:val="-13"/>
        </w:rPr>
        <w:t xml:space="preserve"> </w:t>
      </w:r>
      <w:r w:rsidR="00F166D8">
        <w:t>т</w:t>
      </w:r>
      <w:r>
        <w:t>өртінші</w:t>
      </w:r>
      <w:r>
        <w:rPr>
          <w:spacing w:val="-18"/>
        </w:rPr>
        <w:t xml:space="preserve"> </w:t>
      </w:r>
      <w:r>
        <w:t>өнеркәсіптік</w:t>
      </w:r>
      <w:r>
        <w:rPr>
          <w:spacing w:val="-14"/>
        </w:rPr>
        <w:t xml:space="preserve"> </w:t>
      </w:r>
      <w:r>
        <w:t>революцияның</w:t>
      </w:r>
      <w:r>
        <w:rPr>
          <w:spacing w:val="-13"/>
        </w:rPr>
        <w:t xml:space="preserve"> </w:t>
      </w:r>
      <w:r>
        <w:t>салдарын игере отырып, бұл технологияларды енгізу арқылы ғылыми қауымдастықтың маңызды мүшелері ретінде өз рөлін нығайта түседі. Бұл өз кезегінде пайдаланушылардың қолындағы сансыз цифрлық ақпарат ағындарын тиімді игеруін қамтамасыз етеді [1</w:t>
      </w:r>
      <w:r w:rsidR="001A1585">
        <w:t>4</w:t>
      </w:r>
      <w:r w:rsidR="0003411B">
        <w:t>9</w:t>
      </w:r>
      <w:r>
        <w:t>].</w:t>
      </w:r>
    </w:p>
    <w:p w14:paraId="1FE9EAD5" w14:textId="42069BE6" w:rsidR="00EF6DF7" w:rsidRDefault="00B2631F" w:rsidP="00517E69">
      <w:pPr>
        <w:pStyle w:val="a3"/>
        <w:ind w:left="0" w:right="3" w:firstLine="426"/>
      </w:pPr>
      <w:r>
        <w:t xml:space="preserve">    </w:t>
      </w:r>
      <w:r w:rsidR="00A92843">
        <w:t>Электронды кітапханалардың эволюциясы оларды жай ғана ақпарат қоймасы ретінде емес, интеллектуалды жүйелерге айналдыруға бағытталған терең өзгерісті көрсетеді. Бұл трансформацияның өзегінде машиналық оқыту әдістерінің енгізілуі тұр, олар бейімделгіш электронды кітапханаларды құруға мүмкіндік береді. Мұндай жүйелер тек ақпаратты сақтау ғана емес, сонымен қатар пайдаланушымен жекелендірілген өзара әрекеттесу орната алады — олардың жеке мақсаттары мен талғамдарын ескере отырып қызмет көрсетеді.</w:t>
      </w:r>
    </w:p>
    <w:p w14:paraId="1396602F" w14:textId="18A7AE14" w:rsidR="00EF6DF7" w:rsidRDefault="00A92843" w:rsidP="00517E69">
      <w:pPr>
        <w:pStyle w:val="a3"/>
        <w:spacing w:before="2"/>
        <w:ind w:left="0" w:right="3"/>
      </w:pPr>
      <w:r>
        <w:t>Осындай мүмкіндіктер дәстүрлі кітапхана функцияларынан тыс шығып, индивидуалды</w:t>
      </w:r>
      <w:r>
        <w:rPr>
          <w:spacing w:val="-11"/>
        </w:rPr>
        <w:t xml:space="preserve"> </w:t>
      </w:r>
      <w:r>
        <w:t>ақпараттық</w:t>
      </w:r>
      <w:r>
        <w:rPr>
          <w:spacing w:val="-8"/>
        </w:rPr>
        <w:t xml:space="preserve"> </w:t>
      </w:r>
      <w:r>
        <w:t>қолдауды</w:t>
      </w:r>
      <w:r>
        <w:rPr>
          <w:spacing w:val="-11"/>
        </w:rPr>
        <w:t xml:space="preserve"> </w:t>
      </w:r>
      <w:r>
        <w:t>қамтамасыз</w:t>
      </w:r>
      <w:r>
        <w:rPr>
          <w:spacing w:val="-9"/>
        </w:rPr>
        <w:t xml:space="preserve"> </w:t>
      </w:r>
      <w:r>
        <w:t>етеді.</w:t>
      </w:r>
      <w:r>
        <w:rPr>
          <w:spacing w:val="-9"/>
        </w:rPr>
        <w:t xml:space="preserve"> </w:t>
      </w:r>
      <w:r>
        <w:t>Бұл</w:t>
      </w:r>
      <w:r>
        <w:rPr>
          <w:spacing w:val="-11"/>
        </w:rPr>
        <w:t xml:space="preserve"> </w:t>
      </w:r>
      <w:r>
        <w:t>өз</w:t>
      </w:r>
      <w:r>
        <w:rPr>
          <w:spacing w:val="-10"/>
        </w:rPr>
        <w:t xml:space="preserve"> </w:t>
      </w:r>
      <w:r>
        <w:t>кезегінде</w:t>
      </w:r>
      <w:r>
        <w:rPr>
          <w:spacing w:val="-10"/>
        </w:rPr>
        <w:t xml:space="preserve"> </w:t>
      </w:r>
      <w:r>
        <w:rPr>
          <w:spacing w:val="-2"/>
        </w:rPr>
        <w:t>ғылыми</w:t>
      </w:r>
      <w:r w:rsidR="009F2856">
        <w:t xml:space="preserve"> </w:t>
      </w:r>
      <w:r>
        <w:t>зерттеулердің тиімділігін едәуір арттырып, зерттеушінің интеллектуалды серіктесіне айналуға жол ашады [1</w:t>
      </w:r>
      <w:r w:rsidR="0003411B">
        <w:t>50</w:t>
      </w:r>
      <w:r>
        <w:t>].</w:t>
      </w:r>
    </w:p>
    <w:p w14:paraId="3E9E6729" w14:textId="77777777" w:rsidR="00E83829" w:rsidRDefault="00974558" w:rsidP="00517E69">
      <w:pPr>
        <w:pStyle w:val="a3"/>
        <w:spacing w:before="3"/>
        <w:ind w:left="0" w:right="3"/>
      </w:pPr>
      <w:r w:rsidRPr="00974558">
        <w:t>Сонымен қатар, ағымдағы зерттеулерге арналған ақпараттық жүйелердің (CRIS – Current Research Information Systems) және зерттеу мен әзірлеуге арналған жұмыс станциялары ортасының (RDWE – Research and Development Workstation Environment) пайда болуы ғылыми әзірлемелердің бүкіл өмірлік циклі бойында зерттеушілерге кешенді қолдау көрсетуге бағытталған жаңа буындағы цифрлық экожүйелердің қалыптасуын көрсетеді. Бұл платформалар ғылыми идеяны тұжырымдаудан бастап, деректер жинау мен талдауға, мақалалар жазуға және оларды жариялауға дейінгі барлық кезеңдерді қамтитын, тұтас зерттеу инфрақұрылымын ұсынады.</w:t>
      </w:r>
    </w:p>
    <w:p w14:paraId="495035BC" w14:textId="5DE8616A" w:rsidR="00E70D17" w:rsidRDefault="00974558" w:rsidP="00517E69">
      <w:pPr>
        <w:pStyle w:val="a3"/>
        <w:spacing w:before="3"/>
        <w:ind w:left="0" w:right="3"/>
      </w:pPr>
      <w:r w:rsidRPr="00974558">
        <w:t xml:space="preserve">Атомарлық веб-сервистер мен функционалдық компоненттерді біріктіре отырып, мұндай интеллектуалды жүйелер әртүрлі зерттеу тапсырмаларын автоматтандыру, үйлестіру және оңтайландыруға мүмкіндік береді. Мысалы, олар библиографиялық менеджмент, мәтіндік редакциялау, дәйексөзді дұрыс рәсімдеу, метадеректер генерациясы, журналдарға сәйкес келетін ғылыми мақалаларды іріктеу, және тіпті гранттық өтінімдерді даярлау секілді </w:t>
      </w:r>
      <w:r w:rsidR="001116D8" w:rsidRPr="001116D8">
        <w:t>қызметтерді</w:t>
      </w:r>
      <w:r w:rsidR="001116D8">
        <w:t xml:space="preserve"> </w:t>
      </w:r>
      <w:r w:rsidR="001116D8" w:rsidRPr="001116D8">
        <w:t>біріктіріп</w:t>
      </w:r>
      <w:r w:rsidR="001116D8">
        <w:t xml:space="preserve"> </w:t>
      </w:r>
      <w:r w:rsidR="001116D8" w:rsidRPr="001116D8">
        <w:t>ұсына</w:t>
      </w:r>
      <w:r w:rsidR="00E70D17">
        <w:t xml:space="preserve"> </w:t>
      </w:r>
      <w:r w:rsidR="001116D8" w:rsidRPr="001116D8">
        <w:t>алады.</w:t>
      </w:r>
      <w:r w:rsidR="00E70D17">
        <w:t xml:space="preserve"> </w:t>
      </w:r>
    </w:p>
    <w:p w14:paraId="72888A20" w14:textId="521231D6" w:rsidR="00E70D17" w:rsidRDefault="00974558" w:rsidP="00517E69">
      <w:pPr>
        <w:pStyle w:val="a3"/>
        <w:ind w:left="0" w:right="3"/>
      </w:pPr>
      <w:r w:rsidRPr="00974558">
        <w:t>Осының нәтижесінде зерттеушілерге үздіксіз, когнитивті түрде қолайлы және өнімді тәжірибе ұсынылады, ал ғылыми қызметтің өнімділігі мен сапасы едәуір артады. Мұндай жүйелер ғылыми коллаборацияны да жеңілдетіп, зерттеушілер арасындағы байланыстарды нығайтып, ашық ғылым қағидаттарына сәйкес ғылыми нәтижелердің қолжетімділігін және қайталануын қамтамасыз етеді [1</w:t>
      </w:r>
      <w:r w:rsidR="0003411B">
        <w:t>51</w:t>
      </w:r>
      <w:r w:rsidRPr="00974558">
        <w:t>].</w:t>
      </w:r>
    </w:p>
    <w:p w14:paraId="63B3FEAC" w14:textId="6DAE2394" w:rsidR="00974558" w:rsidRPr="00974558" w:rsidRDefault="00974558" w:rsidP="00517E69">
      <w:pPr>
        <w:pStyle w:val="a3"/>
        <w:ind w:left="0" w:right="3"/>
      </w:pPr>
      <w:r w:rsidRPr="00974558">
        <w:t>Осылайша, CRIS және RDWE жүйелері электронды кітапханалармен интеграцияланғанда, ғылымды басқару мен қолдаудың жаңа парадигмасын қалыптастырып, зерттеу экожүйесінің ажырамас, интеллектуалды құрамдас бөлігіне айналады.</w:t>
      </w:r>
    </w:p>
    <w:p w14:paraId="64C6E0A7" w14:textId="77777777" w:rsidR="00EF6DF7" w:rsidRDefault="00A92843" w:rsidP="00517E69">
      <w:pPr>
        <w:pStyle w:val="a3"/>
        <w:spacing w:before="3"/>
        <w:ind w:left="0" w:right="3"/>
      </w:pPr>
      <w:r>
        <w:t>Бұл</w:t>
      </w:r>
      <w:r>
        <w:rPr>
          <w:spacing w:val="-18"/>
        </w:rPr>
        <w:t xml:space="preserve"> </w:t>
      </w:r>
      <w:r>
        <w:t>парадигмалық</w:t>
      </w:r>
      <w:r>
        <w:rPr>
          <w:spacing w:val="-17"/>
        </w:rPr>
        <w:t xml:space="preserve"> </w:t>
      </w:r>
      <w:r>
        <w:t>өзгеріс</w:t>
      </w:r>
      <w:r>
        <w:rPr>
          <w:spacing w:val="-18"/>
        </w:rPr>
        <w:t xml:space="preserve"> </w:t>
      </w:r>
      <w:r>
        <w:t>электронды</w:t>
      </w:r>
      <w:r>
        <w:rPr>
          <w:spacing w:val="-17"/>
        </w:rPr>
        <w:t xml:space="preserve"> </w:t>
      </w:r>
      <w:r>
        <w:t>кітапханаларды</w:t>
      </w:r>
      <w:r>
        <w:rPr>
          <w:spacing w:val="-18"/>
        </w:rPr>
        <w:t xml:space="preserve"> </w:t>
      </w:r>
      <w:r>
        <w:t>зерттеу</w:t>
      </w:r>
      <w:r>
        <w:rPr>
          <w:spacing w:val="-17"/>
        </w:rPr>
        <w:t xml:space="preserve"> </w:t>
      </w:r>
      <w:r>
        <w:t>үдерісіндегі маңызды әріптестерге айналдырып, олардың ғылыми ортадағы рөлін қайта анықтауға негіз болады.</w:t>
      </w:r>
    </w:p>
    <w:p w14:paraId="3CA55124" w14:textId="77777777" w:rsidR="00EF6DF7" w:rsidRDefault="00A92843" w:rsidP="00517E69">
      <w:pPr>
        <w:pStyle w:val="a3"/>
        <w:ind w:left="0" w:right="3"/>
      </w:pPr>
      <w:r>
        <w:lastRenderedPageBreak/>
        <w:t>Болашақ электронды кітапханалар тек ақпарат сақтаушы емес, сонымен қатар интеллектуалды көмекші ретінде әрекет етуге тиіс — олар зерттеу жұмысын жеңілдетіп қана қоймай, түрлі ғылым салалары арасында тығыз ынтымақтастықты дамытуға ықпал етеді.</w:t>
      </w:r>
    </w:p>
    <w:p w14:paraId="2D26B031" w14:textId="14B787B0" w:rsidR="00EF6DF7" w:rsidRDefault="00A92843" w:rsidP="00517E69">
      <w:pPr>
        <w:pStyle w:val="a3"/>
        <w:spacing w:before="2"/>
        <w:ind w:left="0" w:right="3"/>
      </w:pPr>
      <w:r>
        <w:t>Мұндай кітапханалардың өзара байланысты интеллектуалды экожүйе құруға қосатын үлесі туралы болжамдар қоғамның біртұтас суперорганизмге қарай бет бұрып келе жатқанын көрсететін байқаулармен үндеседі. Бұл суперорганизмнің "миы" ретінде ақпараттық инфрақұрылым қызмет атқарады, ал</w:t>
      </w:r>
      <w:r>
        <w:rPr>
          <w:spacing w:val="-18"/>
        </w:rPr>
        <w:t xml:space="preserve"> </w:t>
      </w:r>
      <w:r>
        <w:t>оның</w:t>
      </w:r>
      <w:r>
        <w:rPr>
          <w:spacing w:val="-17"/>
        </w:rPr>
        <w:t xml:space="preserve"> </w:t>
      </w:r>
      <w:r>
        <w:t>маңызды</w:t>
      </w:r>
      <w:r>
        <w:rPr>
          <w:spacing w:val="-18"/>
        </w:rPr>
        <w:t xml:space="preserve"> </w:t>
      </w:r>
      <w:r>
        <w:t>құрамдас</w:t>
      </w:r>
      <w:r>
        <w:rPr>
          <w:spacing w:val="-17"/>
        </w:rPr>
        <w:t xml:space="preserve"> </w:t>
      </w:r>
      <w:r>
        <w:t>бөлігі</w:t>
      </w:r>
      <w:r>
        <w:rPr>
          <w:spacing w:val="-18"/>
        </w:rPr>
        <w:t xml:space="preserve"> </w:t>
      </w:r>
      <w:r>
        <w:t>ретінде</w:t>
      </w:r>
      <w:r>
        <w:rPr>
          <w:spacing w:val="-17"/>
        </w:rPr>
        <w:t xml:space="preserve"> </w:t>
      </w:r>
      <w:r>
        <w:t>электронды</w:t>
      </w:r>
      <w:r>
        <w:rPr>
          <w:spacing w:val="-18"/>
        </w:rPr>
        <w:t xml:space="preserve"> </w:t>
      </w:r>
      <w:r>
        <w:t>кітапханалар</w:t>
      </w:r>
      <w:r>
        <w:rPr>
          <w:spacing w:val="-17"/>
        </w:rPr>
        <w:t xml:space="preserve"> </w:t>
      </w:r>
      <w:r>
        <w:t>танылуы</w:t>
      </w:r>
      <w:r>
        <w:rPr>
          <w:spacing w:val="-18"/>
        </w:rPr>
        <w:t xml:space="preserve"> </w:t>
      </w:r>
      <w:r>
        <w:t xml:space="preserve">тиіс </w:t>
      </w:r>
      <w:r>
        <w:rPr>
          <w:spacing w:val="-2"/>
        </w:rPr>
        <w:t>[1</w:t>
      </w:r>
      <w:r w:rsidR="001A1585">
        <w:rPr>
          <w:spacing w:val="-2"/>
        </w:rPr>
        <w:t>5</w:t>
      </w:r>
      <w:r w:rsidR="0003411B">
        <w:rPr>
          <w:spacing w:val="-2"/>
        </w:rPr>
        <w:t>2</w:t>
      </w:r>
      <w:r>
        <w:rPr>
          <w:spacing w:val="-2"/>
        </w:rPr>
        <w:t>].</w:t>
      </w:r>
    </w:p>
    <w:p w14:paraId="404200AC" w14:textId="1CCD8D70" w:rsidR="00EF6DF7" w:rsidRDefault="00A92843" w:rsidP="00517E69">
      <w:pPr>
        <w:pStyle w:val="a3"/>
        <w:ind w:left="0" w:right="3"/>
      </w:pPr>
      <w:r>
        <w:t>Мұндай жүйелер тек ғылыми қауымдастықты қолдап қана қоймай, сонымен қатар ұлттық деңгейдегі стратегиялық шешімдер қабылдау үшін сенімді ақпараттық негіз ретінде қызмет ете алады</w:t>
      </w:r>
      <w:r w:rsidR="00FB02AB">
        <w:t>.</w:t>
      </w:r>
    </w:p>
    <w:p w14:paraId="3F209B27" w14:textId="4473D12F" w:rsidR="00EF6DF7" w:rsidRDefault="00A92843" w:rsidP="00517E69">
      <w:pPr>
        <w:pStyle w:val="a3"/>
        <w:ind w:left="0" w:right="3"/>
      </w:pPr>
      <w:r>
        <w:rPr>
          <w:spacing w:val="-2"/>
        </w:rPr>
        <w:t>Электронды</w:t>
      </w:r>
      <w:r>
        <w:rPr>
          <w:spacing w:val="-10"/>
        </w:rPr>
        <w:t xml:space="preserve"> </w:t>
      </w:r>
      <w:r>
        <w:rPr>
          <w:spacing w:val="-2"/>
        </w:rPr>
        <w:t>кітапханалар</w:t>
      </w:r>
      <w:r>
        <w:rPr>
          <w:spacing w:val="-10"/>
        </w:rPr>
        <w:t xml:space="preserve"> </w:t>
      </w:r>
      <w:r>
        <w:rPr>
          <w:spacing w:val="-2"/>
        </w:rPr>
        <w:t>дамыған</w:t>
      </w:r>
      <w:r>
        <w:rPr>
          <w:spacing w:val="-10"/>
        </w:rPr>
        <w:t xml:space="preserve"> </w:t>
      </w:r>
      <w:r>
        <w:rPr>
          <w:spacing w:val="-2"/>
        </w:rPr>
        <w:t>сайын</w:t>
      </w:r>
      <w:r>
        <w:rPr>
          <w:spacing w:val="-10"/>
        </w:rPr>
        <w:t xml:space="preserve"> </w:t>
      </w:r>
      <w:r>
        <w:rPr>
          <w:spacing w:val="-2"/>
        </w:rPr>
        <w:t>олар</w:t>
      </w:r>
      <w:r>
        <w:rPr>
          <w:spacing w:val="-10"/>
        </w:rPr>
        <w:t xml:space="preserve"> </w:t>
      </w:r>
      <w:r>
        <w:rPr>
          <w:spacing w:val="-2"/>
        </w:rPr>
        <w:t>ғылыми</w:t>
      </w:r>
      <w:r>
        <w:rPr>
          <w:spacing w:val="-10"/>
        </w:rPr>
        <w:t xml:space="preserve"> </w:t>
      </w:r>
      <w:r>
        <w:rPr>
          <w:spacing w:val="-2"/>
        </w:rPr>
        <w:t>білімге</w:t>
      </w:r>
      <w:r>
        <w:rPr>
          <w:spacing w:val="-9"/>
        </w:rPr>
        <w:t xml:space="preserve"> </w:t>
      </w:r>
      <w:r>
        <w:rPr>
          <w:spacing w:val="-2"/>
        </w:rPr>
        <w:t>қол</w:t>
      </w:r>
      <w:r>
        <w:rPr>
          <w:spacing w:val="-10"/>
        </w:rPr>
        <w:t xml:space="preserve"> </w:t>
      </w:r>
      <w:r>
        <w:rPr>
          <w:spacing w:val="-2"/>
        </w:rPr>
        <w:t xml:space="preserve">жеткізу, </w:t>
      </w:r>
      <w:r>
        <w:t xml:space="preserve">оны өңдеу және бірлесіп пайдалану саласында нағыз төңкеріс жасауға уәде </w:t>
      </w:r>
      <w:r>
        <w:rPr>
          <w:spacing w:val="-2"/>
        </w:rPr>
        <w:t>береді</w:t>
      </w:r>
      <w:r w:rsidR="00FB02AB">
        <w:rPr>
          <w:spacing w:val="-2"/>
        </w:rPr>
        <w:t xml:space="preserve"> </w:t>
      </w:r>
      <w:r w:rsidR="00FB02AB">
        <w:t>[1</w:t>
      </w:r>
      <w:r w:rsidR="001A1585">
        <w:t>5</w:t>
      </w:r>
      <w:r w:rsidR="0003411B">
        <w:t>3</w:t>
      </w:r>
      <w:r w:rsidR="00FB02AB">
        <w:t>].</w:t>
      </w:r>
    </w:p>
    <w:p w14:paraId="60ED0ABF" w14:textId="37CDCE55" w:rsidR="00EF6DF7" w:rsidRDefault="00B2631F" w:rsidP="00517E69">
      <w:pPr>
        <w:pStyle w:val="a3"/>
        <w:spacing w:before="1"/>
        <w:ind w:left="0" w:right="3" w:firstLine="426"/>
      </w:pPr>
      <w:r>
        <w:t xml:space="preserve">   </w:t>
      </w:r>
      <w:r w:rsidR="00A92843">
        <w:t>Болашақ электронды</w:t>
      </w:r>
      <w:r w:rsidR="00431AEE">
        <w:t>қ</w:t>
      </w:r>
      <w:r w:rsidR="00A92843">
        <w:t xml:space="preserve"> кітапханалар – бұл жай ғана PDF файлдардың қоймасы емес. Олар – семантикалық тұрғыдан байытылған, интеллектуалды ғылыми қызметті қолдау жүйелері бар, сондай-ақ жасанды интеллект, ашық ғылым және білім графтары академиялық ізденіс пен ынтымақтастықтың жаңа кеңістігін қалыптастырады.</w:t>
      </w:r>
    </w:p>
    <w:p w14:paraId="28DF58DC" w14:textId="718E6A26" w:rsidR="007E6B4D" w:rsidRDefault="00B2631F" w:rsidP="00517E69">
      <w:pPr>
        <w:pStyle w:val="a3"/>
        <w:spacing w:before="1"/>
        <w:ind w:left="0" w:right="3" w:firstLine="426"/>
      </w:pPr>
      <w:r>
        <w:t xml:space="preserve">   </w:t>
      </w:r>
      <w:r w:rsidR="00431AEE">
        <w:t>Э</w:t>
      </w:r>
      <w:r w:rsidR="00431AEE" w:rsidRPr="00431AEE">
        <w:t xml:space="preserve">лектрондық кітапханалар тек қана </w:t>
      </w:r>
      <w:r w:rsidR="006202B1">
        <w:t>ақпарат</w:t>
      </w:r>
      <w:r w:rsidR="00431AEE" w:rsidRPr="00431AEE">
        <w:t xml:space="preserve"> жинаушылар емес, сонымен қатар когнитивтік, семантикалық және аналитикалық мүмкіндіктері бар интеллектуалды жүйелер болып табылады, олар қолданушымен белсенді әрекеттесіп, жеке оқу траекторияларын қалыптастыруға көмектеседі және </w:t>
      </w:r>
      <w:r w:rsidR="006202B1">
        <w:t>жоғары оқу орындарымен</w:t>
      </w:r>
      <w:r w:rsidR="00431AEE" w:rsidRPr="00431AEE">
        <w:t xml:space="preserve"> мен елдің цифрлық экожүйесіне интеграцияланады.</w:t>
      </w:r>
      <w:r w:rsidR="004D3F3D">
        <w:t xml:space="preserve"> </w:t>
      </w:r>
      <w:r w:rsidR="00431AEE" w:rsidRPr="00431AEE">
        <w:t>Интеллектуалды жүйелер ретінде кітапханалар пайдаланушыларға, зерттеушілерге және қызметкерлерге жаңа мүмкіндіктер ұсынады. Қазіргі заманғы технологиялармен қолдау көрсетілген олар тек ақпараттың қолжетімділігі мен сапасын жақсарту ғана емес, сонымен қатар білім мен ғылымдағы инновацияларды дамытуға ықпал етеді. Алайда, мұндай жүйелердің тиімді жұмыс істеуі үшін деректер қауіпсіздігі мен персонал даярлығына қатысты қазіргі мәселелерді шешу қажет. Кітапханалардағы деректер қауіпсіздігі мен персонал даярлығы мәселелерін шешу кешенді тәсілді және стратегиялық жоспарлауды талап етеді. Интеллектуалды жүйелер ретінде кітапханаларды жүзеге асыру жолында технологиялық инфрақұрылым, киберқауіпсіздік, құқықтық реттеу және кадрлар даярлығы сияқты бірнеше қиындықтарды еңсеру қажет.</w:t>
      </w:r>
    </w:p>
    <w:p w14:paraId="2D49D7E6" w14:textId="7925C553" w:rsidR="007E6B4D" w:rsidRDefault="001470B0" w:rsidP="00517E69">
      <w:pPr>
        <w:pStyle w:val="a3"/>
        <w:spacing w:before="1"/>
        <w:ind w:left="0" w:right="3" w:firstLine="426"/>
      </w:pPr>
      <w:r>
        <w:t xml:space="preserve">    </w:t>
      </w:r>
      <w:r w:rsidR="00FE0B13">
        <w:t>Электрондық</w:t>
      </w:r>
      <w:r w:rsidR="00431AEE" w:rsidRPr="00431AEE">
        <w:t xml:space="preserve"> кітапханалардың тұрақты дамуының маңызды факторларының бірі — технологиялық модернизация. Жасанды интеллектіні, машиналық оқытуды және интеллектуалды іздеуді интеграциялау рутиналық процестерді автоматтандыруға, персонализирленген қызмет көрсетуге және пайдаланушылардың мінез-құлқын нақты уақыт режимінде талдауға мүмкіндік береді. Цифрлық репозиторийлерді енгізу, ашық қолжетімділік форматтарын қолдау және халықаралық ақпараттық платформалармен үйлесімділік дәстүрлі </w:t>
      </w:r>
      <w:r w:rsidR="00431AEE" w:rsidRPr="00431AEE">
        <w:lastRenderedPageBreak/>
        <w:t>кітапхананың шекараларын кеңейтеді, оны динамикалық білім жүйесіне айналдырады.</w:t>
      </w:r>
    </w:p>
    <w:p w14:paraId="1C2175BC" w14:textId="0ECE5136" w:rsidR="007E6B4D" w:rsidRDefault="001470B0" w:rsidP="00517E69">
      <w:pPr>
        <w:pStyle w:val="a3"/>
        <w:spacing w:before="1"/>
        <w:ind w:left="0" w:right="3" w:firstLine="426"/>
      </w:pPr>
      <w:r>
        <w:t xml:space="preserve">    </w:t>
      </w:r>
      <w:r w:rsidR="00431AEE" w:rsidRPr="00431AEE">
        <w:t>Алайда, технология білікті персоналсыз тиімді болмайды, ол тек пайдалануға ғана емес, сонымен бірге оның мүмкіндіктерін сыни тұрғыдан түсінуге де қабілетті болуы тиіс. Бүгінгі кітапханашылар тек қана қорды сақтаушылар емес, білім медиаторлары, деректер аналитиктері, цифрлық құқық және UX-дизайн мамандары болып табылады. Олардың цифрлық құзыреттіліктерін арттыру, менторлық бағдарламаларды енгізу және кітапханалық көшбасшылардың кәсіби қауымдастықтарын құру интеллектуалды кітапхананың тұрақтылығын қамтамасыз ету үшін маңызды шарттар болып табылады.</w:t>
      </w:r>
    </w:p>
    <w:p w14:paraId="416AE0E8" w14:textId="2FED13B0" w:rsidR="009F2B8E" w:rsidRDefault="001470B0" w:rsidP="00517E69">
      <w:pPr>
        <w:pStyle w:val="a3"/>
        <w:spacing w:before="1"/>
        <w:ind w:left="0" w:right="3" w:firstLine="426"/>
      </w:pPr>
      <w:r>
        <w:t xml:space="preserve">    </w:t>
      </w:r>
      <w:r w:rsidR="00431AEE" w:rsidRPr="00431AEE">
        <w:t>Кадрлық және технологиялық аспектілермен қатар, кітапхананы ғылым мен білім экожүйесіне институционалдық интеграциялау шешуші рөл атқарады. Ғылыми деректерді сақтау және талдау үшін платформаларды ұсыну, ашық журналдарды қолдау, цифрлық қызметтер арқылы оқу курстарына интеграциялау оның стратегиялық маңыздылығын арттырады. Мұндай кітапханалар ғылыми инфрақұрылымның және цифрлық педагогиканың ажырамас бөлігіне айналады.</w:t>
      </w:r>
    </w:p>
    <w:p w14:paraId="229AC425" w14:textId="4F8DD738" w:rsidR="009F2B8E" w:rsidRDefault="001470B0" w:rsidP="00517E69">
      <w:pPr>
        <w:pStyle w:val="a3"/>
        <w:spacing w:before="1"/>
        <w:ind w:left="0" w:right="3" w:firstLine="426"/>
      </w:pPr>
      <w:r>
        <w:t xml:space="preserve">    </w:t>
      </w:r>
      <w:r w:rsidR="00431AEE" w:rsidRPr="00431AEE">
        <w:t xml:space="preserve">Дегенмен, кітапхананың тұрақтылығы сенімді құқықтық негізсіз мүмкін емес. Интеллектуалдық меншік құқықтарын, жеке деректерді қорғауды және жасанды интеллектіні пайдалану этикасын қамтамасыз ету заңнаманы жаңартуды және жаңа ережелерді әзірлеуді талап етеді. Кітапханалар </w:t>
      </w:r>
      <w:r w:rsidR="00DB7BDF">
        <w:t>жоғары оқу орындарының</w:t>
      </w:r>
      <w:r w:rsidR="00431AEE" w:rsidRPr="00431AEE">
        <w:t>, министрліктердің және ұлттық органдардың цифрлық саясатына қатысуы тиіс, білімге қолжетімділік пен ашықтықты құқықтық нормаларды сақтай отырып</w:t>
      </w:r>
      <w:r w:rsidR="009F2B8E">
        <w:t xml:space="preserve"> </w:t>
      </w:r>
      <w:r w:rsidR="00483A8F">
        <w:t>п</w:t>
      </w:r>
      <w:r w:rsidR="00431AEE" w:rsidRPr="00431AEE">
        <w:t xml:space="preserve">айдаланушыға бағдарланудың маңызы ерекше. Оқырмандардың мінез-құлқы туралы деректерді пайдалану, сауалнама жүргізу, биометриялық және дауыс интерфейстері персонализирленген және ыңғайлы қызметтерді жасауға мүмкіндік береді. Виртуалды оқу залдары, онлайн-курстар, </w:t>
      </w:r>
      <w:r w:rsidR="00483A8F">
        <w:t>виртуалды</w:t>
      </w:r>
      <w:r w:rsidR="00431AEE" w:rsidRPr="00431AEE">
        <w:t xml:space="preserve"> көрмелер және метаверс-платформалар кітапхананы кез келген уақытта және кез келген жерде қолжетімді етеді, жастар мен зерттеушілердің белсенді қатысуын арттырады.</w:t>
      </w:r>
    </w:p>
    <w:p w14:paraId="4DC6A622" w14:textId="1D12AD5E" w:rsidR="00517E69" w:rsidRDefault="001470B0" w:rsidP="00517E69">
      <w:pPr>
        <w:pStyle w:val="a3"/>
        <w:spacing w:before="1"/>
        <w:ind w:left="0" w:right="3" w:firstLine="426"/>
      </w:pPr>
      <w:r>
        <w:t xml:space="preserve">    </w:t>
      </w:r>
      <w:r w:rsidR="00431AEE" w:rsidRPr="00431AEE">
        <w:t>Соңында, интеллектуалды кітапхана өз тиімділігін бағалай білуі тиіс. SUS (System Usability Scale), UEQ (User Experience Questionnaire) немесе e-SQMSU моделі сияқты құралдарды қолдану пайдаланушы тәжірибесі туралы объективті деректер алуға, қызметтерді нақты аудитория сұраныстарына бейімдеуге және даму инвестицияларын негіздеуге мүмкіндік береді.</w:t>
      </w:r>
    </w:p>
    <w:p w14:paraId="23F614E6" w14:textId="51AE0C17" w:rsidR="00053C92" w:rsidRPr="00053C92" w:rsidRDefault="001470B0" w:rsidP="00517E69">
      <w:pPr>
        <w:pStyle w:val="a3"/>
        <w:spacing w:before="1"/>
        <w:ind w:left="0" w:right="3" w:firstLine="426"/>
      </w:pPr>
      <w:r>
        <w:t xml:space="preserve">    </w:t>
      </w:r>
      <w:r w:rsidR="00431AEE" w:rsidRPr="00431AEE">
        <w:t xml:space="preserve">Осылайша, кітапхананы интеллектуалды жүйе ретінде тұрақты дамытуға жол технологиялардың, кадрлардың, басқарудың және құндылықтардың синтезі арқылы өтеді. Бұл стратегиялық көзқарасты, мемлекет пен ғылыми қоғамдастықтың қолдауын, сондай-ақ кітапханалардың тұрақты өзгерістерге дайын болуын талап етеді. </w:t>
      </w:r>
      <w:bookmarkStart w:id="36" w:name="_TOC_250005"/>
      <w:bookmarkEnd w:id="36"/>
      <w:r w:rsidR="00053C92" w:rsidRPr="00053C92">
        <w:t>Тек осы жағдайда ғана кітапханалар өздерінің негізгі миссиясын цифрлық дәуірде жүзеге асыра алады — білім мен идеялардың дамуы және болашақтың қалыптасуы үшін қоғамның интеллектуалды орталығы бола отырып, ғылым мен білімнің ілгерілеуіне ықпал ететін маңызды р</w:t>
      </w:r>
      <w:r w:rsidR="004856B0">
        <w:t>өл</w:t>
      </w:r>
      <w:r w:rsidR="00053C92" w:rsidRPr="00053C92">
        <w:t xml:space="preserve"> атқарады.</w:t>
      </w:r>
    </w:p>
    <w:p w14:paraId="7F27A7B9" w14:textId="77777777" w:rsidR="00EE371F" w:rsidRPr="005E24B6" w:rsidRDefault="00EE371F" w:rsidP="00517E69">
      <w:pPr>
        <w:pStyle w:val="2"/>
        <w:ind w:left="0"/>
        <w:jc w:val="center"/>
        <w:rPr>
          <w:spacing w:val="-2"/>
        </w:rPr>
      </w:pPr>
    </w:p>
    <w:p w14:paraId="33E8973B" w14:textId="3A236BAD" w:rsidR="00EF6DF7" w:rsidRDefault="00A92843" w:rsidP="00517E69">
      <w:pPr>
        <w:pStyle w:val="2"/>
        <w:ind w:left="0"/>
        <w:jc w:val="center"/>
        <w:rPr>
          <w:spacing w:val="-2"/>
        </w:rPr>
      </w:pPr>
      <w:r>
        <w:rPr>
          <w:spacing w:val="-2"/>
        </w:rPr>
        <w:lastRenderedPageBreak/>
        <w:t>Қорытынды</w:t>
      </w:r>
    </w:p>
    <w:p w14:paraId="17986149" w14:textId="77777777" w:rsidR="007175E0" w:rsidRDefault="007175E0" w:rsidP="001B5C11">
      <w:pPr>
        <w:pStyle w:val="2"/>
        <w:ind w:left="0" w:firstLine="709"/>
        <w:jc w:val="center"/>
        <w:rPr>
          <w:spacing w:val="-2"/>
        </w:rPr>
      </w:pPr>
    </w:p>
    <w:p w14:paraId="01B6308C" w14:textId="0509B88C" w:rsidR="008440D7" w:rsidRPr="008440D7" w:rsidRDefault="00BD1B39" w:rsidP="001B5C11">
      <w:pPr>
        <w:tabs>
          <w:tab w:val="left" w:pos="1276"/>
          <w:tab w:val="left" w:pos="1558"/>
        </w:tabs>
        <w:spacing w:line="242" w:lineRule="auto"/>
        <w:ind w:firstLine="709"/>
        <w:rPr>
          <w:sz w:val="28"/>
          <w:szCs w:val="28"/>
        </w:rPr>
      </w:pPr>
      <w:r>
        <w:rPr>
          <w:sz w:val="28"/>
          <w:szCs w:val="28"/>
        </w:rPr>
        <w:t xml:space="preserve"> </w:t>
      </w:r>
      <w:r w:rsidR="008440D7" w:rsidRPr="008440D7">
        <w:rPr>
          <w:sz w:val="28"/>
          <w:szCs w:val="28"/>
        </w:rPr>
        <w:t>Жүргізілген диссертациялық зерттеу жоғары оқу орындарына арналған жаңа буындағы электрондық кітапхана моделін жобалау әдіснамасын әзірлеу және оны тәжірибелік тұрғыдан жүзеге асыруға бағытталған өзекті ғылыми мәселені шешуге арналды. Бұл мәселенің өзектілігі ақпараттық қоғам жағдайында білім беру мен ғылымды цифрландыру үдерістерінің жедел жү</w:t>
      </w:r>
      <w:r>
        <w:rPr>
          <w:sz w:val="28"/>
          <w:szCs w:val="28"/>
        </w:rPr>
        <w:t>руімен, сондай-ақ жоғары оқу орыны кітапханаларының</w:t>
      </w:r>
      <w:r w:rsidR="008440D7" w:rsidRPr="008440D7">
        <w:rPr>
          <w:sz w:val="28"/>
          <w:szCs w:val="28"/>
        </w:rPr>
        <w:t xml:space="preserve"> функциялары мен құрылымдық трансформациясының қажеттілігімен айқындалады.</w:t>
      </w:r>
    </w:p>
    <w:p w14:paraId="457117BE" w14:textId="77777777" w:rsidR="008440D7" w:rsidRPr="008440D7" w:rsidRDefault="008440D7" w:rsidP="001B5C11">
      <w:pPr>
        <w:tabs>
          <w:tab w:val="left" w:pos="1276"/>
          <w:tab w:val="left" w:pos="1558"/>
        </w:tabs>
        <w:spacing w:line="242" w:lineRule="auto"/>
        <w:ind w:firstLine="709"/>
        <w:rPr>
          <w:sz w:val="28"/>
          <w:szCs w:val="28"/>
        </w:rPr>
      </w:pPr>
      <w:r w:rsidRPr="008440D7">
        <w:rPr>
          <w:sz w:val="28"/>
          <w:szCs w:val="28"/>
        </w:rPr>
        <w:t>Зерттеудің басты мақсаты – жоғары оқу орындарында қолдануға бейімделген, семантикалық байланыстылықты, пайдаланушыларға когнитивтік қолдау көрсетуді және білім беру мен ғылыми ортаға терең әрі тиімді интеграцияны қамтамасыз ететін электрондық кітапхананың интегралды көпдеңгейлі архитектуралық моделін әзірлеу және оның жұмысқа қабілеттілігін тәжірибеде дәлелдеу. Бұл мақсат толығымен орындалды.</w:t>
      </w:r>
    </w:p>
    <w:p w14:paraId="1EA8A64D" w14:textId="77777777" w:rsidR="008440D7" w:rsidRPr="008440D7" w:rsidRDefault="008440D7" w:rsidP="001B5C11">
      <w:pPr>
        <w:tabs>
          <w:tab w:val="left" w:pos="1276"/>
          <w:tab w:val="left" w:pos="1558"/>
        </w:tabs>
        <w:spacing w:line="242" w:lineRule="auto"/>
        <w:ind w:firstLine="709"/>
        <w:rPr>
          <w:sz w:val="28"/>
          <w:szCs w:val="28"/>
        </w:rPr>
      </w:pPr>
      <w:r w:rsidRPr="008440D7">
        <w:rPr>
          <w:sz w:val="28"/>
          <w:szCs w:val="28"/>
        </w:rPr>
        <w:t>Зерттеу шеңберінде келесі ғылыми міндеттер шешілді:</w:t>
      </w:r>
    </w:p>
    <w:p w14:paraId="433EF8D0" w14:textId="77777777" w:rsidR="00656AAA" w:rsidRPr="00656AAA" w:rsidRDefault="008440D7" w:rsidP="001B5C11">
      <w:pPr>
        <w:tabs>
          <w:tab w:val="left" w:pos="1276"/>
          <w:tab w:val="left" w:pos="1558"/>
        </w:tabs>
        <w:spacing w:line="242" w:lineRule="auto"/>
        <w:ind w:firstLine="709"/>
        <w:rPr>
          <w:sz w:val="28"/>
          <w:szCs w:val="28"/>
        </w:rPr>
      </w:pPr>
      <w:r w:rsidRPr="008440D7">
        <w:rPr>
          <w:sz w:val="28"/>
          <w:szCs w:val="28"/>
        </w:rPr>
        <w:t>– Электрондық кітапханалардың тарихи және теориялық эволюциясына (ЭК 1.0–ЭК 4.0) салыстырмалы талдау жүргізіліп, олардың құрылымдық-функционалдық ерекшеліктері, заманауи үлгілік модельдері (DLRM, 5S Framework, CIDOC CRM, DOLCE, Delos) зерделенді;</w:t>
      </w:r>
    </w:p>
    <w:p w14:paraId="6302DE01" w14:textId="44560361" w:rsidR="001B5C11" w:rsidRPr="001B5C11" w:rsidRDefault="008440D7" w:rsidP="001B5C11">
      <w:pPr>
        <w:tabs>
          <w:tab w:val="left" w:pos="1276"/>
          <w:tab w:val="left" w:pos="1558"/>
        </w:tabs>
        <w:spacing w:line="242" w:lineRule="auto"/>
        <w:ind w:firstLine="709"/>
        <w:rPr>
          <w:sz w:val="28"/>
          <w:szCs w:val="28"/>
        </w:rPr>
      </w:pPr>
      <w:r w:rsidRPr="008440D7">
        <w:rPr>
          <w:sz w:val="28"/>
          <w:szCs w:val="28"/>
        </w:rPr>
        <w:t>– Электрондық кітапхана моделін құруда негізге алынған қағидаттар (модульдік, семантикалық толықтық, когнитивтік қолдау, интероперабельдік, онтологиялық құрылымдылық) айқындалды;</w:t>
      </w:r>
    </w:p>
    <w:p w14:paraId="47008D06" w14:textId="24B3564A" w:rsidR="008440D7" w:rsidRPr="008440D7" w:rsidRDefault="008440D7" w:rsidP="001470B0">
      <w:pPr>
        <w:tabs>
          <w:tab w:val="left" w:pos="851"/>
          <w:tab w:val="left" w:pos="1276"/>
          <w:tab w:val="left" w:pos="1558"/>
        </w:tabs>
        <w:spacing w:line="242" w:lineRule="auto"/>
        <w:ind w:firstLine="709"/>
        <w:rPr>
          <w:sz w:val="28"/>
          <w:szCs w:val="28"/>
        </w:rPr>
      </w:pPr>
      <w:r w:rsidRPr="008440D7">
        <w:rPr>
          <w:sz w:val="28"/>
          <w:szCs w:val="28"/>
        </w:rPr>
        <w:t>– Пайдаланушы деңгейінен бастап онтологиялық өзек пен репозиторийге дейінгі көпдеңгейлі электрондық кітапхана моделі құрылып, семантикалық құрылымға негізделген интеллектуалды іздеу, дараланған оқу траекториялары мен тақырыптық навигацияны қолдау мүмкіндіктері қамтамасыз етілді;</w:t>
      </w:r>
      <w:r w:rsidRPr="008440D7">
        <w:rPr>
          <w:sz w:val="28"/>
          <w:szCs w:val="28"/>
        </w:rPr>
        <w:br/>
      </w:r>
      <w:r w:rsidR="00656AAA" w:rsidRPr="00656AAA">
        <w:rPr>
          <w:sz w:val="28"/>
          <w:szCs w:val="28"/>
        </w:rPr>
        <w:t xml:space="preserve">         </w:t>
      </w:r>
      <w:r w:rsidRPr="008440D7">
        <w:rPr>
          <w:sz w:val="28"/>
          <w:szCs w:val="28"/>
        </w:rPr>
        <w:t>–</w:t>
      </w:r>
      <w:r w:rsidR="00656AAA" w:rsidRPr="00656AAA">
        <w:rPr>
          <w:sz w:val="28"/>
          <w:szCs w:val="28"/>
        </w:rPr>
        <w:t xml:space="preserve"> </w:t>
      </w:r>
      <w:r w:rsidRPr="008440D7">
        <w:rPr>
          <w:sz w:val="28"/>
          <w:szCs w:val="28"/>
        </w:rPr>
        <w:t>Модель Әл-Фараби атындағы Қазақ ұлттық университетінің кітапханасында пилоттық режимде іске асырылып, ресми түрде енгізу актісімен бекітілді;</w:t>
      </w:r>
      <w:r w:rsidRPr="008440D7">
        <w:rPr>
          <w:sz w:val="28"/>
          <w:szCs w:val="28"/>
        </w:rPr>
        <w:br/>
      </w:r>
      <w:r w:rsidR="00656AAA" w:rsidRPr="00656AAA">
        <w:rPr>
          <w:sz w:val="28"/>
          <w:szCs w:val="28"/>
        </w:rPr>
        <w:t xml:space="preserve">         </w:t>
      </w:r>
      <w:r w:rsidRPr="008440D7">
        <w:rPr>
          <w:sz w:val="28"/>
          <w:szCs w:val="28"/>
        </w:rPr>
        <w:t>– Электрондық кітапхана моделінің қолжетімділігі мен тиімділігі e-SQMSU индексі (PPB, FB, EU, UMV блоктары), SUS (System Usability Scale) және UEQ (User Experience Questionnaire) үлгілері арқылы кешенді бағаланып, пайдаланушылардың қанағаттану деңгейі мен жүйелік сенімділігі дәлелденді;</w:t>
      </w:r>
      <w:r w:rsidRPr="008440D7">
        <w:rPr>
          <w:sz w:val="28"/>
          <w:szCs w:val="28"/>
        </w:rPr>
        <w:br/>
      </w:r>
      <w:r w:rsidR="00656AAA" w:rsidRPr="00656AAA">
        <w:rPr>
          <w:sz w:val="28"/>
          <w:szCs w:val="28"/>
        </w:rPr>
        <w:t xml:space="preserve">         </w:t>
      </w:r>
      <w:r w:rsidRPr="008440D7">
        <w:rPr>
          <w:sz w:val="28"/>
          <w:szCs w:val="28"/>
        </w:rPr>
        <w:t>– Зерттеу нәтижелері ғылыми қауымдастыққа таныстырылып, отандық және шетелдік басылымдарда жарияланды.</w:t>
      </w:r>
    </w:p>
    <w:p w14:paraId="7B2EE9BB" w14:textId="77777777" w:rsidR="008440D7" w:rsidRDefault="008440D7" w:rsidP="001B5C11">
      <w:pPr>
        <w:tabs>
          <w:tab w:val="left" w:pos="1276"/>
          <w:tab w:val="left" w:pos="1558"/>
        </w:tabs>
        <w:spacing w:line="242" w:lineRule="auto"/>
        <w:ind w:firstLine="709"/>
        <w:rPr>
          <w:sz w:val="28"/>
          <w:szCs w:val="28"/>
        </w:rPr>
      </w:pPr>
      <w:r w:rsidRPr="008440D7">
        <w:rPr>
          <w:sz w:val="28"/>
          <w:szCs w:val="28"/>
        </w:rPr>
        <w:t>Осылайша, жүргізілген диссертациялық зерттеу академиялық ортадағы электрондық кітапханалар теориясы мен практикасын дамытуға елеулі үлес қосты. Зерттеу нәтижелері жоғары оқу орындарында интеллектуалды, семантикалық құрылымданған және когнитивтік бағдарланған электрондық кітапхана жүйелерін құруға арналған тиімді әдіснамалық шешімдердің дұрыстығын және қолданбалы әлеуетін растады.</w:t>
      </w:r>
    </w:p>
    <w:p w14:paraId="4838EBFC" w14:textId="77777777" w:rsidR="001470B0" w:rsidRDefault="001470B0" w:rsidP="001B5C11">
      <w:pPr>
        <w:tabs>
          <w:tab w:val="left" w:pos="1276"/>
          <w:tab w:val="left" w:pos="1558"/>
        </w:tabs>
        <w:spacing w:line="242" w:lineRule="auto"/>
        <w:ind w:firstLine="709"/>
        <w:rPr>
          <w:sz w:val="28"/>
          <w:szCs w:val="28"/>
        </w:rPr>
      </w:pPr>
    </w:p>
    <w:p w14:paraId="0D6CA59E" w14:textId="77777777" w:rsidR="001470B0" w:rsidRPr="008440D7" w:rsidRDefault="001470B0" w:rsidP="001B5C11">
      <w:pPr>
        <w:tabs>
          <w:tab w:val="left" w:pos="1276"/>
          <w:tab w:val="left" w:pos="1558"/>
        </w:tabs>
        <w:spacing w:line="242" w:lineRule="auto"/>
        <w:ind w:firstLine="709"/>
        <w:rPr>
          <w:sz w:val="28"/>
          <w:szCs w:val="28"/>
        </w:rPr>
      </w:pPr>
    </w:p>
    <w:p w14:paraId="51C9A0DF" w14:textId="0F020D02" w:rsidR="008440D7" w:rsidRPr="008440D7" w:rsidRDefault="008440D7" w:rsidP="001B5C11">
      <w:pPr>
        <w:tabs>
          <w:tab w:val="left" w:pos="1276"/>
          <w:tab w:val="left" w:pos="1558"/>
        </w:tabs>
        <w:spacing w:line="242" w:lineRule="auto"/>
        <w:ind w:firstLine="709"/>
        <w:rPr>
          <w:sz w:val="28"/>
          <w:szCs w:val="28"/>
          <w:lang w:val="ru-RU"/>
        </w:rPr>
      </w:pPr>
      <w:r w:rsidRPr="00A45934">
        <w:rPr>
          <w:b/>
          <w:bCs/>
          <w:sz w:val="28"/>
          <w:szCs w:val="28"/>
        </w:rPr>
        <w:lastRenderedPageBreak/>
        <w:t>Негізгі ұсыныстар:</w:t>
      </w:r>
    </w:p>
    <w:p w14:paraId="3F2D6141" w14:textId="289E36EA" w:rsidR="008440D7" w:rsidRPr="00A95318" w:rsidRDefault="008440D7" w:rsidP="00121ECE">
      <w:pPr>
        <w:numPr>
          <w:ilvl w:val="0"/>
          <w:numId w:val="102"/>
        </w:numPr>
        <w:tabs>
          <w:tab w:val="clear" w:pos="720"/>
          <w:tab w:val="num" w:pos="851"/>
          <w:tab w:val="left" w:pos="1276"/>
          <w:tab w:val="left" w:pos="1558"/>
        </w:tabs>
        <w:spacing w:line="242" w:lineRule="auto"/>
        <w:ind w:left="142" w:right="3" w:firstLine="425"/>
        <w:rPr>
          <w:sz w:val="28"/>
          <w:szCs w:val="28"/>
        </w:rPr>
      </w:pPr>
      <w:r w:rsidRPr="00A45934">
        <w:rPr>
          <w:sz w:val="28"/>
          <w:szCs w:val="28"/>
        </w:rPr>
        <w:t>Жоғары оқу орындарының ерекшеліктерін ескере отырып бейімдеу:</w:t>
      </w:r>
      <w:r w:rsidR="00121ECE" w:rsidRPr="00A45934">
        <w:rPr>
          <w:sz w:val="28"/>
          <w:szCs w:val="28"/>
        </w:rPr>
        <w:t xml:space="preserve"> </w:t>
      </w:r>
      <w:r w:rsidRPr="00A45934">
        <w:rPr>
          <w:sz w:val="28"/>
          <w:szCs w:val="28"/>
        </w:rPr>
        <w:t xml:space="preserve">Электрондық кітапхана моделін әрбір жоғары оқу орнының IT-инфрақұрылымы, кадрлық әлеуеті мен материалдық-техникалық базасының ерекшеліктерін ескере отырып бейімдеу қажет. </w:t>
      </w:r>
      <w:r w:rsidRPr="00A95318">
        <w:rPr>
          <w:sz w:val="28"/>
          <w:szCs w:val="28"/>
        </w:rPr>
        <w:t>Бұл — модельдің тұрақты жұмыс істеуі мен кең көлемде енгізілуінің негізгі шарты.</w:t>
      </w:r>
    </w:p>
    <w:p w14:paraId="4AF8D713" w14:textId="3FCF74F6" w:rsidR="008440D7" w:rsidRPr="00A95318" w:rsidRDefault="008440D7" w:rsidP="00121ECE">
      <w:pPr>
        <w:numPr>
          <w:ilvl w:val="0"/>
          <w:numId w:val="102"/>
        </w:numPr>
        <w:tabs>
          <w:tab w:val="clear" w:pos="720"/>
          <w:tab w:val="num" w:pos="851"/>
          <w:tab w:val="left" w:pos="1276"/>
          <w:tab w:val="left" w:pos="1558"/>
        </w:tabs>
        <w:spacing w:line="242" w:lineRule="auto"/>
        <w:ind w:left="142" w:right="3" w:firstLine="425"/>
        <w:rPr>
          <w:sz w:val="28"/>
          <w:szCs w:val="28"/>
        </w:rPr>
      </w:pPr>
      <w:r w:rsidRPr="00A95318">
        <w:rPr>
          <w:sz w:val="28"/>
          <w:szCs w:val="28"/>
        </w:rPr>
        <w:t>Онтологиялық базаны кеңейту:</w:t>
      </w:r>
      <w:r w:rsidR="00121ECE" w:rsidRPr="00A95318">
        <w:rPr>
          <w:sz w:val="28"/>
          <w:szCs w:val="28"/>
        </w:rPr>
        <w:t xml:space="preserve"> </w:t>
      </w:r>
      <w:r w:rsidRPr="00A95318">
        <w:rPr>
          <w:sz w:val="28"/>
          <w:szCs w:val="28"/>
        </w:rPr>
        <w:t>Пәндік онтологияларды әзірлеу және семантикалық модельдеуді жетілдіру үшін ақпараттық ғылым, кітапхана ісі, жасанды интеллект және білім беру салаларындағы салааралық мамандарды тарту ұсынылады. Бұл онтологиялық өзектің мазмұндық тереңдігін арттырып, білім ресурстарын интеграциялауға мүмкіндік береді.</w:t>
      </w:r>
    </w:p>
    <w:p w14:paraId="475FD349" w14:textId="16D696E6" w:rsidR="008440D7" w:rsidRPr="00656AAA" w:rsidRDefault="008440D7" w:rsidP="00121ECE">
      <w:pPr>
        <w:numPr>
          <w:ilvl w:val="0"/>
          <w:numId w:val="102"/>
        </w:numPr>
        <w:tabs>
          <w:tab w:val="clear" w:pos="720"/>
          <w:tab w:val="num" w:pos="851"/>
          <w:tab w:val="left" w:pos="1276"/>
          <w:tab w:val="left" w:pos="1558"/>
        </w:tabs>
        <w:spacing w:line="242" w:lineRule="auto"/>
        <w:ind w:left="142" w:right="3" w:firstLine="425"/>
        <w:rPr>
          <w:sz w:val="28"/>
          <w:szCs w:val="28"/>
          <w:lang w:val="ru-RU"/>
        </w:rPr>
      </w:pPr>
      <w:r w:rsidRPr="00A95318">
        <w:rPr>
          <w:sz w:val="28"/>
          <w:szCs w:val="28"/>
        </w:rPr>
        <w:t>Кітапхана мамандарының цифрлық құзыреттілігін арттыру:</w:t>
      </w:r>
      <w:r w:rsidR="00121ECE" w:rsidRPr="00A95318">
        <w:rPr>
          <w:sz w:val="28"/>
          <w:szCs w:val="28"/>
        </w:rPr>
        <w:t xml:space="preserve"> </w:t>
      </w:r>
      <w:r w:rsidRPr="00A95318">
        <w:rPr>
          <w:sz w:val="28"/>
          <w:szCs w:val="28"/>
        </w:rPr>
        <w:t xml:space="preserve">Онтологиялармен, семантикалық іздеу жүйелерімен және метадеректермен жұмыс істеу дағдыларын жетілдіруге бағытталған тұрақты біліктілікті арттыру курстарын, семинарлар мен онлайн оқыту бағдарламаларын ұйымдастыру қажет. </w:t>
      </w:r>
      <w:r w:rsidRPr="00656AAA">
        <w:rPr>
          <w:sz w:val="28"/>
          <w:szCs w:val="28"/>
          <w:lang w:val="ru-RU"/>
        </w:rPr>
        <w:t>Бұл кадрлық дайындықты жаңа талаптарға сай келтіреді.</w:t>
      </w:r>
    </w:p>
    <w:p w14:paraId="42397A20" w14:textId="333711D5" w:rsidR="008440D7" w:rsidRPr="00656AAA" w:rsidRDefault="008440D7" w:rsidP="00121ECE">
      <w:pPr>
        <w:numPr>
          <w:ilvl w:val="0"/>
          <w:numId w:val="102"/>
        </w:numPr>
        <w:tabs>
          <w:tab w:val="clear" w:pos="720"/>
          <w:tab w:val="num" w:pos="851"/>
          <w:tab w:val="left" w:pos="1276"/>
          <w:tab w:val="left" w:pos="1558"/>
        </w:tabs>
        <w:spacing w:line="242" w:lineRule="auto"/>
        <w:ind w:left="142" w:right="3" w:firstLine="425"/>
        <w:rPr>
          <w:sz w:val="28"/>
          <w:szCs w:val="28"/>
          <w:lang w:val="ru-RU"/>
        </w:rPr>
      </w:pPr>
      <w:r w:rsidRPr="00656AAA">
        <w:rPr>
          <w:sz w:val="28"/>
          <w:szCs w:val="28"/>
          <w:lang w:val="ru-RU"/>
        </w:rPr>
        <w:t>Интеллектуалды технологияларды кезең-кезеңмен енгізу:</w:t>
      </w:r>
      <w:r w:rsidR="00121ECE" w:rsidRPr="00656AAA">
        <w:rPr>
          <w:sz w:val="28"/>
          <w:szCs w:val="28"/>
          <w:lang w:val="ru-RU"/>
        </w:rPr>
        <w:t xml:space="preserve"> </w:t>
      </w:r>
      <w:r w:rsidRPr="00656AAA">
        <w:rPr>
          <w:sz w:val="28"/>
          <w:szCs w:val="28"/>
          <w:lang w:val="ru-RU"/>
        </w:rPr>
        <w:t>– Білім графтары мен семантикалық желілер арқылы ақпараттық мазмұндар арасындағы байланысты кеңейту;</w:t>
      </w:r>
      <w:r w:rsidR="00121ECE" w:rsidRPr="00656AAA">
        <w:rPr>
          <w:sz w:val="28"/>
          <w:szCs w:val="28"/>
          <w:lang w:val="ru-RU"/>
        </w:rPr>
        <w:t xml:space="preserve"> </w:t>
      </w:r>
      <w:r w:rsidRPr="00656AAA">
        <w:rPr>
          <w:sz w:val="28"/>
          <w:szCs w:val="28"/>
          <w:lang w:val="ru-RU"/>
        </w:rPr>
        <w:t>– Пайдаланушының қауіпсіздігін қамтамасыз ететін және жекелендірілген қолжетімділікті жүзеге асыратын FaceID, QR-код сияқты биометриялық технологияларды енгізу;</w:t>
      </w:r>
      <w:r w:rsidR="00121ECE" w:rsidRPr="00656AAA">
        <w:rPr>
          <w:sz w:val="28"/>
          <w:szCs w:val="28"/>
          <w:lang w:val="ru-RU"/>
        </w:rPr>
        <w:t xml:space="preserve"> </w:t>
      </w:r>
      <w:r w:rsidRPr="00656AAA">
        <w:rPr>
          <w:sz w:val="28"/>
          <w:szCs w:val="28"/>
          <w:lang w:val="ru-RU"/>
        </w:rPr>
        <w:t>– Іздеу, сұрыптау және мазмұнды аннотациялау үдерістерін автоматтандыру мақсатында генеративті жасанды интеллект сервистерін пайдалану.</w:t>
      </w:r>
    </w:p>
    <w:p w14:paraId="320EF8F7" w14:textId="13A26563" w:rsidR="008440D7" w:rsidRPr="00656AAA" w:rsidRDefault="008440D7" w:rsidP="00121ECE">
      <w:pPr>
        <w:numPr>
          <w:ilvl w:val="0"/>
          <w:numId w:val="102"/>
        </w:numPr>
        <w:tabs>
          <w:tab w:val="clear" w:pos="720"/>
          <w:tab w:val="num" w:pos="851"/>
          <w:tab w:val="left" w:pos="1276"/>
          <w:tab w:val="left" w:pos="1558"/>
        </w:tabs>
        <w:spacing w:line="242" w:lineRule="auto"/>
        <w:ind w:left="142" w:right="3" w:firstLine="425"/>
        <w:rPr>
          <w:sz w:val="28"/>
          <w:szCs w:val="28"/>
          <w:lang w:val="ru-RU"/>
        </w:rPr>
      </w:pPr>
      <w:r w:rsidRPr="00656AAA">
        <w:rPr>
          <w:sz w:val="28"/>
          <w:szCs w:val="28"/>
          <w:lang w:val="ru-RU"/>
        </w:rPr>
        <w:t>Ашық ғылыми бастамаларға қатысу:</w:t>
      </w:r>
      <w:r w:rsidR="00121ECE" w:rsidRPr="00656AAA">
        <w:rPr>
          <w:sz w:val="28"/>
          <w:szCs w:val="28"/>
          <w:lang w:val="ru-RU"/>
        </w:rPr>
        <w:t xml:space="preserve"> </w:t>
      </w:r>
      <w:r w:rsidRPr="00656AAA">
        <w:rPr>
          <w:sz w:val="28"/>
          <w:szCs w:val="28"/>
          <w:lang w:val="ru-RU"/>
        </w:rPr>
        <w:t>Ғылыми мазмұнның халықаралық деңгейде көрінуін арттыру үшін жоғары оқу орындарының кітапханалары OpenAIRE, Wikidata, ORCID, Google Scholar, ResearchGate сияқты жаһандық ғылыми экожүйелерге белсенді түрде қатысуы қажет.</w:t>
      </w:r>
    </w:p>
    <w:p w14:paraId="0750397F" w14:textId="360DC123" w:rsidR="002A2A00" w:rsidRDefault="008440D7" w:rsidP="00121ECE">
      <w:pPr>
        <w:numPr>
          <w:ilvl w:val="0"/>
          <w:numId w:val="102"/>
        </w:numPr>
        <w:tabs>
          <w:tab w:val="clear" w:pos="720"/>
          <w:tab w:val="num" w:pos="851"/>
          <w:tab w:val="left" w:pos="1276"/>
          <w:tab w:val="left" w:pos="1558"/>
        </w:tabs>
        <w:spacing w:line="242" w:lineRule="auto"/>
        <w:ind w:left="142" w:right="3" w:firstLine="425"/>
        <w:rPr>
          <w:sz w:val="28"/>
          <w:szCs w:val="28"/>
          <w:lang w:val="ru-RU"/>
        </w:rPr>
      </w:pPr>
      <w:r w:rsidRPr="00656AAA">
        <w:rPr>
          <w:sz w:val="28"/>
          <w:szCs w:val="28"/>
          <w:lang w:val="ru-RU"/>
        </w:rPr>
        <w:t>Пайдаланушы тәжірибесіне негізделген мониторинг:</w:t>
      </w:r>
      <w:r w:rsidR="00121ECE" w:rsidRPr="00656AAA">
        <w:rPr>
          <w:sz w:val="28"/>
          <w:szCs w:val="28"/>
          <w:lang w:val="ru-RU"/>
        </w:rPr>
        <w:t xml:space="preserve"> </w:t>
      </w:r>
      <w:r w:rsidRPr="00656AAA">
        <w:rPr>
          <w:sz w:val="28"/>
          <w:szCs w:val="28"/>
          <w:lang w:val="ru-RU"/>
        </w:rPr>
        <w:t>Электрондық кітапхана қызметтерінің тиімділігі мен сапасын арттыру үшін пайдаланушылардың мінез-құлқы, іздеу әрекеттері және кері байланыс нәтижелеріне негізделген тұрақты мониторинг пен бағалау жүйесін енгізу ұсынылады. Бұл қызмет көрсету сапасын үздіксіз жетілдіруге жағдай жасайды.</w:t>
      </w:r>
    </w:p>
    <w:p w14:paraId="7C510220" w14:textId="6E3F2322" w:rsidR="00423F90" w:rsidRPr="00423F90" w:rsidRDefault="00A45934" w:rsidP="00A45934">
      <w:pPr>
        <w:tabs>
          <w:tab w:val="left" w:pos="1276"/>
          <w:tab w:val="left" w:pos="1558"/>
        </w:tabs>
        <w:spacing w:line="242" w:lineRule="auto"/>
        <w:ind w:left="142" w:right="3" w:firstLine="425"/>
        <w:rPr>
          <w:sz w:val="28"/>
          <w:szCs w:val="28"/>
          <w:lang w:val="ru-RU"/>
        </w:rPr>
      </w:pPr>
      <w:r>
        <w:rPr>
          <w:sz w:val="28"/>
          <w:szCs w:val="28"/>
          <w:lang w:val="ru-RU"/>
        </w:rPr>
        <w:t>Осылайша, ж</w:t>
      </w:r>
      <w:r w:rsidR="00423F90" w:rsidRPr="00423F90">
        <w:rPr>
          <w:sz w:val="28"/>
          <w:szCs w:val="28"/>
          <w:lang w:val="ru-RU"/>
        </w:rPr>
        <w:t>үргізілген диссертациялық зерттеу жоғары оқу орындарының цифрлық трансформация жағдайында білім беру мен ғылымның сапалы дамуын қамтамасыз ететін интеллектуалды инфрақұрылымды қалыптастырудағы электрондық кітапханалардың стратегиялық рөлін айқындап берді. Электрондық кітапханалардың жаңа буын моделін жобалау мен іске асыру тек ақпараттық ресурстарды жинақтау және сақтау ғана емес, сонымен қатар семантикалық құрылымдандыру, білімге бағытталған навигация, пайдаланушыға бағдарланған когнитивтік қолдау және халықаралық ашық ғылыми кеңістікпен интеграция секілді кешенді міндеттерді қамтитыны дәлелденді.</w:t>
      </w:r>
    </w:p>
    <w:p w14:paraId="4ACB8AFF" w14:textId="77777777" w:rsidR="00423F90" w:rsidRPr="00423F90" w:rsidRDefault="00423F90" w:rsidP="00A45934">
      <w:pPr>
        <w:tabs>
          <w:tab w:val="left" w:pos="1276"/>
          <w:tab w:val="left" w:pos="1558"/>
        </w:tabs>
        <w:spacing w:line="242" w:lineRule="auto"/>
        <w:ind w:left="142" w:right="3" w:firstLine="425"/>
        <w:rPr>
          <w:sz w:val="28"/>
          <w:szCs w:val="28"/>
          <w:lang w:val="ru-RU"/>
        </w:rPr>
      </w:pPr>
      <w:r w:rsidRPr="00423F90">
        <w:rPr>
          <w:sz w:val="28"/>
          <w:szCs w:val="28"/>
          <w:lang w:val="ru-RU"/>
        </w:rPr>
        <w:t>Зерттеу нәтижелері жоғары оқу орындары кітапханаларына келесі бағыттар бойынша практикалық басшылық бола алады:</w:t>
      </w:r>
    </w:p>
    <w:p w14:paraId="7DA03EC3" w14:textId="77777777" w:rsidR="00423F90" w:rsidRPr="00423F90" w:rsidRDefault="00423F90" w:rsidP="00A45934">
      <w:pPr>
        <w:numPr>
          <w:ilvl w:val="0"/>
          <w:numId w:val="104"/>
        </w:numPr>
        <w:tabs>
          <w:tab w:val="left" w:pos="1276"/>
          <w:tab w:val="left" w:pos="1558"/>
        </w:tabs>
        <w:spacing w:line="242" w:lineRule="auto"/>
        <w:ind w:left="142" w:right="3" w:firstLine="425"/>
        <w:rPr>
          <w:sz w:val="28"/>
          <w:szCs w:val="28"/>
          <w:lang w:val="ru-RU"/>
        </w:rPr>
      </w:pPr>
      <w:r w:rsidRPr="00423F90">
        <w:rPr>
          <w:sz w:val="28"/>
          <w:szCs w:val="28"/>
          <w:lang w:val="ru-RU"/>
        </w:rPr>
        <w:t>Интеллектуалды білім беру ортасын дамыту;</w:t>
      </w:r>
    </w:p>
    <w:p w14:paraId="0794AEC9" w14:textId="77777777" w:rsidR="00423F90" w:rsidRPr="00423F90" w:rsidRDefault="00423F90" w:rsidP="00A45934">
      <w:pPr>
        <w:numPr>
          <w:ilvl w:val="0"/>
          <w:numId w:val="104"/>
        </w:numPr>
        <w:tabs>
          <w:tab w:val="left" w:pos="1276"/>
          <w:tab w:val="left" w:pos="1558"/>
        </w:tabs>
        <w:spacing w:line="242" w:lineRule="auto"/>
        <w:ind w:left="142" w:right="3" w:firstLine="425"/>
        <w:rPr>
          <w:sz w:val="28"/>
          <w:szCs w:val="28"/>
          <w:lang w:val="ru-RU"/>
        </w:rPr>
      </w:pPr>
      <w:r w:rsidRPr="00423F90">
        <w:rPr>
          <w:sz w:val="28"/>
          <w:szCs w:val="28"/>
          <w:lang w:val="ru-RU"/>
        </w:rPr>
        <w:lastRenderedPageBreak/>
        <w:t>Цифрлық ресурстарды тиімді басқару және таратуды ұйымдастыру;</w:t>
      </w:r>
    </w:p>
    <w:p w14:paraId="6E0216E1" w14:textId="77777777" w:rsidR="00423F90" w:rsidRPr="00423F90" w:rsidRDefault="00423F90" w:rsidP="00A45934">
      <w:pPr>
        <w:numPr>
          <w:ilvl w:val="0"/>
          <w:numId w:val="104"/>
        </w:numPr>
        <w:tabs>
          <w:tab w:val="left" w:pos="1276"/>
          <w:tab w:val="left" w:pos="1558"/>
        </w:tabs>
        <w:spacing w:line="242" w:lineRule="auto"/>
        <w:ind w:left="142" w:right="3" w:firstLine="425"/>
        <w:rPr>
          <w:sz w:val="28"/>
          <w:szCs w:val="28"/>
          <w:lang w:val="ru-RU"/>
        </w:rPr>
      </w:pPr>
      <w:r w:rsidRPr="00423F90">
        <w:rPr>
          <w:sz w:val="28"/>
          <w:szCs w:val="28"/>
          <w:lang w:val="ru-RU"/>
        </w:rPr>
        <w:t>Ғылыми коммуникацияны жеделдету мен ашық ғылым талаптарын орындау;</w:t>
      </w:r>
    </w:p>
    <w:p w14:paraId="6134A8FA" w14:textId="77777777" w:rsidR="00423F90" w:rsidRPr="00423F90" w:rsidRDefault="00423F90" w:rsidP="00A45934">
      <w:pPr>
        <w:numPr>
          <w:ilvl w:val="0"/>
          <w:numId w:val="104"/>
        </w:numPr>
        <w:tabs>
          <w:tab w:val="left" w:pos="1276"/>
          <w:tab w:val="left" w:pos="1558"/>
        </w:tabs>
        <w:spacing w:line="242" w:lineRule="auto"/>
        <w:ind w:left="142" w:right="3" w:firstLine="425"/>
        <w:rPr>
          <w:sz w:val="28"/>
          <w:szCs w:val="28"/>
          <w:lang w:val="ru-RU"/>
        </w:rPr>
      </w:pPr>
      <w:r w:rsidRPr="00423F90">
        <w:rPr>
          <w:sz w:val="28"/>
          <w:szCs w:val="28"/>
          <w:lang w:val="ru-RU"/>
        </w:rPr>
        <w:t>Пайдаланушы тәжірибесіне негізделген деректерді талдау арқылы сапаны басқару жүйесін енгізу.</w:t>
      </w:r>
    </w:p>
    <w:p w14:paraId="3C4366BF" w14:textId="77777777" w:rsidR="00423F90" w:rsidRPr="00423F90" w:rsidRDefault="00423F90" w:rsidP="00A45934">
      <w:pPr>
        <w:tabs>
          <w:tab w:val="left" w:pos="1276"/>
          <w:tab w:val="left" w:pos="1558"/>
        </w:tabs>
        <w:spacing w:line="242" w:lineRule="auto"/>
        <w:ind w:left="142" w:right="3" w:firstLine="425"/>
        <w:rPr>
          <w:sz w:val="28"/>
          <w:szCs w:val="28"/>
          <w:lang w:val="ru-RU"/>
        </w:rPr>
      </w:pPr>
      <w:r w:rsidRPr="00423F90">
        <w:rPr>
          <w:sz w:val="28"/>
          <w:szCs w:val="28"/>
          <w:lang w:val="ru-RU"/>
        </w:rPr>
        <w:t>Электрондық кітапхана моделінің әдіснамалық базасы мен тәжірибелік нәтижелері жоғары оқу орындары үшін цифрлық суверенитет, білімді сақтау мен таратуда институционалдық дербестік, сондай-ақ ғылыми-зерттеу мен инновациялық қызметті ашық ғылыми экожүйеге интеграциялаудың алғышарттарын қалыптастырады.</w:t>
      </w:r>
    </w:p>
    <w:p w14:paraId="3CEC0FE5" w14:textId="77777777" w:rsidR="00423F90" w:rsidRPr="00656AAA" w:rsidRDefault="00423F90" w:rsidP="00423F90">
      <w:pPr>
        <w:tabs>
          <w:tab w:val="left" w:pos="1276"/>
          <w:tab w:val="left" w:pos="1558"/>
        </w:tabs>
        <w:spacing w:line="242" w:lineRule="auto"/>
        <w:ind w:left="567" w:right="3"/>
        <w:rPr>
          <w:sz w:val="28"/>
          <w:szCs w:val="28"/>
          <w:lang w:val="ru-RU"/>
        </w:rPr>
      </w:pPr>
    </w:p>
    <w:p w14:paraId="2ACF8516" w14:textId="77777777" w:rsidR="002A2A00" w:rsidRDefault="002A2A00" w:rsidP="00517E69">
      <w:pPr>
        <w:tabs>
          <w:tab w:val="left" w:pos="1276"/>
          <w:tab w:val="left" w:pos="1558"/>
        </w:tabs>
        <w:spacing w:line="242" w:lineRule="auto"/>
        <w:ind w:right="432"/>
        <w:rPr>
          <w:sz w:val="28"/>
        </w:rPr>
      </w:pPr>
    </w:p>
    <w:p w14:paraId="64C4290A" w14:textId="77777777" w:rsidR="00810AFA" w:rsidRDefault="00810AFA" w:rsidP="00517E69">
      <w:pPr>
        <w:tabs>
          <w:tab w:val="left" w:pos="1276"/>
          <w:tab w:val="left" w:pos="1558"/>
        </w:tabs>
        <w:spacing w:line="242" w:lineRule="auto"/>
        <w:ind w:right="432"/>
        <w:rPr>
          <w:sz w:val="28"/>
        </w:rPr>
      </w:pPr>
    </w:p>
    <w:p w14:paraId="74D1F9CC" w14:textId="77777777" w:rsidR="006378EB" w:rsidRDefault="006378EB" w:rsidP="00517E69">
      <w:pPr>
        <w:pStyle w:val="2"/>
        <w:tabs>
          <w:tab w:val="left" w:pos="1276"/>
        </w:tabs>
        <w:spacing w:line="321" w:lineRule="exact"/>
        <w:ind w:left="0"/>
        <w:jc w:val="center"/>
        <w:rPr>
          <w:lang w:val="ru-RU"/>
        </w:rPr>
      </w:pPr>
      <w:bookmarkStart w:id="37" w:name="_TOC_250004"/>
    </w:p>
    <w:p w14:paraId="224F223C" w14:textId="77777777" w:rsidR="00121ECE" w:rsidRDefault="00121ECE" w:rsidP="00517E69">
      <w:pPr>
        <w:pStyle w:val="2"/>
        <w:tabs>
          <w:tab w:val="left" w:pos="1276"/>
        </w:tabs>
        <w:spacing w:line="321" w:lineRule="exact"/>
        <w:ind w:left="0"/>
        <w:jc w:val="center"/>
        <w:rPr>
          <w:lang w:val="ru-RU"/>
        </w:rPr>
      </w:pPr>
    </w:p>
    <w:p w14:paraId="27E253BF" w14:textId="77777777" w:rsidR="00121ECE" w:rsidRDefault="00121ECE" w:rsidP="00517E69">
      <w:pPr>
        <w:pStyle w:val="2"/>
        <w:tabs>
          <w:tab w:val="left" w:pos="1276"/>
        </w:tabs>
        <w:spacing w:line="321" w:lineRule="exact"/>
        <w:ind w:left="0"/>
        <w:jc w:val="center"/>
        <w:rPr>
          <w:lang w:val="ru-RU"/>
        </w:rPr>
      </w:pPr>
    </w:p>
    <w:p w14:paraId="75D76596" w14:textId="77777777" w:rsidR="00121ECE" w:rsidRDefault="00121ECE" w:rsidP="00517E69">
      <w:pPr>
        <w:pStyle w:val="2"/>
        <w:tabs>
          <w:tab w:val="left" w:pos="1276"/>
        </w:tabs>
        <w:spacing w:line="321" w:lineRule="exact"/>
        <w:ind w:left="0"/>
        <w:jc w:val="center"/>
        <w:rPr>
          <w:lang w:val="ru-RU"/>
        </w:rPr>
      </w:pPr>
    </w:p>
    <w:p w14:paraId="380EB1F8" w14:textId="77777777" w:rsidR="00656AAA" w:rsidRDefault="00656AAA" w:rsidP="00517E69">
      <w:pPr>
        <w:pStyle w:val="2"/>
        <w:tabs>
          <w:tab w:val="left" w:pos="1276"/>
        </w:tabs>
        <w:spacing w:line="321" w:lineRule="exact"/>
        <w:ind w:left="0"/>
        <w:jc w:val="center"/>
        <w:rPr>
          <w:lang w:val="ru-RU"/>
        </w:rPr>
      </w:pPr>
    </w:p>
    <w:p w14:paraId="53AD7660" w14:textId="77777777" w:rsidR="00656AAA" w:rsidRDefault="00656AAA" w:rsidP="00517E69">
      <w:pPr>
        <w:pStyle w:val="2"/>
        <w:tabs>
          <w:tab w:val="left" w:pos="1276"/>
        </w:tabs>
        <w:spacing w:line="321" w:lineRule="exact"/>
        <w:ind w:left="0"/>
        <w:jc w:val="center"/>
        <w:rPr>
          <w:lang w:val="ru-RU"/>
        </w:rPr>
      </w:pPr>
    </w:p>
    <w:p w14:paraId="4D7B222F" w14:textId="77777777" w:rsidR="00656AAA" w:rsidRDefault="00656AAA" w:rsidP="00517E69">
      <w:pPr>
        <w:pStyle w:val="2"/>
        <w:tabs>
          <w:tab w:val="left" w:pos="1276"/>
        </w:tabs>
        <w:spacing w:line="321" w:lineRule="exact"/>
        <w:ind w:left="0"/>
        <w:jc w:val="center"/>
        <w:rPr>
          <w:lang w:val="ru-RU"/>
        </w:rPr>
      </w:pPr>
    </w:p>
    <w:p w14:paraId="03428F14" w14:textId="77777777" w:rsidR="00656AAA" w:rsidRDefault="00656AAA" w:rsidP="00517E69">
      <w:pPr>
        <w:pStyle w:val="2"/>
        <w:tabs>
          <w:tab w:val="left" w:pos="1276"/>
        </w:tabs>
        <w:spacing w:line="321" w:lineRule="exact"/>
        <w:ind w:left="0"/>
        <w:jc w:val="center"/>
        <w:rPr>
          <w:lang w:val="ru-RU"/>
        </w:rPr>
      </w:pPr>
    </w:p>
    <w:p w14:paraId="1E1BC859" w14:textId="77777777" w:rsidR="00121ECE" w:rsidRDefault="00121ECE" w:rsidP="00517E69">
      <w:pPr>
        <w:pStyle w:val="2"/>
        <w:tabs>
          <w:tab w:val="left" w:pos="1276"/>
        </w:tabs>
        <w:spacing w:line="321" w:lineRule="exact"/>
        <w:ind w:left="0"/>
        <w:jc w:val="center"/>
        <w:rPr>
          <w:lang w:val="ru-RU"/>
        </w:rPr>
      </w:pPr>
    </w:p>
    <w:p w14:paraId="66A23545" w14:textId="77777777" w:rsidR="00121ECE" w:rsidRDefault="00121ECE" w:rsidP="00517E69">
      <w:pPr>
        <w:pStyle w:val="2"/>
        <w:tabs>
          <w:tab w:val="left" w:pos="1276"/>
        </w:tabs>
        <w:spacing w:line="321" w:lineRule="exact"/>
        <w:ind w:left="0"/>
        <w:jc w:val="center"/>
        <w:rPr>
          <w:lang w:val="ru-RU"/>
        </w:rPr>
      </w:pPr>
    </w:p>
    <w:p w14:paraId="474F4AE6" w14:textId="77777777" w:rsidR="00121ECE" w:rsidRDefault="00121ECE" w:rsidP="00517E69">
      <w:pPr>
        <w:pStyle w:val="2"/>
        <w:tabs>
          <w:tab w:val="left" w:pos="1276"/>
        </w:tabs>
        <w:spacing w:line="321" w:lineRule="exact"/>
        <w:ind w:left="0"/>
        <w:jc w:val="center"/>
        <w:rPr>
          <w:lang w:val="ru-RU"/>
        </w:rPr>
      </w:pPr>
    </w:p>
    <w:p w14:paraId="60D2ACF8" w14:textId="77777777" w:rsidR="00A45934" w:rsidRDefault="00A45934" w:rsidP="00517E69">
      <w:pPr>
        <w:pStyle w:val="2"/>
        <w:tabs>
          <w:tab w:val="left" w:pos="1276"/>
        </w:tabs>
        <w:spacing w:line="321" w:lineRule="exact"/>
        <w:ind w:left="0"/>
        <w:jc w:val="center"/>
        <w:rPr>
          <w:lang w:val="ru-RU"/>
        </w:rPr>
      </w:pPr>
    </w:p>
    <w:p w14:paraId="4F06F965" w14:textId="77777777" w:rsidR="00A45934" w:rsidRDefault="00A45934" w:rsidP="00517E69">
      <w:pPr>
        <w:pStyle w:val="2"/>
        <w:tabs>
          <w:tab w:val="left" w:pos="1276"/>
        </w:tabs>
        <w:spacing w:line="321" w:lineRule="exact"/>
        <w:ind w:left="0"/>
        <w:jc w:val="center"/>
        <w:rPr>
          <w:lang w:val="ru-RU"/>
        </w:rPr>
      </w:pPr>
    </w:p>
    <w:p w14:paraId="1710486A" w14:textId="77777777" w:rsidR="00A45934" w:rsidRDefault="00A45934" w:rsidP="00517E69">
      <w:pPr>
        <w:pStyle w:val="2"/>
        <w:tabs>
          <w:tab w:val="left" w:pos="1276"/>
        </w:tabs>
        <w:spacing w:line="321" w:lineRule="exact"/>
        <w:ind w:left="0"/>
        <w:jc w:val="center"/>
        <w:rPr>
          <w:lang w:val="ru-RU"/>
        </w:rPr>
      </w:pPr>
    </w:p>
    <w:p w14:paraId="530F6AFE" w14:textId="77777777" w:rsidR="00960504" w:rsidRDefault="00960504" w:rsidP="00517E69">
      <w:pPr>
        <w:pStyle w:val="2"/>
        <w:tabs>
          <w:tab w:val="left" w:pos="1276"/>
        </w:tabs>
        <w:spacing w:line="321" w:lineRule="exact"/>
        <w:ind w:left="0"/>
        <w:jc w:val="center"/>
        <w:rPr>
          <w:lang w:val="ru-RU"/>
        </w:rPr>
      </w:pPr>
    </w:p>
    <w:p w14:paraId="3D2EFD99" w14:textId="77777777" w:rsidR="00960504" w:rsidRDefault="00960504" w:rsidP="00517E69">
      <w:pPr>
        <w:pStyle w:val="2"/>
        <w:tabs>
          <w:tab w:val="left" w:pos="1276"/>
        </w:tabs>
        <w:spacing w:line="321" w:lineRule="exact"/>
        <w:ind w:left="0"/>
        <w:jc w:val="center"/>
        <w:rPr>
          <w:lang w:val="ru-RU"/>
        </w:rPr>
      </w:pPr>
    </w:p>
    <w:p w14:paraId="3E40FAD9" w14:textId="04F97B93" w:rsidR="00121ECE" w:rsidRDefault="00121ECE" w:rsidP="00517E69">
      <w:pPr>
        <w:pStyle w:val="2"/>
        <w:tabs>
          <w:tab w:val="left" w:pos="1276"/>
        </w:tabs>
        <w:spacing w:line="321" w:lineRule="exact"/>
        <w:ind w:left="0"/>
        <w:jc w:val="center"/>
        <w:rPr>
          <w:lang w:val="ru-RU"/>
        </w:rPr>
      </w:pPr>
    </w:p>
    <w:p w14:paraId="720657E4" w14:textId="4079BAD5" w:rsidR="00A95318" w:rsidRDefault="00A95318" w:rsidP="00517E69">
      <w:pPr>
        <w:pStyle w:val="2"/>
        <w:tabs>
          <w:tab w:val="left" w:pos="1276"/>
        </w:tabs>
        <w:spacing w:line="321" w:lineRule="exact"/>
        <w:ind w:left="0"/>
        <w:jc w:val="center"/>
        <w:rPr>
          <w:lang w:val="ru-RU"/>
        </w:rPr>
      </w:pPr>
    </w:p>
    <w:p w14:paraId="1901508D" w14:textId="41513AF9" w:rsidR="00A95318" w:rsidRDefault="00A95318" w:rsidP="00517E69">
      <w:pPr>
        <w:pStyle w:val="2"/>
        <w:tabs>
          <w:tab w:val="left" w:pos="1276"/>
        </w:tabs>
        <w:spacing w:line="321" w:lineRule="exact"/>
        <w:ind w:left="0"/>
        <w:jc w:val="center"/>
        <w:rPr>
          <w:lang w:val="ru-RU"/>
        </w:rPr>
      </w:pPr>
    </w:p>
    <w:p w14:paraId="645039E5" w14:textId="08F816BB" w:rsidR="00A95318" w:rsidRDefault="00A95318" w:rsidP="00517E69">
      <w:pPr>
        <w:pStyle w:val="2"/>
        <w:tabs>
          <w:tab w:val="left" w:pos="1276"/>
        </w:tabs>
        <w:spacing w:line="321" w:lineRule="exact"/>
        <w:ind w:left="0"/>
        <w:jc w:val="center"/>
        <w:rPr>
          <w:lang w:val="ru-RU"/>
        </w:rPr>
      </w:pPr>
    </w:p>
    <w:p w14:paraId="308CB6BC" w14:textId="61CE584F" w:rsidR="00A95318" w:rsidRDefault="00A95318" w:rsidP="00517E69">
      <w:pPr>
        <w:pStyle w:val="2"/>
        <w:tabs>
          <w:tab w:val="left" w:pos="1276"/>
        </w:tabs>
        <w:spacing w:line="321" w:lineRule="exact"/>
        <w:ind w:left="0"/>
        <w:jc w:val="center"/>
        <w:rPr>
          <w:lang w:val="ru-RU"/>
        </w:rPr>
      </w:pPr>
    </w:p>
    <w:p w14:paraId="441EB87F" w14:textId="21263B83" w:rsidR="00A95318" w:rsidRDefault="00A95318" w:rsidP="00517E69">
      <w:pPr>
        <w:pStyle w:val="2"/>
        <w:tabs>
          <w:tab w:val="left" w:pos="1276"/>
        </w:tabs>
        <w:spacing w:line="321" w:lineRule="exact"/>
        <w:ind w:left="0"/>
        <w:jc w:val="center"/>
        <w:rPr>
          <w:lang w:val="ru-RU"/>
        </w:rPr>
      </w:pPr>
    </w:p>
    <w:p w14:paraId="52C5E0FD" w14:textId="0BC06592" w:rsidR="00A95318" w:rsidRDefault="00A95318" w:rsidP="00517E69">
      <w:pPr>
        <w:pStyle w:val="2"/>
        <w:tabs>
          <w:tab w:val="left" w:pos="1276"/>
        </w:tabs>
        <w:spacing w:line="321" w:lineRule="exact"/>
        <w:ind w:left="0"/>
        <w:jc w:val="center"/>
        <w:rPr>
          <w:lang w:val="ru-RU"/>
        </w:rPr>
      </w:pPr>
    </w:p>
    <w:p w14:paraId="6F05486F" w14:textId="030D2A4B" w:rsidR="00A95318" w:rsidRDefault="00A95318" w:rsidP="00517E69">
      <w:pPr>
        <w:pStyle w:val="2"/>
        <w:tabs>
          <w:tab w:val="left" w:pos="1276"/>
        </w:tabs>
        <w:spacing w:line="321" w:lineRule="exact"/>
        <w:ind w:left="0"/>
        <w:jc w:val="center"/>
        <w:rPr>
          <w:lang w:val="ru-RU"/>
        </w:rPr>
      </w:pPr>
    </w:p>
    <w:p w14:paraId="2B1C2A25" w14:textId="53C28F21" w:rsidR="00A95318" w:rsidRDefault="00A95318" w:rsidP="00517E69">
      <w:pPr>
        <w:pStyle w:val="2"/>
        <w:tabs>
          <w:tab w:val="left" w:pos="1276"/>
        </w:tabs>
        <w:spacing w:line="321" w:lineRule="exact"/>
        <w:ind w:left="0"/>
        <w:jc w:val="center"/>
        <w:rPr>
          <w:lang w:val="ru-RU"/>
        </w:rPr>
      </w:pPr>
    </w:p>
    <w:p w14:paraId="69F9D202" w14:textId="1846DBE6" w:rsidR="00A95318" w:rsidRDefault="00A95318" w:rsidP="00517E69">
      <w:pPr>
        <w:pStyle w:val="2"/>
        <w:tabs>
          <w:tab w:val="left" w:pos="1276"/>
        </w:tabs>
        <w:spacing w:line="321" w:lineRule="exact"/>
        <w:ind w:left="0"/>
        <w:jc w:val="center"/>
        <w:rPr>
          <w:lang w:val="ru-RU"/>
        </w:rPr>
      </w:pPr>
    </w:p>
    <w:p w14:paraId="716ECD5C" w14:textId="6C68A455" w:rsidR="00A95318" w:rsidRDefault="00A95318" w:rsidP="00517E69">
      <w:pPr>
        <w:pStyle w:val="2"/>
        <w:tabs>
          <w:tab w:val="left" w:pos="1276"/>
        </w:tabs>
        <w:spacing w:line="321" w:lineRule="exact"/>
        <w:ind w:left="0"/>
        <w:jc w:val="center"/>
        <w:rPr>
          <w:lang w:val="ru-RU"/>
        </w:rPr>
      </w:pPr>
    </w:p>
    <w:p w14:paraId="05753271" w14:textId="3073FCF0" w:rsidR="00A95318" w:rsidRDefault="00A95318" w:rsidP="00517E69">
      <w:pPr>
        <w:pStyle w:val="2"/>
        <w:tabs>
          <w:tab w:val="left" w:pos="1276"/>
        </w:tabs>
        <w:spacing w:line="321" w:lineRule="exact"/>
        <w:ind w:left="0"/>
        <w:jc w:val="center"/>
        <w:rPr>
          <w:lang w:val="ru-RU"/>
        </w:rPr>
      </w:pPr>
    </w:p>
    <w:p w14:paraId="6CBB60EC" w14:textId="7EC07662" w:rsidR="00A95318" w:rsidRDefault="00A95318" w:rsidP="00517E69">
      <w:pPr>
        <w:pStyle w:val="2"/>
        <w:tabs>
          <w:tab w:val="left" w:pos="1276"/>
        </w:tabs>
        <w:spacing w:line="321" w:lineRule="exact"/>
        <w:ind w:left="0"/>
        <w:jc w:val="center"/>
        <w:rPr>
          <w:lang w:val="ru-RU"/>
        </w:rPr>
      </w:pPr>
    </w:p>
    <w:p w14:paraId="388A90A7" w14:textId="312BD5BA" w:rsidR="00A95318" w:rsidRDefault="00A95318" w:rsidP="00517E69">
      <w:pPr>
        <w:pStyle w:val="2"/>
        <w:tabs>
          <w:tab w:val="left" w:pos="1276"/>
        </w:tabs>
        <w:spacing w:line="321" w:lineRule="exact"/>
        <w:ind w:left="0"/>
        <w:jc w:val="center"/>
        <w:rPr>
          <w:lang w:val="ru-RU"/>
        </w:rPr>
      </w:pPr>
    </w:p>
    <w:p w14:paraId="79B30CFE" w14:textId="2C38A3D3" w:rsidR="00A95318" w:rsidRDefault="00A95318" w:rsidP="00517E69">
      <w:pPr>
        <w:pStyle w:val="2"/>
        <w:tabs>
          <w:tab w:val="left" w:pos="1276"/>
        </w:tabs>
        <w:spacing w:line="321" w:lineRule="exact"/>
        <w:ind w:left="0"/>
        <w:jc w:val="center"/>
        <w:rPr>
          <w:lang w:val="ru-RU"/>
        </w:rPr>
      </w:pPr>
    </w:p>
    <w:p w14:paraId="13F1B257" w14:textId="77777777" w:rsidR="00A95318" w:rsidRDefault="00A95318" w:rsidP="00517E69">
      <w:pPr>
        <w:pStyle w:val="2"/>
        <w:tabs>
          <w:tab w:val="left" w:pos="1276"/>
        </w:tabs>
        <w:spacing w:line="321" w:lineRule="exact"/>
        <w:ind w:left="0"/>
        <w:jc w:val="center"/>
        <w:rPr>
          <w:lang w:val="ru-RU"/>
        </w:rPr>
      </w:pPr>
    </w:p>
    <w:p w14:paraId="2232C722" w14:textId="73CC0468" w:rsidR="00EF6DF7" w:rsidRDefault="00A92843" w:rsidP="00517E69">
      <w:pPr>
        <w:pStyle w:val="2"/>
        <w:tabs>
          <w:tab w:val="left" w:pos="1276"/>
        </w:tabs>
        <w:spacing w:line="321" w:lineRule="exact"/>
        <w:ind w:left="0"/>
        <w:jc w:val="center"/>
        <w:rPr>
          <w:spacing w:val="-2"/>
        </w:rPr>
      </w:pPr>
      <w:r>
        <w:lastRenderedPageBreak/>
        <w:t>Пайдаланылған</w:t>
      </w:r>
      <w:r>
        <w:rPr>
          <w:spacing w:val="-15"/>
        </w:rPr>
        <w:t xml:space="preserve"> </w:t>
      </w:r>
      <w:r>
        <w:t>дереккөздер</w:t>
      </w:r>
      <w:r>
        <w:rPr>
          <w:spacing w:val="-14"/>
        </w:rPr>
        <w:t xml:space="preserve"> </w:t>
      </w:r>
      <w:bookmarkEnd w:id="37"/>
      <w:r>
        <w:rPr>
          <w:spacing w:val="-2"/>
        </w:rPr>
        <w:t>тізімі</w:t>
      </w:r>
    </w:p>
    <w:p w14:paraId="45CF5FD6" w14:textId="77777777" w:rsidR="00960504" w:rsidRDefault="00960504" w:rsidP="00517E69">
      <w:pPr>
        <w:pStyle w:val="2"/>
        <w:tabs>
          <w:tab w:val="left" w:pos="1276"/>
        </w:tabs>
        <w:spacing w:line="321" w:lineRule="exact"/>
        <w:ind w:left="0"/>
        <w:jc w:val="center"/>
        <w:rPr>
          <w:spacing w:val="-2"/>
        </w:rPr>
      </w:pPr>
    </w:p>
    <w:p w14:paraId="78A56C6C" w14:textId="77777777" w:rsidR="00095513" w:rsidRPr="00851D9B" w:rsidRDefault="00095513" w:rsidP="00095513">
      <w:pPr>
        <w:pStyle w:val="a3"/>
        <w:numPr>
          <w:ilvl w:val="0"/>
          <w:numId w:val="89"/>
        </w:numPr>
        <w:tabs>
          <w:tab w:val="left" w:pos="993"/>
        </w:tabs>
        <w:ind w:left="0" w:firstLine="567"/>
        <w:rPr>
          <w:spacing w:val="-2"/>
        </w:rPr>
      </w:pPr>
      <w:r w:rsidRPr="00851D9B">
        <w:rPr>
          <w:spacing w:val="-2"/>
          <w:lang w:val="en-US"/>
        </w:rPr>
        <w:t>Bush, V. As We May Think / V. Bush // The Atlantic Monthly. – 1945. – Vol. 176, № 1. – P. 101–108.</w:t>
      </w:r>
    </w:p>
    <w:p w14:paraId="7D3D752D" w14:textId="77777777" w:rsidR="00095513" w:rsidRPr="00C94A1E" w:rsidRDefault="00095513" w:rsidP="00095513">
      <w:pPr>
        <w:pStyle w:val="a3"/>
        <w:numPr>
          <w:ilvl w:val="0"/>
          <w:numId w:val="89"/>
        </w:numPr>
        <w:tabs>
          <w:tab w:val="left" w:pos="993"/>
        </w:tabs>
        <w:ind w:left="0" w:firstLine="567"/>
        <w:rPr>
          <w:spacing w:val="-2"/>
        </w:rPr>
      </w:pPr>
      <w:r w:rsidRPr="00851D9B">
        <w:rPr>
          <w:spacing w:val="-2"/>
        </w:rPr>
        <w:t>Licklider, J. C. R. Libraries of the Future. — Cambridge, MA: MIT Press, 1965. — 219 p.</w:t>
      </w:r>
    </w:p>
    <w:p w14:paraId="39C5289F" w14:textId="77777777" w:rsidR="00095513" w:rsidRPr="00D83DE2" w:rsidRDefault="00095513" w:rsidP="00095513">
      <w:pPr>
        <w:pStyle w:val="a3"/>
        <w:numPr>
          <w:ilvl w:val="0"/>
          <w:numId w:val="89"/>
        </w:numPr>
        <w:tabs>
          <w:tab w:val="left" w:pos="993"/>
        </w:tabs>
        <w:ind w:left="0" w:firstLine="567"/>
        <w:rPr>
          <w:spacing w:val="-2"/>
        </w:rPr>
      </w:pPr>
      <w:r w:rsidRPr="00D83DE2">
        <w:rPr>
          <w:spacing w:val="-2"/>
        </w:rPr>
        <w:t>Энгельбарт, Д. The Mother of All Demos / Д. Энгельбарт // The Atlantic Monthly. – 1968. – Т. 176, №1. – Б. 101–108.</w:t>
      </w:r>
    </w:p>
    <w:p w14:paraId="5BB43D8B"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Аrms, W. Y. Digital Libraries / W. Y. Arms. – Cambridge (Mass.): MIT Press, 2000. – 368 p.</w:t>
      </w:r>
    </w:p>
    <w:p w14:paraId="2CA9D8E9"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Fox, E. A. The Digital Libraries Initiative: Update and Discussion / E. A. Fox // Digital Libraries: Research and Development. – Berlin: Springer, 2004. – P. 1–12.</w:t>
      </w:r>
    </w:p>
    <w:p w14:paraId="0AF32D34"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Witten, I. H. Greenstone Digital Library: Building Open Source Digital Library Software / I. H. Witten, D. A. Bainbridge, D. M. Nichols. – San Francisco: Morgan Kaufmann, 2009. – 656 p.</w:t>
      </w:r>
    </w:p>
    <w:p w14:paraId="2E19CD1A" w14:textId="77777777" w:rsidR="00095513" w:rsidRPr="00851D9B" w:rsidRDefault="00095513" w:rsidP="00095513">
      <w:pPr>
        <w:pStyle w:val="a3"/>
        <w:numPr>
          <w:ilvl w:val="0"/>
          <w:numId w:val="89"/>
        </w:numPr>
        <w:tabs>
          <w:tab w:val="left" w:pos="993"/>
        </w:tabs>
        <w:ind w:left="0" w:firstLine="567"/>
        <w:rPr>
          <w:spacing w:val="-2"/>
        </w:rPr>
      </w:pPr>
      <w:r w:rsidRPr="00851D9B">
        <w:rPr>
          <w:spacing w:val="-2"/>
          <w:lang w:val="en-US"/>
        </w:rPr>
        <w:t>L</w:t>
      </w:r>
      <w:r w:rsidRPr="00851D9B">
        <w:rPr>
          <w:spacing w:val="-2"/>
        </w:rPr>
        <w:t>ynch, C. A. The New Context for Bibliographic Control in the New Millennium / C. A. Lynch // Library of Congress Bicentennial Conference on Bibliographic Control for the New Millennium. – Washington, D.C.: Library of Congress, 2000. – 18 p.</w:t>
      </w:r>
    </w:p>
    <w:p w14:paraId="2EDE348A"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Lesk, M. Understanding Digital Libraries / M. Lesk. – 2nd ed. – Amsterdam: Elsevier, 2005. – 456 p.</w:t>
      </w:r>
    </w:p>
    <w:p w14:paraId="1D9260A9"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Borgman, C. L. From Gutenberg to the Global Information Infrastructure: Access to Information in the Networked World / C. L. Borgman. – Cambridge, MA: MIT Press, 2000. – 336 p.</w:t>
      </w:r>
    </w:p>
    <w:p w14:paraId="1392F4A9"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Buckland, M. K. Redesigning Library Services: A Manifesto / M. K. Buckland. – Chicago: American Library Association, 1992. – 77 p.</w:t>
      </w:r>
    </w:p>
    <w:p w14:paraId="07C0B2E4"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 xml:space="preserve">Bates, M. J. Information and Knowledge: An Evolutionary Framework for Information Science / M. J. Bates // Information Research. – 2005. – Vol. 10, № 4. – [Электронный ресурс]. – URL: </w:t>
      </w:r>
      <w:hyperlink r:id="rId41" w:history="1">
        <w:r w:rsidRPr="00851D9B">
          <w:rPr>
            <w:rStyle w:val="a7"/>
            <w:spacing w:val="-2"/>
          </w:rPr>
          <w:t>https://informationr.net/ir/10-4/paper239.html</w:t>
        </w:r>
      </w:hyperlink>
    </w:p>
    <w:p w14:paraId="069B90D9"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Tomer, C. Open Source System Options for Librarians and Archivists / C. Tomer. – Santa Barbara, CA: Libraries Unlimited, 2017. – 138 p.</w:t>
      </w:r>
    </w:p>
    <w:p w14:paraId="19109B44" w14:textId="77777777" w:rsidR="00095513" w:rsidRPr="002555FB" w:rsidRDefault="00095513" w:rsidP="00095513">
      <w:pPr>
        <w:pStyle w:val="a3"/>
        <w:numPr>
          <w:ilvl w:val="0"/>
          <w:numId w:val="89"/>
        </w:numPr>
        <w:tabs>
          <w:tab w:val="left" w:pos="993"/>
        </w:tabs>
        <w:ind w:left="0" w:firstLine="567"/>
        <w:rPr>
          <w:spacing w:val="-2"/>
        </w:rPr>
      </w:pPr>
      <w:r w:rsidRPr="00851D9B">
        <w:rPr>
          <w:spacing w:val="-2"/>
        </w:rPr>
        <w:t>Baruchson-Arbib, S., Shor, F. The Use of Electronic Information Sources by Israeli College Students / S. Baruchson-Arbib, F. Shor // Journal of Academic Librarianship. – 2002. – Vol. 28, No. 4. – P. 255–257.</w:t>
      </w:r>
    </w:p>
    <w:p w14:paraId="2D214FA7"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Doerr, M. The CIDOC Conceptual Reference Model: An Ontological Approach to Semantic Interoperability of Metadata / M. Doerr // AI Magazine. – 2003. – Vol. 24, No. 3. – P. 75–92.</w:t>
      </w:r>
    </w:p>
    <w:p w14:paraId="71F98C3C" w14:textId="77777777" w:rsidR="00095513" w:rsidRPr="008D7A24" w:rsidRDefault="00095513" w:rsidP="00095513">
      <w:pPr>
        <w:pStyle w:val="a3"/>
        <w:numPr>
          <w:ilvl w:val="0"/>
          <w:numId w:val="89"/>
        </w:numPr>
        <w:tabs>
          <w:tab w:val="left" w:pos="851"/>
          <w:tab w:val="left" w:pos="993"/>
        </w:tabs>
        <w:ind w:left="0" w:firstLine="567"/>
        <w:rPr>
          <w:spacing w:val="-2"/>
          <w:lang w:val="en-US"/>
        </w:rPr>
      </w:pPr>
      <w:r w:rsidRPr="008D7A24">
        <w:rPr>
          <w:spacing w:val="-2"/>
          <w:lang w:val="en-US"/>
        </w:rPr>
        <w:t xml:space="preserve"> Fox E. A. Conceptual Frameworks, Models, Theories, and Definitions // In: Dagstuhl Seminar Proceedings 10241: Future Digital Library Management Systems. – Dagstuhl, Germany: Schloss Dagstuhl – Leibniz-Zentrum für Informatik, 2011. – P. 1– 18.</w:t>
      </w:r>
    </w:p>
    <w:p w14:paraId="0D85E072" w14:textId="77777777" w:rsidR="00095513" w:rsidRPr="00771D0A" w:rsidRDefault="00095513" w:rsidP="00095513">
      <w:pPr>
        <w:pStyle w:val="a3"/>
        <w:numPr>
          <w:ilvl w:val="0"/>
          <w:numId w:val="89"/>
        </w:numPr>
        <w:tabs>
          <w:tab w:val="left" w:pos="993"/>
        </w:tabs>
        <w:ind w:left="0" w:firstLine="567"/>
        <w:rPr>
          <w:spacing w:val="-2"/>
          <w:lang w:val="en-US"/>
        </w:rPr>
      </w:pPr>
      <w:r w:rsidRPr="00771D0A">
        <w:rPr>
          <w:spacing w:val="-2"/>
          <w:lang w:val="en-US"/>
        </w:rPr>
        <w:t>Masolo, C. Descriptive Ontology for Linguistic and Cognitive Engineering (DOLCE): WonderWeb Project Deliverable D18 / C. Masolo, S. Borgo, A. Gangemi, N. Guarino, A. Oltramari. – Trento, Italy: ISTC-CNR, 2003.</w:t>
      </w:r>
    </w:p>
    <w:p w14:paraId="6400389F"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lastRenderedPageBreak/>
        <w:t xml:space="preserve">Candela, L. The Digital Library Reference Model / L. Candela, D. Castelli, P. Pagano, et al. – European Commission, 2010. – 65 p. – URL: </w:t>
      </w:r>
      <w:hyperlink r:id="rId42" w:history="1">
        <w:r w:rsidRPr="00851D9B">
          <w:rPr>
            <w:rStyle w:val="a7"/>
            <w:spacing w:val="-2"/>
            <w:lang w:val="en-US"/>
          </w:rPr>
          <w:t>https://cgi.di.uoa.gr/~kelraheb/papers/D3.2b.pdf</w:t>
        </w:r>
        <w:r w:rsidRPr="00851D9B">
          <w:rPr>
            <w:rStyle w:val="a7"/>
            <w:spacing w:val="-2"/>
          </w:rPr>
          <w:t>4</w:t>
        </w:r>
      </w:hyperlink>
    </w:p>
    <w:p w14:paraId="77892957"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Нұржанова, Г. И. Формирование научно-информационной культуры студентов высших учебных заведений (на основе специальности библиотековедение и библиография) / Г. И. Нұржанова. – Алматы: Қазақ университеті, 2011. – 300 б. (диссертация, педагогикалық ғылымдар кандидаты)</w:t>
      </w:r>
    </w:p>
    <w:p w14:paraId="6403D8ED" w14:textId="77777777" w:rsidR="00095513" w:rsidRPr="00851D9B" w:rsidRDefault="00095513" w:rsidP="00095513">
      <w:pPr>
        <w:pStyle w:val="a3"/>
        <w:numPr>
          <w:ilvl w:val="0"/>
          <w:numId w:val="89"/>
        </w:numPr>
        <w:tabs>
          <w:tab w:val="left" w:pos="993"/>
        </w:tabs>
        <w:ind w:left="0" w:firstLine="567"/>
        <w:rPr>
          <w:spacing w:val="-2"/>
        </w:rPr>
      </w:pPr>
      <w:r w:rsidRPr="00851D9B">
        <w:t>Коряковцева, Н. А. Формирование информационной культуры студентов в библиотеке высшего учебного заведения : дис. ... канд. пед. наук : 05.25.03 / Нина Александровна Коряковцева. – Москва, 1999. – 176 с.</w:t>
      </w:r>
    </w:p>
    <w:p w14:paraId="02A5F2B7"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Сагимбаева, А. Е. Теория и методика обучения и воспитания в условиях информатизации образования / А. Е. Сагимбаева. – Алматы: Қазақ университеті, 2010. – 350 б. (диссертация, педагогикалық ғылымдар докторы)</w:t>
      </w:r>
    </w:p>
    <w:p w14:paraId="335CF833"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Туенбаева, К. Т. Білім беру порталы жағдайында мұғалімдердің қашықтықтан өзара әрекеттестік әдістемесі / К. Т. Туенбаева , 2011. – 180 б. (диссертация, педагогикалық ғылымдар кандидаты, диплом FK № 00068616).</w:t>
      </w:r>
    </w:p>
    <w:p w14:paraId="10AA8C55"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Адижанова, С. А. Киберқауіпсіздік ресурстарын динамикалық басқару үшін ақпараттық технологиялар әдістері мен модельдер / С. А. Адижанова; ғылыми кеңесші Б. С. Ахметов, шет ғылыми кеңесші В. А. Лахно., 2023. – 127 б. (диссертация, философия докторы)</w:t>
      </w:r>
    </w:p>
    <w:p w14:paraId="79D64E26" w14:textId="77777777" w:rsidR="00095513" w:rsidRPr="00851D9B" w:rsidRDefault="00095513" w:rsidP="00095513">
      <w:pPr>
        <w:pStyle w:val="a3"/>
        <w:numPr>
          <w:ilvl w:val="0"/>
          <w:numId w:val="89"/>
        </w:numPr>
        <w:tabs>
          <w:tab w:val="left" w:pos="993"/>
        </w:tabs>
        <w:ind w:left="0" w:firstLine="567"/>
        <w:rPr>
          <w:spacing w:val="-2"/>
        </w:rPr>
      </w:pPr>
      <w:r w:rsidRPr="00851D9B">
        <w:t>Алғазы, К. Т. Әртүрлі әдістерге негізделген шифрлау алгоритмдерін құру және зерттеу : философия докторы (PhD) ғылыми дәрежесін алу үшін дайындалған дис. 6D100200 – Ақпараттық қауіпсіздік жүйелері мамандығы бойынша / Күнболат Тілеуханұлы Алғазы ; ғылыми кеңесші Р. Г. Бияшев ; шетелдік ғылыми кеңесші A. Smolars. – 2021. – 118 б.</w:t>
      </w:r>
    </w:p>
    <w:p w14:paraId="2D810DA1"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Ахметова, А. М. Ақпаратты қорғауда кілттерді үлестіруді құрастыру жүйесін құру және зерттеу: филос. д-ры (PhD) - 6D070300 - Ақпараттық жүйелер мамандығы / А. М. Ахметова; ғыл. кеңесшілер: Р. Г. Бияшев, W. Waldemar. – Алматы, 2018. – 97 б. (диссертация, философия докторы)</w:t>
      </w:r>
    </w:p>
    <w:p w14:paraId="4AF49CD9"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Гришко, М. В. Построение нейросетевых моделей и алгоритмов для решения задач с неполной информацией: дис. … д-ра философии (PhD): 6D070300 – Информационные системы / М. В. Гришко; науч. конс. А. Е. Дюсембаев. – Алматы, 2022. – 168 с.</w:t>
      </w:r>
    </w:p>
    <w:p w14:paraId="253215FD"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Даркенбаев, Д. К. Үлкен өлшемді деректі өңдеуге арналған сандық модельдеу және бағдарламалық қамтама құру: философия д-ры (PhD) 6D075100 – Информатика, есептеу техникасы және басқару мамандығы / Д. К. Даркенбаев; ғыл. кеңесші Г. Т. Балакаева; шетелдік ғыл. кеңесші К. Филлипс. – Алматы, 2020. – 101 б.</w:t>
      </w:r>
    </w:p>
    <w:p w14:paraId="0D8246A2"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Картбаев, А. Ж. Разработка модели и методов статистического машинного перевода с приложением к казахскому языку: дис. … д-ра философии (PhD): 6D070300 – Информационные системы / А. Ж. Картбаев; науч. конс.: У. А. Тукеев, З. Н. Мурзабеков, С. О. Шереметьева. – Алматы, 2018. – 113 с.</w:t>
      </w:r>
    </w:p>
    <w:p w14:paraId="59DC5F69"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 xml:space="preserve">Кәрібаева, А. С. Нейронды машиналық аударма үшін қазақ тіліндегі мәтіндерді морфологиялық сегментациясының модельдері мен әдістерін құру және зерттеу: философия д-ры (PhD) 6D070300 – Ақпараттық жүйелер / А. С. </w:t>
      </w:r>
      <w:r w:rsidRPr="00851D9B">
        <w:rPr>
          <w:spacing w:val="-2"/>
        </w:rPr>
        <w:lastRenderedPageBreak/>
        <w:t>Кәрібаева; ғыл. кеңесші У. А. Тукеев; шетелдік ғыл. кеңесші Б. Хэддоу. – Алматы, 2023. – 174 б.</w:t>
      </w:r>
    </w:p>
    <w:p w14:paraId="76451F93" w14:textId="3F9C673D" w:rsidR="00095513" w:rsidRPr="00851D9B" w:rsidRDefault="00960504" w:rsidP="00095513">
      <w:pPr>
        <w:pStyle w:val="a3"/>
        <w:numPr>
          <w:ilvl w:val="0"/>
          <w:numId w:val="89"/>
        </w:numPr>
        <w:tabs>
          <w:tab w:val="left" w:pos="851"/>
          <w:tab w:val="left" w:pos="993"/>
        </w:tabs>
        <w:ind w:left="0" w:firstLine="567"/>
        <w:rPr>
          <w:spacing w:val="-2"/>
          <w:lang w:val="en-US"/>
        </w:rPr>
      </w:pPr>
      <w:r>
        <w:rPr>
          <w:spacing w:val="-2"/>
        </w:rPr>
        <w:t xml:space="preserve"> </w:t>
      </w:r>
      <w:r w:rsidR="00095513" w:rsidRPr="00851D9B">
        <w:rPr>
          <w:spacing w:val="-2"/>
          <w:lang w:val="en-US"/>
        </w:rPr>
        <w:t xml:space="preserve">Gonçalves M. A., Fox E. A., Watson L. T., Kipp N. A. Streams, structures, spaces, scenarios, societies (5S): A formal model for digital libraries // ACM Transac- tions on Information Systems. – 2004. – </w:t>
      </w:r>
      <w:r w:rsidR="00095513" w:rsidRPr="00851D9B">
        <w:rPr>
          <w:spacing w:val="-2"/>
          <w:lang w:val="ru-RU"/>
        </w:rPr>
        <w:t>Т</w:t>
      </w:r>
      <w:r w:rsidR="00095513" w:rsidRPr="00851D9B">
        <w:rPr>
          <w:spacing w:val="-2"/>
          <w:lang w:val="en-US"/>
        </w:rPr>
        <w:t xml:space="preserve">. 22, № 2. – </w:t>
      </w:r>
      <w:r w:rsidR="00095513" w:rsidRPr="00851D9B">
        <w:rPr>
          <w:spacing w:val="-2"/>
          <w:lang w:val="ru-RU"/>
        </w:rPr>
        <w:t>С</w:t>
      </w:r>
      <w:r w:rsidR="00095513" w:rsidRPr="00851D9B">
        <w:rPr>
          <w:spacing w:val="-2"/>
          <w:lang w:val="en-US"/>
        </w:rPr>
        <w:t>. 270–312.</w:t>
      </w:r>
    </w:p>
    <w:p w14:paraId="54D941D6" w14:textId="77777777" w:rsidR="00095513" w:rsidRPr="00851D9B" w:rsidRDefault="00095513" w:rsidP="00095513">
      <w:pPr>
        <w:pStyle w:val="a3"/>
        <w:numPr>
          <w:ilvl w:val="0"/>
          <w:numId w:val="89"/>
        </w:numPr>
        <w:tabs>
          <w:tab w:val="left" w:pos="993"/>
        </w:tabs>
        <w:ind w:left="0" w:firstLine="567"/>
        <w:rPr>
          <w:spacing w:val="-2"/>
        </w:rPr>
      </w:pPr>
      <w:r w:rsidRPr="00851D9B">
        <w:rPr>
          <w:spacing w:val="-2"/>
        </w:rPr>
        <w:t>Amato G., Straccia U. User Profile Modeling and Applications to Digital Libraries // Research and Advanced Technology for Digital Libraries. Proceedings of the Third European Conference (ECDL 1999), Paris, France, September 22–24, 1999. Lecture Notes in Computer Science, vol. 1696. Berlin, Heidelberg: Springer, 1999. P. 184–197. DOI: 10.1007/3-540-48155-9_13.</w:t>
      </w:r>
    </w:p>
    <w:p w14:paraId="2DBF9D43"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 xml:space="preserve">Amato, G., Gennaro, C., Rabitti, F., &amp; Savino, P. (2004). Milos: A Multimedia Content Management System for Digital Library Applications. In R. Heery &amp; L. Lyon (Eds.), Research and Advanced Technology for Digital Libraries: Proceedings of the 8th European Conference, ECDL 2004, Bath, UK, September 12–17, 2004 (Lecture Notes in Computer Science, Vol. 3232, pp. 14–25). Springer. </w:t>
      </w:r>
      <w:hyperlink r:id="rId43" w:history="1">
        <w:r w:rsidRPr="00851D9B">
          <w:rPr>
            <w:rStyle w:val="a7"/>
            <w:spacing w:val="-2"/>
            <w:lang w:val="en-US"/>
          </w:rPr>
          <w:t>https://doi.org/10.1007/978-3-540-30230-8_2</w:t>
        </w:r>
      </w:hyperlink>
    </w:p>
    <w:p w14:paraId="2B00EA1C" w14:textId="77777777" w:rsidR="00095513" w:rsidRPr="00F16965" w:rsidRDefault="00095513" w:rsidP="00095513">
      <w:pPr>
        <w:pStyle w:val="a3"/>
        <w:numPr>
          <w:ilvl w:val="0"/>
          <w:numId w:val="89"/>
        </w:numPr>
        <w:tabs>
          <w:tab w:val="left" w:pos="851"/>
          <w:tab w:val="left" w:pos="993"/>
        </w:tabs>
        <w:ind w:left="0" w:firstLine="567"/>
        <w:rPr>
          <w:spacing w:val="-2"/>
          <w:lang w:val="en-US"/>
        </w:rPr>
      </w:pPr>
      <w:bookmarkStart w:id="38" w:name="_Hlk198626254"/>
      <w:r w:rsidRPr="00F16965">
        <w:rPr>
          <w:spacing w:val="-2"/>
          <w:lang w:val="en-US"/>
        </w:rPr>
        <w:t xml:space="preserve"> Fox E. A. Conceptual Frameworks, Models, Theories, and Definitions // In: Dagstuhl Seminar Proceedings 10241: Future Digital Library Management Systems. – Dagstuhl, Germany: Schloss Dagstuhl – Leibniz-Zentrum für Informatik, 2011. – P. 1– 18.</w:t>
      </w:r>
    </w:p>
    <w:bookmarkEnd w:id="38"/>
    <w:p w14:paraId="5D21F4AF"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Fox, E. A., &amp; Marchionini, G. Toward a Worldwide Digital Library / E. A. Fox, G. Marchionini // Communications of the ACM. – 2002. – Vol. 45, No. 5. – P. 70–73.</w:t>
      </w:r>
    </w:p>
    <w:p w14:paraId="7AB4C678"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Smith, M. DSpace: An Open Source Dynamic Digital Repository // D-Lib Magazine. – 2003. – Vol. 9, No. 1. – DOI: 10.1045/january2003-smith.</w:t>
      </w:r>
    </w:p>
    <w:p w14:paraId="042EF530"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ru-RU"/>
        </w:rPr>
        <w:t xml:space="preserve">Тэнсли Р., Смит М., Уокер Дж. Х. Система управления цифровыми активами с открытым исходным кодом </w:t>
      </w:r>
      <w:r w:rsidRPr="00851D9B">
        <w:rPr>
          <w:spacing w:val="-2"/>
          <w:lang w:val="en-US"/>
        </w:rPr>
        <w:t>DSpace</w:t>
      </w:r>
      <w:r w:rsidRPr="00851D9B">
        <w:rPr>
          <w:spacing w:val="-2"/>
          <w:lang w:val="ru-RU"/>
        </w:rPr>
        <w:t>: проблемы и возможности // Исследования и передовые технологии для цифровых библиотек: материалы 9-й Европейской конференции (</w:t>
      </w:r>
      <w:r w:rsidRPr="00851D9B">
        <w:rPr>
          <w:spacing w:val="-2"/>
          <w:lang w:val="en-US"/>
        </w:rPr>
        <w:t>ECDL</w:t>
      </w:r>
      <w:r w:rsidRPr="00851D9B">
        <w:rPr>
          <w:spacing w:val="-2"/>
          <w:lang w:val="ru-RU"/>
        </w:rPr>
        <w:t xml:space="preserve"> 2005), Вена, Австрия, 18–23 сентября 2005 г. / под ред. </w:t>
      </w:r>
      <w:r w:rsidRPr="00851D9B">
        <w:rPr>
          <w:spacing w:val="-2"/>
          <w:lang w:val="en-US"/>
        </w:rPr>
        <w:t>А. Раубера, С. Христодулакиса, А. М. Тджоа. – Сер. «Lecture Notes in Computer Science», т. 3652. – Берлин; Гейдельберг: Springer, 2005. – С. 242–253. – DOI: 10.1007/11551362_22.</w:t>
      </w:r>
    </w:p>
    <w:p w14:paraId="1880F534"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 xml:space="preserve">Candela L., Castelli D., Pagano P. New Paradigms in Digital Libraries. – Hershey, PA: IGI Global, 2009 – 200 </w:t>
      </w:r>
      <w:r w:rsidRPr="00851D9B">
        <w:rPr>
          <w:spacing w:val="-2"/>
          <w:lang w:val="ru-RU"/>
        </w:rPr>
        <w:t>б</w:t>
      </w:r>
      <w:r w:rsidRPr="00851D9B">
        <w:rPr>
          <w:spacing w:val="-2"/>
          <w:lang w:val="en-US"/>
        </w:rPr>
        <w:t>.</w:t>
      </w:r>
    </w:p>
    <w:p w14:paraId="264B794D"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Griffin, S., Peters, C., &amp; Thanos, C. Towards the new-generation digital libraries: recommendations of the NSF/EU-DELOS working groups // International Journal on Digital Libraries. – 2005. – Vol. 5, No. 4. – P. 253–254. – DOI: 10.1007/s00799-004-0093-9.</w:t>
      </w:r>
    </w:p>
    <w:p w14:paraId="3879354C"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 xml:space="preserve">Ioannidis Y., Maier D., Abiteboul S. Digital Libraries and Data Privacy: Chal- lenges and Solutions // ACM Computing Surveys. – 2005 – 200 </w:t>
      </w:r>
      <w:r w:rsidRPr="00851D9B">
        <w:rPr>
          <w:spacing w:val="-2"/>
          <w:lang w:val="ru-RU"/>
        </w:rPr>
        <w:t>б</w:t>
      </w:r>
      <w:r w:rsidRPr="00851D9B">
        <w:rPr>
          <w:spacing w:val="-2"/>
          <w:lang w:val="en-US"/>
        </w:rPr>
        <w:t>.</w:t>
      </w:r>
    </w:p>
    <w:p w14:paraId="1CFE728A" w14:textId="77777777" w:rsidR="00095513" w:rsidRPr="00851D9B" w:rsidRDefault="00095513" w:rsidP="00095513">
      <w:pPr>
        <w:pStyle w:val="a3"/>
        <w:numPr>
          <w:ilvl w:val="0"/>
          <w:numId w:val="89"/>
        </w:numPr>
        <w:tabs>
          <w:tab w:val="left" w:pos="993"/>
        </w:tabs>
        <w:ind w:left="0" w:firstLine="567"/>
        <w:rPr>
          <w:spacing w:val="-2"/>
          <w:lang w:val="ru-RU"/>
        </w:rPr>
      </w:pPr>
      <w:bookmarkStart w:id="39" w:name="_Hlk197163261"/>
      <w:r w:rsidRPr="00851D9B">
        <w:rPr>
          <w:spacing w:val="-2"/>
          <w:lang w:val="ru-RU"/>
        </w:rPr>
        <w:t xml:space="preserve">Сарачевич Т. </w:t>
      </w:r>
      <w:bookmarkEnd w:id="39"/>
      <w:r w:rsidRPr="00851D9B">
        <w:rPr>
          <w:spacing w:val="-2"/>
          <w:lang w:val="ru-RU"/>
        </w:rPr>
        <w:t xml:space="preserve">Оценка цифровых библиотек: к эволюции концепций // </w:t>
      </w:r>
      <w:r w:rsidRPr="00851D9B">
        <w:rPr>
          <w:spacing w:val="-2"/>
          <w:lang w:val="en-US"/>
        </w:rPr>
        <w:t>Library</w:t>
      </w:r>
      <w:r w:rsidRPr="00851D9B">
        <w:rPr>
          <w:spacing w:val="-2"/>
          <w:lang w:val="ru-RU"/>
        </w:rPr>
        <w:t xml:space="preserve"> </w:t>
      </w:r>
      <w:r w:rsidRPr="00851D9B">
        <w:rPr>
          <w:spacing w:val="-2"/>
          <w:lang w:val="en-US"/>
        </w:rPr>
        <w:t>Trends</w:t>
      </w:r>
      <w:r w:rsidRPr="00851D9B">
        <w:rPr>
          <w:spacing w:val="-2"/>
          <w:lang w:val="ru-RU"/>
        </w:rPr>
        <w:t>. – 2000. – Т. 49, № 2. – С. 350–369.</w:t>
      </w:r>
    </w:p>
    <w:p w14:paraId="687CC803" w14:textId="77777777" w:rsidR="00095513" w:rsidRPr="00851D9B" w:rsidRDefault="00095513" w:rsidP="00095513">
      <w:pPr>
        <w:pStyle w:val="a3"/>
        <w:numPr>
          <w:ilvl w:val="0"/>
          <w:numId w:val="89"/>
        </w:numPr>
        <w:tabs>
          <w:tab w:val="left" w:pos="993"/>
        </w:tabs>
        <w:ind w:left="0" w:firstLine="567"/>
        <w:rPr>
          <w:spacing w:val="-2"/>
          <w:lang w:val="ru-RU"/>
        </w:rPr>
      </w:pPr>
      <w:r w:rsidRPr="00851D9B">
        <w:rPr>
          <w:spacing w:val="-2"/>
          <w:lang w:val="ru-RU"/>
        </w:rPr>
        <w:t>Шривс С. Л., Рили Дж., Майлевич Л. Переход к совместимым метаданным // First Monday. — 2006. — Т. 11, № 8. — DOI: 10.5210/fm.v11i8.1386.</w:t>
      </w:r>
    </w:p>
    <w:p w14:paraId="1611F78E"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 xml:space="preserve">Lagoze C., Van de Sompel H. The Open Archives Initiative // D-Lib Maga- zine. – 2006 – 200 </w:t>
      </w:r>
      <w:r w:rsidRPr="00851D9B">
        <w:rPr>
          <w:spacing w:val="-2"/>
          <w:lang w:val="ru-RU"/>
        </w:rPr>
        <w:t>б</w:t>
      </w:r>
      <w:r w:rsidRPr="00851D9B">
        <w:rPr>
          <w:spacing w:val="-2"/>
          <w:lang w:val="en-US"/>
        </w:rPr>
        <w:t>.</w:t>
      </w:r>
    </w:p>
    <w:p w14:paraId="4A52BB9B"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lastRenderedPageBreak/>
        <w:t xml:space="preserve">Lagoze C., Fielding D. Metadata Standards and Information Retrieval in Dig- ital Libraries // Journal of Digital Information. – 1998 – 200 </w:t>
      </w:r>
      <w:r w:rsidRPr="00851D9B">
        <w:rPr>
          <w:spacing w:val="-2"/>
          <w:lang w:val="ru-RU"/>
        </w:rPr>
        <w:t>б</w:t>
      </w:r>
      <w:r w:rsidRPr="00851D9B">
        <w:rPr>
          <w:spacing w:val="-2"/>
          <w:lang w:val="en-US"/>
        </w:rPr>
        <w:t>.</w:t>
      </w:r>
    </w:p>
    <w:p w14:paraId="62F40BEA" w14:textId="77777777" w:rsidR="00095513" w:rsidRPr="00851D9B" w:rsidRDefault="00095513" w:rsidP="00095513">
      <w:pPr>
        <w:pStyle w:val="a3"/>
        <w:numPr>
          <w:ilvl w:val="0"/>
          <w:numId w:val="89"/>
        </w:numPr>
        <w:tabs>
          <w:tab w:val="left" w:pos="993"/>
        </w:tabs>
        <w:ind w:left="0" w:firstLine="567"/>
        <w:rPr>
          <w:spacing w:val="-2"/>
          <w:lang w:val="en-US"/>
        </w:rPr>
      </w:pPr>
      <w:r w:rsidRPr="00851D9B">
        <w:rPr>
          <w:spacing w:val="-2"/>
          <w:lang w:val="en-US"/>
        </w:rPr>
        <w:t xml:space="preserve">Lynch C. Institutional Repositories: Essential Infrastructure for Scholarly Communication // ARL Bimonthly Report. – 2003 – 200 </w:t>
      </w:r>
      <w:r w:rsidRPr="00851D9B">
        <w:rPr>
          <w:spacing w:val="-2"/>
          <w:lang w:val="ru-RU"/>
        </w:rPr>
        <w:t>б</w:t>
      </w:r>
      <w:r w:rsidRPr="00851D9B">
        <w:rPr>
          <w:spacing w:val="-2"/>
          <w:lang w:val="en-US"/>
        </w:rPr>
        <w:t>.</w:t>
      </w:r>
    </w:p>
    <w:p w14:paraId="263693A6"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Dempsey L. Places and Spaces // In: Towards the Digital Library: The British Library’s Initiatives for Access Programme. – London: British Library, 1998. – P. 234– 241.</w:t>
      </w:r>
    </w:p>
    <w:p w14:paraId="16CB037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Yates J. Control Through Communication. – Baltimore, MD: Johns Hopkins University Press, 1989. – 250 </w:t>
      </w:r>
      <w:r w:rsidRPr="00851D9B">
        <w:rPr>
          <w:spacing w:val="-2"/>
          <w:lang w:val="ru-RU"/>
        </w:rPr>
        <w:t>б</w:t>
      </w:r>
      <w:r w:rsidRPr="00851D9B">
        <w:rPr>
          <w:spacing w:val="-2"/>
          <w:lang w:val="en-US"/>
        </w:rPr>
        <w:t>.</w:t>
      </w:r>
    </w:p>
    <w:p w14:paraId="05510D55"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Levy D.M., Marshall C.C. Going Digital: A Look at Assumptions Underlying Digital Libraries // Communications of the ACM. – 1995. – Vol. 38, № 4. – P. 77–84. </w:t>
      </w:r>
    </w:p>
    <w:p w14:paraId="1179173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Covi L., Kling R. Organizational Dimensions of Effective Digital Library Use:Closed Rational and Open Natural Systems Models // Journal of the American Society for Information Science. – 1996. – Vol. 47, № 9. – P. 672–689.</w:t>
      </w:r>
    </w:p>
    <w:p w14:paraId="6D7CB906"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Matson L.D., Bonski D.J. Do Digital Libraries Need Librarians? An Experi- mental Dialog // Online. – 1997. – Vol. 21, № 6. – P. 87–92.</w:t>
      </w:r>
    </w:p>
    <w:p w14:paraId="64D31AC8" w14:textId="77777777" w:rsidR="001A1585" w:rsidRPr="00851D9B" w:rsidRDefault="001A1585" w:rsidP="00167165">
      <w:pPr>
        <w:pStyle w:val="a3"/>
        <w:numPr>
          <w:ilvl w:val="0"/>
          <w:numId w:val="89"/>
        </w:numPr>
        <w:tabs>
          <w:tab w:val="left" w:pos="993"/>
        </w:tabs>
        <w:ind w:left="0" w:firstLine="567"/>
        <w:rPr>
          <w:spacing w:val="-2"/>
          <w:lang w:val="en-US"/>
        </w:rPr>
      </w:pPr>
      <w:bookmarkStart w:id="40" w:name="_Hlk198628464"/>
      <w:r w:rsidRPr="00851D9B">
        <w:rPr>
          <w:spacing w:val="-2"/>
          <w:lang w:val="en-US"/>
        </w:rPr>
        <w:t xml:space="preserve">Bawden D., Rowlands I. Understanding Digital Libraries: Towards a Concep- tual Framework. – British Library R&amp;I Report No. 170, 1999 – 200 </w:t>
      </w:r>
      <w:r w:rsidRPr="00851D9B">
        <w:rPr>
          <w:spacing w:val="-2"/>
          <w:lang w:val="ru-RU"/>
        </w:rPr>
        <w:t>б</w:t>
      </w:r>
      <w:r w:rsidRPr="00851D9B">
        <w:rPr>
          <w:spacing w:val="-2"/>
          <w:lang w:val="en-US"/>
        </w:rPr>
        <w:t>.</w:t>
      </w:r>
    </w:p>
    <w:p w14:paraId="11B75163" w14:textId="2D117A16"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 Weinberger M.I. Just-in-Time Learning with Electric Library // Library Trends. – 1997. – Vol. 45, № 4. – P. </w:t>
      </w:r>
      <w:r w:rsidR="002C3D18">
        <w:rPr>
          <w:spacing w:val="-2"/>
          <w:lang w:val="en-US"/>
        </w:rPr>
        <w:t>62–6</w:t>
      </w:r>
      <w:r w:rsidRPr="00851D9B">
        <w:rPr>
          <w:spacing w:val="-2"/>
          <w:lang w:val="en-US"/>
        </w:rPr>
        <w:t>8.</w:t>
      </w:r>
    </w:p>
    <w:p w14:paraId="40B9F791"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Hedstrom M. Digital Preservation: A Time Bomb for Digital Libraries // Computers and the Humanities. – 1997. – Vol. 31, № 3. – P. 189–202.</w:t>
      </w:r>
    </w:p>
    <w:p w14:paraId="00970A13" w14:textId="77777777" w:rsidR="007174F7" w:rsidRPr="007174F7" w:rsidRDefault="001A1585" w:rsidP="00A95318">
      <w:pPr>
        <w:pStyle w:val="a3"/>
        <w:numPr>
          <w:ilvl w:val="0"/>
          <w:numId w:val="89"/>
        </w:numPr>
        <w:tabs>
          <w:tab w:val="left" w:pos="993"/>
        </w:tabs>
        <w:ind w:left="0" w:firstLine="567"/>
        <w:rPr>
          <w:spacing w:val="-2"/>
          <w:lang w:val="en-US"/>
        </w:rPr>
      </w:pPr>
      <w:r w:rsidRPr="007174F7">
        <w:rPr>
          <w:spacing w:val="-2"/>
          <w:lang w:val="en-US"/>
        </w:rPr>
        <w:t xml:space="preserve">Hedstrom M., Montgomery S. Digital Preservation Needs and Requirements in RLG Member Institutions. – Retrieved from </w:t>
      </w:r>
      <w:bookmarkStart w:id="41" w:name="_Hlk198628368"/>
      <w:bookmarkEnd w:id="40"/>
      <w:r w:rsidR="007174F7">
        <w:rPr>
          <w:lang w:val="en-US"/>
        </w:rPr>
        <w:fldChar w:fldCharType="begin"/>
      </w:r>
      <w:r w:rsidR="007174F7">
        <w:rPr>
          <w:lang w:val="en-US"/>
        </w:rPr>
        <w:instrText>HYPERLINK "</w:instrText>
      </w:r>
      <w:r w:rsidR="007174F7" w:rsidRPr="00D269B4">
        <w:rPr>
          <w:lang w:val="en-US"/>
        </w:rPr>
        <w:instrText>https://www.researchgate.net/publication/318669271_Digital_Preservation</w:instrText>
      </w:r>
      <w:r w:rsidR="007174F7">
        <w:rPr>
          <w:lang w:val="en-US"/>
        </w:rPr>
        <w:instrText>"</w:instrText>
      </w:r>
      <w:r w:rsidR="007174F7">
        <w:rPr>
          <w:lang w:val="en-US"/>
        </w:rPr>
        <w:fldChar w:fldCharType="separate"/>
      </w:r>
      <w:r w:rsidR="007174F7" w:rsidRPr="00D31FAB">
        <w:rPr>
          <w:rStyle w:val="a7"/>
          <w:lang w:val="en-US"/>
        </w:rPr>
        <w:t>https://www.researchgate.net/publication/318669271_Digital_Preservation</w:t>
      </w:r>
      <w:r w:rsidR="007174F7">
        <w:rPr>
          <w:lang w:val="en-US"/>
        </w:rPr>
        <w:fldChar w:fldCharType="end"/>
      </w:r>
    </w:p>
    <w:p w14:paraId="7C37ACF4" w14:textId="112CD93F" w:rsidR="001A1585" w:rsidRPr="007174F7" w:rsidRDefault="001A1585" w:rsidP="00A95318">
      <w:pPr>
        <w:pStyle w:val="a3"/>
        <w:numPr>
          <w:ilvl w:val="0"/>
          <w:numId w:val="89"/>
        </w:numPr>
        <w:tabs>
          <w:tab w:val="left" w:pos="993"/>
        </w:tabs>
        <w:ind w:left="0" w:firstLine="567"/>
        <w:rPr>
          <w:spacing w:val="-2"/>
          <w:lang w:val="en-US"/>
        </w:rPr>
      </w:pPr>
      <w:r w:rsidRPr="007174F7">
        <w:rPr>
          <w:spacing w:val="-2"/>
          <w:lang w:val="en-US"/>
        </w:rPr>
        <w:t>Sloan B.G. Service Perspectives for the Digital Library // Library Trends. – 1998. – Vol. 47, № 2. – P. 103–117.</w:t>
      </w:r>
    </w:p>
    <w:p w14:paraId="7EF306D8"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Tsuno K. et al. Digital Libraries and Citizens’ Rights // Toshokan Zasshi. – 1998. – Vol. 92, № 5. – P. 336–356.</w:t>
      </w:r>
    </w:p>
    <w:p w14:paraId="4C5A9690"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Lynch C.A. The Changing Role in a Networked Information Environment // Library Hi-Tech. – 1997. – Vol. 5, № 1/2. – P. 30.</w:t>
      </w:r>
    </w:p>
    <w:p w14:paraId="4A4EE329"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Mann T. Reference Service, Human Nature, Copyright and Offsite Service in a ‘Digital Age’? // Reference &amp; User Services Quarterly. – 1998. – Vol. 38, № 1. – P. 55–61.</w:t>
      </w:r>
    </w:p>
    <w:p w14:paraId="4F6D755C"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Braman S. Defining Information: An Approach for Policy-Makers // Tele- communications Policy. – 1990. – Vol. 13, № 3. – P. 233–242.</w:t>
      </w:r>
    </w:p>
    <w:p w14:paraId="353C1F9E"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Baldonado M.Q.W. An Interactive Structure-Mediated Approach to Explor- ing Information in a Heterogeneous Distributed Environment: PhD Thesis. – Univer- sity of Colorado, 1997 – 200 </w:t>
      </w:r>
      <w:r w:rsidRPr="00851D9B">
        <w:rPr>
          <w:spacing w:val="-2"/>
          <w:lang w:val="ru-RU"/>
        </w:rPr>
        <w:t>б</w:t>
      </w:r>
      <w:r w:rsidRPr="00851D9B">
        <w:rPr>
          <w:spacing w:val="-2"/>
          <w:lang w:val="en-US"/>
        </w:rPr>
        <w:t>.</w:t>
      </w:r>
    </w:p>
    <w:p w14:paraId="5E95B807"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Bawden D. Browsing: Theory and Practice // Perspectives in Information Management. – 1993. – Vol. 3, № 1. – P. 71–85.</w:t>
      </w:r>
    </w:p>
    <w:p w14:paraId="30C1D742"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Large A., Tedd L.A., Hartley R.J. Information Seeking in the Online Age. – East Grinstead: Bowker-Saur, 1999. – 220 </w:t>
      </w:r>
      <w:r w:rsidRPr="00851D9B">
        <w:rPr>
          <w:spacing w:val="-2"/>
          <w:lang w:val="ru-RU"/>
        </w:rPr>
        <w:t>б</w:t>
      </w:r>
      <w:r w:rsidRPr="00851D9B">
        <w:rPr>
          <w:spacing w:val="-2"/>
          <w:lang w:val="en-US"/>
        </w:rPr>
        <w:t>.</w:t>
      </w:r>
    </w:p>
    <w:p w14:paraId="176BDC57"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lastRenderedPageBreak/>
        <w:t>Bates M.J. Indexing and Access for Digital Libraries and the Internet: Human, Database and Domain Factors // J. of the American Society for Information Science. – 1998. – Vol. 49, № 13. – P. 1185–1205.</w:t>
      </w:r>
    </w:p>
    <w:p w14:paraId="1FF0B586"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Bide M. Introduction to Metadata: Paper Presented at the British Computer Society Meeting. – London, 1999. – March 10 – 200 </w:t>
      </w:r>
      <w:r w:rsidRPr="00851D9B">
        <w:rPr>
          <w:spacing w:val="-2"/>
          <w:lang w:val="ru-RU"/>
        </w:rPr>
        <w:t>б</w:t>
      </w:r>
      <w:r w:rsidRPr="00851D9B">
        <w:rPr>
          <w:spacing w:val="-2"/>
          <w:lang w:val="en-US"/>
        </w:rPr>
        <w:t>.</w:t>
      </w:r>
    </w:p>
    <w:p w14:paraId="707086D4"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Dempsey L., Heery R. Metadata: A Current View of Practice and Issues // Journal of Documentation. – 1998. – Vol. 54, № 2. – P. 145–172.</w:t>
      </w:r>
    </w:p>
    <w:p w14:paraId="27F17937"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Salampasis M. et al. Evaluation of Information-Seeking Performance in Hy- permedia Digital Libraries // Interacting with Computers. – 1998. – Vol. 10, № 3. – P. 269–284.</w:t>
      </w:r>
    </w:p>
    <w:p w14:paraId="75C3F2BE" w14:textId="1FC61202"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Hunt L., Ethington P.J. The Utility of Spatial and Temporal Organization in Digital Library Construction // Journal of Academic Librarianship. – 1997. – Vol. 23,</w:t>
      </w:r>
      <w:r w:rsidRPr="00851D9B">
        <w:rPr>
          <w:spacing w:val="-2"/>
        </w:rPr>
        <w:t xml:space="preserve"> </w:t>
      </w:r>
      <w:r w:rsidRPr="00851D9B">
        <w:rPr>
          <w:spacing w:val="-2"/>
          <w:lang w:val="en-US"/>
        </w:rPr>
        <w:t xml:space="preserve">№ 6. – P. </w:t>
      </w:r>
      <w:r w:rsidR="002C3D18">
        <w:rPr>
          <w:spacing w:val="-2"/>
          <w:lang w:val="en-US"/>
        </w:rPr>
        <w:t>275–2</w:t>
      </w:r>
      <w:bookmarkStart w:id="42" w:name="_GoBack"/>
      <w:bookmarkEnd w:id="42"/>
      <w:r w:rsidRPr="00851D9B">
        <w:rPr>
          <w:spacing w:val="-2"/>
          <w:lang w:val="en-US"/>
        </w:rPr>
        <w:t>83.</w:t>
      </w:r>
    </w:p>
    <w:p w14:paraId="794452F7"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Paepcke A. et al. Interoperability for Digital Libraries Worldwide // Commu- nications of the ACM. – 1998. – Vol. 41, № 4. – P. 33–43.</w:t>
      </w:r>
    </w:p>
    <w:p w14:paraId="4D2FB5F5"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Brophy P., Fisher S. The Hybrid Library // New Review of Information and Library Research. – 1998. – Vol. 4. – P. 3–15.</w:t>
      </w:r>
    </w:p>
    <w:p w14:paraId="3A6444F5"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Brophy P. Digital Library Research Review (Library and Information Com- mission Report No. 17). – London, 1999. – 100 </w:t>
      </w:r>
      <w:r w:rsidRPr="00851D9B">
        <w:rPr>
          <w:spacing w:val="-2"/>
          <w:lang w:val="ru-RU"/>
        </w:rPr>
        <w:t>б</w:t>
      </w:r>
      <w:r w:rsidRPr="00851D9B">
        <w:rPr>
          <w:spacing w:val="-2"/>
          <w:lang w:val="en-US"/>
        </w:rPr>
        <w:t>.</w:t>
      </w:r>
    </w:p>
    <w:p w14:paraId="33B63363"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Tennant R. Digital Libraries: The Grand Challenges // Library Journal. – 1997. – Vol. 122, № 20. – P. 31–32.</w:t>
      </w:r>
    </w:p>
    <w:p w14:paraId="6FDE2245"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Lyman P. Access is the Killer Application // Journal of Academic Librarian- ship. – 1996. – Vol. 22, № 5. – P. 371–375.</w:t>
      </w:r>
    </w:p>
    <w:p w14:paraId="37D5B1F2"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Choudhury S., Ganesan S., Ananthanarayanan R. Augmented Reality and Virtual Reality for Digital Libraries. – Cham: Springer, 2019 – 200 </w:t>
      </w:r>
      <w:r w:rsidRPr="00851D9B">
        <w:rPr>
          <w:spacing w:val="-2"/>
          <w:lang w:val="ru-RU"/>
        </w:rPr>
        <w:t>б</w:t>
      </w:r>
      <w:r w:rsidRPr="00851D9B">
        <w:rPr>
          <w:spacing w:val="-2"/>
          <w:lang w:val="en-US"/>
        </w:rPr>
        <w:t>.</w:t>
      </w:r>
    </w:p>
    <w:bookmarkEnd w:id="41"/>
    <w:p w14:paraId="1C185494"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Ginsparg P. Creating a Global Knowledge Network: The Role of Electronic Preprint Archives // Science. – 1996 – 200 </w:t>
      </w:r>
      <w:r w:rsidRPr="00851D9B">
        <w:rPr>
          <w:spacing w:val="-2"/>
          <w:lang w:val="ru-RU"/>
        </w:rPr>
        <w:t>б</w:t>
      </w:r>
      <w:r w:rsidRPr="00851D9B">
        <w:rPr>
          <w:spacing w:val="-2"/>
          <w:lang w:val="en-US"/>
        </w:rPr>
        <w:t>.</w:t>
      </w:r>
    </w:p>
    <w:p w14:paraId="6C716610"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Lynch C. Institutional Repositories: Essential Infrastructure for Scholarly Communication // ARL Bimonthly Report. – 2003 – 200 </w:t>
      </w:r>
      <w:r w:rsidRPr="00851D9B">
        <w:rPr>
          <w:spacing w:val="-2"/>
          <w:lang w:val="ru-RU"/>
        </w:rPr>
        <w:t>б</w:t>
      </w:r>
      <w:r w:rsidRPr="00851D9B">
        <w:rPr>
          <w:spacing w:val="-2"/>
          <w:lang w:val="en-US"/>
        </w:rPr>
        <w:t>.</w:t>
      </w:r>
    </w:p>
    <w:p w14:paraId="55656BC6"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Bizer C., Heath T., Berners-Lee T. Linked Data – The Story So Far // Inter- national Journal on Semantic Web and Information Systems. – 2009 – 200 </w:t>
      </w:r>
      <w:r w:rsidRPr="00851D9B">
        <w:rPr>
          <w:spacing w:val="-2"/>
          <w:lang w:val="ru-RU"/>
        </w:rPr>
        <w:t>б</w:t>
      </w:r>
      <w:r w:rsidRPr="00851D9B">
        <w:rPr>
          <w:spacing w:val="-2"/>
          <w:lang w:val="en-US"/>
        </w:rPr>
        <w:t>.</w:t>
      </w:r>
    </w:p>
    <w:p w14:paraId="2EE45D6D"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Underwood P.G. Soft Systems Analysis and the Management of Libraries, Information Services and Resources Centres. – London: Library Association Publish- ing, 1996. – 210 </w:t>
      </w:r>
      <w:r w:rsidRPr="00851D9B">
        <w:rPr>
          <w:spacing w:val="-2"/>
          <w:lang w:val="ru-RU"/>
        </w:rPr>
        <w:t>б</w:t>
      </w:r>
      <w:r w:rsidRPr="00851D9B">
        <w:rPr>
          <w:spacing w:val="-2"/>
          <w:lang w:val="en-US"/>
        </w:rPr>
        <w:t>.</w:t>
      </w:r>
    </w:p>
    <w:p w14:paraId="09E0F7E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Chowdhury G.G., Chowdhury S. Digital Library Research: Major Issues and Trends // Journal of Documentation. – 1999. – Vol. 55, № 4. – P. 409–448.</w:t>
      </w:r>
    </w:p>
    <w:p w14:paraId="16939344"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Fuhr N., Tsakonas G., Aalberg T., Agosti M., Hansen P., Kapidakis S., Klas C.-P., Kovács L., Landoni M., Micsik A., Papatheodorou C., Peters C., Solvberg I. Evaluation of Digital Libraries // International Journal of Digital Libraries. – 2007. – Vol. 8, No. 1. – P. 21–38.</w:t>
      </w:r>
    </w:p>
    <w:p w14:paraId="36856794"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Rosenthal D.S.H., Robertson T., Lipkis T., Reich V. Preserving Digital In- formation: Long-Term Challenges and Solutions // D-Lib Magazine. – 2005 – 200 </w:t>
      </w:r>
      <w:r w:rsidRPr="00851D9B">
        <w:rPr>
          <w:spacing w:val="-2"/>
          <w:lang w:val="ru-RU"/>
        </w:rPr>
        <w:t>б</w:t>
      </w:r>
      <w:r w:rsidRPr="00851D9B">
        <w:rPr>
          <w:spacing w:val="-2"/>
          <w:lang w:val="en-US"/>
        </w:rPr>
        <w:t>.</w:t>
      </w:r>
    </w:p>
    <w:p w14:paraId="36E3645F"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Gangemi A., Guarino N., Masolo C., Oltramari A., Schneider L. Sweetening ontologies with DOLCE // In: International Conference on Knowledge Engineering and Knowledge Management. – Berlin; Heidelberg: Springer, 2002. – P. 166–181.</w:t>
      </w:r>
    </w:p>
    <w:p w14:paraId="4C8E4E8D" w14:textId="77777777" w:rsidR="001A1585" w:rsidRPr="00851D9B" w:rsidRDefault="001A1585" w:rsidP="00167165">
      <w:pPr>
        <w:pStyle w:val="a3"/>
        <w:numPr>
          <w:ilvl w:val="0"/>
          <w:numId w:val="89"/>
        </w:numPr>
        <w:tabs>
          <w:tab w:val="left" w:pos="993"/>
        </w:tabs>
        <w:ind w:left="0" w:firstLine="567"/>
        <w:rPr>
          <w:spacing w:val="-2"/>
        </w:rPr>
      </w:pPr>
      <w:r w:rsidRPr="00851D9B">
        <w:rPr>
          <w:spacing w:val="-2"/>
          <w:lang w:val="ru-RU"/>
        </w:rPr>
        <w:lastRenderedPageBreak/>
        <w:t>Богданова И. Ф., Богданова Н. Ф. Электронные библиотеки: история и современность // Информационное общество: образование, наука, культура и технологии будущего. Вып. 1. 2017</w:t>
      </w:r>
    </w:p>
    <w:p w14:paraId="0A68605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Arms, W. Y. A Survey of Digital Library Development / W. Y. Arms // Journal of Digital Information. – 2001. – Vol. 2, No. 4. – P. 1-12. </w:t>
      </w:r>
    </w:p>
    <w:p w14:paraId="61450A1A" w14:textId="77777777" w:rsidR="001A1585" w:rsidRPr="00851D9B" w:rsidRDefault="001A1585" w:rsidP="00167165">
      <w:pPr>
        <w:pStyle w:val="a3"/>
        <w:numPr>
          <w:ilvl w:val="0"/>
          <w:numId w:val="89"/>
        </w:numPr>
        <w:tabs>
          <w:tab w:val="left" w:pos="993"/>
        </w:tabs>
        <w:ind w:left="0" w:firstLine="567"/>
        <w:rPr>
          <w:spacing w:val="-2"/>
          <w:lang w:val="ru-RU"/>
        </w:rPr>
      </w:pPr>
      <w:r w:rsidRPr="00851D9B">
        <w:rPr>
          <w:spacing w:val="-2"/>
          <w:lang w:val="ru-RU"/>
        </w:rPr>
        <w:t>Жижимов О. Л., Мазов Н. А. Принципы построения распределенных информационных систем на основе протокола Z39.50 / О. Л. Жижимов, Н. А. Мазов. – Новосибирск: ИВТ СО РАН, 2004. – 361 с.</w:t>
      </w:r>
    </w:p>
    <w:p w14:paraId="30A16422"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Lagoze C., Fielding D. Defining Collections in Distributed Digital Libraries // D-Lib Magazine. – 1998. – Retrieved from </w:t>
      </w:r>
      <w:hyperlink r:id="rId44" w:history="1">
        <w:r w:rsidRPr="00851D9B">
          <w:rPr>
            <w:rStyle w:val="a7"/>
            <w:spacing w:val="-2"/>
            <w:lang w:val="en-US"/>
          </w:rPr>
          <w:t>http://www.dlib.org/dlib/novem- ber98/lagoze/11lagoze.html</w:t>
        </w:r>
      </w:hyperlink>
    </w:p>
    <w:p w14:paraId="3A8B3A47"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Harnad S. The Self-Archiving Initiative // Nature. – 2001 – 20 </w:t>
      </w:r>
      <w:r w:rsidRPr="00851D9B">
        <w:rPr>
          <w:spacing w:val="-2"/>
          <w:lang w:val="ru-RU"/>
        </w:rPr>
        <w:t>б</w:t>
      </w:r>
      <w:r w:rsidRPr="00851D9B">
        <w:rPr>
          <w:spacing w:val="-2"/>
          <w:lang w:val="en-US"/>
        </w:rPr>
        <w:t>.</w:t>
      </w:r>
    </w:p>
    <w:p w14:paraId="0A478C0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Lynch C. Civilising the Information Ecology // In: Criddle S., Dempsey L., Haseltine R. (Eds.) Information Landscapes for a Learning Society. – London: Library Association, 1999. – P. 257–267.</w:t>
      </w:r>
    </w:p>
    <w:p w14:paraId="75D411B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Gomez-Perez A., Lopez-Cima A., Jimenez-Ruiz E. AI-Powered Digital Li- braries: Enhancing Knowledge Discovery // Journal of Artificial Intelligence Research. – 2016 – 200 </w:t>
      </w:r>
      <w:r w:rsidRPr="00851D9B">
        <w:rPr>
          <w:spacing w:val="-2"/>
          <w:lang w:val="ru-RU"/>
        </w:rPr>
        <w:t>б</w:t>
      </w:r>
      <w:r w:rsidRPr="00851D9B">
        <w:rPr>
          <w:spacing w:val="-2"/>
          <w:lang w:val="en-US"/>
        </w:rPr>
        <w:t>.</w:t>
      </w:r>
    </w:p>
    <w:p w14:paraId="63B91251"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Lynch C., Garcia-Molina H. Interoperability Challenges in Digital Libraries// IEEE Trans. on Knowledge and Data Engineering. – 1999 – 200 </w:t>
      </w:r>
      <w:r w:rsidRPr="00851D9B">
        <w:rPr>
          <w:spacing w:val="-2"/>
          <w:lang w:val="ru-RU"/>
        </w:rPr>
        <w:t>б</w:t>
      </w:r>
      <w:r w:rsidRPr="00851D9B">
        <w:rPr>
          <w:spacing w:val="-2"/>
          <w:lang w:val="en-US"/>
        </w:rPr>
        <w:t>.</w:t>
      </w:r>
    </w:p>
    <w:p w14:paraId="4E00901B"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Braude R.M. et al. The Organisation of the Digital Library // Academic Med- icine. – 1995. – Vol. 70, № 4. – P. 286–291.</w:t>
      </w:r>
    </w:p>
    <w:p w14:paraId="06A53E1E"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Bawden D., Rowlands I. Digital Libraries: Assumptions and Concepts // Libri. – 1999. – Vol. 49, № 4. – P. 181–191.</w:t>
      </w:r>
    </w:p>
    <w:p w14:paraId="0C4CC45E"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Yang Z. et al. The Architecture of a Digital Library Prototype // Journal of Educational Media and Library Sciences. – 1997. – Vol. 35, № 1. – P. 77–92.</w:t>
      </w:r>
    </w:p>
    <w:p w14:paraId="7815F7D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MacColl J. The Hybrid Magazine in the Hybrid Library // New Review of Information Networking. – 1997. – Vol. 3. – P. 117–124.</w:t>
      </w:r>
    </w:p>
    <w:p w14:paraId="7DD25EC0"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Crawford W. Being Analog: Creating Tomorrow’s Libraries. – Chicago, IL: ALA Editions, 1999. – 180 </w:t>
      </w:r>
      <w:r w:rsidRPr="00851D9B">
        <w:rPr>
          <w:spacing w:val="-2"/>
          <w:lang w:val="ru-RU"/>
        </w:rPr>
        <w:t>б</w:t>
      </w:r>
      <w:r w:rsidRPr="00851D9B">
        <w:rPr>
          <w:spacing w:val="-2"/>
          <w:lang w:val="en-US"/>
        </w:rPr>
        <w:t>.</w:t>
      </w:r>
    </w:p>
    <w:p w14:paraId="0A89F5FF"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Barry C.A. Information Skills for an Electronic World: Training Doctoral Research Students // Journal of Information Science. – 1997. – Vol. 23, № 3. – P. 225– 238.</w:t>
      </w:r>
    </w:p>
    <w:p w14:paraId="69AEF00E"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UNESCO. Media and Information Literacy: Curriculum for Teachers. – 2018. – Retrieved from </w:t>
      </w:r>
      <w:hyperlink r:id="rId45" w:history="1">
        <w:r w:rsidRPr="00851D9B">
          <w:rPr>
            <w:rStyle w:val="a7"/>
            <w:spacing w:val="-2"/>
            <w:lang w:val="en-US"/>
          </w:rPr>
          <w:t>https://unesdoc.unesco.org/ark:/48223/pf0000366285</w:t>
        </w:r>
      </w:hyperlink>
    </w:p>
    <w:p w14:paraId="773C40AB"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Borgman C.L. What Are Digital Libraries? Competing Visions // Information Processing and Management. – 1999. – Vol. 35, № 3. – P. 227–243.</w:t>
      </w:r>
    </w:p>
    <w:p w14:paraId="5D89DC6D"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Tavares E. C. G. M. Ontologies for Digital Libraries : master’s thesis / Emília de Carvalho Garcia Monteiro Tavares. – International Master in Digital Library Learning, 2015. – 92 p.</w:t>
      </w:r>
    </w:p>
    <w:p w14:paraId="0CDA28A1" w14:textId="77777777" w:rsidR="001A1585" w:rsidRPr="00851D9B" w:rsidRDefault="001A1585" w:rsidP="00167165">
      <w:pPr>
        <w:pStyle w:val="a3"/>
        <w:numPr>
          <w:ilvl w:val="0"/>
          <w:numId w:val="89"/>
        </w:numPr>
        <w:tabs>
          <w:tab w:val="left" w:pos="993"/>
        </w:tabs>
        <w:ind w:left="0" w:firstLine="567"/>
        <w:rPr>
          <w:spacing w:val="-2"/>
          <w:lang w:val="ru-RU"/>
        </w:rPr>
      </w:pPr>
      <w:r w:rsidRPr="00851D9B">
        <w:rPr>
          <w:spacing w:val="-2"/>
          <w:lang w:val="ru-RU"/>
        </w:rPr>
        <w:t xml:space="preserve">Политическое послание Комитета Министров Всемирному Саммиту по информационному обществу //Всемирный Саммит по информационному обществу / сост. Е. И. Кузьмин, В. Р. Фирсов; Министерство культуры и массовых коммуникаций Российской Федерации; Российская библиотечная ассоциация ; Российская национальная библиотека; Российский комитет Программы ЮНЕСКО «Информация для всех». – С.-Петербург, 2004. – С. 68–76 61 Sharples M., </w:t>
      </w:r>
      <w:r w:rsidRPr="00851D9B">
        <w:rPr>
          <w:spacing w:val="-2"/>
          <w:lang w:val="ru-RU"/>
        </w:rPr>
        <w:lastRenderedPageBreak/>
        <w:t>Domingue J. The Blockchain for Learning: Securing Academic Integrity in Digital Libraries // IEEE Blockchain Conf. – 2016 – 200 б.</w:t>
      </w:r>
    </w:p>
    <w:p w14:paraId="2855529A"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 xml:space="preserve">Bawden D. Information Literacy, Digital Literacy, and Other Literacies: A Review of Concepts and Models. – Manuscript submitted for publication, 1999 – 200 </w:t>
      </w:r>
      <w:r w:rsidRPr="00851D9B">
        <w:rPr>
          <w:spacing w:val="-2"/>
          <w:lang w:val="ru-RU"/>
        </w:rPr>
        <w:t>б</w:t>
      </w:r>
      <w:r w:rsidRPr="00851D9B">
        <w:rPr>
          <w:spacing w:val="-2"/>
          <w:lang w:val="en-US"/>
        </w:rPr>
        <w:t>.</w:t>
      </w:r>
    </w:p>
    <w:p w14:paraId="6C4E9491" w14:textId="77777777" w:rsidR="001A1585" w:rsidRPr="00851D9B" w:rsidRDefault="001A1585" w:rsidP="00167165">
      <w:pPr>
        <w:pStyle w:val="a3"/>
        <w:numPr>
          <w:ilvl w:val="0"/>
          <w:numId w:val="89"/>
        </w:numPr>
        <w:tabs>
          <w:tab w:val="left" w:pos="993"/>
        </w:tabs>
        <w:ind w:left="0" w:firstLine="567"/>
        <w:rPr>
          <w:spacing w:val="-2"/>
          <w:lang w:val="en-US"/>
        </w:rPr>
      </w:pPr>
      <w:r w:rsidRPr="00851D9B">
        <w:rPr>
          <w:spacing w:val="-2"/>
          <w:lang w:val="en-US"/>
        </w:rPr>
        <w:t>Ohren O. P. The DELOS Digital Library Reference Model as a basis for describing and evaluating search systems : master’s thesis / Oddrun Pauline Ohren. – Oslo: Høgskolen i Oslo, Avdeling for journalistikk, bibliotek- og informasjonsfag, 2009. – 85 p.</w:t>
      </w:r>
    </w:p>
    <w:p w14:paraId="1DA6687A"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Collins S.G. Knowledge Will Forever Govern Ignorance: Power and Ideas of Information Society at the Library of Congress: PhD Thesis. – University of Washing- ton, 1998.</w:t>
      </w:r>
    </w:p>
    <w:p w14:paraId="1402D615"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Buttenfield B. Usability Evaluation of Digital Libraries // In: Stern D. (Ed.) Digital Libraries: Philosophies, Technical Design Considerations, and Example Sce- narios. – Binghamton, NY: Haworth Press, 1999. – P. 39–60.</w:t>
      </w:r>
    </w:p>
    <w:p w14:paraId="4BDB9B3A"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Healy L.W. Library Systems: Current Developments and Future Directions. – Washington, DC: Council on Library and Information Resources, 1998.</w:t>
      </w:r>
    </w:p>
    <w:p w14:paraId="42DED15E"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Guseinov I., Shaimardanov A. Development of electronic libraries in Kazakh- stan // Journal of Digital Libraries. — 2022. — Vol. 10, Issue 2. — P. 25–31</w:t>
      </w:r>
    </w:p>
    <w:p w14:paraId="7912E00E"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Ehrlich K., Cash D. Turning Information into Knowledge: Information Find- ing as a Collaborative Activity // Digital Libraries '94. – 1994. – P. 119–125.</w:t>
      </w:r>
    </w:p>
    <w:p w14:paraId="642A8247" w14:textId="77777777" w:rsidR="001A1585" w:rsidRPr="00851D9B" w:rsidRDefault="001A1585" w:rsidP="001C2254">
      <w:pPr>
        <w:pStyle w:val="a3"/>
        <w:numPr>
          <w:ilvl w:val="0"/>
          <w:numId w:val="89"/>
        </w:numPr>
        <w:tabs>
          <w:tab w:val="left" w:pos="851"/>
        </w:tabs>
        <w:ind w:left="0" w:firstLine="567"/>
        <w:rPr>
          <w:spacing w:val="-2"/>
          <w:lang w:val="ru-RU"/>
        </w:rPr>
      </w:pPr>
      <w:r w:rsidRPr="00851D9B">
        <w:rPr>
          <w:spacing w:val="-2"/>
          <w:lang w:val="ru-RU"/>
        </w:rPr>
        <w:t>Каратаева Н. Т. Развитие цифровых библиотек в странах СНГ и Казахстане: проблемы и перспективы // Вестник Казахского национального университета. — 2018. — № 4. — С. 45–51</w:t>
      </w:r>
    </w:p>
    <w:p w14:paraId="4DD4CE1C"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Tsakonas G., Papatheodorou C. Evaluation of Digital Libraries: An insight into useful applications and methods // In: Evaluation of Digital Libraries: An insight into useful applications and methods. – Amsterdam: Elsevier, 2009. – P.110-135</w:t>
      </w:r>
    </w:p>
    <w:p w14:paraId="77F3ECB9" w14:textId="77777777" w:rsidR="001A1585" w:rsidRPr="00851D9B" w:rsidRDefault="001A1585" w:rsidP="001C2254">
      <w:pPr>
        <w:pStyle w:val="a3"/>
        <w:numPr>
          <w:ilvl w:val="0"/>
          <w:numId w:val="89"/>
        </w:numPr>
        <w:tabs>
          <w:tab w:val="left" w:pos="851"/>
        </w:tabs>
        <w:ind w:left="0" w:firstLine="567"/>
        <w:rPr>
          <w:spacing w:val="-2"/>
          <w:lang w:val="ru-RU"/>
        </w:rPr>
      </w:pPr>
      <w:r w:rsidRPr="00851D9B">
        <w:rPr>
          <w:spacing w:val="-2"/>
          <w:lang w:val="ru-RU"/>
        </w:rPr>
        <w:t>Проект «</w:t>
      </w:r>
      <w:r w:rsidRPr="00851D9B">
        <w:rPr>
          <w:spacing w:val="-2"/>
          <w:lang w:val="en-US"/>
        </w:rPr>
        <w:t>KazEdu</w:t>
      </w:r>
      <w:r w:rsidRPr="00851D9B">
        <w:rPr>
          <w:spacing w:val="-2"/>
          <w:lang w:val="ru-RU"/>
        </w:rPr>
        <w:t>»: создание национальной платформы для образовательных и научных ресурсов // Вестник Национальной академии наук Казахстана. — 2021. — № 7. — С. 89–95</w:t>
      </w:r>
    </w:p>
    <w:p w14:paraId="63CD6C44" w14:textId="77777777" w:rsidR="001A1585" w:rsidRPr="00851D9B" w:rsidRDefault="001A1585" w:rsidP="001C2254">
      <w:pPr>
        <w:pStyle w:val="a3"/>
        <w:numPr>
          <w:ilvl w:val="0"/>
          <w:numId w:val="89"/>
        </w:numPr>
        <w:tabs>
          <w:tab w:val="left" w:pos="851"/>
        </w:tabs>
        <w:ind w:left="0" w:firstLine="567"/>
        <w:rPr>
          <w:spacing w:val="-2"/>
          <w:lang w:val="en-US"/>
        </w:rPr>
      </w:pPr>
      <w:r w:rsidRPr="00851D9B">
        <w:rPr>
          <w:spacing w:val="-2"/>
          <w:lang w:val="en-US"/>
        </w:rPr>
        <w:t xml:space="preserve">Ioannidis Y., Maier D., Abiteboul S. AI and Automated Research Assistance in Digital Libraries // Proc. of the Digital Library Conf. – 2008 – 200 </w:t>
      </w:r>
      <w:r w:rsidRPr="00851D9B">
        <w:rPr>
          <w:spacing w:val="-2"/>
          <w:lang w:val="ru-RU"/>
        </w:rPr>
        <w:t>б</w:t>
      </w:r>
      <w:r w:rsidRPr="00851D9B">
        <w:rPr>
          <w:spacing w:val="-2"/>
          <w:lang w:val="en-US"/>
        </w:rPr>
        <w:t>.</w:t>
      </w:r>
    </w:p>
    <w:p w14:paraId="5ABF5EAB" w14:textId="77777777" w:rsidR="001A1585" w:rsidRPr="00851D9B" w:rsidRDefault="001A1585" w:rsidP="001C2254">
      <w:pPr>
        <w:pStyle w:val="a3"/>
        <w:numPr>
          <w:ilvl w:val="0"/>
          <w:numId w:val="89"/>
        </w:numPr>
        <w:tabs>
          <w:tab w:val="left" w:pos="851"/>
        </w:tabs>
        <w:ind w:left="0" w:firstLine="567"/>
        <w:rPr>
          <w:spacing w:val="-2"/>
          <w:lang w:val="ru-RU"/>
        </w:rPr>
      </w:pPr>
      <w:r w:rsidRPr="00851D9B">
        <w:rPr>
          <w:spacing w:val="-2"/>
          <w:lang w:val="ru-RU"/>
        </w:rPr>
        <w:t>Open Access в Казахстане: текущее состояние и перспективы // Научно- образовательные технологии. — 2020. — № 3. — С. 34–39</w:t>
      </w:r>
    </w:p>
    <w:p w14:paraId="7A9FAA86" w14:textId="77777777" w:rsidR="001A1585" w:rsidRPr="00851D9B" w:rsidRDefault="001A1585" w:rsidP="001C2254">
      <w:pPr>
        <w:pStyle w:val="a3"/>
        <w:numPr>
          <w:ilvl w:val="0"/>
          <w:numId w:val="89"/>
        </w:numPr>
        <w:tabs>
          <w:tab w:val="left" w:pos="851"/>
        </w:tabs>
        <w:ind w:left="0" w:firstLine="567"/>
        <w:rPr>
          <w:spacing w:val="-2"/>
          <w:lang w:val="ru-RU"/>
        </w:rPr>
      </w:pPr>
      <w:r w:rsidRPr="00851D9B">
        <w:rPr>
          <w:spacing w:val="-2"/>
          <w:lang w:val="ru-RU"/>
        </w:rPr>
        <w:t>Антопольский А. Б., Майстрович Т. В. Электронные библиотеки: принципы создания / А. Б. Антопольский, Т. В. Майстрович. – М.: Либерея- БИБИНФОРМ, 2007. – 288 с. – (Библиотекарь и время. XXI век, вып. 56)</w:t>
      </w:r>
    </w:p>
    <w:p w14:paraId="5A5DBFCE"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rPr>
        <w:t xml:space="preserve"> </w:t>
      </w:r>
      <w:r w:rsidRPr="00851D9B">
        <w:rPr>
          <w:spacing w:val="-2"/>
          <w:lang w:val="ru-RU"/>
        </w:rPr>
        <w:t>Аширов С. М., Нургалиева С. Б. Оцифровка научных ресурсов: опыт Казахстана // Журнал научных исследований и технологий. — 2019. — № 2. — С. 12–17</w:t>
      </w:r>
    </w:p>
    <w:p w14:paraId="599415AE"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rPr>
        <w:t xml:space="preserve"> </w:t>
      </w:r>
      <w:r w:rsidRPr="00851D9B">
        <w:rPr>
          <w:spacing w:val="-2"/>
          <w:lang w:val="ru-RU"/>
        </w:rPr>
        <w:t>Стратегия развития информационного общества в Республике Казахстан на 2013–2020 годы: документы и отчеты. — Астана: Министерство информации и коммуникаций РК, 2013. — 150 с.</w:t>
      </w:r>
    </w:p>
    <w:p w14:paraId="211097DE" w14:textId="77777777" w:rsidR="001A1585" w:rsidRPr="00851D9B" w:rsidRDefault="001A1585" w:rsidP="00167165">
      <w:pPr>
        <w:pStyle w:val="a3"/>
        <w:numPr>
          <w:ilvl w:val="0"/>
          <w:numId w:val="89"/>
        </w:numPr>
        <w:tabs>
          <w:tab w:val="left" w:pos="851"/>
          <w:tab w:val="left" w:pos="993"/>
        </w:tabs>
        <w:ind w:left="0" w:firstLine="567"/>
        <w:rPr>
          <w:spacing w:val="-2"/>
        </w:rPr>
      </w:pPr>
      <w:r w:rsidRPr="00851D9B">
        <w:rPr>
          <w:spacing w:val="-2"/>
        </w:rPr>
        <w:t xml:space="preserve"> Гончаров М. В., Колосов К. А. Практическая реализация библиотечного Ғаламтор-комплекса / М. В. Гончаров, К. А. Колосов. – М.: Гранд-ФАИР, 2005. – 192 с. – (Специальный издательский проект для библиотек)</w:t>
      </w:r>
    </w:p>
    <w:p w14:paraId="149EE975"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lastRenderedPageBreak/>
        <w:t xml:space="preserve"> Fox E. A. Conceptual Frameworks, Models, Theories, and Definitions // In: Dagstuhl Seminar Proceedings 10241: Future Digital Library Management Systems. – Dagstuhl, Germany: Schloss Dagstuhl – Leibniz-Zentrum für Informatik, 2011. – P. 1– 18.</w:t>
      </w:r>
    </w:p>
    <w:p w14:paraId="2F6EDDC2"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rPr>
        <w:t xml:space="preserve"> </w:t>
      </w:r>
      <w:r w:rsidRPr="00851D9B">
        <w:rPr>
          <w:spacing w:val="-2"/>
          <w:lang w:val="ru-RU"/>
        </w:rPr>
        <w:t>Баймуратов Т. Б. (ред.) Электронная библиотека Республики Казахстан: история, современность, будущее. — Алматы: Ғылым, 2017. — 204 с.</w:t>
      </w:r>
    </w:p>
    <w:p w14:paraId="4B3E346B"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rPr>
        <w:t xml:space="preserve"> </w:t>
      </w:r>
      <w:r w:rsidRPr="00851D9B">
        <w:rPr>
          <w:spacing w:val="-2"/>
          <w:lang w:val="ru-RU"/>
        </w:rPr>
        <w:t>Казахстанский электронный архив и библиотека: проект и перспективы развития [Электронный ресурс]. — URL: https://kazarchive.kz (дата обращения: 13.01.2025)</w:t>
      </w:r>
    </w:p>
    <w:p w14:paraId="2C6DB7A7"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rPr>
        <w:t xml:space="preserve"> </w:t>
      </w:r>
      <w:r w:rsidRPr="00851D9B">
        <w:rPr>
          <w:spacing w:val="-2"/>
          <w:lang w:val="ru-RU"/>
        </w:rPr>
        <w:t>Воройский Ф. С. Основы проектирования автоматизированных библиотечно-информационных систем / Ф. С. Воройский. – 2-е изд., перераб. и доп. – М.: Физматлит, 2008. – 456 с.</w:t>
      </w:r>
    </w:p>
    <w:p w14:paraId="082B3FCA"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rPr>
        <w:t xml:space="preserve"> Лапо П. М., Соколов А. В. Введение в электронные библиотеки / П. М. Лапо, А. В. Соколов. — 2005</w:t>
      </w:r>
    </w:p>
    <w:p w14:paraId="7E3ACBBF"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Snowdon, D.N.; Churchill, E.F.; Frecon, E. (eds), Inhabited Information Spaces – Living with your Data. </w:t>
      </w:r>
      <w:r w:rsidRPr="00851D9B">
        <w:rPr>
          <w:spacing w:val="-2"/>
          <w:lang w:val="en-US"/>
        </w:rPr>
        <w:t>Springer, London, 2004.</w:t>
      </w:r>
    </w:p>
    <w:p w14:paraId="30A75466"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 xml:space="preserve">Arms, W. Y., Blanchi, C., Overly, E. A. An Architecture for Information in Digital Libraries [Electronic resource] // D-Lib Magazine. – 1997. – Vol. 2, No. 1. – Access mode: </w:t>
      </w:r>
      <w:hyperlink r:id="rId46" w:history="1">
        <w:r w:rsidRPr="00851D9B">
          <w:rPr>
            <w:rStyle w:val="a7"/>
            <w:spacing w:val="-2"/>
            <w:lang w:val="en-US"/>
          </w:rPr>
          <w:t>http://www.dlib.org/dlib/february97/cnri/02arms1.html</w:t>
        </w:r>
      </w:hyperlink>
    </w:p>
    <w:p w14:paraId="1E5DAA31"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Tsakonas G., Papatheodorou C. Evaluation of Digital Libraries: An insight into useful applications and methods // In: Evaluation of Digital Libraries: An insight into useful applications and methods. – Amsterdam: Elsevier, 2009. – P.110-135</w:t>
      </w:r>
    </w:p>
    <w:p w14:paraId="0A56EB2D"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Ohren O. P. The DELOS Digital Library Reference Model as a basis for describing and evaluating search systems : master’s thesis / Oddrun Pauline Ohren. – Oslo: Høgskolen i Oslo, Avdeling for journalistikk, bibliotek- og informasjonsfag, 2009. – 85 p.</w:t>
      </w:r>
    </w:p>
    <w:p w14:paraId="4388DADD" w14:textId="77777777" w:rsidR="001A1585" w:rsidRPr="00851D9B" w:rsidRDefault="001A1585" w:rsidP="00167165">
      <w:pPr>
        <w:pStyle w:val="a3"/>
        <w:numPr>
          <w:ilvl w:val="0"/>
          <w:numId w:val="89"/>
        </w:numPr>
        <w:tabs>
          <w:tab w:val="left" w:pos="851"/>
          <w:tab w:val="left" w:pos="993"/>
        </w:tabs>
        <w:ind w:left="0" w:firstLine="567"/>
        <w:rPr>
          <w:spacing w:val="-2"/>
        </w:rPr>
      </w:pPr>
      <w:r w:rsidRPr="00851D9B">
        <w:rPr>
          <w:spacing w:val="-2"/>
        </w:rPr>
        <w:t xml:space="preserve"> Tavares E. C. G. M. Ontologies for Digital Libraries : master’s thesis / Emília de Carvalho Garcia Monteiro Tavares. – International Master in Digital Library Learning, 2015. – 92 p.</w:t>
      </w:r>
    </w:p>
    <w:p w14:paraId="74412EFE" w14:textId="77777777" w:rsidR="001A1585" w:rsidRPr="00851D9B" w:rsidRDefault="001A1585" w:rsidP="00167165">
      <w:pPr>
        <w:pStyle w:val="a3"/>
        <w:numPr>
          <w:ilvl w:val="0"/>
          <w:numId w:val="89"/>
        </w:numPr>
        <w:tabs>
          <w:tab w:val="left" w:pos="851"/>
          <w:tab w:val="left" w:pos="993"/>
        </w:tabs>
        <w:ind w:left="0" w:firstLine="567"/>
        <w:rPr>
          <w:spacing w:val="-2"/>
        </w:rPr>
      </w:pPr>
      <w:r w:rsidRPr="00851D9B">
        <w:rPr>
          <w:spacing w:val="-2"/>
        </w:rPr>
        <w:t xml:space="preserve"> Дудченко С. В. Эффективность библиотечного сайта / С. В. Дудченко. – [Электронный ресурс]. </w:t>
      </w:r>
      <w:bookmarkStart w:id="43" w:name="_Hlk198240416"/>
      <w:r w:rsidRPr="00851D9B">
        <w:rPr>
          <w:spacing w:val="-2"/>
        </w:rPr>
        <w:t>– Режим доступа:</w:t>
      </w:r>
      <w:bookmarkEnd w:id="43"/>
      <w:r w:rsidRPr="00851D9B">
        <w:rPr>
          <w:spacing w:val="-2"/>
        </w:rPr>
        <w:t xml:space="preserve"> http://dspace.nbuv.gov.ua/bit- stream/handle/123456789/6672/02-Dudchenko.pdf?sequence=1</w:t>
      </w:r>
    </w:p>
    <w:p w14:paraId="03B4B6E5"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Gangemi A., Guarino N., Masolo C., Oltramari A., Schneider L. Sweetening ontologies with DOLCE // In: International Conference on Knowledge Engineering and Knowledge Management. – Berlin; Heidelberg: Springer, 2002. – P. 166–181.</w:t>
      </w:r>
    </w:p>
    <w:p w14:paraId="46D922F7" w14:textId="77777777" w:rsidR="001A1585" w:rsidRPr="0070517E"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Miller G. A.WordNet: a lexical database for English // Communications of the ACM. – 1995. – Vol. 38, No. 11. – P. 39–41.</w:t>
      </w:r>
    </w:p>
    <w:p w14:paraId="2C963C2A" w14:textId="2A71B45C" w:rsidR="0070517E" w:rsidRDefault="0070517E" w:rsidP="00237610">
      <w:pPr>
        <w:pStyle w:val="a5"/>
        <w:numPr>
          <w:ilvl w:val="0"/>
          <w:numId w:val="89"/>
        </w:numPr>
        <w:ind w:left="0" w:right="3" w:firstLine="567"/>
        <w:rPr>
          <w:sz w:val="28"/>
        </w:rPr>
      </w:pPr>
      <w:r>
        <w:rPr>
          <w:sz w:val="28"/>
        </w:rPr>
        <w:t>Nurbolat</w:t>
      </w:r>
      <w:r>
        <w:rPr>
          <w:spacing w:val="-9"/>
          <w:sz w:val="28"/>
        </w:rPr>
        <w:t xml:space="preserve"> </w:t>
      </w:r>
      <w:r>
        <w:rPr>
          <w:sz w:val="28"/>
        </w:rPr>
        <w:t>Kolbayev,</w:t>
      </w:r>
      <w:r>
        <w:rPr>
          <w:spacing w:val="-6"/>
          <w:sz w:val="28"/>
        </w:rPr>
        <w:t xml:space="preserve"> </w:t>
      </w:r>
      <w:r>
        <w:rPr>
          <w:sz w:val="28"/>
        </w:rPr>
        <w:t>Kalima</w:t>
      </w:r>
      <w:r>
        <w:rPr>
          <w:spacing w:val="-12"/>
          <w:sz w:val="28"/>
        </w:rPr>
        <w:t xml:space="preserve"> </w:t>
      </w:r>
      <w:r>
        <w:rPr>
          <w:sz w:val="28"/>
        </w:rPr>
        <w:t>Tuyenbayeva,</w:t>
      </w:r>
      <w:r>
        <w:rPr>
          <w:spacing w:val="-11"/>
          <w:sz w:val="28"/>
        </w:rPr>
        <w:t xml:space="preserve"> </w:t>
      </w:r>
      <w:r>
        <w:rPr>
          <w:sz w:val="28"/>
        </w:rPr>
        <w:t>Danakul</w:t>
      </w:r>
      <w:r>
        <w:rPr>
          <w:spacing w:val="-18"/>
          <w:sz w:val="28"/>
        </w:rPr>
        <w:t xml:space="preserve"> </w:t>
      </w:r>
      <w:r>
        <w:rPr>
          <w:sz w:val="28"/>
        </w:rPr>
        <w:t>Seitimbetova</w:t>
      </w:r>
      <w:r>
        <w:rPr>
          <w:spacing w:val="-3"/>
          <w:sz w:val="28"/>
        </w:rPr>
        <w:t xml:space="preserve"> </w:t>
      </w:r>
      <w:r>
        <w:rPr>
          <w:sz w:val="28"/>
        </w:rPr>
        <w:t>Methods</w:t>
      </w:r>
      <w:r>
        <w:rPr>
          <w:spacing w:val="-11"/>
          <w:sz w:val="28"/>
        </w:rPr>
        <w:t xml:space="preserve"> </w:t>
      </w:r>
      <w:r>
        <w:rPr>
          <w:sz w:val="28"/>
        </w:rPr>
        <w:t>of Modelling Electronic Academic Libraries: Technological Concept of Electronic Li- braries // Preservation, Digital technology and Culture, pp81-90, 2024 (IF=0,48, CiteScore rank=1,2, Q3 Scopus)</w:t>
      </w:r>
      <w:r w:rsidR="00237610" w:rsidRPr="00237610">
        <w:t xml:space="preserve"> </w:t>
      </w:r>
      <w:r w:rsidR="00237610" w:rsidRPr="00237610">
        <w:rPr>
          <w:sz w:val="28"/>
        </w:rPr>
        <w:t xml:space="preserve">– </w:t>
      </w:r>
      <w:r w:rsidR="001C2254" w:rsidRPr="001C2254">
        <w:rPr>
          <w:sz w:val="28"/>
        </w:rPr>
        <w:t xml:space="preserve">URL: </w:t>
      </w:r>
      <w:hyperlink r:id="rId47" w:history="1">
        <w:r w:rsidR="00237610" w:rsidRPr="00061E40">
          <w:rPr>
            <w:rStyle w:val="a7"/>
            <w:sz w:val="28"/>
          </w:rPr>
          <w:t>https://www.degruyterbrill.com/document/doi/10.1515/pdtc-2024-0001/html</w:t>
        </w:r>
      </w:hyperlink>
      <w:r w:rsidR="00237610">
        <w:rPr>
          <w:sz w:val="28"/>
        </w:rPr>
        <w:t xml:space="preserve"> </w:t>
      </w:r>
    </w:p>
    <w:p w14:paraId="294BC425" w14:textId="1067D16D" w:rsidR="00C02174" w:rsidRDefault="00A33CAC" w:rsidP="00A33CAC">
      <w:pPr>
        <w:pStyle w:val="a5"/>
        <w:numPr>
          <w:ilvl w:val="0"/>
          <w:numId w:val="89"/>
        </w:numPr>
        <w:ind w:left="0" w:right="3" w:firstLine="709"/>
        <w:rPr>
          <w:sz w:val="28"/>
        </w:rPr>
      </w:pPr>
      <w:r>
        <w:rPr>
          <w:sz w:val="28"/>
        </w:rPr>
        <w:t xml:space="preserve"> </w:t>
      </w:r>
      <w:r w:rsidR="00C02174">
        <w:rPr>
          <w:sz w:val="28"/>
        </w:rPr>
        <w:t>Көлбаев Н.Ш. Электронды академиялық кітапханаларды модельдеу әдістері // ҚР ҰИА Хабаршысы, «Ақпараттық-коммуникациялық технологиялар» сериясы, -2024, -№2. –Б.106-121.</w:t>
      </w:r>
      <w:r w:rsidR="00C02174" w:rsidRPr="00C02174">
        <w:rPr>
          <w:sz w:val="28"/>
        </w:rPr>
        <w:t xml:space="preserve"> </w:t>
      </w:r>
      <w:r w:rsidR="00C02174" w:rsidRPr="00237610">
        <w:rPr>
          <w:sz w:val="28"/>
        </w:rPr>
        <w:t xml:space="preserve">– </w:t>
      </w:r>
      <w:r w:rsidR="00BF4FE5" w:rsidRPr="00BF4FE5">
        <w:rPr>
          <w:sz w:val="28"/>
        </w:rPr>
        <w:t>Қолжетімділік тәртіб</w:t>
      </w:r>
      <w:r w:rsidR="00C02174" w:rsidRPr="00237610">
        <w:rPr>
          <w:sz w:val="28"/>
        </w:rPr>
        <w:t>:</w:t>
      </w:r>
      <w:r w:rsidR="00C02174">
        <w:rPr>
          <w:sz w:val="28"/>
        </w:rPr>
        <w:t xml:space="preserve"> </w:t>
      </w:r>
      <w:hyperlink r:id="rId48" w:history="1">
        <w:r w:rsidRPr="00061E40">
          <w:rPr>
            <w:rStyle w:val="a7"/>
            <w:sz w:val="28"/>
          </w:rPr>
          <w:t>https://journal.neark.kz/modelirovanie-razvitiya-elektronnyh-akademicheskih-bibliotek/</w:t>
        </w:r>
      </w:hyperlink>
      <w:r>
        <w:rPr>
          <w:sz w:val="28"/>
        </w:rPr>
        <w:t xml:space="preserve"> </w:t>
      </w:r>
    </w:p>
    <w:p w14:paraId="131F4B47" w14:textId="77777777" w:rsidR="001A1585" w:rsidRPr="00851D9B" w:rsidRDefault="001A1585" w:rsidP="00167165">
      <w:pPr>
        <w:pStyle w:val="a3"/>
        <w:numPr>
          <w:ilvl w:val="0"/>
          <w:numId w:val="89"/>
        </w:numPr>
        <w:tabs>
          <w:tab w:val="left" w:pos="851"/>
          <w:tab w:val="left" w:pos="993"/>
        </w:tabs>
        <w:ind w:left="0" w:firstLine="567"/>
        <w:rPr>
          <w:spacing w:val="-2"/>
        </w:rPr>
      </w:pPr>
      <w:r w:rsidRPr="00851D9B">
        <w:rPr>
          <w:spacing w:val="-2"/>
        </w:rPr>
        <w:t xml:space="preserve"> Көлбаев Н., Туенбаева К., Қызылбек Н. Электрондық академиялық кітапханалардың дамуын модельдеу // Қазақстан Республикасының Ұлттық инженерлік академиясының хабаршысы. – 2024. – № 2 (92). – </w:t>
      </w:r>
      <w:bookmarkStart w:id="44" w:name="_Hlk198240638"/>
      <w:r w:rsidRPr="00851D9B">
        <w:rPr>
          <w:spacing w:val="-2"/>
        </w:rPr>
        <w:t>Қолжетімділік тәртіб</w:t>
      </w:r>
      <w:bookmarkEnd w:id="44"/>
      <w:r w:rsidRPr="00851D9B">
        <w:rPr>
          <w:spacing w:val="-2"/>
        </w:rPr>
        <w:t xml:space="preserve">і: </w:t>
      </w:r>
      <w:hyperlink r:id="rId49" w:history="1">
        <w:r w:rsidRPr="00851D9B">
          <w:rPr>
            <w:rStyle w:val="a7"/>
            <w:spacing w:val="-2"/>
          </w:rPr>
          <w:t>https://doi.org/10.47533/2024.1606-146X.31</w:t>
        </w:r>
      </w:hyperlink>
    </w:p>
    <w:p w14:paraId="3297ABB3"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Adams, Anne and Blandford, Ann (2003). </w:t>
      </w:r>
      <w:r w:rsidRPr="00851D9B">
        <w:rPr>
          <w:spacing w:val="-2"/>
          <w:lang w:val="en-US"/>
        </w:rPr>
        <w:t>Security and Online learning: to protect or prohibit. In: Ghaoui, Claude ed. Usability Evaluation of Online Learning Programs. UK: IDEA Publishing, pp. 331–359.</w:t>
      </w:r>
    </w:p>
    <w:p w14:paraId="7FA2C1BF"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Andres Ledesma, Mohammed Al-Musawi and Hannu Nieminen (2016). Health figures: an open source JavaScript library for health data visualization. Ledesma et al. BMC Medical Informatics and Decision Making. DOI 10.1186/s12911-016- 0275-6</w:t>
      </w:r>
    </w:p>
    <w:p w14:paraId="21EFC6C8"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Alsswey, AH, Al-Samarraie, H, El-Qirem, FA, Alzahrani, AI &amp; Alfarraj, O 2020, «Culture in the design of mHealth UI: An effort to increase acceptance among culturally specific groups». Electronic Library, vol. (In-press), pp. (In-press). </w:t>
      </w:r>
      <w:hyperlink r:id="rId50" w:history="1">
        <w:r w:rsidRPr="00851D9B">
          <w:rPr>
            <w:rStyle w:val="a7"/>
            <w:spacing w:val="-2"/>
            <w:lang w:val="en-US"/>
          </w:rPr>
          <w:t>https://dx.doi.org/10.1108/EL-04-2019-0097</w:t>
        </w:r>
      </w:hyperlink>
    </w:p>
    <w:p w14:paraId="06A9AD05"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Yan, S.Z., Li, Y.N., &amp; Chen, Y.R. (2023). Interactive interface design of aging smart home products based on perception ability evaluation. In Li, E.Y. et al. (Eds.) Proceedings of The International Conference on Electronic Business, Volume 23 (pp. 354-364). ICEB’23, Chiayi, Taiwan, October 19-23, 2023.</w:t>
      </w:r>
    </w:p>
    <w:p w14:paraId="365F3B6F"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Dobreva, M., O’Dwyer, A. and Konstantelos, L. (2011) User Needs in Digitization. In Hughes, L. (ed.), Evaluating and Measuring the Value, Use and Impact of </w:t>
      </w:r>
      <w:r w:rsidRPr="00851D9B">
        <w:rPr>
          <w:spacing w:val="-2"/>
        </w:rPr>
        <w:t xml:space="preserve"> </w:t>
      </w:r>
      <w:r w:rsidRPr="00851D9B">
        <w:rPr>
          <w:spacing w:val="-2"/>
          <w:lang w:val="en-US"/>
        </w:rPr>
        <w:t>Digital Collections, Facet, 73–84.</w:t>
      </w:r>
    </w:p>
    <w:p w14:paraId="7E77E803" w14:textId="77777777" w:rsidR="001A1585" w:rsidRPr="00851D9B" w:rsidRDefault="001A1585" w:rsidP="00167165">
      <w:pPr>
        <w:pStyle w:val="a3"/>
        <w:numPr>
          <w:ilvl w:val="0"/>
          <w:numId w:val="89"/>
        </w:numPr>
        <w:tabs>
          <w:tab w:val="left" w:pos="851"/>
          <w:tab w:val="left" w:pos="993"/>
        </w:tabs>
        <w:ind w:left="0" w:firstLine="567"/>
        <w:rPr>
          <w:spacing w:val="-2"/>
          <w:lang w:val="ru-RU"/>
        </w:rPr>
      </w:pPr>
      <w:r w:rsidRPr="00851D9B">
        <w:rPr>
          <w:spacing w:val="-2"/>
          <w:lang w:val="en-US"/>
        </w:rPr>
        <w:t xml:space="preserve"> </w:t>
      </w:r>
      <w:r w:rsidRPr="00851D9B">
        <w:rPr>
          <w:spacing w:val="-2"/>
          <w:lang w:val="ru-RU"/>
        </w:rPr>
        <w:t>Ядрова Г. В.Опрос удаленного пользователя как инструмент изучения и оценки электронных ресурсов вузовской библиотеки / Г. В. Ядрова // Науч. и техн. б-ки. – 2004. – № 10. – C. 28–35.</w:t>
      </w:r>
    </w:p>
    <w:p w14:paraId="590CC15C"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ru-RU"/>
        </w:rPr>
        <w:t xml:space="preserve"> </w:t>
      </w:r>
      <w:r w:rsidRPr="00851D9B">
        <w:rPr>
          <w:spacing w:val="-2"/>
          <w:lang w:val="en-US"/>
        </w:rPr>
        <w:t>ADAMS, A. &amp; BLANDFORD, A. (2002) Acceptability of Medical Digital Libraries. Health Informatics Journal. 8(2), 58-66. Sheffield Academic Press. ISSN 1460-4582.</w:t>
      </w:r>
    </w:p>
    <w:p w14:paraId="5962D371"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Cornelia Boldyreff, Elizabeth Burd, and Janet Lavery, Towards the Engineering of Commercial Web- Based Applications, SSGRR-2001: International Conference on Advances in Infrastructure for Electronic Business, Science, and Education on the Internet, August 2001</w:t>
      </w:r>
    </w:p>
    <w:p w14:paraId="3F567AE8"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ISO 9241-11:2018. Ergonomics of human-system interaction – Part 11: Usability: Definitions and concepts. International Organization for Standardization.</w:t>
      </w:r>
    </w:p>
    <w:p w14:paraId="73B5DC7C"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w:t>
      </w:r>
      <w:r w:rsidRPr="00851D9B">
        <w:rPr>
          <w:spacing w:val="-2"/>
          <w:lang w:val="ru-RU"/>
        </w:rPr>
        <w:t>Лапидус</w:t>
      </w:r>
      <w:r w:rsidRPr="00851D9B">
        <w:rPr>
          <w:spacing w:val="-2"/>
          <w:lang w:val="en-US"/>
        </w:rPr>
        <w:t xml:space="preserve"> </w:t>
      </w:r>
      <w:r w:rsidRPr="00851D9B">
        <w:rPr>
          <w:spacing w:val="-2"/>
          <w:lang w:val="ru-RU"/>
        </w:rPr>
        <w:t>Л</w:t>
      </w:r>
      <w:r w:rsidRPr="00851D9B">
        <w:rPr>
          <w:spacing w:val="-2"/>
          <w:lang w:val="en-US"/>
        </w:rPr>
        <w:t>.</w:t>
      </w:r>
      <w:r w:rsidRPr="00851D9B">
        <w:rPr>
          <w:spacing w:val="-2"/>
          <w:lang w:val="ru-RU"/>
        </w:rPr>
        <w:t>В</w:t>
      </w:r>
      <w:r w:rsidRPr="00851D9B">
        <w:rPr>
          <w:spacing w:val="-2"/>
          <w:lang w:val="en-US"/>
        </w:rPr>
        <w:t xml:space="preserve">., </w:t>
      </w:r>
      <w:r w:rsidRPr="00851D9B">
        <w:rPr>
          <w:spacing w:val="-2"/>
          <w:lang w:val="ru-RU"/>
        </w:rPr>
        <w:t>Полякова</w:t>
      </w:r>
      <w:r w:rsidRPr="00851D9B">
        <w:rPr>
          <w:spacing w:val="-2"/>
          <w:lang w:val="en-US"/>
        </w:rPr>
        <w:t xml:space="preserve"> </w:t>
      </w:r>
      <w:r w:rsidRPr="00851D9B">
        <w:rPr>
          <w:spacing w:val="-2"/>
          <w:lang w:val="ru-RU"/>
        </w:rPr>
        <w:t>Ю</w:t>
      </w:r>
      <w:r w:rsidRPr="00851D9B">
        <w:rPr>
          <w:spacing w:val="-2"/>
          <w:lang w:val="en-US"/>
        </w:rPr>
        <w:t>.</w:t>
      </w:r>
      <w:r w:rsidRPr="00851D9B">
        <w:rPr>
          <w:spacing w:val="-2"/>
          <w:lang w:val="ru-RU"/>
        </w:rPr>
        <w:t>М</w:t>
      </w:r>
      <w:r w:rsidRPr="00851D9B">
        <w:rPr>
          <w:spacing w:val="-2"/>
          <w:lang w:val="en-US"/>
        </w:rPr>
        <w:t xml:space="preserve">., </w:t>
      </w:r>
      <w:r w:rsidRPr="00851D9B">
        <w:rPr>
          <w:spacing w:val="-2"/>
          <w:lang w:val="ru-RU"/>
        </w:rPr>
        <w:t>Лапидус</w:t>
      </w:r>
      <w:r w:rsidRPr="00851D9B">
        <w:rPr>
          <w:spacing w:val="-2"/>
          <w:lang w:val="en-US"/>
        </w:rPr>
        <w:t xml:space="preserve"> </w:t>
      </w:r>
      <w:r w:rsidRPr="00851D9B">
        <w:rPr>
          <w:spacing w:val="-2"/>
          <w:lang w:val="ru-RU"/>
        </w:rPr>
        <w:t>Е</w:t>
      </w:r>
      <w:r w:rsidRPr="00851D9B">
        <w:rPr>
          <w:spacing w:val="-2"/>
          <w:lang w:val="en-US"/>
        </w:rPr>
        <w:t>.</w:t>
      </w:r>
      <w:r w:rsidRPr="00851D9B">
        <w:rPr>
          <w:spacing w:val="-2"/>
          <w:lang w:val="ru-RU"/>
        </w:rPr>
        <w:t>И</w:t>
      </w:r>
      <w:r w:rsidRPr="00851D9B">
        <w:rPr>
          <w:spacing w:val="-2"/>
          <w:lang w:val="en-US"/>
        </w:rPr>
        <w:t xml:space="preserve">., </w:t>
      </w:r>
      <w:r w:rsidRPr="00851D9B">
        <w:rPr>
          <w:spacing w:val="-2"/>
          <w:lang w:val="ru-RU"/>
        </w:rPr>
        <w:t>Торосян</w:t>
      </w:r>
      <w:r w:rsidRPr="00851D9B">
        <w:rPr>
          <w:spacing w:val="-2"/>
          <w:lang w:val="en-US"/>
        </w:rPr>
        <w:t xml:space="preserve"> </w:t>
      </w:r>
      <w:r w:rsidRPr="00851D9B">
        <w:rPr>
          <w:spacing w:val="-2"/>
          <w:lang w:val="ru-RU"/>
        </w:rPr>
        <w:t>И</w:t>
      </w:r>
      <w:r w:rsidRPr="00851D9B">
        <w:rPr>
          <w:spacing w:val="-2"/>
          <w:lang w:val="en-US"/>
        </w:rPr>
        <w:t>.</w:t>
      </w:r>
      <w:r w:rsidRPr="00851D9B">
        <w:rPr>
          <w:spacing w:val="-2"/>
          <w:lang w:val="ru-RU"/>
        </w:rPr>
        <w:t>Г</w:t>
      </w:r>
      <w:r w:rsidRPr="00851D9B">
        <w:rPr>
          <w:spacing w:val="-2"/>
          <w:lang w:val="en-US"/>
        </w:rPr>
        <w:t xml:space="preserve">. E-SQMSU: </w:t>
      </w:r>
      <w:r w:rsidRPr="00851D9B">
        <w:rPr>
          <w:spacing w:val="-2"/>
          <w:lang w:val="ru-RU"/>
        </w:rPr>
        <w:t>Кешенді</w:t>
      </w:r>
      <w:r w:rsidRPr="00851D9B">
        <w:rPr>
          <w:spacing w:val="-2"/>
          <w:lang w:val="en-US"/>
        </w:rPr>
        <w:t xml:space="preserve"> </w:t>
      </w:r>
      <w:r w:rsidRPr="00851D9B">
        <w:rPr>
          <w:spacing w:val="-2"/>
          <w:lang w:val="ru-RU"/>
        </w:rPr>
        <w:t>электрондық</w:t>
      </w:r>
      <w:r w:rsidRPr="00851D9B">
        <w:rPr>
          <w:spacing w:val="-2"/>
          <w:lang w:val="en-US"/>
        </w:rPr>
        <w:t xml:space="preserve"> </w:t>
      </w:r>
      <w:r w:rsidRPr="00851D9B">
        <w:rPr>
          <w:spacing w:val="-2"/>
          <w:lang w:val="ru-RU"/>
        </w:rPr>
        <w:t>қызметтер</w:t>
      </w:r>
      <w:r w:rsidRPr="00851D9B">
        <w:rPr>
          <w:spacing w:val="-2"/>
          <w:lang w:val="en-US"/>
        </w:rPr>
        <w:t xml:space="preserve"> </w:t>
      </w:r>
      <w:r w:rsidRPr="00851D9B">
        <w:rPr>
          <w:spacing w:val="-2"/>
          <w:lang w:val="ru-RU"/>
        </w:rPr>
        <w:t>мен</w:t>
      </w:r>
      <w:r w:rsidRPr="00851D9B">
        <w:rPr>
          <w:spacing w:val="-2"/>
          <w:lang w:val="en-US"/>
        </w:rPr>
        <w:t xml:space="preserve"> </w:t>
      </w:r>
      <w:r w:rsidRPr="00851D9B">
        <w:rPr>
          <w:spacing w:val="-2"/>
          <w:lang w:val="ru-RU"/>
        </w:rPr>
        <w:t>цифрлық</w:t>
      </w:r>
      <w:r w:rsidRPr="00851D9B">
        <w:rPr>
          <w:spacing w:val="-2"/>
          <w:lang w:val="en-US"/>
        </w:rPr>
        <w:t xml:space="preserve"> </w:t>
      </w:r>
      <w:r w:rsidRPr="00851D9B">
        <w:rPr>
          <w:spacing w:val="-2"/>
          <w:lang w:val="ru-RU"/>
        </w:rPr>
        <w:t>платформалардың</w:t>
      </w:r>
      <w:r w:rsidRPr="00851D9B">
        <w:rPr>
          <w:spacing w:val="-2"/>
          <w:lang w:val="en-US"/>
        </w:rPr>
        <w:t xml:space="preserve"> </w:t>
      </w:r>
      <w:r w:rsidRPr="00851D9B">
        <w:rPr>
          <w:spacing w:val="-2"/>
          <w:lang w:val="ru-RU"/>
        </w:rPr>
        <w:t>сапасын</w:t>
      </w:r>
      <w:r w:rsidRPr="00851D9B">
        <w:rPr>
          <w:spacing w:val="-2"/>
          <w:lang w:val="en-US"/>
        </w:rPr>
        <w:t xml:space="preserve"> </w:t>
      </w:r>
      <w:r w:rsidRPr="00851D9B">
        <w:rPr>
          <w:spacing w:val="-2"/>
          <w:lang w:val="ru-RU"/>
        </w:rPr>
        <w:t>бағалауға</w:t>
      </w:r>
      <w:r w:rsidRPr="00851D9B">
        <w:rPr>
          <w:spacing w:val="-2"/>
          <w:lang w:val="en-US"/>
        </w:rPr>
        <w:t xml:space="preserve"> </w:t>
      </w:r>
      <w:r w:rsidRPr="00851D9B">
        <w:rPr>
          <w:spacing w:val="-2"/>
          <w:lang w:val="ru-RU"/>
        </w:rPr>
        <w:t>арналған</w:t>
      </w:r>
      <w:r w:rsidRPr="00851D9B">
        <w:rPr>
          <w:spacing w:val="-2"/>
          <w:lang w:val="en-US"/>
        </w:rPr>
        <w:t xml:space="preserve"> </w:t>
      </w:r>
      <w:r w:rsidRPr="00851D9B">
        <w:rPr>
          <w:spacing w:val="-2"/>
          <w:lang w:val="ru-RU"/>
        </w:rPr>
        <w:t>көпкритерийлі</w:t>
      </w:r>
      <w:r w:rsidRPr="00851D9B">
        <w:rPr>
          <w:spacing w:val="-2"/>
          <w:lang w:val="en-US"/>
        </w:rPr>
        <w:t xml:space="preserve"> </w:t>
      </w:r>
      <w:r w:rsidRPr="00851D9B">
        <w:rPr>
          <w:spacing w:val="-2"/>
          <w:lang w:val="ru-RU"/>
        </w:rPr>
        <w:t>әдістеме</w:t>
      </w:r>
      <w:r w:rsidRPr="00851D9B">
        <w:rPr>
          <w:spacing w:val="-2"/>
          <w:lang w:val="en-US"/>
        </w:rPr>
        <w:t xml:space="preserve">. – </w:t>
      </w:r>
      <w:r w:rsidRPr="00851D9B">
        <w:rPr>
          <w:spacing w:val="-2"/>
          <w:lang w:val="ru-RU"/>
        </w:rPr>
        <w:t>М</w:t>
      </w:r>
      <w:r w:rsidRPr="00851D9B">
        <w:rPr>
          <w:spacing w:val="-2"/>
          <w:lang w:val="en-US"/>
        </w:rPr>
        <w:t>.</w:t>
      </w:r>
      <w:r w:rsidRPr="00851D9B">
        <w:rPr>
          <w:spacing w:val="-2"/>
          <w:lang w:val="ru-RU"/>
        </w:rPr>
        <w:t>В</w:t>
      </w:r>
      <w:r w:rsidRPr="00851D9B">
        <w:rPr>
          <w:spacing w:val="-2"/>
          <w:lang w:val="en-US"/>
        </w:rPr>
        <w:t xml:space="preserve">. </w:t>
      </w:r>
      <w:r w:rsidRPr="00851D9B">
        <w:rPr>
          <w:spacing w:val="-2"/>
          <w:lang w:val="ru-RU"/>
        </w:rPr>
        <w:t>Ломоносов</w:t>
      </w:r>
      <w:r w:rsidRPr="00851D9B">
        <w:rPr>
          <w:spacing w:val="-2"/>
          <w:lang w:val="en-US"/>
        </w:rPr>
        <w:t xml:space="preserve"> </w:t>
      </w:r>
      <w:r w:rsidRPr="00851D9B">
        <w:rPr>
          <w:spacing w:val="-2"/>
          <w:lang w:val="ru-RU"/>
        </w:rPr>
        <w:t>атындағы</w:t>
      </w:r>
      <w:r w:rsidRPr="00851D9B">
        <w:rPr>
          <w:spacing w:val="-2"/>
          <w:lang w:val="en-US"/>
        </w:rPr>
        <w:t xml:space="preserve"> </w:t>
      </w:r>
      <w:r w:rsidRPr="00851D9B">
        <w:rPr>
          <w:spacing w:val="-2"/>
          <w:lang w:val="ru-RU"/>
        </w:rPr>
        <w:t>Мәскеу</w:t>
      </w:r>
      <w:r w:rsidRPr="00851D9B">
        <w:rPr>
          <w:spacing w:val="-2"/>
          <w:lang w:val="en-US"/>
        </w:rPr>
        <w:t xml:space="preserve"> </w:t>
      </w:r>
      <w:r w:rsidRPr="00851D9B">
        <w:rPr>
          <w:spacing w:val="-2"/>
          <w:lang w:val="ru-RU"/>
        </w:rPr>
        <w:t>мемлекеттік</w:t>
      </w:r>
      <w:r w:rsidRPr="00851D9B">
        <w:rPr>
          <w:spacing w:val="-2"/>
          <w:lang w:val="en-US"/>
        </w:rPr>
        <w:t xml:space="preserve"> </w:t>
      </w:r>
      <w:r w:rsidRPr="00851D9B">
        <w:rPr>
          <w:spacing w:val="-2"/>
          <w:lang w:val="ru-RU"/>
        </w:rPr>
        <w:t>университетінің</w:t>
      </w:r>
      <w:r w:rsidRPr="00851D9B">
        <w:rPr>
          <w:spacing w:val="-2"/>
          <w:lang w:val="en-US"/>
        </w:rPr>
        <w:t xml:space="preserve"> </w:t>
      </w:r>
      <w:r w:rsidRPr="00851D9B">
        <w:rPr>
          <w:spacing w:val="-2"/>
          <w:lang w:val="ru-RU"/>
        </w:rPr>
        <w:t>экономика</w:t>
      </w:r>
      <w:r w:rsidRPr="00851D9B">
        <w:rPr>
          <w:spacing w:val="-2"/>
          <w:lang w:val="en-US"/>
        </w:rPr>
        <w:t xml:space="preserve"> </w:t>
      </w:r>
      <w:r w:rsidRPr="00851D9B">
        <w:rPr>
          <w:spacing w:val="-2"/>
          <w:lang w:val="ru-RU"/>
        </w:rPr>
        <w:t>факультеті</w:t>
      </w:r>
      <w:r w:rsidRPr="00851D9B">
        <w:rPr>
          <w:spacing w:val="-2"/>
          <w:lang w:val="en-US"/>
        </w:rPr>
        <w:t xml:space="preserve">. – </w:t>
      </w:r>
      <w:r w:rsidRPr="00851D9B">
        <w:rPr>
          <w:spacing w:val="-2"/>
          <w:lang w:val="ru-RU"/>
        </w:rPr>
        <w:t>Мәскеу</w:t>
      </w:r>
      <w:r w:rsidRPr="00851D9B">
        <w:rPr>
          <w:spacing w:val="-2"/>
          <w:lang w:val="en-US"/>
        </w:rPr>
        <w:t xml:space="preserve">, 2017. – 98–110 </w:t>
      </w:r>
      <w:r w:rsidRPr="00851D9B">
        <w:rPr>
          <w:spacing w:val="-2"/>
          <w:lang w:val="ru-RU"/>
        </w:rPr>
        <w:t>бб</w:t>
      </w:r>
      <w:r w:rsidRPr="00851D9B">
        <w:rPr>
          <w:spacing w:val="-2"/>
          <w:lang w:val="en-US"/>
        </w:rPr>
        <w:t xml:space="preserve">. </w:t>
      </w:r>
    </w:p>
    <w:p w14:paraId="22D888D2"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Laugwitz B., Schrepp M., Held T. Construction and evaluation of a user experience questionnaire // In: Holzinger A. (ed.) USAB 2008: Usability and HCI for Medicine and Health Care. – LNCS 5298. – Berlin; Heidelberg: Springer, 2008. – P.63–76.</w:t>
      </w:r>
    </w:p>
    <w:p w14:paraId="680598DC" w14:textId="60A1F129"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lastRenderedPageBreak/>
        <w:t xml:space="preserve"> Iqbal, M., &amp; Ullah, A. (2016). Qualitative Usability Evaluation of Databases: A Case Study. Library Hi Tech News, 33, 8-10.</w:t>
      </w:r>
      <w:r w:rsidR="001C2254" w:rsidRPr="001C2254">
        <w:rPr>
          <w:spacing w:val="-2"/>
          <w:lang w:val="en-US"/>
        </w:rPr>
        <w:t xml:space="preserve"> </w:t>
      </w:r>
      <w:r w:rsidR="001C2254" w:rsidRPr="00851D9B">
        <w:rPr>
          <w:spacing w:val="-2"/>
          <w:lang w:val="en-US"/>
        </w:rPr>
        <w:t xml:space="preserve">URL: </w:t>
      </w:r>
      <w:r w:rsidRPr="00851D9B">
        <w:rPr>
          <w:spacing w:val="-2"/>
          <w:lang w:val="en-US"/>
        </w:rPr>
        <w:t xml:space="preserve"> </w:t>
      </w:r>
      <w:hyperlink r:id="rId51" w:history="1">
        <w:r w:rsidRPr="00851D9B">
          <w:rPr>
            <w:rStyle w:val="a7"/>
            <w:spacing w:val="-2"/>
            <w:lang w:val="en-US"/>
          </w:rPr>
          <w:t>https://doi.org/10.1108/LHTN-09-2015-0064</w:t>
        </w:r>
      </w:hyperlink>
    </w:p>
    <w:p w14:paraId="39C60F15"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Phayung Meesad &amp; Anirach Mingkhwan. Knowledge Graphs in Smart Digital Libraries. 08 November 2024. pp 327–389</w:t>
      </w:r>
    </w:p>
    <w:p w14:paraId="7E3D6653"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O. M. Ataeva, V. A. Serebryakov &amp; N. P. Tuchkova. From Texts to Knowledge Graph in the Semantic Library LibMeta. Published: 28 August 2024. Volume 45, pages 2211–2219, (2024)</w:t>
      </w:r>
    </w:p>
    <w:p w14:paraId="148B8C38"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Mayukh Sarkar and Sruti Biswas. Perspective Chapter: Open Science Rejuvenation with AI – The Past, Present and Future Dimensions. Submitted: 19 July 2023 Reviewed: 27 July 2023 Published: 01 December 2023 DOI: 10.5772/intechopen.1003267</w:t>
      </w:r>
    </w:p>
    <w:p w14:paraId="488F02CE"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Rohatgi, S. Design and Data Mining Techniques for Large-Scale Scholarly Digital Libraries and Search Engines: Dissertation for the degree of Doctor of Philosophy in Informatics / Shaurya Rohatgi. – University Park, PA: The Pennsylvania State University, 2023. – 265 p.</w:t>
      </w:r>
    </w:p>
    <w:p w14:paraId="316B7719"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Sabol, T. AI-Powered Research Analytics and Digital Libraries. – Berlin: De Gruyter, 2025. – 225 p.</w:t>
      </w:r>
    </w:p>
    <w:p w14:paraId="02C4C0E5"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rPr>
        <w:t xml:space="preserve"> </w:t>
      </w:r>
      <w:r w:rsidRPr="00851D9B">
        <w:rPr>
          <w:spacing w:val="-2"/>
          <w:lang w:val="en-US"/>
        </w:rPr>
        <w:t xml:space="preserve">Ardyawin I., Iswanto D., Syaharuddin S. The Role of Artificial Intelligence in Optimizing Library Access and Services for Science and Technology in the Digital Age // Seminar Nasional LPPM UMMAT. – 2024. – </w:t>
      </w:r>
      <w:bookmarkStart w:id="45" w:name="_Hlk198240683"/>
      <w:r w:rsidRPr="00851D9B">
        <w:rPr>
          <w:spacing w:val="-2"/>
          <w:lang w:val="en-US"/>
        </w:rPr>
        <w:t xml:space="preserve">URL: </w:t>
      </w:r>
      <w:bookmarkEnd w:id="45"/>
      <w:r>
        <w:fldChar w:fldCharType="begin"/>
      </w:r>
      <w:r>
        <w:instrText>HYPERLINK "https://core.ac.uk/download/616605847.pdf"</w:instrText>
      </w:r>
      <w:r>
        <w:fldChar w:fldCharType="separate"/>
      </w:r>
      <w:r w:rsidRPr="00851D9B">
        <w:rPr>
          <w:rStyle w:val="a7"/>
          <w:spacing w:val="-2"/>
          <w:lang w:val="en-US"/>
        </w:rPr>
        <w:t>https://core.ac.uk/download/616605847.pdf</w:t>
      </w:r>
      <w:r>
        <w:rPr>
          <w:rStyle w:val="a7"/>
          <w:spacing w:val="-2"/>
          <w:lang w:val="en-US"/>
        </w:rPr>
        <w:fldChar w:fldCharType="end"/>
      </w:r>
    </w:p>
    <w:p w14:paraId="5128B741"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Adams A., Amsler R., Bangalore S., Barker K., Benoît D., Bian J., Bondale</w:t>
      </w:r>
      <w:r w:rsidRPr="00851D9B">
        <w:rPr>
          <w:spacing w:val="-2"/>
        </w:rPr>
        <w:t xml:space="preserve"> </w:t>
      </w:r>
      <w:r w:rsidRPr="00851D9B">
        <w:rPr>
          <w:spacing w:val="-2"/>
          <w:lang w:val="en-US"/>
        </w:rPr>
        <w:t xml:space="preserve">A. et al. Natural Language Processing. – Wiley, 2003. – URL: </w:t>
      </w:r>
      <w:hyperlink r:id="rId52" w:history="1">
        <w:r w:rsidRPr="00851D9B">
          <w:rPr>
            <w:rStyle w:val="a7"/>
            <w:spacing w:val="-2"/>
            <w:lang w:val="en-US"/>
          </w:rPr>
          <w:t>https://core.ac.uk/download/9015693.pdf</w:t>
        </w:r>
      </w:hyperlink>
    </w:p>
    <w:p w14:paraId="220B1CF2"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Calvert S., Scout J., Cozzo J., Kennedy M.L., Lippincott J. et al. Mapping the Current Landscape of Research Library Engagement with Emerging Technologies</w:t>
      </w:r>
      <w:r w:rsidRPr="00851D9B">
        <w:rPr>
          <w:spacing w:val="-2"/>
        </w:rPr>
        <w:t xml:space="preserve"> </w:t>
      </w:r>
      <w:r w:rsidRPr="00851D9B">
        <w:rPr>
          <w:spacing w:val="-2"/>
          <w:lang w:val="en-US"/>
        </w:rPr>
        <w:t xml:space="preserve">in Research and Learning: Final Report. – DigitalCommons@University of Nebraska – Lincoln, 2021. – URL: </w:t>
      </w:r>
      <w:hyperlink r:id="rId53" w:history="1">
        <w:r w:rsidRPr="00851D9B">
          <w:rPr>
            <w:rStyle w:val="a7"/>
            <w:spacing w:val="-2"/>
            <w:lang w:val="en-US"/>
          </w:rPr>
          <w:t>https://core.ac.uk/download/483651699.pdf</w:t>
        </w:r>
      </w:hyperlink>
    </w:p>
    <w:p w14:paraId="1F6242B6"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Aihara S., Angiulli F., Belkin N., Bezdek J., Blum A., Costabile M.F., Cristianini N. et al. Automated user modeling for personalized digital libraries. – Elsevier BV, 2006. – URL: </w:t>
      </w:r>
      <w:hyperlink r:id="rId54" w:history="1">
        <w:r w:rsidRPr="00851D9B">
          <w:rPr>
            <w:rStyle w:val="a7"/>
            <w:spacing w:val="-2"/>
            <w:lang w:val="en-US"/>
          </w:rPr>
          <w:t>https://core.ac.uk/download/333165.pdf</w:t>
        </w:r>
      </w:hyperlink>
    </w:p>
    <w:p w14:paraId="17A60EF2"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Malakhov K., Palagin O., Shchurov O., Velychko V. et al. Research and Development Workstation Environment: the new class of Current Research Information Systems. – 2018. – URL: </w:t>
      </w:r>
      <w:hyperlink r:id="rId55" w:history="1">
        <w:r w:rsidRPr="00851D9B">
          <w:rPr>
            <w:rStyle w:val="a7"/>
            <w:spacing w:val="-2"/>
            <w:lang w:val="en-US"/>
          </w:rPr>
          <w:t>https://core.ac.uk/download/162256443.pdf</w:t>
        </w:r>
      </w:hyperlink>
    </w:p>
    <w:p w14:paraId="589810AF"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Josang A., Lancichinetti A., Szalay A., Barabasi A.-L., Connolly A.J., Höldobler B. et al. The Emerging Scholarly Brain. – Springer Science and Business Media LLC, 2010. – URL: </w:t>
      </w:r>
      <w:hyperlink r:id="rId56" w:history="1">
        <w:r w:rsidRPr="00851D9B">
          <w:rPr>
            <w:rStyle w:val="a7"/>
            <w:spacing w:val="-2"/>
            <w:lang w:val="en-US"/>
          </w:rPr>
          <w:t>http://arxiv.org/abs/1008.0826</w:t>
        </w:r>
      </w:hyperlink>
    </w:p>
    <w:p w14:paraId="5CC5014F" w14:textId="77777777" w:rsidR="001A1585" w:rsidRPr="00851D9B" w:rsidRDefault="001A1585" w:rsidP="00167165">
      <w:pPr>
        <w:pStyle w:val="a3"/>
        <w:numPr>
          <w:ilvl w:val="0"/>
          <w:numId w:val="89"/>
        </w:numPr>
        <w:tabs>
          <w:tab w:val="left" w:pos="851"/>
          <w:tab w:val="left" w:pos="993"/>
        </w:tabs>
        <w:ind w:left="0" w:firstLine="567"/>
        <w:rPr>
          <w:spacing w:val="-2"/>
          <w:lang w:val="en-US"/>
        </w:rPr>
      </w:pPr>
      <w:r w:rsidRPr="00851D9B">
        <w:rPr>
          <w:spacing w:val="-2"/>
          <w:lang w:val="en-US"/>
        </w:rPr>
        <w:t xml:space="preserve"> Zhou P. The Measurement of Science and Technology in China. – 2025. – URL: https://core.ac.uk/download/pdf/6304677.pdf</w:t>
      </w:r>
    </w:p>
    <w:p w14:paraId="0CD01795" w14:textId="77777777" w:rsidR="001A1585" w:rsidRPr="00104AE4" w:rsidRDefault="001A1585" w:rsidP="00167165">
      <w:pPr>
        <w:tabs>
          <w:tab w:val="left" w:pos="993"/>
        </w:tabs>
        <w:ind w:firstLine="567"/>
        <w:rPr>
          <w:lang w:val="en-US"/>
        </w:rPr>
      </w:pPr>
    </w:p>
    <w:p w14:paraId="05E2327D" w14:textId="6946AB91" w:rsidR="00EF6DF7" w:rsidRDefault="00EF6DF7" w:rsidP="00167165">
      <w:pPr>
        <w:pStyle w:val="a3"/>
        <w:tabs>
          <w:tab w:val="left" w:pos="993"/>
        </w:tabs>
        <w:ind w:left="0" w:firstLine="567"/>
        <w:jc w:val="left"/>
      </w:pPr>
    </w:p>
    <w:p w14:paraId="04B10788" w14:textId="77777777" w:rsidR="001A1585" w:rsidRDefault="001A1585" w:rsidP="00167165">
      <w:pPr>
        <w:pStyle w:val="a3"/>
        <w:tabs>
          <w:tab w:val="left" w:pos="993"/>
        </w:tabs>
        <w:ind w:left="0" w:firstLine="567"/>
        <w:jc w:val="left"/>
      </w:pPr>
    </w:p>
    <w:p w14:paraId="78C1D95E" w14:textId="77777777" w:rsidR="001A1585" w:rsidRDefault="001A1585" w:rsidP="00167165">
      <w:pPr>
        <w:pStyle w:val="a3"/>
        <w:tabs>
          <w:tab w:val="left" w:pos="993"/>
        </w:tabs>
        <w:ind w:left="0" w:firstLine="567"/>
        <w:jc w:val="left"/>
      </w:pPr>
    </w:p>
    <w:p w14:paraId="4A8CF0D3" w14:textId="77777777" w:rsidR="001A1585" w:rsidRDefault="001A1585" w:rsidP="00167165">
      <w:pPr>
        <w:pStyle w:val="a3"/>
        <w:tabs>
          <w:tab w:val="left" w:pos="993"/>
        </w:tabs>
        <w:ind w:left="0" w:firstLine="567"/>
        <w:jc w:val="left"/>
      </w:pPr>
    </w:p>
    <w:p w14:paraId="1CD2A71C" w14:textId="77777777" w:rsidR="00EF6DF7" w:rsidRDefault="00A92843" w:rsidP="001A1585">
      <w:pPr>
        <w:pStyle w:val="2"/>
        <w:ind w:left="0"/>
        <w:jc w:val="center"/>
      </w:pPr>
      <w:bookmarkStart w:id="46" w:name="_TOC_250003"/>
      <w:r>
        <w:lastRenderedPageBreak/>
        <w:t>Қосымша</w:t>
      </w:r>
      <w:r>
        <w:rPr>
          <w:spacing w:val="-14"/>
        </w:rPr>
        <w:t xml:space="preserve"> </w:t>
      </w:r>
      <w:bookmarkEnd w:id="46"/>
      <w:r>
        <w:rPr>
          <w:spacing w:val="-10"/>
        </w:rPr>
        <w:t>А</w:t>
      </w:r>
    </w:p>
    <w:p w14:paraId="58619D02" w14:textId="77777777" w:rsidR="00EF6DF7" w:rsidRDefault="00A92843" w:rsidP="0040178E">
      <w:pPr>
        <w:pStyle w:val="a3"/>
        <w:spacing w:before="274"/>
        <w:ind w:left="0" w:right="286" w:firstLine="0"/>
        <w:jc w:val="left"/>
      </w:pPr>
      <w:r>
        <w:t>Еуропалық</w:t>
      </w:r>
      <w:r>
        <w:rPr>
          <w:spacing w:val="-9"/>
        </w:rPr>
        <w:t xml:space="preserve"> </w:t>
      </w:r>
      <w:r>
        <w:t>электрондық</w:t>
      </w:r>
      <w:r>
        <w:rPr>
          <w:spacing w:val="-9"/>
        </w:rPr>
        <w:t xml:space="preserve"> </w:t>
      </w:r>
      <w:r>
        <w:t>кітапханаларды</w:t>
      </w:r>
      <w:r>
        <w:rPr>
          <w:spacing w:val="-5"/>
        </w:rPr>
        <w:t xml:space="preserve"> </w:t>
      </w:r>
      <w:r>
        <w:t>құру</w:t>
      </w:r>
      <w:r>
        <w:rPr>
          <w:spacing w:val="-12"/>
        </w:rPr>
        <w:t xml:space="preserve"> </w:t>
      </w:r>
      <w:r>
        <w:t>бойынша</w:t>
      </w:r>
      <w:r>
        <w:rPr>
          <w:spacing w:val="-1"/>
        </w:rPr>
        <w:t xml:space="preserve"> </w:t>
      </w:r>
      <w:r>
        <w:t>ұлттық</w:t>
      </w:r>
      <w:r>
        <w:rPr>
          <w:spacing w:val="-8"/>
        </w:rPr>
        <w:t xml:space="preserve"> </w:t>
      </w:r>
      <w:r>
        <w:rPr>
          <w:spacing w:val="-2"/>
        </w:rPr>
        <w:t>жобалар.</w:t>
      </w:r>
    </w:p>
    <w:p w14:paraId="5043746C" w14:textId="77777777" w:rsidR="00EF6DF7" w:rsidRDefault="00EF6DF7" w:rsidP="0040178E">
      <w:pPr>
        <w:pStyle w:val="TableParagraph"/>
        <w:tabs>
          <w:tab w:val="left" w:pos="1277"/>
        </w:tabs>
        <w:spacing w:line="261" w:lineRule="exact"/>
        <w:ind w:right="286"/>
        <w:rPr>
          <w:sz w:val="24"/>
        </w:rPr>
      </w:pPr>
    </w:p>
    <w:tbl>
      <w:tblPr>
        <w:tblStyle w:val="aa"/>
        <w:tblW w:w="9464" w:type="dxa"/>
        <w:tblLayout w:type="fixed"/>
        <w:tblLook w:val="04A0" w:firstRow="1" w:lastRow="0" w:firstColumn="1" w:lastColumn="0" w:noHBand="0" w:noVBand="1"/>
      </w:tblPr>
      <w:tblGrid>
        <w:gridCol w:w="675"/>
        <w:gridCol w:w="1560"/>
        <w:gridCol w:w="1134"/>
        <w:gridCol w:w="1304"/>
        <w:gridCol w:w="4791"/>
      </w:tblGrid>
      <w:tr w:rsidR="006F4290" w:rsidRPr="0040178E" w14:paraId="45EC727A" w14:textId="77777777" w:rsidTr="00837313">
        <w:trPr>
          <w:trHeight w:val="397"/>
        </w:trPr>
        <w:tc>
          <w:tcPr>
            <w:tcW w:w="675" w:type="dxa"/>
          </w:tcPr>
          <w:p w14:paraId="46D6238F" w14:textId="77777777" w:rsidR="006F4290" w:rsidRPr="0040178E" w:rsidRDefault="006F4290" w:rsidP="0040178E">
            <w:pPr>
              <w:pStyle w:val="ab"/>
              <w:tabs>
                <w:tab w:val="left" w:pos="0"/>
                <w:tab w:val="left" w:pos="1277"/>
              </w:tabs>
              <w:ind w:right="286" w:firstLine="142"/>
              <w:rPr>
                <w:b/>
                <w:color w:val="000000" w:themeColor="text1"/>
                <w:sz w:val="20"/>
                <w:szCs w:val="20"/>
                <w:lang w:val="kk-KZ"/>
              </w:rPr>
            </w:pPr>
            <w:r w:rsidRPr="0040178E">
              <w:rPr>
                <w:b/>
                <w:color w:val="000000" w:themeColor="text1"/>
                <w:sz w:val="20"/>
                <w:szCs w:val="20"/>
                <w:lang w:val="kk-KZ"/>
              </w:rPr>
              <w:t>№</w:t>
            </w:r>
          </w:p>
        </w:tc>
        <w:tc>
          <w:tcPr>
            <w:tcW w:w="1560" w:type="dxa"/>
          </w:tcPr>
          <w:p w14:paraId="201EF400" w14:textId="77777777" w:rsidR="006F4290" w:rsidRPr="00EC36D3" w:rsidRDefault="006F4290" w:rsidP="00EC36D3">
            <w:pPr>
              <w:pStyle w:val="ab"/>
              <w:tabs>
                <w:tab w:val="left" w:pos="0"/>
                <w:tab w:val="left" w:pos="1277"/>
              </w:tabs>
              <w:spacing w:before="100" w:after="100"/>
              <w:ind w:right="286" w:firstLine="27"/>
              <w:jc w:val="center"/>
              <w:rPr>
                <w:b/>
                <w:color w:val="000000" w:themeColor="text1"/>
                <w:sz w:val="20"/>
                <w:szCs w:val="20"/>
                <w:lang w:val="kk-KZ"/>
              </w:rPr>
            </w:pPr>
            <w:r w:rsidRPr="00EC36D3">
              <w:rPr>
                <w:b/>
                <w:color w:val="000000" w:themeColor="text1"/>
                <w:sz w:val="20"/>
                <w:szCs w:val="20"/>
                <w:lang w:val="kk-KZ"/>
              </w:rPr>
              <w:t>Жобаның атауы</w:t>
            </w:r>
          </w:p>
        </w:tc>
        <w:tc>
          <w:tcPr>
            <w:tcW w:w="1134" w:type="dxa"/>
          </w:tcPr>
          <w:p w14:paraId="5E836FAD" w14:textId="77777777" w:rsidR="006F4290" w:rsidRPr="00EC36D3" w:rsidRDefault="006F4290" w:rsidP="00EC36D3">
            <w:pPr>
              <w:pStyle w:val="ab"/>
              <w:tabs>
                <w:tab w:val="left" w:pos="0"/>
                <w:tab w:val="left" w:pos="1277"/>
              </w:tabs>
              <w:ind w:right="13"/>
              <w:jc w:val="center"/>
              <w:rPr>
                <w:b/>
                <w:color w:val="000000" w:themeColor="text1"/>
                <w:sz w:val="20"/>
                <w:szCs w:val="20"/>
                <w:lang w:val="kk-KZ"/>
              </w:rPr>
            </w:pPr>
            <w:r w:rsidRPr="00EC36D3">
              <w:rPr>
                <w:b/>
                <w:color w:val="000000" w:themeColor="text1"/>
                <w:sz w:val="20"/>
                <w:szCs w:val="20"/>
                <w:lang w:val="kk-KZ"/>
              </w:rPr>
              <w:t>Мемлекет</w:t>
            </w:r>
          </w:p>
        </w:tc>
        <w:tc>
          <w:tcPr>
            <w:tcW w:w="1304" w:type="dxa"/>
          </w:tcPr>
          <w:p w14:paraId="73602B38" w14:textId="77777777" w:rsidR="006F4290" w:rsidRPr="0040178E" w:rsidRDefault="006F4290" w:rsidP="00EC36D3">
            <w:pPr>
              <w:tabs>
                <w:tab w:val="left" w:pos="0"/>
                <w:tab w:val="left" w:pos="1277"/>
              </w:tabs>
              <w:spacing w:before="100" w:beforeAutospacing="1" w:after="100" w:afterAutospacing="1"/>
              <w:ind w:right="41"/>
              <w:jc w:val="center"/>
              <w:rPr>
                <w:b/>
                <w:color w:val="000000" w:themeColor="text1"/>
                <w:sz w:val="20"/>
                <w:szCs w:val="20"/>
                <w:lang w:eastAsia="ru-RU"/>
              </w:rPr>
            </w:pPr>
            <w:r w:rsidRPr="0040178E">
              <w:rPr>
                <w:b/>
                <w:color w:val="000000" w:themeColor="text1"/>
                <w:sz w:val="20"/>
                <w:szCs w:val="20"/>
                <w:lang w:eastAsia="ru-RU"/>
              </w:rPr>
              <w:t>Жобаның URL</w:t>
            </w:r>
          </w:p>
        </w:tc>
        <w:tc>
          <w:tcPr>
            <w:tcW w:w="4791" w:type="dxa"/>
          </w:tcPr>
          <w:p w14:paraId="4B66E859" w14:textId="77777777" w:rsidR="006F4290" w:rsidRPr="0040178E" w:rsidRDefault="006F4290" w:rsidP="00EC36D3">
            <w:pPr>
              <w:pStyle w:val="ab"/>
              <w:tabs>
                <w:tab w:val="left" w:pos="0"/>
                <w:tab w:val="left" w:pos="1277"/>
              </w:tabs>
              <w:ind w:right="286" w:firstLine="172"/>
              <w:jc w:val="center"/>
              <w:rPr>
                <w:b/>
                <w:color w:val="000000" w:themeColor="text1"/>
                <w:sz w:val="20"/>
                <w:szCs w:val="20"/>
                <w:lang w:val="kk-KZ"/>
              </w:rPr>
            </w:pPr>
            <w:r w:rsidRPr="0040178E">
              <w:rPr>
                <w:b/>
                <w:color w:val="000000" w:themeColor="text1"/>
                <w:sz w:val="20"/>
                <w:szCs w:val="20"/>
                <w:lang w:val="kk-KZ"/>
              </w:rPr>
              <w:t>Сипаттама</w:t>
            </w:r>
          </w:p>
        </w:tc>
      </w:tr>
      <w:tr w:rsidR="006F4290" w:rsidRPr="0040178E" w14:paraId="2B93EC6B" w14:textId="77777777" w:rsidTr="00837313">
        <w:trPr>
          <w:trHeight w:val="397"/>
        </w:trPr>
        <w:tc>
          <w:tcPr>
            <w:tcW w:w="675" w:type="dxa"/>
          </w:tcPr>
          <w:p w14:paraId="1AF08B7D" w14:textId="77777777" w:rsidR="006F4290" w:rsidRPr="0040178E" w:rsidRDefault="006F4290" w:rsidP="0040178E">
            <w:pPr>
              <w:pStyle w:val="ab"/>
              <w:tabs>
                <w:tab w:val="left" w:pos="0"/>
                <w:tab w:val="left" w:pos="1277"/>
              </w:tabs>
              <w:spacing w:beforeAutospacing="0" w:afterAutospacing="0"/>
              <w:ind w:right="286"/>
              <w:rPr>
                <w:b/>
                <w:color w:val="000000" w:themeColor="text1"/>
                <w:sz w:val="20"/>
                <w:szCs w:val="20"/>
                <w:lang w:val="kk-KZ"/>
              </w:rPr>
            </w:pPr>
            <w:r w:rsidRPr="0040178E">
              <w:rPr>
                <w:b/>
                <w:color w:val="000000" w:themeColor="text1"/>
                <w:sz w:val="20"/>
                <w:szCs w:val="20"/>
                <w:lang w:val="kk-KZ"/>
              </w:rPr>
              <w:t>1</w:t>
            </w:r>
          </w:p>
        </w:tc>
        <w:tc>
          <w:tcPr>
            <w:tcW w:w="1560" w:type="dxa"/>
          </w:tcPr>
          <w:p w14:paraId="1923F3BC" w14:textId="77777777" w:rsidR="006F4290" w:rsidRPr="00EC36D3" w:rsidRDefault="006F4290" w:rsidP="0040178E">
            <w:pPr>
              <w:pStyle w:val="ab"/>
              <w:tabs>
                <w:tab w:val="left" w:pos="0"/>
                <w:tab w:val="left" w:pos="1277"/>
              </w:tabs>
              <w:spacing w:beforeAutospacing="0" w:afterAutospacing="0"/>
              <w:ind w:right="286" w:firstLine="27"/>
              <w:rPr>
                <w:bCs/>
                <w:color w:val="000000" w:themeColor="text1"/>
                <w:sz w:val="20"/>
                <w:szCs w:val="20"/>
              </w:rPr>
            </w:pPr>
            <w:r w:rsidRPr="00EC36D3">
              <w:rPr>
                <w:bCs/>
                <w:color w:val="000000" w:themeColor="text1"/>
                <w:sz w:val="20"/>
                <w:szCs w:val="20"/>
              </w:rPr>
              <w:t>Gallica</w:t>
            </w:r>
          </w:p>
        </w:tc>
        <w:tc>
          <w:tcPr>
            <w:tcW w:w="1134" w:type="dxa"/>
          </w:tcPr>
          <w:p w14:paraId="134A250D" w14:textId="77777777" w:rsidR="006F4290" w:rsidRPr="00EC36D3" w:rsidRDefault="006F4290" w:rsidP="0040178E">
            <w:pPr>
              <w:pStyle w:val="ab"/>
              <w:tabs>
                <w:tab w:val="left" w:pos="0"/>
                <w:tab w:val="left" w:pos="1277"/>
              </w:tabs>
              <w:spacing w:beforeAutospacing="0" w:afterAutospacing="0"/>
              <w:ind w:right="286"/>
              <w:rPr>
                <w:bCs/>
                <w:color w:val="000000" w:themeColor="text1"/>
                <w:sz w:val="20"/>
                <w:szCs w:val="20"/>
                <w:lang w:val="kk-KZ"/>
              </w:rPr>
            </w:pPr>
            <w:r w:rsidRPr="00EC36D3">
              <w:rPr>
                <w:bCs/>
                <w:color w:val="000000" w:themeColor="text1"/>
                <w:sz w:val="20"/>
                <w:szCs w:val="20"/>
                <w:lang w:val="kk-KZ"/>
              </w:rPr>
              <w:t>Франция</w:t>
            </w:r>
          </w:p>
        </w:tc>
        <w:tc>
          <w:tcPr>
            <w:tcW w:w="1304" w:type="dxa"/>
          </w:tcPr>
          <w:p w14:paraId="1E7C2E94" w14:textId="77777777" w:rsidR="006F4290" w:rsidRPr="0040178E" w:rsidRDefault="006F4290" w:rsidP="0040178E">
            <w:pPr>
              <w:pStyle w:val="ab"/>
              <w:tabs>
                <w:tab w:val="left" w:pos="0"/>
                <w:tab w:val="left" w:pos="1277"/>
              </w:tabs>
              <w:spacing w:beforeAutospacing="0" w:afterAutospacing="0"/>
              <w:ind w:right="286"/>
              <w:rPr>
                <w:b/>
                <w:color w:val="000000" w:themeColor="text1"/>
                <w:sz w:val="20"/>
                <w:szCs w:val="20"/>
                <w:lang w:val="kk-KZ"/>
              </w:rPr>
            </w:pPr>
            <w:r w:rsidRPr="0040178E">
              <w:rPr>
                <w:color w:val="000000" w:themeColor="text1"/>
                <w:sz w:val="20"/>
                <w:szCs w:val="20"/>
              </w:rPr>
              <w:t>https://gallica.bnf.fr</w:t>
            </w:r>
          </w:p>
        </w:tc>
        <w:tc>
          <w:tcPr>
            <w:tcW w:w="4791" w:type="dxa"/>
          </w:tcPr>
          <w:p w14:paraId="1D13A8DA" w14:textId="4279EC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Бұл эксперименттік сервер Францияның Ұлттық кітапханасының цифрлық қорына қашықтан қол жеткізуді қамтамасыз етеді. Ол </w:t>
            </w:r>
            <w:r w:rsidR="00823BB9">
              <w:rPr>
                <w:color w:val="000000" w:themeColor="text1"/>
                <w:sz w:val="20"/>
                <w:szCs w:val="20"/>
                <w:lang w:eastAsia="ru-RU"/>
              </w:rPr>
              <w:t>цифрлық</w:t>
            </w:r>
            <w:r w:rsidRPr="0040178E">
              <w:rPr>
                <w:color w:val="000000" w:themeColor="text1"/>
                <w:sz w:val="20"/>
                <w:szCs w:val="20"/>
                <w:lang w:eastAsia="ru-RU"/>
              </w:rPr>
              <w:t xml:space="preserve"> форматқа айналдырылған баспа құжаттарына, статикалық және қозғалыстағы бейнелерге, дыбыс жазбаларына негізделген.</w:t>
            </w:r>
          </w:p>
          <w:p w14:paraId="164178CE"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Францияның Ұлттық кітапханасында 30 миллион бет цифрландырылған (олардың үштен бірі XIX ғасырға тиесілі). Қазіргі уақытта </w:t>
            </w:r>
            <w:r w:rsidRPr="0040178E">
              <w:rPr>
                <w:bCs/>
                <w:color w:val="000000" w:themeColor="text1"/>
                <w:sz w:val="20"/>
                <w:szCs w:val="20"/>
                <w:lang w:eastAsia="ru-RU"/>
              </w:rPr>
              <w:t>Gallica</w:t>
            </w:r>
            <w:r w:rsidRPr="0040178E">
              <w:rPr>
                <w:color w:val="000000" w:themeColor="text1"/>
                <w:sz w:val="20"/>
                <w:szCs w:val="20"/>
                <w:lang w:eastAsia="ru-RU"/>
              </w:rPr>
              <w:t xml:space="preserve"> 2 миллион бетке кескін форматы арқылы қол жеткізу мүмкіндігін ұсынады.</w:t>
            </w:r>
          </w:p>
          <w:p w14:paraId="68C446DB"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Сервер сонымен қатар </w:t>
            </w:r>
            <w:r w:rsidRPr="0040178E">
              <w:rPr>
                <w:bCs/>
                <w:color w:val="000000" w:themeColor="text1"/>
                <w:sz w:val="20"/>
                <w:szCs w:val="20"/>
                <w:lang w:eastAsia="ru-RU"/>
              </w:rPr>
              <w:t>Frantext</w:t>
            </w:r>
            <w:r w:rsidRPr="0040178E">
              <w:rPr>
                <w:color w:val="000000" w:themeColor="text1"/>
                <w:sz w:val="20"/>
                <w:szCs w:val="20"/>
                <w:lang w:eastAsia="ru-RU"/>
              </w:rPr>
              <w:t xml:space="preserve"> дерекқорының бір бөлігін қамтиды (Францияның Ұлттық ғылыми зерттеулер орталығы) – 250-ден астам толық мәтінді томдар. </w:t>
            </w:r>
            <w:r w:rsidRPr="0040178E">
              <w:rPr>
                <w:bCs/>
                <w:color w:val="000000" w:themeColor="text1"/>
                <w:sz w:val="20"/>
                <w:szCs w:val="20"/>
                <w:lang w:eastAsia="ru-RU"/>
              </w:rPr>
              <w:t>Gallica</w:t>
            </w:r>
            <w:r w:rsidRPr="0040178E">
              <w:rPr>
                <w:color w:val="000000" w:themeColor="text1"/>
                <w:sz w:val="20"/>
                <w:szCs w:val="20"/>
                <w:lang w:eastAsia="ru-RU"/>
              </w:rPr>
              <w:t xml:space="preserve"> жобасының мақсаты – әртүрлі басылымдардан (монографиялар, сөздіктер, мерзімді басылымдар, сирек кітаптар) алынған мәтін үлгілерін ұсыну арқылы осындай цифрлық құжаттардың желі арқылы қолжетімді болу шарттарын бағалау.</w:t>
            </w:r>
          </w:p>
          <w:p w14:paraId="4CDF3F76"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Осы жоба аясында </w:t>
            </w:r>
            <w:r w:rsidRPr="0040178E">
              <w:rPr>
                <w:bCs/>
                <w:color w:val="000000" w:themeColor="text1"/>
                <w:sz w:val="20"/>
                <w:szCs w:val="20"/>
                <w:lang w:eastAsia="ru-RU"/>
              </w:rPr>
              <w:t>Classical Gallica</w:t>
            </w:r>
            <w:r w:rsidRPr="0040178E">
              <w:rPr>
                <w:color w:val="000000" w:themeColor="text1"/>
                <w:sz w:val="20"/>
                <w:szCs w:val="20"/>
                <w:lang w:eastAsia="ru-RU"/>
              </w:rPr>
              <w:t xml:space="preserve"> қызметі де іске асырылды. Ол ғылыми зерттеушілерге арналған анықтамалық ретінде ойластырылған және интернет арқылы француздың ұлы жазушыларының әдеби еңбектерінің цифрлық нұсқалары мен бейнелерін ұсынады.</w:t>
            </w:r>
          </w:p>
          <w:p w14:paraId="2B926E08"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bCs/>
                <w:color w:val="000000" w:themeColor="text1"/>
                <w:sz w:val="20"/>
                <w:szCs w:val="20"/>
                <w:lang w:eastAsia="ru-RU"/>
              </w:rPr>
              <w:t>Gallica 2000</w:t>
            </w:r>
            <w:r w:rsidRPr="0040178E">
              <w:rPr>
                <w:color w:val="000000" w:themeColor="text1"/>
                <w:sz w:val="20"/>
                <w:szCs w:val="20"/>
                <w:lang w:eastAsia="ru-RU"/>
              </w:rPr>
              <w:t xml:space="preserve"> жүйесінің негізгі нұсқасы (80 мың құжат) мультимедиялық кітапханаға қол жеткізу мүмкіндігін береді. Бұл кітапхана орта ғасырлардан XX ғасырға дейінгі кезеңді қамтиды.</w:t>
            </w:r>
          </w:p>
        </w:tc>
      </w:tr>
      <w:tr w:rsidR="006F4290" w:rsidRPr="0040178E" w14:paraId="0A95CEE0" w14:textId="77777777" w:rsidTr="00837313">
        <w:trPr>
          <w:trHeight w:val="397"/>
        </w:trPr>
        <w:tc>
          <w:tcPr>
            <w:tcW w:w="675" w:type="dxa"/>
          </w:tcPr>
          <w:p w14:paraId="64E19199" w14:textId="77777777" w:rsidR="006F4290" w:rsidRPr="0040178E" w:rsidRDefault="006F4290" w:rsidP="0040178E">
            <w:pPr>
              <w:pStyle w:val="ab"/>
              <w:tabs>
                <w:tab w:val="left" w:pos="0"/>
                <w:tab w:val="left" w:pos="1277"/>
              </w:tabs>
              <w:ind w:right="286"/>
              <w:rPr>
                <w:b/>
                <w:color w:val="000000" w:themeColor="text1"/>
                <w:sz w:val="20"/>
                <w:szCs w:val="20"/>
                <w:lang w:val="kk-KZ"/>
              </w:rPr>
            </w:pPr>
            <w:r w:rsidRPr="0040178E">
              <w:rPr>
                <w:b/>
                <w:color w:val="000000" w:themeColor="text1"/>
                <w:sz w:val="20"/>
                <w:szCs w:val="20"/>
                <w:lang w:val="kk-KZ"/>
              </w:rPr>
              <w:t>2</w:t>
            </w:r>
          </w:p>
        </w:tc>
        <w:tc>
          <w:tcPr>
            <w:tcW w:w="1560" w:type="dxa"/>
          </w:tcPr>
          <w:p w14:paraId="3C9B746C" w14:textId="77777777" w:rsidR="006F4290" w:rsidRPr="00EC36D3" w:rsidRDefault="006F4290" w:rsidP="0040178E">
            <w:pPr>
              <w:pStyle w:val="ab"/>
              <w:tabs>
                <w:tab w:val="left" w:pos="0"/>
                <w:tab w:val="left" w:pos="1277"/>
              </w:tabs>
              <w:ind w:right="286" w:firstLine="27"/>
              <w:rPr>
                <w:bCs/>
                <w:color w:val="000000" w:themeColor="text1"/>
                <w:sz w:val="20"/>
                <w:szCs w:val="20"/>
              </w:rPr>
            </w:pPr>
            <w:r w:rsidRPr="00EC36D3">
              <w:rPr>
                <w:bCs/>
                <w:color w:val="000000" w:themeColor="text1"/>
                <w:sz w:val="20"/>
                <w:szCs w:val="20"/>
              </w:rPr>
              <w:t>Global Info</w:t>
            </w:r>
          </w:p>
        </w:tc>
        <w:tc>
          <w:tcPr>
            <w:tcW w:w="1134" w:type="dxa"/>
          </w:tcPr>
          <w:p w14:paraId="32CE24E8"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Германия</w:t>
            </w:r>
          </w:p>
        </w:tc>
        <w:tc>
          <w:tcPr>
            <w:tcW w:w="1304" w:type="dxa"/>
          </w:tcPr>
          <w:p w14:paraId="296AB1AC" w14:textId="77777777" w:rsidR="006F4290" w:rsidRPr="0040178E" w:rsidRDefault="00F412F3" w:rsidP="0040178E">
            <w:pPr>
              <w:pStyle w:val="ab"/>
              <w:tabs>
                <w:tab w:val="left" w:pos="0"/>
                <w:tab w:val="left" w:pos="1277"/>
              </w:tabs>
              <w:ind w:right="286"/>
              <w:rPr>
                <w:b/>
                <w:color w:val="000000" w:themeColor="text1"/>
                <w:sz w:val="20"/>
                <w:szCs w:val="20"/>
                <w:lang w:val="kk-KZ"/>
              </w:rPr>
            </w:pPr>
            <w:hyperlink r:id="rId57" w:history="1">
              <w:r w:rsidR="006F4290" w:rsidRPr="0040178E">
                <w:rPr>
                  <w:rStyle w:val="a7"/>
                  <w:color w:val="000000" w:themeColor="text1"/>
                  <w:sz w:val="20"/>
                  <w:szCs w:val="20"/>
                </w:rPr>
                <w:t>http://www.cl</w:t>
              </w:r>
            </w:hyperlink>
            <w:r w:rsidR="006F4290" w:rsidRPr="0040178E">
              <w:rPr>
                <w:color w:val="000000" w:themeColor="text1"/>
                <w:sz w:val="20"/>
                <w:szCs w:val="20"/>
              </w:rPr>
              <w:t xml:space="preserve"> lib.org/dli/ap </w:t>
            </w:r>
            <w:r w:rsidR="006F4290" w:rsidRPr="0040178E">
              <w:rPr>
                <w:color w:val="000000" w:themeColor="text1"/>
                <w:sz w:val="20"/>
                <w:szCs w:val="20"/>
                <w:lang w:val="de-DE" w:eastAsia="de-DE"/>
              </w:rPr>
              <w:t>ril99/04rusch -feja.htm</w:t>
            </w:r>
          </w:p>
        </w:tc>
        <w:tc>
          <w:tcPr>
            <w:tcW w:w="4791" w:type="dxa"/>
          </w:tcPr>
          <w:p w14:paraId="7D2EE1B5" w14:textId="3714F5A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 xml:space="preserve">Неміс цифрлық кітапханаларының жобасы 1998 жылы іске қосылған (бюджеті 35 млн доллар), оны 6 жыл ішінде екі кезеңде жүзеге асыру жоспарланған. Жоба </w:t>
            </w:r>
            <w:r w:rsidR="006D1A80" w:rsidRPr="006D1A80">
              <w:rPr>
                <w:color w:val="000000" w:themeColor="text1"/>
                <w:sz w:val="20"/>
                <w:szCs w:val="20"/>
                <w:lang w:eastAsia="ru-RU"/>
              </w:rPr>
              <w:t>Жоғары оқу орындары</w:t>
            </w:r>
            <w:r w:rsidR="006D1A80">
              <w:rPr>
                <w:color w:val="000000" w:themeColor="text1"/>
                <w:sz w:val="20"/>
                <w:szCs w:val="20"/>
                <w:lang w:eastAsia="ru-RU"/>
              </w:rPr>
              <w:t>мен</w:t>
            </w:r>
            <w:r w:rsidRPr="0040178E">
              <w:rPr>
                <w:color w:val="000000" w:themeColor="text1"/>
                <w:sz w:val="20"/>
                <w:szCs w:val="20"/>
                <w:lang w:eastAsia="ru-RU"/>
              </w:rPr>
              <w:t>, баспалармен, кітап саудасымен айналысатын ұйымдармен, мамандандырылған ақпараттық орталықтармен және ғылыми қоғамдармен серіктестікке негізделген. Кітапханалардың ішінде жоба негізінен академиялық және ғылыми-зерттеу мекемелерімен ынтымақтастыққа бағытталған, ал қоғамдық кітапханалар оның негізгі басымдылықтарына кірмейді. Жобаның мақсаттары – ғалымдардың жұмыс орнынан жаһандық ақпаратқа тиімді қолжетімділігін қамтамасыз ету, ұйымдастырушылық шараларды жүзеге асыру және ақпараттық және коммуникациялық процестердегі құрылымдық өзгерістерді ынталандыру.</w:t>
            </w:r>
          </w:p>
        </w:tc>
      </w:tr>
      <w:tr w:rsidR="006F4290" w:rsidRPr="0040178E" w14:paraId="0DC8FB65" w14:textId="77777777" w:rsidTr="00837313">
        <w:trPr>
          <w:trHeight w:val="397"/>
        </w:trPr>
        <w:tc>
          <w:tcPr>
            <w:tcW w:w="675" w:type="dxa"/>
          </w:tcPr>
          <w:p w14:paraId="302E0D11" w14:textId="77777777" w:rsidR="006F4290" w:rsidRPr="0040178E" w:rsidRDefault="006F4290" w:rsidP="0040178E">
            <w:pPr>
              <w:pStyle w:val="ab"/>
              <w:tabs>
                <w:tab w:val="left" w:pos="0"/>
                <w:tab w:val="left" w:pos="1277"/>
              </w:tabs>
              <w:ind w:right="286"/>
              <w:rPr>
                <w:b/>
                <w:color w:val="000000" w:themeColor="text1"/>
                <w:sz w:val="20"/>
                <w:szCs w:val="20"/>
              </w:rPr>
            </w:pPr>
            <w:r w:rsidRPr="0040178E">
              <w:rPr>
                <w:b/>
                <w:color w:val="000000" w:themeColor="text1"/>
                <w:sz w:val="20"/>
                <w:szCs w:val="20"/>
                <w:lang w:val="kk-KZ"/>
              </w:rPr>
              <w:t>3</w:t>
            </w:r>
          </w:p>
        </w:tc>
        <w:tc>
          <w:tcPr>
            <w:tcW w:w="1560" w:type="dxa"/>
          </w:tcPr>
          <w:p w14:paraId="71B806A9" w14:textId="77777777" w:rsidR="006F4290" w:rsidRPr="00EC36D3" w:rsidRDefault="006F4290" w:rsidP="0040178E">
            <w:pPr>
              <w:pStyle w:val="ab"/>
              <w:tabs>
                <w:tab w:val="left" w:pos="0"/>
                <w:tab w:val="left" w:pos="1277"/>
              </w:tabs>
              <w:ind w:right="286" w:firstLine="27"/>
              <w:rPr>
                <w:bCs/>
                <w:color w:val="000000" w:themeColor="text1"/>
                <w:sz w:val="20"/>
                <w:szCs w:val="20"/>
              </w:rPr>
            </w:pPr>
            <w:r w:rsidRPr="00EC36D3">
              <w:rPr>
                <w:bCs/>
                <w:color w:val="000000" w:themeColor="text1"/>
                <w:sz w:val="20"/>
                <w:szCs w:val="20"/>
              </w:rPr>
              <w:t>DEF</w:t>
            </w:r>
          </w:p>
        </w:tc>
        <w:tc>
          <w:tcPr>
            <w:tcW w:w="1134" w:type="dxa"/>
          </w:tcPr>
          <w:p w14:paraId="3BE47828"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Дания</w:t>
            </w:r>
          </w:p>
        </w:tc>
        <w:tc>
          <w:tcPr>
            <w:tcW w:w="1304" w:type="dxa"/>
          </w:tcPr>
          <w:p w14:paraId="46E26CA0" w14:textId="77777777" w:rsidR="006F4290" w:rsidRPr="0040178E" w:rsidRDefault="00F412F3" w:rsidP="0040178E">
            <w:pPr>
              <w:pStyle w:val="ab"/>
              <w:tabs>
                <w:tab w:val="left" w:pos="0"/>
                <w:tab w:val="left" w:pos="1277"/>
              </w:tabs>
              <w:ind w:right="286"/>
              <w:rPr>
                <w:b/>
                <w:color w:val="000000" w:themeColor="text1"/>
                <w:sz w:val="20"/>
                <w:szCs w:val="20"/>
                <w:lang w:val="kk-KZ"/>
              </w:rPr>
            </w:pPr>
            <w:hyperlink r:id="rId58" w:tgtFrame="_new" w:history="1">
              <w:r w:rsidR="006F4290" w:rsidRPr="0040178E">
                <w:rPr>
                  <w:rStyle w:val="a7"/>
                  <w:color w:val="000000" w:themeColor="text1"/>
                  <w:sz w:val="20"/>
                  <w:szCs w:val="20"/>
                </w:rPr>
                <w:t>https://www.deff.dk</w:t>
              </w:r>
            </w:hyperlink>
          </w:p>
        </w:tc>
        <w:tc>
          <w:tcPr>
            <w:tcW w:w="4791" w:type="dxa"/>
          </w:tcPr>
          <w:p w14:paraId="776E04A6"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Дат электрондық ғылыми-зерттеу кітапханасы зерттеушілер, студенттер, оқытушылар және Данияның ғылыми-зерттеу ұйымдарының басқа да пайдаланушылары үшін интернет арқылы виртуалды кітапхана болып табылады. Веб-шлюз кітапхана каталогы мен цифрланған қорларға, соның ішінде шетелдік дерекқорларда сақталған </w:t>
            </w:r>
            <w:r w:rsidRPr="0040178E">
              <w:rPr>
                <w:color w:val="000000" w:themeColor="text1"/>
                <w:sz w:val="20"/>
                <w:szCs w:val="20"/>
                <w:lang w:eastAsia="ru-RU"/>
              </w:rPr>
              <w:lastRenderedPageBreak/>
              <w:t>мерзімді басылымдардың толық мәтінді мақалаларына қол жеткізу және тапсырыс беру мүмкіндігін ұсынады. DEF-тің маңызды ерекшеліктерінің бірі – пайдаланушыға бірыңғай іздеу үлгісі арқылы бірнеше дерекқордан бір уақытта іздеу жүргізу мүмкіндігін беру. DEF сирек кездесетін кітаптардың қазіргі таңда қолжетімсіз қорларын цифрландыруға және оларды жалпыға ашуға мүмкіндік береді.</w:t>
            </w:r>
          </w:p>
          <w:p w14:paraId="52B53BEE"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DEF жобасы Мәдениет министрлігі мен Данияның бірқатар ғылыми-зерттеу орталықтарының бірлескен күш-жігерінің нәтижесі болып табылады. Жобаны іске асыруға жауапкершілікті Данияның Ұлттық кітапханасының басшылығы атқарады. Жобаға 56 ғылыми-зерттеу кітапханасы, соның ішінде 12 ең ірі кітапхана қатысады. Жақын арада бұл жобаға 200-ден астам шағын ғылыми-зерттеу кітапханалары, сондай-ақ басқа да ақпарат жеткізушілер мен ғылыми-зерттеу мекемелері қосылады.</w:t>
            </w:r>
          </w:p>
        </w:tc>
      </w:tr>
      <w:tr w:rsidR="006F4290" w:rsidRPr="0040178E" w14:paraId="7D2FBBA5" w14:textId="77777777" w:rsidTr="00837313">
        <w:trPr>
          <w:trHeight w:val="397"/>
        </w:trPr>
        <w:tc>
          <w:tcPr>
            <w:tcW w:w="675" w:type="dxa"/>
          </w:tcPr>
          <w:p w14:paraId="726114AD" w14:textId="77777777" w:rsidR="006F4290" w:rsidRPr="0040178E" w:rsidRDefault="006F4290" w:rsidP="0040178E">
            <w:pPr>
              <w:pStyle w:val="ab"/>
              <w:tabs>
                <w:tab w:val="left" w:pos="0"/>
                <w:tab w:val="left" w:pos="1277"/>
              </w:tabs>
              <w:ind w:right="286"/>
              <w:rPr>
                <w:b/>
                <w:color w:val="000000" w:themeColor="text1"/>
                <w:sz w:val="20"/>
                <w:szCs w:val="20"/>
                <w:lang w:val="kk-KZ"/>
              </w:rPr>
            </w:pPr>
            <w:r w:rsidRPr="0040178E">
              <w:rPr>
                <w:b/>
                <w:color w:val="000000" w:themeColor="text1"/>
                <w:sz w:val="20"/>
                <w:szCs w:val="20"/>
                <w:lang w:val="kk-KZ"/>
              </w:rPr>
              <w:lastRenderedPageBreak/>
              <w:t>4</w:t>
            </w:r>
          </w:p>
        </w:tc>
        <w:tc>
          <w:tcPr>
            <w:tcW w:w="1560" w:type="dxa"/>
          </w:tcPr>
          <w:p w14:paraId="11631987" w14:textId="77777777" w:rsidR="006F4290" w:rsidRPr="00EC36D3" w:rsidRDefault="006F4290" w:rsidP="0040178E">
            <w:pPr>
              <w:pStyle w:val="ab"/>
              <w:tabs>
                <w:tab w:val="left" w:pos="0"/>
                <w:tab w:val="left" w:pos="1277"/>
              </w:tabs>
              <w:ind w:right="286" w:firstLine="27"/>
              <w:rPr>
                <w:bCs/>
                <w:color w:val="000000" w:themeColor="text1"/>
                <w:sz w:val="20"/>
                <w:szCs w:val="20"/>
              </w:rPr>
            </w:pPr>
            <w:r w:rsidRPr="00EC36D3">
              <w:rPr>
                <w:bCs/>
                <w:color w:val="000000" w:themeColor="text1"/>
                <w:sz w:val="20"/>
                <w:szCs w:val="20"/>
              </w:rPr>
              <w:t>FinELib</w:t>
            </w:r>
          </w:p>
        </w:tc>
        <w:tc>
          <w:tcPr>
            <w:tcW w:w="1134" w:type="dxa"/>
          </w:tcPr>
          <w:p w14:paraId="21D6FA14"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Финляндия</w:t>
            </w:r>
          </w:p>
        </w:tc>
        <w:tc>
          <w:tcPr>
            <w:tcW w:w="1304" w:type="dxa"/>
          </w:tcPr>
          <w:p w14:paraId="4F44A748" w14:textId="77777777" w:rsidR="006F4290" w:rsidRPr="0040178E" w:rsidRDefault="006F4290" w:rsidP="0040178E">
            <w:pPr>
              <w:pStyle w:val="ab"/>
              <w:tabs>
                <w:tab w:val="left" w:pos="0"/>
                <w:tab w:val="left" w:pos="1277"/>
              </w:tabs>
              <w:ind w:right="286"/>
              <w:rPr>
                <w:color w:val="000000" w:themeColor="text1"/>
                <w:sz w:val="20"/>
                <w:szCs w:val="20"/>
                <w:lang w:val="kk-KZ"/>
              </w:rPr>
            </w:pPr>
            <w:r w:rsidRPr="0040178E">
              <w:rPr>
                <w:color w:val="000000" w:themeColor="text1"/>
                <w:sz w:val="20"/>
                <w:szCs w:val="20"/>
                <w:lang w:val="kk-KZ"/>
              </w:rPr>
              <w:t>https://www.kansalliskirjasto.fi/en/services/finelib</w:t>
            </w:r>
          </w:p>
        </w:tc>
        <w:tc>
          <w:tcPr>
            <w:tcW w:w="4791" w:type="dxa"/>
          </w:tcPr>
          <w:p w14:paraId="17D26314"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Ұлттық электрондық кітапхана – Финляндияның Білім министрлігі жоғары білім мен ғылыми зерттеулерді қолдау мақсатында іске қосқан бағдарлама. 2000 жылдың басынан бері бұл жұмысты жүзеге асыруға жауапкершілікті Финляндияның Ұлттық кітапханасы атқарады. FinЕLib финдік және шетелдік электрондық материалдармен, соның ішінде ғылыми журналдармен және арнайы салалар бойынша анықтамалық дерекқорлармен толықтырылады. Жобаның мақсаты – мүмкіндігінше көп ғылыми пәндерді ақпараттық қамтамасыз ету, сондай-ақ интернетте материалдарды табудың тиімді жолын ұсыну, компьютерлік дерекқорлар желісі арқылы ақпаратқа қолжетімділікті қамтамасыз ету. FinЕLib электрондық басылымдар, электрондық материалдарды ұзақ мерзімге сақтау, авторлық құқық және басқа да мәселелер бойынша ұлттық ғылыми-зерттеу бағдарламаларымен тығыз ынтымақтастықта жұмыс істейді.</w:t>
            </w:r>
          </w:p>
        </w:tc>
      </w:tr>
      <w:tr w:rsidR="006F4290" w:rsidRPr="0040178E" w14:paraId="261B3816" w14:textId="77777777" w:rsidTr="00837313">
        <w:trPr>
          <w:trHeight w:val="397"/>
        </w:trPr>
        <w:tc>
          <w:tcPr>
            <w:tcW w:w="675" w:type="dxa"/>
          </w:tcPr>
          <w:p w14:paraId="2B3EB0CA" w14:textId="77777777" w:rsidR="006F4290" w:rsidRPr="0040178E" w:rsidRDefault="006F4290" w:rsidP="0040178E">
            <w:pPr>
              <w:pStyle w:val="ab"/>
              <w:tabs>
                <w:tab w:val="left" w:pos="0"/>
                <w:tab w:val="left" w:pos="1277"/>
              </w:tabs>
              <w:ind w:right="286"/>
              <w:rPr>
                <w:b/>
                <w:color w:val="000000" w:themeColor="text1"/>
                <w:sz w:val="20"/>
                <w:szCs w:val="20"/>
                <w:lang w:val="kk-KZ"/>
              </w:rPr>
            </w:pPr>
            <w:r w:rsidRPr="0040178E">
              <w:rPr>
                <w:b/>
                <w:color w:val="000000" w:themeColor="text1"/>
                <w:sz w:val="20"/>
                <w:szCs w:val="20"/>
                <w:lang w:val="kk-KZ"/>
              </w:rPr>
              <w:t>5</w:t>
            </w:r>
          </w:p>
        </w:tc>
        <w:tc>
          <w:tcPr>
            <w:tcW w:w="1560" w:type="dxa"/>
          </w:tcPr>
          <w:p w14:paraId="1F10F500" w14:textId="77777777" w:rsidR="006F4290" w:rsidRPr="00EC36D3" w:rsidRDefault="006F4290" w:rsidP="0040178E">
            <w:pPr>
              <w:pStyle w:val="ab"/>
              <w:tabs>
                <w:tab w:val="left" w:pos="0"/>
                <w:tab w:val="left" w:pos="1277"/>
              </w:tabs>
              <w:ind w:right="286" w:firstLine="27"/>
              <w:rPr>
                <w:bCs/>
                <w:color w:val="000000" w:themeColor="text1"/>
                <w:sz w:val="20"/>
                <w:szCs w:val="20"/>
                <w:lang w:val="kk-KZ"/>
              </w:rPr>
            </w:pPr>
            <w:r w:rsidRPr="00EC36D3">
              <w:rPr>
                <w:bCs/>
                <w:color w:val="000000" w:themeColor="text1"/>
                <w:sz w:val="20"/>
                <w:szCs w:val="20"/>
                <w:lang w:val="kk-KZ"/>
              </w:rPr>
              <w:t>Рунеберг</w:t>
            </w:r>
          </w:p>
        </w:tc>
        <w:tc>
          <w:tcPr>
            <w:tcW w:w="1134" w:type="dxa"/>
          </w:tcPr>
          <w:p w14:paraId="6893BCA4"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Швеция</w:t>
            </w:r>
          </w:p>
        </w:tc>
        <w:tc>
          <w:tcPr>
            <w:tcW w:w="1304" w:type="dxa"/>
          </w:tcPr>
          <w:p w14:paraId="06B8CFE6" w14:textId="77777777" w:rsidR="006F4290" w:rsidRPr="0040178E" w:rsidRDefault="006F4290" w:rsidP="0040178E">
            <w:pPr>
              <w:pStyle w:val="ab"/>
              <w:tabs>
                <w:tab w:val="left" w:pos="0"/>
                <w:tab w:val="left" w:pos="1277"/>
              </w:tabs>
              <w:ind w:right="286"/>
              <w:rPr>
                <w:color w:val="000000" w:themeColor="text1"/>
                <w:sz w:val="20"/>
                <w:szCs w:val="20"/>
                <w:lang w:val="kk-KZ"/>
              </w:rPr>
            </w:pPr>
            <w:r w:rsidRPr="0040178E">
              <w:rPr>
                <w:color w:val="000000" w:themeColor="text1"/>
                <w:sz w:val="20"/>
                <w:szCs w:val="20"/>
                <w:lang w:val="kk-KZ"/>
              </w:rPr>
              <w:t>https://runeberg.org/</w:t>
            </w:r>
          </w:p>
        </w:tc>
        <w:tc>
          <w:tcPr>
            <w:tcW w:w="4791" w:type="dxa"/>
          </w:tcPr>
          <w:p w14:paraId="7B0C68BE"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Линчёпинг университеті тарапынан ішінара қаржыландырылатын және оның ғимараттарында орналасқан бұл жоба Швеция мен басқа да солтүстік елдерден шыққан, авторлық құқықтан босатылған көне кітаптардың электрондық басылымдарын интернетте тегін жариялауды мақсат етеді. Солтүстік әдебиетінің каталогы 1992 жылдан бері интернетте қолжетімді және негізінен швед тілінде жазылған 200-ден астам кітап атауын қамтиды.</w:t>
            </w:r>
          </w:p>
        </w:tc>
      </w:tr>
      <w:tr w:rsidR="006F4290" w:rsidRPr="0040178E" w14:paraId="452036F9" w14:textId="77777777" w:rsidTr="00837313">
        <w:trPr>
          <w:trHeight w:val="397"/>
        </w:trPr>
        <w:tc>
          <w:tcPr>
            <w:tcW w:w="675" w:type="dxa"/>
          </w:tcPr>
          <w:p w14:paraId="7D436F97" w14:textId="77777777" w:rsidR="006F4290" w:rsidRPr="0040178E" w:rsidRDefault="006F4290" w:rsidP="0040178E">
            <w:pPr>
              <w:pStyle w:val="ab"/>
              <w:tabs>
                <w:tab w:val="left" w:pos="0"/>
                <w:tab w:val="left" w:pos="1277"/>
              </w:tabs>
              <w:ind w:right="286"/>
              <w:rPr>
                <w:b/>
                <w:color w:val="000000" w:themeColor="text1"/>
                <w:sz w:val="20"/>
                <w:szCs w:val="20"/>
                <w:lang w:val="kk-KZ"/>
              </w:rPr>
            </w:pPr>
            <w:r w:rsidRPr="0040178E">
              <w:rPr>
                <w:b/>
                <w:color w:val="000000" w:themeColor="text1"/>
                <w:sz w:val="20"/>
                <w:szCs w:val="20"/>
                <w:lang w:val="kk-KZ"/>
              </w:rPr>
              <w:t>6</w:t>
            </w:r>
          </w:p>
        </w:tc>
        <w:tc>
          <w:tcPr>
            <w:tcW w:w="1560" w:type="dxa"/>
          </w:tcPr>
          <w:p w14:paraId="1F1CFEA0" w14:textId="77777777" w:rsidR="006F4290" w:rsidRPr="00EC36D3" w:rsidRDefault="006F4290" w:rsidP="0040178E">
            <w:pPr>
              <w:pStyle w:val="ab"/>
              <w:tabs>
                <w:tab w:val="left" w:pos="0"/>
                <w:tab w:val="left" w:pos="1277"/>
              </w:tabs>
              <w:ind w:right="286" w:firstLine="27"/>
              <w:rPr>
                <w:bCs/>
                <w:color w:val="000000" w:themeColor="text1"/>
                <w:sz w:val="20"/>
                <w:szCs w:val="20"/>
                <w:lang w:val="kk-KZ"/>
              </w:rPr>
            </w:pPr>
            <w:r w:rsidRPr="00EC36D3">
              <w:rPr>
                <w:bCs/>
                <w:color w:val="000000" w:themeColor="text1"/>
                <w:sz w:val="20"/>
                <w:szCs w:val="20"/>
                <w:lang w:val="kk-KZ"/>
              </w:rPr>
              <w:t>Испания жады</w:t>
            </w:r>
          </w:p>
        </w:tc>
        <w:tc>
          <w:tcPr>
            <w:tcW w:w="1134" w:type="dxa"/>
          </w:tcPr>
          <w:p w14:paraId="366102E3"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Испания</w:t>
            </w:r>
          </w:p>
        </w:tc>
        <w:tc>
          <w:tcPr>
            <w:tcW w:w="1304" w:type="dxa"/>
          </w:tcPr>
          <w:p w14:paraId="42B8923C" w14:textId="77777777" w:rsidR="006F4290" w:rsidRPr="0040178E" w:rsidRDefault="006F4290" w:rsidP="0040178E">
            <w:pPr>
              <w:pStyle w:val="ab"/>
              <w:tabs>
                <w:tab w:val="left" w:pos="0"/>
                <w:tab w:val="left" w:pos="1277"/>
              </w:tabs>
              <w:ind w:right="286"/>
              <w:rPr>
                <w:b/>
                <w:color w:val="000000" w:themeColor="text1"/>
                <w:sz w:val="20"/>
                <w:szCs w:val="20"/>
              </w:rPr>
            </w:pPr>
            <w:r w:rsidRPr="0040178E">
              <w:rPr>
                <w:color w:val="000000" w:themeColor="text1"/>
                <w:sz w:val="20"/>
                <w:szCs w:val="20"/>
              </w:rPr>
              <w:t>http://www.g pntb.ru/win /ntb/ntb2002/ 1/fol 13.htm</w:t>
            </w:r>
          </w:p>
        </w:tc>
        <w:tc>
          <w:tcPr>
            <w:tcW w:w="4791" w:type="dxa"/>
          </w:tcPr>
          <w:p w14:paraId="3DCEE47C"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 xml:space="preserve">Испанияның Ұлттық кітапханасының жобасы 1995 жылы басталды. Жобаның міндеттері – ақпараттық материалдарды бүлінуден қорғаудың ең тиімді шешімдерін табу, жаңа қызметтер ұсыну және испан әдебиетінің әлемдегі қолжетімділігін арттыру үшін жаһандық цифрлық құжаттар жүйесін дамыту. Бастапқы цифрландыруға таңдалған материалдар қатарына қолжазбалар, баспа кітаптар, мерзімді басылымдар, иллюстрациялар, гравюралар, суреттер, музыкалық партитуралар, дыбыс жазбалары, карталар, фотосуреттер және фильмдер кірді. </w:t>
            </w:r>
            <w:r w:rsidRPr="0040178E">
              <w:rPr>
                <w:color w:val="000000" w:themeColor="text1"/>
                <w:sz w:val="20"/>
                <w:szCs w:val="20"/>
                <w:lang w:eastAsia="ru-RU"/>
              </w:rPr>
              <w:lastRenderedPageBreak/>
              <w:t>Жоба алдымен иконографиядан басталып, барлық ғасырлардағы 20 мыңнан астам испан азаматтарының портреттерін қамтыды.</w:t>
            </w:r>
          </w:p>
        </w:tc>
      </w:tr>
      <w:tr w:rsidR="006F4290" w:rsidRPr="0040178E" w14:paraId="503B456E" w14:textId="77777777" w:rsidTr="00837313">
        <w:trPr>
          <w:trHeight w:val="397"/>
        </w:trPr>
        <w:tc>
          <w:tcPr>
            <w:tcW w:w="675" w:type="dxa"/>
          </w:tcPr>
          <w:p w14:paraId="7FE9C4B2" w14:textId="77777777" w:rsidR="006F4290" w:rsidRPr="0040178E" w:rsidRDefault="006F4290" w:rsidP="0040178E">
            <w:pPr>
              <w:pStyle w:val="ab"/>
              <w:tabs>
                <w:tab w:val="left" w:pos="0"/>
                <w:tab w:val="left" w:pos="1277"/>
              </w:tabs>
              <w:ind w:right="286"/>
              <w:rPr>
                <w:b/>
                <w:color w:val="000000" w:themeColor="text1"/>
                <w:sz w:val="20"/>
                <w:szCs w:val="20"/>
              </w:rPr>
            </w:pPr>
            <w:r w:rsidRPr="0040178E">
              <w:rPr>
                <w:b/>
                <w:color w:val="000000" w:themeColor="text1"/>
                <w:sz w:val="20"/>
                <w:szCs w:val="20"/>
                <w:lang w:val="kk-KZ"/>
              </w:rPr>
              <w:lastRenderedPageBreak/>
              <w:t>7</w:t>
            </w:r>
          </w:p>
        </w:tc>
        <w:tc>
          <w:tcPr>
            <w:tcW w:w="1560" w:type="dxa"/>
          </w:tcPr>
          <w:p w14:paraId="462BE37D" w14:textId="77777777" w:rsidR="006F4290" w:rsidRPr="00EC36D3" w:rsidRDefault="006F4290" w:rsidP="0040178E">
            <w:pPr>
              <w:pStyle w:val="ab"/>
              <w:tabs>
                <w:tab w:val="left" w:pos="0"/>
                <w:tab w:val="left" w:pos="1277"/>
              </w:tabs>
              <w:ind w:right="286" w:firstLine="27"/>
              <w:rPr>
                <w:bCs/>
                <w:color w:val="000000" w:themeColor="text1"/>
                <w:sz w:val="20"/>
                <w:szCs w:val="20"/>
              </w:rPr>
            </w:pPr>
            <w:r w:rsidRPr="00EC36D3">
              <w:rPr>
                <w:bCs/>
                <w:color w:val="000000" w:themeColor="text1"/>
                <w:sz w:val="20"/>
                <w:szCs w:val="20"/>
              </w:rPr>
              <w:t>Clasico Tavera</w:t>
            </w:r>
          </w:p>
        </w:tc>
        <w:tc>
          <w:tcPr>
            <w:tcW w:w="1134" w:type="dxa"/>
          </w:tcPr>
          <w:p w14:paraId="1CC311F2"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Испания</w:t>
            </w:r>
          </w:p>
        </w:tc>
        <w:tc>
          <w:tcPr>
            <w:tcW w:w="1304" w:type="dxa"/>
          </w:tcPr>
          <w:p w14:paraId="02943B19" w14:textId="77777777" w:rsidR="006F4290" w:rsidRPr="0040178E" w:rsidRDefault="006F4290" w:rsidP="0040178E">
            <w:pPr>
              <w:pStyle w:val="ab"/>
              <w:tabs>
                <w:tab w:val="left" w:pos="0"/>
                <w:tab w:val="left" w:pos="1277"/>
              </w:tabs>
              <w:ind w:right="286"/>
              <w:rPr>
                <w:b/>
                <w:color w:val="000000" w:themeColor="text1"/>
                <w:sz w:val="20"/>
                <w:szCs w:val="20"/>
              </w:rPr>
            </w:pPr>
            <w:r w:rsidRPr="0040178E">
              <w:rPr>
                <w:color w:val="000000" w:themeColor="text1"/>
                <w:sz w:val="20"/>
                <w:szCs w:val="20"/>
              </w:rPr>
              <w:t>http://bubl.ac .uk/link/d/ digitallibrary archiving.ht m</w:t>
            </w:r>
          </w:p>
        </w:tc>
        <w:tc>
          <w:tcPr>
            <w:tcW w:w="4791" w:type="dxa"/>
          </w:tcPr>
          <w:p w14:paraId="0BABDAD1"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Испания мен Латын Америкасының тарихына қатысты барлық зерттеу салалары бойынша цифрланған классикалық және негізгі еңбектерді қамтиды. Алдағы төрт жыл ішінде шамамен 4 мың кітап атауы сканерленуі тиіс.</w:t>
            </w:r>
          </w:p>
          <w:p w14:paraId="5AF64843"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«Clasico Tavera» цифрландырудың ең ірі жобаларының бірі болып табылады және екі қосымша саланы қамтиды: жалпы ақпараттық дереккөздер мен арнайы материалдар. Бірінші сала қолжазбалар қорын, арнайы мұрағаттарды, диссертацияларды, библиографияны және басқа да материалдарды қамтиды. Екінші салаға отарлық және конституциялық заңнама, генеалогия, картография, сәулет, медицина, ғылым және Пиреней түбегінің әдебиет тарихы жатады.</w:t>
            </w:r>
          </w:p>
          <w:p w14:paraId="353F15FC" w14:textId="77777777" w:rsidR="006F4290" w:rsidRPr="0040178E" w:rsidRDefault="006F4290" w:rsidP="0040178E">
            <w:pPr>
              <w:pStyle w:val="ab"/>
              <w:tabs>
                <w:tab w:val="left" w:pos="0"/>
                <w:tab w:val="left" w:pos="1277"/>
              </w:tabs>
              <w:ind w:right="286" w:firstLine="172"/>
              <w:rPr>
                <w:b/>
                <w:color w:val="000000" w:themeColor="text1"/>
                <w:sz w:val="20"/>
                <w:szCs w:val="20"/>
                <w:lang w:val="kk-KZ"/>
              </w:rPr>
            </w:pPr>
          </w:p>
        </w:tc>
      </w:tr>
      <w:tr w:rsidR="006F4290" w:rsidRPr="0040178E" w14:paraId="4194C131" w14:textId="77777777" w:rsidTr="00837313">
        <w:trPr>
          <w:trHeight w:val="397"/>
        </w:trPr>
        <w:tc>
          <w:tcPr>
            <w:tcW w:w="675" w:type="dxa"/>
          </w:tcPr>
          <w:p w14:paraId="0CE3617C" w14:textId="77777777" w:rsidR="006F4290" w:rsidRPr="0040178E" w:rsidRDefault="006F4290" w:rsidP="0040178E">
            <w:pPr>
              <w:pStyle w:val="ab"/>
              <w:tabs>
                <w:tab w:val="left" w:pos="0"/>
                <w:tab w:val="left" w:pos="1277"/>
              </w:tabs>
              <w:ind w:right="286"/>
              <w:rPr>
                <w:b/>
                <w:color w:val="000000" w:themeColor="text1"/>
                <w:sz w:val="20"/>
                <w:szCs w:val="20"/>
                <w:lang w:val="kk-KZ"/>
              </w:rPr>
            </w:pPr>
            <w:r w:rsidRPr="0040178E">
              <w:rPr>
                <w:b/>
                <w:color w:val="000000" w:themeColor="text1"/>
                <w:sz w:val="20"/>
                <w:szCs w:val="20"/>
                <w:lang w:val="kk-KZ"/>
              </w:rPr>
              <w:t>8</w:t>
            </w:r>
          </w:p>
        </w:tc>
        <w:tc>
          <w:tcPr>
            <w:tcW w:w="1560" w:type="dxa"/>
          </w:tcPr>
          <w:p w14:paraId="0A1F8155" w14:textId="77777777" w:rsidR="006F4290" w:rsidRPr="00EC36D3" w:rsidRDefault="006F4290" w:rsidP="004258C6">
            <w:pPr>
              <w:pStyle w:val="ab"/>
              <w:tabs>
                <w:tab w:val="left" w:pos="0"/>
                <w:tab w:val="left" w:pos="1169"/>
              </w:tabs>
              <w:ind w:firstLine="27"/>
              <w:rPr>
                <w:bCs/>
                <w:color w:val="000000" w:themeColor="text1"/>
                <w:sz w:val="20"/>
                <w:szCs w:val="20"/>
              </w:rPr>
            </w:pPr>
            <w:r w:rsidRPr="00EC36D3">
              <w:rPr>
                <w:bCs/>
                <w:color w:val="000000" w:themeColor="text1"/>
                <w:sz w:val="20"/>
                <w:szCs w:val="20"/>
              </w:rPr>
              <w:t>Medieval Illuminat ed Manuscri pts</w:t>
            </w:r>
          </w:p>
        </w:tc>
        <w:tc>
          <w:tcPr>
            <w:tcW w:w="1134" w:type="dxa"/>
          </w:tcPr>
          <w:p w14:paraId="75B13E97" w14:textId="77777777" w:rsidR="006F4290" w:rsidRPr="00EC36D3" w:rsidRDefault="006F4290" w:rsidP="004258C6">
            <w:pPr>
              <w:pStyle w:val="ab"/>
              <w:tabs>
                <w:tab w:val="left" w:pos="0"/>
                <w:tab w:val="left" w:pos="1277"/>
              </w:tabs>
              <w:rPr>
                <w:bCs/>
                <w:color w:val="000000" w:themeColor="text1"/>
                <w:sz w:val="20"/>
                <w:szCs w:val="20"/>
                <w:lang w:val="kk-KZ"/>
              </w:rPr>
            </w:pPr>
            <w:r w:rsidRPr="00EC36D3">
              <w:rPr>
                <w:bCs/>
                <w:color w:val="000000" w:themeColor="text1"/>
                <w:sz w:val="20"/>
                <w:szCs w:val="20"/>
                <w:lang w:val="kk-KZ"/>
              </w:rPr>
              <w:t>Нидерланды</w:t>
            </w:r>
          </w:p>
        </w:tc>
        <w:tc>
          <w:tcPr>
            <w:tcW w:w="1304" w:type="dxa"/>
          </w:tcPr>
          <w:p w14:paraId="2BBB2736" w14:textId="77777777" w:rsidR="006F4290" w:rsidRPr="0040178E" w:rsidRDefault="006F4290" w:rsidP="0040178E">
            <w:pPr>
              <w:pStyle w:val="ab"/>
              <w:tabs>
                <w:tab w:val="left" w:pos="0"/>
                <w:tab w:val="left" w:pos="1277"/>
              </w:tabs>
              <w:ind w:right="286"/>
              <w:rPr>
                <w:color w:val="000000" w:themeColor="text1"/>
                <w:sz w:val="20"/>
                <w:szCs w:val="20"/>
              </w:rPr>
            </w:pPr>
          </w:p>
        </w:tc>
        <w:tc>
          <w:tcPr>
            <w:tcW w:w="4791" w:type="dxa"/>
          </w:tcPr>
          <w:p w14:paraId="45DBFBF0"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Ортағасырлық қолжазбаларды безендірген эскиздерге, миниатюраларға және виньеткаларға (шамамен 6,5 мың кескін) электрондық қолжетімділікті ұсынады. Бұл қор бірегей болып табылады және оған әртүрлі әрі кең аудитория жүгінеді.</w:t>
            </w:r>
          </w:p>
          <w:p w14:paraId="235CFE4E"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Елдің мәдени мұрасы кітаптар, брошюралар, тарихи басылымдар, естелік медальдар, суреттер, хаттар, басқа да бірегей материалдар және кемелердің модельдері, сауыт-сайман, ауыл шаруашылығы құралдары, керамика сияқты көптеген артефактілерді қамтиды. Олар жиі жеткілікті түрде каталогтандырылмаған, сондықтан осал болып табылады және пайдаланушылар үшін қолжетімділігі шектеулі. Амстердамдағы Корольдік кітапхана мен Rijksmuseum өздерінің бай коллекцияларының бір бөлігін интернетке орналастыру туралы шешім қабылдады.</w:t>
            </w:r>
          </w:p>
        </w:tc>
      </w:tr>
      <w:tr w:rsidR="006F4290" w:rsidRPr="0040178E" w14:paraId="1FB50D82" w14:textId="77777777" w:rsidTr="00837313">
        <w:trPr>
          <w:trHeight w:val="397"/>
        </w:trPr>
        <w:tc>
          <w:tcPr>
            <w:tcW w:w="675" w:type="dxa"/>
          </w:tcPr>
          <w:p w14:paraId="02C439E4" w14:textId="77777777" w:rsidR="006F4290" w:rsidRPr="0040178E" w:rsidRDefault="006F4290" w:rsidP="0040178E">
            <w:pPr>
              <w:pStyle w:val="ab"/>
              <w:tabs>
                <w:tab w:val="left" w:pos="0"/>
                <w:tab w:val="left" w:pos="1277"/>
              </w:tabs>
              <w:ind w:right="286"/>
              <w:rPr>
                <w:b/>
                <w:color w:val="000000" w:themeColor="text1"/>
                <w:sz w:val="20"/>
                <w:szCs w:val="20"/>
                <w:lang w:val="kk-KZ"/>
              </w:rPr>
            </w:pPr>
            <w:r w:rsidRPr="0040178E">
              <w:rPr>
                <w:b/>
                <w:color w:val="000000" w:themeColor="text1"/>
                <w:sz w:val="20"/>
                <w:szCs w:val="20"/>
                <w:lang w:val="kk-KZ"/>
              </w:rPr>
              <w:t>9</w:t>
            </w:r>
          </w:p>
        </w:tc>
        <w:tc>
          <w:tcPr>
            <w:tcW w:w="1560" w:type="dxa"/>
          </w:tcPr>
          <w:p w14:paraId="3CED7F13" w14:textId="77777777" w:rsidR="006F4290" w:rsidRPr="00EC36D3" w:rsidRDefault="006F4290" w:rsidP="0040178E">
            <w:pPr>
              <w:tabs>
                <w:tab w:val="left" w:pos="0"/>
                <w:tab w:val="left" w:pos="1277"/>
              </w:tabs>
              <w:spacing w:before="100" w:beforeAutospacing="1" w:after="100" w:afterAutospacing="1"/>
              <w:ind w:right="286" w:firstLine="27"/>
              <w:rPr>
                <w:bCs/>
                <w:color w:val="000000" w:themeColor="text1"/>
                <w:sz w:val="20"/>
                <w:szCs w:val="20"/>
                <w:lang w:eastAsia="ru-RU"/>
              </w:rPr>
            </w:pPr>
            <w:r w:rsidRPr="00EC36D3">
              <w:rPr>
                <w:bCs/>
                <w:color w:val="000000" w:themeColor="text1"/>
                <w:sz w:val="20"/>
                <w:szCs w:val="20"/>
                <w:lang w:eastAsia="ru-RU"/>
              </w:rPr>
              <w:t>Цифрлық тарихи атлас</w:t>
            </w:r>
          </w:p>
          <w:p w14:paraId="7E30CBED" w14:textId="77777777" w:rsidR="006F4290" w:rsidRPr="00EC36D3" w:rsidRDefault="006F4290" w:rsidP="0040178E">
            <w:pPr>
              <w:pStyle w:val="ab"/>
              <w:tabs>
                <w:tab w:val="left" w:pos="0"/>
                <w:tab w:val="left" w:pos="1277"/>
              </w:tabs>
              <w:ind w:right="286" w:firstLine="27"/>
              <w:rPr>
                <w:bCs/>
                <w:color w:val="000000" w:themeColor="text1"/>
                <w:sz w:val="20"/>
                <w:szCs w:val="20"/>
              </w:rPr>
            </w:pPr>
          </w:p>
        </w:tc>
        <w:tc>
          <w:tcPr>
            <w:tcW w:w="1134" w:type="dxa"/>
          </w:tcPr>
          <w:p w14:paraId="310C33A4"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Нидерланды</w:t>
            </w:r>
          </w:p>
        </w:tc>
        <w:tc>
          <w:tcPr>
            <w:tcW w:w="1304" w:type="dxa"/>
          </w:tcPr>
          <w:p w14:paraId="3C25EDD3" w14:textId="77777777" w:rsidR="006F4290" w:rsidRPr="0040178E" w:rsidRDefault="006F4290" w:rsidP="0040178E">
            <w:pPr>
              <w:pStyle w:val="ab"/>
              <w:tabs>
                <w:tab w:val="left" w:pos="0"/>
                <w:tab w:val="left" w:pos="1277"/>
              </w:tabs>
              <w:ind w:right="286"/>
              <w:rPr>
                <w:color w:val="000000" w:themeColor="text1"/>
                <w:sz w:val="20"/>
                <w:szCs w:val="20"/>
              </w:rPr>
            </w:pPr>
            <w:r w:rsidRPr="0040178E">
              <w:rPr>
                <w:color w:val="000000" w:themeColor="text1"/>
                <w:sz w:val="20"/>
                <w:szCs w:val="20"/>
              </w:rPr>
              <w:t>http://vAvw.k b.nl/kb/resou rces/frameset _kb.html?/ kb/sbo/digi/d ignat-en.html</w:t>
            </w:r>
          </w:p>
        </w:tc>
        <w:tc>
          <w:tcPr>
            <w:tcW w:w="4791" w:type="dxa"/>
          </w:tcPr>
          <w:p w14:paraId="162189ED"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Жоба XVII ғасырдың тарихына, яғни Голландияның Алтын ғасыры деп аталатын кезеңге бағытталған. Корольдік кітапхана мен Rijksmuseum таңдаған барлық материалдар цифрландырылуда: шамамен 2 200 брошюра, 600 тарихи басылым және 200 естелік медаль. Сонымен қатар, жүйе басқа материалдар, мысалы, кемелердің модельдері мен басқа да үш өлшемді объектілер үшін оңай кеңейтіле алады. Бұл жоба 1999 жылдың маусым айында басталып, аяқталды.</w:t>
            </w:r>
          </w:p>
        </w:tc>
      </w:tr>
      <w:tr w:rsidR="006F4290" w:rsidRPr="0040178E" w14:paraId="7A7DC616" w14:textId="77777777" w:rsidTr="00837313">
        <w:trPr>
          <w:trHeight w:val="397"/>
        </w:trPr>
        <w:tc>
          <w:tcPr>
            <w:tcW w:w="675" w:type="dxa"/>
          </w:tcPr>
          <w:p w14:paraId="7FD407D8" w14:textId="77777777" w:rsidR="006F4290" w:rsidRPr="0040178E" w:rsidRDefault="006F4290" w:rsidP="00123E1B">
            <w:pPr>
              <w:pStyle w:val="ab"/>
              <w:tabs>
                <w:tab w:val="left" w:pos="0"/>
                <w:tab w:val="left" w:pos="1277"/>
              </w:tabs>
              <w:spacing w:beforeAutospacing="0" w:afterAutospacing="0"/>
              <w:ind w:right="181"/>
              <w:rPr>
                <w:b/>
                <w:color w:val="000000" w:themeColor="text1"/>
                <w:sz w:val="20"/>
                <w:szCs w:val="20"/>
                <w:lang w:val="kk-KZ"/>
              </w:rPr>
            </w:pPr>
            <w:r w:rsidRPr="0040178E">
              <w:rPr>
                <w:b/>
                <w:color w:val="000000" w:themeColor="text1"/>
                <w:sz w:val="20"/>
                <w:szCs w:val="20"/>
                <w:lang w:val="kk-KZ"/>
              </w:rPr>
              <w:t>10</w:t>
            </w:r>
          </w:p>
        </w:tc>
        <w:tc>
          <w:tcPr>
            <w:tcW w:w="1560" w:type="dxa"/>
          </w:tcPr>
          <w:p w14:paraId="043DDE96" w14:textId="77777777" w:rsidR="006F4290" w:rsidRPr="00EC36D3" w:rsidRDefault="006F4290" w:rsidP="0040178E">
            <w:pPr>
              <w:tabs>
                <w:tab w:val="left" w:pos="0"/>
                <w:tab w:val="left" w:pos="1277"/>
              </w:tabs>
              <w:ind w:right="286" w:firstLine="27"/>
              <w:rPr>
                <w:bCs/>
                <w:color w:val="000000" w:themeColor="text1"/>
                <w:sz w:val="20"/>
                <w:szCs w:val="20"/>
                <w:lang w:eastAsia="ru-RU"/>
              </w:rPr>
            </w:pPr>
            <w:r w:rsidRPr="00EC36D3">
              <w:rPr>
                <w:bCs/>
                <w:color w:val="000000" w:themeColor="text1"/>
                <w:sz w:val="20"/>
                <w:szCs w:val="20"/>
                <w:lang w:eastAsia="ru-RU"/>
              </w:rPr>
              <w:t>Elib</w:t>
            </w:r>
          </w:p>
        </w:tc>
        <w:tc>
          <w:tcPr>
            <w:tcW w:w="1134" w:type="dxa"/>
          </w:tcPr>
          <w:p w14:paraId="5490D05F" w14:textId="77777777" w:rsidR="006F4290" w:rsidRPr="00EC36D3" w:rsidRDefault="006F4290" w:rsidP="0040178E">
            <w:pPr>
              <w:pStyle w:val="ab"/>
              <w:tabs>
                <w:tab w:val="left" w:pos="0"/>
                <w:tab w:val="left" w:pos="1277"/>
              </w:tabs>
              <w:spacing w:beforeAutospacing="0" w:afterAutospacing="0"/>
              <w:ind w:right="286"/>
              <w:rPr>
                <w:bCs/>
                <w:color w:val="000000" w:themeColor="text1"/>
                <w:sz w:val="20"/>
                <w:szCs w:val="20"/>
                <w:lang w:val="kk-KZ"/>
              </w:rPr>
            </w:pPr>
            <w:r w:rsidRPr="00EC36D3">
              <w:rPr>
                <w:bCs/>
                <w:color w:val="000000" w:themeColor="text1"/>
                <w:sz w:val="20"/>
                <w:szCs w:val="20"/>
                <w:lang w:val="kk-KZ"/>
              </w:rPr>
              <w:t>Ұлыбритания</w:t>
            </w:r>
          </w:p>
        </w:tc>
        <w:tc>
          <w:tcPr>
            <w:tcW w:w="1304" w:type="dxa"/>
          </w:tcPr>
          <w:p w14:paraId="5296A8F9" w14:textId="77777777" w:rsidR="006F4290" w:rsidRPr="0040178E" w:rsidRDefault="006F4290" w:rsidP="0040178E">
            <w:pPr>
              <w:pStyle w:val="ab"/>
              <w:tabs>
                <w:tab w:val="left" w:pos="0"/>
                <w:tab w:val="left" w:pos="1277"/>
              </w:tabs>
              <w:spacing w:beforeAutospacing="0" w:afterAutospacing="0"/>
              <w:ind w:right="286"/>
              <w:rPr>
                <w:color w:val="000000" w:themeColor="text1"/>
                <w:sz w:val="20"/>
                <w:szCs w:val="20"/>
              </w:rPr>
            </w:pPr>
            <w:r w:rsidRPr="0040178E">
              <w:rPr>
                <w:color w:val="000000" w:themeColor="text1"/>
                <w:sz w:val="20"/>
                <w:szCs w:val="20"/>
              </w:rPr>
              <w:t>http://www.u koln.ac.uk/se rvices/elib/</w:t>
            </w:r>
          </w:p>
        </w:tc>
        <w:tc>
          <w:tcPr>
            <w:tcW w:w="4791" w:type="dxa"/>
          </w:tcPr>
          <w:p w14:paraId="78DD37D6" w14:textId="77777777" w:rsidR="006F4290" w:rsidRPr="0040178E" w:rsidRDefault="006F4290" w:rsidP="004258C6">
            <w:pPr>
              <w:tabs>
                <w:tab w:val="left" w:pos="0"/>
                <w:tab w:val="left" w:pos="1277"/>
              </w:tabs>
              <w:ind w:right="184" w:firstLine="172"/>
              <w:rPr>
                <w:color w:val="000000" w:themeColor="text1"/>
                <w:sz w:val="20"/>
                <w:szCs w:val="20"/>
                <w:lang w:eastAsia="ru-RU"/>
              </w:rPr>
            </w:pPr>
            <w:r w:rsidRPr="0040178E">
              <w:rPr>
                <w:color w:val="000000" w:themeColor="text1"/>
                <w:sz w:val="20"/>
                <w:szCs w:val="20"/>
                <w:lang w:eastAsia="ru-RU"/>
              </w:rPr>
              <w:t xml:space="preserve">Британ кітапханасының әртүрлі қорларына негізделген цифрлық ақпараттық қызметтерді ұсынуды және кейіннен бүкіл әлем бойынша қорларға қолжетімділікті жақсарта отырып, осы қорлармен әртүрлі әдістер арқылы жұмыс істеу мүмкіндігін дамытуды мақсат етеді. Цифрлық кітапхана әртүрлі тақырыптар бойынша ең маңызды құжаттардан тұрады, оған мәтіндер, </w:t>
            </w:r>
            <w:r w:rsidRPr="0040178E">
              <w:rPr>
                <w:color w:val="000000" w:themeColor="text1"/>
                <w:sz w:val="20"/>
                <w:szCs w:val="20"/>
                <w:lang w:eastAsia="ru-RU"/>
              </w:rPr>
              <w:lastRenderedPageBreak/>
              <w:t>статикалық және қозғалыстағы бейнелер, дыбыстық жазбалар кіреді. Идеясы – цифрлық қорлар мен қызметтер дәстүрлі қорлардан жылдам дамиды. Қашықтан электрондық құжат жеткізу мүмкіндігі болған жағдайда, кітапхана жаңа пайдаланушыларды тартады деп күтілуде.</w:t>
            </w:r>
          </w:p>
          <w:p w14:paraId="59B415B6"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Британ кітапханасының цифрлық қоры аз ғана дереккөздерден үш негізгі жолмен құрылады: кітапханада бар кейбір материалдарды (көне мәтіндер мен қолжазбалар сияқты) цифрландыру арқылы, цифрлық форматта жарияланған материалдарды (патенттер, CD-ROM, дыбыстық жазбалар сияқты) жинақтау арқылы және Ұлыбританияда жарияланған цифрлық материалдарды заңды түрде сақтау арқылы.</w:t>
            </w:r>
          </w:p>
          <w:p w14:paraId="6CB1C274"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Алғашқы екі кезеңде (1996–1998 жж.) электрондық басылымдар, бейнелерді цифрландыру, құжаттарды жеткізу және желілік ресурстарға қолжетімділік саласындағы шамамен 60 жоба қаржыландырылды. Үшінші кезеңде (2003 жылдан бастап) алдыңғы жобалардың тәжірибесін біріктіріп, төрт негізгі тәсілді қолдана отырып, болашақ цифрлық кітапханалардың моделін құру жоспарланған: </w:t>
            </w:r>
            <w:r w:rsidRPr="0040178E">
              <w:rPr>
                <w:bCs/>
                <w:color w:val="000000" w:themeColor="text1"/>
                <w:sz w:val="20"/>
                <w:szCs w:val="20"/>
                <w:lang w:eastAsia="ru-RU"/>
              </w:rPr>
              <w:t>гибридті кітапхана</w:t>
            </w:r>
            <w:r w:rsidRPr="0040178E">
              <w:rPr>
                <w:color w:val="000000" w:themeColor="text1"/>
                <w:sz w:val="20"/>
                <w:szCs w:val="20"/>
                <w:lang w:eastAsia="ru-RU"/>
              </w:rPr>
              <w:t xml:space="preserve">, </w:t>
            </w:r>
            <w:r w:rsidRPr="0040178E">
              <w:rPr>
                <w:bCs/>
                <w:color w:val="000000" w:themeColor="text1"/>
                <w:sz w:val="20"/>
                <w:szCs w:val="20"/>
                <w:lang w:eastAsia="ru-RU"/>
              </w:rPr>
              <w:t>ірі ресурстық платформаның ашылуы</w:t>
            </w:r>
            <w:r w:rsidRPr="0040178E">
              <w:rPr>
                <w:color w:val="000000" w:themeColor="text1"/>
                <w:sz w:val="20"/>
                <w:szCs w:val="20"/>
                <w:lang w:eastAsia="ru-RU"/>
              </w:rPr>
              <w:t xml:space="preserve">, </w:t>
            </w:r>
            <w:r w:rsidRPr="0040178E">
              <w:rPr>
                <w:bCs/>
                <w:color w:val="000000" w:themeColor="text1"/>
                <w:sz w:val="20"/>
                <w:szCs w:val="20"/>
                <w:lang w:eastAsia="ru-RU"/>
              </w:rPr>
              <w:t>цифрлық сақтауды қамтамасыз ету</w:t>
            </w:r>
            <w:r w:rsidRPr="0040178E">
              <w:rPr>
                <w:color w:val="000000" w:themeColor="text1"/>
                <w:sz w:val="20"/>
                <w:szCs w:val="20"/>
                <w:lang w:eastAsia="ru-RU"/>
              </w:rPr>
              <w:t xml:space="preserve"> және </w:t>
            </w:r>
            <w:r w:rsidRPr="0040178E">
              <w:rPr>
                <w:bCs/>
                <w:color w:val="000000" w:themeColor="text1"/>
                <w:sz w:val="20"/>
                <w:szCs w:val="20"/>
                <w:lang w:eastAsia="ru-RU"/>
              </w:rPr>
              <w:t>алдыңғы eLib жобаларын қызметтерге айналдыру</w:t>
            </w:r>
            <w:r w:rsidRPr="0040178E">
              <w:rPr>
                <w:color w:val="000000" w:themeColor="text1"/>
                <w:sz w:val="20"/>
                <w:szCs w:val="20"/>
                <w:lang w:eastAsia="ru-RU"/>
              </w:rPr>
              <w:t>.</w:t>
            </w:r>
          </w:p>
        </w:tc>
      </w:tr>
      <w:tr w:rsidR="006F4290" w:rsidRPr="0040178E" w14:paraId="2AA29B8B" w14:textId="77777777" w:rsidTr="00837313">
        <w:trPr>
          <w:trHeight w:val="397"/>
        </w:trPr>
        <w:tc>
          <w:tcPr>
            <w:tcW w:w="675" w:type="dxa"/>
          </w:tcPr>
          <w:p w14:paraId="46253433" w14:textId="77777777" w:rsidR="006F4290" w:rsidRPr="0040178E" w:rsidRDefault="006F4290" w:rsidP="00123E1B">
            <w:pPr>
              <w:pStyle w:val="ab"/>
              <w:tabs>
                <w:tab w:val="left" w:pos="0"/>
                <w:tab w:val="left" w:pos="1277"/>
              </w:tabs>
              <w:ind w:right="39"/>
              <w:rPr>
                <w:b/>
                <w:color w:val="000000" w:themeColor="text1"/>
                <w:sz w:val="20"/>
                <w:szCs w:val="20"/>
                <w:lang w:val="kk-KZ"/>
              </w:rPr>
            </w:pPr>
            <w:r w:rsidRPr="0040178E">
              <w:rPr>
                <w:b/>
                <w:color w:val="000000" w:themeColor="text1"/>
                <w:sz w:val="20"/>
                <w:szCs w:val="20"/>
                <w:lang w:val="kk-KZ"/>
              </w:rPr>
              <w:lastRenderedPageBreak/>
              <w:t>11</w:t>
            </w:r>
          </w:p>
        </w:tc>
        <w:tc>
          <w:tcPr>
            <w:tcW w:w="1560" w:type="dxa"/>
          </w:tcPr>
          <w:p w14:paraId="1C506C42" w14:textId="77777777" w:rsidR="006F4290" w:rsidRPr="00EC36D3" w:rsidRDefault="006F4290" w:rsidP="0040178E">
            <w:pPr>
              <w:tabs>
                <w:tab w:val="left" w:pos="0"/>
                <w:tab w:val="left" w:pos="1277"/>
              </w:tabs>
              <w:spacing w:before="100" w:beforeAutospacing="1" w:after="100" w:afterAutospacing="1"/>
              <w:ind w:right="286" w:firstLine="27"/>
              <w:rPr>
                <w:bCs/>
                <w:color w:val="000000" w:themeColor="text1"/>
                <w:sz w:val="20"/>
                <w:szCs w:val="20"/>
                <w:lang w:eastAsia="ru-RU"/>
              </w:rPr>
            </w:pPr>
            <w:r w:rsidRPr="00EC36D3">
              <w:rPr>
                <w:bCs/>
                <w:color w:val="000000" w:themeColor="text1"/>
                <w:sz w:val="20"/>
                <w:szCs w:val="20"/>
                <w:lang w:eastAsia="ru-RU"/>
              </w:rPr>
              <w:t>Гибридті кітапхана</w:t>
            </w:r>
          </w:p>
        </w:tc>
        <w:tc>
          <w:tcPr>
            <w:tcW w:w="1134" w:type="dxa"/>
          </w:tcPr>
          <w:p w14:paraId="5455F0C0"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Ұлыбритания</w:t>
            </w:r>
          </w:p>
        </w:tc>
        <w:tc>
          <w:tcPr>
            <w:tcW w:w="1304" w:type="dxa"/>
          </w:tcPr>
          <w:p w14:paraId="0001C840" w14:textId="77777777" w:rsidR="006F4290" w:rsidRPr="0040178E" w:rsidRDefault="006F4290" w:rsidP="0040178E">
            <w:pPr>
              <w:pStyle w:val="ab"/>
              <w:tabs>
                <w:tab w:val="left" w:pos="0"/>
                <w:tab w:val="left" w:pos="1277"/>
              </w:tabs>
              <w:ind w:right="286"/>
              <w:rPr>
                <w:color w:val="000000" w:themeColor="text1"/>
                <w:sz w:val="20"/>
                <w:szCs w:val="20"/>
              </w:rPr>
            </w:pPr>
            <w:r w:rsidRPr="0040178E">
              <w:rPr>
                <w:color w:val="000000" w:themeColor="text1"/>
                <w:sz w:val="20"/>
                <w:szCs w:val="20"/>
              </w:rPr>
              <w:t># http://www.s hef.ac.uk/~ri ding/docs/ dissemal.htm 1</w:t>
            </w:r>
          </w:p>
        </w:tc>
        <w:tc>
          <w:tcPr>
            <w:tcW w:w="4791" w:type="dxa"/>
          </w:tcPr>
          <w:p w14:paraId="5F6BF233" w14:textId="4AFE97C9"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 xml:space="preserve">Электрондық өнімдер мен қызметтерді кітапхананың дәстүрлі функцияларымен </w:t>
            </w:r>
            <w:r w:rsidR="00823BB9">
              <w:rPr>
                <w:color w:val="000000" w:themeColor="text1"/>
                <w:sz w:val="20"/>
                <w:szCs w:val="20"/>
                <w:lang w:eastAsia="ru-RU"/>
              </w:rPr>
              <w:t>интеграциялауды</w:t>
            </w:r>
            <w:r w:rsidRPr="0040178E">
              <w:rPr>
                <w:color w:val="000000" w:themeColor="text1"/>
                <w:sz w:val="20"/>
                <w:szCs w:val="20"/>
                <w:lang w:eastAsia="ru-RU"/>
              </w:rPr>
              <w:t xml:space="preserve"> мақсат етеді. «Гибридті кітапхана» жобасының бес нұсқасы бар, олардың әрқайсысы әртүрлі тәсілдерді көрсетеді: бизнес саласына бағытталған (Headline) және гуманитарлық ғылымдарға арналған (Malibu); пайдаланушылардың қажеттіліктеріне назар аударатын (Hylif), техникалық тақырыптарға арналған немесе бір ұйымның әртүрлі пәндік салаларында бірнеше модульдерді әзірлеуге негізделген (Builder).</w:t>
            </w:r>
          </w:p>
          <w:p w14:paraId="4B377C26" w14:textId="77777777" w:rsidR="006F4290" w:rsidRPr="0040178E" w:rsidRDefault="006F4290" w:rsidP="0040178E">
            <w:pPr>
              <w:tabs>
                <w:tab w:val="left" w:pos="0"/>
                <w:tab w:val="left" w:pos="1277"/>
              </w:tabs>
              <w:ind w:right="286" w:firstLine="172"/>
              <w:rPr>
                <w:color w:val="000000" w:themeColor="text1"/>
                <w:sz w:val="20"/>
                <w:szCs w:val="20"/>
                <w:lang w:eastAsia="ru-RU"/>
              </w:rPr>
            </w:pPr>
            <w:r w:rsidRPr="0040178E">
              <w:rPr>
                <w:color w:val="000000" w:themeColor="text1"/>
                <w:sz w:val="20"/>
                <w:szCs w:val="20"/>
                <w:lang w:eastAsia="ru-RU"/>
              </w:rPr>
              <w:t>Clumps жобасы – ауқымды ресурстық платформаны ашуға бағытталған тәсіл – ресурстарды бірлесіп пайдалану қажеттілігінен туындаған. eLib Clump жобасының төрт нұсқасы виртуалды біріккен каталогтар түрінде ұсынылған, олар желі арқылы бір уақытта іздеуге мүмкіндік береді және ортақ интерфейс арқылы қолжетімді. Олардың үшеуі қолданыстағы келісімдер негізінде құрылған және аймақтық сипатқа ие, ал төртіншісі – музыкалық тақырыпқа арналған.</w:t>
            </w:r>
          </w:p>
        </w:tc>
      </w:tr>
      <w:tr w:rsidR="006F4290" w:rsidRPr="0040178E" w14:paraId="35D9EF8B" w14:textId="77777777" w:rsidTr="00837313">
        <w:trPr>
          <w:trHeight w:val="397"/>
        </w:trPr>
        <w:tc>
          <w:tcPr>
            <w:tcW w:w="675" w:type="dxa"/>
          </w:tcPr>
          <w:p w14:paraId="3B35DFE4" w14:textId="77777777" w:rsidR="006F4290" w:rsidRPr="0040178E" w:rsidRDefault="006F4290" w:rsidP="00123E1B">
            <w:pPr>
              <w:pStyle w:val="ab"/>
              <w:tabs>
                <w:tab w:val="left" w:pos="0"/>
                <w:tab w:val="left" w:pos="1277"/>
              </w:tabs>
              <w:ind w:right="39"/>
              <w:rPr>
                <w:b/>
                <w:color w:val="000000" w:themeColor="text1"/>
                <w:sz w:val="20"/>
                <w:szCs w:val="20"/>
                <w:lang w:val="kk-KZ"/>
              </w:rPr>
            </w:pPr>
            <w:r w:rsidRPr="0040178E">
              <w:rPr>
                <w:b/>
                <w:color w:val="000000" w:themeColor="text1"/>
                <w:sz w:val="20"/>
                <w:szCs w:val="20"/>
                <w:lang w:val="kk-KZ"/>
              </w:rPr>
              <w:t>12</w:t>
            </w:r>
          </w:p>
        </w:tc>
        <w:tc>
          <w:tcPr>
            <w:tcW w:w="1560" w:type="dxa"/>
          </w:tcPr>
          <w:p w14:paraId="1CDAF0BE" w14:textId="77777777" w:rsidR="006F4290" w:rsidRPr="00EC36D3" w:rsidRDefault="006F4290" w:rsidP="0040178E">
            <w:pPr>
              <w:tabs>
                <w:tab w:val="left" w:pos="0"/>
                <w:tab w:val="left" w:pos="1277"/>
              </w:tabs>
              <w:spacing w:before="100" w:beforeAutospacing="1" w:after="100" w:afterAutospacing="1"/>
              <w:ind w:right="286" w:firstLine="27"/>
              <w:rPr>
                <w:bCs/>
                <w:color w:val="000000" w:themeColor="text1"/>
                <w:sz w:val="20"/>
                <w:szCs w:val="20"/>
                <w:lang w:eastAsia="ru-RU"/>
              </w:rPr>
            </w:pPr>
            <w:r w:rsidRPr="00EC36D3">
              <w:rPr>
                <w:bCs/>
                <w:color w:val="000000" w:themeColor="text1"/>
                <w:sz w:val="20"/>
                <w:szCs w:val="20"/>
                <w:lang w:eastAsia="ru-RU"/>
              </w:rPr>
              <w:t>Cedars</w:t>
            </w:r>
          </w:p>
        </w:tc>
        <w:tc>
          <w:tcPr>
            <w:tcW w:w="1134" w:type="dxa"/>
          </w:tcPr>
          <w:p w14:paraId="1652645F" w14:textId="77777777" w:rsidR="006F4290" w:rsidRPr="00EC36D3" w:rsidRDefault="006F4290" w:rsidP="0040178E">
            <w:pPr>
              <w:pStyle w:val="ab"/>
              <w:tabs>
                <w:tab w:val="left" w:pos="0"/>
                <w:tab w:val="left" w:pos="1277"/>
              </w:tabs>
              <w:ind w:right="286"/>
              <w:rPr>
                <w:bCs/>
                <w:color w:val="000000" w:themeColor="text1"/>
                <w:sz w:val="20"/>
                <w:szCs w:val="20"/>
                <w:lang w:val="kk-KZ"/>
              </w:rPr>
            </w:pPr>
            <w:r w:rsidRPr="00EC36D3">
              <w:rPr>
                <w:bCs/>
                <w:color w:val="000000" w:themeColor="text1"/>
                <w:sz w:val="20"/>
                <w:szCs w:val="20"/>
                <w:lang w:val="kk-KZ"/>
              </w:rPr>
              <w:t>Ұлыбритания</w:t>
            </w:r>
          </w:p>
        </w:tc>
        <w:tc>
          <w:tcPr>
            <w:tcW w:w="1304" w:type="dxa"/>
          </w:tcPr>
          <w:p w14:paraId="71E13E97" w14:textId="77777777" w:rsidR="006F4290" w:rsidRPr="0040178E" w:rsidRDefault="006F4290" w:rsidP="0040178E">
            <w:pPr>
              <w:pStyle w:val="ab"/>
              <w:tabs>
                <w:tab w:val="left" w:pos="0"/>
                <w:tab w:val="left" w:pos="1277"/>
              </w:tabs>
              <w:ind w:right="286"/>
              <w:rPr>
                <w:color w:val="000000" w:themeColor="text1"/>
                <w:sz w:val="20"/>
                <w:szCs w:val="20"/>
              </w:rPr>
            </w:pPr>
            <w:r w:rsidRPr="0040178E">
              <w:rPr>
                <w:color w:val="000000" w:themeColor="text1"/>
                <w:sz w:val="20"/>
                <w:szCs w:val="20"/>
              </w:rPr>
              <w:t>http.V/www.l eeds.ac.uk/ce dars</w:t>
            </w:r>
          </w:p>
        </w:tc>
        <w:tc>
          <w:tcPr>
            <w:tcW w:w="4791" w:type="dxa"/>
          </w:tcPr>
          <w:p w14:paraId="692B1BE4" w14:textId="77777777" w:rsidR="006F4290" w:rsidRPr="0040178E" w:rsidRDefault="006F4290" w:rsidP="0040178E">
            <w:pPr>
              <w:tabs>
                <w:tab w:val="left" w:pos="0"/>
                <w:tab w:val="left" w:pos="1277"/>
              </w:tabs>
              <w:spacing w:before="100" w:beforeAutospacing="1" w:after="100" w:afterAutospacing="1"/>
              <w:ind w:right="286" w:firstLine="172"/>
              <w:rPr>
                <w:color w:val="000000" w:themeColor="text1"/>
                <w:sz w:val="20"/>
                <w:szCs w:val="20"/>
                <w:lang w:eastAsia="ru-RU"/>
              </w:rPr>
            </w:pPr>
            <w:r w:rsidRPr="0040178E">
              <w:rPr>
                <w:color w:val="000000" w:themeColor="text1"/>
                <w:sz w:val="20"/>
                <w:szCs w:val="20"/>
                <w:lang w:eastAsia="ru-RU"/>
              </w:rPr>
              <w:t>Цифрлық ақпараттық ресурстарды ұзақ мерзімді сақтаудың күрделі стратегиялық, әдістемелік және практикалық мәселелерін зерттей отырып, ұлттық цифрлық сақтауды дамыту стратегиясын әзірлеуді мақсат етеді.</w:t>
            </w:r>
          </w:p>
        </w:tc>
      </w:tr>
    </w:tbl>
    <w:p w14:paraId="14688E02" w14:textId="43B6A0CB" w:rsidR="006F4290" w:rsidRDefault="006F4290">
      <w:pPr>
        <w:pStyle w:val="TableParagraph"/>
        <w:spacing w:line="261" w:lineRule="exact"/>
        <w:rPr>
          <w:sz w:val="24"/>
        </w:rPr>
        <w:sectPr w:rsidR="006F4290" w:rsidSect="00B67291">
          <w:pgSz w:w="11910" w:h="16840"/>
          <w:pgMar w:top="1134" w:right="567" w:bottom="1134" w:left="1701" w:header="0" w:footer="930" w:gutter="0"/>
          <w:cols w:space="720"/>
        </w:sectPr>
      </w:pPr>
    </w:p>
    <w:p w14:paraId="401EDB9B" w14:textId="287DA0F8" w:rsidR="00A54B72" w:rsidRDefault="00A92843" w:rsidP="00A54B72">
      <w:pPr>
        <w:pStyle w:val="2"/>
        <w:spacing w:line="640" w:lineRule="atLeast"/>
        <w:ind w:left="567" w:right="4127" w:firstLine="3697"/>
        <w:jc w:val="center"/>
      </w:pPr>
      <w:r>
        <w:lastRenderedPageBreak/>
        <w:t>Қосымша</w:t>
      </w:r>
      <w:r>
        <w:rPr>
          <w:spacing w:val="-18"/>
        </w:rPr>
        <w:t xml:space="preserve"> </w:t>
      </w:r>
      <w:r>
        <w:t xml:space="preserve">Ә </w:t>
      </w:r>
    </w:p>
    <w:p w14:paraId="598768CB" w14:textId="77777777" w:rsidR="00B71E97" w:rsidRDefault="00B71E97" w:rsidP="00B71E97">
      <w:pPr>
        <w:pStyle w:val="2"/>
        <w:ind w:left="567" w:right="4127" w:firstLine="3697"/>
        <w:jc w:val="center"/>
      </w:pPr>
    </w:p>
    <w:p w14:paraId="3708BB4D" w14:textId="77777777" w:rsidR="00EF6DF7" w:rsidRPr="00B71E97" w:rsidRDefault="00A92843" w:rsidP="00B71E97">
      <w:pPr>
        <w:pStyle w:val="a3"/>
        <w:ind w:right="422"/>
        <w:rPr>
          <w:bCs/>
        </w:rPr>
      </w:pPr>
      <w:r w:rsidRPr="00B71E97">
        <w:rPr>
          <w:bCs/>
        </w:rPr>
        <w:t>DSpace</w:t>
      </w:r>
      <w:r w:rsidRPr="00B71E97">
        <w:rPr>
          <w:bCs/>
          <w:spacing w:val="-1"/>
        </w:rPr>
        <w:t xml:space="preserve"> </w:t>
      </w:r>
      <w:r w:rsidRPr="00B71E97">
        <w:rPr>
          <w:bCs/>
        </w:rPr>
        <w:t>–</w:t>
      </w:r>
      <w:r w:rsidRPr="00B71E97">
        <w:rPr>
          <w:bCs/>
          <w:spacing w:val="-2"/>
        </w:rPr>
        <w:t xml:space="preserve"> </w:t>
      </w:r>
      <w:r w:rsidRPr="00B71E97">
        <w:rPr>
          <w:bCs/>
        </w:rPr>
        <w:t>ғылыми-зерттеу</w:t>
      </w:r>
      <w:r w:rsidRPr="00B71E97">
        <w:rPr>
          <w:bCs/>
          <w:spacing w:val="-7"/>
        </w:rPr>
        <w:t xml:space="preserve"> </w:t>
      </w:r>
      <w:r w:rsidRPr="00B71E97">
        <w:rPr>
          <w:bCs/>
        </w:rPr>
        <w:t>ұйымдарына</w:t>
      </w:r>
      <w:r w:rsidRPr="00B71E97">
        <w:rPr>
          <w:bCs/>
          <w:spacing w:val="-2"/>
        </w:rPr>
        <w:t xml:space="preserve"> </w:t>
      </w:r>
      <w:r w:rsidRPr="00B71E97">
        <w:rPr>
          <w:bCs/>
        </w:rPr>
        <w:t>арналған</w:t>
      </w:r>
      <w:r w:rsidRPr="00B71E97">
        <w:rPr>
          <w:bCs/>
          <w:spacing w:val="-3"/>
        </w:rPr>
        <w:t xml:space="preserve"> </w:t>
      </w:r>
      <w:r w:rsidRPr="00B71E97">
        <w:rPr>
          <w:bCs/>
        </w:rPr>
        <w:t>ашық</w:t>
      </w:r>
      <w:r w:rsidRPr="00B71E97">
        <w:rPr>
          <w:bCs/>
          <w:spacing w:val="-3"/>
        </w:rPr>
        <w:t xml:space="preserve"> </w:t>
      </w:r>
      <w:r w:rsidRPr="00B71E97">
        <w:rPr>
          <w:bCs/>
        </w:rPr>
        <w:t>бастапқы</w:t>
      </w:r>
      <w:r w:rsidRPr="00B71E97">
        <w:rPr>
          <w:bCs/>
          <w:spacing w:val="-3"/>
        </w:rPr>
        <w:t xml:space="preserve"> </w:t>
      </w:r>
      <w:r w:rsidRPr="00B71E97">
        <w:rPr>
          <w:bCs/>
        </w:rPr>
        <w:t>коды</w:t>
      </w:r>
      <w:r w:rsidRPr="00B71E97">
        <w:rPr>
          <w:bCs/>
          <w:spacing w:val="-3"/>
        </w:rPr>
        <w:t xml:space="preserve"> </w:t>
      </w:r>
      <w:r w:rsidRPr="00B71E97">
        <w:rPr>
          <w:bCs/>
        </w:rPr>
        <w:t>бар электрондық мұрағат жүйесі. Бұл жүйе MIT Libraries (</w:t>
      </w:r>
      <w:hyperlink r:id="rId59">
        <w:r w:rsidRPr="00B71E97">
          <w:rPr>
            <w:bCs/>
            <w:u w:val="single"/>
          </w:rPr>
          <w:t>www.libraries.mit.edu</w:t>
        </w:r>
      </w:hyperlink>
      <w:r w:rsidRPr="00B71E97">
        <w:rPr>
          <w:bCs/>
        </w:rPr>
        <w:t>) және Hewlett Packard Labs (</w:t>
      </w:r>
      <w:hyperlink r:id="rId60">
        <w:r w:rsidRPr="00B71E97">
          <w:rPr>
            <w:bCs/>
            <w:u w:val="single"/>
          </w:rPr>
          <w:t>www.hp.com</w:t>
        </w:r>
      </w:hyperlink>
      <w:r w:rsidRPr="00B71E97">
        <w:rPr>
          <w:bCs/>
        </w:rPr>
        <w:t>) бірлесіп әзірлеген және ғылыми- зерттеу ұйымдарында қолдануға арналған «as is» лицензиясымен тегін таратылады, қажет болған жағдайда өзгерістер енгізуге құқық беріледі. Жүйе электрондық материалдарды арнайы орналастыру модулі немесе әртүрлі бағдарламалық құралдар арқылы жүктеп, сипаттауға мүмкіндік береді. Сондай- ақ, іздеу және навигация жүйелері арқылы ғаламтор желісінде ресурстарды таратуға және электрондық ресурстарды ұзақ уақыт сақтауға жағдай жасайды.</w:t>
      </w:r>
    </w:p>
    <w:p w14:paraId="650639DC" w14:textId="77777777" w:rsidR="00EF6DF7" w:rsidRPr="00B71E97" w:rsidRDefault="00A92843">
      <w:pPr>
        <w:pStyle w:val="a3"/>
        <w:spacing w:before="1"/>
        <w:ind w:right="420"/>
        <w:rPr>
          <w:bCs/>
        </w:rPr>
      </w:pPr>
      <w:r w:rsidRPr="00B71E97">
        <w:rPr>
          <w:bCs/>
        </w:rPr>
        <w:t>Ақпараттық кеңістік. DSpace архитектурасы, әдетте, осы жүйені пайдаланатын ұйымның нақты құрылымын бейнелейді. DSpace жүйесіндегі барлық ақпараттық кеңістік қауымдастықтарға бөлінеді, олар әдетте ұйымның бөлімшелеріне сәйкес келеді. Қауымдастықтар иерархиялық құрылым түрінде ұсынылуы мүмкін.</w:t>
      </w:r>
    </w:p>
    <w:p w14:paraId="3AE6924D" w14:textId="77777777" w:rsidR="00EF6DF7" w:rsidRPr="00B71E97" w:rsidRDefault="00A92843">
      <w:pPr>
        <w:pStyle w:val="a3"/>
        <w:ind w:right="424"/>
        <w:rPr>
          <w:bCs/>
        </w:rPr>
      </w:pPr>
      <w:r w:rsidRPr="00B71E97">
        <w:rPr>
          <w:bCs/>
        </w:rPr>
        <w:t>Қауымдастықтар коллекцияларға бөлінеді, бұл ретте бір коллекция бірнеше қауымдастыққа тиесілі болуы мүмкін. Коллекциялар мақалалардан тұрады, ал мақала бір ғана коллекцияға тиесілі болады, бірақ басқа коллекциялармен байланысы болуы мүмкін. Мақалалар өз кезегінде атауы бар деректер жиынтығынан тұрады. Деректер — бұл биттер мен байттар, әдетте, компьютерлік</w:t>
      </w:r>
      <w:r w:rsidRPr="00B71E97">
        <w:rPr>
          <w:bCs/>
          <w:spacing w:val="-10"/>
        </w:rPr>
        <w:t xml:space="preserve"> </w:t>
      </w:r>
      <w:r w:rsidRPr="00B71E97">
        <w:rPr>
          <w:bCs/>
        </w:rPr>
        <w:t>файлдар.</w:t>
      </w:r>
      <w:r w:rsidRPr="00B71E97">
        <w:rPr>
          <w:bCs/>
          <w:spacing w:val="-7"/>
        </w:rPr>
        <w:t xml:space="preserve"> </w:t>
      </w:r>
      <w:r w:rsidRPr="00B71E97">
        <w:rPr>
          <w:bCs/>
        </w:rPr>
        <w:t>Өзара</w:t>
      </w:r>
      <w:r w:rsidRPr="00B71E97">
        <w:rPr>
          <w:bCs/>
          <w:spacing w:val="-8"/>
        </w:rPr>
        <w:t xml:space="preserve"> </w:t>
      </w:r>
      <w:r w:rsidRPr="00B71E97">
        <w:rPr>
          <w:bCs/>
        </w:rPr>
        <w:t>байланысты</w:t>
      </w:r>
      <w:r w:rsidRPr="00B71E97">
        <w:rPr>
          <w:bCs/>
          <w:spacing w:val="-8"/>
        </w:rPr>
        <w:t xml:space="preserve"> </w:t>
      </w:r>
      <w:r w:rsidRPr="00B71E97">
        <w:rPr>
          <w:bCs/>
        </w:rPr>
        <w:t>деректер,</w:t>
      </w:r>
      <w:r w:rsidRPr="00B71E97">
        <w:rPr>
          <w:bCs/>
          <w:spacing w:val="-7"/>
        </w:rPr>
        <w:t xml:space="preserve"> </w:t>
      </w:r>
      <w:r w:rsidRPr="00B71E97">
        <w:rPr>
          <w:bCs/>
        </w:rPr>
        <w:t>мысалы,</w:t>
      </w:r>
      <w:r w:rsidRPr="00B71E97">
        <w:rPr>
          <w:bCs/>
          <w:spacing w:val="-7"/>
        </w:rPr>
        <w:t xml:space="preserve"> </w:t>
      </w:r>
      <w:r w:rsidRPr="00B71E97">
        <w:rPr>
          <w:bCs/>
        </w:rPr>
        <w:t>бейнелер</w:t>
      </w:r>
      <w:r w:rsidRPr="00B71E97">
        <w:rPr>
          <w:bCs/>
          <w:spacing w:val="-8"/>
        </w:rPr>
        <w:t xml:space="preserve"> </w:t>
      </w:r>
      <w:r w:rsidRPr="00B71E97">
        <w:rPr>
          <w:bCs/>
        </w:rPr>
        <w:t>мен</w:t>
      </w:r>
      <w:r w:rsidRPr="00B71E97">
        <w:rPr>
          <w:bCs/>
          <w:spacing w:val="-5"/>
        </w:rPr>
        <w:t xml:space="preserve"> </w:t>
      </w:r>
      <w:r w:rsidRPr="00B71E97">
        <w:rPr>
          <w:bCs/>
        </w:rPr>
        <w:t xml:space="preserve">html мәтіндері бірге html құжатын құрайды және байланысқан түйіндерге </w:t>
      </w:r>
      <w:r w:rsidRPr="00B71E97">
        <w:rPr>
          <w:bCs/>
          <w:spacing w:val="-2"/>
        </w:rPr>
        <w:t>біріктіріледі.</w:t>
      </w:r>
    </w:p>
    <w:p w14:paraId="3A876499" w14:textId="77777777" w:rsidR="00EF6DF7" w:rsidRPr="00B71E97" w:rsidRDefault="00A92843">
      <w:pPr>
        <w:pStyle w:val="a3"/>
        <w:spacing w:before="1"/>
        <w:ind w:right="426"/>
        <w:rPr>
          <w:bCs/>
        </w:rPr>
      </w:pPr>
      <w:r w:rsidRPr="00B71E97">
        <w:rPr>
          <w:bCs/>
        </w:rPr>
        <w:t>Әрбір деректер жиынтығына оның форматы сәйкестендіріледі. Сақтау DSpace жүйесінің ең маңызды функциясы болғандықтан, пайдаланушылар жүйеге жүктейтін барлық арнайы файл форматтарын өңдеу қажет. Деректер жиынтығының форматы деректерді осы форматта қалай өңдеуге болатынын анық</w:t>
      </w:r>
      <w:r w:rsidRPr="00B71E97">
        <w:rPr>
          <w:bCs/>
          <w:spacing w:val="-17"/>
        </w:rPr>
        <w:t xml:space="preserve"> </w:t>
      </w:r>
      <w:r w:rsidRPr="00B71E97">
        <w:rPr>
          <w:bCs/>
        </w:rPr>
        <w:t>немесе</w:t>
      </w:r>
      <w:r w:rsidRPr="00B71E97">
        <w:rPr>
          <w:bCs/>
          <w:spacing w:val="-12"/>
        </w:rPr>
        <w:t xml:space="preserve"> </w:t>
      </w:r>
      <w:r w:rsidRPr="00B71E97">
        <w:rPr>
          <w:bCs/>
        </w:rPr>
        <w:t>жанама</w:t>
      </w:r>
      <w:r w:rsidRPr="00B71E97">
        <w:rPr>
          <w:bCs/>
          <w:spacing w:val="-18"/>
        </w:rPr>
        <w:t xml:space="preserve"> </w:t>
      </w:r>
      <w:r w:rsidRPr="00B71E97">
        <w:rPr>
          <w:bCs/>
        </w:rPr>
        <w:t>түрде</w:t>
      </w:r>
      <w:r w:rsidRPr="00B71E97">
        <w:rPr>
          <w:bCs/>
          <w:spacing w:val="-17"/>
        </w:rPr>
        <w:t xml:space="preserve"> </w:t>
      </w:r>
      <w:r w:rsidRPr="00B71E97">
        <w:rPr>
          <w:bCs/>
        </w:rPr>
        <w:t>сипаттайды.</w:t>
      </w:r>
      <w:r w:rsidRPr="00B71E97">
        <w:rPr>
          <w:bCs/>
          <w:spacing w:val="-17"/>
        </w:rPr>
        <w:t xml:space="preserve"> </w:t>
      </w:r>
      <w:r w:rsidRPr="00B71E97">
        <w:rPr>
          <w:bCs/>
        </w:rPr>
        <w:t>Әрбір</w:t>
      </w:r>
      <w:r w:rsidRPr="00B71E97">
        <w:rPr>
          <w:bCs/>
          <w:spacing w:val="-15"/>
        </w:rPr>
        <w:t xml:space="preserve"> </w:t>
      </w:r>
      <w:r w:rsidRPr="00B71E97">
        <w:rPr>
          <w:bCs/>
        </w:rPr>
        <w:t>форматқа</w:t>
      </w:r>
      <w:r w:rsidRPr="00B71E97">
        <w:rPr>
          <w:bCs/>
          <w:spacing w:val="-14"/>
        </w:rPr>
        <w:t xml:space="preserve"> </w:t>
      </w:r>
      <w:r w:rsidRPr="00B71E97">
        <w:rPr>
          <w:bCs/>
        </w:rPr>
        <w:t>қосымша</w:t>
      </w:r>
      <w:r w:rsidRPr="00B71E97">
        <w:rPr>
          <w:bCs/>
          <w:spacing w:val="-14"/>
        </w:rPr>
        <w:t xml:space="preserve"> </w:t>
      </w:r>
      <w:r w:rsidRPr="00B71E97">
        <w:rPr>
          <w:bCs/>
        </w:rPr>
        <w:t>қолдау</w:t>
      </w:r>
      <w:r w:rsidRPr="00B71E97">
        <w:rPr>
          <w:bCs/>
          <w:spacing w:val="-18"/>
        </w:rPr>
        <w:t xml:space="preserve"> </w:t>
      </w:r>
      <w:r w:rsidRPr="00B71E97">
        <w:rPr>
          <w:bCs/>
        </w:rPr>
        <w:t>деңгейі беріледі,</w:t>
      </w:r>
      <w:r w:rsidRPr="00B71E97">
        <w:rPr>
          <w:bCs/>
          <w:spacing w:val="-18"/>
        </w:rPr>
        <w:t xml:space="preserve"> </w:t>
      </w:r>
      <w:r w:rsidRPr="00B71E97">
        <w:rPr>
          <w:bCs/>
        </w:rPr>
        <w:t>ол</w:t>
      </w:r>
      <w:r w:rsidRPr="00B71E97">
        <w:rPr>
          <w:bCs/>
          <w:spacing w:val="-17"/>
        </w:rPr>
        <w:t xml:space="preserve"> </w:t>
      </w:r>
      <w:r w:rsidRPr="00B71E97">
        <w:rPr>
          <w:bCs/>
        </w:rPr>
        <w:t>ұйымның</w:t>
      </w:r>
      <w:r w:rsidRPr="00B71E97">
        <w:rPr>
          <w:bCs/>
          <w:spacing w:val="-17"/>
        </w:rPr>
        <w:t xml:space="preserve"> </w:t>
      </w:r>
      <w:r w:rsidRPr="00B71E97">
        <w:rPr>
          <w:bCs/>
        </w:rPr>
        <w:t>осы</w:t>
      </w:r>
      <w:r w:rsidRPr="00B71E97">
        <w:rPr>
          <w:bCs/>
          <w:spacing w:val="-17"/>
        </w:rPr>
        <w:t xml:space="preserve"> </w:t>
      </w:r>
      <w:r w:rsidRPr="00B71E97">
        <w:rPr>
          <w:bCs/>
        </w:rPr>
        <w:t>форматтағы</w:t>
      </w:r>
      <w:r w:rsidRPr="00B71E97">
        <w:rPr>
          <w:bCs/>
          <w:spacing w:val="-17"/>
        </w:rPr>
        <w:t xml:space="preserve"> </w:t>
      </w:r>
      <w:r w:rsidRPr="00B71E97">
        <w:rPr>
          <w:bCs/>
        </w:rPr>
        <w:t>деректерді</w:t>
      </w:r>
      <w:r w:rsidRPr="00B71E97">
        <w:rPr>
          <w:bCs/>
          <w:spacing w:val="-18"/>
        </w:rPr>
        <w:t xml:space="preserve"> </w:t>
      </w:r>
      <w:r w:rsidRPr="00B71E97">
        <w:rPr>
          <w:bCs/>
        </w:rPr>
        <w:t>қалай</w:t>
      </w:r>
      <w:r w:rsidRPr="00B71E97">
        <w:rPr>
          <w:bCs/>
          <w:spacing w:val="-12"/>
        </w:rPr>
        <w:t xml:space="preserve"> </w:t>
      </w:r>
      <w:r w:rsidRPr="00B71E97">
        <w:rPr>
          <w:bCs/>
        </w:rPr>
        <w:t>түсіндіретінін</w:t>
      </w:r>
      <w:r w:rsidRPr="00B71E97">
        <w:rPr>
          <w:bCs/>
          <w:spacing w:val="-18"/>
        </w:rPr>
        <w:t xml:space="preserve"> </w:t>
      </w:r>
      <w:r w:rsidRPr="00B71E97">
        <w:rPr>
          <w:bCs/>
        </w:rPr>
        <w:t>көрсетеді. Жүйеде қолдаудың үш мүмкін деңгейі бар:</w:t>
      </w:r>
    </w:p>
    <w:p w14:paraId="772B0623" w14:textId="77777777" w:rsidR="00EF6DF7" w:rsidRPr="00B71E97" w:rsidRDefault="00A92843" w:rsidP="00A54B72">
      <w:pPr>
        <w:pStyle w:val="a5"/>
        <w:numPr>
          <w:ilvl w:val="0"/>
          <w:numId w:val="8"/>
        </w:numPr>
        <w:tabs>
          <w:tab w:val="left" w:pos="1678"/>
        </w:tabs>
        <w:ind w:right="427" w:firstLine="710"/>
        <w:rPr>
          <w:bCs/>
          <w:sz w:val="28"/>
        </w:rPr>
      </w:pPr>
      <w:r w:rsidRPr="00B71E97">
        <w:rPr>
          <w:bCs/>
          <w:sz w:val="28"/>
        </w:rPr>
        <w:t>Қолдау көрсетілетін формат – бұл формат жүйе тарапынан толық қолдау табады және болашақта деректердің қолжетімділігін қамтамасыз ету үшін</w:t>
      </w:r>
      <w:r w:rsidRPr="00B71E97">
        <w:rPr>
          <w:bCs/>
          <w:spacing w:val="-18"/>
          <w:sz w:val="28"/>
        </w:rPr>
        <w:t xml:space="preserve"> </w:t>
      </w:r>
      <w:r w:rsidRPr="00B71E97">
        <w:rPr>
          <w:bCs/>
          <w:sz w:val="28"/>
        </w:rPr>
        <w:t>жүйе</w:t>
      </w:r>
      <w:r w:rsidRPr="00B71E97">
        <w:rPr>
          <w:bCs/>
          <w:spacing w:val="-17"/>
          <w:sz w:val="28"/>
        </w:rPr>
        <w:t xml:space="preserve"> </w:t>
      </w:r>
      <w:r w:rsidRPr="00B71E97">
        <w:rPr>
          <w:bCs/>
          <w:sz w:val="28"/>
        </w:rPr>
        <w:t>форматтың</w:t>
      </w:r>
      <w:r w:rsidRPr="00B71E97">
        <w:rPr>
          <w:bCs/>
          <w:spacing w:val="-18"/>
          <w:sz w:val="28"/>
        </w:rPr>
        <w:t xml:space="preserve"> </w:t>
      </w:r>
      <w:r w:rsidRPr="00B71E97">
        <w:rPr>
          <w:bCs/>
          <w:sz w:val="28"/>
        </w:rPr>
        <w:t>өзектілігін</w:t>
      </w:r>
      <w:r w:rsidRPr="00B71E97">
        <w:rPr>
          <w:bCs/>
          <w:spacing w:val="-17"/>
          <w:sz w:val="28"/>
        </w:rPr>
        <w:t xml:space="preserve"> </w:t>
      </w:r>
      <w:r w:rsidRPr="00B71E97">
        <w:rPr>
          <w:bCs/>
          <w:sz w:val="28"/>
        </w:rPr>
        <w:t>сақтап,</w:t>
      </w:r>
      <w:r w:rsidRPr="00B71E97">
        <w:rPr>
          <w:bCs/>
          <w:spacing w:val="-18"/>
          <w:sz w:val="28"/>
        </w:rPr>
        <w:t xml:space="preserve"> </w:t>
      </w:r>
      <w:r w:rsidRPr="00B71E97">
        <w:rPr>
          <w:bCs/>
          <w:sz w:val="28"/>
        </w:rPr>
        <w:t>қажет</w:t>
      </w:r>
      <w:r w:rsidRPr="00B71E97">
        <w:rPr>
          <w:bCs/>
          <w:spacing w:val="-17"/>
          <w:sz w:val="28"/>
        </w:rPr>
        <w:t xml:space="preserve"> </w:t>
      </w:r>
      <w:r w:rsidRPr="00B71E97">
        <w:rPr>
          <w:bCs/>
          <w:sz w:val="28"/>
        </w:rPr>
        <w:t>болған</w:t>
      </w:r>
      <w:r w:rsidRPr="00B71E97">
        <w:rPr>
          <w:bCs/>
          <w:spacing w:val="-18"/>
          <w:sz w:val="28"/>
        </w:rPr>
        <w:t xml:space="preserve"> </w:t>
      </w:r>
      <w:r w:rsidRPr="00B71E97">
        <w:rPr>
          <w:bCs/>
          <w:sz w:val="28"/>
        </w:rPr>
        <w:t>жағдайда</w:t>
      </w:r>
      <w:r w:rsidRPr="00B71E97">
        <w:rPr>
          <w:bCs/>
          <w:spacing w:val="-17"/>
          <w:sz w:val="28"/>
        </w:rPr>
        <w:t xml:space="preserve"> </w:t>
      </w:r>
      <w:r w:rsidRPr="00B71E97">
        <w:rPr>
          <w:bCs/>
          <w:sz w:val="28"/>
        </w:rPr>
        <w:t>деректерді</w:t>
      </w:r>
      <w:r w:rsidRPr="00B71E97">
        <w:rPr>
          <w:bCs/>
          <w:spacing w:val="-18"/>
          <w:sz w:val="28"/>
        </w:rPr>
        <w:t xml:space="preserve"> </w:t>
      </w:r>
      <w:r w:rsidRPr="00B71E97">
        <w:rPr>
          <w:bCs/>
          <w:sz w:val="28"/>
        </w:rPr>
        <w:t>жаңа форматтарға түрлендіреді.</w:t>
      </w:r>
    </w:p>
    <w:p w14:paraId="58D1EADD" w14:textId="19C28A47" w:rsidR="00EF6DF7" w:rsidRPr="00B71E97" w:rsidRDefault="00A92843" w:rsidP="00A54B72">
      <w:pPr>
        <w:pStyle w:val="a5"/>
        <w:numPr>
          <w:ilvl w:val="0"/>
          <w:numId w:val="8"/>
        </w:numPr>
        <w:tabs>
          <w:tab w:val="left" w:pos="1744"/>
        </w:tabs>
        <w:spacing w:before="67"/>
        <w:ind w:right="436" w:firstLine="710"/>
        <w:rPr>
          <w:bCs/>
        </w:rPr>
      </w:pPr>
      <w:r w:rsidRPr="00B71E97">
        <w:rPr>
          <w:bCs/>
          <w:sz w:val="28"/>
        </w:rPr>
        <w:t>Танымал формат – бұл формат жүйеге белгілі, және оны ұсынушы ұйым</w:t>
      </w:r>
      <w:r w:rsidRPr="00B71E97">
        <w:rPr>
          <w:bCs/>
          <w:spacing w:val="-9"/>
          <w:sz w:val="28"/>
        </w:rPr>
        <w:t xml:space="preserve"> </w:t>
      </w:r>
      <w:r w:rsidRPr="00B71E97">
        <w:rPr>
          <w:bCs/>
          <w:sz w:val="28"/>
        </w:rPr>
        <w:t>деректерді</w:t>
      </w:r>
      <w:r w:rsidRPr="00B71E97">
        <w:rPr>
          <w:bCs/>
          <w:spacing w:val="-15"/>
          <w:sz w:val="28"/>
        </w:rPr>
        <w:t xml:space="preserve"> </w:t>
      </w:r>
      <w:r w:rsidRPr="00B71E97">
        <w:rPr>
          <w:bCs/>
          <w:sz w:val="28"/>
        </w:rPr>
        <w:t>өзгеріссіз,</w:t>
      </w:r>
      <w:r w:rsidRPr="00B71E97">
        <w:rPr>
          <w:bCs/>
          <w:spacing w:val="-8"/>
          <w:sz w:val="28"/>
        </w:rPr>
        <w:t xml:space="preserve"> </w:t>
      </w:r>
      <w:r w:rsidRPr="00B71E97">
        <w:rPr>
          <w:bCs/>
          <w:sz w:val="28"/>
        </w:rPr>
        <w:t>«as-is»</w:t>
      </w:r>
      <w:r w:rsidRPr="00B71E97">
        <w:rPr>
          <w:bCs/>
          <w:spacing w:val="-15"/>
          <w:sz w:val="28"/>
        </w:rPr>
        <w:t xml:space="preserve"> </w:t>
      </w:r>
      <w:r w:rsidRPr="00B71E97">
        <w:rPr>
          <w:bCs/>
          <w:sz w:val="28"/>
        </w:rPr>
        <w:t>күйінде</w:t>
      </w:r>
      <w:r w:rsidRPr="00B71E97">
        <w:rPr>
          <w:bCs/>
          <w:spacing w:val="-10"/>
          <w:sz w:val="28"/>
        </w:rPr>
        <w:t xml:space="preserve"> </w:t>
      </w:r>
      <w:r w:rsidRPr="00B71E97">
        <w:rPr>
          <w:bCs/>
          <w:sz w:val="28"/>
        </w:rPr>
        <w:t>сақтауға</w:t>
      </w:r>
      <w:r w:rsidRPr="00B71E97">
        <w:rPr>
          <w:bCs/>
          <w:spacing w:val="-10"/>
          <w:sz w:val="28"/>
        </w:rPr>
        <w:t xml:space="preserve"> </w:t>
      </w:r>
      <w:r w:rsidRPr="00B71E97">
        <w:rPr>
          <w:bCs/>
          <w:sz w:val="28"/>
        </w:rPr>
        <w:t>және</w:t>
      </w:r>
      <w:r w:rsidRPr="00B71E97">
        <w:rPr>
          <w:bCs/>
          <w:spacing w:val="-9"/>
          <w:sz w:val="28"/>
        </w:rPr>
        <w:t xml:space="preserve"> </w:t>
      </w:r>
      <w:r w:rsidRPr="00B71E97">
        <w:rPr>
          <w:bCs/>
          <w:sz w:val="28"/>
        </w:rPr>
        <w:t>оларға</w:t>
      </w:r>
      <w:r w:rsidRPr="00B71E97">
        <w:rPr>
          <w:bCs/>
          <w:spacing w:val="-10"/>
          <w:sz w:val="28"/>
        </w:rPr>
        <w:t xml:space="preserve"> </w:t>
      </w:r>
      <w:r w:rsidRPr="00B71E97">
        <w:rPr>
          <w:bCs/>
          <w:sz w:val="28"/>
        </w:rPr>
        <w:t>қолжетімділікті қамтамасыз</w:t>
      </w:r>
      <w:r w:rsidRPr="00B71E97">
        <w:rPr>
          <w:bCs/>
          <w:spacing w:val="80"/>
          <w:w w:val="150"/>
          <w:sz w:val="28"/>
        </w:rPr>
        <w:t xml:space="preserve"> </w:t>
      </w:r>
      <w:r w:rsidRPr="00B71E97">
        <w:rPr>
          <w:bCs/>
          <w:sz w:val="28"/>
        </w:rPr>
        <w:t>етуге</w:t>
      </w:r>
      <w:r w:rsidRPr="00B71E97">
        <w:rPr>
          <w:bCs/>
          <w:spacing w:val="80"/>
          <w:w w:val="150"/>
          <w:sz w:val="28"/>
        </w:rPr>
        <w:t xml:space="preserve"> </w:t>
      </w:r>
      <w:r w:rsidRPr="00B71E97">
        <w:rPr>
          <w:bCs/>
          <w:sz w:val="28"/>
        </w:rPr>
        <w:t>міндеттенеді.</w:t>
      </w:r>
      <w:r w:rsidRPr="00B71E97">
        <w:rPr>
          <w:bCs/>
          <w:spacing w:val="80"/>
          <w:w w:val="150"/>
          <w:sz w:val="28"/>
        </w:rPr>
        <w:t xml:space="preserve"> </w:t>
      </w:r>
      <w:r w:rsidRPr="00B71E97">
        <w:rPr>
          <w:bCs/>
          <w:sz w:val="28"/>
        </w:rPr>
        <w:t>Мұрағатты</w:t>
      </w:r>
      <w:r w:rsidRPr="00B71E97">
        <w:rPr>
          <w:bCs/>
          <w:spacing w:val="79"/>
          <w:w w:val="150"/>
          <w:sz w:val="28"/>
        </w:rPr>
        <w:t xml:space="preserve"> </w:t>
      </w:r>
      <w:r w:rsidRPr="00B71E97">
        <w:rPr>
          <w:bCs/>
          <w:sz w:val="28"/>
        </w:rPr>
        <w:t>құрушы</w:t>
      </w:r>
      <w:r w:rsidRPr="00B71E97">
        <w:rPr>
          <w:bCs/>
          <w:spacing w:val="79"/>
          <w:w w:val="150"/>
          <w:sz w:val="28"/>
        </w:rPr>
        <w:t xml:space="preserve"> </w:t>
      </w:r>
      <w:r w:rsidRPr="00B71E97">
        <w:rPr>
          <w:bCs/>
          <w:sz w:val="28"/>
        </w:rPr>
        <w:t>ұйым</w:t>
      </w:r>
      <w:r w:rsidRPr="00B71E97">
        <w:rPr>
          <w:bCs/>
          <w:spacing w:val="80"/>
          <w:w w:val="150"/>
          <w:sz w:val="28"/>
        </w:rPr>
        <w:t xml:space="preserve"> </w:t>
      </w:r>
      <w:r w:rsidRPr="00B71E97">
        <w:rPr>
          <w:bCs/>
          <w:sz w:val="28"/>
        </w:rPr>
        <w:t>болашақта</w:t>
      </w:r>
      <w:r w:rsidRPr="00B71E97">
        <w:rPr>
          <w:bCs/>
          <w:spacing w:val="80"/>
          <w:w w:val="150"/>
          <w:sz w:val="28"/>
        </w:rPr>
        <w:t xml:space="preserve"> </w:t>
      </w:r>
      <w:r w:rsidRPr="00B71E97">
        <w:rPr>
          <w:bCs/>
          <w:sz w:val="28"/>
        </w:rPr>
        <w:t>осы</w:t>
      </w:r>
      <w:r w:rsidR="00837313" w:rsidRPr="00B71E97">
        <w:rPr>
          <w:bCs/>
          <w:sz w:val="28"/>
        </w:rPr>
        <w:t xml:space="preserve"> </w:t>
      </w:r>
      <w:r w:rsidRPr="00B71E97">
        <w:rPr>
          <w:bCs/>
          <w:sz w:val="28"/>
          <w:szCs w:val="28"/>
        </w:rPr>
        <w:t xml:space="preserve">форматты жоғары деңгейде қолдауға көшіру үшін жеткілікті ақпарат жинауға </w:t>
      </w:r>
      <w:r w:rsidRPr="00B71E97">
        <w:rPr>
          <w:bCs/>
          <w:spacing w:val="-2"/>
          <w:sz w:val="28"/>
          <w:szCs w:val="28"/>
        </w:rPr>
        <w:t>тырысады</w:t>
      </w:r>
      <w:r w:rsidRPr="00B71E97">
        <w:rPr>
          <w:bCs/>
          <w:spacing w:val="-2"/>
        </w:rPr>
        <w:t>.</w:t>
      </w:r>
    </w:p>
    <w:p w14:paraId="082C0D03" w14:textId="77777777" w:rsidR="00EF6DF7" w:rsidRPr="00B71E97" w:rsidRDefault="00A92843" w:rsidP="00A54B72">
      <w:pPr>
        <w:pStyle w:val="a5"/>
        <w:numPr>
          <w:ilvl w:val="0"/>
          <w:numId w:val="8"/>
        </w:numPr>
        <w:tabs>
          <w:tab w:val="left" w:pos="1820"/>
        </w:tabs>
        <w:ind w:right="427" w:firstLine="710"/>
        <w:rPr>
          <w:bCs/>
          <w:sz w:val="28"/>
        </w:rPr>
      </w:pPr>
      <w:r w:rsidRPr="00B71E97">
        <w:rPr>
          <w:bCs/>
          <w:sz w:val="28"/>
        </w:rPr>
        <w:t>Қолдау көрсетілмейтін формат – бұл формат жүйеге белгісіз, бірақ ол өзгеріссіз күйінде сақталады және пайдаланушыларға қолжетімді болады.</w:t>
      </w:r>
    </w:p>
    <w:p w14:paraId="1CFBCEB6" w14:textId="77777777" w:rsidR="00EF6DF7" w:rsidRPr="00B71E97" w:rsidRDefault="00A92843">
      <w:pPr>
        <w:pStyle w:val="a3"/>
        <w:spacing w:before="4"/>
        <w:ind w:right="426"/>
        <w:rPr>
          <w:bCs/>
        </w:rPr>
      </w:pPr>
      <w:r w:rsidRPr="00B71E97">
        <w:rPr>
          <w:bCs/>
        </w:rPr>
        <w:t>Әрбір мақалаға Дублин ядросы (</w:t>
      </w:r>
      <w:r w:rsidRPr="00B71E97">
        <w:rPr>
          <w:bCs/>
          <w:i/>
        </w:rPr>
        <w:t>Dublin Core</w:t>
      </w:r>
      <w:r w:rsidRPr="00B71E97">
        <w:rPr>
          <w:bCs/>
        </w:rPr>
        <w:t xml:space="preserve">) форматындағы метадеректер сәйкестендіріледі. Жүйеде кез келген басқа метадеректер форматын да биттік </w:t>
      </w:r>
      <w:r w:rsidRPr="00B71E97">
        <w:rPr>
          <w:bCs/>
        </w:rPr>
        <w:lastRenderedPageBreak/>
        <w:t>ағын ретінде сақтауға болады, алайда Dublin Core метадеректері әрбір мақала үшін міндетті түрде сақталады. Бұл жүйенің өзара үйлесімділігін және навигацияның қарапайымдылығын қамтамасыз етеді.</w:t>
      </w:r>
    </w:p>
    <w:p w14:paraId="0335CC73" w14:textId="77777777" w:rsidR="00EF6DF7" w:rsidRPr="00B71E97" w:rsidRDefault="00A92843">
      <w:pPr>
        <w:pStyle w:val="a3"/>
        <w:ind w:right="430"/>
        <w:rPr>
          <w:bCs/>
        </w:rPr>
      </w:pPr>
      <w:r w:rsidRPr="00B71E97">
        <w:rPr>
          <w:bCs/>
        </w:rPr>
        <w:t>Dublin Core метадеректерін жүйеге материал жүктеу кезінде соңғы пайдаланушы енгізе алады немесе басқа метадеректерден жүктеу процесінде конвертациялауға болады.</w:t>
      </w:r>
    </w:p>
    <w:p w14:paraId="41F11153" w14:textId="77777777" w:rsidR="00EF6DF7" w:rsidRPr="00B71E97" w:rsidRDefault="00A92843">
      <w:pPr>
        <w:pStyle w:val="a3"/>
        <w:ind w:right="417"/>
        <w:rPr>
          <w:bCs/>
        </w:rPr>
      </w:pPr>
      <w:r w:rsidRPr="00B71E97">
        <w:rPr>
          <w:bCs/>
        </w:rPr>
        <w:t>Пайдаланушылар. DSpace жүйесінде іздеу және навигация операциялары</w:t>
      </w:r>
      <w:r w:rsidRPr="00B71E97">
        <w:rPr>
          <w:bCs/>
          <w:spacing w:val="-14"/>
        </w:rPr>
        <w:t xml:space="preserve"> </w:t>
      </w:r>
      <w:r w:rsidRPr="00B71E97">
        <w:rPr>
          <w:bCs/>
        </w:rPr>
        <w:t>үшін</w:t>
      </w:r>
      <w:r w:rsidRPr="00B71E97">
        <w:rPr>
          <w:bCs/>
          <w:spacing w:val="-14"/>
        </w:rPr>
        <w:t xml:space="preserve"> </w:t>
      </w:r>
      <w:r w:rsidRPr="00B71E97">
        <w:rPr>
          <w:bCs/>
        </w:rPr>
        <w:t>авторизация</w:t>
      </w:r>
      <w:r w:rsidRPr="00B71E97">
        <w:rPr>
          <w:bCs/>
          <w:spacing w:val="-13"/>
        </w:rPr>
        <w:t xml:space="preserve"> </w:t>
      </w:r>
      <w:r w:rsidRPr="00B71E97">
        <w:rPr>
          <w:bCs/>
        </w:rPr>
        <w:t>қажет</w:t>
      </w:r>
      <w:r w:rsidRPr="00B71E97">
        <w:rPr>
          <w:bCs/>
          <w:spacing w:val="-15"/>
        </w:rPr>
        <w:t xml:space="preserve"> </w:t>
      </w:r>
      <w:r w:rsidRPr="00B71E97">
        <w:rPr>
          <w:bCs/>
        </w:rPr>
        <w:t>емес.</w:t>
      </w:r>
      <w:r w:rsidRPr="00B71E97">
        <w:rPr>
          <w:bCs/>
          <w:spacing w:val="-12"/>
        </w:rPr>
        <w:t xml:space="preserve"> </w:t>
      </w:r>
      <w:r w:rsidRPr="00B71E97">
        <w:rPr>
          <w:bCs/>
        </w:rPr>
        <w:t>Алайда</w:t>
      </w:r>
      <w:r w:rsidRPr="00B71E97">
        <w:rPr>
          <w:bCs/>
          <w:spacing w:val="-13"/>
        </w:rPr>
        <w:t xml:space="preserve"> </w:t>
      </w:r>
      <w:r w:rsidRPr="00B71E97">
        <w:rPr>
          <w:bCs/>
        </w:rPr>
        <w:t>материалдарды</w:t>
      </w:r>
      <w:r w:rsidRPr="00B71E97">
        <w:rPr>
          <w:bCs/>
          <w:spacing w:val="-14"/>
        </w:rPr>
        <w:t xml:space="preserve"> </w:t>
      </w:r>
      <w:r w:rsidRPr="00B71E97">
        <w:rPr>
          <w:bCs/>
        </w:rPr>
        <w:t>қосу,</w:t>
      </w:r>
      <w:r w:rsidRPr="00B71E97">
        <w:rPr>
          <w:bCs/>
          <w:spacing w:val="-12"/>
        </w:rPr>
        <w:t xml:space="preserve"> </w:t>
      </w:r>
      <w:r w:rsidRPr="00B71E97">
        <w:rPr>
          <w:bCs/>
        </w:rPr>
        <w:t>алу,</w:t>
      </w:r>
      <w:r w:rsidRPr="00B71E97">
        <w:rPr>
          <w:bCs/>
          <w:spacing w:val="-12"/>
        </w:rPr>
        <w:t xml:space="preserve"> </w:t>
      </w:r>
      <w:r w:rsidRPr="00B71E97">
        <w:rPr>
          <w:bCs/>
        </w:rPr>
        <w:t>e- mail</w:t>
      </w:r>
      <w:r w:rsidRPr="00B71E97">
        <w:rPr>
          <w:bCs/>
          <w:spacing w:val="-3"/>
        </w:rPr>
        <w:t xml:space="preserve"> </w:t>
      </w:r>
      <w:r w:rsidRPr="00B71E97">
        <w:rPr>
          <w:bCs/>
        </w:rPr>
        <w:t>хабарламаларын</w:t>
      </w:r>
      <w:r w:rsidRPr="00B71E97">
        <w:rPr>
          <w:bCs/>
          <w:spacing w:val="-2"/>
        </w:rPr>
        <w:t xml:space="preserve"> </w:t>
      </w:r>
      <w:r w:rsidRPr="00B71E97">
        <w:rPr>
          <w:bCs/>
        </w:rPr>
        <w:t>алу</w:t>
      </w:r>
      <w:r w:rsidRPr="00B71E97">
        <w:rPr>
          <w:bCs/>
          <w:spacing w:val="-6"/>
        </w:rPr>
        <w:t xml:space="preserve"> </w:t>
      </w:r>
      <w:r w:rsidRPr="00B71E97">
        <w:rPr>
          <w:bCs/>
        </w:rPr>
        <w:t>немесе</w:t>
      </w:r>
      <w:r w:rsidRPr="00B71E97">
        <w:rPr>
          <w:bCs/>
          <w:spacing w:val="-1"/>
        </w:rPr>
        <w:t xml:space="preserve"> </w:t>
      </w:r>
      <w:r w:rsidRPr="00B71E97">
        <w:rPr>
          <w:bCs/>
        </w:rPr>
        <w:t>әкімшілендіру</w:t>
      </w:r>
      <w:r w:rsidRPr="00B71E97">
        <w:rPr>
          <w:bCs/>
          <w:spacing w:val="-6"/>
        </w:rPr>
        <w:t xml:space="preserve"> </w:t>
      </w:r>
      <w:r w:rsidRPr="00B71E97">
        <w:rPr>
          <w:bCs/>
        </w:rPr>
        <w:t>сияқты</w:t>
      </w:r>
      <w:r w:rsidRPr="00B71E97">
        <w:rPr>
          <w:bCs/>
          <w:spacing w:val="-2"/>
        </w:rPr>
        <w:t xml:space="preserve"> </w:t>
      </w:r>
      <w:r w:rsidRPr="00B71E97">
        <w:rPr>
          <w:bCs/>
        </w:rPr>
        <w:t>операцияларды</w:t>
      </w:r>
      <w:r w:rsidRPr="00B71E97">
        <w:rPr>
          <w:bCs/>
          <w:spacing w:val="-2"/>
        </w:rPr>
        <w:t xml:space="preserve"> </w:t>
      </w:r>
      <w:r w:rsidRPr="00B71E97">
        <w:rPr>
          <w:bCs/>
        </w:rPr>
        <w:t>орындау үшін пайдаланушы жүйеде аутентификациядан өтуі қажет.</w:t>
      </w:r>
    </w:p>
    <w:p w14:paraId="583263D0" w14:textId="77777777" w:rsidR="00EF6DF7" w:rsidRPr="00B71E97" w:rsidRDefault="00A92843">
      <w:pPr>
        <w:pStyle w:val="a3"/>
        <w:ind w:right="426"/>
        <w:rPr>
          <w:bCs/>
        </w:rPr>
      </w:pPr>
      <w:r w:rsidRPr="00B71E97">
        <w:rPr>
          <w:bCs/>
        </w:rPr>
        <w:t>Әкімшілікті жеңілдету мақсатында жүйе пайдаланушыларды топтастыруды қолдайды. Әрбір пайдаланушы үшін жүйеде әдетте аты-жөні, қолжетімділік құпиясөзі, e-mail мекенжайы және пайдаланушыны жаңа материалдар</w:t>
      </w:r>
      <w:r w:rsidRPr="00B71E97">
        <w:rPr>
          <w:bCs/>
          <w:spacing w:val="-9"/>
        </w:rPr>
        <w:t xml:space="preserve"> </w:t>
      </w:r>
      <w:r w:rsidRPr="00B71E97">
        <w:rPr>
          <w:bCs/>
        </w:rPr>
        <w:t>туралы</w:t>
      </w:r>
      <w:r w:rsidRPr="00B71E97">
        <w:rPr>
          <w:bCs/>
          <w:spacing w:val="-9"/>
        </w:rPr>
        <w:t xml:space="preserve"> </w:t>
      </w:r>
      <w:r w:rsidRPr="00B71E97">
        <w:rPr>
          <w:bCs/>
        </w:rPr>
        <w:t>хабардар</w:t>
      </w:r>
      <w:r w:rsidRPr="00B71E97">
        <w:rPr>
          <w:bCs/>
          <w:spacing w:val="-9"/>
        </w:rPr>
        <w:t xml:space="preserve"> </w:t>
      </w:r>
      <w:r w:rsidRPr="00B71E97">
        <w:rPr>
          <w:bCs/>
        </w:rPr>
        <w:t>ету</w:t>
      </w:r>
      <w:r w:rsidRPr="00B71E97">
        <w:rPr>
          <w:bCs/>
          <w:spacing w:val="-14"/>
        </w:rPr>
        <w:t xml:space="preserve"> </w:t>
      </w:r>
      <w:r w:rsidRPr="00B71E97">
        <w:rPr>
          <w:bCs/>
        </w:rPr>
        <w:t>қажет</w:t>
      </w:r>
      <w:r w:rsidRPr="00B71E97">
        <w:rPr>
          <w:bCs/>
          <w:spacing w:val="-10"/>
        </w:rPr>
        <w:t xml:space="preserve"> </w:t>
      </w:r>
      <w:r w:rsidRPr="00B71E97">
        <w:rPr>
          <w:bCs/>
        </w:rPr>
        <w:t>болатын</w:t>
      </w:r>
      <w:r w:rsidRPr="00B71E97">
        <w:rPr>
          <w:bCs/>
          <w:spacing w:val="-9"/>
        </w:rPr>
        <w:t xml:space="preserve"> </w:t>
      </w:r>
      <w:r w:rsidRPr="00B71E97">
        <w:rPr>
          <w:bCs/>
        </w:rPr>
        <w:t>коллекциялар</w:t>
      </w:r>
      <w:r w:rsidRPr="00B71E97">
        <w:rPr>
          <w:bCs/>
          <w:spacing w:val="-9"/>
        </w:rPr>
        <w:t xml:space="preserve"> </w:t>
      </w:r>
      <w:r w:rsidRPr="00B71E97">
        <w:rPr>
          <w:bCs/>
        </w:rPr>
        <w:t>тізімі</w:t>
      </w:r>
      <w:r w:rsidRPr="00B71E97">
        <w:rPr>
          <w:bCs/>
          <w:spacing w:val="-14"/>
        </w:rPr>
        <w:t xml:space="preserve"> </w:t>
      </w:r>
      <w:r w:rsidRPr="00B71E97">
        <w:rPr>
          <w:bCs/>
        </w:rPr>
        <w:t>сақталады. Аутентификация</w:t>
      </w:r>
      <w:r w:rsidRPr="00B71E97">
        <w:rPr>
          <w:bCs/>
          <w:spacing w:val="-9"/>
        </w:rPr>
        <w:t xml:space="preserve"> </w:t>
      </w:r>
      <w:r w:rsidRPr="00B71E97">
        <w:rPr>
          <w:bCs/>
        </w:rPr>
        <w:t>логин/құпиясөз</w:t>
      </w:r>
      <w:r w:rsidRPr="00B71E97">
        <w:rPr>
          <w:bCs/>
          <w:spacing w:val="-10"/>
        </w:rPr>
        <w:t xml:space="preserve"> </w:t>
      </w:r>
      <w:r w:rsidRPr="00B71E97">
        <w:rPr>
          <w:bCs/>
        </w:rPr>
        <w:t>жұбы</w:t>
      </w:r>
      <w:r w:rsidRPr="00B71E97">
        <w:rPr>
          <w:bCs/>
          <w:spacing w:val="-11"/>
        </w:rPr>
        <w:t xml:space="preserve"> </w:t>
      </w:r>
      <w:r w:rsidRPr="00B71E97">
        <w:rPr>
          <w:bCs/>
        </w:rPr>
        <w:t>арқылы</w:t>
      </w:r>
      <w:r w:rsidRPr="00B71E97">
        <w:rPr>
          <w:bCs/>
          <w:spacing w:val="-11"/>
        </w:rPr>
        <w:t xml:space="preserve"> </w:t>
      </w:r>
      <w:r w:rsidRPr="00B71E97">
        <w:rPr>
          <w:bCs/>
        </w:rPr>
        <w:t>немесе</w:t>
      </w:r>
      <w:r w:rsidRPr="00B71E97">
        <w:rPr>
          <w:bCs/>
          <w:spacing w:val="-11"/>
        </w:rPr>
        <w:t xml:space="preserve"> </w:t>
      </w:r>
      <w:r w:rsidRPr="00B71E97">
        <w:rPr>
          <w:bCs/>
        </w:rPr>
        <w:t>арнайы</w:t>
      </w:r>
      <w:r w:rsidRPr="00B71E97">
        <w:rPr>
          <w:bCs/>
          <w:spacing w:val="-11"/>
        </w:rPr>
        <w:t xml:space="preserve"> </w:t>
      </w:r>
      <w:r w:rsidRPr="00B71E97">
        <w:rPr>
          <w:bCs/>
        </w:rPr>
        <w:t>аутентификация протоколдарын (</w:t>
      </w:r>
      <w:r w:rsidRPr="00B71E97">
        <w:rPr>
          <w:bCs/>
          <w:i/>
        </w:rPr>
        <w:t>LDAP</w:t>
      </w:r>
      <w:r w:rsidRPr="00B71E97">
        <w:rPr>
          <w:bCs/>
        </w:rPr>
        <w:t xml:space="preserve">, </w:t>
      </w:r>
      <w:r w:rsidRPr="00B71E97">
        <w:rPr>
          <w:bCs/>
          <w:i/>
        </w:rPr>
        <w:t>X.509</w:t>
      </w:r>
      <w:r w:rsidRPr="00B71E97">
        <w:rPr>
          <w:bCs/>
        </w:rPr>
        <w:t>) пайдалану арқылы жүзеге асырылады.</w:t>
      </w:r>
    </w:p>
    <w:p w14:paraId="202BF80F" w14:textId="77777777" w:rsidR="00EF6DF7" w:rsidRPr="00B71E97" w:rsidRDefault="00A92843">
      <w:pPr>
        <w:pStyle w:val="a3"/>
        <w:ind w:right="428"/>
        <w:rPr>
          <w:bCs/>
        </w:rPr>
      </w:pPr>
      <w:r w:rsidRPr="00B71E97">
        <w:rPr>
          <w:bCs/>
        </w:rPr>
        <w:t>Функционалдық мүмкіндіктер. DSpace пайдаланушыларды және пайдаланушылар топтарын, коллекцияларды және мақалаларды басқаруға арналған</w:t>
      </w:r>
      <w:r w:rsidRPr="00B71E97">
        <w:rPr>
          <w:bCs/>
          <w:spacing w:val="-4"/>
        </w:rPr>
        <w:t xml:space="preserve"> </w:t>
      </w:r>
      <w:r w:rsidRPr="00B71E97">
        <w:rPr>
          <w:bCs/>
        </w:rPr>
        <w:t>негізгі</w:t>
      </w:r>
      <w:r w:rsidRPr="00B71E97">
        <w:rPr>
          <w:bCs/>
          <w:spacing w:val="-9"/>
        </w:rPr>
        <w:t xml:space="preserve"> </w:t>
      </w:r>
      <w:r w:rsidRPr="00B71E97">
        <w:rPr>
          <w:bCs/>
        </w:rPr>
        <w:t>функцияларды</w:t>
      </w:r>
      <w:r w:rsidRPr="00B71E97">
        <w:rPr>
          <w:bCs/>
          <w:spacing w:val="-4"/>
        </w:rPr>
        <w:t xml:space="preserve"> </w:t>
      </w:r>
      <w:r w:rsidRPr="00B71E97">
        <w:rPr>
          <w:bCs/>
        </w:rPr>
        <w:t>ұсынады.</w:t>
      </w:r>
      <w:r w:rsidRPr="00B71E97">
        <w:rPr>
          <w:bCs/>
          <w:spacing w:val="-2"/>
        </w:rPr>
        <w:t xml:space="preserve"> </w:t>
      </w:r>
      <w:r w:rsidRPr="00B71E97">
        <w:rPr>
          <w:bCs/>
        </w:rPr>
        <w:t>Жүйе</w:t>
      </w:r>
      <w:r w:rsidRPr="00B71E97">
        <w:rPr>
          <w:bCs/>
          <w:spacing w:val="-3"/>
        </w:rPr>
        <w:t xml:space="preserve"> </w:t>
      </w:r>
      <w:r w:rsidRPr="00B71E97">
        <w:rPr>
          <w:bCs/>
        </w:rPr>
        <w:t>пайдаланушы туралы</w:t>
      </w:r>
      <w:r w:rsidRPr="00B71E97">
        <w:rPr>
          <w:bCs/>
          <w:spacing w:val="-3"/>
        </w:rPr>
        <w:t xml:space="preserve"> </w:t>
      </w:r>
      <w:r w:rsidRPr="00B71E97">
        <w:rPr>
          <w:bCs/>
        </w:rPr>
        <w:t>ақпаратты жүйенің функционалдығын дербестендіру үшін пайдаланады. Әсіресе, жарияланған мәртебесі бар мақалаларды басқаруға ерекше назар аударылады.</w:t>
      </w:r>
    </w:p>
    <w:p w14:paraId="51D81497" w14:textId="77777777" w:rsidR="00EF6DF7" w:rsidRPr="00B71E97" w:rsidRDefault="00A92843">
      <w:pPr>
        <w:pStyle w:val="a3"/>
        <w:spacing w:line="242" w:lineRule="auto"/>
        <w:ind w:right="429"/>
        <w:rPr>
          <w:bCs/>
        </w:rPr>
      </w:pPr>
      <w:r w:rsidRPr="00B71E97">
        <w:rPr>
          <w:bCs/>
        </w:rPr>
        <w:t>Жүйе</w:t>
      </w:r>
      <w:r w:rsidRPr="00B71E97">
        <w:rPr>
          <w:bCs/>
          <w:spacing w:val="-12"/>
        </w:rPr>
        <w:t xml:space="preserve"> </w:t>
      </w:r>
      <w:r w:rsidRPr="00B71E97">
        <w:rPr>
          <w:bCs/>
        </w:rPr>
        <w:t>мақалаларды</w:t>
      </w:r>
      <w:r w:rsidRPr="00B71E97">
        <w:rPr>
          <w:bCs/>
          <w:spacing w:val="-13"/>
        </w:rPr>
        <w:t xml:space="preserve"> </w:t>
      </w:r>
      <w:r w:rsidRPr="00B71E97">
        <w:rPr>
          <w:bCs/>
        </w:rPr>
        <w:t>мұрағатқа</w:t>
      </w:r>
      <w:r w:rsidRPr="00B71E97">
        <w:rPr>
          <w:bCs/>
          <w:spacing w:val="-12"/>
        </w:rPr>
        <w:t xml:space="preserve"> </w:t>
      </w:r>
      <w:r w:rsidRPr="00B71E97">
        <w:rPr>
          <w:bCs/>
        </w:rPr>
        <w:t>жүктеудің</w:t>
      </w:r>
      <w:r w:rsidRPr="00B71E97">
        <w:rPr>
          <w:bCs/>
          <w:spacing w:val="-8"/>
        </w:rPr>
        <w:t xml:space="preserve"> </w:t>
      </w:r>
      <w:r w:rsidRPr="00B71E97">
        <w:rPr>
          <w:bCs/>
        </w:rPr>
        <w:t>жеңіл</w:t>
      </w:r>
      <w:r w:rsidRPr="00B71E97">
        <w:rPr>
          <w:bCs/>
          <w:spacing w:val="-13"/>
        </w:rPr>
        <w:t xml:space="preserve"> </w:t>
      </w:r>
      <w:r w:rsidRPr="00B71E97">
        <w:rPr>
          <w:bCs/>
        </w:rPr>
        <w:t>әрі</w:t>
      </w:r>
      <w:r w:rsidRPr="00B71E97">
        <w:rPr>
          <w:bCs/>
          <w:spacing w:val="-18"/>
        </w:rPr>
        <w:t xml:space="preserve"> </w:t>
      </w:r>
      <w:r w:rsidRPr="00B71E97">
        <w:rPr>
          <w:bCs/>
        </w:rPr>
        <w:t>икемді</w:t>
      </w:r>
      <w:r w:rsidRPr="00B71E97">
        <w:rPr>
          <w:bCs/>
          <w:spacing w:val="-17"/>
        </w:rPr>
        <w:t xml:space="preserve"> </w:t>
      </w:r>
      <w:r w:rsidRPr="00B71E97">
        <w:rPr>
          <w:bCs/>
        </w:rPr>
        <w:t>тәсілін</w:t>
      </w:r>
      <w:r w:rsidRPr="00B71E97">
        <w:rPr>
          <w:bCs/>
          <w:spacing w:val="-13"/>
        </w:rPr>
        <w:t xml:space="preserve"> </w:t>
      </w:r>
      <w:r w:rsidRPr="00B71E97">
        <w:rPr>
          <w:bCs/>
        </w:rPr>
        <w:t>ұсынады. DSpace</w:t>
      </w:r>
      <w:r w:rsidRPr="00B71E97">
        <w:rPr>
          <w:bCs/>
          <w:spacing w:val="-16"/>
        </w:rPr>
        <w:t xml:space="preserve"> </w:t>
      </w:r>
      <w:r w:rsidRPr="00B71E97">
        <w:rPr>
          <w:bCs/>
        </w:rPr>
        <w:t>жүйесінде</w:t>
      </w:r>
      <w:r w:rsidRPr="00B71E97">
        <w:rPr>
          <w:bCs/>
          <w:spacing w:val="-17"/>
        </w:rPr>
        <w:t xml:space="preserve"> </w:t>
      </w:r>
      <w:r w:rsidRPr="00B71E97">
        <w:rPr>
          <w:bCs/>
        </w:rPr>
        <w:t>әрбір</w:t>
      </w:r>
      <w:r w:rsidRPr="00B71E97">
        <w:rPr>
          <w:bCs/>
          <w:spacing w:val="-18"/>
        </w:rPr>
        <w:t xml:space="preserve"> </w:t>
      </w:r>
      <w:r w:rsidRPr="00B71E97">
        <w:rPr>
          <w:bCs/>
        </w:rPr>
        <w:t>мақала</w:t>
      </w:r>
      <w:r w:rsidRPr="00B71E97">
        <w:rPr>
          <w:bCs/>
          <w:spacing w:val="-16"/>
        </w:rPr>
        <w:t xml:space="preserve"> </w:t>
      </w:r>
      <w:r w:rsidRPr="00B71E97">
        <w:rPr>
          <w:bCs/>
        </w:rPr>
        <w:t>үш</w:t>
      </w:r>
      <w:r w:rsidRPr="00B71E97">
        <w:rPr>
          <w:bCs/>
          <w:spacing w:val="-12"/>
        </w:rPr>
        <w:t xml:space="preserve"> </w:t>
      </w:r>
      <w:r w:rsidRPr="00B71E97">
        <w:rPr>
          <w:bCs/>
        </w:rPr>
        <w:t>түрлі</w:t>
      </w:r>
      <w:r w:rsidRPr="00B71E97">
        <w:rPr>
          <w:bCs/>
          <w:spacing w:val="-18"/>
        </w:rPr>
        <w:t xml:space="preserve"> </w:t>
      </w:r>
      <w:r w:rsidRPr="00B71E97">
        <w:rPr>
          <w:bCs/>
        </w:rPr>
        <w:t>күйде</w:t>
      </w:r>
      <w:r w:rsidRPr="00B71E97">
        <w:rPr>
          <w:bCs/>
          <w:spacing w:val="-16"/>
        </w:rPr>
        <w:t xml:space="preserve"> </w:t>
      </w:r>
      <w:r w:rsidRPr="00B71E97">
        <w:rPr>
          <w:bCs/>
        </w:rPr>
        <w:t>болуы</w:t>
      </w:r>
      <w:r w:rsidRPr="00B71E97">
        <w:rPr>
          <w:bCs/>
          <w:spacing w:val="-18"/>
        </w:rPr>
        <w:t xml:space="preserve"> </w:t>
      </w:r>
      <w:r w:rsidRPr="00B71E97">
        <w:rPr>
          <w:bCs/>
        </w:rPr>
        <w:t>мүмкін:</w:t>
      </w:r>
      <w:r w:rsidRPr="00B71E97">
        <w:rPr>
          <w:bCs/>
          <w:spacing w:val="-17"/>
        </w:rPr>
        <w:t xml:space="preserve"> </w:t>
      </w:r>
      <w:r w:rsidRPr="00B71E97">
        <w:rPr>
          <w:bCs/>
        </w:rPr>
        <w:t>мақала</w:t>
      </w:r>
      <w:r w:rsidRPr="00B71E97">
        <w:rPr>
          <w:bCs/>
          <w:spacing w:val="-17"/>
        </w:rPr>
        <w:t xml:space="preserve"> </w:t>
      </w:r>
      <w:r w:rsidRPr="00B71E97">
        <w:rPr>
          <w:bCs/>
        </w:rPr>
        <w:t>жүктелуде, жариялауды күтуде және мұрағатта.</w:t>
      </w:r>
    </w:p>
    <w:p w14:paraId="699AC716" w14:textId="77777777" w:rsidR="00EF6DF7" w:rsidRPr="00B71E97" w:rsidRDefault="00A92843" w:rsidP="0000134F">
      <w:pPr>
        <w:pStyle w:val="a5"/>
        <w:numPr>
          <w:ilvl w:val="0"/>
          <w:numId w:val="7"/>
        </w:numPr>
        <w:tabs>
          <w:tab w:val="left" w:pos="1414"/>
        </w:tabs>
        <w:ind w:right="428" w:firstLine="710"/>
        <w:rPr>
          <w:bCs/>
          <w:sz w:val="28"/>
        </w:rPr>
      </w:pPr>
      <w:r w:rsidRPr="00B71E97">
        <w:rPr>
          <w:bCs/>
          <w:sz w:val="28"/>
        </w:rPr>
        <w:t>«Мақала</w:t>
      </w:r>
      <w:r w:rsidRPr="00B71E97">
        <w:rPr>
          <w:bCs/>
          <w:spacing w:val="-6"/>
          <w:sz w:val="28"/>
        </w:rPr>
        <w:t xml:space="preserve"> </w:t>
      </w:r>
      <w:r w:rsidRPr="00B71E97">
        <w:rPr>
          <w:bCs/>
          <w:sz w:val="28"/>
        </w:rPr>
        <w:t>жүктелуде»</w:t>
      </w:r>
      <w:r w:rsidRPr="00B71E97">
        <w:rPr>
          <w:bCs/>
          <w:spacing w:val="-4"/>
          <w:sz w:val="28"/>
        </w:rPr>
        <w:t xml:space="preserve"> </w:t>
      </w:r>
      <w:r w:rsidRPr="00B71E97">
        <w:rPr>
          <w:bCs/>
          <w:sz w:val="28"/>
        </w:rPr>
        <w:t>күйіндегі</w:t>
      </w:r>
      <w:r w:rsidRPr="00B71E97">
        <w:rPr>
          <w:bCs/>
          <w:spacing w:val="-13"/>
          <w:sz w:val="28"/>
        </w:rPr>
        <w:t xml:space="preserve"> </w:t>
      </w:r>
      <w:r w:rsidRPr="00B71E97">
        <w:rPr>
          <w:bCs/>
          <w:sz w:val="28"/>
        </w:rPr>
        <w:t>мақалалар</w:t>
      </w:r>
      <w:r w:rsidRPr="00B71E97">
        <w:rPr>
          <w:bCs/>
          <w:spacing w:val="-4"/>
          <w:sz w:val="28"/>
        </w:rPr>
        <w:t xml:space="preserve"> </w:t>
      </w:r>
      <w:r w:rsidRPr="00B71E97">
        <w:rPr>
          <w:bCs/>
          <w:sz w:val="28"/>
        </w:rPr>
        <w:t>—</w:t>
      </w:r>
      <w:r w:rsidRPr="00B71E97">
        <w:rPr>
          <w:bCs/>
          <w:spacing w:val="-7"/>
          <w:sz w:val="28"/>
        </w:rPr>
        <w:t xml:space="preserve"> </w:t>
      </w:r>
      <w:r w:rsidRPr="00B71E97">
        <w:rPr>
          <w:bCs/>
          <w:sz w:val="28"/>
        </w:rPr>
        <w:t>жүктеу</w:t>
      </w:r>
      <w:r w:rsidRPr="00B71E97">
        <w:rPr>
          <w:bCs/>
          <w:spacing w:val="-12"/>
          <w:sz w:val="28"/>
        </w:rPr>
        <w:t xml:space="preserve"> </w:t>
      </w:r>
      <w:r w:rsidRPr="00B71E97">
        <w:rPr>
          <w:bCs/>
          <w:sz w:val="28"/>
        </w:rPr>
        <w:t>процесінің</w:t>
      </w:r>
      <w:r w:rsidRPr="00B71E97">
        <w:rPr>
          <w:bCs/>
          <w:spacing w:val="-7"/>
          <w:sz w:val="28"/>
        </w:rPr>
        <w:t xml:space="preserve"> </w:t>
      </w:r>
      <w:r w:rsidRPr="00B71E97">
        <w:rPr>
          <w:bCs/>
          <w:sz w:val="28"/>
        </w:rPr>
        <w:t>бастапқы кезеңіндегі, метадеректерді</w:t>
      </w:r>
      <w:r w:rsidRPr="00B71E97">
        <w:rPr>
          <w:bCs/>
          <w:spacing w:val="-5"/>
          <w:sz w:val="28"/>
        </w:rPr>
        <w:t xml:space="preserve"> </w:t>
      </w:r>
      <w:r w:rsidRPr="00B71E97">
        <w:rPr>
          <w:bCs/>
          <w:sz w:val="28"/>
        </w:rPr>
        <w:t>енгізуді</w:t>
      </w:r>
      <w:r w:rsidRPr="00B71E97">
        <w:rPr>
          <w:bCs/>
          <w:spacing w:val="-5"/>
          <w:sz w:val="28"/>
        </w:rPr>
        <w:t xml:space="preserve"> </w:t>
      </w:r>
      <w:r w:rsidRPr="00B71E97">
        <w:rPr>
          <w:bCs/>
          <w:sz w:val="28"/>
        </w:rPr>
        <w:t>күтіп</w:t>
      </w:r>
      <w:r w:rsidRPr="00B71E97">
        <w:rPr>
          <w:bCs/>
          <w:spacing w:val="-2"/>
          <w:sz w:val="28"/>
        </w:rPr>
        <w:t xml:space="preserve"> </w:t>
      </w:r>
      <w:r w:rsidRPr="00B71E97">
        <w:rPr>
          <w:bCs/>
          <w:sz w:val="28"/>
        </w:rPr>
        <w:t>тұрған</w:t>
      </w:r>
      <w:r w:rsidRPr="00B71E97">
        <w:rPr>
          <w:bCs/>
          <w:spacing w:val="-1"/>
          <w:sz w:val="28"/>
        </w:rPr>
        <w:t xml:space="preserve"> </w:t>
      </w:r>
      <w:r w:rsidRPr="00B71E97">
        <w:rPr>
          <w:bCs/>
          <w:sz w:val="28"/>
        </w:rPr>
        <w:t>мақалалар.</w:t>
      </w:r>
      <w:r w:rsidRPr="00B71E97">
        <w:rPr>
          <w:bCs/>
          <w:spacing w:val="-2"/>
          <w:sz w:val="28"/>
        </w:rPr>
        <w:t xml:space="preserve"> </w:t>
      </w:r>
      <w:r w:rsidRPr="00B71E97">
        <w:rPr>
          <w:bCs/>
          <w:sz w:val="28"/>
        </w:rPr>
        <w:t>Бұл</w:t>
      </w:r>
      <w:r w:rsidRPr="00B71E97">
        <w:rPr>
          <w:bCs/>
          <w:spacing w:val="-1"/>
          <w:sz w:val="28"/>
        </w:rPr>
        <w:t xml:space="preserve"> </w:t>
      </w:r>
      <w:r w:rsidRPr="00B71E97">
        <w:rPr>
          <w:bCs/>
          <w:sz w:val="28"/>
        </w:rPr>
        <w:t>кезеңде</w:t>
      </w:r>
      <w:r w:rsidRPr="00B71E97">
        <w:rPr>
          <w:bCs/>
          <w:spacing w:val="-4"/>
          <w:sz w:val="28"/>
        </w:rPr>
        <w:t xml:space="preserve"> </w:t>
      </w:r>
      <w:r w:rsidRPr="00B71E97">
        <w:rPr>
          <w:bCs/>
          <w:sz w:val="28"/>
        </w:rPr>
        <w:t>мақала толық жүктелмеуі немесе кейбір бөлімдері жетіспеуі мүмкін.</w:t>
      </w:r>
    </w:p>
    <w:p w14:paraId="71D475D9" w14:textId="77777777" w:rsidR="00EF6DF7" w:rsidRPr="00B71E97" w:rsidRDefault="00A92843" w:rsidP="0000134F">
      <w:pPr>
        <w:pStyle w:val="a5"/>
        <w:numPr>
          <w:ilvl w:val="0"/>
          <w:numId w:val="7"/>
        </w:numPr>
        <w:tabs>
          <w:tab w:val="left" w:pos="1414"/>
        </w:tabs>
        <w:ind w:right="427" w:firstLine="710"/>
        <w:rPr>
          <w:bCs/>
          <w:sz w:val="28"/>
        </w:rPr>
      </w:pPr>
      <w:r w:rsidRPr="00B71E97">
        <w:rPr>
          <w:bCs/>
          <w:sz w:val="28"/>
        </w:rPr>
        <w:t>«Жариялауды күтуде» күйіндегі мақалалар — редактордың мақұлдауын және белгілі бір коллекцияға қосылуын күтіп тұрған мақалалар.</w:t>
      </w:r>
    </w:p>
    <w:p w14:paraId="7EBA0462" w14:textId="77777777" w:rsidR="00EF6DF7" w:rsidRPr="00B71E97" w:rsidRDefault="00A92843" w:rsidP="0000134F">
      <w:pPr>
        <w:pStyle w:val="a5"/>
        <w:numPr>
          <w:ilvl w:val="0"/>
          <w:numId w:val="7"/>
        </w:numPr>
        <w:tabs>
          <w:tab w:val="left" w:pos="1414"/>
        </w:tabs>
        <w:ind w:right="425" w:firstLine="710"/>
        <w:rPr>
          <w:bCs/>
          <w:sz w:val="28"/>
        </w:rPr>
      </w:pPr>
      <w:r w:rsidRPr="00B71E97">
        <w:rPr>
          <w:bCs/>
          <w:sz w:val="28"/>
        </w:rPr>
        <w:t>«Мұрағаттағы мақала» — жариялауға дайын және мұрағаттағы коллекцияға орналастырылған мақала.</w:t>
      </w:r>
    </w:p>
    <w:p w14:paraId="41471BDD" w14:textId="77777777" w:rsidR="00EF6DF7" w:rsidRPr="00B71E97" w:rsidRDefault="00A92843">
      <w:pPr>
        <w:pStyle w:val="a3"/>
        <w:ind w:right="423"/>
        <w:rPr>
          <w:bCs/>
        </w:rPr>
      </w:pPr>
      <w:r w:rsidRPr="00B71E97">
        <w:rPr>
          <w:bCs/>
        </w:rPr>
        <w:t>Тек авторизациядан өткен пайдаланушылар DSpace коллекцияларына мақалаларды жүктей алады. Әрбір коллекцияда өзіне тән жариялау процесі болуы мүмкін, ол осы процеске түрлі кезеңдерде қатысатын нақты адамдарға байланысты реттеледі.</w:t>
      </w:r>
    </w:p>
    <w:p w14:paraId="6004B54A" w14:textId="77777777" w:rsidR="00EF6DF7" w:rsidRPr="00B71E97" w:rsidRDefault="00A92843">
      <w:pPr>
        <w:spacing w:line="242" w:lineRule="auto"/>
        <w:ind w:left="566" w:right="430" w:firstLine="850"/>
        <w:rPr>
          <w:bCs/>
          <w:sz w:val="28"/>
        </w:rPr>
      </w:pPr>
      <w:r w:rsidRPr="00B71E97">
        <w:rPr>
          <w:bCs/>
          <w:sz w:val="28"/>
        </w:rPr>
        <w:t>DSpace архитектурасы. DSpace жүйесі үш деңгейге бөлінеді, олардың әрқайсысы бірнеше бөліктерден тұрады:</w:t>
      </w:r>
    </w:p>
    <w:p w14:paraId="2FABC714" w14:textId="77777777" w:rsidR="00EF6DF7" w:rsidRPr="00B71E97" w:rsidRDefault="00A92843" w:rsidP="0000134F">
      <w:pPr>
        <w:pStyle w:val="a5"/>
        <w:numPr>
          <w:ilvl w:val="1"/>
          <w:numId w:val="8"/>
        </w:numPr>
        <w:tabs>
          <w:tab w:val="left" w:pos="1558"/>
        </w:tabs>
        <w:ind w:right="427" w:firstLine="710"/>
        <w:rPr>
          <w:bCs/>
          <w:sz w:val="28"/>
        </w:rPr>
      </w:pPr>
      <w:r w:rsidRPr="00B71E97">
        <w:rPr>
          <w:bCs/>
          <w:sz w:val="28"/>
        </w:rPr>
        <w:t>Сақтау деңгейі (Storage Layer) — деректер мен метадеректерді</w:t>
      </w:r>
      <w:r w:rsidRPr="00B71E97">
        <w:rPr>
          <w:bCs/>
          <w:spacing w:val="-4"/>
          <w:sz w:val="28"/>
        </w:rPr>
        <w:t xml:space="preserve"> </w:t>
      </w:r>
      <w:r w:rsidRPr="00B71E97">
        <w:rPr>
          <w:bCs/>
          <w:sz w:val="28"/>
        </w:rPr>
        <w:t>сақтау үшін</w:t>
      </w:r>
      <w:r w:rsidRPr="00B71E97">
        <w:rPr>
          <w:bCs/>
          <w:spacing w:val="40"/>
          <w:sz w:val="28"/>
        </w:rPr>
        <w:t xml:space="preserve"> </w:t>
      </w:r>
      <w:r w:rsidRPr="00B71E97">
        <w:rPr>
          <w:bCs/>
          <w:sz w:val="28"/>
        </w:rPr>
        <w:t>жауап</w:t>
      </w:r>
      <w:r w:rsidRPr="00B71E97">
        <w:rPr>
          <w:bCs/>
          <w:spacing w:val="40"/>
          <w:sz w:val="28"/>
        </w:rPr>
        <w:t xml:space="preserve"> </w:t>
      </w:r>
      <w:r w:rsidRPr="00B71E97">
        <w:rPr>
          <w:bCs/>
          <w:sz w:val="28"/>
        </w:rPr>
        <w:t>береді.</w:t>
      </w:r>
      <w:r w:rsidRPr="00B71E97">
        <w:rPr>
          <w:bCs/>
          <w:spacing w:val="40"/>
          <w:sz w:val="28"/>
        </w:rPr>
        <w:t xml:space="preserve"> </w:t>
      </w:r>
      <w:r w:rsidRPr="00B71E97">
        <w:rPr>
          <w:bCs/>
          <w:sz w:val="28"/>
        </w:rPr>
        <w:t>Бұл</w:t>
      </w:r>
      <w:r w:rsidRPr="00B71E97">
        <w:rPr>
          <w:bCs/>
          <w:spacing w:val="40"/>
          <w:sz w:val="28"/>
        </w:rPr>
        <w:t xml:space="preserve"> </w:t>
      </w:r>
      <w:r w:rsidRPr="00B71E97">
        <w:rPr>
          <w:bCs/>
          <w:sz w:val="28"/>
        </w:rPr>
        <w:t>деңгейде</w:t>
      </w:r>
      <w:r w:rsidRPr="00B71E97">
        <w:rPr>
          <w:bCs/>
          <w:spacing w:val="40"/>
          <w:sz w:val="28"/>
        </w:rPr>
        <w:t xml:space="preserve"> </w:t>
      </w:r>
      <w:r w:rsidRPr="00B71E97">
        <w:rPr>
          <w:bCs/>
          <w:sz w:val="28"/>
        </w:rPr>
        <w:t>файлдық</w:t>
      </w:r>
      <w:r w:rsidRPr="00B71E97">
        <w:rPr>
          <w:bCs/>
          <w:spacing w:val="40"/>
          <w:sz w:val="28"/>
        </w:rPr>
        <w:t xml:space="preserve"> </w:t>
      </w:r>
      <w:r w:rsidRPr="00B71E97">
        <w:rPr>
          <w:bCs/>
          <w:sz w:val="28"/>
        </w:rPr>
        <w:t>жүйелер,</w:t>
      </w:r>
      <w:r w:rsidRPr="00B71E97">
        <w:rPr>
          <w:bCs/>
          <w:spacing w:val="40"/>
          <w:sz w:val="28"/>
        </w:rPr>
        <w:t xml:space="preserve"> </w:t>
      </w:r>
      <w:r w:rsidRPr="00B71E97">
        <w:rPr>
          <w:bCs/>
          <w:sz w:val="28"/>
        </w:rPr>
        <w:t>деректер</w:t>
      </w:r>
      <w:r w:rsidRPr="00B71E97">
        <w:rPr>
          <w:bCs/>
          <w:spacing w:val="40"/>
          <w:sz w:val="28"/>
        </w:rPr>
        <w:t xml:space="preserve"> </w:t>
      </w:r>
      <w:r w:rsidRPr="00B71E97">
        <w:rPr>
          <w:bCs/>
          <w:sz w:val="28"/>
        </w:rPr>
        <w:t>қоры</w:t>
      </w:r>
      <w:r w:rsidRPr="00B71E97">
        <w:rPr>
          <w:bCs/>
          <w:spacing w:val="40"/>
          <w:sz w:val="28"/>
        </w:rPr>
        <w:t xml:space="preserve"> </w:t>
      </w:r>
      <w:r w:rsidRPr="00B71E97">
        <w:rPr>
          <w:bCs/>
          <w:sz w:val="28"/>
        </w:rPr>
        <w:t>(мысалы,</w:t>
      </w:r>
    </w:p>
    <w:p w14:paraId="00438EF9" w14:textId="77777777" w:rsidR="00EF6DF7" w:rsidRPr="00B71E97" w:rsidRDefault="00A92843">
      <w:pPr>
        <w:pStyle w:val="a3"/>
        <w:spacing w:before="67"/>
        <w:ind w:right="430" w:firstLine="0"/>
        <w:rPr>
          <w:bCs/>
        </w:rPr>
      </w:pPr>
      <w:r w:rsidRPr="00B71E97">
        <w:rPr>
          <w:bCs/>
        </w:rPr>
        <w:t>PostgreSQL</w:t>
      </w:r>
      <w:r w:rsidRPr="00B71E97">
        <w:rPr>
          <w:bCs/>
          <w:spacing w:val="-18"/>
        </w:rPr>
        <w:t xml:space="preserve"> </w:t>
      </w:r>
      <w:r w:rsidRPr="00B71E97">
        <w:rPr>
          <w:bCs/>
        </w:rPr>
        <w:t>немесе</w:t>
      </w:r>
      <w:r w:rsidRPr="00B71E97">
        <w:rPr>
          <w:bCs/>
          <w:spacing w:val="-17"/>
        </w:rPr>
        <w:t xml:space="preserve"> </w:t>
      </w:r>
      <w:r w:rsidRPr="00B71E97">
        <w:rPr>
          <w:bCs/>
        </w:rPr>
        <w:t>Oracle)</w:t>
      </w:r>
      <w:r w:rsidRPr="00B71E97">
        <w:rPr>
          <w:bCs/>
          <w:spacing w:val="-18"/>
        </w:rPr>
        <w:t xml:space="preserve"> </w:t>
      </w:r>
      <w:r w:rsidRPr="00B71E97">
        <w:rPr>
          <w:bCs/>
        </w:rPr>
        <w:t>және</w:t>
      </w:r>
      <w:r w:rsidRPr="00B71E97">
        <w:rPr>
          <w:bCs/>
          <w:spacing w:val="-17"/>
        </w:rPr>
        <w:t xml:space="preserve"> </w:t>
      </w:r>
      <w:r w:rsidRPr="00B71E97">
        <w:rPr>
          <w:bCs/>
        </w:rPr>
        <w:t>резервтік</w:t>
      </w:r>
      <w:r w:rsidRPr="00B71E97">
        <w:rPr>
          <w:bCs/>
          <w:spacing w:val="-18"/>
        </w:rPr>
        <w:t xml:space="preserve"> </w:t>
      </w:r>
      <w:r w:rsidRPr="00B71E97">
        <w:rPr>
          <w:bCs/>
        </w:rPr>
        <w:t>көшіру</w:t>
      </w:r>
      <w:r w:rsidRPr="00B71E97">
        <w:rPr>
          <w:bCs/>
          <w:spacing w:val="-17"/>
        </w:rPr>
        <w:t xml:space="preserve"> </w:t>
      </w:r>
      <w:r w:rsidRPr="00B71E97">
        <w:rPr>
          <w:bCs/>
        </w:rPr>
        <w:t>жүйелері</w:t>
      </w:r>
      <w:r w:rsidRPr="00B71E97">
        <w:rPr>
          <w:bCs/>
          <w:spacing w:val="-18"/>
        </w:rPr>
        <w:t xml:space="preserve"> </w:t>
      </w:r>
      <w:r w:rsidRPr="00B71E97">
        <w:rPr>
          <w:bCs/>
        </w:rPr>
        <w:t>қолданылады.</w:t>
      </w:r>
      <w:r w:rsidRPr="00B71E97">
        <w:rPr>
          <w:bCs/>
          <w:spacing w:val="-17"/>
        </w:rPr>
        <w:t xml:space="preserve"> </w:t>
      </w:r>
      <w:r w:rsidRPr="00B71E97">
        <w:rPr>
          <w:bCs/>
        </w:rPr>
        <w:t>Сақтау деңгейі деректердің қауіпсіздігі мен ұзақ мерзімді сақталуын қамтамасыз етеді.</w:t>
      </w:r>
    </w:p>
    <w:p w14:paraId="3AD08627" w14:textId="77777777" w:rsidR="00EF6DF7" w:rsidRPr="00B71E97" w:rsidRDefault="00A92843" w:rsidP="0000134F">
      <w:pPr>
        <w:pStyle w:val="a5"/>
        <w:numPr>
          <w:ilvl w:val="1"/>
          <w:numId w:val="8"/>
        </w:numPr>
        <w:tabs>
          <w:tab w:val="left" w:pos="1558"/>
        </w:tabs>
        <w:ind w:right="421" w:firstLine="710"/>
        <w:rPr>
          <w:bCs/>
          <w:sz w:val="28"/>
        </w:rPr>
      </w:pPr>
      <w:r w:rsidRPr="00B71E97">
        <w:rPr>
          <w:bCs/>
          <w:sz w:val="28"/>
        </w:rPr>
        <w:t>Бизнес-логика деңгейі (Business Logic Layer) — жүйенің негізгі функцияларын басқарады. Бұл деңгейде деректерге қолжетімділік, пайдаланушыларды</w:t>
      </w:r>
      <w:r w:rsidRPr="00B71E97">
        <w:rPr>
          <w:bCs/>
          <w:spacing w:val="-10"/>
          <w:sz w:val="28"/>
        </w:rPr>
        <w:t xml:space="preserve"> </w:t>
      </w:r>
      <w:r w:rsidRPr="00B71E97">
        <w:rPr>
          <w:bCs/>
          <w:sz w:val="28"/>
        </w:rPr>
        <w:t>басқару,</w:t>
      </w:r>
      <w:r w:rsidRPr="00B71E97">
        <w:rPr>
          <w:bCs/>
          <w:spacing w:val="-8"/>
          <w:sz w:val="28"/>
        </w:rPr>
        <w:t xml:space="preserve"> </w:t>
      </w:r>
      <w:r w:rsidRPr="00B71E97">
        <w:rPr>
          <w:bCs/>
          <w:sz w:val="28"/>
        </w:rPr>
        <w:t>аутентификация,</w:t>
      </w:r>
      <w:r w:rsidRPr="00B71E97">
        <w:rPr>
          <w:bCs/>
          <w:spacing w:val="-8"/>
          <w:sz w:val="28"/>
        </w:rPr>
        <w:t xml:space="preserve"> </w:t>
      </w:r>
      <w:r w:rsidRPr="00B71E97">
        <w:rPr>
          <w:bCs/>
          <w:sz w:val="28"/>
        </w:rPr>
        <w:t>авторизация,</w:t>
      </w:r>
      <w:r w:rsidRPr="00B71E97">
        <w:rPr>
          <w:bCs/>
          <w:spacing w:val="-8"/>
          <w:sz w:val="28"/>
        </w:rPr>
        <w:t xml:space="preserve"> </w:t>
      </w:r>
      <w:r w:rsidRPr="00B71E97">
        <w:rPr>
          <w:bCs/>
          <w:sz w:val="28"/>
        </w:rPr>
        <w:t>контентті</w:t>
      </w:r>
      <w:r w:rsidRPr="00B71E97">
        <w:rPr>
          <w:bCs/>
          <w:spacing w:val="-16"/>
          <w:sz w:val="28"/>
        </w:rPr>
        <w:t xml:space="preserve"> </w:t>
      </w:r>
      <w:r w:rsidRPr="00B71E97">
        <w:rPr>
          <w:bCs/>
          <w:sz w:val="28"/>
        </w:rPr>
        <w:t>индекстеу және</w:t>
      </w:r>
      <w:r w:rsidRPr="00B71E97">
        <w:rPr>
          <w:bCs/>
          <w:spacing w:val="-4"/>
          <w:sz w:val="28"/>
        </w:rPr>
        <w:t xml:space="preserve"> </w:t>
      </w:r>
      <w:r w:rsidRPr="00B71E97">
        <w:rPr>
          <w:bCs/>
          <w:sz w:val="28"/>
        </w:rPr>
        <w:t>іздеу</w:t>
      </w:r>
      <w:r w:rsidRPr="00B71E97">
        <w:rPr>
          <w:bCs/>
          <w:spacing w:val="-9"/>
          <w:sz w:val="28"/>
        </w:rPr>
        <w:t xml:space="preserve"> </w:t>
      </w:r>
      <w:r w:rsidRPr="00B71E97">
        <w:rPr>
          <w:bCs/>
          <w:sz w:val="28"/>
        </w:rPr>
        <w:t>процестері</w:t>
      </w:r>
      <w:r w:rsidRPr="00B71E97">
        <w:rPr>
          <w:bCs/>
          <w:spacing w:val="-10"/>
          <w:sz w:val="28"/>
        </w:rPr>
        <w:t xml:space="preserve"> </w:t>
      </w:r>
      <w:r w:rsidRPr="00B71E97">
        <w:rPr>
          <w:bCs/>
          <w:sz w:val="28"/>
        </w:rPr>
        <w:t>жүзеге</w:t>
      </w:r>
      <w:r w:rsidRPr="00B71E97">
        <w:rPr>
          <w:bCs/>
          <w:spacing w:val="-5"/>
          <w:sz w:val="28"/>
        </w:rPr>
        <w:t xml:space="preserve"> </w:t>
      </w:r>
      <w:r w:rsidRPr="00B71E97">
        <w:rPr>
          <w:bCs/>
          <w:sz w:val="28"/>
        </w:rPr>
        <w:t>асырылады. Сондай-ақ,</w:t>
      </w:r>
      <w:r w:rsidRPr="00B71E97">
        <w:rPr>
          <w:bCs/>
          <w:spacing w:val="-8"/>
          <w:sz w:val="28"/>
        </w:rPr>
        <w:t xml:space="preserve"> </w:t>
      </w:r>
      <w:r w:rsidRPr="00B71E97">
        <w:rPr>
          <w:bCs/>
          <w:sz w:val="28"/>
        </w:rPr>
        <w:t>бұл</w:t>
      </w:r>
      <w:r w:rsidRPr="00B71E97">
        <w:rPr>
          <w:bCs/>
          <w:spacing w:val="-5"/>
          <w:sz w:val="28"/>
        </w:rPr>
        <w:t xml:space="preserve"> </w:t>
      </w:r>
      <w:r w:rsidRPr="00B71E97">
        <w:rPr>
          <w:bCs/>
          <w:sz w:val="28"/>
        </w:rPr>
        <w:t>деңгейде</w:t>
      </w:r>
      <w:r w:rsidRPr="00B71E97">
        <w:rPr>
          <w:bCs/>
          <w:spacing w:val="-5"/>
          <w:sz w:val="28"/>
        </w:rPr>
        <w:t xml:space="preserve"> </w:t>
      </w:r>
      <w:r w:rsidRPr="00B71E97">
        <w:rPr>
          <w:bCs/>
          <w:sz w:val="28"/>
        </w:rPr>
        <w:t xml:space="preserve">мақалаларды </w:t>
      </w:r>
      <w:r w:rsidRPr="00B71E97">
        <w:rPr>
          <w:bCs/>
          <w:sz w:val="28"/>
        </w:rPr>
        <w:lastRenderedPageBreak/>
        <w:t xml:space="preserve">жариялау, метадеректерді өңдеу және статистиканы жүргізу функциялары </w:t>
      </w:r>
      <w:r w:rsidRPr="00B71E97">
        <w:rPr>
          <w:bCs/>
          <w:spacing w:val="-2"/>
          <w:sz w:val="28"/>
        </w:rPr>
        <w:t>орындалады.</w:t>
      </w:r>
    </w:p>
    <w:p w14:paraId="6CB759A3" w14:textId="77777777" w:rsidR="00EF6DF7" w:rsidRDefault="00A92843" w:rsidP="0000134F">
      <w:pPr>
        <w:pStyle w:val="a5"/>
        <w:numPr>
          <w:ilvl w:val="1"/>
          <w:numId w:val="8"/>
        </w:numPr>
        <w:tabs>
          <w:tab w:val="left" w:pos="1558"/>
        </w:tabs>
        <w:spacing w:before="3"/>
        <w:ind w:right="428" w:firstLine="710"/>
        <w:rPr>
          <w:sz w:val="28"/>
        </w:rPr>
      </w:pPr>
      <w:r w:rsidRPr="00B71E97">
        <w:rPr>
          <w:bCs/>
          <w:sz w:val="28"/>
        </w:rPr>
        <w:t>Қолданба деңгейі (Application Layer) — соңғы пайдаланушылармен өзара әрекеттесу үшін арналған. Бұл деңгейде веб-интерфейс, іздеу жүйесі, навигация құралдары және әкімшілік панелі орналасқан. Пайдаланушылар мақалаларды іздеуді, жүктеуді</w:t>
      </w:r>
      <w:r w:rsidRPr="00B71E97">
        <w:rPr>
          <w:bCs/>
          <w:spacing w:val="-5"/>
          <w:sz w:val="28"/>
        </w:rPr>
        <w:t xml:space="preserve"> </w:t>
      </w:r>
      <w:r w:rsidRPr="00B71E97">
        <w:rPr>
          <w:bCs/>
          <w:sz w:val="28"/>
        </w:rPr>
        <w:t>және көруді</w:t>
      </w:r>
      <w:r w:rsidRPr="00B71E97">
        <w:rPr>
          <w:bCs/>
          <w:spacing w:val="-5"/>
          <w:sz w:val="28"/>
        </w:rPr>
        <w:t xml:space="preserve"> </w:t>
      </w:r>
      <w:r w:rsidRPr="00B71E97">
        <w:rPr>
          <w:bCs/>
          <w:sz w:val="28"/>
        </w:rPr>
        <w:t>осы деңгей арқылы жүзеге асырады. Сонымен қатар, бұл деңгей арқылы пайдаланушылар тіркеліп, жеке хабарламалар ала алады</w:t>
      </w:r>
      <w:r>
        <w:rPr>
          <w:sz w:val="28"/>
        </w:rPr>
        <w:t>.</w:t>
      </w:r>
    </w:p>
    <w:p w14:paraId="50F6B7C7" w14:textId="77777777" w:rsidR="00EF6DF7" w:rsidRDefault="00A92843">
      <w:pPr>
        <w:pStyle w:val="a3"/>
        <w:spacing w:before="33"/>
        <w:ind w:left="0" w:firstLine="0"/>
        <w:jc w:val="left"/>
        <w:rPr>
          <w:sz w:val="20"/>
        </w:rPr>
      </w:pPr>
      <w:r>
        <w:rPr>
          <w:noProof/>
          <w:sz w:val="20"/>
          <w:lang w:val="ru-RU" w:eastAsia="ru-RU"/>
        </w:rPr>
        <w:drawing>
          <wp:anchor distT="0" distB="0" distL="0" distR="0" simplePos="0" relativeHeight="251680768" behindDoc="1" locked="0" layoutInCell="1" allowOverlap="1" wp14:anchorId="2784339B" wp14:editId="15BC81E6">
            <wp:simplePos x="0" y="0"/>
            <wp:positionH relativeFrom="page">
              <wp:posOffset>1080135</wp:posOffset>
            </wp:positionH>
            <wp:positionV relativeFrom="paragraph">
              <wp:posOffset>182361</wp:posOffset>
            </wp:positionV>
            <wp:extent cx="6113088" cy="3360420"/>
            <wp:effectExtent l="0" t="0" r="0" b="0"/>
            <wp:wrapTopAndBottom/>
            <wp:docPr id="32" name="Image 32" descr="Диаграмма без назван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Диаграмма без названия"/>
                    <pic:cNvPicPr/>
                  </pic:nvPicPr>
                  <pic:blipFill>
                    <a:blip r:embed="rId61" cstate="print"/>
                    <a:stretch>
                      <a:fillRect/>
                    </a:stretch>
                  </pic:blipFill>
                  <pic:spPr>
                    <a:xfrm>
                      <a:off x="0" y="0"/>
                      <a:ext cx="6113088" cy="3360420"/>
                    </a:xfrm>
                    <a:prstGeom prst="rect">
                      <a:avLst/>
                    </a:prstGeom>
                  </pic:spPr>
                </pic:pic>
              </a:graphicData>
            </a:graphic>
          </wp:anchor>
        </w:drawing>
      </w:r>
    </w:p>
    <w:p w14:paraId="23F526FC" w14:textId="0F97EFDA" w:rsidR="00EF6DF7" w:rsidRDefault="00A92843">
      <w:pPr>
        <w:pStyle w:val="a3"/>
        <w:spacing w:before="277"/>
        <w:ind w:right="420"/>
      </w:pPr>
      <w:r>
        <w:t>Әрбір</w:t>
      </w:r>
      <w:r>
        <w:rPr>
          <w:spacing w:val="-13"/>
        </w:rPr>
        <w:t xml:space="preserve"> </w:t>
      </w:r>
      <w:r>
        <w:t>деңгей</w:t>
      </w:r>
      <w:r>
        <w:rPr>
          <w:spacing w:val="-13"/>
        </w:rPr>
        <w:t xml:space="preserve"> </w:t>
      </w:r>
      <w:r>
        <w:t>тек</w:t>
      </w:r>
      <w:r>
        <w:rPr>
          <w:spacing w:val="-14"/>
        </w:rPr>
        <w:t xml:space="preserve"> </w:t>
      </w:r>
      <w:r>
        <w:t>өзінен</w:t>
      </w:r>
      <w:r>
        <w:rPr>
          <w:spacing w:val="-10"/>
        </w:rPr>
        <w:t xml:space="preserve"> </w:t>
      </w:r>
      <w:r>
        <w:t>төмен</w:t>
      </w:r>
      <w:r>
        <w:rPr>
          <w:spacing w:val="-13"/>
        </w:rPr>
        <w:t xml:space="preserve"> </w:t>
      </w:r>
      <w:r>
        <w:t>орналасқан</w:t>
      </w:r>
      <w:r>
        <w:rPr>
          <w:spacing w:val="-13"/>
        </w:rPr>
        <w:t xml:space="preserve"> </w:t>
      </w:r>
      <w:r>
        <w:t>деңгеймен</w:t>
      </w:r>
      <w:r>
        <w:rPr>
          <w:spacing w:val="-13"/>
        </w:rPr>
        <w:t xml:space="preserve"> </w:t>
      </w:r>
      <w:r>
        <w:t>ғана</w:t>
      </w:r>
      <w:r>
        <w:rPr>
          <w:spacing w:val="-12"/>
        </w:rPr>
        <w:t xml:space="preserve"> </w:t>
      </w:r>
      <w:r>
        <w:t>өзара</w:t>
      </w:r>
      <w:r>
        <w:rPr>
          <w:spacing w:val="-17"/>
        </w:rPr>
        <w:t xml:space="preserve"> </w:t>
      </w:r>
      <w:r>
        <w:t>әрекеттесе алады.</w:t>
      </w:r>
      <w:r>
        <w:rPr>
          <w:spacing w:val="-18"/>
        </w:rPr>
        <w:t xml:space="preserve"> </w:t>
      </w:r>
      <w:r>
        <w:t>Мысалы,</w:t>
      </w:r>
      <w:r>
        <w:rPr>
          <w:spacing w:val="-17"/>
        </w:rPr>
        <w:t xml:space="preserve"> </w:t>
      </w:r>
      <w:r>
        <w:t>қолданба</w:t>
      </w:r>
      <w:r>
        <w:rPr>
          <w:spacing w:val="-18"/>
        </w:rPr>
        <w:t xml:space="preserve"> </w:t>
      </w:r>
      <w:r>
        <w:t>деңгейі</w:t>
      </w:r>
      <w:r>
        <w:rPr>
          <w:spacing w:val="-17"/>
        </w:rPr>
        <w:t xml:space="preserve"> </w:t>
      </w:r>
      <w:r>
        <w:t>сақтау</w:t>
      </w:r>
      <w:r>
        <w:rPr>
          <w:spacing w:val="-18"/>
        </w:rPr>
        <w:t xml:space="preserve"> </w:t>
      </w:r>
      <w:r>
        <w:t>деңгейімен</w:t>
      </w:r>
      <w:r>
        <w:rPr>
          <w:spacing w:val="-17"/>
        </w:rPr>
        <w:t xml:space="preserve"> </w:t>
      </w:r>
      <w:r>
        <w:t>тікелей</w:t>
      </w:r>
      <w:r>
        <w:rPr>
          <w:spacing w:val="-18"/>
        </w:rPr>
        <w:t xml:space="preserve"> </w:t>
      </w:r>
      <w:r>
        <w:t>байланыса</w:t>
      </w:r>
      <w:r>
        <w:rPr>
          <w:spacing w:val="-17"/>
        </w:rPr>
        <w:t xml:space="preserve"> </w:t>
      </w:r>
      <w:r>
        <w:t xml:space="preserve">алмайды. Сақтау және бизнес-логика деңгейлеріндегі әрбір компоненттің өзіндік бағдарламалық интерфейсі (API) бар. Сақтау деңгейіндегі бағдарламалық интерфейстер жиынтығы әдетте Storage API деп аталады, ал бизнес-логика деңгейінде бұл Dspace Public API ретінде белгілі. Бұл API интерфейстері Java тілінде жазылған объектілер, әдістер және кластар түрінде ұсынылған. Мұндай архитектура жүйенің құрылымын нақты айқындап, оның модульдік негізде дамуына және әртүрлі компоненттерді оңай </w:t>
      </w:r>
      <w:r w:rsidR="00624B39">
        <w:t>интеграциялауға</w:t>
      </w:r>
      <w:r>
        <w:t xml:space="preserve"> мүмкіндік береді.</w:t>
      </w:r>
    </w:p>
    <w:p w14:paraId="0EE55549" w14:textId="77777777" w:rsidR="00EF6DF7" w:rsidRDefault="00A92843" w:rsidP="00837313">
      <w:pPr>
        <w:pStyle w:val="a3"/>
        <w:ind w:left="567" w:right="426"/>
      </w:pPr>
      <w:r>
        <w:t>Әрбір</w:t>
      </w:r>
      <w:r>
        <w:rPr>
          <w:spacing w:val="-18"/>
        </w:rPr>
        <w:t xml:space="preserve"> </w:t>
      </w:r>
      <w:r>
        <w:t>деңгей</w:t>
      </w:r>
      <w:r>
        <w:rPr>
          <w:spacing w:val="-17"/>
        </w:rPr>
        <w:t xml:space="preserve"> </w:t>
      </w:r>
      <w:r>
        <w:t>сенімді</w:t>
      </w:r>
      <w:r>
        <w:rPr>
          <w:spacing w:val="-18"/>
        </w:rPr>
        <w:t xml:space="preserve"> </w:t>
      </w:r>
      <w:r>
        <w:t>болып</w:t>
      </w:r>
      <w:r>
        <w:rPr>
          <w:spacing w:val="-17"/>
        </w:rPr>
        <w:t xml:space="preserve"> </w:t>
      </w:r>
      <w:r>
        <w:t>табылады.</w:t>
      </w:r>
      <w:r>
        <w:rPr>
          <w:spacing w:val="-18"/>
        </w:rPr>
        <w:t xml:space="preserve"> </w:t>
      </w:r>
      <w:r>
        <w:t>Авторизация</w:t>
      </w:r>
      <w:r>
        <w:rPr>
          <w:spacing w:val="-17"/>
        </w:rPr>
        <w:t xml:space="preserve"> </w:t>
      </w:r>
      <w:r>
        <w:t>процесі</w:t>
      </w:r>
      <w:r>
        <w:rPr>
          <w:spacing w:val="-18"/>
        </w:rPr>
        <w:t xml:space="preserve"> </w:t>
      </w:r>
      <w:r>
        <w:t>бизнес-логика деңгейінде сипатталғанымен, жүйе қолданбалы деңгейдегі жекелеген қосымшаларға</w:t>
      </w:r>
      <w:r>
        <w:rPr>
          <w:spacing w:val="80"/>
        </w:rPr>
        <w:t xml:space="preserve"> </w:t>
      </w:r>
      <w:r>
        <w:t>сүйенеді,</w:t>
      </w:r>
      <w:r>
        <w:rPr>
          <w:spacing w:val="80"/>
        </w:rPr>
        <w:t xml:space="preserve"> </w:t>
      </w:r>
      <w:r>
        <w:t>олар</w:t>
      </w:r>
      <w:r>
        <w:rPr>
          <w:spacing w:val="80"/>
        </w:rPr>
        <w:t xml:space="preserve"> </w:t>
      </w:r>
      <w:r>
        <w:t>пайдаланушыларды</w:t>
      </w:r>
      <w:r>
        <w:rPr>
          <w:spacing w:val="80"/>
        </w:rPr>
        <w:t xml:space="preserve"> </w:t>
      </w:r>
      <w:r>
        <w:t>дұрыс</w:t>
      </w:r>
      <w:r>
        <w:rPr>
          <w:spacing w:val="80"/>
        </w:rPr>
        <w:t xml:space="preserve"> </w:t>
      </w:r>
      <w:r>
        <w:t>әрі</w:t>
      </w:r>
      <w:r>
        <w:rPr>
          <w:spacing w:val="80"/>
        </w:rPr>
        <w:t xml:space="preserve"> </w:t>
      </w:r>
      <w:r>
        <w:t>қауіпсіз</w:t>
      </w:r>
      <w:r>
        <w:rPr>
          <w:spacing w:val="80"/>
        </w:rPr>
        <w:t xml:space="preserve"> </w:t>
      </w:r>
      <w:r>
        <w:t>түрде</w:t>
      </w:r>
    </w:p>
    <w:p w14:paraId="62F6EEDB" w14:textId="77777777" w:rsidR="00EF6DF7" w:rsidRDefault="00A92843" w:rsidP="00837313">
      <w:pPr>
        <w:pStyle w:val="a3"/>
        <w:ind w:left="567" w:right="423" w:firstLine="0"/>
      </w:pPr>
      <w:r>
        <w:t>аутентификациялауы тиіс. Егер авторизацияланбаған немесе тексерілмеген қосымшаға жүйенің Public API интерфейсімен тікелей</w:t>
      </w:r>
      <w:r>
        <w:rPr>
          <w:spacing w:val="-1"/>
        </w:rPr>
        <w:t xml:space="preserve"> </w:t>
      </w:r>
      <w:r>
        <w:t>жұмыс істеуге мүмкіндік берілсе, ол тіркелген кез келген пайдаланушы сияқты барлық әрекеттерді орындауға қабілетті болады. Сондықтан жүйенің қауіпсіздігін қамтамасыз ету үшін тек сенімді қосымшаларға ғана қолжетімділік беру және аутентификация механизмдерін қатаң сақтау қажет. Бұл ықтимал қауіптердің алдын алып, деректердің тұтастығын сақтауға мүмкіндік береді.</w:t>
      </w:r>
    </w:p>
    <w:p w14:paraId="363640B8" w14:textId="77777777" w:rsidR="00EF6DF7" w:rsidRDefault="00A92843">
      <w:pPr>
        <w:pStyle w:val="a3"/>
        <w:spacing w:before="3"/>
        <w:ind w:right="431"/>
      </w:pPr>
      <w:r>
        <w:lastRenderedPageBreak/>
        <w:t>Мұндай іске асырудың себебі — әртүрлі қосымшаларда аутентификация әдістерінің әртүрлі болуы. Сондықтан пайдаланушыларды авторизациялау жауапкершілігі тікелей осы қосымшалардың өзіне жүктеледі.</w:t>
      </w:r>
    </w:p>
    <w:p w14:paraId="5A5DA1AB" w14:textId="77777777" w:rsidR="00EF6DF7" w:rsidRDefault="00A92843">
      <w:pPr>
        <w:pStyle w:val="a3"/>
        <w:ind w:right="428"/>
      </w:pPr>
      <w:r>
        <w:t>Жүйенің бастапқы коды жоғарыда сипатталған үш деңгейлі модельге нақты сәйкестендіріліп ұйымдастырылған. Бұл архитектура әр деңгейдің функционалдығын бөліп көрсетуге, жүйенің икемділігін арттыруға және қауіпсіздік талаптарын тиімді орындауға мүмкіндік береді.</w:t>
      </w:r>
    </w:p>
    <w:p w14:paraId="550FFA42" w14:textId="77777777" w:rsidR="00EF6DF7" w:rsidRDefault="00A92843">
      <w:pPr>
        <w:pStyle w:val="a3"/>
        <w:ind w:right="422"/>
      </w:pPr>
      <w:r>
        <w:t>DSpace жүйесі мақалаларды орналастыру туралы ақпаратты, метадеректерді, пайдаланушылар туралы мәліметтерді және өмірлік цикл процестерінің ағымдағы күйін сақтау үшін реляциялық деректер қорын (РДҚ) пайдаланады. Сонымен қатар, деректер қоры пайдаланушылар шолу жасай алатын индекстерді қолдау үшін де қолданылады. DSpace жүйесінің кез келген функционалы транзакцияларды қолдайтын кез келген реляциялық деректер қорын</w:t>
      </w:r>
      <w:r>
        <w:rPr>
          <w:spacing w:val="-18"/>
        </w:rPr>
        <w:t xml:space="preserve"> </w:t>
      </w:r>
      <w:r>
        <w:t>басқару</w:t>
      </w:r>
      <w:r>
        <w:rPr>
          <w:spacing w:val="-17"/>
        </w:rPr>
        <w:t xml:space="preserve"> </w:t>
      </w:r>
      <w:r>
        <w:t>жүйесі</w:t>
      </w:r>
      <w:r>
        <w:rPr>
          <w:spacing w:val="-18"/>
        </w:rPr>
        <w:t xml:space="preserve"> </w:t>
      </w:r>
      <w:r>
        <w:t>(ДҚБЖ)</w:t>
      </w:r>
      <w:r>
        <w:rPr>
          <w:spacing w:val="-17"/>
        </w:rPr>
        <w:t xml:space="preserve"> </w:t>
      </w:r>
      <w:r>
        <w:t>арқылы</w:t>
      </w:r>
      <w:r>
        <w:rPr>
          <w:spacing w:val="-18"/>
        </w:rPr>
        <w:t xml:space="preserve"> </w:t>
      </w:r>
      <w:r>
        <w:t>қамтамасыз</w:t>
      </w:r>
      <w:r>
        <w:rPr>
          <w:spacing w:val="-17"/>
        </w:rPr>
        <w:t xml:space="preserve"> </w:t>
      </w:r>
      <w:r>
        <w:t>етілуі</w:t>
      </w:r>
      <w:r>
        <w:rPr>
          <w:spacing w:val="-18"/>
        </w:rPr>
        <w:t xml:space="preserve"> </w:t>
      </w:r>
      <w:r>
        <w:t>мүмкін.</w:t>
      </w:r>
      <w:r>
        <w:rPr>
          <w:spacing w:val="-17"/>
        </w:rPr>
        <w:t xml:space="preserve"> </w:t>
      </w:r>
      <w:r>
        <w:t>Алайда,</w:t>
      </w:r>
      <w:r>
        <w:rPr>
          <w:spacing w:val="-18"/>
        </w:rPr>
        <w:t xml:space="preserve"> </w:t>
      </w:r>
      <w:r>
        <w:t xml:space="preserve">қазіргі уақытта іздеу индекстері PostgreSQL және Oracle деректер қорларының кейбір ерекшеліктерін пайдаланады. Сондықтан басқа ДҚБЖ толыққанды пайдалану үшін бастапқы кодқа кейбір өзгерістер енгізу қажет болуы мүмкін. Бұл архитектура жүйенің деректерді тиімді басқаруына, іздеу жылдамдығын арттыруға және пайдаланушыларға ыңғайлы интерфейс ұсынуға мүмкіндік </w:t>
      </w:r>
      <w:r>
        <w:rPr>
          <w:spacing w:val="-2"/>
        </w:rPr>
        <w:t>береді.</w:t>
      </w:r>
    </w:p>
    <w:p w14:paraId="61008759" w14:textId="77777777" w:rsidR="00EF6DF7" w:rsidRDefault="00A92843">
      <w:pPr>
        <w:pStyle w:val="a3"/>
        <w:ind w:right="423"/>
      </w:pPr>
      <w:r>
        <w:t>Мазмұнды сақтау үшін жүйе екі тәсілді ұсынады. Бірінші тәсіл — сервердегі файлдық жүйені пайдалану, ал екіншісі — SRB (</w:t>
      </w:r>
      <w:r>
        <w:rPr>
          <w:i/>
        </w:rPr>
        <w:t xml:space="preserve">Storage Resource Broker </w:t>
      </w:r>
      <w:r>
        <w:t>— ресурстарды сақтау брокері) қолдану. Екі тәсіл де қарапайым және жылдам</w:t>
      </w:r>
      <w:r>
        <w:rPr>
          <w:spacing w:val="-1"/>
        </w:rPr>
        <w:t xml:space="preserve"> </w:t>
      </w:r>
      <w:r>
        <w:t>API</w:t>
      </w:r>
      <w:r>
        <w:rPr>
          <w:spacing w:val="-4"/>
        </w:rPr>
        <w:t xml:space="preserve"> </w:t>
      </w:r>
      <w:r>
        <w:t>интерфейстерін</w:t>
      </w:r>
      <w:r>
        <w:rPr>
          <w:spacing w:val="-4"/>
        </w:rPr>
        <w:t xml:space="preserve"> </w:t>
      </w:r>
      <w:r>
        <w:t>ұсынады. SRB</w:t>
      </w:r>
      <w:r>
        <w:rPr>
          <w:spacing w:val="-6"/>
        </w:rPr>
        <w:t xml:space="preserve"> </w:t>
      </w:r>
      <w:r>
        <w:t>—</w:t>
      </w:r>
      <w:r>
        <w:rPr>
          <w:spacing w:val="-3"/>
        </w:rPr>
        <w:t xml:space="preserve"> </w:t>
      </w:r>
      <w:r>
        <w:t>файлдық</w:t>
      </w:r>
      <w:r>
        <w:rPr>
          <w:spacing w:val="-4"/>
        </w:rPr>
        <w:t xml:space="preserve"> </w:t>
      </w:r>
      <w:r>
        <w:t>жүйенің</w:t>
      </w:r>
      <w:r>
        <w:rPr>
          <w:spacing w:val="-4"/>
        </w:rPr>
        <w:t xml:space="preserve"> </w:t>
      </w:r>
      <w:r>
        <w:t>орнына</w:t>
      </w:r>
      <w:r>
        <w:rPr>
          <w:spacing w:val="-3"/>
        </w:rPr>
        <w:t xml:space="preserve"> </w:t>
      </w:r>
      <w:r>
        <w:t>немесе онымен бірге пайдалануға болатын қосымша мүмкіндік. Толық мәліметке тоқталмай-ақ, SRB — күрделі сақтау механизмі екенін атап өткен жөн. Ол контентті</w:t>
      </w:r>
      <w:r>
        <w:rPr>
          <w:spacing w:val="-5"/>
        </w:rPr>
        <w:t xml:space="preserve"> </w:t>
      </w:r>
      <w:r>
        <w:t>басқа жергілікті</w:t>
      </w:r>
      <w:r>
        <w:rPr>
          <w:spacing w:val="-5"/>
        </w:rPr>
        <w:t xml:space="preserve"> </w:t>
      </w:r>
      <w:r>
        <w:t>немесе қашықтағы сақтау</w:t>
      </w:r>
      <w:r>
        <w:rPr>
          <w:spacing w:val="-5"/>
        </w:rPr>
        <w:t xml:space="preserve"> </w:t>
      </w:r>
      <w:r>
        <w:t xml:space="preserve">жүйелерінде сақтауға және репликациялауға мүмкіндік береді. Бұл тәсілдер пайдаланушыларға деректерді сақтау архитектурасын қажеттіліктеріне қарай икемді түрде таңдауға жағдай </w:t>
      </w:r>
      <w:r>
        <w:rPr>
          <w:spacing w:val="-2"/>
        </w:rPr>
        <w:t>жасайды.</w:t>
      </w:r>
    </w:p>
    <w:p w14:paraId="6C554536" w14:textId="77777777" w:rsidR="00EF6DF7" w:rsidRDefault="00A92843">
      <w:pPr>
        <w:pStyle w:val="a3"/>
        <w:spacing w:before="2"/>
        <w:ind w:right="424"/>
      </w:pPr>
      <w:r>
        <w:t>DSpace жүйесіндегі іздеу Apache Lucene іздеу модулі арқылы жүзеге асырылады, бірақ қазіргі іске асырылуында кейбір шектеулер бар. Кең сұраныстарды өңдеу ең тиімді тәсілмен орындалмағандықтан, бұл жүйенің өнімділігіне әсер етуі мүмкін. Сонымен қатар, іздеу модулінің кейбір мүмкіндіктері жүйеде пайдаланылмайды.</w:t>
      </w:r>
    </w:p>
    <w:p w14:paraId="1E4D0754" w14:textId="77777777" w:rsidR="00EF6DF7" w:rsidRDefault="00A92843" w:rsidP="00837313">
      <w:pPr>
        <w:pStyle w:val="a3"/>
        <w:ind w:right="423"/>
      </w:pPr>
      <w:r>
        <w:t>Flexible Extensible Digital Object and Repository Architecture (Fedora) — Кеңейтілетін цифрлық объектілер мен репозиторийлер архитектурасы электрондық</w:t>
      </w:r>
      <w:r>
        <w:rPr>
          <w:spacing w:val="36"/>
        </w:rPr>
        <w:t xml:space="preserve">  </w:t>
      </w:r>
      <w:r>
        <w:t>кітапханалар</w:t>
      </w:r>
      <w:r>
        <w:rPr>
          <w:spacing w:val="37"/>
        </w:rPr>
        <w:t xml:space="preserve">  </w:t>
      </w:r>
      <w:r>
        <w:t>мен</w:t>
      </w:r>
      <w:r>
        <w:rPr>
          <w:spacing w:val="37"/>
        </w:rPr>
        <w:t xml:space="preserve">  </w:t>
      </w:r>
      <w:r>
        <w:t>ұйымдық</w:t>
      </w:r>
      <w:r>
        <w:rPr>
          <w:spacing w:val="37"/>
        </w:rPr>
        <w:t xml:space="preserve">  </w:t>
      </w:r>
      <w:r>
        <w:t>репозиторий</w:t>
      </w:r>
      <w:r>
        <w:rPr>
          <w:spacing w:val="37"/>
        </w:rPr>
        <w:t xml:space="preserve">  </w:t>
      </w:r>
      <w:r>
        <w:t>жүйелерінің</w:t>
      </w:r>
      <w:r>
        <w:rPr>
          <w:spacing w:val="42"/>
        </w:rPr>
        <w:t xml:space="preserve">  </w:t>
      </w:r>
      <w:r>
        <w:rPr>
          <w:spacing w:val="-2"/>
        </w:rPr>
        <w:t>өзара</w:t>
      </w:r>
    </w:p>
    <w:p w14:paraId="1947BEA2" w14:textId="77777777" w:rsidR="00EF6DF7" w:rsidRDefault="00A92843" w:rsidP="00837313">
      <w:pPr>
        <w:pStyle w:val="a3"/>
        <w:ind w:right="424" w:firstLine="0"/>
      </w:pPr>
      <w:r>
        <w:t>үйлесімділігі мен кеңейтілуін қамтамасыз ету үшін әзірленген. Бұл жүйені Корнелл</w:t>
      </w:r>
      <w:r>
        <w:rPr>
          <w:spacing w:val="-6"/>
        </w:rPr>
        <w:t xml:space="preserve"> </w:t>
      </w:r>
      <w:r>
        <w:t>университетінің</w:t>
      </w:r>
      <w:r>
        <w:rPr>
          <w:spacing w:val="-4"/>
        </w:rPr>
        <w:t xml:space="preserve"> </w:t>
      </w:r>
      <w:r>
        <w:t>электрондық</w:t>
      </w:r>
      <w:r>
        <w:rPr>
          <w:spacing w:val="-7"/>
        </w:rPr>
        <w:t xml:space="preserve"> </w:t>
      </w:r>
      <w:r>
        <w:t>кітапханаларды</w:t>
      </w:r>
      <w:r>
        <w:rPr>
          <w:spacing w:val="-7"/>
        </w:rPr>
        <w:t xml:space="preserve"> </w:t>
      </w:r>
      <w:r>
        <w:t>зерттеу</w:t>
      </w:r>
      <w:r>
        <w:rPr>
          <w:spacing w:val="-11"/>
        </w:rPr>
        <w:t xml:space="preserve"> </w:t>
      </w:r>
      <w:r>
        <w:t>тобы</w:t>
      </w:r>
      <w:r>
        <w:rPr>
          <w:spacing w:val="-7"/>
        </w:rPr>
        <w:t xml:space="preserve"> </w:t>
      </w:r>
      <w:r>
        <w:t>(</w:t>
      </w:r>
      <w:r>
        <w:rPr>
          <w:i/>
        </w:rPr>
        <w:t>The</w:t>
      </w:r>
      <w:r>
        <w:rPr>
          <w:i/>
          <w:spacing w:val="-6"/>
        </w:rPr>
        <w:t xml:space="preserve"> </w:t>
      </w:r>
      <w:r>
        <w:rPr>
          <w:i/>
        </w:rPr>
        <w:t>Digital Library</w:t>
      </w:r>
      <w:r>
        <w:rPr>
          <w:i/>
          <w:spacing w:val="-18"/>
        </w:rPr>
        <w:t xml:space="preserve"> </w:t>
      </w:r>
      <w:r>
        <w:rPr>
          <w:i/>
        </w:rPr>
        <w:t>Research</w:t>
      </w:r>
      <w:r>
        <w:rPr>
          <w:i/>
          <w:spacing w:val="-17"/>
        </w:rPr>
        <w:t xml:space="preserve"> </w:t>
      </w:r>
      <w:r>
        <w:rPr>
          <w:i/>
        </w:rPr>
        <w:t>Group</w:t>
      </w:r>
      <w:r>
        <w:rPr>
          <w:i/>
          <w:spacing w:val="-18"/>
        </w:rPr>
        <w:t xml:space="preserve"> </w:t>
      </w:r>
      <w:r>
        <w:rPr>
          <w:i/>
        </w:rPr>
        <w:t>at</w:t>
      </w:r>
      <w:r>
        <w:rPr>
          <w:i/>
          <w:spacing w:val="-17"/>
        </w:rPr>
        <w:t xml:space="preserve"> </w:t>
      </w:r>
      <w:r>
        <w:rPr>
          <w:i/>
        </w:rPr>
        <w:t>Cornell</w:t>
      </w:r>
      <w:r>
        <w:rPr>
          <w:i/>
          <w:spacing w:val="-18"/>
        </w:rPr>
        <w:t xml:space="preserve"> </w:t>
      </w:r>
      <w:r>
        <w:rPr>
          <w:i/>
        </w:rPr>
        <w:t>University</w:t>
      </w:r>
      <w:r>
        <w:t>)</w:t>
      </w:r>
      <w:r>
        <w:rPr>
          <w:spacing w:val="-17"/>
        </w:rPr>
        <w:t xml:space="preserve"> </w:t>
      </w:r>
      <w:r>
        <w:t>АҚШ-тың</w:t>
      </w:r>
      <w:r>
        <w:rPr>
          <w:spacing w:val="-18"/>
        </w:rPr>
        <w:t xml:space="preserve"> </w:t>
      </w:r>
      <w:r>
        <w:t>Ұлттық</w:t>
      </w:r>
      <w:r>
        <w:rPr>
          <w:spacing w:val="-17"/>
        </w:rPr>
        <w:t xml:space="preserve"> </w:t>
      </w:r>
      <w:r>
        <w:t>ғылыми</w:t>
      </w:r>
      <w:r>
        <w:rPr>
          <w:spacing w:val="-18"/>
        </w:rPr>
        <w:t xml:space="preserve"> </w:t>
      </w:r>
      <w:r>
        <w:t xml:space="preserve">қорының (NSF) гранты аясында әзірледі. Fedora жүйесінің зерттеу прототипінен толыққанды электрондық сақтау бағдарламасына дейінгі дамуы Вирджиния университеті кітапханасындағы тәжірибелік жұмыстар нәтижесінде жүзеге асырылды. Бұл эксперименттердің нәтижесінде А. Мэллоун қоры Корнелл </w:t>
      </w:r>
      <w:r>
        <w:lastRenderedPageBreak/>
        <w:t>университеті</w:t>
      </w:r>
      <w:r>
        <w:rPr>
          <w:spacing w:val="-18"/>
        </w:rPr>
        <w:t xml:space="preserve"> </w:t>
      </w:r>
      <w:r>
        <w:t>мен</w:t>
      </w:r>
      <w:r>
        <w:rPr>
          <w:spacing w:val="-17"/>
        </w:rPr>
        <w:t xml:space="preserve"> </w:t>
      </w:r>
      <w:r>
        <w:t>Вирджиния</w:t>
      </w:r>
      <w:r>
        <w:rPr>
          <w:spacing w:val="-18"/>
        </w:rPr>
        <w:t xml:space="preserve"> </w:t>
      </w:r>
      <w:r>
        <w:t>университетіне</w:t>
      </w:r>
      <w:r>
        <w:rPr>
          <w:spacing w:val="-17"/>
        </w:rPr>
        <w:t xml:space="preserve"> </w:t>
      </w:r>
      <w:r>
        <w:t>Fedora</w:t>
      </w:r>
      <w:r>
        <w:rPr>
          <w:spacing w:val="-18"/>
        </w:rPr>
        <w:t xml:space="preserve"> </w:t>
      </w:r>
      <w:r>
        <w:t>жүйесін</w:t>
      </w:r>
      <w:r>
        <w:rPr>
          <w:spacing w:val="-17"/>
        </w:rPr>
        <w:t xml:space="preserve"> </w:t>
      </w:r>
      <w:r>
        <w:t>жетілдіру</w:t>
      </w:r>
      <w:r>
        <w:rPr>
          <w:spacing w:val="-18"/>
        </w:rPr>
        <w:t xml:space="preserve"> </w:t>
      </w:r>
      <w:r>
        <w:t>және</w:t>
      </w:r>
      <w:r>
        <w:rPr>
          <w:spacing w:val="-17"/>
        </w:rPr>
        <w:t xml:space="preserve"> </w:t>
      </w:r>
      <w:r>
        <w:t>оны ашық бастапқы коды бар толыққанды бағдарламалық қамтамасыз етуге айналдыру үшін грант бөлді.</w:t>
      </w:r>
    </w:p>
    <w:p w14:paraId="70690D10" w14:textId="77777777" w:rsidR="00EF6DF7" w:rsidRDefault="00A92843">
      <w:pPr>
        <w:pStyle w:val="a3"/>
        <w:spacing w:before="3"/>
        <w:ind w:right="422"/>
      </w:pPr>
      <w:r>
        <w:t>Fedora — бұл веб-қызметтер жиынтығы, ол цифрлық объектілерді толық бағдарламалық басқаруды, олардың ізделуін және деректер объектілерінің әртүрлі көріністеріне қолжетімділікті қамтамасыз етеді. Жүйенің барлық API интерфейстері WSDL (веб-қызметтерді сипаттау тілі) көмегімен сипатталған. Сонымен қатар, Fedora кең көлемді веб-қызметтің, көпағынды жүйелердің, қызметке бағытталған архитектурасы бар жүйелердің немесе соңғы пайдаланушы</w:t>
      </w:r>
      <w:r>
        <w:rPr>
          <w:spacing w:val="-17"/>
        </w:rPr>
        <w:t xml:space="preserve"> </w:t>
      </w:r>
      <w:r>
        <w:t>қосымшаларының</w:t>
      </w:r>
      <w:r>
        <w:rPr>
          <w:spacing w:val="-15"/>
        </w:rPr>
        <w:t xml:space="preserve"> </w:t>
      </w:r>
      <w:r>
        <w:t>құрамдас</w:t>
      </w:r>
      <w:r>
        <w:rPr>
          <w:spacing w:val="-14"/>
        </w:rPr>
        <w:t xml:space="preserve"> </w:t>
      </w:r>
      <w:r>
        <w:t>бөлігі</w:t>
      </w:r>
      <w:r>
        <w:rPr>
          <w:spacing w:val="-18"/>
        </w:rPr>
        <w:t xml:space="preserve"> </w:t>
      </w:r>
      <w:r>
        <w:t>ретінде</w:t>
      </w:r>
      <w:r>
        <w:rPr>
          <w:spacing w:val="-14"/>
        </w:rPr>
        <w:t xml:space="preserve"> </w:t>
      </w:r>
      <w:r>
        <w:t>жұмыс</w:t>
      </w:r>
      <w:r>
        <w:rPr>
          <w:spacing w:val="-14"/>
        </w:rPr>
        <w:t xml:space="preserve"> </w:t>
      </w:r>
      <w:r>
        <w:t>істей</w:t>
      </w:r>
      <w:r>
        <w:rPr>
          <w:spacing w:val="-15"/>
        </w:rPr>
        <w:t xml:space="preserve"> </w:t>
      </w:r>
      <w:r>
        <w:t>алады.</w:t>
      </w:r>
      <w:r>
        <w:rPr>
          <w:spacing w:val="-14"/>
        </w:rPr>
        <w:t xml:space="preserve"> </w:t>
      </w:r>
      <w:r>
        <w:t>Бұл Fedora жүйесін басқа ұқсас жүйелерден ерекшелейді, өйткені олар, әдетте, цифрлық объектілерді сақтау және басқару үшін қатаң тік құрылымды жүйелер болып табылады және пайдаланушы интерфейсі нақты анықталған. Мысалы, осындай жүйелерге DSpace, ePrints (</w:t>
      </w:r>
      <w:hyperlink r:id="rId62">
        <w:r>
          <w:rPr>
            <w:i/>
            <w:u w:val="single"/>
          </w:rPr>
          <w:t>www.eprints.org</w:t>
        </w:r>
      </w:hyperlink>
      <w:r>
        <w:t>), Greenstone (</w:t>
      </w:r>
      <w:hyperlink r:id="rId63">
        <w:r>
          <w:rPr>
            <w:i/>
            <w:u w:val="single"/>
          </w:rPr>
          <w:t>www.greenstone.org</w:t>
        </w:r>
      </w:hyperlink>
      <w:r>
        <w:t>) жатады.</w:t>
      </w:r>
    </w:p>
    <w:p w14:paraId="09271235" w14:textId="77777777" w:rsidR="00EF6DF7" w:rsidRDefault="00A92843">
      <w:pPr>
        <w:pStyle w:val="a3"/>
        <w:spacing w:before="1"/>
        <w:ind w:right="419"/>
      </w:pPr>
      <w:r>
        <w:t>Цифрлық объектілердің моделін ұсына отырып және оларды басқаруға арналған репозиторий қызметтерін қамтамасыз ете отырып, Fedora стандартты XML форматтарын анықтауға және ілгерілетуге ерекше назар аударады. Бұл форматтар күрделі ақпараттық объектілерді сипаттауға арналған, олардың қатарына METS, MPEG-21 DIDL, IEEE LOM жатады. Алайда, Fedora қазіргі уақытта тек METS көмегімен сипатталған ақпараттық объектілердің экспортын қолдап қана қоймай, сонымен қатар Fedora XML (FOXML) деп аталатын өзінің арнайы орауыш сипаттама форматын да пайдаланады. MPEG-21 DIDL және басқа ықтимал форматтарды қолдау әзірге әзірлеу кезеңінде.</w:t>
      </w:r>
    </w:p>
    <w:p w14:paraId="3AF2243E" w14:textId="77777777" w:rsidR="00EF6DF7" w:rsidRDefault="00A92843">
      <w:pPr>
        <w:pStyle w:val="a3"/>
        <w:spacing w:before="2"/>
        <w:ind w:right="421"/>
      </w:pPr>
      <w:r>
        <w:t>Fedora</w:t>
      </w:r>
      <w:r>
        <w:rPr>
          <w:spacing w:val="-18"/>
        </w:rPr>
        <w:t xml:space="preserve"> </w:t>
      </w:r>
      <w:r>
        <w:t>ақпараттық</w:t>
      </w:r>
      <w:r>
        <w:rPr>
          <w:spacing w:val="-17"/>
        </w:rPr>
        <w:t xml:space="preserve"> </w:t>
      </w:r>
      <w:r>
        <w:t>кеңістігі.</w:t>
      </w:r>
      <w:r>
        <w:rPr>
          <w:spacing w:val="-18"/>
        </w:rPr>
        <w:t xml:space="preserve"> </w:t>
      </w:r>
      <w:r>
        <w:t>Жүйе</w:t>
      </w:r>
      <w:r>
        <w:rPr>
          <w:spacing w:val="-17"/>
        </w:rPr>
        <w:t xml:space="preserve"> </w:t>
      </w:r>
      <w:r>
        <w:t>әртүрлі</w:t>
      </w:r>
      <w:r>
        <w:rPr>
          <w:spacing w:val="-18"/>
        </w:rPr>
        <w:t xml:space="preserve"> </w:t>
      </w:r>
      <w:r>
        <w:t>күрделі</w:t>
      </w:r>
      <w:r>
        <w:rPr>
          <w:spacing w:val="-17"/>
        </w:rPr>
        <w:t xml:space="preserve"> </w:t>
      </w:r>
      <w:r>
        <w:t>ақпараттық</w:t>
      </w:r>
      <w:r>
        <w:rPr>
          <w:spacing w:val="-18"/>
        </w:rPr>
        <w:t xml:space="preserve"> </w:t>
      </w:r>
      <w:r>
        <w:t>объектілерді сипаттауға мүмкіндік беретін өзіндік ақпараттық объект моделін пайдаланады. Бұл объектілерге құжаттар, суреттер, электрондық кітаптар, мультимедиялық файлдар, деректер жиынтықтары, компьютерлік бағдарламалар және басқа да күрделі ақпараттық құрылымдар жатады. Fedora осындай ақпараттық объектілердің кез келген комбинациясын қолдайды, сондай-ақ оларды динамикалық</w:t>
      </w:r>
      <w:r>
        <w:rPr>
          <w:spacing w:val="-18"/>
        </w:rPr>
        <w:t xml:space="preserve"> </w:t>
      </w:r>
      <w:r>
        <w:t>және</w:t>
      </w:r>
      <w:r>
        <w:rPr>
          <w:spacing w:val="-17"/>
        </w:rPr>
        <w:t xml:space="preserve"> </w:t>
      </w:r>
      <w:r>
        <w:t>есептелетін</w:t>
      </w:r>
      <w:r>
        <w:rPr>
          <w:spacing w:val="-18"/>
        </w:rPr>
        <w:t xml:space="preserve"> </w:t>
      </w:r>
      <w:r>
        <w:t>контент</w:t>
      </w:r>
      <w:r>
        <w:rPr>
          <w:spacing w:val="-17"/>
        </w:rPr>
        <w:t xml:space="preserve"> </w:t>
      </w:r>
      <w:r>
        <w:t>жасайтын</w:t>
      </w:r>
      <w:r>
        <w:rPr>
          <w:spacing w:val="-18"/>
        </w:rPr>
        <w:t xml:space="preserve"> </w:t>
      </w:r>
      <w:r>
        <w:t>сервистермен</w:t>
      </w:r>
      <w:r>
        <w:rPr>
          <w:spacing w:val="-17"/>
        </w:rPr>
        <w:t xml:space="preserve"> </w:t>
      </w:r>
      <w:r>
        <w:t>байланыстыруға мүмкіндік береді. Модель объектілер арасындағы байланыстарды орнатуды қарастырады,</w:t>
      </w:r>
      <w:r>
        <w:rPr>
          <w:spacing w:val="-16"/>
        </w:rPr>
        <w:t xml:space="preserve"> </w:t>
      </w:r>
      <w:r>
        <w:t>осылайша</w:t>
      </w:r>
      <w:r>
        <w:rPr>
          <w:spacing w:val="-17"/>
        </w:rPr>
        <w:t xml:space="preserve"> </w:t>
      </w:r>
      <w:r>
        <w:t>байланысты</w:t>
      </w:r>
      <w:r>
        <w:rPr>
          <w:spacing w:val="-18"/>
        </w:rPr>
        <w:t xml:space="preserve"> </w:t>
      </w:r>
      <w:r>
        <w:t>объектілер</w:t>
      </w:r>
      <w:r>
        <w:rPr>
          <w:spacing w:val="-17"/>
        </w:rPr>
        <w:t xml:space="preserve"> </w:t>
      </w:r>
      <w:r>
        <w:t>тобы</w:t>
      </w:r>
      <w:r>
        <w:rPr>
          <w:spacing w:val="-11"/>
        </w:rPr>
        <w:t xml:space="preserve"> </w:t>
      </w:r>
      <w:r>
        <w:t>коллекциядағы</w:t>
      </w:r>
      <w:r>
        <w:rPr>
          <w:spacing w:val="-18"/>
        </w:rPr>
        <w:t xml:space="preserve"> </w:t>
      </w:r>
      <w:r>
        <w:t>мақалалар, кітап бөлімдері, немесе ортақ семантикалық қатынастары бар ресурстар жиынтығы ретінде ұсынылуы мүмкін.</w:t>
      </w:r>
    </w:p>
    <w:p w14:paraId="2BCF60F1" w14:textId="541B126B" w:rsidR="00EF6DF7" w:rsidRDefault="00A92843" w:rsidP="00837313">
      <w:pPr>
        <w:pStyle w:val="a3"/>
        <w:spacing w:before="2"/>
        <w:ind w:right="432"/>
      </w:pPr>
      <w:r>
        <w:t>Объектілер</w:t>
      </w:r>
      <w:r>
        <w:rPr>
          <w:spacing w:val="-6"/>
        </w:rPr>
        <w:t xml:space="preserve"> </w:t>
      </w:r>
      <w:r>
        <w:t>моделі</w:t>
      </w:r>
      <w:r>
        <w:rPr>
          <w:spacing w:val="-8"/>
        </w:rPr>
        <w:t xml:space="preserve"> </w:t>
      </w:r>
      <w:r>
        <w:t>–</w:t>
      </w:r>
      <w:r>
        <w:rPr>
          <w:spacing w:val="-5"/>
        </w:rPr>
        <w:t xml:space="preserve"> </w:t>
      </w:r>
      <w:r>
        <w:t>бұл</w:t>
      </w:r>
      <w:r>
        <w:rPr>
          <w:spacing w:val="-5"/>
        </w:rPr>
        <w:t xml:space="preserve"> </w:t>
      </w:r>
      <w:r>
        <w:t>мазмұн</w:t>
      </w:r>
      <w:r>
        <w:rPr>
          <w:spacing w:val="-6"/>
        </w:rPr>
        <w:t xml:space="preserve"> </w:t>
      </w:r>
      <w:r>
        <w:t>бірліктеріне</w:t>
      </w:r>
      <w:r>
        <w:rPr>
          <w:spacing w:val="-5"/>
        </w:rPr>
        <w:t xml:space="preserve"> </w:t>
      </w:r>
      <w:r>
        <w:t>арналған</w:t>
      </w:r>
      <w:r>
        <w:rPr>
          <w:spacing w:val="-6"/>
        </w:rPr>
        <w:t xml:space="preserve"> </w:t>
      </w:r>
      <w:r>
        <w:t>үлгілер,</w:t>
      </w:r>
      <w:r>
        <w:rPr>
          <w:spacing w:val="-3"/>
        </w:rPr>
        <w:t xml:space="preserve"> </w:t>
      </w:r>
      <w:r>
        <w:t>яғни</w:t>
      </w:r>
      <w:r>
        <w:rPr>
          <w:spacing w:val="-6"/>
        </w:rPr>
        <w:t xml:space="preserve"> </w:t>
      </w:r>
      <w:r>
        <w:t>атауы бар деректер объектілері. Олар цифрлық ресурстарды, ресурстардың метадеректерін,</w:t>
      </w:r>
      <w:r>
        <w:rPr>
          <w:spacing w:val="69"/>
        </w:rPr>
        <w:t xml:space="preserve"> </w:t>
      </w:r>
      <w:r>
        <w:t>сондай-ақ</w:t>
      </w:r>
      <w:r>
        <w:rPr>
          <w:spacing w:val="66"/>
        </w:rPr>
        <w:t xml:space="preserve"> </w:t>
      </w:r>
      <w:r>
        <w:t>мазмұнды</w:t>
      </w:r>
      <w:r>
        <w:rPr>
          <w:spacing w:val="67"/>
        </w:rPr>
        <w:t xml:space="preserve"> </w:t>
      </w:r>
      <w:r>
        <w:t>ыңғайлы</w:t>
      </w:r>
      <w:r>
        <w:rPr>
          <w:spacing w:val="68"/>
        </w:rPr>
        <w:t xml:space="preserve"> </w:t>
      </w:r>
      <w:r>
        <w:t>түрде</w:t>
      </w:r>
      <w:r>
        <w:rPr>
          <w:spacing w:val="68"/>
        </w:rPr>
        <w:t xml:space="preserve"> </w:t>
      </w:r>
      <w:r>
        <w:t>ұсынуға</w:t>
      </w:r>
      <w:r>
        <w:rPr>
          <w:spacing w:val="68"/>
        </w:rPr>
        <w:t xml:space="preserve"> </w:t>
      </w:r>
      <w:r>
        <w:t>жауап</w:t>
      </w:r>
      <w:r>
        <w:rPr>
          <w:spacing w:val="67"/>
        </w:rPr>
        <w:t xml:space="preserve"> </w:t>
      </w:r>
      <w:r>
        <w:rPr>
          <w:spacing w:val="-2"/>
        </w:rPr>
        <w:t>беретін</w:t>
      </w:r>
      <w:r w:rsidR="00837313">
        <w:rPr>
          <w:spacing w:val="-2"/>
        </w:rPr>
        <w:t xml:space="preserve"> </w:t>
      </w:r>
      <w:r>
        <w:t>бағдарламалық құралдар мен сервистермен байланыстарды қамтуы мүмкін. Мұндай байланыстар екі түрдегі өзара байланысты мінез-құлық объектілері арқылы</w:t>
      </w:r>
      <w:r>
        <w:rPr>
          <w:spacing w:val="-4"/>
        </w:rPr>
        <w:t xml:space="preserve"> </w:t>
      </w:r>
      <w:r>
        <w:t>жүзеге</w:t>
      </w:r>
      <w:r>
        <w:rPr>
          <w:spacing w:val="-4"/>
        </w:rPr>
        <w:t xml:space="preserve"> </w:t>
      </w:r>
      <w:r>
        <w:t>асырылады.</w:t>
      </w:r>
      <w:r>
        <w:rPr>
          <w:spacing w:val="-2"/>
        </w:rPr>
        <w:t xml:space="preserve"> </w:t>
      </w:r>
      <w:r>
        <w:t>Бұл</w:t>
      </w:r>
      <w:r>
        <w:rPr>
          <w:spacing w:val="-4"/>
        </w:rPr>
        <w:t xml:space="preserve"> </w:t>
      </w:r>
      <w:r>
        <w:t>механизм</w:t>
      </w:r>
      <w:r>
        <w:rPr>
          <w:spacing w:val="-3"/>
        </w:rPr>
        <w:t xml:space="preserve"> </w:t>
      </w:r>
      <w:r>
        <w:t>ақпараттық</w:t>
      </w:r>
      <w:r>
        <w:rPr>
          <w:spacing w:val="-5"/>
        </w:rPr>
        <w:t xml:space="preserve"> </w:t>
      </w:r>
      <w:r>
        <w:t>объектілердің</w:t>
      </w:r>
      <w:r>
        <w:rPr>
          <w:spacing w:val="-5"/>
        </w:rPr>
        <w:t xml:space="preserve"> </w:t>
      </w:r>
      <w:r>
        <w:t>икемділігін арттырып, олардың әртүрлі контекстерде қолданылуына мүмкіндік береді.</w:t>
      </w:r>
    </w:p>
    <w:p w14:paraId="4DC6CA94" w14:textId="77777777" w:rsidR="00EF6DF7" w:rsidRDefault="00A92843">
      <w:pPr>
        <w:pStyle w:val="a3"/>
        <w:spacing w:before="4"/>
        <w:ind w:right="420"/>
      </w:pPr>
      <w:r>
        <w:t xml:space="preserve">Жүйе деректерге қолжетімділікті қамтамасыз етіп, осы объектілермен анықталған құралдар жиынтығын ұсынады. Мінез-құлық объектілері сервистердің функцияларын сипаттайтын метадеректерді және осы </w:t>
      </w:r>
      <w:r>
        <w:lastRenderedPageBreak/>
        <w:t>функцияларды орындауға арналған кіру нүктелерін сақтайды. Кіру нүктелерін сипаттау</w:t>
      </w:r>
      <w:r>
        <w:rPr>
          <w:spacing w:val="-12"/>
        </w:rPr>
        <w:t xml:space="preserve"> </w:t>
      </w:r>
      <w:r>
        <w:t>үшін</w:t>
      </w:r>
      <w:r>
        <w:rPr>
          <w:spacing w:val="-7"/>
        </w:rPr>
        <w:t xml:space="preserve"> </w:t>
      </w:r>
      <w:r>
        <w:t>WSDL</w:t>
      </w:r>
      <w:r>
        <w:rPr>
          <w:spacing w:val="-13"/>
        </w:rPr>
        <w:t xml:space="preserve"> </w:t>
      </w:r>
      <w:r>
        <w:t>(Web</w:t>
      </w:r>
      <w:r>
        <w:rPr>
          <w:spacing w:val="-7"/>
        </w:rPr>
        <w:t xml:space="preserve"> </w:t>
      </w:r>
      <w:r>
        <w:t>Services</w:t>
      </w:r>
      <w:r>
        <w:rPr>
          <w:spacing w:val="-6"/>
        </w:rPr>
        <w:t xml:space="preserve"> </w:t>
      </w:r>
      <w:r>
        <w:t>Description</w:t>
      </w:r>
      <w:r>
        <w:rPr>
          <w:spacing w:val="-8"/>
        </w:rPr>
        <w:t xml:space="preserve"> </w:t>
      </w:r>
      <w:r>
        <w:t>Language)</w:t>
      </w:r>
      <w:r>
        <w:rPr>
          <w:spacing w:val="-5"/>
        </w:rPr>
        <w:t xml:space="preserve"> </w:t>
      </w:r>
      <w:r>
        <w:t>тілі</w:t>
      </w:r>
      <w:r>
        <w:rPr>
          <w:spacing w:val="-13"/>
        </w:rPr>
        <w:t xml:space="preserve"> </w:t>
      </w:r>
      <w:r>
        <w:t>қолданылады.</w:t>
      </w:r>
      <w:r>
        <w:rPr>
          <w:spacing w:val="-6"/>
        </w:rPr>
        <w:t xml:space="preserve"> </w:t>
      </w:r>
      <w:r>
        <w:t>Бұл механизм жүйенің икемділігін арттырып, сыртқы сервистермен өзара әрекеттесуді жеңілдетеді.</w:t>
      </w:r>
    </w:p>
    <w:p w14:paraId="5E565F1D" w14:textId="77777777" w:rsidR="00EF6DF7" w:rsidRDefault="00A92843">
      <w:pPr>
        <w:pStyle w:val="a3"/>
        <w:ind w:right="424"/>
      </w:pPr>
      <w:r>
        <w:t>Электрондық ресурстар мен метадеректер объектілік модельде деректер ағындары ретінде қарастырылады. Мұндай ағындар URL арқылы сәйкестендіріледі.</w:t>
      </w:r>
      <w:r>
        <w:rPr>
          <w:spacing w:val="-2"/>
        </w:rPr>
        <w:t xml:space="preserve"> </w:t>
      </w:r>
      <w:r>
        <w:t>Объект</w:t>
      </w:r>
      <w:r>
        <w:rPr>
          <w:spacing w:val="-9"/>
        </w:rPr>
        <w:t xml:space="preserve"> </w:t>
      </w:r>
      <w:r>
        <w:t>Fedora</w:t>
      </w:r>
      <w:r>
        <w:rPr>
          <w:spacing w:val="-6"/>
        </w:rPr>
        <w:t xml:space="preserve"> </w:t>
      </w:r>
      <w:r>
        <w:t>жүйесіне</w:t>
      </w:r>
      <w:r>
        <w:rPr>
          <w:spacing w:val="-8"/>
        </w:rPr>
        <w:t xml:space="preserve"> </w:t>
      </w:r>
      <w:r>
        <w:t>жүктелген</w:t>
      </w:r>
      <w:r>
        <w:rPr>
          <w:spacing w:val="-9"/>
        </w:rPr>
        <w:t xml:space="preserve"> </w:t>
      </w:r>
      <w:r>
        <w:t>кезде,</w:t>
      </w:r>
      <w:r>
        <w:rPr>
          <w:spacing w:val="-10"/>
        </w:rPr>
        <w:t xml:space="preserve"> </w:t>
      </w:r>
      <w:r>
        <w:t>деректер</w:t>
      </w:r>
      <w:r>
        <w:rPr>
          <w:spacing w:val="-9"/>
        </w:rPr>
        <w:t xml:space="preserve"> </w:t>
      </w:r>
      <w:r>
        <w:t>ағынының URL</w:t>
      </w:r>
      <w:r>
        <w:rPr>
          <w:spacing w:val="-13"/>
        </w:rPr>
        <w:t xml:space="preserve"> </w:t>
      </w:r>
      <w:r>
        <w:t>мекенжайы</w:t>
      </w:r>
      <w:r>
        <w:rPr>
          <w:spacing w:val="-7"/>
        </w:rPr>
        <w:t xml:space="preserve"> </w:t>
      </w:r>
      <w:r>
        <w:t>репозиторий</w:t>
      </w:r>
      <w:r>
        <w:rPr>
          <w:spacing w:val="-7"/>
        </w:rPr>
        <w:t xml:space="preserve"> </w:t>
      </w:r>
      <w:r>
        <w:t>жүйесі</w:t>
      </w:r>
      <w:r>
        <w:rPr>
          <w:spacing w:val="-13"/>
        </w:rPr>
        <w:t xml:space="preserve"> </w:t>
      </w:r>
      <w:r>
        <w:t>арқылы</w:t>
      </w:r>
      <w:r>
        <w:rPr>
          <w:spacing w:val="-7"/>
        </w:rPr>
        <w:t xml:space="preserve"> </w:t>
      </w:r>
      <w:r>
        <w:t>оның</w:t>
      </w:r>
      <w:r>
        <w:rPr>
          <w:spacing w:val="-7"/>
        </w:rPr>
        <w:t xml:space="preserve"> </w:t>
      </w:r>
      <w:r>
        <w:t>мазмұнына</w:t>
      </w:r>
      <w:r>
        <w:rPr>
          <w:spacing w:val="-7"/>
        </w:rPr>
        <w:t xml:space="preserve"> </w:t>
      </w:r>
      <w:r>
        <w:t>қол</w:t>
      </w:r>
      <w:r>
        <w:rPr>
          <w:spacing w:val="-7"/>
        </w:rPr>
        <w:t xml:space="preserve"> </w:t>
      </w:r>
      <w:r>
        <w:t>жеткізу</w:t>
      </w:r>
      <w:r>
        <w:rPr>
          <w:spacing w:val="-12"/>
        </w:rPr>
        <w:t xml:space="preserve"> </w:t>
      </w:r>
      <w:r>
        <w:t>және оны</w:t>
      </w:r>
      <w:r>
        <w:rPr>
          <w:spacing w:val="-18"/>
        </w:rPr>
        <w:t xml:space="preserve"> </w:t>
      </w:r>
      <w:r>
        <w:t>файлдық</w:t>
      </w:r>
      <w:r>
        <w:rPr>
          <w:spacing w:val="-17"/>
        </w:rPr>
        <w:t xml:space="preserve"> </w:t>
      </w:r>
      <w:r>
        <w:t>кеңістікте</w:t>
      </w:r>
      <w:r>
        <w:rPr>
          <w:spacing w:val="-18"/>
        </w:rPr>
        <w:t xml:space="preserve"> </w:t>
      </w:r>
      <w:r>
        <w:t>сақтау</w:t>
      </w:r>
      <w:r>
        <w:rPr>
          <w:spacing w:val="-17"/>
        </w:rPr>
        <w:t xml:space="preserve"> </w:t>
      </w:r>
      <w:r>
        <w:t>үшін</w:t>
      </w:r>
      <w:r>
        <w:rPr>
          <w:spacing w:val="-18"/>
        </w:rPr>
        <w:t xml:space="preserve"> </w:t>
      </w:r>
      <w:r>
        <w:t>пайдаланылады.</w:t>
      </w:r>
      <w:r>
        <w:rPr>
          <w:spacing w:val="-17"/>
        </w:rPr>
        <w:t xml:space="preserve"> </w:t>
      </w:r>
      <w:r>
        <w:t>Осылайша,</w:t>
      </w:r>
      <w:r>
        <w:rPr>
          <w:spacing w:val="-18"/>
        </w:rPr>
        <w:t xml:space="preserve"> </w:t>
      </w:r>
      <w:r>
        <w:t>деректер</w:t>
      </w:r>
      <w:r>
        <w:rPr>
          <w:spacing w:val="-17"/>
        </w:rPr>
        <w:t xml:space="preserve"> </w:t>
      </w:r>
      <w:r>
        <w:t>ағыны объектінің ішкі мекенжайына айналады. Егер объект құрамында сыртқы деректер</w:t>
      </w:r>
      <w:r>
        <w:rPr>
          <w:spacing w:val="-1"/>
        </w:rPr>
        <w:t xml:space="preserve"> </w:t>
      </w:r>
      <w:r>
        <w:t>болса, онда URL</w:t>
      </w:r>
      <w:r>
        <w:rPr>
          <w:spacing w:val="-9"/>
        </w:rPr>
        <w:t xml:space="preserve"> </w:t>
      </w:r>
      <w:r>
        <w:t>тікелей</w:t>
      </w:r>
      <w:r>
        <w:rPr>
          <w:spacing w:val="-3"/>
        </w:rPr>
        <w:t xml:space="preserve"> </w:t>
      </w:r>
      <w:r>
        <w:t>деректер</w:t>
      </w:r>
      <w:r>
        <w:rPr>
          <w:spacing w:val="-3"/>
        </w:rPr>
        <w:t xml:space="preserve"> </w:t>
      </w:r>
      <w:r>
        <w:t>ағынында</w:t>
      </w:r>
      <w:r>
        <w:rPr>
          <w:spacing w:val="-2"/>
        </w:rPr>
        <w:t xml:space="preserve"> </w:t>
      </w:r>
      <w:r>
        <w:t>сақталады</w:t>
      </w:r>
      <w:r>
        <w:rPr>
          <w:spacing w:val="-3"/>
        </w:rPr>
        <w:t xml:space="preserve"> </w:t>
      </w:r>
      <w:r>
        <w:t>және</w:t>
      </w:r>
      <w:r>
        <w:rPr>
          <w:spacing w:val="-1"/>
        </w:rPr>
        <w:t xml:space="preserve"> </w:t>
      </w:r>
      <w:r>
        <w:t>жүйе</w:t>
      </w:r>
      <w:r>
        <w:rPr>
          <w:spacing w:val="-2"/>
        </w:rPr>
        <w:t xml:space="preserve"> </w:t>
      </w:r>
      <w:r>
        <w:t xml:space="preserve">оны объектіге қол жеткізу үшін қолданады. Белсенді метадеректер биттік ағын ретінде сақталады, яғни XML деректері түрінде кодталады және ақпараттық объектінің XML құрылымында тікелей сақталады. Бұл деректер қашықтағы немесе басқарылатын контент ретінде емес, жүйенің ішкі құрылымында </w:t>
      </w:r>
      <w:r>
        <w:rPr>
          <w:spacing w:val="-2"/>
        </w:rPr>
        <w:t>сақталады.</w:t>
      </w:r>
    </w:p>
    <w:p w14:paraId="328BC316" w14:textId="77777777" w:rsidR="00EF6DF7" w:rsidRDefault="00A92843">
      <w:pPr>
        <w:pStyle w:val="a3"/>
        <w:ind w:right="420"/>
      </w:pPr>
      <w:r>
        <w:t>Пайдаланушы</w:t>
      </w:r>
      <w:r>
        <w:rPr>
          <w:spacing w:val="-11"/>
        </w:rPr>
        <w:t xml:space="preserve"> </w:t>
      </w:r>
      <w:r>
        <w:t>тұрғысынан</w:t>
      </w:r>
      <w:r>
        <w:rPr>
          <w:spacing w:val="-13"/>
        </w:rPr>
        <w:t xml:space="preserve"> </w:t>
      </w:r>
      <w:r>
        <w:t>бағдарламалық</w:t>
      </w:r>
      <w:r>
        <w:rPr>
          <w:spacing w:val="-16"/>
        </w:rPr>
        <w:t xml:space="preserve"> </w:t>
      </w:r>
      <w:r>
        <w:t>құралдар</w:t>
      </w:r>
      <w:r>
        <w:rPr>
          <w:spacing w:val="-16"/>
        </w:rPr>
        <w:t xml:space="preserve"> </w:t>
      </w:r>
      <w:r>
        <w:t>мен</w:t>
      </w:r>
      <w:r>
        <w:rPr>
          <w:spacing w:val="-16"/>
        </w:rPr>
        <w:t xml:space="preserve"> </w:t>
      </w:r>
      <w:r>
        <w:t>сервистер</w:t>
      </w:r>
      <w:r>
        <w:rPr>
          <w:spacing w:val="-10"/>
        </w:rPr>
        <w:t xml:space="preserve"> </w:t>
      </w:r>
      <w:r>
        <w:t>мазмұн бірлігінің жұмыс режимдері (</w:t>
      </w:r>
      <w:r>
        <w:rPr>
          <w:i/>
        </w:rPr>
        <w:t>мінез-құлық сценарийлері</w:t>
      </w:r>
      <w:r>
        <w:t>) ретінде қабылданады. Бұл режимдер дайын контенттің әртүрлі нұсқаларын веб-шолғышта тікелей көрсету үшін пайдаланылады. Fedora жүйесі белгілі бір элементтің жұмысын анықтайтын процестер жиынтығына сәйкес келетін абстрактілі сценарийлер жиынтығын</w:t>
      </w:r>
      <w:r>
        <w:rPr>
          <w:spacing w:val="-18"/>
        </w:rPr>
        <w:t xml:space="preserve"> </w:t>
      </w:r>
      <w:r>
        <w:t>немесе</w:t>
      </w:r>
      <w:r>
        <w:rPr>
          <w:spacing w:val="-17"/>
        </w:rPr>
        <w:t xml:space="preserve"> </w:t>
      </w:r>
      <w:r>
        <w:t>жұмыс</w:t>
      </w:r>
      <w:r>
        <w:rPr>
          <w:spacing w:val="-18"/>
        </w:rPr>
        <w:t xml:space="preserve"> </w:t>
      </w:r>
      <w:r>
        <w:t>режимдерін</w:t>
      </w:r>
      <w:r>
        <w:rPr>
          <w:spacing w:val="-17"/>
        </w:rPr>
        <w:t xml:space="preserve"> </w:t>
      </w:r>
      <w:r>
        <w:t>сипаттауға</w:t>
      </w:r>
      <w:r>
        <w:rPr>
          <w:spacing w:val="-18"/>
        </w:rPr>
        <w:t xml:space="preserve"> </w:t>
      </w:r>
      <w:r>
        <w:t>мүмкіндік</w:t>
      </w:r>
      <w:r>
        <w:rPr>
          <w:spacing w:val="-17"/>
        </w:rPr>
        <w:t xml:space="preserve"> </w:t>
      </w:r>
      <w:r>
        <w:t>береді.</w:t>
      </w:r>
      <w:r>
        <w:rPr>
          <w:spacing w:val="-18"/>
        </w:rPr>
        <w:t xml:space="preserve"> </w:t>
      </w:r>
      <w:r>
        <w:t>Абстрактілі мінез-құлық сценарийлерінің жиынтығы немесе мінез-құлық сценарийін сипаттау объектілері (bdef) көптеген әрекеттерді немесе әрекет объектілерін (bmech) сипаттау үшін қолданылады. Бұл механизм мазмұнмен жұмыс істеу режимдерін стандарттауға мүмкіндік береді, осылайша түрі бірдей, бірақ форматы әртүрлі контенттер бірізді өңделеді. bdef объектісі белгілі бір мінез- құлық сценарийін формалды түрде анықтайды және оған байланысты bmech объектілерінің</w:t>
      </w:r>
      <w:r>
        <w:rPr>
          <w:spacing w:val="-18"/>
        </w:rPr>
        <w:t xml:space="preserve"> </w:t>
      </w:r>
      <w:r>
        <w:t>осы</w:t>
      </w:r>
      <w:r>
        <w:rPr>
          <w:spacing w:val="-16"/>
        </w:rPr>
        <w:t xml:space="preserve"> </w:t>
      </w:r>
      <w:r>
        <w:t>сценарийді</w:t>
      </w:r>
      <w:r>
        <w:rPr>
          <w:spacing w:val="-18"/>
        </w:rPr>
        <w:t xml:space="preserve"> </w:t>
      </w:r>
      <w:r>
        <w:t>жүзеге</w:t>
      </w:r>
      <w:r>
        <w:rPr>
          <w:spacing w:val="-14"/>
        </w:rPr>
        <w:t xml:space="preserve"> </w:t>
      </w:r>
      <w:r>
        <w:t>асыруы</w:t>
      </w:r>
      <w:r>
        <w:rPr>
          <w:spacing w:val="-16"/>
        </w:rPr>
        <w:t xml:space="preserve"> </w:t>
      </w:r>
      <w:r>
        <w:t>тиіс.</w:t>
      </w:r>
      <w:r>
        <w:rPr>
          <w:spacing w:val="-14"/>
        </w:rPr>
        <w:t xml:space="preserve"> </w:t>
      </w:r>
      <w:r>
        <w:t>Өз</w:t>
      </w:r>
      <w:r>
        <w:rPr>
          <w:spacing w:val="-15"/>
        </w:rPr>
        <w:t xml:space="preserve"> </w:t>
      </w:r>
      <w:r>
        <w:t>кезегінде,</w:t>
      </w:r>
      <w:r>
        <w:rPr>
          <w:spacing w:val="-8"/>
        </w:rPr>
        <w:t xml:space="preserve"> </w:t>
      </w:r>
      <w:r>
        <w:t>bmech</w:t>
      </w:r>
      <w:r>
        <w:rPr>
          <w:spacing w:val="-18"/>
        </w:rPr>
        <w:t xml:space="preserve"> </w:t>
      </w:r>
      <w:r>
        <w:t>объектісі деректер сипаттамаларын біріктіреді, онда онымен байланысты кез келген объектілік деректер моделі сипатталуы керек. bdef және bmech объектілері объектілі-бағдарланған бағдарламалаудағы интерфейс және іске асыру бөлімдеріне ұқсас.</w:t>
      </w:r>
    </w:p>
    <w:p w14:paraId="36C7FDE2" w14:textId="77777777" w:rsidR="00EF6DF7" w:rsidRDefault="00A92843" w:rsidP="00837313">
      <w:pPr>
        <w:pStyle w:val="a3"/>
        <w:ind w:right="424"/>
      </w:pPr>
      <w:r>
        <w:t>Объект моделі мінез-құлық сценарийлерінің жиынтығымен байланыстырылады, ол bdef объектісімен және тиісті bmech объектісімен сәйкестендіріледі. Нәтижесінде, әр объектіге бір немесе бірнеше сценарийлер жиынтығы тағайындалады. Осы арқылы ақпараттық объект әртүрлі әрекеттерді орындай алатын болады.</w:t>
      </w:r>
    </w:p>
    <w:p w14:paraId="52481B95" w14:textId="77777777" w:rsidR="00EF6DF7" w:rsidRDefault="00A92843" w:rsidP="00837313">
      <w:pPr>
        <w:pStyle w:val="a3"/>
        <w:spacing w:line="322" w:lineRule="exact"/>
        <w:ind w:left="1277" w:firstLine="0"/>
      </w:pPr>
      <w:r>
        <w:t>Бұл</w:t>
      </w:r>
      <w:r>
        <w:rPr>
          <w:spacing w:val="-10"/>
        </w:rPr>
        <w:t xml:space="preserve"> </w:t>
      </w:r>
      <w:r>
        <w:t>тәсілдің</w:t>
      </w:r>
      <w:r>
        <w:rPr>
          <w:spacing w:val="-10"/>
        </w:rPr>
        <w:t xml:space="preserve"> </w:t>
      </w:r>
      <w:r>
        <w:t>көмегімен</w:t>
      </w:r>
      <w:r>
        <w:rPr>
          <w:spacing w:val="-10"/>
        </w:rPr>
        <w:t xml:space="preserve"> </w:t>
      </w:r>
      <w:r>
        <w:t>ақпараттық</w:t>
      </w:r>
      <w:r>
        <w:rPr>
          <w:spacing w:val="-10"/>
        </w:rPr>
        <w:t xml:space="preserve"> </w:t>
      </w:r>
      <w:r>
        <w:rPr>
          <w:spacing w:val="-2"/>
        </w:rPr>
        <w:t>объект:</w:t>
      </w:r>
    </w:p>
    <w:p w14:paraId="3356F69A" w14:textId="77777777" w:rsidR="00EF6DF7" w:rsidRDefault="00A92843" w:rsidP="0000134F">
      <w:pPr>
        <w:pStyle w:val="a5"/>
        <w:numPr>
          <w:ilvl w:val="0"/>
          <w:numId w:val="6"/>
        </w:numPr>
        <w:tabs>
          <w:tab w:val="left" w:pos="1559"/>
        </w:tabs>
        <w:spacing w:line="322" w:lineRule="exact"/>
        <w:ind w:left="1559" w:hanging="143"/>
        <w:rPr>
          <w:sz w:val="28"/>
        </w:rPr>
      </w:pPr>
      <w:r>
        <w:rPr>
          <w:sz w:val="28"/>
        </w:rPr>
        <w:t>әртүрлі</w:t>
      </w:r>
      <w:r>
        <w:rPr>
          <w:spacing w:val="-13"/>
          <w:sz w:val="28"/>
        </w:rPr>
        <w:t xml:space="preserve"> </w:t>
      </w:r>
      <w:r>
        <w:rPr>
          <w:sz w:val="28"/>
        </w:rPr>
        <w:t>форматтарда</w:t>
      </w:r>
      <w:r>
        <w:rPr>
          <w:spacing w:val="-8"/>
          <w:sz w:val="28"/>
        </w:rPr>
        <w:t xml:space="preserve"> </w:t>
      </w:r>
      <w:r>
        <w:rPr>
          <w:sz w:val="28"/>
        </w:rPr>
        <w:t>ұсыныла</w:t>
      </w:r>
      <w:r>
        <w:rPr>
          <w:spacing w:val="-7"/>
          <w:sz w:val="28"/>
        </w:rPr>
        <w:t xml:space="preserve"> </w:t>
      </w:r>
      <w:r>
        <w:rPr>
          <w:spacing w:val="-2"/>
          <w:sz w:val="28"/>
        </w:rPr>
        <w:t>алады;</w:t>
      </w:r>
    </w:p>
    <w:p w14:paraId="2A3F32C3" w14:textId="77777777" w:rsidR="00EF6DF7" w:rsidRDefault="00A92843" w:rsidP="0000134F">
      <w:pPr>
        <w:pStyle w:val="a5"/>
        <w:numPr>
          <w:ilvl w:val="0"/>
          <w:numId w:val="6"/>
        </w:numPr>
        <w:tabs>
          <w:tab w:val="left" w:pos="1559"/>
        </w:tabs>
        <w:ind w:right="436" w:firstLine="706"/>
        <w:rPr>
          <w:sz w:val="28"/>
        </w:rPr>
      </w:pPr>
      <w:r>
        <w:rPr>
          <w:sz w:val="28"/>
        </w:rPr>
        <w:t xml:space="preserve">бір міндетке сәйкес келетін бірнеше форматтағы деректерді өңдей </w:t>
      </w:r>
      <w:r>
        <w:rPr>
          <w:spacing w:val="-2"/>
          <w:sz w:val="28"/>
        </w:rPr>
        <w:t>алады;</w:t>
      </w:r>
    </w:p>
    <w:p w14:paraId="558B1AE3" w14:textId="77777777" w:rsidR="00EF6DF7" w:rsidRDefault="00A92843" w:rsidP="0000134F">
      <w:pPr>
        <w:pStyle w:val="a5"/>
        <w:numPr>
          <w:ilvl w:val="0"/>
          <w:numId w:val="6"/>
        </w:numPr>
        <w:tabs>
          <w:tab w:val="left" w:pos="1559"/>
        </w:tabs>
        <w:spacing w:before="5"/>
        <w:ind w:right="429" w:firstLine="706"/>
        <w:rPr>
          <w:sz w:val="28"/>
        </w:rPr>
      </w:pPr>
      <w:r>
        <w:rPr>
          <w:sz w:val="28"/>
        </w:rPr>
        <w:t>бір ақпараттық объектіге бірнеше міндет атқара алатын сценарийлерді байланыстыра алады.</w:t>
      </w:r>
    </w:p>
    <w:p w14:paraId="54934B35" w14:textId="77777777" w:rsidR="00EF6DF7" w:rsidRDefault="00A92843">
      <w:pPr>
        <w:pStyle w:val="a3"/>
        <w:ind w:right="426"/>
      </w:pPr>
      <w:r>
        <w:lastRenderedPageBreak/>
        <w:t>Осылайша, деректер</w:t>
      </w:r>
      <w:r>
        <w:rPr>
          <w:spacing w:val="-2"/>
        </w:rPr>
        <w:t xml:space="preserve"> </w:t>
      </w:r>
      <w:r>
        <w:t>объектісінің</w:t>
      </w:r>
      <w:r>
        <w:rPr>
          <w:spacing w:val="-3"/>
        </w:rPr>
        <w:t xml:space="preserve"> </w:t>
      </w:r>
      <w:r>
        <w:t>моделі</w:t>
      </w:r>
      <w:r>
        <w:rPr>
          <w:spacing w:val="-2"/>
        </w:rPr>
        <w:t xml:space="preserve"> </w:t>
      </w:r>
      <w:r>
        <w:t>деректер</w:t>
      </w:r>
      <w:r>
        <w:rPr>
          <w:spacing w:val="-2"/>
        </w:rPr>
        <w:t xml:space="preserve"> </w:t>
      </w:r>
      <w:r>
        <w:t>ағындарының</w:t>
      </w:r>
      <w:r>
        <w:rPr>
          <w:spacing w:val="-2"/>
        </w:rPr>
        <w:t xml:space="preserve"> </w:t>
      </w:r>
      <w:r>
        <w:t>саны</w:t>
      </w:r>
      <w:r>
        <w:rPr>
          <w:spacing w:val="-2"/>
        </w:rPr>
        <w:t xml:space="preserve"> </w:t>
      </w:r>
      <w:r>
        <w:t xml:space="preserve">мен түрлерін, сондай-ақ осы ақпараттық объектілердің таралу жолдарын </w:t>
      </w:r>
      <w:r>
        <w:rPr>
          <w:spacing w:val="-2"/>
        </w:rPr>
        <w:t>айқындайды.</w:t>
      </w:r>
    </w:p>
    <w:p w14:paraId="31B91ACE" w14:textId="77777777" w:rsidR="00EF6DF7" w:rsidRDefault="00A92843">
      <w:pPr>
        <w:pStyle w:val="a3"/>
        <w:ind w:right="422"/>
      </w:pPr>
      <w:r>
        <w:t>Қолданушылар репозиторийдің мазмұнымен клиенттік қосымшалар (мысалы, орындалатын бағдарламалар немесе серверлік қосымшалар) арқылы өзара әрекеттеседі. Fedora жүйесінде бұл</w:t>
      </w:r>
      <w:r>
        <w:rPr>
          <w:spacing w:val="-1"/>
        </w:rPr>
        <w:t xml:space="preserve"> </w:t>
      </w:r>
      <w:r>
        <w:t>қосымшалар</w:t>
      </w:r>
      <w:r>
        <w:rPr>
          <w:spacing w:val="-1"/>
        </w:rPr>
        <w:t xml:space="preserve"> </w:t>
      </w:r>
      <w:r>
        <w:t>деректер</w:t>
      </w:r>
      <w:r>
        <w:rPr>
          <w:spacing w:val="-1"/>
        </w:rPr>
        <w:t xml:space="preserve"> </w:t>
      </w:r>
      <w:r>
        <w:t>қоймасына төрт түрлі API арқылы қол жеткізе алады:</w:t>
      </w:r>
    </w:p>
    <w:p w14:paraId="25460F8E" w14:textId="77777777" w:rsidR="00EF6DF7" w:rsidRDefault="00A92843" w:rsidP="0000134F">
      <w:pPr>
        <w:pStyle w:val="a5"/>
        <w:numPr>
          <w:ilvl w:val="0"/>
          <w:numId w:val="5"/>
        </w:numPr>
        <w:tabs>
          <w:tab w:val="left" w:pos="1414"/>
        </w:tabs>
        <w:ind w:right="426" w:firstLine="710"/>
        <w:rPr>
          <w:sz w:val="28"/>
        </w:rPr>
      </w:pPr>
      <w:r>
        <w:rPr>
          <w:sz w:val="28"/>
        </w:rPr>
        <w:t xml:space="preserve">Басқару API (Management API) – сақтау мен әкімшілендіру үшін </w:t>
      </w:r>
      <w:r>
        <w:rPr>
          <w:spacing w:val="-2"/>
          <w:sz w:val="28"/>
        </w:rPr>
        <w:t>қолданылады.</w:t>
      </w:r>
    </w:p>
    <w:p w14:paraId="0BCF6F57" w14:textId="77777777" w:rsidR="00EF6DF7" w:rsidRDefault="00A92843" w:rsidP="0000134F">
      <w:pPr>
        <w:pStyle w:val="a5"/>
        <w:numPr>
          <w:ilvl w:val="0"/>
          <w:numId w:val="5"/>
        </w:numPr>
        <w:tabs>
          <w:tab w:val="left" w:pos="1414"/>
        </w:tabs>
        <w:ind w:right="429" w:firstLine="710"/>
        <w:rPr>
          <w:sz w:val="28"/>
        </w:rPr>
      </w:pPr>
      <w:r>
        <w:rPr>
          <w:sz w:val="28"/>
        </w:rPr>
        <w:t xml:space="preserve">Қол жеткізу API (Access API) – деректерді алу және көрсету үшін </w:t>
      </w:r>
      <w:r>
        <w:rPr>
          <w:spacing w:val="-2"/>
          <w:sz w:val="28"/>
        </w:rPr>
        <w:t>пайдаланылады.</w:t>
      </w:r>
    </w:p>
    <w:p w14:paraId="2FEF0B49" w14:textId="77777777" w:rsidR="00EF6DF7" w:rsidRDefault="00A92843" w:rsidP="0000134F">
      <w:pPr>
        <w:pStyle w:val="a5"/>
        <w:numPr>
          <w:ilvl w:val="0"/>
          <w:numId w:val="5"/>
        </w:numPr>
        <w:tabs>
          <w:tab w:val="left" w:pos="1414"/>
        </w:tabs>
        <w:spacing w:before="1"/>
        <w:ind w:right="432" w:firstLine="710"/>
        <w:rPr>
          <w:sz w:val="28"/>
        </w:rPr>
      </w:pPr>
      <w:r>
        <w:rPr>
          <w:sz w:val="28"/>
        </w:rPr>
        <w:t>Іздеу API (Search API) – HTTP немесе SOAP арқылы мазмұнды іздеуге мүмкіндік береді.</w:t>
      </w:r>
    </w:p>
    <w:p w14:paraId="0090CF95" w14:textId="77777777" w:rsidR="00EF6DF7" w:rsidRDefault="00A92843" w:rsidP="0000134F">
      <w:pPr>
        <w:pStyle w:val="a5"/>
        <w:numPr>
          <w:ilvl w:val="0"/>
          <w:numId w:val="5"/>
        </w:numPr>
        <w:tabs>
          <w:tab w:val="left" w:pos="1414"/>
        </w:tabs>
        <w:ind w:right="429" w:firstLine="710"/>
        <w:rPr>
          <w:sz w:val="28"/>
        </w:rPr>
      </w:pPr>
      <w:r>
        <w:rPr>
          <w:sz w:val="28"/>
        </w:rPr>
        <w:t>OAI-провайдер API</w:t>
      </w:r>
      <w:r>
        <w:rPr>
          <w:spacing w:val="-2"/>
          <w:sz w:val="28"/>
        </w:rPr>
        <w:t xml:space="preserve"> </w:t>
      </w:r>
      <w:r>
        <w:rPr>
          <w:sz w:val="28"/>
        </w:rPr>
        <w:t>(OAI</w:t>
      </w:r>
      <w:r>
        <w:rPr>
          <w:spacing w:val="-2"/>
          <w:sz w:val="28"/>
        </w:rPr>
        <w:t xml:space="preserve"> </w:t>
      </w:r>
      <w:r>
        <w:rPr>
          <w:sz w:val="28"/>
        </w:rPr>
        <w:t>Provider API) – OAI-PMH</w:t>
      </w:r>
      <w:r>
        <w:rPr>
          <w:spacing w:val="-4"/>
          <w:sz w:val="28"/>
        </w:rPr>
        <w:t xml:space="preserve"> </w:t>
      </w:r>
      <w:r>
        <w:rPr>
          <w:sz w:val="28"/>
        </w:rPr>
        <w:t>(Open</w:t>
      </w:r>
      <w:r>
        <w:rPr>
          <w:spacing w:val="-1"/>
          <w:sz w:val="28"/>
        </w:rPr>
        <w:t xml:space="preserve"> </w:t>
      </w:r>
      <w:r>
        <w:rPr>
          <w:sz w:val="28"/>
        </w:rPr>
        <w:t>Archives Initia- tive Protocol for Metadata Harvesting) протоколы арқылы метадеректерді жинау үшін қолданылады.</w:t>
      </w:r>
    </w:p>
    <w:p w14:paraId="4E78355C" w14:textId="77777777" w:rsidR="00EF6DF7" w:rsidRDefault="00A92843">
      <w:pPr>
        <w:pStyle w:val="a3"/>
        <w:ind w:right="424"/>
      </w:pPr>
      <w:r>
        <w:t xml:space="preserve">Осыған байланысты, Fedora жүйесі пайдаланушыларды басқару функциясын жүзеге асырмайды, бұл міндет клиенттік қосымшалардың өзіне </w:t>
      </w:r>
      <w:r>
        <w:rPr>
          <w:spacing w:val="-2"/>
        </w:rPr>
        <w:t>жүктеледі.</w:t>
      </w:r>
    </w:p>
    <w:p w14:paraId="74A3E708" w14:textId="77777777" w:rsidR="00EF6DF7" w:rsidRDefault="00A92843">
      <w:pPr>
        <w:pStyle w:val="a3"/>
        <w:ind w:right="424"/>
      </w:pPr>
      <w:r>
        <w:t>Fedora жүйесінің функционалдық мүмкіндіктері оның икемді ақпараттық объектілер моделіне тікелей байланысты. Атап айтқанда, жүйенің әртүрлі объектілерді басқару қабілеті келесі негізгі аспектілерге негізделген:</w:t>
      </w:r>
    </w:p>
    <w:p w14:paraId="4EE316B1" w14:textId="77777777" w:rsidR="00EF6DF7" w:rsidRDefault="00A92843" w:rsidP="0000134F">
      <w:pPr>
        <w:pStyle w:val="a5"/>
        <w:numPr>
          <w:ilvl w:val="0"/>
          <w:numId w:val="4"/>
        </w:numPr>
        <w:tabs>
          <w:tab w:val="left" w:pos="1558"/>
        </w:tabs>
        <w:spacing w:line="242" w:lineRule="auto"/>
        <w:ind w:right="430" w:firstLine="710"/>
        <w:rPr>
          <w:sz w:val="28"/>
        </w:rPr>
      </w:pPr>
      <w:r>
        <w:rPr>
          <w:sz w:val="28"/>
        </w:rPr>
        <w:t>Әртүрлі объектілерді басқару – жүйе әртүрлі типтегі ақпараттық объектілерді (құжаттар, мультимедиа, бағдарламалық код және т.б.) сақтауға және өңдеуге мүмкіндік береді.</w:t>
      </w:r>
    </w:p>
    <w:p w14:paraId="78EA56A5" w14:textId="77777777" w:rsidR="00EF6DF7" w:rsidRDefault="00A92843" w:rsidP="0000134F">
      <w:pPr>
        <w:pStyle w:val="a5"/>
        <w:numPr>
          <w:ilvl w:val="0"/>
          <w:numId w:val="4"/>
        </w:numPr>
        <w:tabs>
          <w:tab w:val="left" w:pos="1558"/>
        </w:tabs>
        <w:ind w:right="421" w:firstLine="710"/>
        <w:rPr>
          <w:sz w:val="28"/>
        </w:rPr>
      </w:pPr>
      <w:r>
        <w:rPr>
          <w:sz w:val="28"/>
        </w:rPr>
        <w:t>Объектілердің</w:t>
      </w:r>
      <w:r>
        <w:rPr>
          <w:spacing w:val="-18"/>
          <w:sz w:val="28"/>
        </w:rPr>
        <w:t xml:space="preserve"> </w:t>
      </w:r>
      <w:r>
        <w:rPr>
          <w:sz w:val="28"/>
        </w:rPr>
        <w:t>нұсқаларын</w:t>
      </w:r>
      <w:r>
        <w:rPr>
          <w:spacing w:val="-17"/>
          <w:sz w:val="28"/>
        </w:rPr>
        <w:t xml:space="preserve"> </w:t>
      </w:r>
      <w:r>
        <w:rPr>
          <w:sz w:val="28"/>
        </w:rPr>
        <w:t>бақылау</w:t>
      </w:r>
      <w:r>
        <w:rPr>
          <w:spacing w:val="-18"/>
          <w:sz w:val="28"/>
        </w:rPr>
        <w:t xml:space="preserve"> </w:t>
      </w:r>
      <w:r>
        <w:rPr>
          <w:sz w:val="28"/>
        </w:rPr>
        <w:t>–</w:t>
      </w:r>
      <w:r>
        <w:rPr>
          <w:spacing w:val="-17"/>
          <w:sz w:val="28"/>
        </w:rPr>
        <w:t xml:space="preserve"> </w:t>
      </w:r>
      <w:r>
        <w:rPr>
          <w:sz w:val="28"/>
        </w:rPr>
        <w:t>барлық</w:t>
      </w:r>
      <w:r>
        <w:rPr>
          <w:spacing w:val="-18"/>
          <w:sz w:val="28"/>
        </w:rPr>
        <w:t xml:space="preserve"> </w:t>
      </w:r>
      <w:r>
        <w:rPr>
          <w:sz w:val="28"/>
        </w:rPr>
        <w:t>нұсқаларды</w:t>
      </w:r>
      <w:r>
        <w:rPr>
          <w:spacing w:val="-17"/>
          <w:sz w:val="28"/>
        </w:rPr>
        <w:t xml:space="preserve"> </w:t>
      </w:r>
      <w:r>
        <w:rPr>
          <w:sz w:val="28"/>
        </w:rPr>
        <w:t>бір</w:t>
      </w:r>
      <w:r>
        <w:rPr>
          <w:spacing w:val="-18"/>
          <w:sz w:val="28"/>
        </w:rPr>
        <w:t xml:space="preserve"> </w:t>
      </w:r>
      <w:r>
        <w:rPr>
          <w:sz w:val="28"/>
        </w:rPr>
        <w:t xml:space="preserve">объектімен байланыстыру арқылы олардың өзгерістер тарихын сақтау мүмкіндігі </w:t>
      </w:r>
      <w:r>
        <w:rPr>
          <w:spacing w:val="-2"/>
          <w:sz w:val="28"/>
        </w:rPr>
        <w:t>қарастырылған.</w:t>
      </w:r>
    </w:p>
    <w:p w14:paraId="510AE9AF" w14:textId="77777777" w:rsidR="00EF6DF7" w:rsidRDefault="00A92843" w:rsidP="0000134F">
      <w:pPr>
        <w:pStyle w:val="a5"/>
        <w:numPr>
          <w:ilvl w:val="0"/>
          <w:numId w:val="4"/>
        </w:numPr>
        <w:tabs>
          <w:tab w:val="left" w:pos="1558"/>
        </w:tabs>
        <w:ind w:right="423" w:firstLine="710"/>
        <w:rPr>
          <w:sz w:val="28"/>
        </w:rPr>
      </w:pPr>
      <w:r>
        <w:rPr>
          <w:sz w:val="28"/>
        </w:rPr>
        <w:t xml:space="preserve">Объектілерге қолжетімділікті бақылау – пайдаланушылардың әртүрлі деңгейдегі қолжетімділігін басқару және қауіпсіздікті қамтамасыз ету жүйесі </w:t>
      </w:r>
      <w:r>
        <w:rPr>
          <w:spacing w:val="-2"/>
          <w:sz w:val="28"/>
        </w:rPr>
        <w:t>қолданылады.</w:t>
      </w:r>
    </w:p>
    <w:p w14:paraId="2AB3AE3A" w14:textId="77777777" w:rsidR="00EF6DF7" w:rsidRDefault="00A92843">
      <w:pPr>
        <w:pStyle w:val="a3"/>
        <w:ind w:right="426"/>
      </w:pPr>
      <w:r>
        <w:t>Бұл мүмкіндіктер Fedora жүйесін икемді, кеңейтілетін және деректерді басқаруға тиімді құралға айналдырады.</w:t>
      </w:r>
    </w:p>
    <w:p w14:paraId="4A2F9DC5" w14:textId="77777777" w:rsidR="00EF6DF7" w:rsidRDefault="00A92843">
      <w:pPr>
        <w:pStyle w:val="a3"/>
        <w:ind w:right="426"/>
      </w:pPr>
      <w:r>
        <w:t>Сонымен қатар, Fedora жүйесі OAI-PMH протоколын және Dublin Core форматындағы жазбаларды қолдайды. Бұл жүйеге OAI-провайдер ретінде жұмыс істеуге мүмкіндік береді. Классикалық қолжетімділік мүмкіндіктерінен бөлек, Fedora іздеу функционалын да ұсынады. Атап айтқанда, жүйе:</w:t>
      </w:r>
    </w:p>
    <w:p w14:paraId="1FC458F9" w14:textId="77777777" w:rsidR="00EF6DF7" w:rsidRDefault="00A92843" w:rsidP="0000134F">
      <w:pPr>
        <w:pStyle w:val="a5"/>
        <w:numPr>
          <w:ilvl w:val="1"/>
          <w:numId w:val="4"/>
        </w:numPr>
        <w:tabs>
          <w:tab w:val="left" w:pos="1558"/>
        </w:tabs>
        <w:ind w:left="567" w:right="425" w:firstLine="709"/>
        <w:rPr>
          <w:rFonts w:ascii="Symbol" w:hAnsi="Symbol"/>
          <w:sz w:val="20"/>
        </w:rPr>
      </w:pPr>
      <w:r>
        <w:rPr>
          <w:sz w:val="28"/>
        </w:rPr>
        <w:t>Күрделі объектілер мен олардың байланыстарын RDF терминологиясында көрсетуге мүмкіндік береді;</w:t>
      </w:r>
    </w:p>
    <w:p w14:paraId="790E190D" w14:textId="77777777" w:rsidR="00EF6DF7" w:rsidRDefault="00A92843" w:rsidP="0000134F">
      <w:pPr>
        <w:pStyle w:val="a5"/>
        <w:numPr>
          <w:ilvl w:val="1"/>
          <w:numId w:val="4"/>
        </w:numPr>
        <w:tabs>
          <w:tab w:val="left" w:pos="1558"/>
        </w:tabs>
        <w:ind w:left="567" w:right="425" w:firstLine="709"/>
        <w:rPr>
          <w:rFonts w:ascii="Symbol" w:hAnsi="Symbol"/>
          <w:sz w:val="20"/>
        </w:rPr>
      </w:pPr>
      <w:r>
        <w:rPr>
          <w:sz w:val="28"/>
        </w:rPr>
        <w:t xml:space="preserve">RDQL (RDF Query Language) сұраныстарын қолдайды </w:t>
      </w:r>
      <w:r>
        <w:rPr>
          <w:spacing w:val="-2"/>
          <w:sz w:val="28"/>
        </w:rPr>
        <w:t>(</w:t>
      </w:r>
      <w:hyperlink r:id="rId64">
        <w:r>
          <w:rPr>
            <w:spacing w:val="-2"/>
            <w:sz w:val="28"/>
            <w:u w:val="single"/>
          </w:rPr>
          <w:t>www.w3.org/Submission/RDQL/</w:t>
        </w:r>
      </w:hyperlink>
      <w:r>
        <w:rPr>
          <w:spacing w:val="-2"/>
          <w:sz w:val="28"/>
        </w:rPr>
        <w:t>);</w:t>
      </w:r>
    </w:p>
    <w:p w14:paraId="2CE3FBDD" w14:textId="77777777" w:rsidR="00EF6DF7" w:rsidRDefault="00A92843" w:rsidP="0000134F">
      <w:pPr>
        <w:pStyle w:val="a5"/>
        <w:numPr>
          <w:ilvl w:val="1"/>
          <w:numId w:val="4"/>
        </w:numPr>
        <w:tabs>
          <w:tab w:val="left" w:pos="1558"/>
        </w:tabs>
        <w:ind w:right="431" w:firstLine="710"/>
        <w:rPr>
          <w:rFonts w:ascii="Symbol" w:hAnsi="Symbol"/>
          <w:sz w:val="20"/>
        </w:rPr>
      </w:pPr>
      <w:r>
        <w:rPr>
          <w:sz w:val="28"/>
        </w:rPr>
        <w:t>Пайдаланушыларға мықты және икемді іздеу мен навигация механизмдерін ұсынады.</w:t>
      </w:r>
    </w:p>
    <w:p w14:paraId="414215BE" w14:textId="77777777" w:rsidR="00EF6DF7" w:rsidRDefault="00A92843">
      <w:pPr>
        <w:pStyle w:val="a3"/>
        <w:spacing w:before="4"/>
        <w:ind w:right="430"/>
      </w:pPr>
      <w:r>
        <w:t>Бұл мүмкіндіктер Fedora жүйесін семантикалық іздеу және ақпаратты құрылымдау саласында кеңінен қолдануға мүмкіндік береді.</w:t>
      </w:r>
    </w:p>
    <w:p w14:paraId="1F48E64E" w14:textId="77777777" w:rsidR="00EF6DF7" w:rsidRDefault="00A92843">
      <w:pPr>
        <w:pStyle w:val="a3"/>
        <w:ind w:right="424"/>
      </w:pPr>
      <w:r w:rsidRPr="00B71E97">
        <w:rPr>
          <w:bCs/>
          <w:i/>
          <w:iCs/>
        </w:rPr>
        <w:lastRenderedPageBreak/>
        <w:t>Архитектура</w:t>
      </w:r>
      <w:r w:rsidRPr="00B71E97">
        <w:rPr>
          <w:bCs/>
        </w:rPr>
        <w:t>. Fedora</w:t>
      </w:r>
      <w:r>
        <w:t xml:space="preserve"> жүйесіндегі ақпараттық объектілер Service Frame- work жүйесі арқылы басқарылады. Бұл құрылым өзара әрекеттесетін бірнеше сервистен тұрады. Бұл құрылымның негізгі</w:t>
      </w:r>
      <w:r>
        <w:rPr>
          <w:spacing w:val="-2"/>
        </w:rPr>
        <w:t xml:space="preserve"> </w:t>
      </w:r>
      <w:r>
        <w:t>ядросын жүйенің деректер қоймасы сервистері құрайды.</w:t>
      </w:r>
    </w:p>
    <w:p w14:paraId="4AB7EE5D" w14:textId="77777777" w:rsidR="00EF6DF7" w:rsidRDefault="00A92843">
      <w:pPr>
        <w:pStyle w:val="a3"/>
        <w:ind w:right="423"/>
      </w:pPr>
      <w:r>
        <w:t>Ядроға кірмейтін басқа сервистер қосымша функционал ұсынады, бірақ олар репозиторийдің негізгі функциялары болып саналмайды. Сонымен қатар, жүйе</w:t>
      </w:r>
      <w:r>
        <w:rPr>
          <w:spacing w:val="-13"/>
        </w:rPr>
        <w:t xml:space="preserve"> </w:t>
      </w:r>
      <w:r>
        <w:t>шексіз</w:t>
      </w:r>
      <w:r>
        <w:rPr>
          <w:spacing w:val="-13"/>
        </w:rPr>
        <w:t xml:space="preserve"> </w:t>
      </w:r>
      <w:r>
        <w:t>санды</w:t>
      </w:r>
      <w:r>
        <w:rPr>
          <w:spacing w:val="-13"/>
        </w:rPr>
        <w:t xml:space="preserve"> </w:t>
      </w:r>
      <w:r>
        <w:t>қосымша</w:t>
      </w:r>
      <w:r>
        <w:rPr>
          <w:spacing w:val="-13"/>
        </w:rPr>
        <w:t xml:space="preserve"> </w:t>
      </w:r>
      <w:r>
        <w:t>сервистерді</w:t>
      </w:r>
      <w:r>
        <w:rPr>
          <w:spacing w:val="-9"/>
        </w:rPr>
        <w:t xml:space="preserve"> </w:t>
      </w:r>
      <w:r>
        <w:t>құруға</w:t>
      </w:r>
      <w:r>
        <w:rPr>
          <w:spacing w:val="-13"/>
        </w:rPr>
        <w:t xml:space="preserve"> </w:t>
      </w:r>
      <w:r>
        <w:t>мүмкіндік</w:t>
      </w:r>
      <w:r>
        <w:rPr>
          <w:spacing w:val="-14"/>
        </w:rPr>
        <w:t xml:space="preserve"> </w:t>
      </w:r>
      <w:r>
        <w:t>береді.</w:t>
      </w:r>
      <w:r>
        <w:rPr>
          <w:spacing w:val="-12"/>
        </w:rPr>
        <w:t xml:space="preserve"> </w:t>
      </w:r>
      <w:r>
        <w:t>Бұл</w:t>
      </w:r>
      <w:r>
        <w:rPr>
          <w:spacing w:val="-13"/>
        </w:rPr>
        <w:t xml:space="preserve"> </w:t>
      </w:r>
      <w:r>
        <w:t>сервистер ядромен өзара әрекеттесе алады. Мысалы, жүйеге OAI-провайдер, іздеу және навигация сервистері қосылуы мүмкін. Мұндай архитектура Fedora жүйесін икемді</w:t>
      </w:r>
      <w:r>
        <w:rPr>
          <w:spacing w:val="-18"/>
        </w:rPr>
        <w:t xml:space="preserve"> </w:t>
      </w:r>
      <w:r>
        <w:t>және</w:t>
      </w:r>
      <w:r>
        <w:rPr>
          <w:spacing w:val="-15"/>
        </w:rPr>
        <w:t xml:space="preserve"> </w:t>
      </w:r>
      <w:r>
        <w:t>кеңейтілетін</w:t>
      </w:r>
      <w:r>
        <w:rPr>
          <w:spacing w:val="-15"/>
        </w:rPr>
        <w:t xml:space="preserve"> </w:t>
      </w:r>
      <w:r>
        <w:t>етеді,</w:t>
      </w:r>
      <w:r>
        <w:rPr>
          <w:spacing w:val="-13"/>
        </w:rPr>
        <w:t xml:space="preserve"> </w:t>
      </w:r>
      <w:r>
        <w:t>ұйымдардың</w:t>
      </w:r>
      <w:r>
        <w:rPr>
          <w:spacing w:val="-15"/>
        </w:rPr>
        <w:t xml:space="preserve"> </w:t>
      </w:r>
      <w:r>
        <w:t>қажеттіліктеріне</w:t>
      </w:r>
      <w:r>
        <w:rPr>
          <w:spacing w:val="-15"/>
        </w:rPr>
        <w:t xml:space="preserve"> </w:t>
      </w:r>
      <w:r>
        <w:t>қарай</w:t>
      </w:r>
      <w:r>
        <w:rPr>
          <w:spacing w:val="-15"/>
        </w:rPr>
        <w:t xml:space="preserve"> </w:t>
      </w:r>
      <w:r>
        <w:t>жүйені</w:t>
      </w:r>
      <w:r>
        <w:rPr>
          <w:spacing w:val="-18"/>
        </w:rPr>
        <w:t xml:space="preserve"> </w:t>
      </w:r>
      <w:r>
        <w:t>оңай бейімдеуге мүмкіндік береді.</w:t>
      </w:r>
    </w:p>
    <w:p w14:paraId="0D405030" w14:textId="77777777" w:rsidR="00EF6DF7" w:rsidRDefault="00A92843">
      <w:pPr>
        <w:pStyle w:val="a3"/>
        <w:spacing w:before="1"/>
        <w:ind w:right="419"/>
      </w:pPr>
      <w:r>
        <w:t>Архитектураның жоғарғы деңгейінде Fedora жүйесіне қол жеткізудің балама клиенттік сценарийлері орналасқан. Бұл сценарийлер жүйенің төрт веб- интерфейсі</w:t>
      </w:r>
      <w:r>
        <w:rPr>
          <w:spacing w:val="-12"/>
        </w:rPr>
        <w:t xml:space="preserve"> </w:t>
      </w:r>
      <w:r>
        <w:t>арқылы</w:t>
      </w:r>
      <w:r>
        <w:rPr>
          <w:spacing w:val="-8"/>
        </w:rPr>
        <w:t xml:space="preserve"> </w:t>
      </w:r>
      <w:r>
        <w:t>жүзеге</w:t>
      </w:r>
      <w:r>
        <w:rPr>
          <w:spacing w:val="-8"/>
        </w:rPr>
        <w:t xml:space="preserve"> </w:t>
      </w:r>
      <w:r>
        <w:t>асырылады.</w:t>
      </w:r>
      <w:r>
        <w:rPr>
          <w:spacing w:val="-11"/>
        </w:rPr>
        <w:t xml:space="preserve"> </w:t>
      </w:r>
      <w:r>
        <w:t>Әрбір</w:t>
      </w:r>
      <w:r>
        <w:rPr>
          <w:spacing w:val="-4"/>
        </w:rPr>
        <w:t xml:space="preserve"> </w:t>
      </w:r>
      <w:r>
        <w:t>қызмет</w:t>
      </w:r>
      <w:r>
        <w:rPr>
          <w:spacing w:val="-10"/>
        </w:rPr>
        <w:t xml:space="preserve"> </w:t>
      </w:r>
      <w:r>
        <w:t>көрсету</w:t>
      </w:r>
      <w:r>
        <w:rPr>
          <w:spacing w:val="-13"/>
        </w:rPr>
        <w:t xml:space="preserve"> </w:t>
      </w:r>
      <w:r>
        <w:t>интерфейсі</w:t>
      </w:r>
      <w:r>
        <w:rPr>
          <w:spacing w:val="-11"/>
        </w:rPr>
        <w:t xml:space="preserve"> </w:t>
      </w:r>
      <w:r>
        <w:t>WSDL тілінде</w:t>
      </w:r>
      <w:r>
        <w:rPr>
          <w:spacing w:val="-18"/>
        </w:rPr>
        <w:t xml:space="preserve"> </w:t>
      </w:r>
      <w:r>
        <w:t>сипатталған</w:t>
      </w:r>
      <w:r>
        <w:rPr>
          <w:spacing w:val="-17"/>
        </w:rPr>
        <w:t xml:space="preserve"> </w:t>
      </w:r>
      <w:r>
        <w:t>және</w:t>
      </w:r>
      <w:r>
        <w:rPr>
          <w:spacing w:val="-18"/>
        </w:rPr>
        <w:t xml:space="preserve"> </w:t>
      </w:r>
      <w:r>
        <w:t>SOAP</w:t>
      </w:r>
      <w:r>
        <w:rPr>
          <w:spacing w:val="-17"/>
        </w:rPr>
        <w:t xml:space="preserve"> </w:t>
      </w:r>
      <w:r>
        <w:t>немесе</w:t>
      </w:r>
      <w:r>
        <w:rPr>
          <w:spacing w:val="-18"/>
        </w:rPr>
        <w:t xml:space="preserve"> </w:t>
      </w:r>
      <w:r>
        <w:t>REST</w:t>
      </w:r>
      <w:r>
        <w:rPr>
          <w:spacing w:val="-17"/>
        </w:rPr>
        <w:t xml:space="preserve"> </w:t>
      </w:r>
      <w:r>
        <w:t>арқылы</w:t>
      </w:r>
      <w:r>
        <w:rPr>
          <w:spacing w:val="-18"/>
        </w:rPr>
        <w:t xml:space="preserve"> </w:t>
      </w:r>
      <w:r>
        <w:t>кіру</w:t>
      </w:r>
      <w:r>
        <w:rPr>
          <w:spacing w:val="-17"/>
        </w:rPr>
        <w:t xml:space="preserve"> </w:t>
      </w:r>
      <w:r>
        <w:t>нүктелеріне</w:t>
      </w:r>
      <w:r>
        <w:rPr>
          <w:spacing w:val="-18"/>
        </w:rPr>
        <w:t xml:space="preserve"> </w:t>
      </w:r>
      <w:r>
        <w:t>ие.</w:t>
      </w:r>
      <w:r>
        <w:rPr>
          <w:spacing w:val="-17"/>
        </w:rPr>
        <w:t xml:space="preserve"> </w:t>
      </w:r>
      <w:r>
        <w:t>Негізгі сақтау сервисі Java-модульдер ретінде іске асырылған. Бұл модульдер қажеттіліктерге қарай бапталуы немесе балама шешімдермен ауыстырылуы мүмкін. Бұл ішкі модульдер клиенттік қосымшалармен тікелей әрекеттеспейді. Клиенттер</w:t>
      </w:r>
      <w:r>
        <w:rPr>
          <w:spacing w:val="-18"/>
        </w:rPr>
        <w:t xml:space="preserve"> </w:t>
      </w:r>
      <w:r>
        <w:t>жүйенің</w:t>
      </w:r>
      <w:r>
        <w:rPr>
          <w:spacing w:val="-17"/>
        </w:rPr>
        <w:t xml:space="preserve"> </w:t>
      </w:r>
      <w:r>
        <w:t>қоймасымен</w:t>
      </w:r>
      <w:r>
        <w:rPr>
          <w:spacing w:val="-18"/>
        </w:rPr>
        <w:t xml:space="preserve"> </w:t>
      </w:r>
      <w:r>
        <w:t>тек</w:t>
      </w:r>
      <w:r>
        <w:rPr>
          <w:spacing w:val="-17"/>
        </w:rPr>
        <w:t xml:space="preserve"> </w:t>
      </w:r>
      <w:r>
        <w:t>алдын</w:t>
      </w:r>
      <w:r>
        <w:rPr>
          <w:spacing w:val="-18"/>
        </w:rPr>
        <w:t xml:space="preserve"> </w:t>
      </w:r>
      <w:r>
        <w:t>ала</w:t>
      </w:r>
      <w:r>
        <w:rPr>
          <w:spacing w:val="-17"/>
        </w:rPr>
        <w:t xml:space="preserve"> </w:t>
      </w:r>
      <w:r>
        <w:t>анықталған</w:t>
      </w:r>
      <w:r>
        <w:rPr>
          <w:spacing w:val="-18"/>
        </w:rPr>
        <w:t xml:space="preserve"> </w:t>
      </w:r>
      <w:r>
        <w:t>интерфейстер</w:t>
      </w:r>
      <w:r>
        <w:rPr>
          <w:spacing w:val="-17"/>
        </w:rPr>
        <w:t xml:space="preserve"> </w:t>
      </w:r>
      <w:r>
        <w:t>арқылы ғана өзара әрекеттесе алады. Осылайша, Fedora архитектурасы жүйенің кеңейтілуін, икемділігін және қауіпсіздігін қамтамасыз етеді.</w:t>
      </w:r>
    </w:p>
    <w:p w14:paraId="7750F236" w14:textId="77777777" w:rsidR="00EF6DF7" w:rsidRDefault="00A92843" w:rsidP="00834216">
      <w:pPr>
        <w:pStyle w:val="a3"/>
        <w:tabs>
          <w:tab w:val="left" w:pos="2216"/>
          <w:tab w:val="left" w:pos="4015"/>
          <w:tab w:val="left" w:pos="5348"/>
          <w:tab w:val="left" w:pos="6379"/>
          <w:tab w:val="left" w:pos="7491"/>
          <w:tab w:val="left" w:pos="9568"/>
        </w:tabs>
        <w:ind w:right="425"/>
      </w:pPr>
      <w:r>
        <w:t>Басқару сервисінің интерфейсі (API-M) ақпараттық объектілер қоймасын басқару</w:t>
      </w:r>
      <w:r>
        <w:rPr>
          <w:spacing w:val="40"/>
        </w:rPr>
        <w:t xml:space="preserve"> </w:t>
      </w:r>
      <w:r>
        <w:t>үшін</w:t>
      </w:r>
      <w:r>
        <w:rPr>
          <w:spacing w:val="40"/>
        </w:rPr>
        <w:t xml:space="preserve"> </w:t>
      </w:r>
      <w:r>
        <w:t>қажетті</w:t>
      </w:r>
      <w:r>
        <w:rPr>
          <w:spacing w:val="40"/>
        </w:rPr>
        <w:t xml:space="preserve"> </w:t>
      </w:r>
      <w:r>
        <w:t>оқу</w:t>
      </w:r>
      <w:r>
        <w:rPr>
          <w:spacing w:val="40"/>
        </w:rPr>
        <w:t xml:space="preserve"> </w:t>
      </w:r>
      <w:r>
        <w:t>және</w:t>
      </w:r>
      <w:r>
        <w:rPr>
          <w:spacing w:val="40"/>
        </w:rPr>
        <w:t xml:space="preserve"> </w:t>
      </w:r>
      <w:r>
        <w:t>жазу</w:t>
      </w:r>
      <w:r>
        <w:rPr>
          <w:spacing w:val="40"/>
        </w:rPr>
        <w:t xml:space="preserve"> </w:t>
      </w:r>
      <w:r>
        <w:t>операцияларын</w:t>
      </w:r>
      <w:r>
        <w:rPr>
          <w:spacing w:val="40"/>
        </w:rPr>
        <w:t xml:space="preserve"> </w:t>
      </w:r>
      <w:r>
        <w:t>жүзеге</w:t>
      </w:r>
      <w:r>
        <w:rPr>
          <w:spacing w:val="40"/>
        </w:rPr>
        <w:t xml:space="preserve"> </w:t>
      </w:r>
      <w:r>
        <w:t>асырады.</w:t>
      </w:r>
      <w:r>
        <w:rPr>
          <w:spacing w:val="40"/>
        </w:rPr>
        <w:t xml:space="preserve"> </w:t>
      </w:r>
      <w:r>
        <w:t xml:space="preserve">API-M </w:t>
      </w:r>
      <w:r>
        <w:rPr>
          <w:spacing w:val="-2"/>
        </w:rPr>
        <w:t>ақпараттық</w:t>
      </w:r>
      <w:r>
        <w:tab/>
      </w:r>
      <w:r>
        <w:rPr>
          <w:spacing w:val="-2"/>
        </w:rPr>
        <w:t>объектілерді</w:t>
      </w:r>
      <w:r>
        <w:tab/>
      </w:r>
      <w:r>
        <w:rPr>
          <w:spacing w:val="-2"/>
        </w:rPr>
        <w:t>FOXML,</w:t>
      </w:r>
      <w:r>
        <w:tab/>
      </w:r>
      <w:r>
        <w:rPr>
          <w:spacing w:val="-4"/>
        </w:rPr>
        <w:t>METS</w:t>
      </w:r>
      <w:r>
        <w:tab/>
      </w:r>
      <w:r>
        <w:rPr>
          <w:spacing w:val="-2"/>
        </w:rPr>
        <w:t>немесе</w:t>
      </w:r>
      <w:r>
        <w:tab/>
      </w:r>
      <w:r>
        <w:rPr>
          <w:spacing w:val="-2"/>
        </w:rPr>
        <w:t>MPEG21/DIDL</w:t>
      </w:r>
      <w:r>
        <w:tab/>
      </w:r>
      <w:r>
        <w:rPr>
          <w:spacing w:val="-4"/>
        </w:rPr>
        <w:t xml:space="preserve">XML </w:t>
      </w:r>
      <w:r>
        <w:t>форматтарында</w:t>
      </w:r>
      <w:r>
        <w:rPr>
          <w:spacing w:val="80"/>
        </w:rPr>
        <w:t xml:space="preserve"> </w:t>
      </w:r>
      <w:r>
        <w:t>қосу</w:t>
      </w:r>
      <w:r>
        <w:rPr>
          <w:spacing w:val="80"/>
        </w:rPr>
        <w:t xml:space="preserve"> </w:t>
      </w:r>
      <w:r>
        <w:t>және</w:t>
      </w:r>
      <w:r>
        <w:rPr>
          <w:spacing w:val="80"/>
        </w:rPr>
        <w:t xml:space="preserve"> </w:t>
      </w:r>
      <w:r>
        <w:t>экспорттау</w:t>
      </w:r>
      <w:r>
        <w:rPr>
          <w:spacing w:val="80"/>
        </w:rPr>
        <w:t xml:space="preserve"> </w:t>
      </w:r>
      <w:r>
        <w:t>үшін</w:t>
      </w:r>
      <w:r>
        <w:rPr>
          <w:spacing w:val="80"/>
        </w:rPr>
        <w:t xml:space="preserve"> </w:t>
      </w:r>
      <w:r>
        <w:t>қолданылады.</w:t>
      </w:r>
      <w:r>
        <w:rPr>
          <w:spacing w:val="80"/>
        </w:rPr>
        <w:t xml:space="preserve"> </w:t>
      </w:r>
      <w:r>
        <w:t>Сонымен</w:t>
      </w:r>
      <w:r>
        <w:rPr>
          <w:spacing w:val="80"/>
        </w:rPr>
        <w:t xml:space="preserve"> </w:t>
      </w:r>
      <w:r>
        <w:t>қатар, объектілер</w:t>
      </w:r>
      <w:r>
        <w:rPr>
          <w:spacing w:val="39"/>
        </w:rPr>
        <w:t xml:space="preserve"> </w:t>
      </w:r>
      <w:r>
        <w:t>компоненттік</w:t>
      </w:r>
      <w:r>
        <w:rPr>
          <w:spacing w:val="38"/>
        </w:rPr>
        <w:t xml:space="preserve"> </w:t>
      </w:r>
      <w:r>
        <w:t>деңгейдегі</w:t>
      </w:r>
      <w:r>
        <w:rPr>
          <w:spacing w:val="34"/>
        </w:rPr>
        <w:t xml:space="preserve"> </w:t>
      </w:r>
      <w:r>
        <w:t>операциялар</w:t>
      </w:r>
      <w:r>
        <w:rPr>
          <w:spacing w:val="39"/>
        </w:rPr>
        <w:t xml:space="preserve"> </w:t>
      </w:r>
      <w:r>
        <w:t>арқылы</w:t>
      </w:r>
      <w:r>
        <w:rPr>
          <w:spacing w:val="40"/>
        </w:rPr>
        <w:t xml:space="preserve"> </w:t>
      </w:r>
      <w:r>
        <w:t>құрылып,</w:t>
      </w:r>
      <w:r>
        <w:rPr>
          <w:spacing w:val="40"/>
        </w:rPr>
        <w:t xml:space="preserve"> </w:t>
      </w:r>
      <w:r>
        <w:t>өзгертілуі мүмкін, бұл</w:t>
      </w:r>
      <w:r>
        <w:rPr>
          <w:spacing w:val="-1"/>
        </w:rPr>
        <w:t xml:space="preserve"> </w:t>
      </w:r>
      <w:r>
        <w:t>Fedora</w:t>
      </w:r>
      <w:r>
        <w:rPr>
          <w:spacing w:val="-1"/>
        </w:rPr>
        <w:t xml:space="preserve"> </w:t>
      </w:r>
      <w:r>
        <w:t>объектілік</w:t>
      </w:r>
      <w:r>
        <w:rPr>
          <w:spacing w:val="-3"/>
        </w:rPr>
        <w:t xml:space="preserve"> </w:t>
      </w:r>
      <w:r>
        <w:t>моделінің</w:t>
      </w:r>
      <w:r>
        <w:rPr>
          <w:spacing w:val="-3"/>
        </w:rPr>
        <w:t xml:space="preserve"> </w:t>
      </w:r>
      <w:r>
        <w:t>функционалдық</w:t>
      </w:r>
      <w:r>
        <w:rPr>
          <w:spacing w:val="-2"/>
        </w:rPr>
        <w:t xml:space="preserve"> </w:t>
      </w:r>
      <w:r>
        <w:t>құрылымын</w:t>
      </w:r>
      <w:r>
        <w:rPr>
          <w:spacing w:val="-2"/>
        </w:rPr>
        <w:t xml:space="preserve"> </w:t>
      </w:r>
      <w:r>
        <w:t>көрсетеді. Қолжетімділікті</w:t>
      </w:r>
      <w:r>
        <w:rPr>
          <w:spacing w:val="40"/>
        </w:rPr>
        <w:t xml:space="preserve"> </w:t>
      </w:r>
      <w:r>
        <w:t>басқару</w:t>
      </w:r>
      <w:r>
        <w:rPr>
          <w:spacing w:val="40"/>
        </w:rPr>
        <w:t xml:space="preserve"> </w:t>
      </w:r>
      <w:r>
        <w:t>интерфейсі</w:t>
      </w:r>
      <w:r>
        <w:rPr>
          <w:spacing w:val="40"/>
        </w:rPr>
        <w:t xml:space="preserve"> </w:t>
      </w:r>
      <w:r>
        <w:t>(API-A)</w:t>
      </w:r>
      <w:r>
        <w:rPr>
          <w:spacing w:val="40"/>
        </w:rPr>
        <w:t xml:space="preserve"> </w:t>
      </w:r>
      <w:r>
        <w:t>тек</w:t>
      </w:r>
      <w:r>
        <w:rPr>
          <w:spacing w:val="40"/>
        </w:rPr>
        <w:t xml:space="preserve"> </w:t>
      </w:r>
      <w:r>
        <w:t>оқу</w:t>
      </w:r>
      <w:r>
        <w:rPr>
          <w:spacing w:val="40"/>
        </w:rPr>
        <w:t xml:space="preserve"> </w:t>
      </w:r>
      <w:r>
        <w:t>және</w:t>
      </w:r>
      <w:r>
        <w:rPr>
          <w:spacing w:val="40"/>
        </w:rPr>
        <w:t xml:space="preserve"> </w:t>
      </w:r>
      <w:r>
        <w:t>ақпараттық объектілерге қол жеткізу операцияларын қамтиды. Бұл интерфейстің екі негізгі міндеті бар: ақпараттық объектілерді талдау, яғни қандай деректер ағыны мен объектілерге</w:t>
      </w:r>
      <w:r>
        <w:rPr>
          <w:spacing w:val="-5"/>
        </w:rPr>
        <w:t xml:space="preserve"> </w:t>
      </w:r>
      <w:r>
        <w:t>қолжетімді</w:t>
      </w:r>
      <w:r>
        <w:rPr>
          <w:spacing w:val="-9"/>
        </w:rPr>
        <w:t xml:space="preserve"> </w:t>
      </w:r>
      <w:r>
        <w:t>екенін</w:t>
      </w:r>
      <w:r>
        <w:rPr>
          <w:spacing w:val="-5"/>
        </w:rPr>
        <w:t xml:space="preserve"> </w:t>
      </w:r>
      <w:r>
        <w:t>анықтау,</w:t>
      </w:r>
      <w:r>
        <w:rPr>
          <w:spacing w:val="1"/>
        </w:rPr>
        <w:t xml:space="preserve"> </w:t>
      </w:r>
      <w:r>
        <w:t>және</w:t>
      </w:r>
      <w:r>
        <w:rPr>
          <w:spacing w:val="-4"/>
        </w:rPr>
        <w:t xml:space="preserve"> </w:t>
      </w:r>
      <w:r>
        <w:t>объектіні</w:t>
      </w:r>
      <w:r>
        <w:rPr>
          <w:spacing w:val="-9"/>
        </w:rPr>
        <w:t xml:space="preserve"> </w:t>
      </w:r>
      <w:r>
        <w:t>сұрату,</w:t>
      </w:r>
      <w:r>
        <w:rPr>
          <w:spacing w:val="-3"/>
        </w:rPr>
        <w:t xml:space="preserve"> </w:t>
      </w:r>
      <w:r>
        <w:t>яғни</w:t>
      </w:r>
      <w:r>
        <w:rPr>
          <w:spacing w:val="-5"/>
        </w:rPr>
        <w:t xml:space="preserve"> </w:t>
      </w:r>
      <w:r>
        <w:rPr>
          <w:spacing w:val="-2"/>
        </w:rPr>
        <w:t>объектінің</w:t>
      </w:r>
    </w:p>
    <w:p w14:paraId="77690B55" w14:textId="77777777" w:rsidR="00EF6DF7" w:rsidRDefault="00A92843" w:rsidP="00834216">
      <w:pPr>
        <w:pStyle w:val="a3"/>
        <w:spacing w:line="322" w:lineRule="exact"/>
        <w:ind w:firstLine="0"/>
      </w:pPr>
      <w:r>
        <w:t>мазмұнын</w:t>
      </w:r>
      <w:r>
        <w:rPr>
          <w:spacing w:val="-9"/>
        </w:rPr>
        <w:t xml:space="preserve"> </w:t>
      </w:r>
      <w:r>
        <w:t>әртүрлі</w:t>
      </w:r>
      <w:r>
        <w:rPr>
          <w:spacing w:val="-13"/>
        </w:rPr>
        <w:t xml:space="preserve"> </w:t>
      </w:r>
      <w:r>
        <w:t>форматта</w:t>
      </w:r>
      <w:r>
        <w:rPr>
          <w:spacing w:val="-8"/>
        </w:rPr>
        <w:t xml:space="preserve"> </w:t>
      </w:r>
      <w:r>
        <w:t>немесе</w:t>
      </w:r>
      <w:r>
        <w:rPr>
          <w:spacing w:val="-8"/>
        </w:rPr>
        <w:t xml:space="preserve"> </w:t>
      </w:r>
      <w:r>
        <w:t>арнайы</w:t>
      </w:r>
      <w:r>
        <w:rPr>
          <w:spacing w:val="-9"/>
        </w:rPr>
        <w:t xml:space="preserve"> </w:t>
      </w:r>
      <w:r>
        <w:t>ұсынылған</w:t>
      </w:r>
      <w:r>
        <w:rPr>
          <w:spacing w:val="-9"/>
        </w:rPr>
        <w:t xml:space="preserve"> </w:t>
      </w:r>
      <w:r>
        <w:t>түрде</w:t>
      </w:r>
      <w:r>
        <w:rPr>
          <w:spacing w:val="-8"/>
        </w:rPr>
        <w:t xml:space="preserve"> </w:t>
      </w:r>
      <w:r>
        <w:rPr>
          <w:spacing w:val="-4"/>
        </w:rPr>
        <w:t>алу.</w:t>
      </w:r>
    </w:p>
    <w:p w14:paraId="13E4B6B0" w14:textId="77777777" w:rsidR="00EF6DF7" w:rsidRDefault="00A92843" w:rsidP="00837313">
      <w:pPr>
        <w:pStyle w:val="a3"/>
        <w:ind w:left="567" w:right="419"/>
      </w:pPr>
      <w:r>
        <w:t>Сақтау сервисіне соңғы екі кіру нүктесі — іздеу және ресурстарды индекстеу интерфейстері. Олар ақпараттық объектілерді іздеу мүмкіндігін қамтамасыз етеді. Іздеу интерфейсі объектінің қасиеттеріне негізделген атрибуттық</w:t>
      </w:r>
      <w:r>
        <w:rPr>
          <w:spacing w:val="-18"/>
        </w:rPr>
        <w:t xml:space="preserve"> </w:t>
      </w:r>
      <w:r>
        <w:t>іздеу</w:t>
      </w:r>
      <w:r>
        <w:rPr>
          <w:spacing w:val="-17"/>
        </w:rPr>
        <w:t xml:space="preserve"> </w:t>
      </w:r>
      <w:r>
        <w:t>операцияларын</w:t>
      </w:r>
      <w:r>
        <w:rPr>
          <w:spacing w:val="-18"/>
        </w:rPr>
        <w:t xml:space="preserve"> </w:t>
      </w:r>
      <w:r>
        <w:t>орындайды,</w:t>
      </w:r>
      <w:r>
        <w:rPr>
          <w:spacing w:val="-17"/>
        </w:rPr>
        <w:t xml:space="preserve"> </w:t>
      </w:r>
      <w:r>
        <w:t>бұл</w:t>
      </w:r>
      <w:r>
        <w:rPr>
          <w:spacing w:val="-17"/>
        </w:rPr>
        <w:t xml:space="preserve"> </w:t>
      </w:r>
      <w:r>
        <w:t>пайдаланушыларға</w:t>
      </w:r>
      <w:r>
        <w:rPr>
          <w:spacing w:val="-17"/>
        </w:rPr>
        <w:t xml:space="preserve"> </w:t>
      </w:r>
      <w:r>
        <w:t>қарапайым іздеу сұраныстарын жасауға мүмкіндік береді. Индекстеу интерфейсі жүйедегі барлық RDF индекстеріне кіру нүктесі болып табылады. Бұл интерфейс объектілердің</w:t>
      </w:r>
      <w:r>
        <w:rPr>
          <w:spacing w:val="35"/>
        </w:rPr>
        <w:t xml:space="preserve"> </w:t>
      </w:r>
      <w:r>
        <w:t>барлық</w:t>
      </w:r>
      <w:r>
        <w:rPr>
          <w:spacing w:val="40"/>
        </w:rPr>
        <w:t xml:space="preserve"> </w:t>
      </w:r>
      <w:r>
        <w:t>көріністері</w:t>
      </w:r>
      <w:r>
        <w:rPr>
          <w:spacing w:val="31"/>
        </w:rPr>
        <w:t xml:space="preserve"> </w:t>
      </w:r>
      <w:r>
        <w:t>мен</w:t>
      </w:r>
      <w:r>
        <w:rPr>
          <w:spacing w:val="35"/>
        </w:rPr>
        <w:t xml:space="preserve"> </w:t>
      </w:r>
      <w:r>
        <w:t>өзара</w:t>
      </w:r>
      <w:r>
        <w:rPr>
          <w:spacing w:val="36"/>
        </w:rPr>
        <w:t xml:space="preserve"> </w:t>
      </w:r>
      <w:r>
        <w:t>байланыстарын,</w:t>
      </w:r>
      <w:r>
        <w:rPr>
          <w:spacing w:val="39"/>
        </w:rPr>
        <w:t xml:space="preserve"> </w:t>
      </w:r>
      <w:r>
        <w:t>сондай-ақ</w:t>
      </w:r>
      <w:r>
        <w:rPr>
          <w:spacing w:val="35"/>
        </w:rPr>
        <w:t xml:space="preserve"> </w:t>
      </w:r>
      <w:r>
        <w:rPr>
          <w:spacing w:val="-2"/>
        </w:rPr>
        <w:t>Dublin</w:t>
      </w:r>
    </w:p>
    <w:p w14:paraId="0C27D21C" w14:textId="77777777" w:rsidR="00EF6DF7" w:rsidRDefault="00A92843" w:rsidP="00837313">
      <w:pPr>
        <w:pStyle w:val="a3"/>
        <w:ind w:left="567" w:right="436" w:firstLine="0"/>
      </w:pPr>
      <w:r>
        <w:t xml:space="preserve">Core форматындағы объектінің қасиеттері мен метадеректер элементтерін </w:t>
      </w:r>
      <w:r>
        <w:rPr>
          <w:spacing w:val="-2"/>
        </w:rPr>
        <w:t>қамтиды.</w:t>
      </w:r>
    </w:p>
    <w:p w14:paraId="6EB42B4D" w14:textId="77777777" w:rsidR="00EF6DF7" w:rsidRDefault="00A92843">
      <w:pPr>
        <w:pStyle w:val="a3"/>
        <w:ind w:right="422"/>
      </w:pPr>
      <w:r w:rsidRPr="00B71E97">
        <w:rPr>
          <w:bCs/>
          <w:i/>
          <w:iCs/>
        </w:rPr>
        <w:t>ELSA электрондық кітапханасы</w:t>
      </w:r>
      <w:r>
        <w:rPr>
          <w:b/>
        </w:rPr>
        <w:t xml:space="preserve"> </w:t>
      </w:r>
      <w:r>
        <w:t>– қазіргі уақытта электрондық кітапханаларға арналған бағдарламалық қамтамасыз етудің (БҚ) еркін таратылатын</w:t>
      </w:r>
      <w:r>
        <w:rPr>
          <w:spacing w:val="-10"/>
        </w:rPr>
        <w:t xml:space="preserve"> </w:t>
      </w:r>
      <w:r>
        <w:t>жалғыз</w:t>
      </w:r>
      <w:r>
        <w:rPr>
          <w:spacing w:val="-10"/>
        </w:rPr>
        <w:t xml:space="preserve"> </w:t>
      </w:r>
      <w:r>
        <w:t>ресейлік</w:t>
      </w:r>
      <w:r>
        <w:rPr>
          <w:spacing w:val="-10"/>
        </w:rPr>
        <w:t xml:space="preserve"> </w:t>
      </w:r>
      <w:r>
        <w:t>баламасы.</w:t>
      </w:r>
      <w:r>
        <w:rPr>
          <w:spacing w:val="-12"/>
        </w:rPr>
        <w:t xml:space="preserve"> </w:t>
      </w:r>
      <w:r>
        <w:t>Жүйені</w:t>
      </w:r>
      <w:r>
        <w:rPr>
          <w:spacing w:val="-10"/>
        </w:rPr>
        <w:t xml:space="preserve"> </w:t>
      </w:r>
      <w:r>
        <w:t>«Ашық</w:t>
      </w:r>
      <w:r>
        <w:rPr>
          <w:spacing w:val="-10"/>
        </w:rPr>
        <w:t xml:space="preserve"> </w:t>
      </w:r>
      <w:r>
        <w:t>кітапханалық</w:t>
      </w:r>
      <w:r>
        <w:rPr>
          <w:spacing w:val="-10"/>
        </w:rPr>
        <w:t xml:space="preserve"> </w:t>
      </w:r>
      <w:r>
        <w:t xml:space="preserve">жүйелер» ЖШҚ (Санкт-Петербург қ.) және Санкт-Петербург политехникалық </w:t>
      </w:r>
      <w:r>
        <w:lastRenderedPageBreak/>
        <w:t>университеті</w:t>
      </w:r>
      <w:r>
        <w:rPr>
          <w:spacing w:val="-4"/>
        </w:rPr>
        <w:t xml:space="preserve"> </w:t>
      </w:r>
      <w:r>
        <w:t>бірлесіп</w:t>
      </w:r>
      <w:r>
        <w:rPr>
          <w:spacing w:val="-2"/>
        </w:rPr>
        <w:t xml:space="preserve"> </w:t>
      </w:r>
      <w:r>
        <w:t>әзірлеуде.</w:t>
      </w:r>
      <w:r>
        <w:rPr>
          <w:spacing w:val="-1"/>
        </w:rPr>
        <w:t xml:space="preserve"> </w:t>
      </w:r>
      <w:r>
        <w:t>Электрондық</w:t>
      </w:r>
      <w:r>
        <w:rPr>
          <w:spacing w:val="-3"/>
        </w:rPr>
        <w:t xml:space="preserve"> </w:t>
      </w:r>
      <w:r>
        <w:t>кітапхананың</w:t>
      </w:r>
      <w:r>
        <w:rPr>
          <w:spacing w:val="-2"/>
        </w:rPr>
        <w:t xml:space="preserve"> </w:t>
      </w:r>
      <w:r>
        <w:t>негізі</w:t>
      </w:r>
      <w:r>
        <w:rPr>
          <w:spacing w:val="-7"/>
        </w:rPr>
        <w:t xml:space="preserve"> </w:t>
      </w:r>
      <w:r>
        <w:t>ретінде еркін таратылатын бағдарламалық қамтамасыз ету және ашық бастапқы коды бар бағдарламалар кітапханалары қолданылады.</w:t>
      </w:r>
    </w:p>
    <w:p w14:paraId="10EE0C7B" w14:textId="77777777" w:rsidR="00EF6DF7" w:rsidRDefault="00A92843">
      <w:pPr>
        <w:pStyle w:val="a3"/>
        <w:spacing w:before="3"/>
        <w:ind w:right="420"/>
      </w:pPr>
      <w:r w:rsidRPr="00B71E97">
        <w:rPr>
          <w:bCs/>
          <w:i/>
          <w:iCs/>
        </w:rPr>
        <w:t>Ақпараттық кеңістік.</w:t>
      </w:r>
      <w:r>
        <w:t xml:space="preserve"> Құжаттар ішкі деректер қорында, сервердегі файлдық жүйеде, сыртқы реляциялық деректер қорында немесе қашықтағы веб және FTP серверлерінде орналастырылуы мүмкін. Құжаттардың метадеректер жинағы Dublin Core форматының элементтеріне сәйкес келеді.</w:t>
      </w:r>
    </w:p>
    <w:p w14:paraId="1761868E" w14:textId="77777777" w:rsidR="00EF6DF7" w:rsidRDefault="00A92843">
      <w:pPr>
        <w:pStyle w:val="a3"/>
        <w:ind w:right="426"/>
      </w:pPr>
      <w:r w:rsidRPr="00B71E97">
        <w:rPr>
          <w:bCs/>
          <w:i/>
          <w:iCs/>
        </w:rPr>
        <w:t>Пайдаланушылар.</w:t>
      </w:r>
      <w:r>
        <w:t xml:space="preserve"> Жүйеде іздеу және навигация анонимді түрде жүргізілуі мүмкін. Алайда, құжаттарды қосу үшін пайдаланушы тіркелуі тиіс. Жүйеге жаңа құжатты кез келген тіркелген пайдаланушы жүктей алады.</w:t>
      </w:r>
    </w:p>
    <w:p w14:paraId="1373AE16" w14:textId="77777777" w:rsidR="00EF6DF7" w:rsidRDefault="00A92843">
      <w:pPr>
        <w:pStyle w:val="a3"/>
        <w:ind w:right="427"/>
      </w:pPr>
      <w:r>
        <w:t>Бірнеше пайдаланушы тобы қолдау көрсетеді, олардың әрқайсысы құжаттармен жұмыс істеу бойынша әртүрлі құқықтарға ие. Әрбір нақты жағдайда құжатты қарау, өңдеу және оның мәртебесін өзгертуге рұқсаты бар пайдаланушылардың шеңбері анықталады.</w:t>
      </w:r>
    </w:p>
    <w:p w14:paraId="57EA33D2" w14:textId="77777777" w:rsidR="00EF6DF7" w:rsidRDefault="00A92843">
      <w:pPr>
        <w:pStyle w:val="a3"/>
        <w:spacing w:before="2"/>
        <w:ind w:right="426"/>
      </w:pPr>
      <w:r w:rsidRPr="00B71E97">
        <w:rPr>
          <w:bCs/>
          <w:i/>
          <w:iCs/>
        </w:rPr>
        <w:t>Функционалдық мүмкіндіктер</w:t>
      </w:r>
      <w:r>
        <w:t>. Жүйе электрондық құжаттың өмірлік циклін</w:t>
      </w:r>
      <w:r>
        <w:rPr>
          <w:spacing w:val="-10"/>
        </w:rPr>
        <w:t xml:space="preserve"> </w:t>
      </w:r>
      <w:r>
        <w:t>оның</w:t>
      </w:r>
      <w:r>
        <w:rPr>
          <w:spacing w:val="-10"/>
        </w:rPr>
        <w:t xml:space="preserve"> </w:t>
      </w:r>
      <w:r>
        <w:t>жасалу</w:t>
      </w:r>
      <w:r>
        <w:rPr>
          <w:spacing w:val="-14"/>
        </w:rPr>
        <w:t xml:space="preserve"> </w:t>
      </w:r>
      <w:r>
        <w:t>сәтінен</w:t>
      </w:r>
      <w:r>
        <w:rPr>
          <w:spacing w:val="-10"/>
        </w:rPr>
        <w:t xml:space="preserve"> </w:t>
      </w:r>
      <w:r>
        <w:t>бастап</w:t>
      </w:r>
      <w:r>
        <w:rPr>
          <w:spacing w:val="-10"/>
        </w:rPr>
        <w:t xml:space="preserve"> </w:t>
      </w:r>
      <w:r>
        <w:t>электрондық</w:t>
      </w:r>
      <w:r>
        <w:rPr>
          <w:spacing w:val="-11"/>
        </w:rPr>
        <w:t xml:space="preserve"> </w:t>
      </w:r>
      <w:r>
        <w:t>кітапханадан</w:t>
      </w:r>
      <w:r>
        <w:rPr>
          <w:spacing w:val="-10"/>
        </w:rPr>
        <w:t xml:space="preserve"> </w:t>
      </w:r>
      <w:r>
        <w:t>жойылғанға</w:t>
      </w:r>
      <w:r>
        <w:rPr>
          <w:spacing w:val="-10"/>
        </w:rPr>
        <w:t xml:space="preserve"> </w:t>
      </w:r>
      <w:r>
        <w:t>дейін бақылайды. Пайдаланушылар белгілі бір әрекеттерді орындаған сайын электрондық құжат бір күйден екінші күйге өтеді.</w:t>
      </w:r>
    </w:p>
    <w:p w14:paraId="4ED2D11C" w14:textId="77777777" w:rsidR="00EF6DF7" w:rsidRDefault="00A92843">
      <w:pPr>
        <w:pStyle w:val="a3"/>
        <w:ind w:right="428"/>
      </w:pPr>
      <w:r>
        <w:t>Толық</w:t>
      </w:r>
      <w:r>
        <w:rPr>
          <w:spacing w:val="-1"/>
        </w:rPr>
        <w:t xml:space="preserve"> </w:t>
      </w:r>
      <w:r>
        <w:t>мәтін</w:t>
      </w:r>
      <w:r>
        <w:rPr>
          <w:spacing w:val="-1"/>
        </w:rPr>
        <w:t xml:space="preserve"> </w:t>
      </w:r>
      <w:r>
        <w:t>бойынша іздеуді</w:t>
      </w:r>
      <w:r>
        <w:rPr>
          <w:spacing w:val="-5"/>
        </w:rPr>
        <w:t xml:space="preserve"> </w:t>
      </w:r>
      <w:r>
        <w:t>ұйымдастыру</w:t>
      </w:r>
      <w:r>
        <w:rPr>
          <w:spacing w:val="-5"/>
        </w:rPr>
        <w:t xml:space="preserve"> </w:t>
      </w:r>
      <w:r>
        <w:t>үшін</w:t>
      </w:r>
      <w:r>
        <w:rPr>
          <w:spacing w:val="-1"/>
        </w:rPr>
        <w:t xml:space="preserve"> </w:t>
      </w:r>
      <w:r>
        <w:t>әртүрлі</w:t>
      </w:r>
      <w:r>
        <w:rPr>
          <w:spacing w:val="-5"/>
        </w:rPr>
        <w:t xml:space="preserve"> </w:t>
      </w:r>
      <w:r>
        <w:t>лингвистикалық өңдеу модульдері қолданылуы мүмкін. Мысалы, сөз формаларын бөлмей іздеу, морфологиялық ерекшеліктерді ескере отырып іздеу, семантикалық талдау арқылы іздеу</w:t>
      </w:r>
      <w:r>
        <w:rPr>
          <w:spacing w:val="-5"/>
        </w:rPr>
        <w:t xml:space="preserve"> </w:t>
      </w:r>
      <w:r>
        <w:t>мүмкіндігі</w:t>
      </w:r>
      <w:r>
        <w:rPr>
          <w:spacing w:val="-5"/>
        </w:rPr>
        <w:t xml:space="preserve"> </w:t>
      </w:r>
      <w:r>
        <w:t>қарастырылған. Қазіргі</w:t>
      </w:r>
      <w:r>
        <w:rPr>
          <w:spacing w:val="-5"/>
        </w:rPr>
        <w:t xml:space="preserve"> </w:t>
      </w:r>
      <w:r>
        <w:t>уақытта ELSA</w:t>
      </w:r>
      <w:r>
        <w:rPr>
          <w:spacing w:val="-4"/>
        </w:rPr>
        <w:t xml:space="preserve"> </w:t>
      </w:r>
      <w:r>
        <w:t xml:space="preserve">жүйесінде орыс, ағылшын және басқа да бірнеше тілдердің морфологиясын ескеретін модуль </w:t>
      </w:r>
      <w:r>
        <w:rPr>
          <w:spacing w:val="-2"/>
        </w:rPr>
        <w:t>қолданылады.</w:t>
      </w:r>
    </w:p>
    <w:p w14:paraId="08AD0680" w14:textId="77777777" w:rsidR="00EF6DF7" w:rsidRDefault="00A92843">
      <w:pPr>
        <w:pStyle w:val="a3"/>
        <w:spacing w:before="2"/>
        <w:ind w:right="430"/>
      </w:pPr>
      <w:r>
        <w:t>Электрондық кітапхана компонентінің қазіргі нұсқасында электрондық ресурстарды әртүрлі форматтарда көрсету мүмкіндігі қолдау табады, соның ішінде djvu, pdf, doc, html, ppt, rtf, txt, xls. Бұл форматтардың кез келгенінде сақталған құжаттар үшін толық мәтіндік іздеу индексі жасалады.</w:t>
      </w:r>
    </w:p>
    <w:p w14:paraId="70DF227B" w14:textId="77777777" w:rsidR="00EF6DF7" w:rsidRDefault="00A92843">
      <w:pPr>
        <w:pStyle w:val="a3"/>
        <w:ind w:right="423"/>
      </w:pPr>
      <w:r>
        <w:t>Жүйе</w:t>
      </w:r>
      <w:r>
        <w:rPr>
          <w:spacing w:val="-7"/>
        </w:rPr>
        <w:t xml:space="preserve"> </w:t>
      </w:r>
      <w:r>
        <w:t>атрибуттық</w:t>
      </w:r>
      <w:r>
        <w:rPr>
          <w:spacing w:val="-9"/>
        </w:rPr>
        <w:t xml:space="preserve"> </w:t>
      </w:r>
      <w:r>
        <w:t>және</w:t>
      </w:r>
      <w:r>
        <w:rPr>
          <w:spacing w:val="-7"/>
        </w:rPr>
        <w:t xml:space="preserve"> </w:t>
      </w:r>
      <w:r>
        <w:t>толық</w:t>
      </w:r>
      <w:r>
        <w:rPr>
          <w:spacing w:val="-9"/>
        </w:rPr>
        <w:t xml:space="preserve"> </w:t>
      </w:r>
      <w:r>
        <w:t>мәтіндік</w:t>
      </w:r>
      <w:r>
        <w:rPr>
          <w:spacing w:val="-5"/>
        </w:rPr>
        <w:t xml:space="preserve"> </w:t>
      </w:r>
      <w:r>
        <w:t>іздеу</w:t>
      </w:r>
      <w:r>
        <w:rPr>
          <w:spacing w:val="-9"/>
        </w:rPr>
        <w:t xml:space="preserve"> </w:t>
      </w:r>
      <w:r>
        <w:t>мүмкіндігін</w:t>
      </w:r>
      <w:r>
        <w:rPr>
          <w:spacing w:val="-9"/>
        </w:rPr>
        <w:t xml:space="preserve"> </w:t>
      </w:r>
      <w:r>
        <w:t>ұсынады.</w:t>
      </w:r>
      <w:r>
        <w:rPr>
          <w:spacing w:val="-6"/>
        </w:rPr>
        <w:t xml:space="preserve"> </w:t>
      </w:r>
      <w:r>
        <w:t>Қолдау көрсетілетін іздеу атрибуттары:</w:t>
      </w:r>
    </w:p>
    <w:p w14:paraId="3B3ABB8D" w14:textId="77777777" w:rsidR="00EF6DF7" w:rsidRDefault="00A92843" w:rsidP="0000134F">
      <w:pPr>
        <w:pStyle w:val="a5"/>
        <w:numPr>
          <w:ilvl w:val="1"/>
          <w:numId w:val="4"/>
        </w:numPr>
        <w:tabs>
          <w:tab w:val="left" w:pos="1415"/>
        </w:tabs>
        <w:spacing w:line="321" w:lineRule="exact"/>
        <w:ind w:left="1415" w:hanging="138"/>
        <w:jc w:val="left"/>
        <w:rPr>
          <w:rFonts w:ascii="Symbol" w:hAnsi="Symbol"/>
          <w:sz w:val="16"/>
        </w:rPr>
      </w:pPr>
      <w:r>
        <w:rPr>
          <w:sz w:val="28"/>
        </w:rPr>
        <w:t>cql.serverchoice</w:t>
      </w:r>
      <w:r>
        <w:rPr>
          <w:spacing w:val="-7"/>
          <w:sz w:val="28"/>
        </w:rPr>
        <w:t xml:space="preserve"> </w:t>
      </w:r>
      <w:r>
        <w:rPr>
          <w:sz w:val="28"/>
        </w:rPr>
        <w:t>–</w:t>
      </w:r>
      <w:r>
        <w:rPr>
          <w:spacing w:val="-8"/>
          <w:sz w:val="28"/>
        </w:rPr>
        <w:t xml:space="preserve"> </w:t>
      </w:r>
      <w:r>
        <w:rPr>
          <w:sz w:val="28"/>
        </w:rPr>
        <w:t>толық</w:t>
      </w:r>
      <w:r>
        <w:rPr>
          <w:spacing w:val="-9"/>
          <w:sz w:val="28"/>
        </w:rPr>
        <w:t xml:space="preserve"> </w:t>
      </w:r>
      <w:r>
        <w:rPr>
          <w:sz w:val="28"/>
        </w:rPr>
        <w:t>мәтіндік</w:t>
      </w:r>
      <w:r>
        <w:rPr>
          <w:spacing w:val="-9"/>
          <w:sz w:val="28"/>
        </w:rPr>
        <w:t xml:space="preserve"> </w:t>
      </w:r>
      <w:r>
        <w:rPr>
          <w:spacing w:val="-2"/>
          <w:sz w:val="28"/>
        </w:rPr>
        <w:t>іздеу;</w:t>
      </w:r>
    </w:p>
    <w:p w14:paraId="5739D53B" w14:textId="77777777" w:rsidR="00EF6DF7" w:rsidRDefault="00A92843" w:rsidP="0000134F">
      <w:pPr>
        <w:pStyle w:val="a5"/>
        <w:numPr>
          <w:ilvl w:val="1"/>
          <w:numId w:val="4"/>
        </w:numPr>
        <w:tabs>
          <w:tab w:val="left" w:pos="1415"/>
        </w:tabs>
        <w:spacing w:line="322" w:lineRule="exact"/>
        <w:ind w:left="1415" w:hanging="138"/>
        <w:jc w:val="left"/>
        <w:rPr>
          <w:rFonts w:ascii="Symbol" w:hAnsi="Symbol"/>
          <w:sz w:val="16"/>
        </w:rPr>
      </w:pPr>
      <w:r>
        <w:rPr>
          <w:sz w:val="28"/>
        </w:rPr>
        <w:t>dc.creator</w:t>
      </w:r>
      <w:r>
        <w:rPr>
          <w:spacing w:val="-8"/>
          <w:sz w:val="28"/>
        </w:rPr>
        <w:t xml:space="preserve"> </w:t>
      </w:r>
      <w:r>
        <w:rPr>
          <w:sz w:val="28"/>
        </w:rPr>
        <w:t>–</w:t>
      </w:r>
      <w:r>
        <w:rPr>
          <w:spacing w:val="-7"/>
          <w:sz w:val="28"/>
        </w:rPr>
        <w:t xml:space="preserve"> </w:t>
      </w:r>
      <w:r>
        <w:rPr>
          <w:sz w:val="28"/>
        </w:rPr>
        <w:t>құжаттың</w:t>
      </w:r>
      <w:r>
        <w:rPr>
          <w:spacing w:val="-8"/>
          <w:sz w:val="28"/>
        </w:rPr>
        <w:t xml:space="preserve"> </w:t>
      </w:r>
      <w:r>
        <w:rPr>
          <w:spacing w:val="-2"/>
          <w:sz w:val="28"/>
        </w:rPr>
        <w:t>авторы;</w:t>
      </w:r>
    </w:p>
    <w:p w14:paraId="60B61D6F" w14:textId="77777777" w:rsidR="00EF6DF7" w:rsidRDefault="00A92843" w:rsidP="0000134F">
      <w:pPr>
        <w:pStyle w:val="a5"/>
        <w:numPr>
          <w:ilvl w:val="1"/>
          <w:numId w:val="4"/>
        </w:numPr>
        <w:tabs>
          <w:tab w:val="left" w:pos="1415"/>
        </w:tabs>
        <w:spacing w:line="322" w:lineRule="exact"/>
        <w:ind w:left="1415" w:hanging="138"/>
        <w:jc w:val="left"/>
        <w:rPr>
          <w:rFonts w:ascii="Symbol" w:hAnsi="Symbol"/>
          <w:sz w:val="16"/>
        </w:rPr>
      </w:pPr>
      <w:r>
        <w:rPr>
          <w:sz w:val="28"/>
        </w:rPr>
        <w:t>dc.date</w:t>
      </w:r>
      <w:r>
        <w:rPr>
          <w:spacing w:val="-5"/>
          <w:sz w:val="28"/>
        </w:rPr>
        <w:t xml:space="preserve"> </w:t>
      </w:r>
      <w:r>
        <w:rPr>
          <w:sz w:val="28"/>
        </w:rPr>
        <w:t>–</w:t>
      </w:r>
      <w:r>
        <w:rPr>
          <w:spacing w:val="-7"/>
          <w:sz w:val="28"/>
        </w:rPr>
        <w:t xml:space="preserve"> </w:t>
      </w:r>
      <w:r>
        <w:rPr>
          <w:sz w:val="28"/>
        </w:rPr>
        <w:t>құжаттың</w:t>
      </w:r>
      <w:r>
        <w:rPr>
          <w:spacing w:val="-7"/>
          <w:sz w:val="28"/>
        </w:rPr>
        <w:t xml:space="preserve"> </w:t>
      </w:r>
      <w:r>
        <w:rPr>
          <w:sz w:val="28"/>
        </w:rPr>
        <w:t>жасалған</w:t>
      </w:r>
      <w:r>
        <w:rPr>
          <w:spacing w:val="-8"/>
          <w:sz w:val="28"/>
        </w:rPr>
        <w:t xml:space="preserve"> </w:t>
      </w:r>
      <w:r>
        <w:rPr>
          <w:spacing w:val="-4"/>
          <w:sz w:val="28"/>
        </w:rPr>
        <w:t>күні;</w:t>
      </w:r>
    </w:p>
    <w:p w14:paraId="459425D5" w14:textId="77777777" w:rsidR="00EF6DF7" w:rsidRDefault="00A92843" w:rsidP="0000134F">
      <w:pPr>
        <w:pStyle w:val="a5"/>
        <w:numPr>
          <w:ilvl w:val="1"/>
          <w:numId w:val="4"/>
        </w:numPr>
        <w:tabs>
          <w:tab w:val="left" w:pos="1415"/>
        </w:tabs>
        <w:ind w:left="1415" w:hanging="138"/>
        <w:jc w:val="left"/>
        <w:rPr>
          <w:rFonts w:ascii="Symbol" w:hAnsi="Symbol"/>
          <w:sz w:val="16"/>
        </w:rPr>
      </w:pPr>
      <w:r>
        <w:rPr>
          <w:sz w:val="28"/>
        </w:rPr>
        <w:t>dc.description</w:t>
      </w:r>
      <w:r>
        <w:rPr>
          <w:spacing w:val="-11"/>
          <w:sz w:val="28"/>
        </w:rPr>
        <w:t xml:space="preserve"> </w:t>
      </w:r>
      <w:r>
        <w:rPr>
          <w:sz w:val="28"/>
        </w:rPr>
        <w:t>–</w:t>
      </w:r>
      <w:r>
        <w:rPr>
          <w:spacing w:val="-8"/>
          <w:sz w:val="28"/>
        </w:rPr>
        <w:t xml:space="preserve"> </w:t>
      </w:r>
      <w:r>
        <w:rPr>
          <w:sz w:val="28"/>
        </w:rPr>
        <w:t>құжаттың</w:t>
      </w:r>
      <w:r>
        <w:rPr>
          <w:spacing w:val="-8"/>
          <w:sz w:val="28"/>
        </w:rPr>
        <w:t xml:space="preserve"> </w:t>
      </w:r>
      <w:r>
        <w:rPr>
          <w:spacing w:val="-2"/>
          <w:sz w:val="28"/>
        </w:rPr>
        <w:t>сипаттамасы;</w:t>
      </w:r>
    </w:p>
    <w:p w14:paraId="5F7C358B" w14:textId="77777777" w:rsidR="00EF6DF7" w:rsidRDefault="00A92843" w:rsidP="0000134F">
      <w:pPr>
        <w:pStyle w:val="a5"/>
        <w:numPr>
          <w:ilvl w:val="1"/>
          <w:numId w:val="4"/>
        </w:numPr>
        <w:tabs>
          <w:tab w:val="left" w:pos="1415"/>
        </w:tabs>
        <w:spacing w:line="322" w:lineRule="exact"/>
        <w:ind w:left="1415" w:hanging="138"/>
        <w:jc w:val="left"/>
        <w:rPr>
          <w:rFonts w:ascii="Symbol" w:hAnsi="Symbol"/>
          <w:sz w:val="16"/>
        </w:rPr>
      </w:pPr>
      <w:r>
        <w:rPr>
          <w:sz w:val="28"/>
        </w:rPr>
        <w:t>dc.subject</w:t>
      </w:r>
      <w:r>
        <w:rPr>
          <w:spacing w:val="-8"/>
          <w:sz w:val="28"/>
        </w:rPr>
        <w:t xml:space="preserve"> </w:t>
      </w:r>
      <w:r>
        <w:rPr>
          <w:sz w:val="28"/>
        </w:rPr>
        <w:t>–</w:t>
      </w:r>
      <w:r>
        <w:rPr>
          <w:spacing w:val="-7"/>
          <w:sz w:val="28"/>
        </w:rPr>
        <w:t xml:space="preserve"> </w:t>
      </w:r>
      <w:r>
        <w:rPr>
          <w:sz w:val="28"/>
        </w:rPr>
        <w:t>негізгі</w:t>
      </w:r>
      <w:r>
        <w:rPr>
          <w:spacing w:val="-8"/>
          <w:sz w:val="28"/>
        </w:rPr>
        <w:t xml:space="preserve"> </w:t>
      </w:r>
      <w:r>
        <w:rPr>
          <w:sz w:val="28"/>
        </w:rPr>
        <w:t>тақырыптар,</w:t>
      </w:r>
      <w:r>
        <w:rPr>
          <w:spacing w:val="-6"/>
          <w:sz w:val="28"/>
        </w:rPr>
        <w:t xml:space="preserve"> </w:t>
      </w:r>
      <w:r>
        <w:rPr>
          <w:sz w:val="28"/>
        </w:rPr>
        <w:t>кілт</w:t>
      </w:r>
      <w:r>
        <w:rPr>
          <w:spacing w:val="-9"/>
          <w:sz w:val="28"/>
        </w:rPr>
        <w:t xml:space="preserve"> </w:t>
      </w:r>
      <w:r>
        <w:rPr>
          <w:spacing w:val="-2"/>
          <w:sz w:val="28"/>
        </w:rPr>
        <w:t>сөздер;</w:t>
      </w:r>
    </w:p>
    <w:p w14:paraId="3B1EF52E" w14:textId="77777777" w:rsidR="00EF6DF7" w:rsidRDefault="00A92843" w:rsidP="0000134F">
      <w:pPr>
        <w:pStyle w:val="a5"/>
        <w:numPr>
          <w:ilvl w:val="1"/>
          <w:numId w:val="4"/>
        </w:numPr>
        <w:tabs>
          <w:tab w:val="left" w:pos="1415"/>
        </w:tabs>
        <w:ind w:left="1415" w:hanging="138"/>
        <w:jc w:val="left"/>
        <w:rPr>
          <w:rFonts w:ascii="Symbol" w:hAnsi="Symbol"/>
          <w:sz w:val="16"/>
        </w:rPr>
      </w:pPr>
      <w:r>
        <w:rPr>
          <w:sz w:val="28"/>
        </w:rPr>
        <w:t>dc.title</w:t>
      </w:r>
      <w:r>
        <w:rPr>
          <w:spacing w:val="-5"/>
          <w:sz w:val="28"/>
        </w:rPr>
        <w:t xml:space="preserve"> </w:t>
      </w:r>
      <w:r>
        <w:rPr>
          <w:sz w:val="28"/>
        </w:rPr>
        <w:t>–</w:t>
      </w:r>
      <w:r>
        <w:rPr>
          <w:spacing w:val="-7"/>
          <w:sz w:val="28"/>
        </w:rPr>
        <w:t xml:space="preserve"> </w:t>
      </w:r>
      <w:r>
        <w:rPr>
          <w:sz w:val="28"/>
        </w:rPr>
        <w:t>құжаттың</w:t>
      </w:r>
      <w:r>
        <w:rPr>
          <w:spacing w:val="-7"/>
          <w:sz w:val="28"/>
        </w:rPr>
        <w:t xml:space="preserve"> </w:t>
      </w:r>
      <w:r>
        <w:rPr>
          <w:spacing w:val="-2"/>
          <w:sz w:val="28"/>
        </w:rPr>
        <w:t>атауы;</w:t>
      </w:r>
    </w:p>
    <w:p w14:paraId="2DB0BDD4" w14:textId="77777777" w:rsidR="00EF6DF7" w:rsidRDefault="00A92843" w:rsidP="0000134F">
      <w:pPr>
        <w:pStyle w:val="a5"/>
        <w:numPr>
          <w:ilvl w:val="1"/>
          <w:numId w:val="4"/>
        </w:numPr>
        <w:tabs>
          <w:tab w:val="left" w:pos="1415"/>
        </w:tabs>
        <w:spacing w:before="2" w:line="322" w:lineRule="exact"/>
        <w:ind w:left="1415" w:hanging="138"/>
        <w:jc w:val="left"/>
        <w:rPr>
          <w:rFonts w:ascii="Symbol" w:hAnsi="Symbol"/>
          <w:sz w:val="16"/>
        </w:rPr>
      </w:pPr>
      <w:r>
        <w:rPr>
          <w:sz w:val="28"/>
        </w:rPr>
        <w:t>dc.type</w:t>
      </w:r>
      <w:r>
        <w:rPr>
          <w:spacing w:val="-5"/>
          <w:sz w:val="28"/>
        </w:rPr>
        <w:t xml:space="preserve"> </w:t>
      </w:r>
      <w:r>
        <w:rPr>
          <w:sz w:val="28"/>
        </w:rPr>
        <w:t>–</w:t>
      </w:r>
      <w:r>
        <w:rPr>
          <w:spacing w:val="-6"/>
          <w:sz w:val="28"/>
        </w:rPr>
        <w:t xml:space="preserve"> </w:t>
      </w:r>
      <w:r>
        <w:rPr>
          <w:sz w:val="28"/>
        </w:rPr>
        <w:t>құжаттың</w:t>
      </w:r>
      <w:r>
        <w:rPr>
          <w:spacing w:val="-7"/>
          <w:sz w:val="28"/>
        </w:rPr>
        <w:t xml:space="preserve"> </w:t>
      </w:r>
      <w:r>
        <w:rPr>
          <w:sz w:val="28"/>
        </w:rPr>
        <w:t>түрі</w:t>
      </w:r>
      <w:r>
        <w:rPr>
          <w:spacing w:val="-11"/>
          <w:sz w:val="28"/>
        </w:rPr>
        <w:t xml:space="preserve"> </w:t>
      </w:r>
      <w:r>
        <w:rPr>
          <w:sz w:val="28"/>
        </w:rPr>
        <w:t>(html-бет,</w:t>
      </w:r>
      <w:r>
        <w:rPr>
          <w:spacing w:val="-4"/>
          <w:sz w:val="28"/>
        </w:rPr>
        <w:t xml:space="preserve"> </w:t>
      </w:r>
      <w:r>
        <w:rPr>
          <w:sz w:val="28"/>
        </w:rPr>
        <w:t>файл,</w:t>
      </w:r>
      <w:r>
        <w:rPr>
          <w:spacing w:val="-5"/>
          <w:sz w:val="28"/>
        </w:rPr>
        <w:t xml:space="preserve"> </w:t>
      </w:r>
      <w:r>
        <w:rPr>
          <w:sz w:val="28"/>
        </w:rPr>
        <w:t>басқа</w:t>
      </w:r>
      <w:r>
        <w:rPr>
          <w:spacing w:val="-6"/>
          <w:sz w:val="28"/>
        </w:rPr>
        <w:t xml:space="preserve"> </w:t>
      </w:r>
      <w:r>
        <w:rPr>
          <w:sz w:val="28"/>
        </w:rPr>
        <w:t>сайтқа</w:t>
      </w:r>
      <w:r>
        <w:rPr>
          <w:spacing w:val="-6"/>
          <w:sz w:val="28"/>
        </w:rPr>
        <w:t xml:space="preserve"> </w:t>
      </w:r>
      <w:r>
        <w:rPr>
          <w:sz w:val="28"/>
        </w:rPr>
        <w:t>сілтеме</w:t>
      </w:r>
      <w:r>
        <w:rPr>
          <w:spacing w:val="-6"/>
          <w:sz w:val="28"/>
        </w:rPr>
        <w:t xml:space="preserve"> </w:t>
      </w:r>
      <w:r>
        <w:rPr>
          <w:sz w:val="28"/>
        </w:rPr>
        <w:t>және</w:t>
      </w:r>
      <w:r>
        <w:rPr>
          <w:spacing w:val="-5"/>
          <w:sz w:val="28"/>
        </w:rPr>
        <w:t xml:space="preserve"> </w:t>
      </w:r>
      <w:r>
        <w:rPr>
          <w:spacing w:val="-2"/>
          <w:sz w:val="28"/>
        </w:rPr>
        <w:t>т.б.);</w:t>
      </w:r>
    </w:p>
    <w:p w14:paraId="706F38DE" w14:textId="77777777" w:rsidR="00EF6DF7" w:rsidRDefault="00A92843" w:rsidP="0000134F">
      <w:pPr>
        <w:pStyle w:val="a5"/>
        <w:numPr>
          <w:ilvl w:val="1"/>
          <w:numId w:val="4"/>
        </w:numPr>
        <w:tabs>
          <w:tab w:val="left" w:pos="1415"/>
        </w:tabs>
        <w:spacing w:line="322" w:lineRule="exact"/>
        <w:ind w:left="1415" w:hanging="138"/>
        <w:jc w:val="left"/>
        <w:rPr>
          <w:rFonts w:ascii="Symbol" w:hAnsi="Symbol"/>
          <w:sz w:val="16"/>
        </w:rPr>
      </w:pPr>
      <w:r>
        <w:rPr>
          <w:sz w:val="28"/>
        </w:rPr>
        <w:t>er.anywhere</w:t>
      </w:r>
      <w:r>
        <w:rPr>
          <w:spacing w:val="-5"/>
          <w:sz w:val="28"/>
        </w:rPr>
        <w:t xml:space="preserve"> </w:t>
      </w:r>
      <w:r>
        <w:rPr>
          <w:sz w:val="28"/>
        </w:rPr>
        <w:t>–</w:t>
      </w:r>
      <w:r>
        <w:rPr>
          <w:spacing w:val="-7"/>
          <w:sz w:val="28"/>
        </w:rPr>
        <w:t xml:space="preserve"> </w:t>
      </w:r>
      <w:r>
        <w:rPr>
          <w:sz w:val="28"/>
        </w:rPr>
        <w:t>толық</w:t>
      </w:r>
      <w:r>
        <w:rPr>
          <w:spacing w:val="-7"/>
          <w:sz w:val="28"/>
        </w:rPr>
        <w:t xml:space="preserve"> </w:t>
      </w:r>
      <w:r>
        <w:rPr>
          <w:sz w:val="28"/>
        </w:rPr>
        <w:t>мәтіндік</w:t>
      </w:r>
      <w:r>
        <w:rPr>
          <w:spacing w:val="-8"/>
          <w:sz w:val="28"/>
        </w:rPr>
        <w:t xml:space="preserve"> </w:t>
      </w:r>
      <w:r>
        <w:rPr>
          <w:spacing w:val="-2"/>
          <w:sz w:val="28"/>
        </w:rPr>
        <w:t>іздеу.</w:t>
      </w:r>
    </w:p>
    <w:p w14:paraId="75E58818" w14:textId="77777777" w:rsidR="00EF6DF7" w:rsidRDefault="00A92843" w:rsidP="00837313">
      <w:pPr>
        <w:pStyle w:val="a3"/>
        <w:ind w:left="1277" w:firstLine="0"/>
        <w:jc w:val="left"/>
      </w:pPr>
      <w:r>
        <w:rPr>
          <w:spacing w:val="-2"/>
        </w:rPr>
        <w:t>Табылған</w:t>
      </w:r>
      <w:r>
        <w:rPr>
          <w:spacing w:val="-6"/>
        </w:rPr>
        <w:t xml:space="preserve"> </w:t>
      </w:r>
      <w:r>
        <w:rPr>
          <w:spacing w:val="-2"/>
        </w:rPr>
        <w:t>құжаттар DC</w:t>
      </w:r>
      <w:r>
        <w:rPr>
          <w:spacing w:val="-4"/>
        </w:rPr>
        <w:t xml:space="preserve"> </w:t>
      </w:r>
      <w:r>
        <w:rPr>
          <w:spacing w:val="-2"/>
        </w:rPr>
        <w:t>схемасы</w:t>
      </w:r>
      <w:r>
        <w:rPr>
          <w:spacing w:val="-6"/>
        </w:rPr>
        <w:t xml:space="preserve"> </w:t>
      </w:r>
      <w:r>
        <w:rPr>
          <w:spacing w:val="-2"/>
        </w:rPr>
        <w:t>бойынша</w:t>
      </w:r>
      <w:r>
        <w:rPr>
          <w:spacing w:val="-4"/>
        </w:rPr>
        <w:t xml:space="preserve"> </w:t>
      </w:r>
      <w:r>
        <w:rPr>
          <w:spacing w:val="-2"/>
        </w:rPr>
        <w:t>XML</w:t>
      </w:r>
      <w:r>
        <w:rPr>
          <w:spacing w:val="-13"/>
        </w:rPr>
        <w:t xml:space="preserve"> </w:t>
      </w:r>
      <w:r>
        <w:rPr>
          <w:spacing w:val="-2"/>
        </w:rPr>
        <w:t>форматында</w:t>
      </w:r>
      <w:r>
        <w:rPr>
          <w:spacing w:val="2"/>
        </w:rPr>
        <w:t xml:space="preserve"> </w:t>
      </w:r>
      <w:r>
        <w:rPr>
          <w:spacing w:val="-2"/>
        </w:rPr>
        <w:t>қайтарылады.</w:t>
      </w:r>
    </w:p>
    <w:p w14:paraId="6264D224" w14:textId="77777777" w:rsidR="00EF6DF7" w:rsidRDefault="00A92843" w:rsidP="00837313">
      <w:pPr>
        <w:pStyle w:val="a3"/>
        <w:ind w:right="426"/>
      </w:pPr>
      <w:r>
        <w:t>ELSA</w:t>
      </w:r>
      <w:r>
        <w:rPr>
          <w:spacing w:val="-18"/>
        </w:rPr>
        <w:t xml:space="preserve"> </w:t>
      </w:r>
      <w:r>
        <w:t>жүйесінің</w:t>
      </w:r>
      <w:r>
        <w:rPr>
          <w:spacing w:val="-17"/>
        </w:rPr>
        <w:t xml:space="preserve"> </w:t>
      </w:r>
      <w:r>
        <w:t>арнайы</w:t>
      </w:r>
      <w:r>
        <w:rPr>
          <w:spacing w:val="-18"/>
        </w:rPr>
        <w:t xml:space="preserve"> </w:t>
      </w:r>
      <w:r>
        <w:t>модулі</w:t>
      </w:r>
      <w:r>
        <w:rPr>
          <w:spacing w:val="-17"/>
        </w:rPr>
        <w:t xml:space="preserve"> </w:t>
      </w:r>
      <w:r>
        <w:t>параллельді</w:t>
      </w:r>
      <w:r>
        <w:rPr>
          <w:spacing w:val="-18"/>
        </w:rPr>
        <w:t xml:space="preserve"> </w:t>
      </w:r>
      <w:r>
        <w:t>іздеу</w:t>
      </w:r>
      <w:r>
        <w:rPr>
          <w:spacing w:val="-17"/>
        </w:rPr>
        <w:t xml:space="preserve"> </w:t>
      </w:r>
      <w:r>
        <w:t>кезінде</w:t>
      </w:r>
      <w:r>
        <w:rPr>
          <w:spacing w:val="-18"/>
        </w:rPr>
        <w:t xml:space="preserve"> </w:t>
      </w:r>
      <w:r>
        <w:t>басқа</w:t>
      </w:r>
      <w:r>
        <w:rPr>
          <w:spacing w:val="-17"/>
        </w:rPr>
        <w:t xml:space="preserve"> </w:t>
      </w:r>
      <w:r>
        <w:t>ақпараттық жүйелермен үйлесімділікті қамтамасыз етеді.</w:t>
      </w:r>
    </w:p>
    <w:p w14:paraId="50DE8758" w14:textId="77777777" w:rsidR="00EF6DF7" w:rsidRDefault="00A92843">
      <w:pPr>
        <w:pStyle w:val="a3"/>
        <w:ind w:right="422"/>
      </w:pPr>
      <w:r>
        <w:t>Сондай-ақ,</w:t>
      </w:r>
      <w:r>
        <w:rPr>
          <w:spacing w:val="-18"/>
        </w:rPr>
        <w:t xml:space="preserve"> </w:t>
      </w:r>
      <w:r>
        <w:t>«Руслан»</w:t>
      </w:r>
      <w:r>
        <w:rPr>
          <w:spacing w:val="-17"/>
        </w:rPr>
        <w:t xml:space="preserve"> </w:t>
      </w:r>
      <w:r>
        <w:t>АБИС-тен</w:t>
      </w:r>
      <w:r>
        <w:rPr>
          <w:spacing w:val="-18"/>
        </w:rPr>
        <w:t xml:space="preserve"> </w:t>
      </w:r>
      <w:r>
        <w:t>(</w:t>
      </w:r>
      <w:hyperlink r:id="rId65">
        <w:r>
          <w:rPr>
            <w:u w:val="single"/>
          </w:rPr>
          <w:t>www.obs.njslan.ru</w:t>
        </w:r>
      </w:hyperlink>
      <w:r>
        <w:t>)</w:t>
      </w:r>
      <w:r>
        <w:rPr>
          <w:spacing w:val="-17"/>
        </w:rPr>
        <w:t xml:space="preserve"> </w:t>
      </w:r>
      <w:r>
        <w:t>жазбаларды</w:t>
      </w:r>
      <w:r>
        <w:rPr>
          <w:spacing w:val="-18"/>
        </w:rPr>
        <w:t xml:space="preserve"> </w:t>
      </w:r>
      <w:r>
        <w:t>импорттау мүмкіндігі қарастырылған. Арнайы бағдарлама кітапхана АБИС жүйесінен жазбаларды</w:t>
      </w:r>
      <w:r>
        <w:rPr>
          <w:spacing w:val="-18"/>
        </w:rPr>
        <w:t xml:space="preserve"> </w:t>
      </w:r>
      <w:r>
        <w:t>ELSA</w:t>
      </w:r>
      <w:r>
        <w:rPr>
          <w:spacing w:val="-17"/>
        </w:rPr>
        <w:t xml:space="preserve"> </w:t>
      </w:r>
      <w:r>
        <w:t>каталогына</w:t>
      </w:r>
      <w:r>
        <w:rPr>
          <w:spacing w:val="-18"/>
        </w:rPr>
        <w:t xml:space="preserve"> </w:t>
      </w:r>
      <w:r>
        <w:t>импорттауға,</w:t>
      </w:r>
      <w:r>
        <w:rPr>
          <w:spacing w:val="-17"/>
        </w:rPr>
        <w:t xml:space="preserve"> </w:t>
      </w:r>
      <w:r>
        <w:t>сондай-ақ</w:t>
      </w:r>
      <w:r>
        <w:rPr>
          <w:spacing w:val="-18"/>
        </w:rPr>
        <w:t xml:space="preserve"> </w:t>
      </w:r>
      <w:r>
        <w:t>Z39.50</w:t>
      </w:r>
      <w:r>
        <w:rPr>
          <w:spacing w:val="-17"/>
        </w:rPr>
        <w:t xml:space="preserve"> </w:t>
      </w:r>
      <w:r>
        <w:t>протоколы</w:t>
      </w:r>
      <w:r>
        <w:rPr>
          <w:spacing w:val="-18"/>
        </w:rPr>
        <w:t xml:space="preserve"> </w:t>
      </w:r>
      <w:r>
        <w:t xml:space="preserve">арқылы жүктелген жазбаларды жаңартуға мүмкіндік береді. Жүйе SRU протоколы </w:t>
      </w:r>
      <w:r>
        <w:lastRenderedPageBreak/>
        <w:t>бойынша іздеуді де қолдайды, бұл кітапханалық жүйелер арасындағы өзара әрекеттестікті арттырады.</w:t>
      </w:r>
    </w:p>
    <w:p w14:paraId="03FB1F3A" w14:textId="0B931782" w:rsidR="00EF6DF7" w:rsidRDefault="00A92843">
      <w:pPr>
        <w:pStyle w:val="a3"/>
        <w:spacing w:before="3"/>
        <w:ind w:left="1277" w:firstLine="0"/>
      </w:pPr>
      <w:r>
        <w:t>Жүйенің</w:t>
      </w:r>
      <w:r>
        <w:rPr>
          <w:spacing w:val="-13"/>
        </w:rPr>
        <w:t xml:space="preserve"> </w:t>
      </w:r>
      <w:r>
        <w:t>архитектурасы</w:t>
      </w:r>
      <w:r>
        <w:rPr>
          <w:spacing w:val="-9"/>
        </w:rPr>
        <w:t xml:space="preserve"> </w:t>
      </w:r>
      <w:r w:rsidR="00374AF2">
        <w:t xml:space="preserve">келесі </w:t>
      </w:r>
      <w:r>
        <w:t>суретте</w:t>
      </w:r>
      <w:r>
        <w:rPr>
          <w:spacing w:val="-11"/>
        </w:rPr>
        <w:t xml:space="preserve"> </w:t>
      </w:r>
      <w:r>
        <w:rPr>
          <w:spacing w:val="-2"/>
        </w:rPr>
        <w:t>көрсетілген.</w:t>
      </w:r>
    </w:p>
    <w:p w14:paraId="53E9A8E5" w14:textId="77777777" w:rsidR="00EF6DF7" w:rsidRDefault="00A92843">
      <w:pPr>
        <w:pStyle w:val="a3"/>
        <w:spacing w:before="31"/>
        <w:ind w:left="0" w:firstLine="0"/>
        <w:jc w:val="left"/>
        <w:rPr>
          <w:sz w:val="20"/>
        </w:rPr>
      </w:pPr>
      <w:r>
        <w:rPr>
          <w:noProof/>
          <w:sz w:val="20"/>
          <w:lang w:val="ru-RU" w:eastAsia="ru-RU"/>
        </w:rPr>
        <w:drawing>
          <wp:anchor distT="0" distB="0" distL="0" distR="0" simplePos="0" relativeHeight="251681792" behindDoc="1" locked="0" layoutInCell="1" allowOverlap="1" wp14:anchorId="7BD01E0E" wp14:editId="7A1E068E">
            <wp:simplePos x="0" y="0"/>
            <wp:positionH relativeFrom="page">
              <wp:posOffset>1080135</wp:posOffset>
            </wp:positionH>
            <wp:positionV relativeFrom="paragraph">
              <wp:posOffset>181385</wp:posOffset>
            </wp:positionV>
            <wp:extent cx="5703080" cy="3525297"/>
            <wp:effectExtent l="0" t="0" r="0" b="0"/>
            <wp:wrapTopAndBottom/>
            <wp:docPr id="33" name="Image 33" descr="ELS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ELSA 1"/>
                    <pic:cNvPicPr/>
                  </pic:nvPicPr>
                  <pic:blipFill>
                    <a:blip r:embed="rId66" cstate="print"/>
                    <a:stretch>
                      <a:fillRect/>
                    </a:stretch>
                  </pic:blipFill>
                  <pic:spPr>
                    <a:xfrm>
                      <a:off x="0" y="0"/>
                      <a:ext cx="5703080" cy="3525297"/>
                    </a:xfrm>
                    <a:prstGeom prst="rect">
                      <a:avLst/>
                    </a:prstGeom>
                  </pic:spPr>
                </pic:pic>
              </a:graphicData>
            </a:graphic>
          </wp:anchor>
        </w:drawing>
      </w:r>
    </w:p>
    <w:p w14:paraId="46013534" w14:textId="77777777" w:rsidR="00EF6DF7" w:rsidRDefault="00EF6DF7">
      <w:pPr>
        <w:pStyle w:val="a3"/>
        <w:spacing w:before="10"/>
        <w:ind w:left="0" w:firstLine="0"/>
        <w:jc w:val="left"/>
      </w:pPr>
    </w:p>
    <w:p w14:paraId="3762E7D4" w14:textId="77777777" w:rsidR="00EF6DF7" w:rsidRDefault="00A92843" w:rsidP="00837313">
      <w:pPr>
        <w:pStyle w:val="a3"/>
        <w:ind w:left="567" w:right="423" w:firstLine="709"/>
      </w:pPr>
      <w:r>
        <w:t>ELSA жүйесі ZOPE серверіне негізделген және Plone контентті басқару жүйесінің негізінде әзірленген.</w:t>
      </w:r>
    </w:p>
    <w:p w14:paraId="686484FB" w14:textId="77777777" w:rsidR="00EF6DF7" w:rsidRDefault="00A92843" w:rsidP="00837313">
      <w:pPr>
        <w:pStyle w:val="a3"/>
        <w:ind w:left="567" w:right="428" w:firstLine="709"/>
      </w:pPr>
      <w:r w:rsidRPr="00B71E97">
        <w:rPr>
          <w:bCs/>
          <w:i/>
          <w:iCs/>
        </w:rPr>
        <w:t>aDORe сақтау жүйесі</w:t>
      </w:r>
      <w:r>
        <w:rPr>
          <w:b/>
        </w:rPr>
        <w:t xml:space="preserve"> </w:t>
      </w:r>
      <w:r>
        <w:t>– бұл Лос-Аламос ұлттық зертханасында (LANL) цифрлық ақпаратқа қолжетімділікті қамтамасыз ету үшін әзірленіп, іске қосылған сақтау жүйесі. Жүйе LANL кітапханасының электрондық ғылыми коллекцияларын сақтайды және оларға жергілікті әзірленген пайдаланушылық сервистер арқылы қол жеткізуді қамтамасыз етеді.</w:t>
      </w:r>
    </w:p>
    <w:p w14:paraId="734E90A2" w14:textId="77777777" w:rsidR="00EF6DF7" w:rsidRDefault="00A92843" w:rsidP="00837313">
      <w:pPr>
        <w:pStyle w:val="a3"/>
        <w:tabs>
          <w:tab w:val="left" w:pos="2206"/>
          <w:tab w:val="left" w:pos="4259"/>
          <w:tab w:val="left" w:pos="6710"/>
          <w:tab w:val="left" w:pos="7937"/>
          <w:tab w:val="left" w:pos="8676"/>
        </w:tabs>
        <w:ind w:left="567" w:right="341" w:firstLine="709"/>
        <w:jc w:val="left"/>
      </w:pPr>
      <w:r w:rsidRPr="00B71E97">
        <w:rPr>
          <w:bCs/>
          <w:i/>
          <w:iCs/>
        </w:rPr>
        <w:t>Ақпараттық</w:t>
      </w:r>
      <w:r w:rsidRPr="00B71E97">
        <w:rPr>
          <w:bCs/>
          <w:i/>
          <w:iCs/>
          <w:spacing w:val="-3"/>
        </w:rPr>
        <w:t xml:space="preserve"> </w:t>
      </w:r>
      <w:r w:rsidRPr="00B71E97">
        <w:rPr>
          <w:bCs/>
          <w:i/>
          <w:iCs/>
        </w:rPr>
        <w:t>кеңістік.</w:t>
      </w:r>
      <w:r>
        <w:rPr>
          <w:b/>
        </w:rPr>
        <w:t xml:space="preserve"> </w:t>
      </w:r>
      <w:r>
        <w:t>Ақпараттық</w:t>
      </w:r>
      <w:r>
        <w:rPr>
          <w:spacing w:val="-2"/>
        </w:rPr>
        <w:t xml:space="preserve"> </w:t>
      </w:r>
      <w:r>
        <w:t>объектілерді</w:t>
      </w:r>
      <w:r>
        <w:rPr>
          <w:spacing w:val="-7"/>
        </w:rPr>
        <w:t xml:space="preserve"> </w:t>
      </w:r>
      <w:r>
        <w:t>сақтау</w:t>
      </w:r>
      <w:r>
        <w:rPr>
          <w:spacing w:val="-7"/>
        </w:rPr>
        <w:t xml:space="preserve"> </w:t>
      </w:r>
      <w:r>
        <w:t>үшін</w:t>
      </w:r>
      <w:r>
        <w:rPr>
          <w:spacing w:val="-2"/>
        </w:rPr>
        <w:t xml:space="preserve"> </w:t>
      </w:r>
      <w:r>
        <w:t>жүйе MPEG- 21</w:t>
      </w:r>
      <w:r>
        <w:rPr>
          <w:spacing w:val="40"/>
        </w:rPr>
        <w:t xml:space="preserve"> </w:t>
      </w:r>
      <w:r>
        <w:t>DIDL</w:t>
      </w:r>
      <w:r>
        <w:rPr>
          <w:spacing w:val="40"/>
        </w:rPr>
        <w:t xml:space="preserve"> </w:t>
      </w:r>
      <w:r>
        <w:t>форматын</w:t>
      </w:r>
      <w:r>
        <w:rPr>
          <w:spacing w:val="40"/>
        </w:rPr>
        <w:t xml:space="preserve"> </w:t>
      </w:r>
      <w:r>
        <w:t>пайдаланады.</w:t>
      </w:r>
      <w:r>
        <w:rPr>
          <w:spacing w:val="40"/>
        </w:rPr>
        <w:t xml:space="preserve"> </w:t>
      </w:r>
      <w:r>
        <w:t>Объект</w:t>
      </w:r>
      <w:r>
        <w:rPr>
          <w:spacing w:val="40"/>
        </w:rPr>
        <w:t xml:space="preserve"> </w:t>
      </w:r>
      <w:r>
        <w:t>бірнеше</w:t>
      </w:r>
      <w:r>
        <w:rPr>
          <w:spacing w:val="40"/>
        </w:rPr>
        <w:t xml:space="preserve"> </w:t>
      </w:r>
      <w:r>
        <w:t>деректер</w:t>
      </w:r>
      <w:r>
        <w:rPr>
          <w:spacing w:val="40"/>
        </w:rPr>
        <w:t xml:space="preserve"> </w:t>
      </w:r>
      <w:r>
        <w:t>ағынынан</w:t>
      </w:r>
      <w:r>
        <w:rPr>
          <w:spacing w:val="40"/>
        </w:rPr>
        <w:t xml:space="preserve"> </w:t>
      </w:r>
      <w:r>
        <w:t>тұруы мүмкін,</w:t>
      </w:r>
      <w:r>
        <w:rPr>
          <w:spacing w:val="-18"/>
        </w:rPr>
        <w:t xml:space="preserve"> </w:t>
      </w:r>
      <w:r>
        <w:t>олар</w:t>
      </w:r>
      <w:r>
        <w:rPr>
          <w:spacing w:val="-18"/>
        </w:rPr>
        <w:t xml:space="preserve"> </w:t>
      </w:r>
      <w:r>
        <w:t>ашық</w:t>
      </w:r>
      <w:r>
        <w:rPr>
          <w:spacing w:val="-18"/>
        </w:rPr>
        <w:t xml:space="preserve"> </w:t>
      </w:r>
      <w:r>
        <w:t>мұрағат</w:t>
      </w:r>
      <w:r>
        <w:rPr>
          <w:spacing w:val="-17"/>
        </w:rPr>
        <w:t xml:space="preserve"> </w:t>
      </w:r>
      <w:r>
        <w:t>жүйесінің</w:t>
      </w:r>
      <w:r>
        <w:rPr>
          <w:spacing w:val="-18"/>
        </w:rPr>
        <w:t xml:space="preserve"> </w:t>
      </w:r>
      <w:r>
        <w:t>(OAIS)</w:t>
      </w:r>
      <w:r>
        <w:rPr>
          <w:spacing w:val="-19"/>
        </w:rPr>
        <w:t xml:space="preserve"> </w:t>
      </w:r>
      <w:r>
        <w:t>архивтік</w:t>
      </w:r>
      <w:r>
        <w:rPr>
          <w:spacing w:val="-18"/>
        </w:rPr>
        <w:t xml:space="preserve"> </w:t>
      </w:r>
      <w:r>
        <w:t>ақпараттық</w:t>
      </w:r>
      <w:r>
        <w:rPr>
          <w:spacing w:val="-18"/>
        </w:rPr>
        <w:t xml:space="preserve"> </w:t>
      </w:r>
      <w:r>
        <w:t>пакеттері</w:t>
      </w:r>
      <w:r>
        <w:rPr>
          <w:spacing w:val="-23"/>
        </w:rPr>
        <w:t xml:space="preserve"> </w:t>
      </w:r>
      <w:r>
        <w:t>(AIP) түрінде</w:t>
      </w:r>
      <w:r>
        <w:rPr>
          <w:spacing w:val="40"/>
        </w:rPr>
        <w:t xml:space="preserve"> </w:t>
      </w:r>
      <w:r>
        <w:t>ұсынылады.</w:t>
      </w:r>
      <w:r>
        <w:rPr>
          <w:spacing w:val="40"/>
        </w:rPr>
        <w:t xml:space="preserve"> </w:t>
      </w:r>
      <w:r>
        <w:t>OAI-PMH</w:t>
      </w:r>
      <w:r>
        <w:rPr>
          <w:spacing w:val="40"/>
        </w:rPr>
        <w:t xml:space="preserve"> </w:t>
      </w:r>
      <w:r>
        <w:t>протоколына</w:t>
      </w:r>
      <w:r>
        <w:rPr>
          <w:spacing w:val="40"/>
        </w:rPr>
        <w:t xml:space="preserve"> </w:t>
      </w:r>
      <w:r>
        <w:t>сәйкес,</w:t>
      </w:r>
      <w:r>
        <w:rPr>
          <w:spacing w:val="40"/>
        </w:rPr>
        <w:t xml:space="preserve"> </w:t>
      </w:r>
      <w:r>
        <w:t>таратылған</w:t>
      </w:r>
      <w:r>
        <w:rPr>
          <w:spacing w:val="40"/>
        </w:rPr>
        <w:t xml:space="preserve"> </w:t>
      </w:r>
      <w:r>
        <w:t xml:space="preserve">архивтердегі </w:t>
      </w:r>
      <w:r>
        <w:rPr>
          <w:spacing w:val="-2"/>
        </w:rPr>
        <w:t>элементтер</w:t>
      </w:r>
      <w:r>
        <w:tab/>
      </w:r>
      <w:r>
        <w:rPr>
          <w:spacing w:val="-2"/>
        </w:rPr>
        <w:t>жиынтықтарға</w:t>
      </w:r>
      <w:r>
        <w:tab/>
      </w:r>
      <w:r>
        <w:rPr>
          <w:spacing w:val="-2"/>
        </w:rPr>
        <w:t>ұйымдастырылуы</w:t>
      </w:r>
      <w:r>
        <w:tab/>
      </w:r>
      <w:r>
        <w:rPr>
          <w:spacing w:val="-2"/>
        </w:rPr>
        <w:t>мүмкін.</w:t>
      </w:r>
      <w:r>
        <w:tab/>
      </w:r>
      <w:r>
        <w:rPr>
          <w:spacing w:val="-4"/>
        </w:rPr>
        <w:t>Бұл</w:t>
      </w:r>
      <w:r>
        <w:tab/>
      </w:r>
      <w:r>
        <w:rPr>
          <w:spacing w:val="-2"/>
        </w:rPr>
        <w:t xml:space="preserve">жиынтықтар </w:t>
      </w:r>
      <w:r>
        <w:t>қарапайым, иерархиялық немесе күрделі таралған немесе параллель құрылымда болуы мүмкін.</w:t>
      </w:r>
    </w:p>
    <w:p w14:paraId="280F95EF" w14:textId="77777777" w:rsidR="00EF6DF7" w:rsidRDefault="00A92843" w:rsidP="00837313">
      <w:pPr>
        <w:spacing w:line="320" w:lineRule="exact"/>
        <w:ind w:left="1277"/>
        <w:rPr>
          <w:sz w:val="28"/>
        </w:rPr>
      </w:pPr>
      <w:r w:rsidRPr="00B71E97">
        <w:rPr>
          <w:bCs/>
          <w:i/>
          <w:iCs/>
          <w:sz w:val="28"/>
        </w:rPr>
        <w:t>Пайдаланушы.</w:t>
      </w:r>
      <w:r>
        <w:rPr>
          <w:b/>
          <w:spacing w:val="-6"/>
          <w:sz w:val="28"/>
        </w:rPr>
        <w:t xml:space="preserve"> </w:t>
      </w:r>
      <w:r>
        <w:rPr>
          <w:sz w:val="28"/>
        </w:rPr>
        <w:t>Жүйе</w:t>
      </w:r>
      <w:r>
        <w:rPr>
          <w:spacing w:val="-9"/>
          <w:sz w:val="28"/>
        </w:rPr>
        <w:t xml:space="preserve"> </w:t>
      </w:r>
      <w:r>
        <w:rPr>
          <w:sz w:val="28"/>
        </w:rPr>
        <w:t>тек</w:t>
      </w:r>
      <w:r>
        <w:rPr>
          <w:spacing w:val="-10"/>
          <w:sz w:val="28"/>
        </w:rPr>
        <w:t xml:space="preserve"> </w:t>
      </w:r>
      <w:r>
        <w:rPr>
          <w:sz w:val="28"/>
        </w:rPr>
        <w:t>қосымшалар</w:t>
      </w:r>
      <w:r>
        <w:rPr>
          <w:spacing w:val="-9"/>
          <w:sz w:val="28"/>
        </w:rPr>
        <w:t xml:space="preserve"> </w:t>
      </w:r>
      <w:r>
        <w:rPr>
          <w:sz w:val="28"/>
        </w:rPr>
        <w:t>үшін</w:t>
      </w:r>
      <w:r>
        <w:rPr>
          <w:spacing w:val="-10"/>
          <w:sz w:val="28"/>
        </w:rPr>
        <w:t xml:space="preserve"> </w:t>
      </w:r>
      <w:r>
        <w:rPr>
          <w:spacing w:val="-2"/>
          <w:sz w:val="28"/>
        </w:rPr>
        <w:t>қолжетімді.</w:t>
      </w:r>
    </w:p>
    <w:p w14:paraId="4FE94881" w14:textId="77777777" w:rsidR="00EF6DF7" w:rsidRDefault="00A92843" w:rsidP="00837313">
      <w:pPr>
        <w:pStyle w:val="a3"/>
        <w:ind w:right="420"/>
      </w:pPr>
      <w:r w:rsidRPr="00B71E97">
        <w:rPr>
          <w:bCs/>
          <w:i/>
          <w:iCs/>
        </w:rPr>
        <w:t>Функционалдық мүмкіндіктер.</w:t>
      </w:r>
      <w:r>
        <w:rPr>
          <w:b/>
        </w:rPr>
        <w:t xml:space="preserve"> </w:t>
      </w:r>
      <w:r>
        <w:t>aDORe электрондық қоймасы Лос- Аламос зертханаларының ғылыми-зерттеу кітапханасының кең көлемді электрондық коллекцияларын сақтау және басқару үшін арнайы әзірленген.</w:t>
      </w:r>
    </w:p>
    <w:p w14:paraId="438F6BFB" w14:textId="77777777" w:rsidR="00EF6DF7" w:rsidRDefault="00A92843">
      <w:pPr>
        <w:pStyle w:val="a3"/>
        <w:ind w:right="423"/>
      </w:pPr>
      <w:r>
        <w:t xml:space="preserve">aDORe жүйесінде сақталған ақпараттық объектілерді бірнеше тәсілмен алуға болады: FTP протоколы арқылы, OAI-PMH протоколы негізінде ресурс алмасу арқылы немесе веб арқылы. Ақпараттық объектілерді қосу MPEG-21 DIDL спецификациясына сәйкес жүзеге асырылады. DIDL XML-құжаты жасалып, ол OAIS пакеті ретінде қарастырылады және ақпараттық ресурсты </w:t>
      </w:r>
      <w:r>
        <w:lastRenderedPageBreak/>
        <w:t>сипаттайды. Егер бұрын сақталған объектінің жаңа нұсқасы жүктелсе, жаңа DIDL-құжаты құрылады. aDORe жүйесіндегі</w:t>
      </w:r>
      <w:r>
        <w:rPr>
          <w:spacing w:val="-3"/>
        </w:rPr>
        <w:t xml:space="preserve"> </w:t>
      </w:r>
      <w:r>
        <w:t>бірегей идентификаторлар барлық нұсқалардың өзгерістерін бақылауға мүмкіндік береді.</w:t>
      </w:r>
    </w:p>
    <w:p w14:paraId="702E6455" w14:textId="77777777" w:rsidR="00EF6DF7" w:rsidRDefault="00A92843">
      <w:pPr>
        <w:pStyle w:val="a3"/>
        <w:spacing w:before="2"/>
        <w:ind w:right="422"/>
      </w:pPr>
      <w:r>
        <w:t>Жүйедегі объектілерге қолжетімділік OAI-PMH протоколы бойынша сұраныстарды өңдейтін қосымшалар арқылы қамтамасыз етіледі. Арнайы "жинақтаушылар" (harvesters) aDORe ортасынан DIDL-құжаттарды алады. Нәтижесінде, DIDL-құжаттағы идентификаторлар жоғары деңгейлі қосымшаларға, мысалы, іздеу жүйелеріне, қолжетімді болады. Одан кейін, табылған объект aDORe ортасынан арнайы модуль арқылы шығарылады. Бұл процесс ақпараттық ресурстарды тиімді басқаруға және іздеу жүйелерімен интеграциялауға мүмкіндік береді.</w:t>
      </w:r>
    </w:p>
    <w:p w14:paraId="3ECBFD27" w14:textId="77777777" w:rsidR="00EF6DF7" w:rsidRDefault="00A92843">
      <w:pPr>
        <w:pStyle w:val="a3"/>
        <w:spacing w:before="3"/>
        <w:ind w:right="425"/>
      </w:pPr>
      <w:r>
        <w:t>aDORe жүйесінің архитектурасы таратылған жүйелік модульдер жиынтығынан тұрады және өзара әрекеттесетін автономды модульдер топтарына негізделген. Бұл модульдер арнайы протоколдар арқылы бір-бірімен байланысады, бұл жүйенің икемділігін арттырып, үлкен көлемдегі ақпараттық объектілерді тиімді басқаруға мүмкіндік береді.</w:t>
      </w:r>
    </w:p>
    <w:p w14:paraId="32BB86C7" w14:textId="77777777" w:rsidR="00EF6DF7" w:rsidRDefault="00A92843">
      <w:pPr>
        <w:pStyle w:val="a3"/>
        <w:ind w:right="419"/>
      </w:pPr>
      <w:r>
        <w:t>OAIS</w:t>
      </w:r>
      <w:r>
        <w:rPr>
          <w:spacing w:val="-18"/>
        </w:rPr>
        <w:t xml:space="preserve"> </w:t>
      </w:r>
      <w:r>
        <w:t>ақпараттық</w:t>
      </w:r>
      <w:r>
        <w:rPr>
          <w:spacing w:val="-17"/>
        </w:rPr>
        <w:t xml:space="preserve"> </w:t>
      </w:r>
      <w:r>
        <w:t>пакеттері</w:t>
      </w:r>
      <w:r>
        <w:rPr>
          <w:spacing w:val="-18"/>
        </w:rPr>
        <w:t xml:space="preserve"> </w:t>
      </w:r>
      <w:r>
        <w:t>автономды</w:t>
      </w:r>
      <w:r>
        <w:rPr>
          <w:spacing w:val="-17"/>
        </w:rPr>
        <w:t xml:space="preserve"> </w:t>
      </w:r>
      <w:r>
        <w:t>қоймаларда</w:t>
      </w:r>
      <w:r>
        <w:rPr>
          <w:spacing w:val="-18"/>
        </w:rPr>
        <w:t xml:space="preserve"> </w:t>
      </w:r>
      <w:r>
        <w:t>сақталады</w:t>
      </w:r>
      <w:r>
        <w:rPr>
          <w:spacing w:val="-17"/>
        </w:rPr>
        <w:t xml:space="preserve"> </w:t>
      </w:r>
      <w:r>
        <w:t>және</w:t>
      </w:r>
      <w:r>
        <w:rPr>
          <w:spacing w:val="-18"/>
        </w:rPr>
        <w:t xml:space="preserve"> </w:t>
      </w:r>
      <w:r>
        <w:t>арнайы жинақтау процесі арқылы жүктеледі. Репозиторийдің жалпы индекстеу сервисі барлық автономды қоймалардың күйін бақылайды, ал ресурстарды анықтау модулі белгілі бір OAIS объектісі немесе пакеті қай қоймада орналасқанын тіркейді. Бұл жүйе деректерді тиімді ұйымдастырып, сұраныстарды жылдам өңдеуге мүмкіндік береді.</w:t>
      </w:r>
    </w:p>
    <w:p w14:paraId="5F2E5051" w14:textId="77777777" w:rsidR="00EF6DF7" w:rsidRDefault="00A92843">
      <w:pPr>
        <w:pStyle w:val="a3"/>
        <w:spacing w:before="2"/>
        <w:ind w:right="421"/>
      </w:pPr>
      <w:r>
        <w:t>Жүйе екі сыртқы интерфейсті ұсынады. Бірі – OAI-PMH алмасу протоколын қолдау, мұнда жүйе OAI-PMH "жинақтаушылары" үшін кіру нүктелерін қамтамасыз етеді. Екіншісі – OpenURL анықтау жүйесі, ол OAIS пакеттеріне сұраныс жасау үшін қолданылады. Екі интерфейс те OAIS пакеттерін, ақпараттық объектілерді немесе олардың биттік ағындарын өңдеу үшін MPEG-21 объектілерін өңдеу модулін пайдаланады.</w:t>
      </w:r>
    </w:p>
    <w:p w14:paraId="0ECC0CF8" w14:textId="2779C5E5" w:rsidR="00EF6DF7" w:rsidRDefault="00A92843" w:rsidP="00837313">
      <w:pPr>
        <w:pStyle w:val="a3"/>
        <w:ind w:left="567" w:right="427" w:firstLine="709"/>
      </w:pPr>
      <w:r w:rsidRPr="00B71E97">
        <w:rPr>
          <w:bCs/>
          <w:i/>
          <w:iCs/>
        </w:rPr>
        <w:t>DAREnet</w:t>
      </w:r>
      <w:r w:rsidRPr="00B71E97">
        <w:rPr>
          <w:bCs/>
          <w:i/>
          <w:iCs/>
          <w:spacing w:val="-18"/>
        </w:rPr>
        <w:t xml:space="preserve"> </w:t>
      </w:r>
      <w:r w:rsidRPr="00B71E97">
        <w:rPr>
          <w:bCs/>
          <w:i/>
          <w:iCs/>
        </w:rPr>
        <w:t>жобасы</w:t>
      </w:r>
      <w:r>
        <w:rPr>
          <w:b/>
        </w:rPr>
        <w:t>.</w:t>
      </w:r>
      <w:r>
        <w:rPr>
          <w:b/>
          <w:spacing w:val="-12"/>
        </w:rPr>
        <w:t xml:space="preserve"> </w:t>
      </w:r>
      <w:r>
        <w:t>DARE</w:t>
      </w:r>
      <w:r>
        <w:rPr>
          <w:spacing w:val="-18"/>
        </w:rPr>
        <w:t xml:space="preserve"> </w:t>
      </w:r>
      <w:r>
        <w:t>–</w:t>
      </w:r>
      <w:r>
        <w:rPr>
          <w:spacing w:val="-16"/>
        </w:rPr>
        <w:t xml:space="preserve"> </w:t>
      </w:r>
      <w:r>
        <w:t>бұл</w:t>
      </w:r>
      <w:r>
        <w:rPr>
          <w:spacing w:val="-16"/>
        </w:rPr>
        <w:t xml:space="preserve"> </w:t>
      </w:r>
      <w:r>
        <w:t>Голландия</w:t>
      </w:r>
      <w:r>
        <w:rPr>
          <w:spacing w:val="-16"/>
        </w:rPr>
        <w:t xml:space="preserve"> </w:t>
      </w:r>
      <w:r>
        <w:t>университеттерінің,</w:t>
      </w:r>
      <w:r>
        <w:rPr>
          <w:spacing w:val="-15"/>
        </w:rPr>
        <w:t xml:space="preserve"> </w:t>
      </w:r>
      <w:r>
        <w:t xml:space="preserve">Нидерланд Ұлттық кітапханасының, Нидерландтың Өнер және Ғылымдар Корольдік академиясының (KNAW), сондай-ақ Нидерландтың Ғылыми зерттеулер ұйымының (NWO) бірлескен жобасы. Жобаның мақсаты – Нидерландтағы барлық зерттеулердің электрондық нәтижелерін бірыңғай желіге </w:t>
      </w:r>
      <w:r w:rsidR="00624B39">
        <w:t>интеграциялау</w:t>
      </w:r>
      <w:r>
        <w:t>, негізінен</w:t>
      </w:r>
      <w:r>
        <w:rPr>
          <w:spacing w:val="-1"/>
        </w:rPr>
        <w:t xml:space="preserve"> </w:t>
      </w:r>
      <w:r>
        <w:t>деректерге</w:t>
      </w:r>
      <w:r>
        <w:rPr>
          <w:spacing w:val="-2"/>
        </w:rPr>
        <w:t xml:space="preserve"> </w:t>
      </w:r>
      <w:r>
        <w:t>қолжетімділікті</w:t>
      </w:r>
      <w:r>
        <w:rPr>
          <w:spacing w:val="-7"/>
        </w:rPr>
        <w:t xml:space="preserve"> </w:t>
      </w:r>
      <w:r>
        <w:t>жеңілдету</w:t>
      </w:r>
      <w:r>
        <w:rPr>
          <w:spacing w:val="-1"/>
        </w:rPr>
        <w:t xml:space="preserve"> </w:t>
      </w:r>
      <w:r>
        <w:t>үшін. DARE</w:t>
      </w:r>
      <w:r>
        <w:rPr>
          <w:spacing w:val="-5"/>
        </w:rPr>
        <w:t xml:space="preserve"> </w:t>
      </w:r>
      <w:r>
        <w:t>спецификациялары мен</w:t>
      </w:r>
      <w:r>
        <w:rPr>
          <w:spacing w:val="-15"/>
        </w:rPr>
        <w:t xml:space="preserve"> </w:t>
      </w:r>
      <w:r>
        <w:t>ақпараттық</w:t>
      </w:r>
      <w:r>
        <w:rPr>
          <w:spacing w:val="-15"/>
        </w:rPr>
        <w:t xml:space="preserve"> </w:t>
      </w:r>
      <w:r>
        <w:t>ресурстарды</w:t>
      </w:r>
      <w:r>
        <w:rPr>
          <w:spacing w:val="-14"/>
        </w:rPr>
        <w:t xml:space="preserve"> </w:t>
      </w:r>
      <w:r>
        <w:t>бөлісу</w:t>
      </w:r>
      <w:r>
        <w:rPr>
          <w:spacing w:val="-18"/>
        </w:rPr>
        <w:t xml:space="preserve"> </w:t>
      </w:r>
      <w:r>
        <w:t>философиясына</w:t>
      </w:r>
      <w:r>
        <w:rPr>
          <w:spacing w:val="-13"/>
        </w:rPr>
        <w:t xml:space="preserve"> </w:t>
      </w:r>
      <w:r>
        <w:t>сәйкес</w:t>
      </w:r>
      <w:r>
        <w:rPr>
          <w:spacing w:val="-13"/>
        </w:rPr>
        <w:t xml:space="preserve"> </w:t>
      </w:r>
      <w:r>
        <w:t>келетін</w:t>
      </w:r>
      <w:r>
        <w:rPr>
          <w:spacing w:val="-14"/>
        </w:rPr>
        <w:t xml:space="preserve"> </w:t>
      </w:r>
      <w:r>
        <w:t>электрондық архиві</w:t>
      </w:r>
      <w:r>
        <w:rPr>
          <w:spacing w:val="-18"/>
        </w:rPr>
        <w:t xml:space="preserve"> </w:t>
      </w:r>
      <w:r>
        <w:t>бар</w:t>
      </w:r>
      <w:r>
        <w:rPr>
          <w:spacing w:val="-17"/>
        </w:rPr>
        <w:t xml:space="preserve"> </w:t>
      </w:r>
      <w:r>
        <w:t>барлық</w:t>
      </w:r>
      <w:r>
        <w:rPr>
          <w:spacing w:val="-18"/>
        </w:rPr>
        <w:t xml:space="preserve"> </w:t>
      </w:r>
      <w:r>
        <w:t>академиялық</w:t>
      </w:r>
      <w:r>
        <w:rPr>
          <w:spacing w:val="-17"/>
        </w:rPr>
        <w:t xml:space="preserve"> </w:t>
      </w:r>
      <w:r>
        <w:t>мекемелер</w:t>
      </w:r>
      <w:r>
        <w:rPr>
          <w:spacing w:val="-13"/>
        </w:rPr>
        <w:t xml:space="preserve"> </w:t>
      </w:r>
      <w:r>
        <w:t>жобаға</w:t>
      </w:r>
      <w:r>
        <w:rPr>
          <w:spacing w:val="-17"/>
        </w:rPr>
        <w:t xml:space="preserve"> </w:t>
      </w:r>
      <w:r>
        <w:t>қатыса</w:t>
      </w:r>
      <w:r>
        <w:rPr>
          <w:spacing w:val="-17"/>
        </w:rPr>
        <w:t xml:space="preserve"> </w:t>
      </w:r>
      <w:r>
        <w:t>алады.</w:t>
      </w:r>
      <w:r>
        <w:rPr>
          <w:spacing w:val="-16"/>
        </w:rPr>
        <w:t xml:space="preserve"> </w:t>
      </w:r>
      <w:r>
        <w:t>Қазіргі</w:t>
      </w:r>
      <w:r>
        <w:rPr>
          <w:spacing w:val="-14"/>
        </w:rPr>
        <w:t xml:space="preserve"> </w:t>
      </w:r>
      <w:r>
        <w:t>уақытта федерация Голландия университеттерінің электрондық архивтерін қамтиды.</w:t>
      </w:r>
    </w:p>
    <w:p w14:paraId="1A7883B4" w14:textId="246473F3" w:rsidR="00EF6DF7" w:rsidRDefault="00A92843" w:rsidP="00837313">
      <w:pPr>
        <w:pStyle w:val="a3"/>
        <w:ind w:left="567" w:right="424" w:firstLine="709"/>
      </w:pPr>
      <w:r>
        <w:t xml:space="preserve">Жобаның басында барлық қатысушы </w:t>
      </w:r>
      <w:r w:rsidR="00AF764C">
        <w:t>Жоғары оқу орындарында</w:t>
      </w:r>
      <w:r>
        <w:t xml:space="preserve"> жұмыс істейтін электрондық архив болмады; кейбір қолданыстағы электрондық қоймалар OAI (Open Archive Initiative) қолдауынсыз және ашық архивтер спецификациясымен үйлесімсіз болды. Бұдан бөлек, жобаның кейбір қатысушыларының мүлдем электрондық</w:t>
      </w:r>
      <w:r>
        <w:rPr>
          <w:spacing w:val="-18"/>
        </w:rPr>
        <w:t xml:space="preserve"> </w:t>
      </w:r>
      <w:r>
        <w:t>қоймалары</w:t>
      </w:r>
      <w:r>
        <w:rPr>
          <w:spacing w:val="-17"/>
        </w:rPr>
        <w:t xml:space="preserve"> </w:t>
      </w:r>
      <w:r>
        <w:t>болмады,</w:t>
      </w:r>
      <w:r>
        <w:rPr>
          <w:spacing w:val="-18"/>
        </w:rPr>
        <w:t xml:space="preserve"> </w:t>
      </w:r>
      <w:r>
        <w:t>және</w:t>
      </w:r>
      <w:r>
        <w:rPr>
          <w:spacing w:val="-17"/>
        </w:rPr>
        <w:t xml:space="preserve"> </w:t>
      </w:r>
      <w:r>
        <w:t>оларды</w:t>
      </w:r>
      <w:r>
        <w:rPr>
          <w:spacing w:val="-18"/>
        </w:rPr>
        <w:t xml:space="preserve"> </w:t>
      </w:r>
      <w:r>
        <w:t>әзірлеу</w:t>
      </w:r>
      <w:r>
        <w:rPr>
          <w:spacing w:val="-17"/>
        </w:rPr>
        <w:t xml:space="preserve"> </w:t>
      </w:r>
      <w:r>
        <w:t>болашақта</w:t>
      </w:r>
      <w:r>
        <w:rPr>
          <w:spacing w:val="-18"/>
        </w:rPr>
        <w:t xml:space="preserve"> </w:t>
      </w:r>
      <w:r>
        <w:t>жоспарланған болатын. Жобаға қатысушылардың барлығы өздерінің ішкі метадеректер форматтарын Dublin Core негізіндегі форматқа сәйкестендіруге тиіс болды.</w:t>
      </w:r>
    </w:p>
    <w:p w14:paraId="1C615D1F" w14:textId="09069FCC" w:rsidR="00EF6DF7" w:rsidRDefault="00A92843">
      <w:pPr>
        <w:pStyle w:val="a3"/>
        <w:spacing w:before="3"/>
        <w:ind w:right="427"/>
      </w:pPr>
      <w:r>
        <w:lastRenderedPageBreak/>
        <w:t xml:space="preserve">Өзара үйлесімді электрондық кітапханалар желісін құру және оларды </w:t>
      </w:r>
      <w:r w:rsidR="00624B39">
        <w:t>интеграциялау</w:t>
      </w:r>
      <w:r>
        <w:t xml:space="preserve"> DARE жобасы аясында тәуелсіз электрондық архив жүйелерінің өзара әрекеттесуін қамтамасыз ету және кооперация стандартын әзірлеу арқылы жүзеге асырылады. Dublin Core метадеректері мен OAI-PMH стандартына негізделген</w:t>
      </w:r>
      <w:r>
        <w:rPr>
          <w:spacing w:val="-13"/>
        </w:rPr>
        <w:t xml:space="preserve"> </w:t>
      </w:r>
      <w:r>
        <w:t>өзара</w:t>
      </w:r>
      <w:r>
        <w:rPr>
          <w:spacing w:val="-12"/>
        </w:rPr>
        <w:t xml:space="preserve"> </w:t>
      </w:r>
      <w:r>
        <w:t>үйлесімділік</w:t>
      </w:r>
      <w:r>
        <w:rPr>
          <w:spacing w:val="-11"/>
        </w:rPr>
        <w:t xml:space="preserve"> </w:t>
      </w:r>
      <w:r>
        <w:t>бүкіл</w:t>
      </w:r>
      <w:r>
        <w:rPr>
          <w:spacing w:val="-13"/>
        </w:rPr>
        <w:t xml:space="preserve"> </w:t>
      </w:r>
      <w:r>
        <w:t>федерация</w:t>
      </w:r>
      <w:r>
        <w:rPr>
          <w:spacing w:val="-12"/>
        </w:rPr>
        <w:t xml:space="preserve"> </w:t>
      </w:r>
      <w:r>
        <w:t>үшін</w:t>
      </w:r>
      <w:r>
        <w:rPr>
          <w:spacing w:val="-11"/>
        </w:rPr>
        <w:t xml:space="preserve"> </w:t>
      </w:r>
      <w:r>
        <w:t>бірлескен</w:t>
      </w:r>
      <w:r>
        <w:rPr>
          <w:spacing w:val="-13"/>
        </w:rPr>
        <w:t xml:space="preserve"> </w:t>
      </w:r>
      <w:r>
        <w:t>сервистер</w:t>
      </w:r>
      <w:r>
        <w:rPr>
          <w:spacing w:val="-13"/>
        </w:rPr>
        <w:t xml:space="preserve"> </w:t>
      </w:r>
      <w:r>
        <w:t>құруға мүмкіндік береді.</w:t>
      </w:r>
    </w:p>
    <w:p w14:paraId="5E3E21BC" w14:textId="77777777" w:rsidR="00EF6DF7" w:rsidRDefault="00A92843">
      <w:pPr>
        <w:pStyle w:val="a3"/>
        <w:ind w:right="419"/>
      </w:pPr>
      <w:r>
        <w:t>Осындай</w:t>
      </w:r>
      <w:r>
        <w:rPr>
          <w:spacing w:val="-18"/>
        </w:rPr>
        <w:t xml:space="preserve"> </w:t>
      </w:r>
      <w:r>
        <w:t>тәсілдің</w:t>
      </w:r>
      <w:r>
        <w:rPr>
          <w:spacing w:val="-17"/>
        </w:rPr>
        <w:t xml:space="preserve"> </w:t>
      </w:r>
      <w:r>
        <w:t>нәтижесінде</w:t>
      </w:r>
      <w:r>
        <w:rPr>
          <w:spacing w:val="-14"/>
        </w:rPr>
        <w:t xml:space="preserve"> </w:t>
      </w:r>
      <w:r>
        <w:t>DAREnet</w:t>
      </w:r>
      <w:r>
        <w:rPr>
          <w:spacing w:val="-13"/>
        </w:rPr>
        <w:t xml:space="preserve"> </w:t>
      </w:r>
      <w:r>
        <w:t>жобасы</w:t>
      </w:r>
      <w:r>
        <w:rPr>
          <w:spacing w:val="-18"/>
        </w:rPr>
        <w:t xml:space="preserve"> </w:t>
      </w:r>
      <w:r>
        <w:t>пайда</w:t>
      </w:r>
      <w:r>
        <w:rPr>
          <w:spacing w:val="-17"/>
        </w:rPr>
        <w:t xml:space="preserve"> </w:t>
      </w:r>
      <w:r>
        <w:t>болды</w:t>
      </w:r>
      <w:r>
        <w:rPr>
          <w:spacing w:val="-15"/>
        </w:rPr>
        <w:t xml:space="preserve"> </w:t>
      </w:r>
      <w:r>
        <w:t>–</w:t>
      </w:r>
      <w:r>
        <w:rPr>
          <w:spacing w:val="-18"/>
        </w:rPr>
        <w:t xml:space="preserve"> </w:t>
      </w:r>
      <w:r>
        <w:t>бұл</w:t>
      </w:r>
      <w:r>
        <w:rPr>
          <w:spacing w:val="-17"/>
        </w:rPr>
        <w:t xml:space="preserve"> </w:t>
      </w:r>
      <w:r>
        <w:t>барлық академиялық институттардың репозиторийлерін бірыңғай жүйе ретінде іздеуге және шарлауға мүмкіндік беретін портал.</w:t>
      </w:r>
    </w:p>
    <w:p w14:paraId="10A12156" w14:textId="77777777" w:rsidR="00EF6DF7" w:rsidRPr="00B71E97" w:rsidRDefault="00A92843">
      <w:pPr>
        <w:pStyle w:val="2"/>
        <w:spacing w:before="3" w:line="322" w:lineRule="exact"/>
        <w:rPr>
          <w:b w:val="0"/>
          <w:bCs w:val="0"/>
          <w:i/>
          <w:iCs/>
        </w:rPr>
      </w:pPr>
      <w:r w:rsidRPr="00B71E97">
        <w:rPr>
          <w:b w:val="0"/>
          <w:bCs w:val="0"/>
          <w:i/>
          <w:iCs/>
        </w:rPr>
        <w:t>Ақпараттық</w:t>
      </w:r>
      <w:r w:rsidRPr="00B71E97">
        <w:rPr>
          <w:b w:val="0"/>
          <w:bCs w:val="0"/>
          <w:i/>
          <w:iCs/>
          <w:spacing w:val="-15"/>
        </w:rPr>
        <w:t xml:space="preserve"> </w:t>
      </w:r>
      <w:r w:rsidRPr="00B71E97">
        <w:rPr>
          <w:b w:val="0"/>
          <w:bCs w:val="0"/>
          <w:i/>
          <w:iCs/>
          <w:spacing w:val="-2"/>
        </w:rPr>
        <w:t>кеңістік.</w:t>
      </w:r>
    </w:p>
    <w:p w14:paraId="10889346" w14:textId="77777777" w:rsidR="00EF6DF7" w:rsidRDefault="00A92843">
      <w:pPr>
        <w:pStyle w:val="a3"/>
        <w:ind w:right="426"/>
      </w:pPr>
      <w:r>
        <w:rPr>
          <w:i/>
        </w:rPr>
        <w:t xml:space="preserve">Метадеректер. </w:t>
      </w:r>
      <w:r>
        <w:t>Міндетті метадеректер жиынтығы ретінде DARE қарапайым DC пайдаланады, сондай-ақ қосымша DARE-DC квалификаторлар жиынтығы</w:t>
      </w:r>
      <w:r>
        <w:rPr>
          <w:spacing w:val="-12"/>
        </w:rPr>
        <w:t xml:space="preserve"> </w:t>
      </w:r>
      <w:r>
        <w:t>(dare-qdc)</w:t>
      </w:r>
      <w:r>
        <w:rPr>
          <w:spacing w:val="-14"/>
        </w:rPr>
        <w:t xml:space="preserve"> </w:t>
      </w:r>
      <w:r>
        <w:t>қолданылады.</w:t>
      </w:r>
      <w:r>
        <w:rPr>
          <w:spacing w:val="-10"/>
        </w:rPr>
        <w:t xml:space="preserve"> </w:t>
      </w:r>
      <w:r>
        <w:t>Бұл</w:t>
      </w:r>
      <w:r>
        <w:rPr>
          <w:spacing w:val="-16"/>
        </w:rPr>
        <w:t xml:space="preserve"> </w:t>
      </w:r>
      <w:r>
        <w:t>жиынтыққа</w:t>
      </w:r>
      <w:r>
        <w:rPr>
          <w:spacing w:val="-12"/>
        </w:rPr>
        <w:t xml:space="preserve"> </w:t>
      </w:r>
      <w:r>
        <w:t>объектінің</w:t>
      </w:r>
      <w:r>
        <w:rPr>
          <w:spacing w:val="-13"/>
        </w:rPr>
        <w:t xml:space="preserve"> </w:t>
      </w:r>
      <w:r>
        <w:t>бірегей</w:t>
      </w:r>
      <w:r>
        <w:rPr>
          <w:spacing w:val="-12"/>
        </w:rPr>
        <w:t xml:space="preserve"> </w:t>
      </w:r>
      <w:r>
        <w:t xml:space="preserve">цифрлық идентификаторын сипаттайтын элементтер және пайдаланушы құқықтарын орнатуға қажетті қасиеттер кіреді. Жобаға жаңа қатысушылар өз жүйелерінің метадеректерін DARE форматына түрлендіреді және OAI-провайдерлеріне </w:t>
      </w:r>
      <w:r>
        <w:rPr>
          <w:spacing w:val="-2"/>
        </w:rPr>
        <w:t>айналады.</w:t>
      </w:r>
    </w:p>
    <w:p w14:paraId="62868C4A" w14:textId="77777777" w:rsidR="00EF6DF7" w:rsidRDefault="00A92843">
      <w:pPr>
        <w:pStyle w:val="a3"/>
        <w:ind w:right="422"/>
      </w:pPr>
      <w:r>
        <w:rPr>
          <w:i/>
        </w:rPr>
        <w:t xml:space="preserve">Образдар мен құжат форматы. </w:t>
      </w:r>
      <w:r>
        <w:t>Ұйым репозиторийінде сақтамас бұрын, ақпараттық</w:t>
      </w:r>
      <w:r>
        <w:rPr>
          <w:spacing w:val="-8"/>
        </w:rPr>
        <w:t xml:space="preserve"> </w:t>
      </w:r>
      <w:r>
        <w:t>объект</w:t>
      </w:r>
      <w:r>
        <w:rPr>
          <w:spacing w:val="40"/>
        </w:rPr>
        <w:t xml:space="preserve"> </w:t>
      </w:r>
      <w:r>
        <w:t>тиісті</w:t>
      </w:r>
      <w:r>
        <w:rPr>
          <w:spacing w:val="-13"/>
        </w:rPr>
        <w:t xml:space="preserve"> </w:t>
      </w:r>
      <w:r>
        <w:t>тексеруден</w:t>
      </w:r>
      <w:r>
        <w:rPr>
          <w:spacing w:val="-7"/>
        </w:rPr>
        <w:t xml:space="preserve"> </w:t>
      </w:r>
      <w:r>
        <w:t>өтуі</w:t>
      </w:r>
      <w:r>
        <w:rPr>
          <w:spacing w:val="-8"/>
        </w:rPr>
        <w:t xml:space="preserve"> </w:t>
      </w:r>
      <w:r>
        <w:t>керек. DARE</w:t>
      </w:r>
      <w:r>
        <w:rPr>
          <w:spacing w:val="-8"/>
        </w:rPr>
        <w:t xml:space="preserve"> </w:t>
      </w:r>
      <w:r>
        <w:t>жарияланған</w:t>
      </w:r>
      <w:r>
        <w:rPr>
          <w:spacing w:val="-7"/>
        </w:rPr>
        <w:t xml:space="preserve"> </w:t>
      </w:r>
      <w:r>
        <w:t>және</w:t>
      </w:r>
      <w:r>
        <w:rPr>
          <w:spacing w:val="-1"/>
        </w:rPr>
        <w:t xml:space="preserve"> </w:t>
      </w:r>
      <w:r>
        <w:t>«сұр» әдебиеттің, сондай-ақ рецензияланған және рецензияланбаған зерттеулер арасындағы айырмашылықтың маңыздылығын мойындайды. Алайда, жоба аясында деректер форматына ешқандай шектеулер қойылмаған. Құжаттар әрбір репозиторийдің функционалдық мүмкіндіктеріне сәйкес еркін өңделуі мүмкін, бірақ метадеректерде құжаттың ұсынылуына сілтеме көрсетілуі тиіс.</w:t>
      </w:r>
    </w:p>
    <w:p w14:paraId="5EC0E4FF" w14:textId="77777777" w:rsidR="00EF6DF7" w:rsidRPr="00B71E97" w:rsidRDefault="00A92843">
      <w:pPr>
        <w:pStyle w:val="2"/>
        <w:spacing w:before="5" w:line="319" w:lineRule="exact"/>
        <w:rPr>
          <w:b w:val="0"/>
          <w:bCs w:val="0"/>
          <w:i/>
          <w:iCs/>
        </w:rPr>
      </w:pPr>
      <w:r w:rsidRPr="00B71E97">
        <w:rPr>
          <w:b w:val="0"/>
          <w:bCs w:val="0"/>
          <w:i/>
          <w:iCs/>
          <w:spacing w:val="-2"/>
        </w:rPr>
        <w:t>Пайдаланушылар.</w:t>
      </w:r>
    </w:p>
    <w:p w14:paraId="291DFCFB" w14:textId="77777777" w:rsidR="00EF6DF7" w:rsidRDefault="00A92843">
      <w:pPr>
        <w:pStyle w:val="a3"/>
        <w:ind w:right="422"/>
      </w:pPr>
      <w:r>
        <w:rPr>
          <w:i/>
        </w:rPr>
        <w:t xml:space="preserve">Жеке репозиторийлер. </w:t>
      </w:r>
      <w:r>
        <w:t>DARE стандарттарына сәйкес, әрбір жеке репозиторийдің бағдарламалық қамтамасыз етуі пайдаланушының ID және құпиясөзін сұрау және алу процесін қамтуы тиіс. Стандартта метадеректердегі арнайы өрістер сипатталған, олар қолжетімділік құқықтарын көрсету үшін қолданылады. Бұл өрістер келешекте пайдаланушылардың жеке қажеттіліктеріне бейімделген сервистерді іске асыруға мүмкіндік береді.</w:t>
      </w:r>
    </w:p>
    <w:p w14:paraId="7E7EE3B3" w14:textId="77777777" w:rsidR="00EF6DF7" w:rsidRDefault="00A92843">
      <w:pPr>
        <w:pStyle w:val="a3"/>
        <w:ind w:right="427"/>
      </w:pPr>
      <w:r>
        <w:rPr>
          <w:i/>
        </w:rPr>
        <w:t xml:space="preserve">DAREnet желісі. </w:t>
      </w:r>
      <w:r>
        <w:t>Кез келген пайдаланушы DAREnet сайты арқылы архивтерге сұраныс жібере алады. Алайда, ақпараттық объектілерді (ИО) қосу, баптау параметрлерін өзгерту және DAREnet сайтының конфигурациясын басқару функционалдарына қолжетімділік тек әкімшілермен шектелген.</w:t>
      </w:r>
    </w:p>
    <w:p w14:paraId="64F244E8" w14:textId="77777777" w:rsidR="00EF6DF7" w:rsidRPr="00B71E97" w:rsidRDefault="00A92843">
      <w:pPr>
        <w:pStyle w:val="2"/>
        <w:spacing w:before="5" w:line="319" w:lineRule="exact"/>
        <w:rPr>
          <w:b w:val="0"/>
          <w:bCs w:val="0"/>
          <w:i/>
          <w:iCs/>
        </w:rPr>
      </w:pPr>
      <w:r w:rsidRPr="00B71E97">
        <w:rPr>
          <w:b w:val="0"/>
          <w:bCs w:val="0"/>
          <w:i/>
          <w:iCs/>
          <w:spacing w:val="-2"/>
        </w:rPr>
        <w:t>Функционалдық</w:t>
      </w:r>
      <w:r w:rsidRPr="00B71E97">
        <w:rPr>
          <w:b w:val="0"/>
          <w:bCs w:val="0"/>
          <w:i/>
          <w:iCs/>
          <w:spacing w:val="6"/>
        </w:rPr>
        <w:t xml:space="preserve"> </w:t>
      </w:r>
      <w:r w:rsidRPr="00B71E97">
        <w:rPr>
          <w:b w:val="0"/>
          <w:bCs w:val="0"/>
          <w:i/>
          <w:iCs/>
          <w:spacing w:val="-2"/>
        </w:rPr>
        <w:t>мүмкіндіктер</w:t>
      </w:r>
    </w:p>
    <w:p w14:paraId="3D4A744A" w14:textId="77777777" w:rsidR="00EF6DF7" w:rsidRDefault="00A92843" w:rsidP="00837313">
      <w:pPr>
        <w:pStyle w:val="a3"/>
        <w:ind w:left="567" w:right="431"/>
      </w:pPr>
      <w:r>
        <w:rPr>
          <w:i/>
        </w:rPr>
        <w:t xml:space="preserve">Ресурстарға қолжетімділік. </w:t>
      </w:r>
      <w:r>
        <w:t>Портал пайдаланушыларға метадеректер немесе</w:t>
      </w:r>
      <w:r>
        <w:rPr>
          <w:spacing w:val="-3"/>
        </w:rPr>
        <w:t xml:space="preserve"> </w:t>
      </w:r>
      <w:r>
        <w:t>жергілікті</w:t>
      </w:r>
      <w:r>
        <w:rPr>
          <w:spacing w:val="-8"/>
        </w:rPr>
        <w:t xml:space="preserve"> </w:t>
      </w:r>
      <w:r>
        <w:t>репозиторийлерде</w:t>
      </w:r>
      <w:r>
        <w:rPr>
          <w:spacing w:val="-3"/>
        </w:rPr>
        <w:t xml:space="preserve"> </w:t>
      </w:r>
      <w:r>
        <w:t>сақталған</w:t>
      </w:r>
      <w:r>
        <w:rPr>
          <w:spacing w:val="-3"/>
        </w:rPr>
        <w:t xml:space="preserve"> </w:t>
      </w:r>
      <w:r>
        <w:t>толық</w:t>
      </w:r>
      <w:r>
        <w:rPr>
          <w:spacing w:val="-3"/>
        </w:rPr>
        <w:t xml:space="preserve"> </w:t>
      </w:r>
      <w:r>
        <w:t>мәтінді</w:t>
      </w:r>
      <w:r>
        <w:rPr>
          <w:spacing w:val="-8"/>
        </w:rPr>
        <w:t xml:space="preserve"> </w:t>
      </w:r>
      <w:r>
        <w:t>деректер</w:t>
      </w:r>
      <w:r>
        <w:rPr>
          <w:spacing w:val="-3"/>
        </w:rPr>
        <w:t xml:space="preserve"> </w:t>
      </w:r>
      <w:r>
        <w:t>бойынша</w:t>
      </w:r>
    </w:p>
    <w:p w14:paraId="215D885C" w14:textId="77777777" w:rsidR="00EF6DF7" w:rsidRDefault="00A92843" w:rsidP="00837313">
      <w:pPr>
        <w:pStyle w:val="a3"/>
        <w:ind w:left="567" w:right="424" w:firstLine="0"/>
      </w:pPr>
      <w:r>
        <w:t>Google-іздеу жүйесіне ұқсас сұраныстар жасауға мүмкіндік береді, олардың мазмұны</w:t>
      </w:r>
      <w:r>
        <w:rPr>
          <w:spacing w:val="-8"/>
        </w:rPr>
        <w:t xml:space="preserve"> </w:t>
      </w:r>
      <w:r>
        <w:t>OAI</w:t>
      </w:r>
      <w:r>
        <w:rPr>
          <w:spacing w:val="-10"/>
        </w:rPr>
        <w:t xml:space="preserve"> </w:t>
      </w:r>
      <w:r>
        <w:t>арқылы</w:t>
      </w:r>
      <w:r>
        <w:rPr>
          <w:spacing w:val="-8"/>
        </w:rPr>
        <w:t xml:space="preserve"> </w:t>
      </w:r>
      <w:r>
        <w:t>алынуы</w:t>
      </w:r>
      <w:r>
        <w:rPr>
          <w:spacing w:val="-8"/>
        </w:rPr>
        <w:t xml:space="preserve"> </w:t>
      </w:r>
      <w:r>
        <w:t>мүмкін.</w:t>
      </w:r>
      <w:r>
        <w:rPr>
          <w:spacing w:val="-6"/>
        </w:rPr>
        <w:t xml:space="preserve"> </w:t>
      </w:r>
      <w:r>
        <w:t>Толық</w:t>
      </w:r>
      <w:r>
        <w:rPr>
          <w:spacing w:val="-9"/>
        </w:rPr>
        <w:t xml:space="preserve"> </w:t>
      </w:r>
      <w:r>
        <w:t>мәтіндік</w:t>
      </w:r>
      <w:r>
        <w:rPr>
          <w:spacing w:val="-5"/>
        </w:rPr>
        <w:t xml:space="preserve"> </w:t>
      </w:r>
      <w:r>
        <w:t>іздеу</w:t>
      </w:r>
      <w:r>
        <w:rPr>
          <w:spacing w:val="-13"/>
        </w:rPr>
        <w:t xml:space="preserve"> </w:t>
      </w:r>
      <w:r>
        <w:t>барлық</w:t>
      </w:r>
      <w:r>
        <w:rPr>
          <w:spacing w:val="-9"/>
        </w:rPr>
        <w:t xml:space="preserve"> </w:t>
      </w:r>
      <w:r>
        <w:t>дереккөздер бойынша қолжетімді, соның ішінде веб-беттер, pdf-құжаттар немесе деректер қорының жазбалары. Нәтижесінде, электрондық архивтердің мазмұны Google сияқты іздеу жүйелері үшін ашық және индекстеледі.</w:t>
      </w:r>
    </w:p>
    <w:p w14:paraId="1C44EABF" w14:textId="77777777" w:rsidR="00EF6DF7" w:rsidRDefault="00A92843">
      <w:pPr>
        <w:spacing w:before="4"/>
        <w:ind w:left="566" w:right="426" w:firstLine="710"/>
        <w:rPr>
          <w:sz w:val="28"/>
        </w:rPr>
      </w:pPr>
      <w:r>
        <w:rPr>
          <w:i/>
          <w:sz w:val="28"/>
        </w:rPr>
        <w:t>Деректерді</w:t>
      </w:r>
      <w:r>
        <w:rPr>
          <w:i/>
          <w:spacing w:val="-5"/>
          <w:sz w:val="28"/>
        </w:rPr>
        <w:t xml:space="preserve"> </w:t>
      </w:r>
      <w:r>
        <w:rPr>
          <w:i/>
          <w:sz w:val="28"/>
        </w:rPr>
        <w:t>жүйеге</w:t>
      </w:r>
      <w:r>
        <w:rPr>
          <w:i/>
          <w:spacing w:val="-4"/>
          <w:sz w:val="28"/>
        </w:rPr>
        <w:t xml:space="preserve"> </w:t>
      </w:r>
      <w:r>
        <w:rPr>
          <w:i/>
          <w:sz w:val="28"/>
        </w:rPr>
        <w:t xml:space="preserve">жүктеу. </w:t>
      </w:r>
      <w:r>
        <w:rPr>
          <w:sz w:val="28"/>
        </w:rPr>
        <w:t>Ақпараттық</w:t>
      </w:r>
      <w:r>
        <w:rPr>
          <w:spacing w:val="-5"/>
          <w:sz w:val="28"/>
        </w:rPr>
        <w:t xml:space="preserve"> </w:t>
      </w:r>
      <w:r>
        <w:rPr>
          <w:sz w:val="28"/>
        </w:rPr>
        <w:t>объектілерді</w:t>
      </w:r>
      <w:r>
        <w:rPr>
          <w:spacing w:val="-9"/>
          <w:sz w:val="28"/>
        </w:rPr>
        <w:t xml:space="preserve"> </w:t>
      </w:r>
      <w:r>
        <w:rPr>
          <w:sz w:val="28"/>
        </w:rPr>
        <w:t>басқару</w:t>
      </w:r>
      <w:r>
        <w:rPr>
          <w:spacing w:val="-8"/>
          <w:sz w:val="28"/>
        </w:rPr>
        <w:t xml:space="preserve"> </w:t>
      </w:r>
      <w:r>
        <w:rPr>
          <w:sz w:val="28"/>
        </w:rPr>
        <w:t>әрбір жеке электрондық архив жүйесінің деңгейінде жүзеге асырылады.</w:t>
      </w:r>
    </w:p>
    <w:p w14:paraId="1AEE5324" w14:textId="77777777" w:rsidR="00EF6DF7" w:rsidRDefault="00A92843">
      <w:pPr>
        <w:pStyle w:val="a3"/>
        <w:ind w:right="421"/>
      </w:pPr>
      <w:r>
        <w:rPr>
          <w:i/>
        </w:rPr>
        <w:lastRenderedPageBreak/>
        <w:t xml:space="preserve">Ақпараттық объектілерді сақтау функциялары. </w:t>
      </w:r>
      <w:r>
        <w:t>DAREnet желісі ақпараттық объектілерді сақтау үшін E-Depot деп аталатын жалпы сервисті ұсынады. Бұл жүйе Нидерланд Корольдік кітапханасы (Koninklijke Bibliotheek) тарапынан жасалған және контенттің ұзақ мерзімді сақталуына кепілдік береді. Жеке</w:t>
      </w:r>
      <w:r>
        <w:rPr>
          <w:spacing w:val="-18"/>
        </w:rPr>
        <w:t xml:space="preserve"> </w:t>
      </w:r>
      <w:r>
        <w:t>репозиторийлер</w:t>
      </w:r>
      <w:r>
        <w:rPr>
          <w:spacing w:val="-17"/>
        </w:rPr>
        <w:t xml:space="preserve"> </w:t>
      </w:r>
      <w:r>
        <w:t>өздерінің</w:t>
      </w:r>
      <w:r>
        <w:rPr>
          <w:spacing w:val="-18"/>
        </w:rPr>
        <w:t xml:space="preserve"> </w:t>
      </w:r>
      <w:r>
        <w:t>ақпараттық</w:t>
      </w:r>
      <w:r>
        <w:rPr>
          <w:spacing w:val="-17"/>
        </w:rPr>
        <w:t xml:space="preserve"> </w:t>
      </w:r>
      <w:r>
        <w:t>объектілерін</w:t>
      </w:r>
      <w:r>
        <w:rPr>
          <w:spacing w:val="-18"/>
        </w:rPr>
        <w:t xml:space="preserve"> </w:t>
      </w:r>
      <w:r>
        <w:t>(ИО)</w:t>
      </w:r>
      <w:r>
        <w:rPr>
          <w:spacing w:val="-17"/>
        </w:rPr>
        <w:t xml:space="preserve"> </w:t>
      </w:r>
      <w:r>
        <w:t>E-Depot-қа</w:t>
      </w:r>
      <w:r>
        <w:rPr>
          <w:spacing w:val="-18"/>
        </w:rPr>
        <w:t xml:space="preserve"> </w:t>
      </w:r>
      <w:r>
        <w:t>жібере алады, онда олар сақтау мен қолжетімділікті қамтамасыз етеді. Мұндай объектілер өздерінің бірегей идентификаторларын сақтайды және оларды жасаушы архивтер кез келген уақытта қайтара алады.</w:t>
      </w:r>
    </w:p>
    <w:p w14:paraId="43F856EE" w14:textId="77777777" w:rsidR="00EF6DF7" w:rsidRDefault="00A92843">
      <w:pPr>
        <w:spacing w:line="320" w:lineRule="exact"/>
        <w:ind w:left="1277"/>
        <w:rPr>
          <w:i/>
          <w:sz w:val="28"/>
        </w:rPr>
      </w:pPr>
      <w:r>
        <w:rPr>
          <w:i/>
          <w:sz w:val="28"/>
        </w:rPr>
        <w:t>Кеңейтілуі</w:t>
      </w:r>
      <w:r>
        <w:rPr>
          <w:i/>
          <w:spacing w:val="-13"/>
          <w:sz w:val="28"/>
        </w:rPr>
        <w:t xml:space="preserve"> </w:t>
      </w:r>
      <w:r>
        <w:rPr>
          <w:i/>
          <w:sz w:val="28"/>
        </w:rPr>
        <w:t>және</w:t>
      </w:r>
      <w:r>
        <w:rPr>
          <w:i/>
          <w:spacing w:val="-11"/>
          <w:sz w:val="28"/>
        </w:rPr>
        <w:t xml:space="preserve"> </w:t>
      </w:r>
      <w:r>
        <w:rPr>
          <w:i/>
          <w:sz w:val="28"/>
        </w:rPr>
        <w:t>электрондық</w:t>
      </w:r>
      <w:r>
        <w:rPr>
          <w:i/>
          <w:spacing w:val="-13"/>
          <w:sz w:val="28"/>
        </w:rPr>
        <w:t xml:space="preserve"> </w:t>
      </w:r>
      <w:r>
        <w:rPr>
          <w:i/>
          <w:sz w:val="28"/>
        </w:rPr>
        <w:t>кітапхананы</w:t>
      </w:r>
      <w:r>
        <w:rPr>
          <w:i/>
          <w:spacing w:val="-13"/>
          <w:sz w:val="28"/>
        </w:rPr>
        <w:t xml:space="preserve"> </w:t>
      </w:r>
      <w:r>
        <w:rPr>
          <w:i/>
          <w:spacing w:val="-2"/>
          <w:sz w:val="28"/>
        </w:rPr>
        <w:t>басқару.</w:t>
      </w:r>
    </w:p>
    <w:p w14:paraId="292BD3E9" w14:textId="1D3255DC" w:rsidR="00EF6DF7" w:rsidRDefault="00A92843">
      <w:pPr>
        <w:pStyle w:val="a3"/>
        <w:ind w:right="423"/>
      </w:pPr>
      <w:r>
        <w:rPr>
          <w:i/>
        </w:rPr>
        <w:t xml:space="preserve">Қауіпсіздік. </w:t>
      </w:r>
      <w:r>
        <w:t xml:space="preserve">DARE жобасының негізгі міндеттерінің бірі – </w:t>
      </w:r>
      <w:r w:rsidR="00AD7BF3">
        <w:t>Жоғары оқу орындарындағы</w:t>
      </w:r>
      <w:r>
        <w:t xml:space="preserve"> авторлық құқық пен жарияланым құқықтарын сақтау, сондай-ақ публикацияларды тарату және ашық қолжетімділікті қамтамасыз ету. Алайда, мәліметтерді қорғау және тұтастығын қамтамасыз ету үшін арнайы қауіпсіздік саясаты ұсынылмайды. Әрбір жобаға қатысушы архив өзінің қауіпсіздік саясатына сәйкес метадеректер мен құжаттарды экспорттауды жүзеге асырады.</w:t>
      </w:r>
    </w:p>
    <w:p w14:paraId="116D5742" w14:textId="77777777" w:rsidR="00EF6DF7" w:rsidRDefault="00A92843">
      <w:pPr>
        <w:pStyle w:val="a3"/>
        <w:spacing w:before="2"/>
        <w:ind w:right="422"/>
      </w:pPr>
      <w:r>
        <w:rPr>
          <w:i/>
        </w:rPr>
        <w:t>Басқару</w:t>
      </w:r>
      <w:r>
        <w:rPr>
          <w:i/>
          <w:spacing w:val="-11"/>
        </w:rPr>
        <w:t xml:space="preserve"> </w:t>
      </w:r>
      <w:r>
        <w:rPr>
          <w:i/>
        </w:rPr>
        <w:t>сервистері.</w:t>
      </w:r>
      <w:r>
        <w:rPr>
          <w:i/>
          <w:spacing w:val="-7"/>
        </w:rPr>
        <w:t xml:space="preserve"> </w:t>
      </w:r>
      <w:r>
        <w:t>Деректер</w:t>
      </w:r>
      <w:r>
        <w:rPr>
          <w:spacing w:val="-11"/>
        </w:rPr>
        <w:t xml:space="preserve"> </w:t>
      </w:r>
      <w:r>
        <w:t>деңгейінде</w:t>
      </w:r>
      <w:r>
        <w:rPr>
          <w:spacing w:val="-7"/>
        </w:rPr>
        <w:t xml:space="preserve"> </w:t>
      </w:r>
      <w:r>
        <w:t>желілік</w:t>
      </w:r>
      <w:r>
        <w:rPr>
          <w:spacing w:val="-13"/>
        </w:rPr>
        <w:t xml:space="preserve"> </w:t>
      </w:r>
      <w:r>
        <w:t>контентке</w:t>
      </w:r>
      <w:r>
        <w:rPr>
          <w:spacing w:val="-11"/>
        </w:rPr>
        <w:t xml:space="preserve"> </w:t>
      </w:r>
      <w:r>
        <w:t>қолжетімділік пен жариялауға арналған әртүрлі арнайы сервистер құруға болады. DARE жобасының</w:t>
      </w:r>
      <w:r>
        <w:rPr>
          <w:spacing w:val="-17"/>
        </w:rPr>
        <w:t xml:space="preserve"> </w:t>
      </w:r>
      <w:r>
        <w:t>негізгі</w:t>
      </w:r>
      <w:r>
        <w:rPr>
          <w:spacing w:val="-17"/>
        </w:rPr>
        <w:t xml:space="preserve"> </w:t>
      </w:r>
      <w:r>
        <w:t>мақсаттарының</w:t>
      </w:r>
      <w:r>
        <w:rPr>
          <w:spacing w:val="-14"/>
        </w:rPr>
        <w:t xml:space="preserve"> </w:t>
      </w:r>
      <w:r>
        <w:t>бірі</w:t>
      </w:r>
      <w:r>
        <w:rPr>
          <w:spacing w:val="-13"/>
        </w:rPr>
        <w:t xml:space="preserve"> </w:t>
      </w:r>
      <w:r>
        <w:t>–</w:t>
      </w:r>
      <w:r>
        <w:rPr>
          <w:spacing w:val="-18"/>
        </w:rPr>
        <w:t xml:space="preserve"> </w:t>
      </w:r>
      <w:r>
        <w:t>зерттеу</w:t>
      </w:r>
      <w:r>
        <w:rPr>
          <w:spacing w:val="-17"/>
        </w:rPr>
        <w:t xml:space="preserve"> </w:t>
      </w:r>
      <w:r>
        <w:t>материалдарының</w:t>
      </w:r>
      <w:r>
        <w:rPr>
          <w:spacing w:val="-14"/>
        </w:rPr>
        <w:t xml:space="preserve"> </w:t>
      </w:r>
      <w:r>
        <w:t>электрондық қоймаларға</w:t>
      </w:r>
      <w:r>
        <w:rPr>
          <w:spacing w:val="-6"/>
        </w:rPr>
        <w:t xml:space="preserve"> </w:t>
      </w:r>
      <w:r>
        <w:t>жүктелуін</w:t>
      </w:r>
      <w:r>
        <w:rPr>
          <w:spacing w:val="-7"/>
        </w:rPr>
        <w:t xml:space="preserve"> </w:t>
      </w:r>
      <w:r>
        <w:t>ынталандыру.</w:t>
      </w:r>
      <w:r>
        <w:rPr>
          <w:spacing w:val="-4"/>
        </w:rPr>
        <w:t xml:space="preserve"> </w:t>
      </w:r>
      <w:r>
        <w:t>Осы</w:t>
      </w:r>
      <w:r>
        <w:rPr>
          <w:spacing w:val="-7"/>
        </w:rPr>
        <w:t xml:space="preserve"> </w:t>
      </w:r>
      <w:r>
        <w:t>мақсатта</w:t>
      </w:r>
      <w:r>
        <w:rPr>
          <w:spacing w:val="-3"/>
        </w:rPr>
        <w:t xml:space="preserve"> </w:t>
      </w:r>
      <w:r>
        <w:t>жыл</w:t>
      </w:r>
      <w:r>
        <w:rPr>
          <w:spacing w:val="-7"/>
        </w:rPr>
        <w:t xml:space="preserve"> </w:t>
      </w:r>
      <w:r>
        <w:t>сайын</w:t>
      </w:r>
      <w:r>
        <w:rPr>
          <w:spacing w:val="-7"/>
        </w:rPr>
        <w:t xml:space="preserve"> </w:t>
      </w:r>
      <w:r>
        <w:t>жаңа</w:t>
      </w:r>
      <w:r>
        <w:rPr>
          <w:spacing w:val="-10"/>
        </w:rPr>
        <w:t xml:space="preserve"> </w:t>
      </w:r>
      <w:r>
        <w:t>сервистерді әзірлеу және дамыту үшін гранттар бөлінеді. Мысал ретінде кейбір сервистер:</w:t>
      </w:r>
    </w:p>
    <w:p w14:paraId="2AB928A3" w14:textId="77777777" w:rsidR="00EF6DF7" w:rsidRDefault="00A92843" w:rsidP="0000134F">
      <w:pPr>
        <w:pStyle w:val="a5"/>
        <w:numPr>
          <w:ilvl w:val="0"/>
          <w:numId w:val="3"/>
        </w:numPr>
        <w:tabs>
          <w:tab w:val="left" w:pos="1558"/>
        </w:tabs>
        <w:spacing w:line="242" w:lineRule="auto"/>
        <w:ind w:right="423" w:firstLine="710"/>
        <w:rPr>
          <w:rFonts w:ascii="Symbol" w:hAnsi="Symbol"/>
          <w:sz w:val="20"/>
        </w:rPr>
      </w:pPr>
      <w:r>
        <w:rPr>
          <w:sz w:val="28"/>
        </w:rPr>
        <w:t>DARLIN (Голландиялық кітапханаларға арналған архив) – Голландиядағы ақпараттық-библиографиялық тақырыптағы жарияланымдарға пәндік қолжетімділікті қамтамасыз ететін сервис.</w:t>
      </w:r>
    </w:p>
    <w:p w14:paraId="1C58CEC2" w14:textId="77777777" w:rsidR="00EF6DF7" w:rsidRDefault="00A92843" w:rsidP="0000134F">
      <w:pPr>
        <w:pStyle w:val="a5"/>
        <w:numPr>
          <w:ilvl w:val="0"/>
          <w:numId w:val="3"/>
        </w:numPr>
        <w:tabs>
          <w:tab w:val="left" w:pos="1558"/>
        </w:tabs>
        <w:ind w:right="431" w:firstLine="710"/>
        <w:rPr>
          <w:rFonts w:ascii="Symbol" w:hAnsi="Symbol"/>
          <w:sz w:val="20"/>
        </w:rPr>
      </w:pPr>
      <w:r>
        <w:rPr>
          <w:sz w:val="28"/>
        </w:rPr>
        <w:t>NARCIS – Голландиядағы зерттеулер туралы ақпаратқа орталықтандырылған қолжетімділікті ұсынатын жүйе.</w:t>
      </w:r>
    </w:p>
    <w:p w14:paraId="16009E47" w14:textId="77777777" w:rsidR="00EF6DF7" w:rsidRDefault="00A92843" w:rsidP="0000134F">
      <w:pPr>
        <w:pStyle w:val="a5"/>
        <w:numPr>
          <w:ilvl w:val="0"/>
          <w:numId w:val="3"/>
        </w:numPr>
        <w:tabs>
          <w:tab w:val="left" w:pos="1558"/>
        </w:tabs>
        <w:ind w:right="424" w:firstLine="710"/>
        <w:rPr>
          <w:rFonts w:ascii="Symbol" w:hAnsi="Symbol"/>
          <w:sz w:val="20"/>
        </w:rPr>
      </w:pPr>
      <w:r>
        <w:rPr>
          <w:sz w:val="28"/>
        </w:rPr>
        <w:t>P-web – онлайн конференциялар жасауға арналған желілік құрал; электрондық қоймалар ұйымдардың конференция материалдарын сақтауға пайдаланылады;</w:t>
      </w:r>
      <w:r>
        <w:rPr>
          <w:spacing w:val="-3"/>
          <w:sz w:val="28"/>
        </w:rPr>
        <w:t xml:space="preserve"> </w:t>
      </w:r>
      <w:r>
        <w:rPr>
          <w:sz w:val="28"/>
        </w:rPr>
        <w:t>конференция</w:t>
      </w:r>
      <w:r>
        <w:rPr>
          <w:spacing w:val="-2"/>
          <w:sz w:val="28"/>
        </w:rPr>
        <w:t xml:space="preserve"> </w:t>
      </w:r>
      <w:r>
        <w:rPr>
          <w:sz w:val="28"/>
        </w:rPr>
        <w:t>ұйымдастырушысы</w:t>
      </w:r>
      <w:r>
        <w:rPr>
          <w:spacing w:val="-3"/>
          <w:sz w:val="28"/>
        </w:rPr>
        <w:t xml:space="preserve"> </w:t>
      </w:r>
      <w:r>
        <w:rPr>
          <w:sz w:val="28"/>
        </w:rPr>
        <w:t>іс-шараға</w:t>
      </w:r>
      <w:r>
        <w:rPr>
          <w:spacing w:val="-2"/>
          <w:sz w:val="28"/>
        </w:rPr>
        <w:t xml:space="preserve"> </w:t>
      </w:r>
      <w:r>
        <w:rPr>
          <w:sz w:val="28"/>
        </w:rPr>
        <w:t>қатысты</w:t>
      </w:r>
      <w:r>
        <w:rPr>
          <w:spacing w:val="-3"/>
          <w:sz w:val="28"/>
        </w:rPr>
        <w:t xml:space="preserve"> </w:t>
      </w:r>
      <w:r>
        <w:rPr>
          <w:sz w:val="28"/>
        </w:rPr>
        <w:t>ақпаратты жариялай алады немесе P-web-ті конференция сайты ретінде қолдана алады.</w:t>
      </w:r>
    </w:p>
    <w:p w14:paraId="30C4CD4E" w14:textId="77777777" w:rsidR="00EF6DF7" w:rsidRDefault="00A92843" w:rsidP="0000134F">
      <w:pPr>
        <w:pStyle w:val="a5"/>
        <w:numPr>
          <w:ilvl w:val="0"/>
          <w:numId w:val="3"/>
        </w:numPr>
        <w:tabs>
          <w:tab w:val="left" w:pos="1558"/>
        </w:tabs>
        <w:spacing w:before="92"/>
        <w:ind w:right="429" w:firstLine="710"/>
        <w:rPr>
          <w:rFonts w:ascii="Symbol" w:hAnsi="Symbol"/>
          <w:sz w:val="20"/>
        </w:rPr>
      </w:pPr>
      <w:r>
        <w:rPr>
          <w:sz w:val="28"/>
        </w:rPr>
        <w:t>Theses Online – ұлттық біліктілік жұмыстар мен кеңейтілген тезистер деректер қоры, OAI-үйлесімді репозиторийлерден алынған, пәндер бойынша жіктелген және іздеу механизмдерімен қамтамасыз етілген.</w:t>
      </w:r>
    </w:p>
    <w:p w14:paraId="0904F611" w14:textId="7D2A6101" w:rsidR="00EF6DF7" w:rsidRPr="00374AF2" w:rsidRDefault="00A92843" w:rsidP="00837313">
      <w:pPr>
        <w:ind w:left="566" w:right="422" w:firstLine="710"/>
        <w:rPr>
          <w:sz w:val="28"/>
        </w:rPr>
      </w:pPr>
      <w:r w:rsidRPr="00374AF2">
        <w:rPr>
          <w:sz w:val="28"/>
        </w:rPr>
        <w:t xml:space="preserve">DARE архитектурасы екі деңгейден тұрады – деректер деңгейі және сервис деңгейі, бұл </w:t>
      </w:r>
      <w:r w:rsidR="00374AF2" w:rsidRPr="00374AF2">
        <w:rPr>
          <w:sz w:val="28"/>
        </w:rPr>
        <w:t>төмендегі</w:t>
      </w:r>
      <w:r w:rsidRPr="00374AF2">
        <w:rPr>
          <w:sz w:val="28"/>
        </w:rPr>
        <w:t xml:space="preserve"> көрсетілген. Деректер деңгейі OAI- дереккөздерінен</w:t>
      </w:r>
      <w:r w:rsidRPr="00374AF2">
        <w:rPr>
          <w:spacing w:val="-18"/>
          <w:sz w:val="28"/>
        </w:rPr>
        <w:t xml:space="preserve"> </w:t>
      </w:r>
      <w:r w:rsidRPr="00374AF2">
        <w:rPr>
          <w:sz w:val="28"/>
        </w:rPr>
        <w:t>тұратын</w:t>
      </w:r>
      <w:r w:rsidRPr="00374AF2">
        <w:rPr>
          <w:spacing w:val="-17"/>
          <w:sz w:val="28"/>
        </w:rPr>
        <w:t xml:space="preserve"> </w:t>
      </w:r>
      <w:r w:rsidRPr="00374AF2">
        <w:rPr>
          <w:sz w:val="28"/>
        </w:rPr>
        <w:t>электрондық</w:t>
      </w:r>
      <w:r w:rsidRPr="00374AF2">
        <w:rPr>
          <w:spacing w:val="-18"/>
          <w:sz w:val="28"/>
        </w:rPr>
        <w:t xml:space="preserve"> </w:t>
      </w:r>
      <w:r w:rsidRPr="00374AF2">
        <w:rPr>
          <w:sz w:val="28"/>
        </w:rPr>
        <w:t>архивтерді</w:t>
      </w:r>
      <w:r w:rsidRPr="00374AF2">
        <w:rPr>
          <w:spacing w:val="-17"/>
          <w:sz w:val="28"/>
        </w:rPr>
        <w:t xml:space="preserve"> </w:t>
      </w:r>
      <w:r w:rsidRPr="00374AF2">
        <w:rPr>
          <w:sz w:val="28"/>
        </w:rPr>
        <w:t>біріктіреді.</w:t>
      </w:r>
      <w:r w:rsidRPr="00374AF2">
        <w:rPr>
          <w:spacing w:val="-18"/>
          <w:sz w:val="28"/>
        </w:rPr>
        <w:t xml:space="preserve"> </w:t>
      </w:r>
      <w:r w:rsidRPr="00374AF2">
        <w:rPr>
          <w:sz w:val="28"/>
        </w:rPr>
        <w:t>Бұл</w:t>
      </w:r>
      <w:r w:rsidRPr="00374AF2">
        <w:rPr>
          <w:spacing w:val="-17"/>
          <w:sz w:val="28"/>
        </w:rPr>
        <w:t xml:space="preserve"> </w:t>
      </w:r>
      <w:r w:rsidRPr="00374AF2">
        <w:rPr>
          <w:sz w:val="28"/>
        </w:rPr>
        <w:t>архивтер</w:t>
      </w:r>
      <w:r w:rsidRPr="00374AF2">
        <w:rPr>
          <w:spacing w:val="-18"/>
          <w:sz w:val="28"/>
        </w:rPr>
        <w:t xml:space="preserve"> </w:t>
      </w:r>
      <w:r w:rsidRPr="00374AF2">
        <w:rPr>
          <w:sz w:val="28"/>
        </w:rPr>
        <w:t>OAI жинақтаушысы сұратқан кезде DARE метадеректерін Dublin Core (DC) форматында</w:t>
      </w:r>
      <w:r w:rsidRPr="00374AF2">
        <w:rPr>
          <w:spacing w:val="53"/>
          <w:sz w:val="28"/>
        </w:rPr>
        <w:t xml:space="preserve">   </w:t>
      </w:r>
      <w:r w:rsidRPr="00374AF2">
        <w:rPr>
          <w:sz w:val="28"/>
        </w:rPr>
        <w:t>орталықтандырылған</w:t>
      </w:r>
      <w:r w:rsidRPr="00374AF2">
        <w:rPr>
          <w:spacing w:val="78"/>
          <w:w w:val="150"/>
          <w:sz w:val="28"/>
        </w:rPr>
        <w:t xml:space="preserve">  </w:t>
      </w:r>
      <w:r w:rsidRPr="00374AF2">
        <w:rPr>
          <w:sz w:val="28"/>
        </w:rPr>
        <w:t>репозиторийге</w:t>
      </w:r>
      <w:r w:rsidRPr="00374AF2">
        <w:rPr>
          <w:spacing w:val="55"/>
          <w:sz w:val="28"/>
        </w:rPr>
        <w:t xml:space="preserve">   </w:t>
      </w:r>
      <w:r w:rsidRPr="00374AF2">
        <w:rPr>
          <w:sz w:val="28"/>
        </w:rPr>
        <w:t>береді.</w:t>
      </w:r>
      <w:r w:rsidRPr="00374AF2">
        <w:rPr>
          <w:spacing w:val="79"/>
          <w:w w:val="150"/>
          <w:sz w:val="28"/>
        </w:rPr>
        <w:t xml:space="preserve">  </w:t>
      </w:r>
      <w:r w:rsidRPr="00374AF2">
        <w:rPr>
          <w:spacing w:val="-2"/>
          <w:sz w:val="28"/>
        </w:rPr>
        <w:t>Осылайша,</w:t>
      </w:r>
    </w:p>
    <w:p w14:paraId="7B8CE156" w14:textId="77777777" w:rsidR="00EF6DF7" w:rsidRPr="00374AF2" w:rsidRDefault="00A92843" w:rsidP="00837313">
      <w:pPr>
        <w:pStyle w:val="a3"/>
        <w:ind w:firstLine="0"/>
        <w:jc w:val="left"/>
      </w:pPr>
      <w:r w:rsidRPr="00374AF2">
        <w:t>орталықтандырылған</w:t>
      </w:r>
      <w:r w:rsidRPr="00374AF2">
        <w:rPr>
          <w:spacing w:val="39"/>
        </w:rPr>
        <w:t xml:space="preserve"> </w:t>
      </w:r>
      <w:r w:rsidRPr="00374AF2">
        <w:t>репозиторий</w:t>
      </w:r>
      <w:r w:rsidRPr="00374AF2">
        <w:rPr>
          <w:spacing w:val="40"/>
        </w:rPr>
        <w:t xml:space="preserve"> </w:t>
      </w:r>
      <w:r w:rsidRPr="00374AF2">
        <w:t>барлық</w:t>
      </w:r>
      <w:r w:rsidRPr="00374AF2">
        <w:rPr>
          <w:spacing w:val="39"/>
        </w:rPr>
        <w:t xml:space="preserve"> </w:t>
      </w:r>
      <w:r w:rsidRPr="00374AF2">
        <w:t>федерация</w:t>
      </w:r>
      <w:r w:rsidRPr="00374AF2">
        <w:rPr>
          <w:spacing w:val="40"/>
        </w:rPr>
        <w:t xml:space="preserve"> </w:t>
      </w:r>
      <w:r w:rsidRPr="00374AF2">
        <w:t>үшін</w:t>
      </w:r>
      <w:r w:rsidRPr="00374AF2">
        <w:rPr>
          <w:spacing w:val="39"/>
        </w:rPr>
        <w:t xml:space="preserve"> </w:t>
      </w:r>
      <w:r w:rsidRPr="00374AF2">
        <w:t>сервистер</w:t>
      </w:r>
      <w:r w:rsidRPr="00374AF2">
        <w:rPr>
          <w:spacing w:val="39"/>
        </w:rPr>
        <w:t xml:space="preserve"> </w:t>
      </w:r>
      <w:r w:rsidRPr="00374AF2">
        <w:t>жасауға арналған аралық қабат ретінде жұмыс істейді.</w:t>
      </w:r>
    </w:p>
    <w:p w14:paraId="66AD9FFE" w14:textId="77777777" w:rsidR="00EF6DF7" w:rsidRDefault="00A92843">
      <w:pPr>
        <w:pStyle w:val="a3"/>
        <w:spacing w:before="34"/>
        <w:ind w:left="0" w:firstLine="0"/>
        <w:jc w:val="left"/>
        <w:rPr>
          <w:b/>
          <w:sz w:val="20"/>
        </w:rPr>
      </w:pPr>
      <w:r>
        <w:rPr>
          <w:b/>
          <w:noProof/>
          <w:sz w:val="20"/>
          <w:lang w:val="ru-RU" w:eastAsia="ru-RU"/>
        </w:rPr>
        <w:lastRenderedPageBreak/>
        <w:drawing>
          <wp:anchor distT="0" distB="0" distL="0" distR="0" simplePos="0" relativeHeight="487594496" behindDoc="1" locked="0" layoutInCell="1" allowOverlap="1" wp14:anchorId="6CEE5F02" wp14:editId="0FBFBF73">
            <wp:simplePos x="0" y="0"/>
            <wp:positionH relativeFrom="page">
              <wp:posOffset>1530350</wp:posOffset>
            </wp:positionH>
            <wp:positionV relativeFrom="paragraph">
              <wp:posOffset>183295</wp:posOffset>
            </wp:positionV>
            <wp:extent cx="3853351" cy="3099244"/>
            <wp:effectExtent l="0" t="0" r="0" b="0"/>
            <wp:wrapTopAndBottom/>
            <wp:docPr id="34" name="Image 34" descr="Dare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arenet"/>
                    <pic:cNvPicPr/>
                  </pic:nvPicPr>
                  <pic:blipFill>
                    <a:blip r:embed="rId67" cstate="print"/>
                    <a:stretch>
                      <a:fillRect/>
                    </a:stretch>
                  </pic:blipFill>
                  <pic:spPr>
                    <a:xfrm>
                      <a:off x="0" y="0"/>
                      <a:ext cx="3853351" cy="3099244"/>
                    </a:xfrm>
                    <a:prstGeom prst="rect">
                      <a:avLst/>
                    </a:prstGeom>
                  </pic:spPr>
                </pic:pic>
              </a:graphicData>
            </a:graphic>
          </wp:anchor>
        </w:drawing>
      </w:r>
    </w:p>
    <w:p w14:paraId="2DDFC7F0" w14:textId="77777777" w:rsidR="00EF6DF7" w:rsidRDefault="00EF6DF7">
      <w:pPr>
        <w:pStyle w:val="a3"/>
        <w:spacing w:before="30"/>
        <w:ind w:left="0" w:firstLine="0"/>
        <w:jc w:val="left"/>
        <w:rPr>
          <w:b/>
        </w:rPr>
      </w:pPr>
    </w:p>
    <w:p w14:paraId="7D0614E8" w14:textId="77777777" w:rsidR="00EF6DF7" w:rsidRDefault="00A92843">
      <w:pPr>
        <w:pStyle w:val="a3"/>
        <w:ind w:right="419"/>
      </w:pPr>
      <w:r>
        <w:t>DAREnet ұсыну қабаты, іздеу, индекстеу және деректерді жүктеу I-Tor технологиясы (SURF</w:t>
      </w:r>
      <w:r>
        <w:rPr>
          <w:spacing w:val="-3"/>
        </w:rPr>
        <w:t xml:space="preserve"> </w:t>
      </w:r>
      <w:r>
        <w:t xml:space="preserve">жобасы, </w:t>
      </w:r>
      <w:hyperlink r:id="rId68">
        <w:r>
          <w:rPr>
            <w:u w:val="single"/>
          </w:rPr>
          <w:t>www.i-tor.org</w:t>
        </w:r>
      </w:hyperlink>
      <w:r>
        <w:t>) арқылы жүзеге асырылады. I-Tor – ашық</w:t>
      </w:r>
      <w:r>
        <w:rPr>
          <w:spacing w:val="-18"/>
        </w:rPr>
        <w:t xml:space="preserve"> </w:t>
      </w:r>
      <w:r>
        <w:t>бастапқы</w:t>
      </w:r>
      <w:r>
        <w:rPr>
          <w:spacing w:val="-14"/>
        </w:rPr>
        <w:t xml:space="preserve"> </w:t>
      </w:r>
      <w:r>
        <w:t>коды</w:t>
      </w:r>
      <w:r>
        <w:rPr>
          <w:spacing w:val="-18"/>
        </w:rPr>
        <w:t xml:space="preserve"> </w:t>
      </w:r>
      <w:r>
        <w:t>бар</w:t>
      </w:r>
      <w:r>
        <w:rPr>
          <w:spacing w:val="-14"/>
        </w:rPr>
        <w:t xml:space="preserve"> </w:t>
      </w:r>
      <w:r>
        <w:t>құрал,</w:t>
      </w:r>
      <w:r>
        <w:rPr>
          <w:spacing w:val="-17"/>
        </w:rPr>
        <w:t xml:space="preserve"> </w:t>
      </w:r>
      <w:r>
        <w:t>ол</w:t>
      </w:r>
      <w:r>
        <w:rPr>
          <w:spacing w:val="-13"/>
        </w:rPr>
        <w:t xml:space="preserve"> </w:t>
      </w:r>
      <w:r>
        <w:t>Linux,</w:t>
      </w:r>
      <w:r>
        <w:rPr>
          <w:spacing w:val="-8"/>
        </w:rPr>
        <w:t xml:space="preserve"> </w:t>
      </w:r>
      <w:r>
        <w:t>Java,</w:t>
      </w:r>
      <w:r>
        <w:rPr>
          <w:spacing w:val="-17"/>
        </w:rPr>
        <w:t xml:space="preserve"> </w:t>
      </w:r>
      <w:r>
        <w:t>MySQL</w:t>
      </w:r>
      <w:r>
        <w:rPr>
          <w:spacing w:val="-18"/>
        </w:rPr>
        <w:t xml:space="preserve"> </w:t>
      </w:r>
      <w:r>
        <w:t>және</w:t>
      </w:r>
      <w:r>
        <w:rPr>
          <w:spacing w:val="-8"/>
        </w:rPr>
        <w:t xml:space="preserve"> </w:t>
      </w:r>
      <w:r>
        <w:t>Lucene</w:t>
      </w:r>
      <w:r>
        <w:rPr>
          <w:spacing w:val="-10"/>
        </w:rPr>
        <w:t xml:space="preserve"> </w:t>
      </w:r>
      <w:r>
        <w:t>сияқты</w:t>
      </w:r>
      <w:r>
        <w:rPr>
          <w:spacing w:val="-14"/>
        </w:rPr>
        <w:t xml:space="preserve"> </w:t>
      </w:r>
      <w:r>
        <w:t>еркін таралатын компоненттерге негізделген. Бұл құрал ақпараттық порталдар мен репозиторийлерді</w:t>
      </w:r>
      <w:r>
        <w:rPr>
          <w:spacing w:val="-13"/>
        </w:rPr>
        <w:t xml:space="preserve"> </w:t>
      </w:r>
      <w:r>
        <w:t>іске</w:t>
      </w:r>
      <w:r>
        <w:rPr>
          <w:spacing w:val="-11"/>
        </w:rPr>
        <w:t xml:space="preserve"> </w:t>
      </w:r>
      <w:r>
        <w:t>асыруға</w:t>
      </w:r>
      <w:r>
        <w:rPr>
          <w:spacing w:val="-11"/>
        </w:rPr>
        <w:t xml:space="preserve"> </w:t>
      </w:r>
      <w:r>
        <w:t>арналған,</w:t>
      </w:r>
      <w:r>
        <w:rPr>
          <w:spacing w:val="-10"/>
        </w:rPr>
        <w:t xml:space="preserve"> </w:t>
      </w:r>
      <w:r>
        <w:t>олардың</w:t>
      </w:r>
      <w:r>
        <w:rPr>
          <w:spacing w:val="-12"/>
        </w:rPr>
        <w:t xml:space="preserve"> </w:t>
      </w:r>
      <w:r>
        <w:t>көмегімен</w:t>
      </w:r>
      <w:r>
        <w:rPr>
          <w:spacing w:val="-9"/>
        </w:rPr>
        <w:t xml:space="preserve"> </w:t>
      </w:r>
      <w:r>
        <w:t>жергілікті</w:t>
      </w:r>
      <w:r>
        <w:rPr>
          <w:spacing w:val="-17"/>
        </w:rPr>
        <w:t xml:space="preserve"> </w:t>
      </w:r>
      <w:r>
        <w:t>деректер мен файлдар Ашық Архив жазбалары ретінде және OAI жинақтаушысы үшін қолжетімді бола алады.</w:t>
      </w:r>
    </w:p>
    <w:p w14:paraId="6D5CF680" w14:textId="77777777" w:rsidR="00EF6DF7" w:rsidRDefault="00A92843" w:rsidP="0000134F">
      <w:pPr>
        <w:pStyle w:val="a5"/>
        <w:numPr>
          <w:ilvl w:val="0"/>
          <w:numId w:val="2"/>
        </w:numPr>
        <w:tabs>
          <w:tab w:val="left" w:pos="1457"/>
        </w:tabs>
        <w:ind w:right="424" w:firstLine="710"/>
        <w:rPr>
          <w:sz w:val="28"/>
        </w:rPr>
      </w:pPr>
      <w:r>
        <w:rPr>
          <w:sz w:val="28"/>
        </w:rPr>
        <w:t>Tor жергілікті деректер мен HTTP сервистеріне қолжетімділікті пайдаланушы аты/құпиясөз және SSL шифрлау арқылы шектеуді қамтамасыз етеді. Осы механизмнің көмегімен DAREnet әкімшілері қашықтан DAREnet деректерді</w:t>
      </w:r>
      <w:r>
        <w:rPr>
          <w:spacing w:val="-14"/>
          <w:sz w:val="28"/>
        </w:rPr>
        <w:t xml:space="preserve"> </w:t>
      </w:r>
      <w:r>
        <w:rPr>
          <w:sz w:val="28"/>
        </w:rPr>
        <w:t>жүктеу</w:t>
      </w:r>
      <w:r>
        <w:rPr>
          <w:spacing w:val="-13"/>
          <w:sz w:val="28"/>
        </w:rPr>
        <w:t xml:space="preserve"> </w:t>
      </w:r>
      <w:r>
        <w:rPr>
          <w:sz w:val="28"/>
        </w:rPr>
        <w:t>параметрлерін</w:t>
      </w:r>
      <w:r>
        <w:rPr>
          <w:spacing w:val="-9"/>
          <w:sz w:val="28"/>
        </w:rPr>
        <w:t xml:space="preserve"> </w:t>
      </w:r>
      <w:r>
        <w:rPr>
          <w:sz w:val="28"/>
        </w:rPr>
        <w:t>және</w:t>
      </w:r>
      <w:r>
        <w:rPr>
          <w:spacing w:val="-7"/>
          <w:sz w:val="28"/>
        </w:rPr>
        <w:t xml:space="preserve"> </w:t>
      </w:r>
      <w:r>
        <w:rPr>
          <w:sz w:val="28"/>
        </w:rPr>
        <w:t>веб-интерфейсті</w:t>
      </w:r>
      <w:r>
        <w:rPr>
          <w:spacing w:val="-14"/>
          <w:sz w:val="28"/>
        </w:rPr>
        <w:t xml:space="preserve"> </w:t>
      </w:r>
      <w:r>
        <w:rPr>
          <w:sz w:val="28"/>
        </w:rPr>
        <w:t>басқаруды</w:t>
      </w:r>
      <w:r>
        <w:rPr>
          <w:spacing w:val="-8"/>
          <w:sz w:val="28"/>
        </w:rPr>
        <w:t xml:space="preserve"> </w:t>
      </w:r>
      <w:r>
        <w:rPr>
          <w:sz w:val="28"/>
        </w:rPr>
        <w:t>жүзеге</w:t>
      </w:r>
      <w:r>
        <w:rPr>
          <w:spacing w:val="-8"/>
          <w:sz w:val="28"/>
        </w:rPr>
        <w:t xml:space="preserve"> </w:t>
      </w:r>
      <w:r>
        <w:rPr>
          <w:sz w:val="28"/>
        </w:rPr>
        <w:t xml:space="preserve">асыра </w:t>
      </w:r>
      <w:r>
        <w:rPr>
          <w:spacing w:val="-2"/>
          <w:sz w:val="28"/>
        </w:rPr>
        <w:t>алады.</w:t>
      </w:r>
    </w:p>
    <w:p w14:paraId="22696DD6" w14:textId="77777777" w:rsidR="00EF6DF7" w:rsidRDefault="00A92843">
      <w:pPr>
        <w:pStyle w:val="a3"/>
        <w:spacing w:before="2"/>
        <w:ind w:right="425"/>
      </w:pPr>
      <w:r>
        <w:t>Еуропалық кітапхана (TEL) – бұл Еуропаның 45 ұлттық кітапханасының біріктірілген ресурстарына қол жеткізуді қамтамасыз ететін портал (</w:t>
      </w:r>
      <w:hyperlink r:id="rId69">
        <w:r>
          <w:rPr>
            <w:u w:val="single"/>
          </w:rPr>
          <w:t>www.theeuropeanlibrary.org</w:t>
        </w:r>
      </w:hyperlink>
      <w:r>
        <w:t xml:space="preserve">). Кітапхана ақпараттық ресурстарды іздеу және тарату мүмкіндіктерін ұсынады, олар ақылы немесе тегін қолжетімді болуы </w:t>
      </w:r>
      <w:r>
        <w:rPr>
          <w:spacing w:val="-2"/>
        </w:rPr>
        <w:t>мүмкін.</w:t>
      </w:r>
    </w:p>
    <w:p w14:paraId="41A75C6B" w14:textId="77777777" w:rsidR="00EF6DF7" w:rsidRDefault="00A92843">
      <w:pPr>
        <w:pStyle w:val="a3"/>
        <w:ind w:right="356"/>
      </w:pPr>
      <w:r>
        <w:t>Еуропалық кітапхана – TEL жобасының нәтижесі, оның мақсаты Еуропаның ұлттық кітапханаларының біріктірілген ресурстарына қолжетімділікті</w:t>
      </w:r>
      <w:r>
        <w:rPr>
          <w:spacing w:val="-1"/>
        </w:rPr>
        <w:t xml:space="preserve"> </w:t>
      </w:r>
      <w:r>
        <w:t>қамтамасыз</w:t>
      </w:r>
      <w:r>
        <w:rPr>
          <w:spacing w:val="-3"/>
        </w:rPr>
        <w:t xml:space="preserve"> </w:t>
      </w:r>
      <w:r>
        <w:t>ететін</w:t>
      </w:r>
      <w:r>
        <w:rPr>
          <w:spacing w:val="-4"/>
        </w:rPr>
        <w:t xml:space="preserve"> </w:t>
      </w:r>
      <w:r>
        <w:t>жалпыеуропалық</w:t>
      </w:r>
      <w:r>
        <w:rPr>
          <w:spacing w:val="-4"/>
        </w:rPr>
        <w:t xml:space="preserve"> </w:t>
      </w:r>
      <w:r>
        <w:t>сервис</w:t>
      </w:r>
      <w:r>
        <w:rPr>
          <w:spacing w:val="-2"/>
        </w:rPr>
        <w:t xml:space="preserve"> </w:t>
      </w:r>
      <w:r>
        <w:t>құру</w:t>
      </w:r>
      <w:r>
        <w:rPr>
          <w:spacing w:val="-8"/>
        </w:rPr>
        <w:t xml:space="preserve"> </w:t>
      </w:r>
      <w:r>
        <w:t>мүмкіндіктерін зерттеу</w:t>
      </w:r>
      <w:r>
        <w:rPr>
          <w:spacing w:val="-18"/>
        </w:rPr>
        <w:t xml:space="preserve"> </w:t>
      </w:r>
      <w:r>
        <w:t>болды.</w:t>
      </w:r>
      <w:r>
        <w:rPr>
          <w:spacing w:val="-16"/>
        </w:rPr>
        <w:t xml:space="preserve"> </w:t>
      </w:r>
      <w:r>
        <w:t>Жобаға</w:t>
      </w:r>
      <w:r>
        <w:rPr>
          <w:spacing w:val="-17"/>
        </w:rPr>
        <w:t xml:space="preserve"> </w:t>
      </w:r>
      <w:r>
        <w:t>келесі</w:t>
      </w:r>
      <w:r>
        <w:rPr>
          <w:spacing w:val="-18"/>
        </w:rPr>
        <w:t xml:space="preserve"> </w:t>
      </w:r>
      <w:r>
        <w:t>ұлттық</w:t>
      </w:r>
      <w:r>
        <w:rPr>
          <w:spacing w:val="-15"/>
        </w:rPr>
        <w:t xml:space="preserve"> </w:t>
      </w:r>
      <w:r>
        <w:t>кітапханалар</w:t>
      </w:r>
      <w:r>
        <w:rPr>
          <w:spacing w:val="-14"/>
        </w:rPr>
        <w:t xml:space="preserve"> </w:t>
      </w:r>
      <w:r>
        <w:t>қатысады:</w:t>
      </w:r>
      <w:r>
        <w:rPr>
          <w:spacing w:val="-14"/>
        </w:rPr>
        <w:t xml:space="preserve"> </w:t>
      </w:r>
      <w:r>
        <w:t>Австрия,</w:t>
      </w:r>
      <w:r>
        <w:rPr>
          <w:spacing w:val="-14"/>
        </w:rPr>
        <w:t xml:space="preserve"> </w:t>
      </w:r>
      <w:r>
        <w:t>Хорватия, Дания, Эстония, Финляндия, Франция, Германия, Италия, Латвия, Нидерланды, Португалия, Сербия, Словения, Швейцария және Англия. Сондай-ақ, жобаға Италияның Ұлттық орталық каталогтау институты (ICCU) және Еуропалық кітапханашылар конференциясы (CENL) қатысады.</w:t>
      </w:r>
    </w:p>
    <w:p w14:paraId="4C915F1E" w14:textId="77777777" w:rsidR="00EF6DF7" w:rsidRDefault="00EF6DF7">
      <w:pPr>
        <w:pStyle w:val="a3"/>
        <w:sectPr w:rsidR="00EF6DF7" w:rsidSect="00FB3D74">
          <w:pgSz w:w="11910" w:h="16840"/>
          <w:pgMar w:top="1134" w:right="141" w:bottom="1134" w:left="1133" w:header="0" w:footer="932" w:gutter="0"/>
          <w:cols w:space="720"/>
        </w:sectPr>
      </w:pPr>
    </w:p>
    <w:p w14:paraId="7FFAF177" w14:textId="77777777" w:rsidR="00EF6DF7" w:rsidRDefault="00A92843" w:rsidP="00312A36">
      <w:pPr>
        <w:pStyle w:val="a3"/>
        <w:tabs>
          <w:tab w:val="left" w:pos="4214"/>
          <w:tab w:val="left" w:pos="8371"/>
        </w:tabs>
        <w:spacing w:before="67"/>
        <w:ind w:right="425"/>
      </w:pPr>
      <w:r>
        <w:rPr>
          <w:spacing w:val="-2"/>
        </w:rPr>
        <w:lastRenderedPageBreak/>
        <w:t>Жобаға</w:t>
      </w:r>
      <w:r>
        <w:tab/>
      </w:r>
      <w:r>
        <w:rPr>
          <w:spacing w:val="-2"/>
        </w:rPr>
        <w:t>қатысушылардың</w:t>
      </w:r>
      <w:r>
        <w:tab/>
      </w:r>
      <w:r>
        <w:rPr>
          <w:spacing w:val="-2"/>
        </w:rPr>
        <w:t xml:space="preserve">коллекциялары </w:t>
      </w:r>
      <w:hyperlink r:id="rId70">
        <w:r>
          <w:rPr>
            <w:u w:val="single"/>
          </w:rPr>
          <w:t>http://search.theeuropeanlibrary.org/portal/ru/index.html</w:t>
        </w:r>
      </w:hyperlink>
      <w:r>
        <w:t xml:space="preserve"> сайтында қолжетімді.</w:t>
      </w:r>
    </w:p>
    <w:p w14:paraId="590E4DD4" w14:textId="77777777" w:rsidR="00EF6DF7" w:rsidRDefault="00A92843">
      <w:pPr>
        <w:pStyle w:val="a3"/>
        <w:spacing w:line="242" w:lineRule="auto"/>
        <w:ind w:right="425"/>
      </w:pPr>
      <w:r>
        <w:t>Еуропалық</w:t>
      </w:r>
      <w:r>
        <w:rPr>
          <w:spacing w:val="-9"/>
        </w:rPr>
        <w:t xml:space="preserve"> </w:t>
      </w:r>
      <w:r>
        <w:t>кітапхананы</w:t>
      </w:r>
      <w:r>
        <w:rPr>
          <w:spacing w:val="-9"/>
        </w:rPr>
        <w:t xml:space="preserve"> </w:t>
      </w:r>
      <w:r>
        <w:t>басқару</w:t>
      </w:r>
      <w:r>
        <w:rPr>
          <w:spacing w:val="-13"/>
        </w:rPr>
        <w:t xml:space="preserve"> </w:t>
      </w:r>
      <w:r>
        <w:t>және</w:t>
      </w:r>
      <w:r>
        <w:rPr>
          <w:spacing w:val="-8"/>
        </w:rPr>
        <w:t xml:space="preserve"> </w:t>
      </w:r>
      <w:r>
        <w:t>қызмет</w:t>
      </w:r>
      <w:r>
        <w:rPr>
          <w:spacing w:val="-10"/>
        </w:rPr>
        <w:t xml:space="preserve"> </w:t>
      </w:r>
      <w:r>
        <w:t>көрсету,</w:t>
      </w:r>
      <w:r>
        <w:rPr>
          <w:spacing w:val="-7"/>
        </w:rPr>
        <w:t xml:space="preserve"> </w:t>
      </w:r>
      <w:r>
        <w:t>сондай-ақ</w:t>
      </w:r>
      <w:r>
        <w:rPr>
          <w:spacing w:val="-9"/>
        </w:rPr>
        <w:t xml:space="preserve"> </w:t>
      </w:r>
      <w:r>
        <w:t>жобаның техникалық қолдауы «Еуропалық кітапхана» жұмыс тобы және Нидерланд Ұлттық кітапханасы тарапынан жүзеге асырылады.</w:t>
      </w:r>
    </w:p>
    <w:p w14:paraId="14CC9190" w14:textId="77777777" w:rsidR="00EF6DF7" w:rsidRDefault="00A92843">
      <w:pPr>
        <w:pStyle w:val="a3"/>
        <w:ind w:right="357"/>
      </w:pPr>
      <w:r>
        <w:t>Еуропалық кітапхананың ақпараттық кеңістігі кітапхана-серіктестердің жинақтарынан тұрады және қазіргі уақытта әрбір қатысушы кітапханадан бір жинақ және бірнеше басқа электрондық коллекциялар қамтылған. Пайдаланушылар қажет болған жағдайда Австрия, Хорватия, Дания, Эстония, Финляндия, Франция, Германия, Италия, Латвия, Нидерланды, Португалия, Сербия, Словения, Швейцария және Англияның ұлттық кітапханаларынан кез келген</w:t>
      </w:r>
      <w:r>
        <w:rPr>
          <w:spacing w:val="-18"/>
        </w:rPr>
        <w:t xml:space="preserve"> </w:t>
      </w:r>
      <w:r>
        <w:t>жинақты</w:t>
      </w:r>
      <w:r>
        <w:rPr>
          <w:spacing w:val="-17"/>
        </w:rPr>
        <w:t xml:space="preserve"> </w:t>
      </w:r>
      <w:r>
        <w:t>таңдауға</w:t>
      </w:r>
      <w:r>
        <w:rPr>
          <w:spacing w:val="-14"/>
        </w:rPr>
        <w:t xml:space="preserve"> </w:t>
      </w:r>
      <w:r>
        <w:t>мүмкіндік</w:t>
      </w:r>
      <w:r>
        <w:rPr>
          <w:spacing w:val="-18"/>
        </w:rPr>
        <w:t xml:space="preserve"> </w:t>
      </w:r>
      <w:r>
        <w:t>алады.</w:t>
      </w:r>
      <w:r>
        <w:rPr>
          <w:spacing w:val="-15"/>
        </w:rPr>
        <w:t xml:space="preserve"> </w:t>
      </w:r>
      <w:r>
        <w:t>Сондай-ақ,</w:t>
      </w:r>
      <w:r>
        <w:rPr>
          <w:spacing w:val="-18"/>
        </w:rPr>
        <w:t xml:space="preserve"> </w:t>
      </w:r>
      <w:r>
        <w:t>онлайн</w:t>
      </w:r>
      <w:r>
        <w:rPr>
          <w:spacing w:val="-17"/>
        </w:rPr>
        <w:t xml:space="preserve"> </w:t>
      </w:r>
      <w:r>
        <w:t>кітаптар,</w:t>
      </w:r>
      <w:r>
        <w:rPr>
          <w:spacing w:val="-16"/>
        </w:rPr>
        <w:t xml:space="preserve"> </w:t>
      </w:r>
      <w:r>
        <w:t>суреттер, карталар және басқа да материалдар бойынша жеке іздеу жүргізуге болады.</w:t>
      </w:r>
    </w:p>
    <w:p w14:paraId="06F90919" w14:textId="77777777" w:rsidR="00EF6DF7" w:rsidRDefault="00A92843">
      <w:pPr>
        <w:pStyle w:val="a3"/>
        <w:ind w:right="426"/>
      </w:pPr>
      <w:r>
        <w:t>Метадеректер. TEL жобасының басынан бастап әртүрлі ресурстарға қолжетімділікті қамтамасыз ететін деректер моделін жасау міндеті қойылды. Нәтижесінде келесі тұжырымдар жасалды:</w:t>
      </w:r>
    </w:p>
    <w:p w14:paraId="1ADEB803" w14:textId="77777777" w:rsidR="00EF6DF7" w:rsidRDefault="00A92843" w:rsidP="0000134F">
      <w:pPr>
        <w:pStyle w:val="a5"/>
        <w:numPr>
          <w:ilvl w:val="0"/>
          <w:numId w:val="3"/>
        </w:numPr>
        <w:tabs>
          <w:tab w:val="left" w:pos="1558"/>
        </w:tabs>
        <w:ind w:right="426" w:firstLine="710"/>
        <w:rPr>
          <w:rFonts w:ascii="Symbol" w:hAnsi="Symbol"/>
          <w:sz w:val="28"/>
        </w:rPr>
      </w:pPr>
      <w:r>
        <w:rPr>
          <w:sz w:val="28"/>
        </w:rPr>
        <w:t>Метадеректер</w:t>
      </w:r>
      <w:r>
        <w:rPr>
          <w:spacing w:val="-4"/>
          <w:sz w:val="28"/>
        </w:rPr>
        <w:t xml:space="preserve"> </w:t>
      </w:r>
      <w:r>
        <w:rPr>
          <w:sz w:val="28"/>
        </w:rPr>
        <w:t>XML</w:t>
      </w:r>
      <w:r>
        <w:rPr>
          <w:spacing w:val="-10"/>
          <w:sz w:val="28"/>
        </w:rPr>
        <w:t xml:space="preserve"> </w:t>
      </w:r>
      <w:r>
        <w:rPr>
          <w:sz w:val="28"/>
        </w:rPr>
        <w:t>форматында</w:t>
      </w:r>
      <w:r>
        <w:rPr>
          <w:spacing w:val="-3"/>
          <w:sz w:val="28"/>
        </w:rPr>
        <w:t xml:space="preserve"> </w:t>
      </w:r>
      <w:r>
        <w:rPr>
          <w:sz w:val="28"/>
        </w:rPr>
        <w:t>болуы</w:t>
      </w:r>
      <w:r>
        <w:rPr>
          <w:spacing w:val="-4"/>
          <w:sz w:val="28"/>
        </w:rPr>
        <w:t xml:space="preserve"> </w:t>
      </w:r>
      <w:r>
        <w:rPr>
          <w:sz w:val="28"/>
        </w:rPr>
        <w:t>керек;</w:t>
      </w:r>
      <w:r>
        <w:rPr>
          <w:spacing w:val="-4"/>
          <w:sz w:val="28"/>
        </w:rPr>
        <w:t xml:space="preserve"> </w:t>
      </w:r>
      <w:r>
        <w:rPr>
          <w:sz w:val="28"/>
        </w:rPr>
        <w:t>бастапқы</w:t>
      </w:r>
      <w:r>
        <w:rPr>
          <w:spacing w:val="-4"/>
          <w:sz w:val="28"/>
        </w:rPr>
        <w:t xml:space="preserve"> </w:t>
      </w:r>
      <w:r>
        <w:rPr>
          <w:sz w:val="28"/>
        </w:rPr>
        <w:t>формат</w:t>
      </w:r>
      <w:r>
        <w:rPr>
          <w:spacing w:val="-5"/>
          <w:sz w:val="28"/>
        </w:rPr>
        <w:t xml:space="preserve"> </w:t>
      </w:r>
      <w:r>
        <w:rPr>
          <w:sz w:val="28"/>
        </w:rPr>
        <w:t>ретінде Library Application Profile (DC-lib) таңдалды, болашақта TEL-дің жеке метадеректер профилін әзірлеу мүмкіндігі қарастырылды.</w:t>
      </w:r>
    </w:p>
    <w:p w14:paraId="6D45F9D8" w14:textId="77777777" w:rsidR="00EF6DF7" w:rsidRDefault="00A92843" w:rsidP="0000134F">
      <w:pPr>
        <w:pStyle w:val="a5"/>
        <w:numPr>
          <w:ilvl w:val="0"/>
          <w:numId w:val="3"/>
        </w:numPr>
        <w:tabs>
          <w:tab w:val="left" w:pos="1558"/>
        </w:tabs>
        <w:ind w:right="431" w:firstLine="710"/>
        <w:rPr>
          <w:rFonts w:ascii="Symbol" w:hAnsi="Symbol"/>
          <w:sz w:val="28"/>
        </w:rPr>
      </w:pPr>
      <w:r>
        <w:rPr>
          <w:sz w:val="28"/>
        </w:rPr>
        <w:t>Профиль метадеректер квалификаторлары Dublin Core, TEL квалификаторлары және Коллекция сипаттамасының квалификаторларынан тұруы тиіс.</w:t>
      </w:r>
    </w:p>
    <w:p w14:paraId="308EBA7F" w14:textId="77777777" w:rsidR="00EF6DF7" w:rsidRDefault="00A92843">
      <w:pPr>
        <w:pStyle w:val="a3"/>
        <w:ind w:right="429"/>
      </w:pPr>
      <w:r>
        <w:t>Қазіргі уақытта TEL іздеу функциялары келесі өрістер бойынша сұраныстарды</w:t>
      </w:r>
      <w:r>
        <w:rPr>
          <w:spacing w:val="-11"/>
        </w:rPr>
        <w:t xml:space="preserve"> </w:t>
      </w:r>
      <w:r>
        <w:t>өңдей</w:t>
      </w:r>
      <w:r>
        <w:rPr>
          <w:spacing w:val="-11"/>
        </w:rPr>
        <w:t xml:space="preserve"> </w:t>
      </w:r>
      <w:r>
        <w:t>алады:</w:t>
      </w:r>
      <w:r>
        <w:rPr>
          <w:spacing w:val="-12"/>
        </w:rPr>
        <w:t xml:space="preserve"> </w:t>
      </w:r>
      <w:r>
        <w:t>Автор,</w:t>
      </w:r>
      <w:r>
        <w:rPr>
          <w:spacing w:val="-10"/>
        </w:rPr>
        <w:t xml:space="preserve"> </w:t>
      </w:r>
      <w:r>
        <w:t>Атауы,</w:t>
      </w:r>
      <w:r>
        <w:rPr>
          <w:spacing w:val="-10"/>
        </w:rPr>
        <w:t xml:space="preserve"> </w:t>
      </w:r>
      <w:r>
        <w:t>Тақырып,</w:t>
      </w:r>
      <w:r>
        <w:rPr>
          <w:spacing w:val="-10"/>
        </w:rPr>
        <w:t xml:space="preserve"> </w:t>
      </w:r>
      <w:r>
        <w:t>Түрі,</w:t>
      </w:r>
      <w:r>
        <w:rPr>
          <w:spacing w:val="-10"/>
        </w:rPr>
        <w:t xml:space="preserve"> </w:t>
      </w:r>
      <w:r>
        <w:t>Форматы,</w:t>
      </w:r>
      <w:r>
        <w:rPr>
          <w:spacing w:val="-10"/>
        </w:rPr>
        <w:t xml:space="preserve"> </w:t>
      </w:r>
      <w:r>
        <w:t>Тілі,</w:t>
      </w:r>
      <w:r>
        <w:rPr>
          <w:spacing w:val="-10"/>
        </w:rPr>
        <w:t xml:space="preserve"> </w:t>
      </w:r>
      <w:r>
        <w:t xml:space="preserve">ISBN, </w:t>
      </w:r>
      <w:r>
        <w:rPr>
          <w:spacing w:val="-2"/>
        </w:rPr>
        <w:t>ISSN.</w:t>
      </w:r>
    </w:p>
    <w:p w14:paraId="6E956AAF" w14:textId="77777777" w:rsidR="00EF6DF7" w:rsidRDefault="00A92843">
      <w:pPr>
        <w:pStyle w:val="a3"/>
        <w:ind w:right="426"/>
      </w:pPr>
      <w:r>
        <w:t>Пайдаланушы. TEL миссиясына сәйкес, жүйе әрбір пайдаланушыға еуропалық мәдени ресурстарға қолжетімділік үшін қызықты маршрут ұсынуы тиіс. Пайдаланушыларды тіркеу қарастырылмаған. Іздеу функциялары еркін қолжетімді, алайда құжаттарды қарау және жүктеу кейбір жағдайларда ақылы болуы мүмкін.</w:t>
      </w:r>
    </w:p>
    <w:p w14:paraId="752A9F87" w14:textId="77777777" w:rsidR="00EF6DF7" w:rsidRDefault="00A92843">
      <w:pPr>
        <w:pStyle w:val="a3"/>
        <w:ind w:right="424"/>
      </w:pPr>
      <w:r>
        <w:rPr>
          <w:i/>
        </w:rPr>
        <w:t xml:space="preserve">Функционалдық мүмкіндіктер. </w:t>
      </w:r>
      <w:r>
        <w:t>Жүйенің негізгі функциялары Ұлттық кітапханалар</w:t>
      </w:r>
      <w:r>
        <w:rPr>
          <w:spacing w:val="-10"/>
        </w:rPr>
        <w:t xml:space="preserve"> </w:t>
      </w:r>
      <w:r>
        <w:t>мен</w:t>
      </w:r>
      <w:r>
        <w:rPr>
          <w:spacing w:val="-10"/>
        </w:rPr>
        <w:t xml:space="preserve"> </w:t>
      </w:r>
      <w:r>
        <w:t>олардың</w:t>
      </w:r>
      <w:r>
        <w:rPr>
          <w:spacing w:val="-10"/>
        </w:rPr>
        <w:t xml:space="preserve"> </w:t>
      </w:r>
      <w:r>
        <w:t>жинақтарынан</w:t>
      </w:r>
      <w:r>
        <w:rPr>
          <w:spacing w:val="-10"/>
        </w:rPr>
        <w:t xml:space="preserve"> </w:t>
      </w:r>
      <w:r>
        <w:t>объектілерді</w:t>
      </w:r>
      <w:r>
        <w:rPr>
          <w:spacing w:val="-15"/>
        </w:rPr>
        <w:t xml:space="preserve"> </w:t>
      </w:r>
      <w:r>
        <w:t>және/немесе</w:t>
      </w:r>
      <w:r>
        <w:rPr>
          <w:spacing w:val="-10"/>
        </w:rPr>
        <w:t xml:space="preserve"> </w:t>
      </w:r>
      <w:r>
        <w:t>олар</w:t>
      </w:r>
      <w:r>
        <w:rPr>
          <w:spacing w:val="-10"/>
        </w:rPr>
        <w:t xml:space="preserve"> </w:t>
      </w:r>
      <w:r>
        <w:t>туралы ақпаратты іздеуге бағытталған.</w:t>
      </w:r>
    </w:p>
    <w:p w14:paraId="7F36E3DE" w14:textId="77777777" w:rsidR="00EF6DF7" w:rsidRDefault="00A92843">
      <w:pPr>
        <w:pStyle w:val="a3"/>
        <w:ind w:right="429"/>
      </w:pPr>
      <w:r>
        <w:t>Ақпараттық объектілерді іздеу. Портал пайдаланушыларға қолжетімділікті қамтамасыз етеді:</w:t>
      </w:r>
    </w:p>
    <w:p w14:paraId="77D0B627" w14:textId="77777777" w:rsidR="00EF6DF7" w:rsidRDefault="00A92843" w:rsidP="0000134F">
      <w:pPr>
        <w:pStyle w:val="a5"/>
        <w:numPr>
          <w:ilvl w:val="0"/>
          <w:numId w:val="3"/>
        </w:numPr>
        <w:tabs>
          <w:tab w:val="left" w:pos="1558"/>
        </w:tabs>
        <w:ind w:right="433" w:firstLine="710"/>
        <w:rPr>
          <w:rFonts w:ascii="Symbol" w:hAnsi="Symbol"/>
          <w:sz w:val="28"/>
        </w:rPr>
      </w:pPr>
      <w:r>
        <w:rPr>
          <w:sz w:val="28"/>
        </w:rPr>
        <w:t>Еуропалық кітапханалардың орталықтандырылған біріктірілген жинағына, ол қатысушы кітапханалардан жиналған және индекстелген ресурстарды қамтиды.</w:t>
      </w:r>
    </w:p>
    <w:p w14:paraId="1CE8F5C6" w14:textId="77777777" w:rsidR="00EF6DF7" w:rsidRDefault="00A92843">
      <w:pPr>
        <w:pStyle w:val="a3"/>
        <w:ind w:right="429" w:firstLine="773"/>
      </w:pPr>
      <w:r>
        <w:t>Пайдаланушы</w:t>
      </w:r>
      <w:r>
        <w:rPr>
          <w:spacing w:val="-2"/>
        </w:rPr>
        <w:t xml:space="preserve"> </w:t>
      </w:r>
      <w:r>
        <w:t>интерфейсі</w:t>
      </w:r>
      <w:r>
        <w:rPr>
          <w:spacing w:val="-2"/>
        </w:rPr>
        <w:t xml:space="preserve"> </w:t>
      </w:r>
      <w:r>
        <w:t>жинақтар</w:t>
      </w:r>
      <w:r>
        <w:rPr>
          <w:spacing w:val="-2"/>
        </w:rPr>
        <w:t xml:space="preserve"> </w:t>
      </w:r>
      <w:r>
        <w:t>тізімі бойынша</w:t>
      </w:r>
      <w:r>
        <w:rPr>
          <w:spacing w:val="-1"/>
        </w:rPr>
        <w:t xml:space="preserve"> </w:t>
      </w:r>
      <w:r>
        <w:t>немесе</w:t>
      </w:r>
      <w:r>
        <w:rPr>
          <w:spacing w:val="-1"/>
        </w:rPr>
        <w:t xml:space="preserve"> </w:t>
      </w:r>
      <w:r>
        <w:t>пайдаланушы таңдай алатын бір немесе бірнеше жинақтар бойынша қарапайым және кеңейтілген іздеу мүмкіндігін ұсынады. Іздеу нәтижелері біріктірілмейді және сұрыпталмайды,</w:t>
      </w:r>
      <w:r>
        <w:rPr>
          <w:spacing w:val="-18"/>
        </w:rPr>
        <w:t xml:space="preserve"> </w:t>
      </w:r>
      <w:r>
        <w:t>алдымен</w:t>
      </w:r>
      <w:r>
        <w:rPr>
          <w:spacing w:val="-17"/>
        </w:rPr>
        <w:t xml:space="preserve"> </w:t>
      </w:r>
      <w:r>
        <w:t>қысқаша</w:t>
      </w:r>
      <w:r>
        <w:rPr>
          <w:spacing w:val="-18"/>
        </w:rPr>
        <w:t xml:space="preserve"> </w:t>
      </w:r>
      <w:r>
        <w:t>форматта</w:t>
      </w:r>
      <w:r>
        <w:rPr>
          <w:spacing w:val="-17"/>
        </w:rPr>
        <w:t xml:space="preserve"> </w:t>
      </w:r>
      <w:r>
        <w:t>көрсетіледі,</w:t>
      </w:r>
      <w:r>
        <w:rPr>
          <w:spacing w:val="-18"/>
        </w:rPr>
        <w:t xml:space="preserve"> </w:t>
      </w:r>
      <w:r>
        <w:t>қажет</w:t>
      </w:r>
      <w:r>
        <w:rPr>
          <w:spacing w:val="-17"/>
        </w:rPr>
        <w:t xml:space="preserve"> </w:t>
      </w:r>
      <w:r>
        <w:t>болған</w:t>
      </w:r>
      <w:r>
        <w:rPr>
          <w:spacing w:val="-18"/>
        </w:rPr>
        <w:t xml:space="preserve"> </w:t>
      </w:r>
      <w:r>
        <w:t>жағдайда толық ақпарат шығарылуы мүмкін. Іздеу нәтижелерінде келесі өрістер қайтарылады:</w:t>
      </w:r>
      <w:r>
        <w:rPr>
          <w:spacing w:val="46"/>
          <w:w w:val="150"/>
        </w:rPr>
        <w:t xml:space="preserve">  </w:t>
      </w:r>
      <w:r>
        <w:t>Атауы,</w:t>
      </w:r>
      <w:r>
        <w:rPr>
          <w:spacing w:val="48"/>
          <w:w w:val="150"/>
        </w:rPr>
        <w:t xml:space="preserve">  </w:t>
      </w:r>
      <w:r>
        <w:t>Автор,</w:t>
      </w:r>
      <w:r>
        <w:rPr>
          <w:spacing w:val="47"/>
          <w:w w:val="150"/>
        </w:rPr>
        <w:t xml:space="preserve">  </w:t>
      </w:r>
      <w:r>
        <w:t>Түрі,</w:t>
      </w:r>
      <w:r>
        <w:rPr>
          <w:spacing w:val="50"/>
          <w:w w:val="150"/>
        </w:rPr>
        <w:t xml:space="preserve">  </w:t>
      </w:r>
      <w:r>
        <w:t>Тілі,</w:t>
      </w:r>
      <w:r>
        <w:rPr>
          <w:spacing w:val="47"/>
          <w:w w:val="150"/>
        </w:rPr>
        <w:t xml:space="preserve">  </w:t>
      </w:r>
      <w:r>
        <w:t>Баспагер,</w:t>
      </w:r>
      <w:r>
        <w:rPr>
          <w:spacing w:val="48"/>
          <w:w w:val="150"/>
        </w:rPr>
        <w:t xml:space="preserve">  </w:t>
      </w:r>
      <w:r>
        <w:t>Күні,</w:t>
      </w:r>
      <w:r>
        <w:rPr>
          <w:spacing w:val="47"/>
          <w:w w:val="150"/>
        </w:rPr>
        <w:t xml:space="preserve">  </w:t>
      </w:r>
      <w:r>
        <w:rPr>
          <w:spacing w:val="-2"/>
        </w:rPr>
        <w:t>Құқықтар,</w:t>
      </w:r>
    </w:p>
    <w:p w14:paraId="30296D4B" w14:textId="77777777" w:rsidR="00EF6DF7" w:rsidRDefault="00EF6DF7">
      <w:pPr>
        <w:pStyle w:val="a3"/>
        <w:sectPr w:rsidR="00EF6DF7" w:rsidSect="00FB3D74">
          <w:pgSz w:w="11910" w:h="16840"/>
          <w:pgMar w:top="1134" w:right="141" w:bottom="1134" w:left="1133" w:header="0" w:footer="932" w:gutter="0"/>
          <w:cols w:space="720"/>
        </w:sectPr>
      </w:pPr>
    </w:p>
    <w:p w14:paraId="4052B136" w14:textId="77777777" w:rsidR="00EF6DF7" w:rsidRDefault="00A92843">
      <w:pPr>
        <w:pStyle w:val="a3"/>
        <w:spacing w:before="67"/>
        <w:ind w:right="435" w:firstLine="0"/>
      </w:pPr>
      <w:r>
        <w:lastRenderedPageBreak/>
        <w:t>Идентификатор.</w:t>
      </w:r>
      <w:r>
        <w:rPr>
          <w:spacing w:val="-18"/>
        </w:rPr>
        <w:t xml:space="preserve"> </w:t>
      </w:r>
      <w:r>
        <w:t>Егер</w:t>
      </w:r>
      <w:r>
        <w:rPr>
          <w:spacing w:val="-17"/>
        </w:rPr>
        <w:t xml:space="preserve"> </w:t>
      </w:r>
      <w:r>
        <w:t>құжаттың</w:t>
      </w:r>
      <w:r>
        <w:rPr>
          <w:spacing w:val="-18"/>
        </w:rPr>
        <w:t xml:space="preserve"> </w:t>
      </w:r>
      <w:r>
        <w:t>электрондық</w:t>
      </w:r>
      <w:r>
        <w:rPr>
          <w:spacing w:val="-17"/>
        </w:rPr>
        <w:t xml:space="preserve"> </w:t>
      </w:r>
      <w:r>
        <w:t>нұсқасы</w:t>
      </w:r>
      <w:r>
        <w:rPr>
          <w:spacing w:val="-18"/>
        </w:rPr>
        <w:t xml:space="preserve"> </w:t>
      </w:r>
      <w:r>
        <w:t>бар</w:t>
      </w:r>
      <w:r>
        <w:rPr>
          <w:spacing w:val="-17"/>
        </w:rPr>
        <w:t xml:space="preserve"> </w:t>
      </w:r>
      <w:r>
        <w:t>болса,</w:t>
      </w:r>
      <w:r>
        <w:rPr>
          <w:spacing w:val="-18"/>
        </w:rPr>
        <w:t xml:space="preserve"> </w:t>
      </w:r>
      <w:r>
        <w:t>ол</w:t>
      </w:r>
      <w:r>
        <w:rPr>
          <w:spacing w:val="-17"/>
        </w:rPr>
        <w:t xml:space="preserve"> </w:t>
      </w:r>
      <w:r>
        <w:t>да</w:t>
      </w:r>
      <w:r>
        <w:rPr>
          <w:spacing w:val="-18"/>
        </w:rPr>
        <w:t xml:space="preserve"> </w:t>
      </w:r>
      <w:r>
        <w:t xml:space="preserve">көрсетілуі </w:t>
      </w:r>
      <w:r>
        <w:rPr>
          <w:spacing w:val="-2"/>
        </w:rPr>
        <w:t>мүмкін.</w:t>
      </w:r>
    </w:p>
    <w:p w14:paraId="3F652BB9" w14:textId="77777777" w:rsidR="00EF6DF7" w:rsidRDefault="00A92843">
      <w:pPr>
        <w:ind w:left="566" w:right="424" w:firstLine="710"/>
        <w:rPr>
          <w:sz w:val="28"/>
        </w:rPr>
      </w:pPr>
      <w:r>
        <w:rPr>
          <w:i/>
          <w:sz w:val="28"/>
        </w:rPr>
        <w:t xml:space="preserve">Коллекциялар және/немесе кітапханалар туралы ақпаратты іздеу. </w:t>
      </w:r>
      <w:r>
        <w:rPr>
          <w:sz w:val="28"/>
        </w:rPr>
        <w:t>Қажетті жинақты таңдау үшін пайдаланушы келесі мүмкіндіктерді пайдалана алады:</w:t>
      </w:r>
      <w:r>
        <w:rPr>
          <w:spacing w:val="-6"/>
          <w:sz w:val="28"/>
        </w:rPr>
        <w:t xml:space="preserve"> </w:t>
      </w:r>
      <w:r>
        <w:rPr>
          <w:sz w:val="28"/>
        </w:rPr>
        <w:t>жинақтың</w:t>
      </w:r>
      <w:r>
        <w:rPr>
          <w:spacing w:val="-1"/>
          <w:sz w:val="28"/>
        </w:rPr>
        <w:t xml:space="preserve"> </w:t>
      </w:r>
      <w:r>
        <w:rPr>
          <w:sz w:val="28"/>
        </w:rPr>
        <w:t>сипаттамасын</w:t>
      </w:r>
      <w:r>
        <w:rPr>
          <w:spacing w:val="-1"/>
          <w:sz w:val="28"/>
        </w:rPr>
        <w:t xml:space="preserve"> </w:t>
      </w:r>
      <w:r>
        <w:rPr>
          <w:sz w:val="28"/>
        </w:rPr>
        <w:t>қарау, бүкіл</w:t>
      </w:r>
      <w:r>
        <w:rPr>
          <w:spacing w:val="-1"/>
          <w:sz w:val="28"/>
        </w:rPr>
        <w:t xml:space="preserve"> </w:t>
      </w:r>
      <w:r>
        <w:rPr>
          <w:sz w:val="28"/>
        </w:rPr>
        <w:t>жинақты</w:t>
      </w:r>
      <w:r>
        <w:rPr>
          <w:spacing w:val="-1"/>
          <w:sz w:val="28"/>
        </w:rPr>
        <w:t xml:space="preserve"> </w:t>
      </w:r>
      <w:r>
        <w:rPr>
          <w:sz w:val="28"/>
        </w:rPr>
        <w:t>шолу</w:t>
      </w:r>
      <w:r>
        <w:rPr>
          <w:spacing w:val="-5"/>
          <w:sz w:val="28"/>
        </w:rPr>
        <w:t xml:space="preserve"> </w:t>
      </w:r>
      <w:r>
        <w:rPr>
          <w:sz w:val="28"/>
        </w:rPr>
        <w:t>немесе жинақтарды тақырыптық айдарлар бойынша сұрыптау.</w:t>
      </w:r>
    </w:p>
    <w:p w14:paraId="274B4082" w14:textId="77777777" w:rsidR="00EF6DF7" w:rsidRDefault="00A92843">
      <w:pPr>
        <w:pStyle w:val="a3"/>
        <w:spacing w:before="4"/>
        <w:ind w:right="424"/>
      </w:pPr>
      <w:r>
        <w:rPr>
          <w:i/>
        </w:rPr>
        <w:t xml:space="preserve">TEL архитектурасы </w:t>
      </w:r>
      <w:r>
        <w:t>портал ретінде жұмыс істейді, ол SRU протоколы арқылы таратылған іздеуді жүзеге асырады. Іздеу Z39.50 протоколы арқылы қолжетімді жинақтар бойынша және OAI жинақтаушылармен жиналған басқа жинақтар туралы ақпаратты қамтитын орталық индекс бойынша жүргізіледі.</w:t>
      </w:r>
    </w:p>
    <w:p w14:paraId="0CF68F13" w14:textId="77777777" w:rsidR="00EF6DF7" w:rsidRDefault="00A92843">
      <w:pPr>
        <w:pStyle w:val="a3"/>
        <w:ind w:right="427"/>
      </w:pPr>
      <w:r>
        <w:t>TEL порталы JavaScript және XSLT қолдайтын веб-браузерде жұмыс істейді. XML форматында сақталған коллекция сипаттамалары браузерге URL арқылы файлдан жүктеле алады. XSLT қолданылғаннан кейін, коллекция сипаттамалары пайдаланушыға көрсетіледі, ол өзіне қажетті сервистер мен коллекцияларды іздеу үшін таңдай алады.</w:t>
      </w:r>
    </w:p>
    <w:p w14:paraId="69DB8931" w14:textId="77777777" w:rsidR="00EF6DF7" w:rsidRDefault="00A92843">
      <w:pPr>
        <w:pStyle w:val="a3"/>
        <w:tabs>
          <w:tab w:val="left" w:pos="3072"/>
          <w:tab w:val="left" w:pos="4819"/>
          <w:tab w:val="left" w:pos="7146"/>
          <w:tab w:val="left" w:pos="9032"/>
        </w:tabs>
        <w:ind w:right="421"/>
      </w:pPr>
      <w:r>
        <w:rPr>
          <w:spacing w:val="-2"/>
        </w:rPr>
        <w:t>Іздеу</w:t>
      </w:r>
      <w:r>
        <w:tab/>
      </w:r>
      <w:r>
        <w:rPr>
          <w:spacing w:val="-4"/>
        </w:rPr>
        <w:t>CQL</w:t>
      </w:r>
      <w:r>
        <w:tab/>
      </w:r>
      <w:r>
        <w:rPr>
          <w:spacing w:val="-2"/>
        </w:rPr>
        <w:t>(Common</w:t>
      </w:r>
      <w:r>
        <w:tab/>
      </w:r>
      <w:r>
        <w:rPr>
          <w:spacing w:val="-2"/>
        </w:rPr>
        <w:t>Query</w:t>
      </w:r>
      <w:r>
        <w:tab/>
      </w:r>
      <w:r>
        <w:rPr>
          <w:spacing w:val="-2"/>
        </w:rPr>
        <w:t xml:space="preserve">Language, </w:t>
      </w:r>
      <w:hyperlink r:id="rId71">
        <w:r>
          <w:t>http://www.loc.gov/standards/sru/specs/cql.html)</w:t>
        </w:r>
      </w:hyperlink>
      <w:r>
        <w:t xml:space="preserve"> тілінің көмегімен жүзеге асырылады. CQL қарапайым бірнеше сөзден тұратын сұраныстарды, сондай-ақ әртүрлі индекстерді қолданатын күрделі булевтік өрнектерді құруға мүмкіндік береді. Z39.50-SRU шлюзі SRU протоколы бойынша сұраныстарды өңдеуге мүмкіндік береді олардың АБИС жүйелері тек Z39.50 протоколын қолдайтын жоба серіктестері үшін. Сонымен қатар, жүйе сұраныс нәтижелерін түрлендіру мүмкіндігіне ие, мысалы, MARC жазба</w:t>
      </w:r>
      <w:r>
        <w:rPr>
          <w:spacing w:val="-3"/>
        </w:rPr>
        <w:t xml:space="preserve"> </w:t>
      </w:r>
      <w:r>
        <w:t>форматын TEL</w:t>
      </w:r>
      <w:r>
        <w:rPr>
          <w:spacing w:val="-1"/>
        </w:rPr>
        <w:t xml:space="preserve"> </w:t>
      </w:r>
      <w:r>
        <w:t>метадеректер профиліне түрлендіру. Z39.50-SRU шлюзінің бастапқы коды Британ кітапханасының сайтынан</w:t>
      </w:r>
      <w:r>
        <w:rPr>
          <w:spacing w:val="-5"/>
        </w:rPr>
        <w:t xml:space="preserve"> </w:t>
      </w:r>
      <w:r>
        <w:t>жүктеп</w:t>
      </w:r>
      <w:r>
        <w:rPr>
          <w:spacing w:val="-5"/>
        </w:rPr>
        <w:t xml:space="preserve"> </w:t>
      </w:r>
      <w:r>
        <w:t>алуға</w:t>
      </w:r>
      <w:r>
        <w:rPr>
          <w:spacing w:val="-4"/>
        </w:rPr>
        <w:t xml:space="preserve"> </w:t>
      </w:r>
      <w:r>
        <w:t>болады.</w:t>
      </w:r>
      <w:r>
        <w:rPr>
          <w:spacing w:val="80"/>
        </w:rPr>
        <w:t xml:space="preserve"> </w:t>
      </w:r>
      <w:r>
        <w:t>Ұлттық</w:t>
      </w:r>
      <w:r>
        <w:rPr>
          <w:spacing w:val="-14"/>
        </w:rPr>
        <w:t xml:space="preserve"> </w:t>
      </w:r>
      <w:r>
        <w:t>кітапханалар</w:t>
      </w:r>
      <w:r>
        <w:rPr>
          <w:spacing w:val="-13"/>
        </w:rPr>
        <w:t xml:space="preserve"> </w:t>
      </w:r>
      <w:r>
        <w:t>туралы</w:t>
      </w:r>
      <w:r>
        <w:rPr>
          <w:spacing w:val="-13"/>
        </w:rPr>
        <w:t xml:space="preserve"> </w:t>
      </w:r>
      <w:r>
        <w:t>жалпы</w:t>
      </w:r>
      <w:r>
        <w:rPr>
          <w:spacing w:val="-13"/>
        </w:rPr>
        <w:t xml:space="preserve"> </w:t>
      </w:r>
      <w:r>
        <w:t xml:space="preserve">ақпараттан (жұмыс уақыты, қызметтері, тарихы және т. б.) бөлек, жобаның порталы кітапханалардың жинақтары туралы мәліметтерді, OPAC каталогтарын және әрбір кітапхананың арнайы веб-сервистерін ұсынады. Сонымен қатар, жобаға қатысушы барлық сайттар бойынша бір уақытта жалпы іздеу қызметі </w:t>
      </w:r>
      <w:r>
        <w:rPr>
          <w:spacing w:val="-2"/>
        </w:rPr>
        <w:t>қарастырылған.</w:t>
      </w:r>
    </w:p>
    <w:p w14:paraId="262B0CF8" w14:textId="77777777" w:rsidR="00EF6DF7" w:rsidRDefault="00A92843" w:rsidP="00312A36">
      <w:pPr>
        <w:pStyle w:val="a3"/>
        <w:spacing w:before="3"/>
        <w:ind w:right="425"/>
      </w:pPr>
      <w:r>
        <w:t>Ұлттық ғылыми электрондық кітапхана (NSDL). Ұлттық ғылыми электрондық</w:t>
      </w:r>
      <w:r>
        <w:rPr>
          <w:spacing w:val="-10"/>
        </w:rPr>
        <w:t xml:space="preserve"> </w:t>
      </w:r>
      <w:r>
        <w:t>кітапхана</w:t>
      </w:r>
      <w:r>
        <w:rPr>
          <w:spacing w:val="-9"/>
        </w:rPr>
        <w:t xml:space="preserve"> </w:t>
      </w:r>
      <w:r>
        <w:t>(NSDL,</w:t>
      </w:r>
      <w:r>
        <w:rPr>
          <w:spacing w:val="-4"/>
        </w:rPr>
        <w:t xml:space="preserve"> </w:t>
      </w:r>
      <w:hyperlink r:id="rId72">
        <w:r>
          <w:rPr>
            <w:u w:val="single"/>
          </w:rPr>
          <w:t>www.nsdl.org</w:t>
        </w:r>
      </w:hyperlink>
      <w:r>
        <w:t>)</w:t>
      </w:r>
      <w:r>
        <w:rPr>
          <w:spacing w:val="-6"/>
        </w:rPr>
        <w:t xml:space="preserve"> </w:t>
      </w:r>
      <w:r>
        <w:t>АҚШ</w:t>
      </w:r>
      <w:r>
        <w:rPr>
          <w:spacing w:val="-12"/>
        </w:rPr>
        <w:t xml:space="preserve"> </w:t>
      </w:r>
      <w:r>
        <w:t>Ұлттық</w:t>
      </w:r>
      <w:r>
        <w:rPr>
          <w:spacing w:val="-10"/>
        </w:rPr>
        <w:t xml:space="preserve"> </w:t>
      </w:r>
      <w:r>
        <w:t>ғылыми</w:t>
      </w:r>
      <w:r>
        <w:rPr>
          <w:spacing w:val="-9"/>
        </w:rPr>
        <w:t xml:space="preserve"> </w:t>
      </w:r>
      <w:r>
        <w:t>қоры</w:t>
      </w:r>
      <w:r>
        <w:rPr>
          <w:spacing w:val="-5"/>
        </w:rPr>
        <w:t xml:space="preserve"> </w:t>
      </w:r>
      <w:r>
        <w:t>(NSF) тарапынан жаратылыстану, инженерлік ғылымдар және математика саласындағы ақпараттық ресурстарға қолжетімділікті қамтамасыз ету мақсатында құрылған.</w:t>
      </w:r>
    </w:p>
    <w:p w14:paraId="5C9D5CB6" w14:textId="77777777" w:rsidR="00EF6DF7" w:rsidRDefault="00A92843">
      <w:pPr>
        <w:pStyle w:val="a3"/>
        <w:ind w:right="426"/>
      </w:pPr>
      <w:r>
        <w:t>Ақпараттық кеңістік. 2006 жылдың наурыз айындағы жағдай бойынша NSDL жүйесінде 610 тақырыптық жинақ қамтылды. Жинақтар бірнеше негізгі салаларға топтастырылған: білім беру, денсаулық, математика, жаратылыстану ғылымдары және қоғамдық ғылымдар. NSDL жобасындағы негізгі күш дәл осындай</w:t>
      </w:r>
      <w:r>
        <w:rPr>
          <w:spacing w:val="-7"/>
        </w:rPr>
        <w:t xml:space="preserve"> </w:t>
      </w:r>
      <w:r>
        <w:t>жинақтарды</w:t>
      </w:r>
      <w:r>
        <w:rPr>
          <w:spacing w:val="-7"/>
        </w:rPr>
        <w:t xml:space="preserve"> </w:t>
      </w:r>
      <w:r>
        <w:t>құруға</w:t>
      </w:r>
      <w:r>
        <w:rPr>
          <w:spacing w:val="-6"/>
        </w:rPr>
        <w:t xml:space="preserve"> </w:t>
      </w:r>
      <w:r>
        <w:t>бағытталған.</w:t>
      </w:r>
      <w:r>
        <w:rPr>
          <w:spacing w:val="-5"/>
        </w:rPr>
        <w:t xml:space="preserve"> </w:t>
      </w:r>
      <w:r>
        <w:t>Мәтіндік</w:t>
      </w:r>
      <w:r>
        <w:rPr>
          <w:spacing w:val="-7"/>
        </w:rPr>
        <w:t xml:space="preserve"> </w:t>
      </w:r>
      <w:r>
        <w:t>құжаттардан</w:t>
      </w:r>
      <w:r>
        <w:rPr>
          <w:spacing w:val="-7"/>
        </w:rPr>
        <w:t xml:space="preserve"> </w:t>
      </w:r>
      <w:r>
        <w:t>басқа,</w:t>
      </w:r>
      <w:r>
        <w:rPr>
          <w:spacing w:val="-4"/>
        </w:rPr>
        <w:t xml:space="preserve"> </w:t>
      </w:r>
      <w:r>
        <w:t>мысалы, журнал мақалалары, NSDL басқаруындағы ақпараттық объектілерге суреттер, бейнематериалдар,</w:t>
      </w:r>
      <w:r>
        <w:rPr>
          <w:spacing w:val="-5"/>
        </w:rPr>
        <w:t xml:space="preserve"> </w:t>
      </w:r>
      <w:r>
        <w:t>аудиофайлдар,</w:t>
      </w:r>
      <w:r>
        <w:rPr>
          <w:spacing w:val="-5"/>
        </w:rPr>
        <w:t xml:space="preserve"> </w:t>
      </w:r>
      <w:r>
        <w:t>анимациялар,</w:t>
      </w:r>
      <w:r>
        <w:rPr>
          <w:spacing w:val="-5"/>
        </w:rPr>
        <w:t xml:space="preserve"> </w:t>
      </w:r>
      <w:r>
        <w:t>бағдарламалық</w:t>
      </w:r>
      <w:r>
        <w:rPr>
          <w:spacing w:val="-7"/>
        </w:rPr>
        <w:t xml:space="preserve"> </w:t>
      </w:r>
      <w:r>
        <w:t>қамтамасыз</w:t>
      </w:r>
      <w:r>
        <w:rPr>
          <w:spacing w:val="-6"/>
        </w:rPr>
        <w:t xml:space="preserve"> </w:t>
      </w:r>
      <w:r>
        <w:t>ету және әртүрлі деректер жиынтықтары кіреді.</w:t>
      </w:r>
    </w:p>
    <w:p w14:paraId="1BFA8B0F" w14:textId="77777777" w:rsidR="00EF6DF7" w:rsidRDefault="00A92843">
      <w:pPr>
        <w:pStyle w:val="a3"/>
        <w:spacing w:before="1"/>
        <w:ind w:right="434"/>
      </w:pPr>
      <w:r>
        <w:t>Пайдаланушылар. NSDL порталына кіру үшін пайдаланушы аты мен құпиясөз</w:t>
      </w:r>
      <w:r>
        <w:rPr>
          <w:spacing w:val="64"/>
          <w:w w:val="150"/>
        </w:rPr>
        <w:t xml:space="preserve"> </w:t>
      </w:r>
      <w:r>
        <w:t>қажет</w:t>
      </w:r>
      <w:r>
        <w:rPr>
          <w:spacing w:val="62"/>
          <w:w w:val="150"/>
        </w:rPr>
        <w:t xml:space="preserve"> </w:t>
      </w:r>
      <w:r>
        <w:t>емес,</w:t>
      </w:r>
      <w:r>
        <w:rPr>
          <w:spacing w:val="64"/>
          <w:w w:val="150"/>
        </w:rPr>
        <w:t xml:space="preserve"> </w:t>
      </w:r>
      <w:r>
        <w:t>сондықтан</w:t>
      </w:r>
      <w:r>
        <w:rPr>
          <w:spacing w:val="63"/>
          <w:w w:val="150"/>
        </w:rPr>
        <w:t xml:space="preserve"> </w:t>
      </w:r>
      <w:r>
        <w:t>пайдаланушыларды</w:t>
      </w:r>
      <w:r>
        <w:rPr>
          <w:spacing w:val="63"/>
          <w:w w:val="150"/>
        </w:rPr>
        <w:t xml:space="preserve"> </w:t>
      </w:r>
      <w:r>
        <w:t>басқару</w:t>
      </w:r>
      <w:r>
        <w:rPr>
          <w:spacing w:val="59"/>
          <w:w w:val="150"/>
        </w:rPr>
        <w:t xml:space="preserve"> </w:t>
      </w:r>
      <w:r>
        <w:t>және</w:t>
      </w:r>
      <w:r>
        <w:rPr>
          <w:spacing w:val="65"/>
          <w:w w:val="150"/>
        </w:rPr>
        <w:t xml:space="preserve"> </w:t>
      </w:r>
      <w:r>
        <w:rPr>
          <w:spacing w:val="-2"/>
        </w:rPr>
        <w:t>портал</w:t>
      </w:r>
    </w:p>
    <w:p w14:paraId="75B5893A" w14:textId="77777777" w:rsidR="00EF6DF7" w:rsidRDefault="00EF6DF7">
      <w:pPr>
        <w:pStyle w:val="a3"/>
        <w:sectPr w:rsidR="00EF6DF7" w:rsidSect="00FB3D74">
          <w:pgSz w:w="11910" w:h="16840"/>
          <w:pgMar w:top="1134" w:right="141" w:bottom="1134" w:left="1133" w:header="0" w:footer="932" w:gutter="0"/>
          <w:cols w:space="720"/>
        </w:sectPr>
      </w:pPr>
    </w:p>
    <w:p w14:paraId="505E5A8C" w14:textId="77777777" w:rsidR="00EF6DF7" w:rsidRDefault="00A92843">
      <w:pPr>
        <w:pStyle w:val="a3"/>
        <w:spacing w:before="67"/>
        <w:ind w:right="429" w:firstLine="0"/>
      </w:pPr>
      <w:r>
        <w:lastRenderedPageBreak/>
        <w:t>деңгейінде дербестендіру қарастырылмаған.Пайдаланушыларды басқару және саясаттарды қолдану контент провайдерлерінің деңгейінде жүзеге асырылады.</w:t>
      </w:r>
    </w:p>
    <w:p w14:paraId="4EC49D07" w14:textId="77777777" w:rsidR="00EF6DF7" w:rsidRDefault="00A92843">
      <w:pPr>
        <w:pStyle w:val="a3"/>
        <w:ind w:right="422"/>
      </w:pPr>
      <w:r>
        <w:rPr>
          <w:i/>
        </w:rPr>
        <w:t xml:space="preserve">Функционалдық мүмкіндіктер. </w:t>
      </w:r>
      <w:r>
        <w:t>Порталдың негізгі функционалы ақпараттық объектілерге қолжетімділікті қамтамасыз етуге бағытталған. Пайдаланушылардың ақпараттық қажеттіліктерін қанағаттандыру үшін Google- іздеу жүйесі стиліндегі қарапайым кілт сөздер бойынша іздеу мүмкіндігі ұсынылады. Ресурс форматтары мен оқу жылдары бойынша сүзгілер қарастырылған. Іздеу мүмкіндіктерінен бөлек, ресурстарды қарау және оларды белгілі бір белгілер бойынша топтастыру мүмкіндігі бар: тақырып бойынша, жинақ атауы бойынша, пәндік бағыттар бойынша.</w:t>
      </w:r>
    </w:p>
    <w:p w14:paraId="67C8EC28" w14:textId="77777777" w:rsidR="00EF6DF7" w:rsidRDefault="00A92843">
      <w:pPr>
        <w:pStyle w:val="a3"/>
        <w:spacing w:before="3"/>
        <w:ind w:right="425"/>
      </w:pPr>
      <w:r>
        <w:t>NSDL архитектурасы бірнеше компоненттен тұрады, олар веб-сервистер мен әртүрлі протоколдар арқылы өзара әрекеттеседі:</w:t>
      </w:r>
    </w:p>
    <w:p w14:paraId="2218B9D6" w14:textId="77777777" w:rsidR="00EF6DF7" w:rsidRDefault="00A92843" w:rsidP="0000134F">
      <w:pPr>
        <w:pStyle w:val="a5"/>
        <w:numPr>
          <w:ilvl w:val="0"/>
          <w:numId w:val="3"/>
        </w:numPr>
        <w:tabs>
          <w:tab w:val="left" w:pos="1558"/>
        </w:tabs>
        <w:ind w:right="425" w:firstLine="710"/>
        <w:rPr>
          <w:rFonts w:ascii="Symbol" w:hAnsi="Symbol"/>
          <w:sz w:val="28"/>
        </w:rPr>
      </w:pPr>
      <w:r>
        <w:rPr>
          <w:sz w:val="28"/>
        </w:rPr>
        <w:t>Репозиторий</w:t>
      </w:r>
      <w:r>
        <w:rPr>
          <w:spacing w:val="-6"/>
          <w:sz w:val="28"/>
        </w:rPr>
        <w:t xml:space="preserve"> </w:t>
      </w:r>
      <w:r>
        <w:rPr>
          <w:sz w:val="28"/>
        </w:rPr>
        <w:t>NSDL</w:t>
      </w:r>
      <w:r>
        <w:rPr>
          <w:spacing w:val="-8"/>
          <w:sz w:val="28"/>
        </w:rPr>
        <w:t xml:space="preserve"> </w:t>
      </w:r>
      <w:r>
        <w:rPr>
          <w:sz w:val="28"/>
        </w:rPr>
        <w:t>(NDR)</w:t>
      </w:r>
      <w:r>
        <w:rPr>
          <w:spacing w:val="-4"/>
          <w:sz w:val="28"/>
        </w:rPr>
        <w:t xml:space="preserve"> </w:t>
      </w:r>
      <w:r>
        <w:rPr>
          <w:sz w:val="28"/>
        </w:rPr>
        <w:t>–</w:t>
      </w:r>
      <w:r>
        <w:rPr>
          <w:spacing w:val="-5"/>
          <w:sz w:val="28"/>
        </w:rPr>
        <w:t xml:space="preserve"> </w:t>
      </w:r>
      <w:r>
        <w:rPr>
          <w:sz w:val="28"/>
        </w:rPr>
        <w:t>ядро</w:t>
      </w:r>
      <w:r>
        <w:rPr>
          <w:spacing w:val="-6"/>
          <w:sz w:val="28"/>
        </w:rPr>
        <w:t xml:space="preserve"> </w:t>
      </w:r>
      <w:r>
        <w:rPr>
          <w:sz w:val="28"/>
        </w:rPr>
        <w:t>NSDL, орталық</w:t>
      </w:r>
      <w:r>
        <w:rPr>
          <w:spacing w:val="-6"/>
          <w:sz w:val="28"/>
        </w:rPr>
        <w:t xml:space="preserve"> </w:t>
      </w:r>
      <w:r>
        <w:rPr>
          <w:sz w:val="28"/>
        </w:rPr>
        <w:t>қойма,</w:t>
      </w:r>
      <w:r>
        <w:rPr>
          <w:spacing w:val="-3"/>
          <w:sz w:val="28"/>
        </w:rPr>
        <w:t xml:space="preserve"> </w:t>
      </w:r>
      <w:r>
        <w:rPr>
          <w:sz w:val="28"/>
        </w:rPr>
        <w:t>оның</w:t>
      </w:r>
      <w:r>
        <w:rPr>
          <w:spacing w:val="-6"/>
          <w:sz w:val="28"/>
        </w:rPr>
        <w:t xml:space="preserve"> </w:t>
      </w:r>
      <w:r>
        <w:rPr>
          <w:sz w:val="28"/>
        </w:rPr>
        <w:t>негізінде барлық порталдар құрылады. Бастапқыда репозиторий тек метадеректерді сақтады, олар</w:t>
      </w:r>
      <w:r>
        <w:rPr>
          <w:spacing w:val="-1"/>
          <w:sz w:val="28"/>
        </w:rPr>
        <w:t xml:space="preserve"> </w:t>
      </w:r>
      <w:r>
        <w:rPr>
          <w:sz w:val="28"/>
        </w:rPr>
        <w:t>жобаға қатысушылардан немесе ашық</w:t>
      </w:r>
      <w:r>
        <w:rPr>
          <w:spacing w:val="-2"/>
          <w:sz w:val="28"/>
        </w:rPr>
        <w:t xml:space="preserve"> </w:t>
      </w:r>
      <w:r>
        <w:rPr>
          <w:sz w:val="28"/>
        </w:rPr>
        <w:t>веб-ресурстардан</w:t>
      </w:r>
      <w:r>
        <w:rPr>
          <w:spacing w:val="-1"/>
          <w:sz w:val="28"/>
        </w:rPr>
        <w:t xml:space="preserve"> </w:t>
      </w:r>
      <w:r>
        <w:rPr>
          <w:sz w:val="28"/>
        </w:rPr>
        <w:t>алынған. Алайда жүйенің дамуына байланысты ресурстарды кеңірек ұсыну қажеттілігі туындады, сондықтан репозиторийде аңдатпалар, шолулар және кейбір ресурстардың құрылымы туралы ақпарат, ақпараттық объектілер арасындағы байланыстар,</w:t>
      </w:r>
      <w:r>
        <w:rPr>
          <w:spacing w:val="-18"/>
          <w:sz w:val="28"/>
        </w:rPr>
        <w:t xml:space="preserve"> </w:t>
      </w:r>
      <w:r>
        <w:rPr>
          <w:sz w:val="28"/>
        </w:rPr>
        <w:t>сондай-ақ</w:t>
      </w:r>
      <w:r>
        <w:rPr>
          <w:spacing w:val="-17"/>
          <w:sz w:val="28"/>
        </w:rPr>
        <w:t xml:space="preserve"> </w:t>
      </w:r>
      <w:r>
        <w:rPr>
          <w:sz w:val="28"/>
        </w:rPr>
        <w:t>ақпараттық</w:t>
      </w:r>
      <w:r>
        <w:rPr>
          <w:spacing w:val="-18"/>
          <w:sz w:val="28"/>
        </w:rPr>
        <w:t xml:space="preserve"> </w:t>
      </w:r>
      <w:r>
        <w:rPr>
          <w:sz w:val="28"/>
        </w:rPr>
        <w:t>объектінің</w:t>
      </w:r>
      <w:r>
        <w:rPr>
          <w:spacing w:val="-17"/>
          <w:sz w:val="28"/>
        </w:rPr>
        <w:t xml:space="preserve"> </w:t>
      </w:r>
      <w:r>
        <w:rPr>
          <w:sz w:val="28"/>
        </w:rPr>
        <w:t>авторы</w:t>
      </w:r>
      <w:r>
        <w:rPr>
          <w:spacing w:val="-18"/>
          <w:sz w:val="28"/>
        </w:rPr>
        <w:t xml:space="preserve"> </w:t>
      </w:r>
      <w:r>
        <w:rPr>
          <w:sz w:val="28"/>
        </w:rPr>
        <w:t>немесе</w:t>
      </w:r>
      <w:r>
        <w:rPr>
          <w:spacing w:val="-17"/>
          <w:sz w:val="28"/>
        </w:rPr>
        <w:t xml:space="preserve"> </w:t>
      </w:r>
      <w:r>
        <w:rPr>
          <w:sz w:val="28"/>
        </w:rPr>
        <w:t>провайдері</w:t>
      </w:r>
      <w:r>
        <w:rPr>
          <w:spacing w:val="-18"/>
          <w:sz w:val="28"/>
        </w:rPr>
        <w:t xml:space="preserve"> </w:t>
      </w:r>
      <w:r>
        <w:rPr>
          <w:sz w:val="28"/>
        </w:rPr>
        <w:t>туралы мәліметтер сақтала бастады. Мұндай кеңейтілген репозиторий Fedora сақтау жүйесінің негізінде құрылды. NDR электрондық нысандағы ақпараттық объектілерді сақтайды және оларды әртүрлі дереккөздерден алынған метадеректермен байланыстырады. Fedora платформасы жобаны дамыту үшін қажетті барлық функционалға ие.</w:t>
      </w:r>
    </w:p>
    <w:p w14:paraId="299E1186" w14:textId="77777777" w:rsidR="00EF6DF7" w:rsidRDefault="00A92843" w:rsidP="0000134F">
      <w:pPr>
        <w:pStyle w:val="a5"/>
        <w:numPr>
          <w:ilvl w:val="0"/>
          <w:numId w:val="3"/>
        </w:numPr>
        <w:tabs>
          <w:tab w:val="left" w:pos="1558"/>
        </w:tabs>
        <w:spacing w:line="242" w:lineRule="auto"/>
        <w:ind w:right="425" w:firstLine="710"/>
        <w:rPr>
          <w:rFonts w:ascii="Symbol" w:hAnsi="Symbol"/>
          <w:sz w:val="28"/>
        </w:rPr>
      </w:pPr>
      <w:r>
        <w:rPr>
          <w:sz w:val="28"/>
        </w:rPr>
        <w:t>Метадеректерді жинау – OAI-PMH протоколы және NDR API арқылы метадеректерді жинауды қолдайтын компонент;</w:t>
      </w:r>
    </w:p>
    <w:p w14:paraId="3012FFCC" w14:textId="77777777" w:rsidR="00EF6DF7" w:rsidRDefault="00A92843" w:rsidP="0000134F">
      <w:pPr>
        <w:pStyle w:val="a5"/>
        <w:numPr>
          <w:ilvl w:val="0"/>
          <w:numId w:val="3"/>
        </w:numPr>
        <w:tabs>
          <w:tab w:val="left" w:pos="1558"/>
        </w:tabs>
        <w:ind w:right="422" w:firstLine="710"/>
        <w:rPr>
          <w:rFonts w:ascii="Symbol" w:hAnsi="Symbol"/>
          <w:sz w:val="28"/>
        </w:rPr>
      </w:pPr>
      <w:r>
        <w:rPr>
          <w:sz w:val="28"/>
        </w:rPr>
        <w:t>Іздеу сервистері кітапханадағы ақпараттық объектілер мен жинақтарды табуға арналған негізгі құралдар болып табылады. Іздеу жүйесі кез келген сақталған объектіні табуға мүмкіндік береді. АО метадеректері әртүрлі болғандықтан, іздеу сервистері әртүрлі индекстерді пайдаланады, соның ішінде метадеректер</w:t>
      </w:r>
      <w:r>
        <w:rPr>
          <w:spacing w:val="-7"/>
          <w:sz w:val="28"/>
        </w:rPr>
        <w:t xml:space="preserve"> </w:t>
      </w:r>
      <w:r>
        <w:rPr>
          <w:sz w:val="28"/>
        </w:rPr>
        <w:t>индекстеу</w:t>
      </w:r>
      <w:r>
        <w:rPr>
          <w:spacing w:val="-7"/>
          <w:sz w:val="28"/>
        </w:rPr>
        <w:t xml:space="preserve"> </w:t>
      </w:r>
      <w:r>
        <w:rPr>
          <w:sz w:val="28"/>
        </w:rPr>
        <w:t>және</w:t>
      </w:r>
      <w:r>
        <w:rPr>
          <w:spacing w:val="-6"/>
          <w:sz w:val="28"/>
        </w:rPr>
        <w:t xml:space="preserve"> </w:t>
      </w:r>
      <w:r>
        <w:rPr>
          <w:sz w:val="28"/>
        </w:rPr>
        <w:t>толық</w:t>
      </w:r>
      <w:r>
        <w:rPr>
          <w:spacing w:val="-8"/>
          <w:sz w:val="28"/>
        </w:rPr>
        <w:t xml:space="preserve"> </w:t>
      </w:r>
      <w:r>
        <w:rPr>
          <w:sz w:val="28"/>
        </w:rPr>
        <w:t>мәтіндік</w:t>
      </w:r>
      <w:r>
        <w:rPr>
          <w:spacing w:val="-3"/>
          <w:sz w:val="28"/>
        </w:rPr>
        <w:t xml:space="preserve"> </w:t>
      </w:r>
      <w:r>
        <w:rPr>
          <w:sz w:val="28"/>
        </w:rPr>
        <w:t>индекстер.</w:t>
      </w:r>
      <w:r>
        <w:rPr>
          <w:spacing w:val="-5"/>
          <w:sz w:val="28"/>
        </w:rPr>
        <w:t xml:space="preserve"> </w:t>
      </w:r>
      <w:r>
        <w:rPr>
          <w:sz w:val="28"/>
        </w:rPr>
        <w:t>Іздеу</w:t>
      </w:r>
      <w:r>
        <w:rPr>
          <w:spacing w:val="-12"/>
          <w:sz w:val="28"/>
        </w:rPr>
        <w:t xml:space="preserve"> </w:t>
      </w:r>
      <w:r>
        <w:rPr>
          <w:sz w:val="28"/>
        </w:rPr>
        <w:t>сервистері</w:t>
      </w:r>
      <w:r>
        <w:rPr>
          <w:spacing w:val="-13"/>
          <w:sz w:val="28"/>
        </w:rPr>
        <w:t xml:space="preserve"> </w:t>
      </w:r>
      <w:r>
        <w:rPr>
          <w:sz w:val="28"/>
        </w:rPr>
        <w:t>жүйесі Apache Lucene іздеу модуліне негізделген;</w:t>
      </w:r>
    </w:p>
    <w:p w14:paraId="63EBFED6" w14:textId="77777777" w:rsidR="00EF6DF7" w:rsidRDefault="00A92843" w:rsidP="0000134F">
      <w:pPr>
        <w:pStyle w:val="a5"/>
        <w:numPr>
          <w:ilvl w:val="0"/>
          <w:numId w:val="3"/>
        </w:numPr>
        <w:tabs>
          <w:tab w:val="left" w:pos="1558"/>
        </w:tabs>
        <w:ind w:right="422" w:firstLine="710"/>
        <w:rPr>
          <w:rFonts w:ascii="Symbol" w:hAnsi="Symbol"/>
          <w:sz w:val="28"/>
        </w:rPr>
      </w:pPr>
      <w:r>
        <w:rPr>
          <w:sz w:val="28"/>
        </w:rPr>
        <w:t xml:space="preserve">Қолжетімділікті басқару. Жүйенің көптеген сервистеріне еркін қолжетімділік болғанымен, кейбір материалдарға қол жеткізу шектеулі. NSDL қолжетімділікті басқарудың негізгі жүйесі Shibboleth протоколын пайдаланады, ол пайдаланушыларды аутентификациялау және авторизациялау үшін қолданылады. Басқаша айтқанда, пайдаланушының "үй" мекемесі оның қолжетімділігі мен құқықтарын басқарады. Сондай-ақ, аутентификация стандартты протоколдар арқылы орындалуы мүмкін, мысалы, Kerberos немесе </w:t>
      </w:r>
      <w:r>
        <w:rPr>
          <w:spacing w:val="-2"/>
          <w:sz w:val="28"/>
        </w:rPr>
        <w:t>LDAP;</w:t>
      </w:r>
    </w:p>
    <w:p w14:paraId="6F9C4DC0" w14:textId="77777777" w:rsidR="00EF6DF7" w:rsidRDefault="00A92843" w:rsidP="0000134F">
      <w:pPr>
        <w:pStyle w:val="a5"/>
        <w:numPr>
          <w:ilvl w:val="0"/>
          <w:numId w:val="3"/>
        </w:numPr>
        <w:tabs>
          <w:tab w:val="left" w:pos="1558"/>
        </w:tabs>
        <w:ind w:right="346" w:firstLine="710"/>
        <w:rPr>
          <w:rFonts w:ascii="Symbol" w:hAnsi="Symbol"/>
          <w:sz w:val="28"/>
        </w:rPr>
      </w:pPr>
      <w:r>
        <w:rPr>
          <w:sz w:val="28"/>
        </w:rPr>
        <w:t xml:space="preserve">Интерфейс. NSDL жинақтары мен сервистеріне веб-порталдар арқылы қолжетімділікті қамтамасыз етеді. Порталдың негізгі беті </w:t>
      </w:r>
      <w:hyperlink r:id="rId73">
        <w:r>
          <w:rPr>
            <w:sz w:val="28"/>
            <w:u w:val="single"/>
          </w:rPr>
          <w:t>www.nsdl.org</w:t>
        </w:r>
      </w:hyperlink>
      <w:r>
        <w:rPr>
          <w:sz w:val="28"/>
        </w:rPr>
        <w:t xml:space="preserve"> </w:t>
      </w:r>
      <w:r>
        <w:rPr>
          <w:spacing w:val="-2"/>
          <w:sz w:val="28"/>
        </w:rPr>
        <w:t>мекенжайында</w:t>
      </w:r>
      <w:r>
        <w:rPr>
          <w:spacing w:val="-9"/>
          <w:sz w:val="28"/>
        </w:rPr>
        <w:t xml:space="preserve"> </w:t>
      </w:r>
      <w:r>
        <w:rPr>
          <w:spacing w:val="-2"/>
          <w:sz w:val="28"/>
        </w:rPr>
        <w:t>орналасқан,</w:t>
      </w:r>
      <w:r>
        <w:rPr>
          <w:spacing w:val="-8"/>
          <w:sz w:val="28"/>
        </w:rPr>
        <w:t xml:space="preserve"> </w:t>
      </w:r>
      <w:r>
        <w:rPr>
          <w:spacing w:val="-2"/>
          <w:sz w:val="28"/>
        </w:rPr>
        <w:t>және</w:t>
      </w:r>
      <w:r>
        <w:rPr>
          <w:spacing w:val="-7"/>
          <w:sz w:val="28"/>
        </w:rPr>
        <w:t xml:space="preserve"> </w:t>
      </w:r>
      <w:r>
        <w:rPr>
          <w:spacing w:val="-2"/>
          <w:sz w:val="28"/>
        </w:rPr>
        <w:t>ол</w:t>
      </w:r>
      <w:r>
        <w:rPr>
          <w:spacing w:val="-10"/>
          <w:sz w:val="28"/>
        </w:rPr>
        <w:t xml:space="preserve"> </w:t>
      </w:r>
      <w:r>
        <w:rPr>
          <w:spacing w:val="-2"/>
          <w:sz w:val="28"/>
        </w:rPr>
        <w:t>PHP</w:t>
      </w:r>
      <w:r>
        <w:rPr>
          <w:spacing w:val="-5"/>
          <w:sz w:val="28"/>
        </w:rPr>
        <w:t xml:space="preserve"> </w:t>
      </w:r>
      <w:r>
        <w:rPr>
          <w:spacing w:val="-2"/>
          <w:sz w:val="28"/>
        </w:rPr>
        <w:t>мен</w:t>
      </w:r>
      <w:r>
        <w:rPr>
          <w:spacing w:val="-10"/>
          <w:sz w:val="28"/>
        </w:rPr>
        <w:t xml:space="preserve"> </w:t>
      </w:r>
      <w:r>
        <w:rPr>
          <w:spacing w:val="-2"/>
          <w:sz w:val="28"/>
        </w:rPr>
        <w:t>MySQL</w:t>
      </w:r>
      <w:r>
        <w:rPr>
          <w:spacing w:val="-12"/>
          <w:sz w:val="28"/>
        </w:rPr>
        <w:t xml:space="preserve"> </w:t>
      </w:r>
      <w:r>
        <w:rPr>
          <w:spacing w:val="-2"/>
          <w:sz w:val="28"/>
        </w:rPr>
        <w:t>негізінде</w:t>
      </w:r>
      <w:r>
        <w:rPr>
          <w:spacing w:val="-8"/>
          <w:sz w:val="28"/>
        </w:rPr>
        <w:t xml:space="preserve"> </w:t>
      </w:r>
      <w:r>
        <w:rPr>
          <w:spacing w:val="-2"/>
          <w:sz w:val="28"/>
        </w:rPr>
        <w:t>жүзеге</w:t>
      </w:r>
      <w:r>
        <w:rPr>
          <w:spacing w:val="-9"/>
          <w:sz w:val="28"/>
        </w:rPr>
        <w:t xml:space="preserve"> </w:t>
      </w:r>
      <w:r>
        <w:rPr>
          <w:spacing w:val="-2"/>
          <w:sz w:val="28"/>
        </w:rPr>
        <w:t>асырылған;</w:t>
      </w:r>
    </w:p>
    <w:p w14:paraId="5A5FC22C" w14:textId="77777777" w:rsidR="00EF6DF7" w:rsidRDefault="00EF6DF7">
      <w:pPr>
        <w:pStyle w:val="a5"/>
        <w:rPr>
          <w:rFonts w:ascii="Symbol" w:hAnsi="Symbol"/>
          <w:sz w:val="28"/>
        </w:rPr>
        <w:sectPr w:rsidR="00EF6DF7" w:rsidSect="00FB3D74">
          <w:pgSz w:w="11910" w:h="16840"/>
          <w:pgMar w:top="1134" w:right="141" w:bottom="1134" w:left="1133" w:header="0" w:footer="932" w:gutter="0"/>
          <w:cols w:space="720"/>
        </w:sectPr>
      </w:pPr>
    </w:p>
    <w:p w14:paraId="26A902E7" w14:textId="77777777" w:rsidR="00EF6DF7" w:rsidRDefault="00A92843" w:rsidP="0000134F">
      <w:pPr>
        <w:pStyle w:val="a5"/>
        <w:numPr>
          <w:ilvl w:val="0"/>
          <w:numId w:val="3"/>
        </w:numPr>
        <w:tabs>
          <w:tab w:val="left" w:pos="1558"/>
        </w:tabs>
        <w:spacing w:before="87"/>
        <w:ind w:right="430" w:firstLine="710"/>
        <w:rPr>
          <w:rFonts w:ascii="Symbol" w:hAnsi="Symbol"/>
          <w:sz w:val="28"/>
        </w:rPr>
      </w:pPr>
      <w:r>
        <w:rPr>
          <w:sz w:val="28"/>
        </w:rPr>
        <w:lastRenderedPageBreak/>
        <w:t xml:space="preserve">Архивтеу сервистері NDR-де ұсынылған материалдарды ашық сайттардан алуға мүмкіндік береді, сондай-ақ метадеректер мен ақпараттық </w:t>
      </w:r>
      <w:r>
        <w:rPr>
          <w:spacing w:val="-2"/>
          <w:sz w:val="28"/>
        </w:rPr>
        <w:t>объектілерді</w:t>
      </w:r>
      <w:r>
        <w:rPr>
          <w:spacing w:val="-6"/>
          <w:sz w:val="28"/>
        </w:rPr>
        <w:t xml:space="preserve"> </w:t>
      </w:r>
      <w:r>
        <w:rPr>
          <w:spacing w:val="-2"/>
          <w:sz w:val="28"/>
        </w:rPr>
        <w:t>болашақ</w:t>
      </w:r>
      <w:r>
        <w:rPr>
          <w:spacing w:val="-3"/>
          <w:sz w:val="28"/>
        </w:rPr>
        <w:t xml:space="preserve"> </w:t>
      </w:r>
      <w:r>
        <w:rPr>
          <w:spacing w:val="-2"/>
          <w:sz w:val="28"/>
        </w:rPr>
        <w:t>іздеу</w:t>
      </w:r>
      <w:r>
        <w:rPr>
          <w:spacing w:val="-7"/>
          <w:sz w:val="28"/>
        </w:rPr>
        <w:t xml:space="preserve"> </w:t>
      </w:r>
      <w:r>
        <w:rPr>
          <w:spacing w:val="-2"/>
          <w:sz w:val="28"/>
        </w:rPr>
        <w:t>үшін архивтеуді</w:t>
      </w:r>
      <w:r>
        <w:rPr>
          <w:spacing w:val="-7"/>
          <w:sz w:val="28"/>
        </w:rPr>
        <w:t xml:space="preserve"> </w:t>
      </w:r>
      <w:r>
        <w:rPr>
          <w:spacing w:val="-2"/>
          <w:sz w:val="28"/>
        </w:rPr>
        <w:t>қамтамасыз етеді.</w:t>
      </w:r>
      <w:r>
        <w:rPr>
          <w:sz w:val="28"/>
        </w:rPr>
        <w:t xml:space="preserve"> </w:t>
      </w:r>
      <w:r>
        <w:rPr>
          <w:spacing w:val="-2"/>
          <w:sz w:val="28"/>
        </w:rPr>
        <w:t>Жойылған немесе</w:t>
      </w:r>
    </w:p>
    <w:p w14:paraId="3CE1277E" w14:textId="77777777" w:rsidR="00EF6DF7" w:rsidRDefault="00A92843">
      <w:pPr>
        <w:pStyle w:val="a3"/>
        <w:spacing w:before="2"/>
        <w:ind w:right="434" w:firstLine="0"/>
      </w:pPr>
      <w:r>
        <w:t xml:space="preserve">«жоғалған» материалдарды қалпына келтіруге болады, пайдаланушыларға ақпараттық объектінің алдыңғы нұсқаларын қалпына келтіру мүмкіндігі </w:t>
      </w:r>
      <w:r>
        <w:rPr>
          <w:spacing w:val="-2"/>
        </w:rPr>
        <w:t>ұсынылады;</w:t>
      </w:r>
    </w:p>
    <w:p w14:paraId="24B4E2DE" w14:textId="77777777" w:rsidR="00EF6DF7" w:rsidRDefault="00A92843" w:rsidP="0000134F">
      <w:pPr>
        <w:pStyle w:val="a5"/>
        <w:numPr>
          <w:ilvl w:val="0"/>
          <w:numId w:val="3"/>
        </w:numPr>
        <w:tabs>
          <w:tab w:val="left" w:pos="1558"/>
        </w:tabs>
        <w:ind w:right="468" w:firstLine="710"/>
        <w:jc w:val="left"/>
        <w:rPr>
          <w:rFonts w:ascii="Symbol" w:hAnsi="Symbol"/>
          <w:sz w:val="28"/>
        </w:rPr>
      </w:pPr>
      <w:r>
        <w:rPr>
          <w:sz w:val="28"/>
        </w:rPr>
        <w:t>Сервистер iVia – NSDL жинақтарына ресурстарды автоматты түрде қосу</w:t>
      </w:r>
      <w:r>
        <w:rPr>
          <w:spacing w:val="-8"/>
          <w:sz w:val="28"/>
        </w:rPr>
        <w:t xml:space="preserve"> </w:t>
      </w:r>
      <w:r>
        <w:rPr>
          <w:sz w:val="28"/>
        </w:rPr>
        <w:t>механизмі. iVia-ның</w:t>
      </w:r>
      <w:r>
        <w:rPr>
          <w:spacing w:val="-5"/>
          <w:sz w:val="28"/>
        </w:rPr>
        <w:t xml:space="preserve"> </w:t>
      </w:r>
      <w:r>
        <w:rPr>
          <w:sz w:val="28"/>
        </w:rPr>
        <w:t>негізгі</w:t>
      </w:r>
      <w:r>
        <w:rPr>
          <w:spacing w:val="-9"/>
          <w:sz w:val="28"/>
        </w:rPr>
        <w:t xml:space="preserve"> </w:t>
      </w:r>
      <w:r>
        <w:rPr>
          <w:sz w:val="28"/>
        </w:rPr>
        <w:t>мақсаты</w:t>
      </w:r>
      <w:r>
        <w:rPr>
          <w:spacing w:val="-1"/>
          <w:sz w:val="28"/>
        </w:rPr>
        <w:t xml:space="preserve"> </w:t>
      </w:r>
      <w:r>
        <w:rPr>
          <w:sz w:val="28"/>
        </w:rPr>
        <w:t>–</w:t>
      </w:r>
      <w:r>
        <w:rPr>
          <w:spacing w:val="-4"/>
          <w:sz w:val="28"/>
        </w:rPr>
        <w:t xml:space="preserve"> </w:t>
      </w:r>
      <w:r>
        <w:rPr>
          <w:sz w:val="28"/>
        </w:rPr>
        <w:t>мәтіндік</w:t>
      </w:r>
      <w:r>
        <w:rPr>
          <w:spacing w:val="-5"/>
          <w:sz w:val="28"/>
        </w:rPr>
        <w:t xml:space="preserve"> </w:t>
      </w:r>
      <w:r>
        <w:rPr>
          <w:sz w:val="28"/>
        </w:rPr>
        <w:t>ресурстар</w:t>
      </w:r>
      <w:r>
        <w:rPr>
          <w:spacing w:val="-5"/>
          <w:sz w:val="28"/>
        </w:rPr>
        <w:t xml:space="preserve"> </w:t>
      </w:r>
      <w:r>
        <w:rPr>
          <w:sz w:val="28"/>
        </w:rPr>
        <w:t>үшін</w:t>
      </w:r>
      <w:r>
        <w:rPr>
          <w:spacing w:val="-5"/>
          <w:sz w:val="28"/>
        </w:rPr>
        <w:t xml:space="preserve"> </w:t>
      </w:r>
      <w:r>
        <w:rPr>
          <w:sz w:val="28"/>
        </w:rPr>
        <w:t>Dublin</w:t>
      </w:r>
      <w:r>
        <w:rPr>
          <w:spacing w:val="-8"/>
          <w:sz w:val="28"/>
        </w:rPr>
        <w:t xml:space="preserve"> </w:t>
      </w:r>
      <w:r>
        <w:rPr>
          <w:sz w:val="28"/>
        </w:rPr>
        <w:t>Core форматындағы метадеректерді автоматты түрде жасау;</w:t>
      </w:r>
    </w:p>
    <w:p w14:paraId="4A702D2C" w14:textId="77777777" w:rsidR="00EF6DF7" w:rsidRDefault="00A92843" w:rsidP="0000134F">
      <w:pPr>
        <w:pStyle w:val="a5"/>
        <w:numPr>
          <w:ilvl w:val="0"/>
          <w:numId w:val="3"/>
        </w:numPr>
        <w:tabs>
          <w:tab w:val="left" w:pos="1558"/>
        </w:tabs>
        <w:ind w:right="664" w:firstLine="710"/>
        <w:jc w:val="left"/>
        <w:rPr>
          <w:rFonts w:ascii="Symbol" w:hAnsi="Symbol"/>
          <w:sz w:val="28"/>
        </w:rPr>
      </w:pPr>
      <w:r>
        <w:rPr>
          <w:sz w:val="28"/>
        </w:rPr>
        <w:t>Анықтамалық</w:t>
      </w:r>
      <w:r>
        <w:rPr>
          <w:spacing w:val="-8"/>
          <w:sz w:val="28"/>
        </w:rPr>
        <w:t xml:space="preserve"> </w:t>
      </w:r>
      <w:r>
        <w:rPr>
          <w:sz w:val="28"/>
        </w:rPr>
        <w:t>сервистер</w:t>
      </w:r>
      <w:r>
        <w:rPr>
          <w:spacing w:val="-8"/>
          <w:sz w:val="28"/>
        </w:rPr>
        <w:t xml:space="preserve"> </w:t>
      </w:r>
      <w:r>
        <w:rPr>
          <w:sz w:val="28"/>
        </w:rPr>
        <w:t>портал</w:t>
      </w:r>
      <w:r>
        <w:rPr>
          <w:spacing w:val="-7"/>
          <w:sz w:val="28"/>
        </w:rPr>
        <w:t xml:space="preserve"> </w:t>
      </w:r>
      <w:r>
        <w:rPr>
          <w:sz w:val="28"/>
        </w:rPr>
        <w:t>пайдаланушыларына</w:t>
      </w:r>
      <w:r>
        <w:rPr>
          <w:spacing w:val="-7"/>
          <w:sz w:val="28"/>
        </w:rPr>
        <w:t xml:space="preserve"> </w:t>
      </w:r>
      <w:r>
        <w:rPr>
          <w:sz w:val="28"/>
        </w:rPr>
        <w:t>көмек</w:t>
      </w:r>
      <w:r>
        <w:rPr>
          <w:spacing w:val="-8"/>
          <w:sz w:val="28"/>
        </w:rPr>
        <w:t xml:space="preserve"> </w:t>
      </w:r>
      <w:r>
        <w:rPr>
          <w:sz w:val="28"/>
        </w:rPr>
        <w:t>көрсетуді қамтамасыз етеді; сондай-ақ жүйенің басқа пайдаланушыларынан e-mail арқылы көмек сұрауға мүмкіндік беретін сервис қамтылған.</w:t>
      </w:r>
    </w:p>
    <w:p w14:paraId="4C81D89C" w14:textId="77777777" w:rsidR="00EF6DF7" w:rsidRDefault="00A92843">
      <w:pPr>
        <w:pStyle w:val="a3"/>
        <w:ind w:right="419"/>
      </w:pPr>
      <w:r w:rsidRPr="00312A36">
        <w:rPr>
          <w:bCs/>
          <w:i/>
          <w:iCs/>
        </w:rPr>
        <w:t>Электрондық кітапхана жүйесі OpenDLib</w:t>
      </w:r>
      <w:r>
        <w:rPr>
          <w:b/>
        </w:rPr>
        <w:t xml:space="preserve"> </w:t>
      </w:r>
      <w:r>
        <w:t>(</w:t>
      </w:r>
      <w:hyperlink r:id="rId74">
        <w:r>
          <w:rPr>
            <w:u w:val="single"/>
          </w:rPr>
          <w:t>www.opendlib.com</w:t>
        </w:r>
      </w:hyperlink>
      <w:r>
        <w:t>) – бұл Италияның Пиза қаласындағы Ақпараттық технологиялар және зерттеулер институтында (ISTI-CNR) әзірленген бағдарламалық құралдар жиынтығы. Бұл құралдар</w:t>
      </w:r>
      <w:r>
        <w:rPr>
          <w:spacing w:val="-15"/>
        </w:rPr>
        <w:t xml:space="preserve"> </w:t>
      </w:r>
      <w:r>
        <w:t>пайдаланушылардың</w:t>
      </w:r>
      <w:r>
        <w:rPr>
          <w:spacing w:val="-16"/>
        </w:rPr>
        <w:t xml:space="preserve"> </w:t>
      </w:r>
      <w:r>
        <w:t>талаптарына</w:t>
      </w:r>
      <w:r>
        <w:rPr>
          <w:spacing w:val="-15"/>
        </w:rPr>
        <w:t xml:space="preserve"> </w:t>
      </w:r>
      <w:r>
        <w:t>сәйкес</w:t>
      </w:r>
      <w:r>
        <w:rPr>
          <w:spacing w:val="-15"/>
        </w:rPr>
        <w:t xml:space="preserve"> </w:t>
      </w:r>
      <w:r>
        <w:t>электрондық</w:t>
      </w:r>
      <w:r>
        <w:rPr>
          <w:spacing w:val="-16"/>
        </w:rPr>
        <w:t xml:space="preserve"> </w:t>
      </w:r>
      <w:r>
        <w:t>кітапханаларды оңай</w:t>
      </w:r>
      <w:r>
        <w:rPr>
          <w:spacing w:val="-18"/>
        </w:rPr>
        <w:t xml:space="preserve"> </w:t>
      </w:r>
      <w:r>
        <w:t>құруға</w:t>
      </w:r>
      <w:r>
        <w:rPr>
          <w:spacing w:val="-15"/>
        </w:rPr>
        <w:t xml:space="preserve"> </w:t>
      </w:r>
      <w:r>
        <w:t>мүмкіндік</w:t>
      </w:r>
      <w:r>
        <w:rPr>
          <w:spacing w:val="-17"/>
        </w:rPr>
        <w:t xml:space="preserve"> </w:t>
      </w:r>
      <w:r>
        <w:t>береді</w:t>
      </w:r>
      <w:r>
        <w:rPr>
          <w:spacing w:val="-18"/>
        </w:rPr>
        <w:t xml:space="preserve"> </w:t>
      </w:r>
      <w:r>
        <w:t>және</w:t>
      </w:r>
      <w:r>
        <w:rPr>
          <w:spacing w:val="-13"/>
        </w:rPr>
        <w:t xml:space="preserve"> </w:t>
      </w:r>
      <w:r>
        <w:t>жүйеде</w:t>
      </w:r>
      <w:r>
        <w:rPr>
          <w:spacing w:val="-15"/>
        </w:rPr>
        <w:t xml:space="preserve"> </w:t>
      </w:r>
      <w:r>
        <w:t>сақталатын</w:t>
      </w:r>
      <w:r>
        <w:rPr>
          <w:spacing w:val="-16"/>
        </w:rPr>
        <w:t xml:space="preserve"> </w:t>
      </w:r>
      <w:r>
        <w:t>ақпараттық</w:t>
      </w:r>
      <w:r>
        <w:rPr>
          <w:spacing w:val="-17"/>
        </w:rPr>
        <w:t xml:space="preserve"> </w:t>
      </w:r>
      <w:r>
        <w:t>объектілердің табиғатына</w:t>
      </w:r>
      <w:r>
        <w:rPr>
          <w:spacing w:val="-9"/>
        </w:rPr>
        <w:t xml:space="preserve"> </w:t>
      </w:r>
      <w:r>
        <w:t>қатысты</w:t>
      </w:r>
      <w:r>
        <w:rPr>
          <w:spacing w:val="-9"/>
        </w:rPr>
        <w:t xml:space="preserve"> </w:t>
      </w:r>
      <w:r>
        <w:t>бірнеше</w:t>
      </w:r>
      <w:r>
        <w:rPr>
          <w:spacing w:val="-9"/>
        </w:rPr>
        <w:t xml:space="preserve"> </w:t>
      </w:r>
      <w:r>
        <w:t>болжамдарға</w:t>
      </w:r>
      <w:r>
        <w:rPr>
          <w:spacing w:val="-9"/>
        </w:rPr>
        <w:t xml:space="preserve"> </w:t>
      </w:r>
      <w:r>
        <w:t>негізделген</w:t>
      </w:r>
      <w:r>
        <w:rPr>
          <w:spacing w:val="-9"/>
        </w:rPr>
        <w:t xml:space="preserve"> </w:t>
      </w:r>
      <w:r>
        <w:t>қызметтер</w:t>
      </w:r>
      <w:r>
        <w:rPr>
          <w:spacing w:val="-9"/>
        </w:rPr>
        <w:t xml:space="preserve"> </w:t>
      </w:r>
      <w:r>
        <w:t xml:space="preserve">жиынтығынан тұрады. Жүйе әртүрлі форматтағы, құрылымдағы және түрдегі ақпараттық объектілерді өңдеуге мүмкіндік береді. Атап айтқанда, физикалық көшірмесі жоқ жаңа ақпараттық объектілерді басқаруға болады, мысалы, дәрістердің, семинарлардың немесе курстардың бейне және аудиожазбалары. OpenDLib сонымен қатар ақпараттық объектілердің нұсқаларын қолдайды және олардың сипаттамаларын әртүрлі метадеректер форматтарында көрсетуге мүмкіндік </w:t>
      </w:r>
      <w:r>
        <w:rPr>
          <w:spacing w:val="-2"/>
        </w:rPr>
        <w:t>береді.</w:t>
      </w:r>
    </w:p>
    <w:p w14:paraId="2C5FBA88" w14:textId="77777777" w:rsidR="00EF6DF7" w:rsidRDefault="00A92843">
      <w:pPr>
        <w:pStyle w:val="a3"/>
        <w:ind w:right="428"/>
      </w:pPr>
      <w:r>
        <w:t>Ақпараттық</w:t>
      </w:r>
      <w:r>
        <w:rPr>
          <w:spacing w:val="-3"/>
        </w:rPr>
        <w:t xml:space="preserve"> </w:t>
      </w:r>
      <w:r>
        <w:t>объектілер</w:t>
      </w:r>
      <w:r>
        <w:rPr>
          <w:spacing w:val="-2"/>
        </w:rPr>
        <w:t xml:space="preserve"> </w:t>
      </w:r>
      <w:r>
        <w:t>коллекцияларға біріктіріледі, әрқайсысы</w:t>
      </w:r>
      <w:r>
        <w:rPr>
          <w:spacing w:val="-2"/>
        </w:rPr>
        <w:t xml:space="preserve"> </w:t>
      </w:r>
      <w:r>
        <w:t>өзіне тән қолжетімділік саясатына ие. OpenDLib негізгі нұсқасы ақпараттық объектілерді жүктеу, сипаттау, индекстеу, іздеу, қарау, қол жеткізу, сақтау және визуализациялау қызметтерін ұсынады.</w:t>
      </w:r>
    </w:p>
    <w:p w14:paraId="6F83AF6C" w14:textId="77777777" w:rsidR="00EF6DF7" w:rsidRDefault="00A92843">
      <w:pPr>
        <w:pStyle w:val="a3"/>
        <w:ind w:right="430"/>
      </w:pPr>
      <w:r>
        <w:t>Жүйені орналастыру тұрғысынан барлық қызметтерді бір немесе бірнеше ұйым басқара алады, олар ортақ электрондық кітапхананы қамтамасыз етеді. Сонымен қатар, құралдар жиынтығы пайдаланушылардың ерекше және алдын ала болжауға келмейтін қажеттіліктерін қанағаттандыру үшін бағдарламалық кеңейтуді оңай қолдауға мүмкіндік беретіндей етіп әзірленген.</w:t>
      </w:r>
    </w:p>
    <w:p w14:paraId="29EDAF08" w14:textId="77777777" w:rsidR="00EF6DF7" w:rsidRDefault="00A92843">
      <w:pPr>
        <w:pStyle w:val="a3"/>
        <w:ind w:right="428"/>
      </w:pPr>
      <w:r>
        <w:rPr>
          <w:i/>
        </w:rPr>
        <w:t xml:space="preserve">Пайдаланушылар. </w:t>
      </w:r>
      <w:r>
        <w:t>OpenDLib пайдаланушылар, топтар және қауымдастықтар туралы ақпаратты сақтайды. Жүйеде пайдаланушылардың аутентификациясы мен авторизациясы қарастырылған, сондай-ақ пайдаланушылар топтарға біріктіріледі. OpenDLib саясаттарды, рөлдерді, пайдаланушылар</w:t>
      </w:r>
      <w:r>
        <w:rPr>
          <w:spacing w:val="-7"/>
        </w:rPr>
        <w:t xml:space="preserve"> </w:t>
      </w:r>
      <w:r>
        <w:t>мен</w:t>
      </w:r>
      <w:r>
        <w:rPr>
          <w:spacing w:val="-7"/>
        </w:rPr>
        <w:t xml:space="preserve"> </w:t>
      </w:r>
      <w:r>
        <w:t>топтарды</w:t>
      </w:r>
      <w:r>
        <w:rPr>
          <w:spacing w:val="-7"/>
        </w:rPr>
        <w:t xml:space="preserve"> </w:t>
      </w:r>
      <w:r>
        <w:t>тікелей</w:t>
      </w:r>
      <w:r>
        <w:rPr>
          <w:spacing w:val="-2"/>
        </w:rPr>
        <w:t xml:space="preserve"> </w:t>
      </w:r>
      <w:r>
        <w:t>байланыстыратын</w:t>
      </w:r>
      <w:r>
        <w:rPr>
          <w:spacing w:val="-7"/>
        </w:rPr>
        <w:t xml:space="preserve"> </w:t>
      </w:r>
      <w:r>
        <w:t>айқын</w:t>
      </w:r>
      <w:r>
        <w:rPr>
          <w:spacing w:val="-7"/>
        </w:rPr>
        <w:t xml:space="preserve"> </w:t>
      </w:r>
      <w:r>
        <w:t xml:space="preserve">механизмдерді қамтамасыз етпейді. Қазіргі уақытта жүйе келесі басқару мүмкіндіктерін </w:t>
      </w:r>
      <w:r>
        <w:rPr>
          <w:spacing w:val="-2"/>
        </w:rPr>
        <w:t>ұсынады:</w:t>
      </w:r>
    </w:p>
    <w:p w14:paraId="1E6095DB" w14:textId="77777777" w:rsidR="00EF6DF7" w:rsidRDefault="00A92843" w:rsidP="0000134F">
      <w:pPr>
        <w:pStyle w:val="a5"/>
        <w:numPr>
          <w:ilvl w:val="0"/>
          <w:numId w:val="3"/>
        </w:numPr>
        <w:tabs>
          <w:tab w:val="left" w:pos="1415"/>
        </w:tabs>
        <w:spacing w:before="1" w:line="322" w:lineRule="exact"/>
        <w:ind w:left="1415" w:hanging="138"/>
        <w:jc w:val="left"/>
        <w:rPr>
          <w:rFonts w:ascii="Symbol" w:hAnsi="Symbol"/>
          <w:sz w:val="20"/>
        </w:rPr>
      </w:pPr>
      <w:r>
        <w:rPr>
          <w:sz w:val="28"/>
        </w:rPr>
        <w:t>топтар,</w:t>
      </w:r>
      <w:r>
        <w:rPr>
          <w:spacing w:val="-10"/>
          <w:sz w:val="28"/>
        </w:rPr>
        <w:t xml:space="preserve"> </w:t>
      </w:r>
      <w:r>
        <w:rPr>
          <w:sz w:val="28"/>
        </w:rPr>
        <w:t>коллекциялар,</w:t>
      </w:r>
      <w:r>
        <w:rPr>
          <w:spacing w:val="-10"/>
          <w:sz w:val="28"/>
        </w:rPr>
        <w:t xml:space="preserve"> </w:t>
      </w:r>
      <w:r>
        <w:rPr>
          <w:sz w:val="28"/>
        </w:rPr>
        <w:t>ақпараттық</w:t>
      </w:r>
      <w:r>
        <w:rPr>
          <w:spacing w:val="-12"/>
          <w:sz w:val="28"/>
        </w:rPr>
        <w:t xml:space="preserve"> </w:t>
      </w:r>
      <w:r>
        <w:rPr>
          <w:spacing w:val="-2"/>
          <w:sz w:val="28"/>
        </w:rPr>
        <w:t>объектілер;</w:t>
      </w:r>
    </w:p>
    <w:p w14:paraId="7A61C520" w14:textId="77777777" w:rsidR="00EF6DF7" w:rsidRDefault="00A92843" w:rsidP="0000134F">
      <w:pPr>
        <w:pStyle w:val="a5"/>
        <w:numPr>
          <w:ilvl w:val="0"/>
          <w:numId w:val="3"/>
        </w:numPr>
        <w:tabs>
          <w:tab w:val="left" w:pos="1415"/>
        </w:tabs>
        <w:spacing w:line="322" w:lineRule="exact"/>
        <w:ind w:left="1415" w:hanging="138"/>
        <w:jc w:val="left"/>
        <w:rPr>
          <w:rFonts w:ascii="Symbol" w:hAnsi="Symbol"/>
          <w:sz w:val="20"/>
        </w:rPr>
      </w:pPr>
      <w:r>
        <w:rPr>
          <w:sz w:val="28"/>
        </w:rPr>
        <w:t>жасау,</w:t>
      </w:r>
      <w:r>
        <w:rPr>
          <w:spacing w:val="-6"/>
          <w:sz w:val="28"/>
        </w:rPr>
        <w:t xml:space="preserve"> </w:t>
      </w:r>
      <w:r>
        <w:rPr>
          <w:sz w:val="28"/>
        </w:rPr>
        <w:t>өңдеу,</w:t>
      </w:r>
      <w:r>
        <w:rPr>
          <w:spacing w:val="-6"/>
          <w:sz w:val="28"/>
        </w:rPr>
        <w:t xml:space="preserve"> </w:t>
      </w:r>
      <w:r>
        <w:rPr>
          <w:sz w:val="28"/>
        </w:rPr>
        <w:t>жою,</w:t>
      </w:r>
      <w:r>
        <w:rPr>
          <w:spacing w:val="-5"/>
          <w:sz w:val="28"/>
        </w:rPr>
        <w:t xml:space="preserve"> </w:t>
      </w:r>
      <w:r>
        <w:rPr>
          <w:sz w:val="28"/>
        </w:rPr>
        <w:t>қолжетімділікті</w:t>
      </w:r>
      <w:r>
        <w:rPr>
          <w:spacing w:val="-13"/>
          <w:sz w:val="28"/>
        </w:rPr>
        <w:t xml:space="preserve"> </w:t>
      </w:r>
      <w:r>
        <w:rPr>
          <w:sz w:val="28"/>
        </w:rPr>
        <w:t>бақылау</w:t>
      </w:r>
      <w:r>
        <w:rPr>
          <w:spacing w:val="-12"/>
          <w:sz w:val="28"/>
        </w:rPr>
        <w:t xml:space="preserve"> </w:t>
      </w:r>
      <w:r>
        <w:rPr>
          <w:spacing w:val="-2"/>
          <w:sz w:val="28"/>
        </w:rPr>
        <w:t>әрекеттері;</w:t>
      </w:r>
    </w:p>
    <w:p w14:paraId="13D46346" w14:textId="77777777" w:rsidR="00EF6DF7" w:rsidRDefault="00A92843" w:rsidP="0000134F">
      <w:pPr>
        <w:pStyle w:val="a5"/>
        <w:numPr>
          <w:ilvl w:val="0"/>
          <w:numId w:val="3"/>
        </w:numPr>
        <w:tabs>
          <w:tab w:val="left" w:pos="1415"/>
        </w:tabs>
        <w:ind w:left="1415" w:hanging="138"/>
        <w:jc w:val="left"/>
        <w:rPr>
          <w:rFonts w:ascii="Symbol" w:hAnsi="Symbol"/>
          <w:sz w:val="20"/>
        </w:rPr>
      </w:pPr>
      <w:r>
        <w:rPr>
          <w:sz w:val="28"/>
        </w:rPr>
        <w:t>пайдаланушылар</w:t>
      </w:r>
      <w:r>
        <w:rPr>
          <w:spacing w:val="-10"/>
          <w:sz w:val="28"/>
        </w:rPr>
        <w:t xml:space="preserve"> </w:t>
      </w:r>
      <w:r>
        <w:rPr>
          <w:sz w:val="28"/>
        </w:rPr>
        <w:t>және</w:t>
      </w:r>
      <w:r>
        <w:rPr>
          <w:spacing w:val="-7"/>
          <w:sz w:val="28"/>
        </w:rPr>
        <w:t xml:space="preserve"> </w:t>
      </w:r>
      <w:r>
        <w:rPr>
          <w:sz w:val="28"/>
        </w:rPr>
        <w:t>топ</w:t>
      </w:r>
      <w:r>
        <w:rPr>
          <w:spacing w:val="-9"/>
          <w:sz w:val="28"/>
        </w:rPr>
        <w:t xml:space="preserve"> </w:t>
      </w:r>
      <w:r>
        <w:rPr>
          <w:spacing w:val="-2"/>
          <w:sz w:val="28"/>
        </w:rPr>
        <w:t>мүшелері.</w:t>
      </w:r>
    </w:p>
    <w:p w14:paraId="55F137A4" w14:textId="77777777" w:rsidR="00EF6DF7" w:rsidRDefault="00EF6DF7">
      <w:pPr>
        <w:pStyle w:val="a5"/>
        <w:jc w:val="left"/>
        <w:rPr>
          <w:rFonts w:ascii="Symbol" w:hAnsi="Symbol"/>
          <w:sz w:val="20"/>
        </w:rPr>
        <w:sectPr w:rsidR="00EF6DF7" w:rsidSect="00FB3D74">
          <w:pgSz w:w="11910" w:h="16840"/>
          <w:pgMar w:top="1134" w:right="141" w:bottom="1134" w:left="1133" w:header="0" w:footer="932" w:gutter="0"/>
          <w:cols w:space="720"/>
        </w:sectPr>
      </w:pPr>
    </w:p>
    <w:p w14:paraId="21F065CC" w14:textId="77777777" w:rsidR="00EF6DF7" w:rsidRDefault="00A92843">
      <w:pPr>
        <w:pStyle w:val="a3"/>
        <w:spacing w:before="67"/>
        <w:ind w:right="430"/>
      </w:pPr>
      <w:r>
        <w:rPr>
          <w:i/>
        </w:rPr>
        <w:lastRenderedPageBreak/>
        <w:t xml:space="preserve">Ақпараттық кеңістік </w:t>
      </w:r>
      <w:r>
        <w:t>проприетарлық құжат үлгісіне сәйкес келетін және коллекцияларға</w:t>
      </w:r>
      <w:r>
        <w:rPr>
          <w:spacing w:val="-16"/>
        </w:rPr>
        <w:t xml:space="preserve"> </w:t>
      </w:r>
      <w:r>
        <w:t>ұйымдастырылған</w:t>
      </w:r>
      <w:r>
        <w:rPr>
          <w:spacing w:val="-17"/>
        </w:rPr>
        <w:t xml:space="preserve"> </w:t>
      </w:r>
      <w:r>
        <w:t>ақпараттық</w:t>
      </w:r>
      <w:r>
        <w:rPr>
          <w:spacing w:val="-18"/>
        </w:rPr>
        <w:t xml:space="preserve"> </w:t>
      </w:r>
      <w:r>
        <w:t>объектілерден</w:t>
      </w:r>
      <w:r>
        <w:rPr>
          <w:spacing w:val="-17"/>
        </w:rPr>
        <w:t xml:space="preserve"> </w:t>
      </w:r>
      <w:r>
        <w:t>тұрады.</w:t>
      </w:r>
      <w:r>
        <w:rPr>
          <w:spacing w:val="-15"/>
        </w:rPr>
        <w:t xml:space="preserve"> </w:t>
      </w:r>
      <w:r>
        <w:t>Құжаттың икемді моделі жүйеге құрылымдалған, көптомдық және мультимедиялық объектілерді қолдауға мүмкіндік береді, олар әртүрлі форматтарда ұсынылуы мүмкін. Осы модельге сәйкес, төмендегі суретте көрсетілгендей, OpenDLib объектілері төрт мәнділік түрінде ұсынылады: құжат, құжат редакциясы, құжатты</w:t>
      </w:r>
      <w:r>
        <w:rPr>
          <w:spacing w:val="-16"/>
        </w:rPr>
        <w:t xml:space="preserve"> </w:t>
      </w:r>
      <w:r>
        <w:t>ұсыну</w:t>
      </w:r>
      <w:r>
        <w:rPr>
          <w:spacing w:val="-18"/>
        </w:rPr>
        <w:t xml:space="preserve"> </w:t>
      </w:r>
      <w:r>
        <w:t>және</w:t>
      </w:r>
      <w:r>
        <w:rPr>
          <w:spacing w:val="-13"/>
        </w:rPr>
        <w:t xml:space="preserve"> </w:t>
      </w:r>
      <w:r>
        <w:t>көрсету.</w:t>
      </w:r>
      <w:r>
        <w:rPr>
          <w:spacing w:val="-14"/>
        </w:rPr>
        <w:t xml:space="preserve"> </w:t>
      </w:r>
      <w:r>
        <w:t>Құжат</w:t>
      </w:r>
      <w:r>
        <w:rPr>
          <w:spacing w:val="-13"/>
        </w:rPr>
        <w:t xml:space="preserve"> </w:t>
      </w:r>
      <w:r>
        <w:t>–</w:t>
      </w:r>
      <w:r>
        <w:rPr>
          <w:spacing w:val="-15"/>
        </w:rPr>
        <w:t xml:space="preserve"> </w:t>
      </w:r>
      <w:r>
        <w:t>интеллектуалдық</w:t>
      </w:r>
      <w:r>
        <w:rPr>
          <w:spacing w:val="-16"/>
        </w:rPr>
        <w:t xml:space="preserve"> </w:t>
      </w:r>
      <w:r>
        <w:t>өнім</w:t>
      </w:r>
      <w:r>
        <w:rPr>
          <w:spacing w:val="-15"/>
        </w:rPr>
        <w:t xml:space="preserve"> </w:t>
      </w:r>
      <w:r>
        <w:t>ретінде</w:t>
      </w:r>
      <w:r>
        <w:rPr>
          <w:spacing w:val="-15"/>
        </w:rPr>
        <w:t xml:space="preserve"> </w:t>
      </w:r>
      <w:r>
        <w:t>абстрактілі объектінің көрінісі, ол жалпы аспектілерді абстрактілі тұрғыдан көрсетеді. Құжат редакциясы – интеллектуалдық өнімнің арнайы нұсқасы, белгілі бір уақытта жасалған құжаттың данасы. «Ұсыну» мәнділігі объектінің қалай ұйымдастырылғанын,</w:t>
      </w:r>
      <w:r>
        <w:rPr>
          <w:spacing w:val="80"/>
        </w:rPr>
        <w:t xml:space="preserve">  </w:t>
      </w:r>
      <w:r>
        <w:t>көрсетілгенін</w:t>
      </w:r>
      <w:r>
        <w:rPr>
          <w:spacing w:val="80"/>
        </w:rPr>
        <w:t xml:space="preserve">  </w:t>
      </w:r>
      <w:r>
        <w:t>немесе</w:t>
      </w:r>
      <w:r>
        <w:rPr>
          <w:spacing w:val="80"/>
        </w:rPr>
        <w:t xml:space="preserve">  </w:t>
      </w:r>
      <w:r>
        <w:t>таратылғанын</w:t>
      </w:r>
      <w:r>
        <w:rPr>
          <w:spacing w:val="80"/>
        </w:rPr>
        <w:t xml:space="preserve">  </w:t>
      </w:r>
      <w:r>
        <w:t>сипаттайды.</w:t>
      </w:r>
    </w:p>
    <w:p w14:paraId="1E7E0712" w14:textId="77777777" w:rsidR="00EF6DF7" w:rsidRDefault="00A92843">
      <w:pPr>
        <w:pStyle w:val="a3"/>
        <w:spacing w:before="2"/>
        <w:ind w:right="419" w:firstLine="0"/>
      </w:pPr>
      <w:r>
        <w:t>«Көрсету» мәнділігі құжаттың таралу форматына сәйкес келеді. «Құжатты ұсыну» мәнділігі екі бөлікке бөлінеді: «Метадеректер» және «Деректер». Метадеректер құжаттың нақты редакциясын сипаттайды. Деректер – объектіні құрайтын контент, мазмұн, нақты мәліметтер. Контент құжаттың негізгі бөлігінен</w:t>
      </w:r>
      <w:r>
        <w:rPr>
          <w:spacing w:val="-4"/>
        </w:rPr>
        <w:t xml:space="preserve"> </w:t>
      </w:r>
      <w:r>
        <w:t>және</w:t>
      </w:r>
      <w:r>
        <w:rPr>
          <w:spacing w:val="-3"/>
        </w:rPr>
        <w:t xml:space="preserve"> </w:t>
      </w:r>
      <w:r>
        <w:t>сілтемелік</w:t>
      </w:r>
      <w:r>
        <w:rPr>
          <w:spacing w:val="-5"/>
        </w:rPr>
        <w:t xml:space="preserve"> </w:t>
      </w:r>
      <w:r>
        <w:t>бөлімінен</w:t>
      </w:r>
      <w:r>
        <w:rPr>
          <w:spacing w:val="-5"/>
        </w:rPr>
        <w:t xml:space="preserve"> </w:t>
      </w:r>
      <w:r>
        <w:t>тұрады.</w:t>
      </w:r>
      <w:r>
        <w:rPr>
          <w:spacing w:val="-2"/>
        </w:rPr>
        <w:t xml:space="preserve"> </w:t>
      </w:r>
      <w:r>
        <w:t>Негізгі</w:t>
      </w:r>
      <w:r>
        <w:rPr>
          <w:spacing w:val="-9"/>
        </w:rPr>
        <w:t xml:space="preserve"> </w:t>
      </w:r>
      <w:r>
        <w:t>бөлік –</w:t>
      </w:r>
      <w:r>
        <w:rPr>
          <w:spacing w:val="-4"/>
        </w:rPr>
        <w:t xml:space="preserve"> </w:t>
      </w:r>
      <w:r>
        <w:t>объектінің</w:t>
      </w:r>
      <w:r>
        <w:rPr>
          <w:spacing w:val="-5"/>
        </w:rPr>
        <w:t xml:space="preserve"> </w:t>
      </w:r>
      <w:r>
        <w:t>бірыңғай тұтас немесе басқа мәнділіктердің жиынтығы ретінде ұсынылуы. Сілтемелік бөлімнің айқын көрінісі жоқ, бірақ объектінің қолданыстағы құжат ұсынуларымен байланысын көрсетеді.</w:t>
      </w:r>
    </w:p>
    <w:p w14:paraId="63E20DB6" w14:textId="77777777" w:rsidR="00EF6DF7" w:rsidRDefault="00A92843">
      <w:pPr>
        <w:pStyle w:val="a3"/>
        <w:spacing w:before="7"/>
        <w:ind w:left="0" w:firstLine="0"/>
        <w:jc w:val="left"/>
        <w:rPr>
          <w:sz w:val="4"/>
        </w:rPr>
      </w:pPr>
      <w:r>
        <w:rPr>
          <w:noProof/>
          <w:sz w:val="4"/>
          <w:lang w:val="ru-RU" w:eastAsia="ru-RU"/>
        </w:rPr>
        <w:drawing>
          <wp:anchor distT="0" distB="0" distL="0" distR="0" simplePos="0" relativeHeight="487595008" behindDoc="1" locked="0" layoutInCell="1" allowOverlap="1" wp14:anchorId="4A204BA9" wp14:editId="540364AA">
            <wp:simplePos x="0" y="0"/>
            <wp:positionH relativeFrom="page">
              <wp:posOffset>1585324</wp:posOffset>
            </wp:positionH>
            <wp:positionV relativeFrom="paragraph">
              <wp:posOffset>48990</wp:posOffset>
            </wp:positionV>
            <wp:extent cx="4316363" cy="2988754"/>
            <wp:effectExtent l="0" t="0" r="0" b="0"/>
            <wp:wrapTopAndBottom/>
            <wp:docPr id="35" name="Image 35" descr="Opendli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Opendlib1"/>
                    <pic:cNvPicPr/>
                  </pic:nvPicPr>
                  <pic:blipFill>
                    <a:blip r:embed="rId75" cstate="print"/>
                    <a:stretch>
                      <a:fillRect/>
                    </a:stretch>
                  </pic:blipFill>
                  <pic:spPr>
                    <a:xfrm>
                      <a:off x="0" y="0"/>
                      <a:ext cx="4316363" cy="2988754"/>
                    </a:xfrm>
                    <a:prstGeom prst="rect">
                      <a:avLst/>
                    </a:prstGeom>
                  </pic:spPr>
                </pic:pic>
              </a:graphicData>
            </a:graphic>
          </wp:anchor>
        </w:drawing>
      </w:r>
    </w:p>
    <w:p w14:paraId="7234E697" w14:textId="77777777" w:rsidR="00EF6DF7" w:rsidRDefault="00A92843">
      <w:pPr>
        <w:pStyle w:val="a3"/>
        <w:spacing w:before="78"/>
        <w:ind w:right="432"/>
      </w:pPr>
      <w:r>
        <w:t>Құжат ұсыну мәнділігінің «Метадеректер» мәнділігіне ие болуы ақпараттық объектілердің жекелеген бөліктерімен байланысқан бірнеше метадеректерді өңдеуге мүмкіндік береді. Сонымен қатар, бұл модель метадеректер форматын шектемейді, осылайша OpenDLib жүйесін кез келген метадеректермен жұмыс істей алатын икемді жүйеге айналдырады.</w:t>
      </w:r>
    </w:p>
    <w:p w14:paraId="727F2923" w14:textId="77777777" w:rsidR="00EF6DF7" w:rsidRDefault="00A92843">
      <w:pPr>
        <w:pStyle w:val="a3"/>
        <w:spacing w:before="3"/>
        <w:ind w:right="436"/>
      </w:pPr>
      <w:r>
        <w:t>Дегенмен, OpenDLib пайдаланушыларға ақпараттық объектілерге аннотация жасау мүмкіндігін ұсынбайды, бірақ құжат моделі аннотацияларды сақтай алады.</w:t>
      </w:r>
    </w:p>
    <w:p w14:paraId="135A0E57" w14:textId="77777777" w:rsidR="00EF6DF7" w:rsidRDefault="00A92843">
      <w:pPr>
        <w:ind w:left="566" w:right="422" w:firstLine="710"/>
        <w:rPr>
          <w:sz w:val="28"/>
        </w:rPr>
      </w:pPr>
      <w:r>
        <w:rPr>
          <w:i/>
          <w:sz w:val="28"/>
        </w:rPr>
        <w:t xml:space="preserve">Функционалдық мүмкіндіктер. </w:t>
      </w:r>
      <w:r>
        <w:rPr>
          <w:sz w:val="28"/>
        </w:rPr>
        <w:t>OpenDLib жүйесінде ақпараттық объектілерді</w:t>
      </w:r>
      <w:r>
        <w:rPr>
          <w:spacing w:val="57"/>
          <w:sz w:val="28"/>
        </w:rPr>
        <w:t xml:space="preserve"> </w:t>
      </w:r>
      <w:r>
        <w:rPr>
          <w:sz w:val="28"/>
        </w:rPr>
        <w:t>пайдаланушыларға</w:t>
      </w:r>
      <w:r>
        <w:rPr>
          <w:spacing w:val="63"/>
          <w:sz w:val="28"/>
        </w:rPr>
        <w:t xml:space="preserve"> </w:t>
      </w:r>
      <w:r>
        <w:rPr>
          <w:sz w:val="28"/>
        </w:rPr>
        <w:t>көрсетуге</w:t>
      </w:r>
      <w:r>
        <w:rPr>
          <w:spacing w:val="62"/>
          <w:sz w:val="28"/>
        </w:rPr>
        <w:t xml:space="preserve"> </w:t>
      </w:r>
      <w:r>
        <w:rPr>
          <w:sz w:val="28"/>
        </w:rPr>
        <w:t>қатысты</w:t>
      </w:r>
      <w:r>
        <w:rPr>
          <w:spacing w:val="62"/>
          <w:sz w:val="28"/>
        </w:rPr>
        <w:t xml:space="preserve"> </w:t>
      </w:r>
      <w:r>
        <w:rPr>
          <w:sz w:val="28"/>
        </w:rPr>
        <w:t>барлық</w:t>
      </w:r>
      <w:r>
        <w:rPr>
          <w:spacing w:val="61"/>
          <w:sz w:val="28"/>
        </w:rPr>
        <w:t xml:space="preserve"> </w:t>
      </w:r>
      <w:r>
        <w:rPr>
          <w:sz w:val="28"/>
        </w:rPr>
        <w:t>функциялар</w:t>
      </w:r>
      <w:r>
        <w:rPr>
          <w:spacing w:val="67"/>
          <w:sz w:val="28"/>
        </w:rPr>
        <w:t xml:space="preserve"> </w:t>
      </w:r>
      <w:r>
        <w:rPr>
          <w:spacing w:val="-4"/>
          <w:sz w:val="28"/>
        </w:rPr>
        <w:t>веб-</w:t>
      </w:r>
    </w:p>
    <w:p w14:paraId="00E4E55E" w14:textId="77777777" w:rsidR="00EF6DF7" w:rsidRDefault="00EF6DF7">
      <w:pPr>
        <w:rPr>
          <w:sz w:val="28"/>
        </w:rPr>
        <w:sectPr w:rsidR="00EF6DF7" w:rsidSect="00FB3D74">
          <w:pgSz w:w="11910" w:h="16840"/>
          <w:pgMar w:top="1134" w:right="141" w:bottom="1134" w:left="1133" w:header="0" w:footer="932" w:gutter="0"/>
          <w:cols w:space="720"/>
        </w:sectPr>
      </w:pPr>
    </w:p>
    <w:p w14:paraId="683FFEBE" w14:textId="77777777" w:rsidR="00EF6DF7" w:rsidRDefault="00A92843">
      <w:pPr>
        <w:pStyle w:val="a3"/>
        <w:spacing w:before="67"/>
        <w:ind w:right="431" w:firstLine="0"/>
      </w:pPr>
      <w:r>
        <w:lastRenderedPageBreak/>
        <w:t>интерфейс арқылы жүзеге асырылады. Қарапайым кілт сөздер бойынша іздеу және булев операторларын пайдалана отырып, іздеу сұраныстарын құруға мүмкіндік беретін кеңейтілген іздеу қарастырылған.</w:t>
      </w:r>
    </w:p>
    <w:p w14:paraId="7A1CB6AF" w14:textId="77777777" w:rsidR="00EF6DF7" w:rsidRDefault="00A92843">
      <w:pPr>
        <w:pStyle w:val="a3"/>
        <w:ind w:right="433"/>
      </w:pPr>
      <w:r>
        <w:t>Навигация функциялары пайдаланушыға электрондық кітапхананың ақпараттық кеңістігін толық қарауға мүмкіндік береді. Навигация жүргізуге болатын өрістерді пайдаланушы өзі баптай алады. Сонымен қатар, жүйенің ақпараттық кеңістігі коллекцияларға бөлінеді; іздеу және навигация функциялары осы бөліністі ескере отырып жүзеге асырылған, бұл пайдаланушыларға ақпараттық кеңістіктің неғұрлым тар салаларына қол жеткізуге мүмкіндік береді.</w:t>
      </w:r>
    </w:p>
    <w:p w14:paraId="3A993FF3" w14:textId="77777777" w:rsidR="00EF6DF7" w:rsidRDefault="00A92843">
      <w:pPr>
        <w:pStyle w:val="a3"/>
        <w:spacing w:before="3"/>
        <w:ind w:right="425"/>
      </w:pPr>
      <w:r>
        <w:t>Ақпараттық объектілерді визуализациялау күрделі, құрамдас ақпараттық объектілерді</w:t>
      </w:r>
      <w:r>
        <w:rPr>
          <w:spacing w:val="-18"/>
        </w:rPr>
        <w:t xml:space="preserve"> </w:t>
      </w:r>
      <w:r>
        <w:t>көрсетуге</w:t>
      </w:r>
      <w:r>
        <w:rPr>
          <w:spacing w:val="-17"/>
        </w:rPr>
        <w:t xml:space="preserve"> </w:t>
      </w:r>
      <w:r>
        <w:t>арнайы</w:t>
      </w:r>
      <w:r>
        <w:rPr>
          <w:spacing w:val="-18"/>
        </w:rPr>
        <w:t xml:space="preserve"> </w:t>
      </w:r>
      <w:r>
        <w:t>әзірленген</w:t>
      </w:r>
      <w:r>
        <w:rPr>
          <w:spacing w:val="-17"/>
        </w:rPr>
        <w:t xml:space="preserve"> </w:t>
      </w:r>
      <w:r>
        <w:t>екі</w:t>
      </w:r>
      <w:r>
        <w:rPr>
          <w:spacing w:val="-18"/>
        </w:rPr>
        <w:t xml:space="preserve"> </w:t>
      </w:r>
      <w:r>
        <w:t>визуализация</w:t>
      </w:r>
      <w:r>
        <w:rPr>
          <w:spacing w:val="-15"/>
        </w:rPr>
        <w:t xml:space="preserve"> </w:t>
      </w:r>
      <w:r>
        <w:t>парадигмасы</w:t>
      </w:r>
      <w:r>
        <w:rPr>
          <w:spacing w:val="-16"/>
        </w:rPr>
        <w:t xml:space="preserve"> </w:t>
      </w:r>
      <w:r>
        <w:t xml:space="preserve">арқылы жүзеге асырылады. Біріншісі – </w:t>
      </w:r>
      <w:r>
        <w:rPr>
          <w:b/>
        </w:rPr>
        <w:t>кестелік ұсыну</w:t>
      </w:r>
      <w:r>
        <w:t xml:space="preserve">, онда ақпараттық объект пен оның бөліктері бір терезеде, кесте түрінде көрсетіледі. Екіншісі – </w:t>
      </w:r>
      <w:r>
        <w:rPr>
          <w:b/>
        </w:rPr>
        <w:t>көптерезелі ұсыну</w:t>
      </w:r>
      <w:r>
        <w:t>, мұнда объектінің әр бөлігі браузердің жаңа терезесінде ашылады.</w:t>
      </w:r>
    </w:p>
    <w:p w14:paraId="2437282B" w14:textId="77777777" w:rsidR="00EF6DF7" w:rsidRDefault="00A92843">
      <w:pPr>
        <w:pStyle w:val="a3"/>
        <w:ind w:right="426"/>
      </w:pPr>
      <w:r>
        <w:t>OpenDLib ақпараттық объектілерді жүктеу, жаңарту және сілтеме жасау функцияларын қамтиды. Ақпараттық объектілерді бекіту қызметі қарастырылған – жаңадан жүктелген объектілер электрондық кітапханада жариялауға пайдаланушы оларды мақұлдағанға дейін көрсетілмейді.</w:t>
      </w:r>
    </w:p>
    <w:p w14:paraId="730CB9C2" w14:textId="77777777" w:rsidR="00EF6DF7" w:rsidRDefault="00A92843">
      <w:pPr>
        <w:pStyle w:val="a3"/>
        <w:spacing w:before="2"/>
        <w:ind w:right="426"/>
      </w:pPr>
      <w:r>
        <w:t xml:space="preserve">Электрондық кітапхананы басқару функцияларының класы ақпараттық объектілерді жариялау, жаңарту және жою функционалын қамтамасыз етеді. Атап айтқанда, жүйе басқару ортасын ұсынады, ол жаңа келіп түскен </w:t>
      </w:r>
      <w:r>
        <w:rPr>
          <w:spacing w:val="-2"/>
        </w:rPr>
        <w:t>материалдар, бұрыннан қолжетімді</w:t>
      </w:r>
      <w:r>
        <w:rPr>
          <w:spacing w:val="-9"/>
        </w:rPr>
        <w:t xml:space="preserve"> </w:t>
      </w:r>
      <w:r>
        <w:rPr>
          <w:spacing w:val="-2"/>
        </w:rPr>
        <w:t xml:space="preserve">объектілердің жаңа басылымдары, түзетілген </w:t>
      </w:r>
      <w:r>
        <w:t>және</w:t>
      </w:r>
      <w:r>
        <w:rPr>
          <w:spacing w:val="-7"/>
        </w:rPr>
        <w:t xml:space="preserve"> </w:t>
      </w:r>
      <w:r>
        <w:t>жойылған</w:t>
      </w:r>
      <w:r>
        <w:rPr>
          <w:spacing w:val="-4"/>
        </w:rPr>
        <w:t xml:space="preserve"> </w:t>
      </w:r>
      <w:r>
        <w:t>объектілер</w:t>
      </w:r>
      <w:r>
        <w:rPr>
          <w:spacing w:val="-4"/>
        </w:rPr>
        <w:t xml:space="preserve"> </w:t>
      </w:r>
      <w:r>
        <w:t>туралы</w:t>
      </w:r>
      <w:r>
        <w:rPr>
          <w:spacing w:val="-8"/>
        </w:rPr>
        <w:t xml:space="preserve"> </w:t>
      </w:r>
      <w:r>
        <w:t>ақпарат</w:t>
      </w:r>
      <w:r>
        <w:rPr>
          <w:spacing w:val="-10"/>
        </w:rPr>
        <w:t xml:space="preserve"> </w:t>
      </w:r>
      <w:r>
        <w:t>береді,</w:t>
      </w:r>
      <w:r>
        <w:rPr>
          <w:spacing w:val="-6"/>
        </w:rPr>
        <w:t xml:space="preserve"> </w:t>
      </w:r>
      <w:r>
        <w:t>сондай-ақ</w:t>
      </w:r>
      <w:r>
        <w:rPr>
          <w:spacing w:val="-9"/>
        </w:rPr>
        <w:t xml:space="preserve"> </w:t>
      </w:r>
      <w:r>
        <w:t>осы</w:t>
      </w:r>
      <w:r>
        <w:rPr>
          <w:spacing w:val="-8"/>
        </w:rPr>
        <w:t xml:space="preserve"> </w:t>
      </w:r>
      <w:r>
        <w:t>мәліметтермен жұмыс істеу үшін қызметтерді қамтамасыз етеді.</w:t>
      </w:r>
    </w:p>
    <w:p w14:paraId="4A3F33E6" w14:textId="77777777" w:rsidR="00EF6DF7" w:rsidRDefault="00A92843">
      <w:pPr>
        <w:pStyle w:val="a3"/>
        <w:ind w:right="428"/>
      </w:pPr>
      <w:r>
        <w:t xml:space="preserve">OpenDLib сондай-ақ жеке коллекциялар жасауға және пайдаланушының ақпараттық кеңістігін қалыптастыруға арналған қызметтерді ұсынады, бұл пайдаланушыны ең көп қызықтыратын коллекцияларды анықтауға мүмкіндік </w:t>
      </w:r>
      <w:r>
        <w:rPr>
          <w:spacing w:val="-2"/>
        </w:rPr>
        <w:t>береді.</w:t>
      </w:r>
    </w:p>
    <w:p w14:paraId="75B6D219" w14:textId="77777777" w:rsidR="00EF6DF7" w:rsidRDefault="00A92843">
      <w:pPr>
        <w:pStyle w:val="a3"/>
        <w:spacing w:before="1"/>
        <w:ind w:right="436"/>
      </w:pPr>
      <w:r>
        <w:t>OpenDLib жүйесінің архитектурасы өзара әрекеттесетін сервистердің бірыңғай ортаға бірігуін білдіреді.</w:t>
      </w:r>
    </w:p>
    <w:p w14:paraId="01A6F73B" w14:textId="77777777" w:rsidR="00EF6DF7" w:rsidRDefault="00A92843">
      <w:pPr>
        <w:pStyle w:val="a3"/>
        <w:spacing w:line="322" w:lineRule="exact"/>
        <w:ind w:left="1277" w:firstLine="0"/>
      </w:pPr>
      <w:r>
        <w:t>Жүйеде</w:t>
      </w:r>
      <w:r>
        <w:rPr>
          <w:spacing w:val="-8"/>
        </w:rPr>
        <w:t xml:space="preserve"> </w:t>
      </w:r>
      <w:r>
        <w:t>келесі</w:t>
      </w:r>
      <w:r>
        <w:rPr>
          <w:spacing w:val="-12"/>
        </w:rPr>
        <w:t xml:space="preserve"> </w:t>
      </w:r>
      <w:r>
        <w:t>сервистер</w:t>
      </w:r>
      <w:r>
        <w:rPr>
          <w:spacing w:val="-8"/>
        </w:rPr>
        <w:t xml:space="preserve"> </w:t>
      </w:r>
      <w:r>
        <w:rPr>
          <w:spacing w:val="-4"/>
        </w:rPr>
        <w:t>бар:</w:t>
      </w:r>
    </w:p>
    <w:p w14:paraId="7D674681" w14:textId="77777777" w:rsidR="00EF6DF7" w:rsidRDefault="00A92843" w:rsidP="0000134F">
      <w:pPr>
        <w:pStyle w:val="a5"/>
        <w:numPr>
          <w:ilvl w:val="0"/>
          <w:numId w:val="3"/>
        </w:numPr>
        <w:tabs>
          <w:tab w:val="left" w:pos="1558"/>
        </w:tabs>
        <w:ind w:right="432" w:firstLine="710"/>
        <w:rPr>
          <w:rFonts w:ascii="Symbol" w:hAnsi="Symbol"/>
          <w:sz w:val="20"/>
        </w:rPr>
      </w:pPr>
      <w:r>
        <w:rPr>
          <w:sz w:val="28"/>
        </w:rPr>
        <w:t>Менеджер – электрондық кітапхана сервистерінің күйін бақылайды және қажет болған жағдайда әртүрлі сервистердің ағымдағы күйін қайтарады.</w:t>
      </w:r>
    </w:p>
    <w:p w14:paraId="7E08CC48" w14:textId="77777777" w:rsidR="00EF6DF7" w:rsidRDefault="00A92843" w:rsidP="0000134F">
      <w:pPr>
        <w:pStyle w:val="a5"/>
        <w:numPr>
          <w:ilvl w:val="0"/>
          <w:numId w:val="3"/>
        </w:numPr>
        <w:tabs>
          <w:tab w:val="left" w:pos="1558"/>
        </w:tabs>
        <w:ind w:right="429" w:firstLine="710"/>
        <w:rPr>
          <w:rFonts w:ascii="Symbol" w:hAnsi="Symbol"/>
          <w:sz w:val="20"/>
        </w:rPr>
      </w:pPr>
      <w:r>
        <w:rPr>
          <w:sz w:val="28"/>
        </w:rPr>
        <w:t>Пайдаланушылар реестрі – топтар мен пайдаланушылар туралы ақпаратты сақтайды.</w:t>
      </w:r>
    </w:p>
    <w:p w14:paraId="3291D07B" w14:textId="77777777" w:rsidR="00EF6DF7" w:rsidRDefault="00A92843" w:rsidP="0000134F">
      <w:pPr>
        <w:pStyle w:val="a5"/>
        <w:numPr>
          <w:ilvl w:val="0"/>
          <w:numId w:val="3"/>
        </w:numPr>
        <w:tabs>
          <w:tab w:val="left" w:pos="1559"/>
        </w:tabs>
        <w:spacing w:line="321" w:lineRule="exact"/>
        <w:ind w:left="1559" w:hanging="282"/>
        <w:rPr>
          <w:rFonts w:ascii="Symbol" w:hAnsi="Symbol"/>
          <w:sz w:val="20"/>
        </w:rPr>
      </w:pPr>
      <w:r>
        <w:rPr>
          <w:sz w:val="28"/>
        </w:rPr>
        <w:t>Репозиторий</w:t>
      </w:r>
      <w:r>
        <w:rPr>
          <w:spacing w:val="-9"/>
          <w:sz w:val="28"/>
        </w:rPr>
        <w:t xml:space="preserve"> </w:t>
      </w:r>
      <w:r>
        <w:rPr>
          <w:sz w:val="28"/>
        </w:rPr>
        <w:t>–</w:t>
      </w:r>
      <w:r>
        <w:rPr>
          <w:spacing w:val="-8"/>
          <w:sz w:val="28"/>
        </w:rPr>
        <w:t xml:space="preserve"> </w:t>
      </w:r>
      <w:r>
        <w:rPr>
          <w:sz w:val="28"/>
        </w:rPr>
        <w:t>DoMDL</w:t>
      </w:r>
      <w:r>
        <w:rPr>
          <w:spacing w:val="-15"/>
          <w:sz w:val="28"/>
        </w:rPr>
        <w:t xml:space="preserve"> </w:t>
      </w:r>
      <w:r>
        <w:rPr>
          <w:sz w:val="28"/>
        </w:rPr>
        <w:t>моделіне</w:t>
      </w:r>
      <w:r>
        <w:rPr>
          <w:spacing w:val="-8"/>
          <w:sz w:val="28"/>
        </w:rPr>
        <w:t xml:space="preserve"> </w:t>
      </w:r>
      <w:r>
        <w:rPr>
          <w:sz w:val="28"/>
        </w:rPr>
        <w:t>сәйкес</w:t>
      </w:r>
      <w:r>
        <w:rPr>
          <w:spacing w:val="-8"/>
          <w:sz w:val="28"/>
        </w:rPr>
        <w:t xml:space="preserve"> </w:t>
      </w:r>
      <w:r>
        <w:rPr>
          <w:sz w:val="28"/>
        </w:rPr>
        <w:t>келетін</w:t>
      </w:r>
      <w:r>
        <w:rPr>
          <w:spacing w:val="-9"/>
          <w:sz w:val="28"/>
        </w:rPr>
        <w:t xml:space="preserve"> </w:t>
      </w:r>
      <w:r>
        <w:rPr>
          <w:sz w:val="28"/>
        </w:rPr>
        <w:t>құжаттарды</w:t>
      </w:r>
      <w:r>
        <w:rPr>
          <w:spacing w:val="-9"/>
          <w:sz w:val="28"/>
        </w:rPr>
        <w:t xml:space="preserve"> </w:t>
      </w:r>
      <w:r>
        <w:rPr>
          <w:spacing w:val="-2"/>
          <w:sz w:val="28"/>
        </w:rPr>
        <w:t>сақтайды.</w:t>
      </w:r>
    </w:p>
    <w:p w14:paraId="1EF7CEEF" w14:textId="77777777" w:rsidR="00EF6DF7" w:rsidRDefault="00A92843" w:rsidP="0000134F">
      <w:pPr>
        <w:pStyle w:val="a5"/>
        <w:numPr>
          <w:ilvl w:val="0"/>
          <w:numId w:val="3"/>
        </w:numPr>
        <w:tabs>
          <w:tab w:val="left" w:pos="1558"/>
        </w:tabs>
        <w:ind w:right="426" w:firstLine="710"/>
        <w:rPr>
          <w:rFonts w:ascii="Symbol" w:hAnsi="Symbol"/>
          <w:sz w:val="20"/>
        </w:rPr>
      </w:pPr>
      <w:r>
        <w:rPr>
          <w:sz w:val="28"/>
        </w:rPr>
        <w:t>Коллекциялар сервисі – пайдаланушылардың талаптарына сәйкес құрылған ақпараттық кеңістіктің виртуалды құрылымы мен коллекциялар мен құжаттардың олардың ағымдағы күйлеріне сәйкес нақты орналасу құрылымы арасындағы делдал ретінде қызмет етеді.</w:t>
      </w:r>
    </w:p>
    <w:p w14:paraId="23CA6EE8" w14:textId="77777777" w:rsidR="00EF6DF7" w:rsidRDefault="00A92843" w:rsidP="0000134F">
      <w:pPr>
        <w:pStyle w:val="a5"/>
        <w:numPr>
          <w:ilvl w:val="0"/>
          <w:numId w:val="3"/>
        </w:numPr>
        <w:tabs>
          <w:tab w:val="left" w:pos="1559"/>
        </w:tabs>
        <w:spacing w:line="321" w:lineRule="exact"/>
        <w:ind w:left="1559" w:hanging="282"/>
        <w:rPr>
          <w:rFonts w:ascii="Symbol" w:hAnsi="Symbol"/>
          <w:sz w:val="20"/>
        </w:rPr>
      </w:pPr>
      <w:r>
        <w:rPr>
          <w:sz w:val="28"/>
        </w:rPr>
        <w:t>OAI</w:t>
      </w:r>
      <w:r>
        <w:rPr>
          <w:spacing w:val="-10"/>
          <w:sz w:val="28"/>
        </w:rPr>
        <w:t xml:space="preserve"> </w:t>
      </w:r>
      <w:r>
        <w:rPr>
          <w:sz w:val="28"/>
        </w:rPr>
        <w:t>жинақтаушысы</w:t>
      </w:r>
      <w:r>
        <w:rPr>
          <w:spacing w:val="-7"/>
          <w:sz w:val="28"/>
        </w:rPr>
        <w:t xml:space="preserve"> </w:t>
      </w:r>
      <w:r>
        <w:rPr>
          <w:sz w:val="28"/>
        </w:rPr>
        <w:t>–</w:t>
      </w:r>
      <w:r>
        <w:rPr>
          <w:spacing w:val="-8"/>
          <w:sz w:val="28"/>
        </w:rPr>
        <w:t xml:space="preserve"> </w:t>
      </w:r>
      <w:r>
        <w:rPr>
          <w:sz w:val="28"/>
        </w:rPr>
        <w:t>OAI-PMH</w:t>
      </w:r>
      <w:r>
        <w:rPr>
          <w:spacing w:val="-12"/>
          <w:sz w:val="28"/>
        </w:rPr>
        <w:t xml:space="preserve"> </w:t>
      </w:r>
      <w:r>
        <w:rPr>
          <w:sz w:val="28"/>
        </w:rPr>
        <w:t>архивтерінің</w:t>
      </w:r>
      <w:r>
        <w:rPr>
          <w:spacing w:val="-9"/>
          <w:sz w:val="28"/>
        </w:rPr>
        <w:t xml:space="preserve"> </w:t>
      </w:r>
      <w:r>
        <w:rPr>
          <w:sz w:val="28"/>
        </w:rPr>
        <w:t>ресурстарын</w:t>
      </w:r>
      <w:r>
        <w:rPr>
          <w:spacing w:val="-9"/>
          <w:sz w:val="28"/>
        </w:rPr>
        <w:t xml:space="preserve"> </w:t>
      </w:r>
      <w:r>
        <w:rPr>
          <w:spacing w:val="-2"/>
          <w:sz w:val="28"/>
        </w:rPr>
        <w:t>жинайды.</w:t>
      </w:r>
    </w:p>
    <w:p w14:paraId="280D8A15" w14:textId="77777777" w:rsidR="00EF6DF7" w:rsidRDefault="00A92843" w:rsidP="0000134F">
      <w:pPr>
        <w:pStyle w:val="a5"/>
        <w:numPr>
          <w:ilvl w:val="0"/>
          <w:numId w:val="3"/>
        </w:numPr>
        <w:tabs>
          <w:tab w:val="left" w:pos="1558"/>
        </w:tabs>
        <w:spacing w:before="4"/>
        <w:ind w:right="429" w:firstLine="710"/>
        <w:rPr>
          <w:rFonts w:ascii="Symbol" w:hAnsi="Symbol"/>
          <w:sz w:val="20"/>
        </w:rPr>
      </w:pPr>
      <w:r>
        <w:rPr>
          <w:sz w:val="28"/>
        </w:rPr>
        <w:t>Кітапхананы басқару сервисі – ақпараттық объектінің өмірлік цикліне сәйкес құжаттарды жүйеге жүктеу және жариялау процесін жүзеге асырады.</w:t>
      </w:r>
    </w:p>
    <w:p w14:paraId="2A770C44" w14:textId="77777777" w:rsidR="00EF6DF7" w:rsidRDefault="00EF6DF7">
      <w:pPr>
        <w:pStyle w:val="a5"/>
        <w:rPr>
          <w:rFonts w:ascii="Symbol" w:hAnsi="Symbol"/>
          <w:sz w:val="20"/>
        </w:rPr>
        <w:sectPr w:rsidR="00EF6DF7" w:rsidSect="00FB3D74">
          <w:pgSz w:w="11910" w:h="16840"/>
          <w:pgMar w:top="1134" w:right="141" w:bottom="1134" w:left="1133" w:header="0" w:footer="932" w:gutter="0"/>
          <w:cols w:space="720"/>
        </w:sectPr>
      </w:pPr>
    </w:p>
    <w:p w14:paraId="341E4EDE" w14:textId="77777777" w:rsidR="00EF6DF7" w:rsidRDefault="00A92843" w:rsidP="0000134F">
      <w:pPr>
        <w:pStyle w:val="a5"/>
        <w:numPr>
          <w:ilvl w:val="0"/>
          <w:numId w:val="3"/>
        </w:numPr>
        <w:tabs>
          <w:tab w:val="left" w:pos="1558"/>
        </w:tabs>
        <w:spacing w:before="67"/>
        <w:ind w:right="419" w:firstLine="710"/>
        <w:rPr>
          <w:rFonts w:ascii="Symbol" w:hAnsi="Symbol"/>
          <w:sz w:val="20"/>
        </w:rPr>
      </w:pPr>
      <w:r>
        <w:rPr>
          <w:sz w:val="28"/>
        </w:rPr>
        <w:lastRenderedPageBreak/>
        <w:t>OAI жариялаушысы – электрондық кітапхана мазмұнына OAI-PMH протоколы арқылы қолжетімділікті қамтамасыз етеді.</w:t>
      </w:r>
    </w:p>
    <w:p w14:paraId="09C45D0A" w14:textId="77777777" w:rsidR="00EF6DF7" w:rsidRDefault="00A92843" w:rsidP="0000134F">
      <w:pPr>
        <w:pStyle w:val="a5"/>
        <w:numPr>
          <w:ilvl w:val="0"/>
          <w:numId w:val="3"/>
        </w:numPr>
        <w:tabs>
          <w:tab w:val="left" w:pos="1558"/>
        </w:tabs>
        <w:ind w:right="429" w:firstLine="710"/>
        <w:rPr>
          <w:rFonts w:ascii="Symbol" w:hAnsi="Symbol"/>
          <w:sz w:val="20"/>
        </w:rPr>
      </w:pPr>
      <w:r>
        <w:rPr>
          <w:sz w:val="28"/>
        </w:rPr>
        <w:t>Пайдаланушы</w:t>
      </w:r>
      <w:r>
        <w:rPr>
          <w:spacing w:val="-5"/>
          <w:sz w:val="28"/>
        </w:rPr>
        <w:t xml:space="preserve"> </w:t>
      </w:r>
      <w:r>
        <w:rPr>
          <w:sz w:val="28"/>
        </w:rPr>
        <w:t>интерфейсі</w:t>
      </w:r>
      <w:r>
        <w:rPr>
          <w:spacing w:val="-5"/>
          <w:sz w:val="28"/>
        </w:rPr>
        <w:t xml:space="preserve"> </w:t>
      </w:r>
      <w:r>
        <w:rPr>
          <w:sz w:val="28"/>
        </w:rPr>
        <w:t>–</w:t>
      </w:r>
      <w:r>
        <w:rPr>
          <w:spacing w:val="-4"/>
          <w:sz w:val="28"/>
        </w:rPr>
        <w:t xml:space="preserve"> </w:t>
      </w:r>
      <w:r>
        <w:rPr>
          <w:sz w:val="28"/>
        </w:rPr>
        <w:t>OpenDLib</w:t>
      </w:r>
      <w:r>
        <w:rPr>
          <w:spacing w:val="-4"/>
          <w:sz w:val="28"/>
        </w:rPr>
        <w:t xml:space="preserve"> </w:t>
      </w:r>
      <w:r>
        <w:rPr>
          <w:sz w:val="28"/>
        </w:rPr>
        <w:t>жүйесінің</w:t>
      </w:r>
      <w:r>
        <w:rPr>
          <w:spacing w:val="-5"/>
          <w:sz w:val="28"/>
        </w:rPr>
        <w:t xml:space="preserve"> </w:t>
      </w:r>
      <w:r>
        <w:rPr>
          <w:sz w:val="28"/>
        </w:rPr>
        <w:t>барлық</w:t>
      </w:r>
      <w:r>
        <w:rPr>
          <w:spacing w:val="-5"/>
          <w:sz w:val="28"/>
        </w:rPr>
        <w:t xml:space="preserve"> </w:t>
      </w:r>
      <w:r>
        <w:rPr>
          <w:sz w:val="28"/>
        </w:rPr>
        <w:t>сервистері</w:t>
      </w:r>
      <w:r>
        <w:rPr>
          <w:spacing w:val="-9"/>
          <w:sz w:val="28"/>
        </w:rPr>
        <w:t xml:space="preserve"> </w:t>
      </w:r>
      <w:r>
        <w:rPr>
          <w:sz w:val="28"/>
        </w:rPr>
        <w:t>мен пайдаланушы арасындағы делдал. Іздеу нәтижесінде пайдаланушылар өз сұраныстарына сәйкес келетін ақпараттық объектілер тізімі бар беттерді алады. Пайдаланушы интерфейсі осы объектілерді визуализациялаудың икемді тәсілдерін ұсынады.</w:t>
      </w:r>
    </w:p>
    <w:p w14:paraId="4D31F98F" w14:textId="77777777" w:rsidR="00EF6DF7" w:rsidRDefault="00A92843" w:rsidP="0000134F">
      <w:pPr>
        <w:pStyle w:val="a5"/>
        <w:numPr>
          <w:ilvl w:val="0"/>
          <w:numId w:val="3"/>
        </w:numPr>
        <w:tabs>
          <w:tab w:val="left" w:pos="1558"/>
        </w:tabs>
        <w:spacing w:before="3"/>
        <w:ind w:right="431" w:firstLine="710"/>
        <w:rPr>
          <w:rFonts w:ascii="Symbol" w:hAnsi="Symbol"/>
          <w:sz w:val="20"/>
        </w:rPr>
      </w:pPr>
      <w:r>
        <w:rPr>
          <w:sz w:val="28"/>
        </w:rPr>
        <w:t>Сұраныс медиаторы – іздеу сұраныстарын индекстеу сервистеріне ағымдағы ресурстардың қолжетімділігін ескере отырып жібереді.</w:t>
      </w:r>
    </w:p>
    <w:p w14:paraId="113FD43E" w14:textId="77777777" w:rsidR="00EF6DF7" w:rsidRDefault="00A92843" w:rsidP="0000134F">
      <w:pPr>
        <w:pStyle w:val="a5"/>
        <w:numPr>
          <w:ilvl w:val="0"/>
          <w:numId w:val="3"/>
        </w:numPr>
        <w:tabs>
          <w:tab w:val="left" w:pos="1558"/>
        </w:tabs>
        <w:ind w:right="426" w:firstLine="710"/>
        <w:rPr>
          <w:rFonts w:ascii="Symbol" w:hAnsi="Symbol"/>
          <w:sz w:val="20"/>
        </w:rPr>
      </w:pPr>
      <w:r>
        <w:rPr>
          <w:sz w:val="28"/>
        </w:rPr>
        <w:t>Навигация сервисі – кітапхананың барлық мазмұнын қарауға арналған индекстерді</w:t>
      </w:r>
      <w:r>
        <w:rPr>
          <w:spacing w:val="-18"/>
          <w:sz w:val="28"/>
        </w:rPr>
        <w:t xml:space="preserve"> </w:t>
      </w:r>
      <w:r>
        <w:rPr>
          <w:sz w:val="28"/>
        </w:rPr>
        <w:t>құруды</w:t>
      </w:r>
      <w:r>
        <w:rPr>
          <w:spacing w:val="-17"/>
          <w:sz w:val="28"/>
        </w:rPr>
        <w:t xml:space="preserve"> </w:t>
      </w:r>
      <w:r>
        <w:rPr>
          <w:sz w:val="28"/>
        </w:rPr>
        <w:t>қамтамасыз</w:t>
      </w:r>
      <w:r>
        <w:rPr>
          <w:spacing w:val="-15"/>
          <w:sz w:val="28"/>
        </w:rPr>
        <w:t xml:space="preserve"> </w:t>
      </w:r>
      <w:r>
        <w:rPr>
          <w:sz w:val="28"/>
        </w:rPr>
        <w:t>етеді.</w:t>
      </w:r>
      <w:r>
        <w:rPr>
          <w:spacing w:val="-14"/>
          <w:sz w:val="28"/>
        </w:rPr>
        <w:t xml:space="preserve"> </w:t>
      </w:r>
      <w:r>
        <w:rPr>
          <w:sz w:val="28"/>
        </w:rPr>
        <w:t>Навигация</w:t>
      </w:r>
      <w:r>
        <w:rPr>
          <w:spacing w:val="-14"/>
          <w:sz w:val="28"/>
        </w:rPr>
        <w:t xml:space="preserve"> </w:t>
      </w:r>
      <w:r>
        <w:rPr>
          <w:sz w:val="28"/>
        </w:rPr>
        <w:t>функциялары</w:t>
      </w:r>
      <w:r>
        <w:rPr>
          <w:spacing w:val="-6"/>
          <w:sz w:val="28"/>
        </w:rPr>
        <w:t xml:space="preserve"> </w:t>
      </w:r>
      <w:r>
        <w:rPr>
          <w:sz w:val="28"/>
        </w:rPr>
        <w:t>метадеректердің форматына, навигация жүргізілетін өрістер жиынтығына және нәтиже форматтарына байланысты.</w:t>
      </w:r>
    </w:p>
    <w:p w14:paraId="58BE1A93" w14:textId="77777777" w:rsidR="00EF6DF7" w:rsidRDefault="00A92843" w:rsidP="0000134F">
      <w:pPr>
        <w:pStyle w:val="a5"/>
        <w:numPr>
          <w:ilvl w:val="0"/>
          <w:numId w:val="3"/>
        </w:numPr>
        <w:tabs>
          <w:tab w:val="left" w:pos="1558"/>
        </w:tabs>
        <w:ind w:right="432" w:firstLine="710"/>
        <w:rPr>
          <w:rFonts w:ascii="Symbol" w:hAnsi="Symbol"/>
          <w:sz w:val="20"/>
        </w:rPr>
      </w:pPr>
      <w:r>
        <w:rPr>
          <w:sz w:val="28"/>
        </w:rPr>
        <w:t>Индекстеу сервистері – келіп түскен іздеу сұраныстарын өңдеп, нәтижелерін</w:t>
      </w:r>
      <w:r>
        <w:rPr>
          <w:spacing w:val="-14"/>
          <w:sz w:val="28"/>
        </w:rPr>
        <w:t xml:space="preserve"> </w:t>
      </w:r>
      <w:r>
        <w:rPr>
          <w:sz w:val="28"/>
        </w:rPr>
        <w:t>қайтарады.</w:t>
      </w:r>
      <w:r>
        <w:rPr>
          <w:spacing w:val="-11"/>
          <w:sz w:val="28"/>
        </w:rPr>
        <w:t xml:space="preserve"> </w:t>
      </w:r>
      <w:r>
        <w:rPr>
          <w:sz w:val="28"/>
        </w:rPr>
        <w:t>Олар</w:t>
      </w:r>
      <w:r>
        <w:rPr>
          <w:spacing w:val="-13"/>
          <w:sz w:val="28"/>
        </w:rPr>
        <w:t xml:space="preserve"> </w:t>
      </w:r>
      <w:r>
        <w:rPr>
          <w:sz w:val="28"/>
        </w:rPr>
        <w:t>метадеректердің</w:t>
      </w:r>
      <w:r>
        <w:rPr>
          <w:spacing w:val="-14"/>
          <w:sz w:val="28"/>
        </w:rPr>
        <w:t xml:space="preserve"> </w:t>
      </w:r>
      <w:r>
        <w:rPr>
          <w:sz w:val="28"/>
        </w:rPr>
        <w:t>форматына,</w:t>
      </w:r>
      <w:r>
        <w:rPr>
          <w:spacing w:val="-11"/>
          <w:sz w:val="28"/>
        </w:rPr>
        <w:t xml:space="preserve"> </w:t>
      </w:r>
      <w:r>
        <w:rPr>
          <w:sz w:val="28"/>
        </w:rPr>
        <w:t>өрістер</w:t>
      </w:r>
      <w:r>
        <w:rPr>
          <w:spacing w:val="-13"/>
          <w:sz w:val="28"/>
        </w:rPr>
        <w:t xml:space="preserve"> </w:t>
      </w:r>
      <w:r>
        <w:rPr>
          <w:sz w:val="28"/>
        </w:rPr>
        <w:t>жиынтығына тәуелді және іздеудің әртүрлі нұсқаларын (қарапайым, кеңейтілген, бір немесе көптілді) қарастырады.</w:t>
      </w:r>
    </w:p>
    <w:p w14:paraId="100E6142" w14:textId="77777777" w:rsidR="00EF6DF7" w:rsidRDefault="00A92843">
      <w:pPr>
        <w:pStyle w:val="a3"/>
        <w:spacing w:before="2"/>
        <w:ind w:right="423"/>
      </w:pPr>
      <w:r>
        <w:t>Жүйенің сервистері арасындағы байланысты қамтамасыз ету үшін HTTP протоколына негізделген OpenDLib (OLP) коммуникация протоколы жасалды. Бұл протокол жүйедегі ақпарат алмасу ережелерін сипаттайды, оларды ақпарат жеткізуші мен өндіруші орындауы тиіс.</w:t>
      </w:r>
    </w:p>
    <w:p w14:paraId="12B5CB04" w14:textId="77777777" w:rsidR="00EF6DF7" w:rsidRDefault="00EF6DF7">
      <w:pPr>
        <w:pStyle w:val="a3"/>
        <w:sectPr w:rsidR="00EF6DF7" w:rsidSect="00FB3D74">
          <w:pgSz w:w="11910" w:h="16840"/>
          <w:pgMar w:top="1134" w:right="141" w:bottom="1134" w:left="1133" w:header="0" w:footer="932" w:gutter="0"/>
          <w:cols w:space="720"/>
        </w:sectPr>
      </w:pPr>
    </w:p>
    <w:p w14:paraId="633A081B" w14:textId="77777777" w:rsidR="00EF6DF7" w:rsidRDefault="00A92843">
      <w:pPr>
        <w:pStyle w:val="2"/>
        <w:ind w:left="852"/>
        <w:jc w:val="center"/>
      </w:pPr>
      <w:bookmarkStart w:id="47" w:name="_TOC_250002"/>
      <w:r>
        <w:lastRenderedPageBreak/>
        <w:t>Қосымша</w:t>
      </w:r>
      <w:r>
        <w:rPr>
          <w:spacing w:val="-14"/>
        </w:rPr>
        <w:t xml:space="preserve"> </w:t>
      </w:r>
      <w:bookmarkEnd w:id="47"/>
      <w:r>
        <w:rPr>
          <w:spacing w:val="-10"/>
        </w:rPr>
        <w:t>Б</w:t>
      </w:r>
    </w:p>
    <w:p w14:paraId="4455E1BA" w14:textId="77777777" w:rsidR="00EF6DF7" w:rsidRDefault="00A92843" w:rsidP="0000134F">
      <w:pPr>
        <w:pStyle w:val="a5"/>
        <w:numPr>
          <w:ilvl w:val="1"/>
          <w:numId w:val="2"/>
        </w:numPr>
        <w:tabs>
          <w:tab w:val="left" w:pos="1521"/>
        </w:tabs>
        <w:spacing w:before="282"/>
        <w:ind w:hanging="244"/>
        <w:jc w:val="left"/>
        <w:rPr>
          <w:b/>
          <w:i/>
          <w:sz w:val="24"/>
        </w:rPr>
      </w:pPr>
      <w:bookmarkStart w:id="48" w:name="1._Сіз_пайдаланушылардың_қай_санатына_жа"/>
      <w:bookmarkEnd w:id="48"/>
      <w:r>
        <w:rPr>
          <w:b/>
          <w:sz w:val="24"/>
        </w:rPr>
        <w:t>Сіз</w:t>
      </w:r>
      <w:r>
        <w:rPr>
          <w:b/>
          <w:spacing w:val="-11"/>
          <w:sz w:val="24"/>
        </w:rPr>
        <w:t xml:space="preserve"> </w:t>
      </w:r>
      <w:r>
        <w:rPr>
          <w:b/>
          <w:sz w:val="24"/>
        </w:rPr>
        <w:t>пайдаланушылардың</w:t>
      </w:r>
      <w:r>
        <w:rPr>
          <w:b/>
          <w:spacing w:val="-4"/>
          <w:sz w:val="24"/>
        </w:rPr>
        <w:t xml:space="preserve"> </w:t>
      </w:r>
      <w:r>
        <w:rPr>
          <w:b/>
          <w:sz w:val="24"/>
        </w:rPr>
        <w:t>қай</w:t>
      </w:r>
      <w:r>
        <w:rPr>
          <w:b/>
          <w:spacing w:val="-4"/>
          <w:sz w:val="24"/>
        </w:rPr>
        <w:t xml:space="preserve"> </w:t>
      </w:r>
      <w:r>
        <w:rPr>
          <w:b/>
          <w:sz w:val="24"/>
        </w:rPr>
        <w:t>санатына</w:t>
      </w:r>
      <w:r>
        <w:rPr>
          <w:b/>
          <w:spacing w:val="-4"/>
          <w:sz w:val="24"/>
        </w:rPr>
        <w:t xml:space="preserve"> </w:t>
      </w:r>
      <w:r>
        <w:rPr>
          <w:b/>
          <w:sz w:val="24"/>
        </w:rPr>
        <w:t>жатасыз?</w:t>
      </w:r>
      <w:r>
        <w:rPr>
          <w:b/>
          <w:spacing w:val="2"/>
          <w:sz w:val="24"/>
        </w:rPr>
        <w:t xml:space="preserve"> </w:t>
      </w:r>
      <w:r>
        <w:rPr>
          <w:b/>
          <w:i/>
          <w:sz w:val="24"/>
        </w:rPr>
        <w:t>(біреуін</w:t>
      </w:r>
      <w:r>
        <w:rPr>
          <w:b/>
          <w:i/>
          <w:spacing w:val="-11"/>
          <w:sz w:val="24"/>
        </w:rPr>
        <w:t xml:space="preserve"> </w:t>
      </w:r>
      <w:r>
        <w:rPr>
          <w:b/>
          <w:i/>
          <w:spacing w:val="-2"/>
          <w:sz w:val="24"/>
        </w:rPr>
        <w:t>таңдаңыз)</w:t>
      </w:r>
    </w:p>
    <w:p w14:paraId="2DC18852" w14:textId="77777777" w:rsidR="00EF6DF7" w:rsidRDefault="00A92843" w:rsidP="0000134F">
      <w:pPr>
        <w:pStyle w:val="a5"/>
        <w:numPr>
          <w:ilvl w:val="0"/>
          <w:numId w:val="1"/>
        </w:numPr>
        <w:tabs>
          <w:tab w:val="left" w:pos="834"/>
        </w:tabs>
        <w:spacing w:before="275"/>
        <w:ind w:left="834" w:hanging="268"/>
        <w:jc w:val="left"/>
        <w:rPr>
          <w:sz w:val="24"/>
        </w:rPr>
      </w:pPr>
      <w:r>
        <w:rPr>
          <w:sz w:val="24"/>
        </w:rPr>
        <w:t>PhD</w:t>
      </w:r>
      <w:r>
        <w:rPr>
          <w:spacing w:val="-2"/>
          <w:sz w:val="24"/>
        </w:rPr>
        <w:t xml:space="preserve"> </w:t>
      </w:r>
      <w:r>
        <w:rPr>
          <w:sz w:val="24"/>
        </w:rPr>
        <w:t>докторант /</w:t>
      </w:r>
      <w:r>
        <w:rPr>
          <w:spacing w:val="-5"/>
          <w:sz w:val="24"/>
        </w:rPr>
        <w:t xml:space="preserve"> </w:t>
      </w:r>
      <w:r>
        <w:rPr>
          <w:spacing w:val="-2"/>
          <w:sz w:val="24"/>
        </w:rPr>
        <w:t>магистрант</w:t>
      </w:r>
    </w:p>
    <w:p w14:paraId="74976CE8" w14:textId="77777777" w:rsidR="00EF6DF7" w:rsidRDefault="00A92843" w:rsidP="0000134F">
      <w:pPr>
        <w:pStyle w:val="a5"/>
        <w:numPr>
          <w:ilvl w:val="0"/>
          <w:numId w:val="1"/>
        </w:numPr>
        <w:tabs>
          <w:tab w:val="left" w:pos="834"/>
        </w:tabs>
        <w:spacing w:before="2" w:line="318" w:lineRule="exact"/>
        <w:ind w:left="834" w:hanging="268"/>
        <w:jc w:val="left"/>
        <w:rPr>
          <w:sz w:val="24"/>
        </w:rPr>
      </w:pPr>
      <w:r>
        <w:rPr>
          <w:spacing w:val="-2"/>
          <w:sz w:val="24"/>
        </w:rPr>
        <w:t>Оқытушы</w:t>
      </w:r>
    </w:p>
    <w:p w14:paraId="7039E62E" w14:textId="77777777" w:rsidR="00EF6DF7" w:rsidRDefault="00A92843" w:rsidP="0000134F">
      <w:pPr>
        <w:pStyle w:val="a5"/>
        <w:numPr>
          <w:ilvl w:val="0"/>
          <w:numId w:val="1"/>
        </w:numPr>
        <w:tabs>
          <w:tab w:val="left" w:pos="834"/>
        </w:tabs>
        <w:spacing w:line="318" w:lineRule="exact"/>
        <w:ind w:left="834" w:hanging="268"/>
        <w:jc w:val="left"/>
        <w:rPr>
          <w:sz w:val="24"/>
        </w:rPr>
      </w:pPr>
      <w:r>
        <w:rPr>
          <w:spacing w:val="-2"/>
          <w:sz w:val="24"/>
        </w:rPr>
        <w:t>Студент</w:t>
      </w:r>
    </w:p>
    <w:p w14:paraId="7840741C" w14:textId="77777777" w:rsidR="00EF6DF7" w:rsidRDefault="00A92843" w:rsidP="0000134F">
      <w:pPr>
        <w:pStyle w:val="a5"/>
        <w:numPr>
          <w:ilvl w:val="0"/>
          <w:numId w:val="1"/>
        </w:numPr>
        <w:tabs>
          <w:tab w:val="left" w:pos="834"/>
        </w:tabs>
        <w:spacing w:before="3"/>
        <w:ind w:left="834" w:hanging="268"/>
        <w:jc w:val="left"/>
        <w:rPr>
          <w:sz w:val="24"/>
        </w:rPr>
      </w:pPr>
      <w:r>
        <w:rPr>
          <w:spacing w:val="-2"/>
          <w:sz w:val="24"/>
        </w:rPr>
        <w:t>Қызметкер</w:t>
      </w:r>
    </w:p>
    <w:p w14:paraId="5BB34AAF" w14:textId="77777777" w:rsidR="00EF6DF7" w:rsidRDefault="00A92843" w:rsidP="0000134F">
      <w:pPr>
        <w:pStyle w:val="a5"/>
        <w:numPr>
          <w:ilvl w:val="0"/>
          <w:numId w:val="1"/>
        </w:numPr>
        <w:tabs>
          <w:tab w:val="left" w:pos="834"/>
          <w:tab w:val="left" w:pos="4231"/>
        </w:tabs>
        <w:spacing w:before="2"/>
        <w:ind w:left="834" w:hanging="268"/>
        <w:jc w:val="left"/>
        <w:rPr>
          <w:sz w:val="24"/>
        </w:rPr>
      </w:pPr>
      <w:r>
        <w:rPr>
          <w:sz w:val="24"/>
        </w:rPr>
        <w:t xml:space="preserve">Басқа: </w:t>
      </w:r>
      <w:r>
        <w:rPr>
          <w:sz w:val="24"/>
          <w:u w:val="single"/>
        </w:rPr>
        <w:tab/>
      </w:r>
    </w:p>
    <w:p w14:paraId="084506CD" w14:textId="77777777" w:rsidR="00EF6DF7" w:rsidRDefault="00A92843">
      <w:pPr>
        <w:pStyle w:val="a3"/>
        <w:spacing w:before="218"/>
        <w:ind w:left="0" w:firstLine="0"/>
        <w:jc w:val="left"/>
        <w:rPr>
          <w:sz w:val="20"/>
        </w:rPr>
      </w:pPr>
      <w:r>
        <w:rPr>
          <w:noProof/>
          <w:sz w:val="20"/>
          <w:lang w:val="ru-RU" w:eastAsia="ru-RU"/>
        </w:rPr>
        <mc:AlternateContent>
          <mc:Choice Requires="wpg">
            <w:drawing>
              <wp:anchor distT="0" distB="0" distL="0" distR="0" simplePos="0" relativeHeight="487595520" behindDoc="1" locked="0" layoutInCell="1" allowOverlap="1" wp14:anchorId="2139B888" wp14:editId="3E690D07">
                <wp:simplePos x="0" y="0"/>
                <wp:positionH relativeFrom="page">
                  <wp:posOffset>1078864</wp:posOffset>
                </wp:positionH>
                <wp:positionV relativeFrom="paragraph">
                  <wp:posOffset>299721</wp:posOffset>
                </wp:positionV>
                <wp:extent cx="6123305" cy="222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2225"/>
                          <a:chOff x="0" y="0"/>
                          <a:chExt cx="6123305" cy="22225"/>
                        </a:xfrm>
                      </wpg:grpSpPr>
                      <wps:wsp>
                        <wps:cNvPr id="37" name="Graphic 37"/>
                        <wps:cNvSpPr/>
                        <wps:spPr>
                          <a:xfrm>
                            <a:off x="0" y="0"/>
                            <a:ext cx="6120765" cy="20955"/>
                          </a:xfrm>
                          <a:custGeom>
                            <a:avLst/>
                            <a:gdLst/>
                            <a:ahLst/>
                            <a:cxnLst/>
                            <a:rect l="l" t="t" r="r" b="b"/>
                            <a:pathLst>
                              <a:path w="6120765" h="20955">
                                <a:moveTo>
                                  <a:pt x="6120765" y="0"/>
                                </a:moveTo>
                                <a:lnTo>
                                  <a:pt x="0" y="0"/>
                                </a:lnTo>
                                <a:lnTo>
                                  <a:pt x="0" y="20955"/>
                                </a:lnTo>
                                <a:lnTo>
                                  <a:pt x="6120765" y="20955"/>
                                </a:lnTo>
                                <a:lnTo>
                                  <a:pt x="6120765"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6120257"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9" name="Graphic 39"/>
                        <wps:cNvSpPr/>
                        <wps:spPr>
                          <a:xfrm>
                            <a:off x="431" y="647"/>
                            <a:ext cx="6123305" cy="18415"/>
                          </a:xfrm>
                          <a:custGeom>
                            <a:avLst/>
                            <a:gdLst/>
                            <a:ahLst/>
                            <a:cxnLst/>
                            <a:rect l="l" t="t" r="r" b="b"/>
                            <a:pathLst>
                              <a:path w="6123305" h="18415">
                                <a:moveTo>
                                  <a:pt x="3035" y="3035"/>
                                </a:moveTo>
                                <a:lnTo>
                                  <a:pt x="0" y="3035"/>
                                </a:lnTo>
                                <a:lnTo>
                                  <a:pt x="0" y="18275"/>
                                </a:lnTo>
                                <a:lnTo>
                                  <a:pt x="3035" y="18275"/>
                                </a:lnTo>
                                <a:lnTo>
                                  <a:pt x="3035" y="3035"/>
                                </a:lnTo>
                                <a:close/>
                              </a:path>
                              <a:path w="6123305" h="18415">
                                <a:moveTo>
                                  <a:pt x="6122860" y="0"/>
                                </a:moveTo>
                                <a:lnTo>
                                  <a:pt x="6119825" y="0"/>
                                </a:lnTo>
                                <a:lnTo>
                                  <a:pt x="6119825" y="3035"/>
                                </a:lnTo>
                                <a:lnTo>
                                  <a:pt x="6122860" y="3035"/>
                                </a:lnTo>
                                <a:lnTo>
                                  <a:pt x="6122860"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6120257" y="3682"/>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41" name="Graphic 41"/>
                        <wps:cNvSpPr/>
                        <wps:spPr>
                          <a:xfrm>
                            <a:off x="431" y="1892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431" y="18935"/>
                            <a:ext cx="6123305" cy="3175"/>
                          </a:xfrm>
                          <a:custGeom>
                            <a:avLst/>
                            <a:gdLst/>
                            <a:ahLst/>
                            <a:cxnLst/>
                            <a:rect l="l" t="t" r="r" b="b"/>
                            <a:pathLst>
                              <a:path w="6123305" h="3175">
                                <a:moveTo>
                                  <a:pt x="3035" y="0"/>
                                </a:moveTo>
                                <a:lnTo>
                                  <a:pt x="0" y="0"/>
                                </a:lnTo>
                                <a:lnTo>
                                  <a:pt x="0" y="3035"/>
                                </a:lnTo>
                                <a:lnTo>
                                  <a:pt x="3035" y="3035"/>
                                </a:lnTo>
                                <a:lnTo>
                                  <a:pt x="3035" y="0"/>
                                </a:lnTo>
                                <a:close/>
                              </a:path>
                              <a:path w="6123305" h="3175">
                                <a:moveTo>
                                  <a:pt x="6119749" y="0"/>
                                </a:moveTo>
                                <a:lnTo>
                                  <a:pt x="3048" y="0"/>
                                </a:lnTo>
                                <a:lnTo>
                                  <a:pt x="3048" y="3035"/>
                                </a:lnTo>
                                <a:lnTo>
                                  <a:pt x="6119749" y="3035"/>
                                </a:lnTo>
                                <a:lnTo>
                                  <a:pt x="6119749" y="0"/>
                                </a:lnTo>
                                <a:close/>
                              </a:path>
                              <a:path w="6123305" h="3175">
                                <a:moveTo>
                                  <a:pt x="6122860" y="0"/>
                                </a:moveTo>
                                <a:lnTo>
                                  <a:pt x="6119825" y="0"/>
                                </a:lnTo>
                                <a:lnTo>
                                  <a:pt x="6119825" y="3035"/>
                                </a:lnTo>
                                <a:lnTo>
                                  <a:pt x="6122860" y="3035"/>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19D048C" id="Group 36" o:spid="_x0000_s1026" style="position:absolute;margin-left:84.95pt;margin-top:23.6pt;width:482.15pt;height:1.75pt;z-index:-15720960;mso-wrap-distance-left:0;mso-wrap-distance-right:0;mso-position-horizontal-relative:page" coordsize="6123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">
                <v:shape id="Graphic 37" o:spid="_x0000_s1027" style="position:absolute;width:61207;height:209;visibility:visible;mso-wrap-style:square;v-text-anchor:top" coordsize="612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" path="m6120765,l,,,20955r6120765,l6120765,xe" fillcolor="#9f9f9f" stroked="f">
                  <v:path arrowok="t"/>
                </v:shape>
                <v:shape id="Graphic 38" o:spid="_x0000_s1028" style="position:absolute;left:61202;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" path="m3047,l,,,3047r3047,l3047,xe" fillcolor="#e2e2e2" stroked="f">
                  <v:path arrowok="t"/>
                </v:shape>
                <v:shape id="Graphic 39" o:spid="_x0000_s1029" style="position:absolute;left:4;top:6;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" path="m3035,3035l,3035,,18275r3035,l3035,3035xem6122860,r-3035,l6119825,3035r3035,l6122860,xe" fillcolor="#9f9f9f" stroked="f">
                  <v:path arrowok="t"/>
                </v:shape>
                <v:shape id="Graphic 40" o:spid="_x0000_s1030" style="position:absolute;left:61202;top:36;width:32;height:153;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" path="m3047,l,,,15240r3047,l3047,xe" fillcolor="#e2e2e2" stroked="f">
                  <v:path arrowok="t"/>
                </v:shape>
                <v:shape id="Graphic 41" o:spid="_x0000_s1031" style="position:absolute;left:4;top:18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" path="m3047,l,,,3047r3047,l3047,xe" fillcolor="#9f9f9f" stroked="f">
                  <v:path arrowok="t"/>
                </v:shape>
                <v:shape id="Graphic 42" o:spid="_x0000_s1032" style="position:absolute;left:4;top:189;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" path="m3035,l,,,3035r3035,l3035,xem6119749,l3048,r,3035l6119749,3035r,-3035xem6122860,r-3035,l6119825,3035r3035,l6122860,xe" fillcolor="#e2e2e2" stroked="f">
                  <v:path arrowok="t"/>
                </v:shape>
                <w10:wrap type="topAndBottom" anchorx="page"/>
              </v:group>
            </w:pict>
          </mc:Fallback>
        </mc:AlternateContent>
      </w:r>
    </w:p>
    <w:p w14:paraId="5B22972D" w14:textId="77777777" w:rsidR="00EF6DF7" w:rsidRDefault="00EF6DF7">
      <w:pPr>
        <w:pStyle w:val="a3"/>
        <w:spacing w:before="52"/>
        <w:ind w:left="0" w:firstLine="0"/>
        <w:jc w:val="left"/>
        <w:rPr>
          <w:sz w:val="24"/>
        </w:rPr>
      </w:pPr>
    </w:p>
    <w:p w14:paraId="590E75BC" w14:textId="77777777" w:rsidR="00EF6DF7" w:rsidRDefault="00A92843" w:rsidP="0000134F">
      <w:pPr>
        <w:pStyle w:val="a5"/>
        <w:numPr>
          <w:ilvl w:val="1"/>
          <w:numId w:val="2"/>
        </w:numPr>
        <w:tabs>
          <w:tab w:val="left" w:pos="810"/>
        </w:tabs>
        <w:ind w:left="810" w:hanging="244"/>
        <w:jc w:val="left"/>
        <w:rPr>
          <w:b/>
          <w:sz w:val="24"/>
        </w:rPr>
      </w:pPr>
      <w:bookmarkStart w:id="49" w:name="2._Электрондық_кітапхананы_қаншалықты_жи"/>
      <w:bookmarkEnd w:id="49"/>
      <w:r>
        <w:rPr>
          <w:b/>
          <w:sz w:val="24"/>
        </w:rPr>
        <w:t>Электрондық</w:t>
      </w:r>
      <w:r>
        <w:rPr>
          <w:b/>
          <w:spacing w:val="-9"/>
          <w:sz w:val="24"/>
        </w:rPr>
        <w:t xml:space="preserve"> </w:t>
      </w:r>
      <w:r>
        <w:rPr>
          <w:b/>
          <w:sz w:val="24"/>
        </w:rPr>
        <w:t>кітапхананы</w:t>
      </w:r>
      <w:r>
        <w:rPr>
          <w:b/>
          <w:spacing w:val="-8"/>
          <w:sz w:val="24"/>
        </w:rPr>
        <w:t xml:space="preserve"> </w:t>
      </w:r>
      <w:r>
        <w:rPr>
          <w:b/>
          <w:sz w:val="24"/>
        </w:rPr>
        <w:t>қаншалықты</w:t>
      </w:r>
      <w:r>
        <w:rPr>
          <w:b/>
          <w:spacing w:val="-12"/>
          <w:sz w:val="24"/>
        </w:rPr>
        <w:t xml:space="preserve"> </w:t>
      </w:r>
      <w:r>
        <w:rPr>
          <w:b/>
          <w:sz w:val="24"/>
        </w:rPr>
        <w:t>жиі</w:t>
      </w:r>
      <w:r>
        <w:rPr>
          <w:b/>
          <w:spacing w:val="-6"/>
          <w:sz w:val="24"/>
        </w:rPr>
        <w:t xml:space="preserve"> </w:t>
      </w:r>
      <w:r>
        <w:rPr>
          <w:b/>
          <w:spacing w:val="-2"/>
          <w:sz w:val="24"/>
        </w:rPr>
        <w:t>пайдаланасыз?</w:t>
      </w:r>
    </w:p>
    <w:p w14:paraId="1AC785B7" w14:textId="77777777" w:rsidR="00EF6DF7" w:rsidRDefault="00EF6DF7">
      <w:pPr>
        <w:pStyle w:val="a3"/>
        <w:spacing w:before="4"/>
        <w:ind w:left="0" w:firstLine="0"/>
        <w:jc w:val="left"/>
        <w:rPr>
          <w:b/>
          <w:sz w:val="24"/>
        </w:rPr>
      </w:pPr>
    </w:p>
    <w:p w14:paraId="73617DD7"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Күн</w:t>
      </w:r>
      <w:r>
        <w:rPr>
          <w:spacing w:val="-2"/>
          <w:sz w:val="24"/>
        </w:rPr>
        <w:t xml:space="preserve"> сайын</w:t>
      </w:r>
    </w:p>
    <w:p w14:paraId="7E25A26E"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Аптасына</w:t>
      </w:r>
      <w:r>
        <w:rPr>
          <w:spacing w:val="-5"/>
          <w:sz w:val="24"/>
        </w:rPr>
        <w:t xml:space="preserve"> </w:t>
      </w:r>
      <w:r>
        <w:rPr>
          <w:sz w:val="24"/>
        </w:rPr>
        <w:t>бір-екі</w:t>
      </w:r>
      <w:r>
        <w:rPr>
          <w:spacing w:val="-8"/>
          <w:sz w:val="24"/>
        </w:rPr>
        <w:t xml:space="preserve"> </w:t>
      </w:r>
      <w:r>
        <w:rPr>
          <w:spacing w:val="-5"/>
          <w:sz w:val="24"/>
        </w:rPr>
        <w:t>рет</w:t>
      </w:r>
    </w:p>
    <w:p w14:paraId="04D54396" w14:textId="77777777" w:rsidR="00EF6DF7" w:rsidRDefault="00A92843" w:rsidP="0000134F">
      <w:pPr>
        <w:pStyle w:val="a5"/>
        <w:numPr>
          <w:ilvl w:val="2"/>
          <w:numId w:val="2"/>
        </w:numPr>
        <w:tabs>
          <w:tab w:val="left" w:pos="834"/>
        </w:tabs>
        <w:spacing w:before="2"/>
        <w:ind w:left="834" w:hanging="268"/>
        <w:jc w:val="left"/>
        <w:rPr>
          <w:sz w:val="24"/>
        </w:rPr>
      </w:pPr>
      <w:r>
        <w:rPr>
          <w:sz w:val="24"/>
        </w:rPr>
        <w:t>Айына</w:t>
      </w:r>
      <w:r>
        <w:rPr>
          <w:spacing w:val="-6"/>
          <w:sz w:val="24"/>
        </w:rPr>
        <w:t xml:space="preserve"> </w:t>
      </w:r>
      <w:r>
        <w:rPr>
          <w:sz w:val="24"/>
        </w:rPr>
        <w:t>бір</w:t>
      </w:r>
      <w:r>
        <w:rPr>
          <w:spacing w:val="-4"/>
          <w:sz w:val="24"/>
        </w:rPr>
        <w:t xml:space="preserve"> </w:t>
      </w:r>
      <w:r>
        <w:rPr>
          <w:spacing w:val="-5"/>
          <w:sz w:val="24"/>
        </w:rPr>
        <w:t>рет</w:t>
      </w:r>
    </w:p>
    <w:p w14:paraId="048E7B15" w14:textId="77777777" w:rsidR="00EF6DF7" w:rsidRDefault="00A92843" w:rsidP="0000134F">
      <w:pPr>
        <w:pStyle w:val="a5"/>
        <w:numPr>
          <w:ilvl w:val="2"/>
          <w:numId w:val="2"/>
        </w:numPr>
        <w:tabs>
          <w:tab w:val="left" w:pos="834"/>
        </w:tabs>
        <w:spacing w:before="3"/>
        <w:ind w:left="834" w:hanging="268"/>
        <w:jc w:val="left"/>
        <w:rPr>
          <w:sz w:val="24"/>
        </w:rPr>
      </w:pPr>
      <w:r>
        <w:rPr>
          <w:spacing w:val="-2"/>
          <w:sz w:val="24"/>
        </w:rPr>
        <w:t>Сирек</w:t>
      </w:r>
    </w:p>
    <w:p w14:paraId="691480D6" w14:textId="77777777" w:rsidR="00EF6DF7" w:rsidRDefault="00A92843">
      <w:pPr>
        <w:pStyle w:val="a3"/>
        <w:spacing w:before="216"/>
        <w:ind w:left="0" w:firstLine="0"/>
        <w:jc w:val="left"/>
        <w:rPr>
          <w:sz w:val="20"/>
        </w:rPr>
      </w:pPr>
      <w:r>
        <w:rPr>
          <w:noProof/>
          <w:sz w:val="20"/>
          <w:lang w:val="ru-RU" w:eastAsia="ru-RU"/>
        </w:rPr>
        <mc:AlternateContent>
          <mc:Choice Requires="wpg">
            <w:drawing>
              <wp:anchor distT="0" distB="0" distL="0" distR="0" simplePos="0" relativeHeight="487596032" behindDoc="1" locked="0" layoutInCell="1" allowOverlap="1" wp14:anchorId="5F25944B" wp14:editId="3FB6D76A">
                <wp:simplePos x="0" y="0"/>
                <wp:positionH relativeFrom="page">
                  <wp:posOffset>1078864</wp:posOffset>
                </wp:positionH>
                <wp:positionV relativeFrom="paragraph">
                  <wp:posOffset>298458</wp:posOffset>
                </wp:positionV>
                <wp:extent cx="6123305" cy="2349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3495"/>
                          <a:chOff x="0" y="0"/>
                          <a:chExt cx="6123305" cy="23495"/>
                        </a:xfrm>
                      </wpg:grpSpPr>
                      <wps:wsp>
                        <wps:cNvPr id="44" name="Graphic 44"/>
                        <wps:cNvSpPr/>
                        <wps:spPr>
                          <a:xfrm>
                            <a:off x="0" y="0"/>
                            <a:ext cx="6120765" cy="21590"/>
                          </a:xfrm>
                          <a:custGeom>
                            <a:avLst/>
                            <a:gdLst/>
                            <a:ahLst/>
                            <a:cxnLst/>
                            <a:rect l="l" t="t" r="r" b="b"/>
                            <a:pathLst>
                              <a:path w="6120765" h="21590">
                                <a:moveTo>
                                  <a:pt x="6120765" y="0"/>
                                </a:moveTo>
                                <a:lnTo>
                                  <a:pt x="0" y="0"/>
                                </a:lnTo>
                                <a:lnTo>
                                  <a:pt x="0" y="21590"/>
                                </a:lnTo>
                                <a:lnTo>
                                  <a:pt x="6120765" y="21590"/>
                                </a:lnTo>
                                <a:lnTo>
                                  <a:pt x="6120765"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6120257" y="177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6" name="Graphic 46"/>
                        <wps:cNvSpPr/>
                        <wps:spPr>
                          <a:xfrm>
                            <a:off x="431" y="1790"/>
                            <a:ext cx="6123305" cy="18415"/>
                          </a:xfrm>
                          <a:custGeom>
                            <a:avLst/>
                            <a:gdLst/>
                            <a:ahLst/>
                            <a:cxnLst/>
                            <a:rect l="l" t="t" r="r" b="b"/>
                            <a:pathLst>
                              <a:path w="6123305" h="18415">
                                <a:moveTo>
                                  <a:pt x="3035" y="3035"/>
                                </a:moveTo>
                                <a:lnTo>
                                  <a:pt x="0" y="3035"/>
                                </a:lnTo>
                                <a:lnTo>
                                  <a:pt x="0" y="18275"/>
                                </a:lnTo>
                                <a:lnTo>
                                  <a:pt x="3035" y="18275"/>
                                </a:lnTo>
                                <a:lnTo>
                                  <a:pt x="3035" y="3035"/>
                                </a:lnTo>
                                <a:close/>
                              </a:path>
                              <a:path w="6123305" h="18415">
                                <a:moveTo>
                                  <a:pt x="6122860" y="0"/>
                                </a:moveTo>
                                <a:lnTo>
                                  <a:pt x="6119825" y="0"/>
                                </a:lnTo>
                                <a:lnTo>
                                  <a:pt x="6119825" y="3035"/>
                                </a:lnTo>
                                <a:lnTo>
                                  <a:pt x="6122860" y="3035"/>
                                </a:lnTo>
                                <a:lnTo>
                                  <a:pt x="6122860"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6120257" y="4825"/>
                            <a:ext cx="3175" cy="15240"/>
                          </a:xfrm>
                          <a:custGeom>
                            <a:avLst/>
                            <a:gdLst/>
                            <a:ahLst/>
                            <a:cxnLst/>
                            <a:rect l="l" t="t" r="r" b="b"/>
                            <a:pathLst>
                              <a:path w="3175" h="15240">
                                <a:moveTo>
                                  <a:pt x="3047" y="0"/>
                                </a:moveTo>
                                <a:lnTo>
                                  <a:pt x="0" y="0"/>
                                </a:lnTo>
                                <a:lnTo>
                                  <a:pt x="0" y="15239"/>
                                </a:lnTo>
                                <a:lnTo>
                                  <a:pt x="3047" y="15239"/>
                                </a:lnTo>
                                <a:lnTo>
                                  <a:pt x="3047" y="0"/>
                                </a:lnTo>
                                <a:close/>
                              </a:path>
                            </a:pathLst>
                          </a:custGeom>
                          <a:solidFill>
                            <a:srgbClr val="E2E2E2"/>
                          </a:solidFill>
                        </wps:spPr>
                        <wps:bodyPr wrap="square" lIns="0" tIns="0" rIns="0" bIns="0" rtlCol="0">
                          <a:prstTxWarp prst="textNoShape">
                            <a:avLst/>
                          </a:prstTxWarp>
                          <a:noAutofit/>
                        </wps:bodyPr>
                      </wps:wsp>
                      <wps:wsp>
                        <wps:cNvPr id="48" name="Graphic 48"/>
                        <wps:cNvSpPr/>
                        <wps:spPr>
                          <a:xfrm>
                            <a:off x="431" y="2006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9" name="Graphic 49"/>
                        <wps:cNvSpPr/>
                        <wps:spPr>
                          <a:xfrm>
                            <a:off x="431" y="20078"/>
                            <a:ext cx="6123305" cy="3175"/>
                          </a:xfrm>
                          <a:custGeom>
                            <a:avLst/>
                            <a:gdLst/>
                            <a:ahLst/>
                            <a:cxnLst/>
                            <a:rect l="l" t="t" r="r" b="b"/>
                            <a:pathLst>
                              <a:path w="6123305" h="3175">
                                <a:moveTo>
                                  <a:pt x="3035" y="0"/>
                                </a:moveTo>
                                <a:lnTo>
                                  <a:pt x="0" y="0"/>
                                </a:lnTo>
                                <a:lnTo>
                                  <a:pt x="0" y="3035"/>
                                </a:lnTo>
                                <a:lnTo>
                                  <a:pt x="3035" y="3035"/>
                                </a:lnTo>
                                <a:lnTo>
                                  <a:pt x="3035" y="0"/>
                                </a:lnTo>
                                <a:close/>
                              </a:path>
                              <a:path w="6123305" h="3175">
                                <a:moveTo>
                                  <a:pt x="6119749" y="0"/>
                                </a:moveTo>
                                <a:lnTo>
                                  <a:pt x="3048" y="0"/>
                                </a:lnTo>
                                <a:lnTo>
                                  <a:pt x="3048" y="3035"/>
                                </a:lnTo>
                                <a:lnTo>
                                  <a:pt x="6119749" y="3035"/>
                                </a:lnTo>
                                <a:lnTo>
                                  <a:pt x="6119749" y="0"/>
                                </a:lnTo>
                                <a:close/>
                              </a:path>
                              <a:path w="6123305" h="3175">
                                <a:moveTo>
                                  <a:pt x="6122860" y="0"/>
                                </a:moveTo>
                                <a:lnTo>
                                  <a:pt x="6119825" y="0"/>
                                </a:lnTo>
                                <a:lnTo>
                                  <a:pt x="6119825" y="3035"/>
                                </a:lnTo>
                                <a:lnTo>
                                  <a:pt x="6122860" y="3035"/>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55B8BC" id="Group 43" o:spid="_x0000_s1026" style="position:absolute;margin-left:84.95pt;margin-top:23.5pt;width:482.15pt;height:1.85pt;z-index:-15720448;mso-wrap-distance-left:0;mso-wrap-distance-right:0;mso-position-horizontal-relative:page" coordsize="6123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">
                <v:shape id="Graphic 44" o:spid="_x0000_s1027" style="position:absolute;width:61207;height:215;visibility:visible;mso-wrap-style:square;v-text-anchor:top" coordsize="612076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" path="m6120765,l,,,21590r6120765,l6120765,xe" fillcolor="#9f9f9f" stroked="f">
                  <v:path arrowok="t"/>
                </v:shape>
                <v:shape id="Graphic 45" o:spid="_x0000_s1028" style="position:absolute;left:61202;top:1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VgxAAAANsAAAAPAAAAZHJzL2Rvd25yZXYueG1sRI9PSwMx&#10;FMTvgt8hPMGbzVpU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BJNdWDEAAAA2wAAAA8A&#10;AAAAAAAAAAAAAAAABwIAAGRycy9kb3ducmV2LnhtbFBLBQYAAAAAAwADALcAAAD4AgAAAAA=&#10;" path="m3047,l,,,3047r3047,l3047,xe" fillcolor="#e2e2e2" stroked="f">
                  <v:path arrowok="t"/>
                </v:shape>
                <v:shape id="Graphic 46" o:spid="_x0000_s1029" style="position:absolute;left:4;top:17;width:61233;height:185;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" path="m3035,3035l,3035,,18275r3035,l3035,3035xem6122860,r-3035,l6119825,3035r3035,l6122860,xe" fillcolor="#9f9f9f" stroked="f">
                  <v:path arrowok="t"/>
                </v:shape>
                <v:shape id="Graphic 47" o:spid="_x0000_s1030" style="position:absolute;left:61202;top:48;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" path="m3047,l,,,15239r3047,l3047,xe" fillcolor="#e2e2e2" stroked="f">
                  <v:path arrowok="t"/>
                </v:shape>
                <v:shape id="Graphic 48" o:spid="_x0000_s1031" style="position:absolute;left:4;top:20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" path="m3047,l,,,3047r3047,l3047,xe" fillcolor="#9f9f9f" stroked="f">
                  <v:path arrowok="t"/>
                </v:shape>
                <v:shape id="Graphic 49" o:spid="_x0000_s1032" style="position:absolute;left:4;top:200;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" path="m3035,l,,,3035r3035,l3035,xem6119749,l3048,r,3035l6119749,3035r,-3035xem6122860,r-3035,l6119825,3035r3035,l6122860,xe" fillcolor="#e2e2e2" stroked="f">
                  <v:path arrowok="t"/>
                </v:shape>
                <w10:wrap type="topAndBottom" anchorx="page"/>
              </v:group>
            </w:pict>
          </mc:Fallback>
        </mc:AlternateContent>
      </w:r>
    </w:p>
    <w:p w14:paraId="529F7206" w14:textId="77777777" w:rsidR="00EF6DF7" w:rsidRDefault="00EF6DF7">
      <w:pPr>
        <w:pStyle w:val="a3"/>
        <w:spacing w:before="51"/>
        <w:ind w:left="0" w:firstLine="0"/>
        <w:jc w:val="left"/>
        <w:rPr>
          <w:sz w:val="24"/>
        </w:rPr>
      </w:pPr>
    </w:p>
    <w:p w14:paraId="49E639AE" w14:textId="77777777" w:rsidR="00EF6DF7" w:rsidRDefault="00A92843" w:rsidP="0000134F">
      <w:pPr>
        <w:pStyle w:val="a5"/>
        <w:numPr>
          <w:ilvl w:val="1"/>
          <w:numId w:val="2"/>
        </w:numPr>
        <w:tabs>
          <w:tab w:val="left" w:pos="891"/>
        </w:tabs>
        <w:spacing w:before="1" w:line="242" w:lineRule="auto"/>
        <w:ind w:left="566" w:right="427" w:firstLine="0"/>
        <w:jc w:val="left"/>
        <w:rPr>
          <w:b/>
          <w:i/>
          <w:sz w:val="24"/>
        </w:rPr>
      </w:pPr>
      <w:bookmarkStart w:id="50" w:name="3._Қандай_іздеу_мүмкіншіліктерін_жиі_пай"/>
      <w:bookmarkEnd w:id="50"/>
      <w:r>
        <w:rPr>
          <w:b/>
          <w:sz w:val="24"/>
        </w:rPr>
        <w:t>Қандай</w:t>
      </w:r>
      <w:r>
        <w:rPr>
          <w:b/>
          <w:spacing w:val="40"/>
          <w:sz w:val="24"/>
        </w:rPr>
        <w:t xml:space="preserve"> </w:t>
      </w:r>
      <w:r>
        <w:rPr>
          <w:b/>
          <w:sz w:val="24"/>
        </w:rPr>
        <w:t>іздеу</w:t>
      </w:r>
      <w:r>
        <w:rPr>
          <w:b/>
          <w:spacing w:val="40"/>
          <w:sz w:val="24"/>
        </w:rPr>
        <w:t xml:space="preserve"> </w:t>
      </w:r>
      <w:r>
        <w:rPr>
          <w:b/>
          <w:sz w:val="24"/>
        </w:rPr>
        <w:t>мүмкіншіліктерін</w:t>
      </w:r>
      <w:r>
        <w:rPr>
          <w:b/>
          <w:spacing w:val="40"/>
          <w:sz w:val="24"/>
        </w:rPr>
        <w:t xml:space="preserve"> </w:t>
      </w:r>
      <w:r>
        <w:rPr>
          <w:b/>
          <w:sz w:val="24"/>
        </w:rPr>
        <w:t>жиі</w:t>
      </w:r>
      <w:r>
        <w:rPr>
          <w:b/>
          <w:spacing w:val="40"/>
          <w:sz w:val="24"/>
        </w:rPr>
        <w:t xml:space="preserve"> </w:t>
      </w:r>
      <w:r>
        <w:rPr>
          <w:b/>
          <w:sz w:val="24"/>
        </w:rPr>
        <w:t>пайдаланасыз?</w:t>
      </w:r>
      <w:r>
        <w:rPr>
          <w:b/>
          <w:spacing w:val="40"/>
          <w:sz w:val="24"/>
        </w:rPr>
        <w:t xml:space="preserve"> </w:t>
      </w:r>
      <w:r>
        <w:rPr>
          <w:b/>
          <w:i/>
          <w:sz w:val="24"/>
        </w:rPr>
        <w:t>(бірнеше</w:t>
      </w:r>
      <w:r>
        <w:rPr>
          <w:b/>
          <w:i/>
          <w:spacing w:val="40"/>
          <w:sz w:val="24"/>
        </w:rPr>
        <w:t xml:space="preserve"> </w:t>
      </w:r>
      <w:r>
        <w:rPr>
          <w:b/>
          <w:i/>
          <w:sz w:val="24"/>
        </w:rPr>
        <w:t>жауапты</w:t>
      </w:r>
      <w:r>
        <w:rPr>
          <w:b/>
          <w:i/>
          <w:spacing w:val="40"/>
          <w:sz w:val="24"/>
        </w:rPr>
        <w:t xml:space="preserve"> </w:t>
      </w:r>
      <w:r>
        <w:rPr>
          <w:b/>
          <w:i/>
          <w:sz w:val="24"/>
        </w:rPr>
        <w:t>таңдауға</w:t>
      </w:r>
      <w:r>
        <w:rPr>
          <w:b/>
          <w:i/>
          <w:spacing w:val="80"/>
          <w:sz w:val="24"/>
        </w:rPr>
        <w:t xml:space="preserve"> </w:t>
      </w:r>
      <w:r>
        <w:rPr>
          <w:b/>
          <w:i/>
          <w:spacing w:val="-2"/>
          <w:sz w:val="24"/>
        </w:rPr>
        <w:t>болады)</w:t>
      </w:r>
    </w:p>
    <w:p w14:paraId="203F9876" w14:textId="77777777" w:rsidR="00EF6DF7" w:rsidRDefault="00A92843" w:rsidP="0000134F">
      <w:pPr>
        <w:pStyle w:val="a5"/>
        <w:numPr>
          <w:ilvl w:val="2"/>
          <w:numId w:val="2"/>
        </w:numPr>
        <w:tabs>
          <w:tab w:val="left" w:pos="834"/>
        </w:tabs>
        <w:spacing w:before="272"/>
        <w:ind w:left="834" w:hanging="268"/>
        <w:jc w:val="left"/>
        <w:rPr>
          <w:sz w:val="24"/>
        </w:rPr>
      </w:pPr>
      <w:r>
        <w:rPr>
          <w:sz w:val="24"/>
        </w:rPr>
        <w:t>Жазылым</w:t>
      </w:r>
      <w:r>
        <w:rPr>
          <w:spacing w:val="-2"/>
          <w:sz w:val="24"/>
        </w:rPr>
        <w:t xml:space="preserve"> </w:t>
      </w:r>
      <w:r>
        <w:rPr>
          <w:sz w:val="24"/>
        </w:rPr>
        <w:t>бойынша</w:t>
      </w:r>
      <w:r>
        <w:rPr>
          <w:spacing w:val="-8"/>
          <w:sz w:val="24"/>
        </w:rPr>
        <w:t xml:space="preserve"> </w:t>
      </w:r>
      <w:r>
        <w:rPr>
          <w:sz w:val="24"/>
        </w:rPr>
        <w:t>электронды</w:t>
      </w:r>
      <w:r>
        <w:rPr>
          <w:spacing w:val="-4"/>
          <w:sz w:val="24"/>
        </w:rPr>
        <w:t xml:space="preserve"> </w:t>
      </w:r>
      <w:r>
        <w:rPr>
          <w:spacing w:val="-2"/>
          <w:sz w:val="24"/>
        </w:rPr>
        <w:t>ресурстар</w:t>
      </w:r>
    </w:p>
    <w:p w14:paraId="42C8AEF3" w14:textId="77777777" w:rsidR="00EF6DF7" w:rsidRDefault="00A92843" w:rsidP="0000134F">
      <w:pPr>
        <w:pStyle w:val="a5"/>
        <w:numPr>
          <w:ilvl w:val="2"/>
          <w:numId w:val="2"/>
        </w:numPr>
        <w:tabs>
          <w:tab w:val="left" w:pos="834"/>
        </w:tabs>
        <w:spacing w:before="2" w:line="318" w:lineRule="exact"/>
        <w:ind w:left="834" w:hanging="268"/>
        <w:jc w:val="left"/>
        <w:rPr>
          <w:sz w:val="24"/>
        </w:rPr>
      </w:pPr>
      <w:r>
        <w:rPr>
          <w:sz w:val="24"/>
        </w:rPr>
        <w:t>Еркін</w:t>
      </w:r>
      <w:r>
        <w:rPr>
          <w:spacing w:val="-3"/>
          <w:sz w:val="24"/>
        </w:rPr>
        <w:t xml:space="preserve"> </w:t>
      </w:r>
      <w:r>
        <w:rPr>
          <w:sz w:val="24"/>
        </w:rPr>
        <w:t>қол</w:t>
      </w:r>
      <w:r>
        <w:rPr>
          <w:spacing w:val="-3"/>
          <w:sz w:val="24"/>
        </w:rPr>
        <w:t xml:space="preserve"> </w:t>
      </w:r>
      <w:r>
        <w:rPr>
          <w:sz w:val="24"/>
        </w:rPr>
        <w:t>жеткізу</w:t>
      </w:r>
      <w:r>
        <w:rPr>
          <w:spacing w:val="-12"/>
          <w:sz w:val="24"/>
        </w:rPr>
        <w:t xml:space="preserve"> </w:t>
      </w:r>
      <w:r>
        <w:rPr>
          <w:spacing w:val="-2"/>
          <w:sz w:val="24"/>
        </w:rPr>
        <w:t>ресурстары</w:t>
      </w:r>
    </w:p>
    <w:p w14:paraId="27EC7014"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ӘОЖ,</w:t>
      </w:r>
      <w:r>
        <w:rPr>
          <w:spacing w:val="-4"/>
          <w:sz w:val="24"/>
        </w:rPr>
        <w:t xml:space="preserve"> </w:t>
      </w:r>
      <w:r>
        <w:rPr>
          <w:sz w:val="24"/>
        </w:rPr>
        <w:t>КБК,</w:t>
      </w:r>
      <w:r>
        <w:rPr>
          <w:spacing w:val="-1"/>
          <w:sz w:val="24"/>
        </w:rPr>
        <w:t xml:space="preserve"> </w:t>
      </w:r>
      <w:r>
        <w:rPr>
          <w:sz w:val="24"/>
        </w:rPr>
        <w:t>ГРНТИ</w:t>
      </w:r>
      <w:r>
        <w:rPr>
          <w:spacing w:val="-4"/>
          <w:sz w:val="24"/>
        </w:rPr>
        <w:t xml:space="preserve"> </w:t>
      </w:r>
      <w:r>
        <w:rPr>
          <w:sz w:val="24"/>
        </w:rPr>
        <w:t>классификаторлары</w:t>
      </w:r>
      <w:r>
        <w:rPr>
          <w:spacing w:val="-6"/>
          <w:sz w:val="24"/>
        </w:rPr>
        <w:t xml:space="preserve"> </w:t>
      </w:r>
      <w:r>
        <w:rPr>
          <w:sz w:val="24"/>
        </w:rPr>
        <w:t>бойынша</w:t>
      </w:r>
      <w:r>
        <w:rPr>
          <w:spacing w:val="-4"/>
          <w:sz w:val="24"/>
        </w:rPr>
        <w:t xml:space="preserve"> </w:t>
      </w:r>
      <w:r>
        <w:rPr>
          <w:spacing w:val="-2"/>
          <w:sz w:val="24"/>
        </w:rPr>
        <w:t>іздеу</w:t>
      </w:r>
    </w:p>
    <w:p w14:paraId="349473E7" w14:textId="77777777" w:rsidR="00EF6DF7" w:rsidRDefault="00A92843" w:rsidP="0000134F">
      <w:pPr>
        <w:pStyle w:val="a5"/>
        <w:numPr>
          <w:ilvl w:val="2"/>
          <w:numId w:val="2"/>
        </w:numPr>
        <w:tabs>
          <w:tab w:val="left" w:pos="834"/>
        </w:tabs>
        <w:spacing w:before="2" w:line="318" w:lineRule="exact"/>
        <w:ind w:left="834" w:hanging="268"/>
        <w:jc w:val="left"/>
        <w:rPr>
          <w:sz w:val="24"/>
        </w:rPr>
      </w:pPr>
      <w:r>
        <w:rPr>
          <w:sz w:val="24"/>
        </w:rPr>
        <w:t>Тақырып</w:t>
      </w:r>
      <w:r>
        <w:rPr>
          <w:spacing w:val="-3"/>
          <w:sz w:val="24"/>
        </w:rPr>
        <w:t xml:space="preserve"> </w:t>
      </w:r>
      <w:r>
        <w:rPr>
          <w:sz w:val="24"/>
        </w:rPr>
        <w:t>бойынша</w:t>
      </w:r>
      <w:r>
        <w:rPr>
          <w:spacing w:val="-5"/>
          <w:sz w:val="24"/>
        </w:rPr>
        <w:t xml:space="preserve"> </w:t>
      </w:r>
      <w:r>
        <w:rPr>
          <w:sz w:val="24"/>
        </w:rPr>
        <w:t>ретроспективті</w:t>
      </w:r>
      <w:r>
        <w:rPr>
          <w:spacing w:val="-7"/>
          <w:sz w:val="24"/>
        </w:rPr>
        <w:t xml:space="preserve"> </w:t>
      </w:r>
      <w:r>
        <w:rPr>
          <w:spacing w:val="-4"/>
          <w:sz w:val="24"/>
        </w:rPr>
        <w:t>іздеу</w:t>
      </w:r>
    </w:p>
    <w:p w14:paraId="3E2F2715"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Библиографиялық</w:t>
      </w:r>
      <w:r>
        <w:rPr>
          <w:spacing w:val="-9"/>
          <w:sz w:val="24"/>
        </w:rPr>
        <w:t xml:space="preserve"> </w:t>
      </w:r>
      <w:r>
        <w:rPr>
          <w:sz w:val="24"/>
        </w:rPr>
        <w:t>тізім</w:t>
      </w:r>
      <w:r>
        <w:rPr>
          <w:spacing w:val="-1"/>
          <w:sz w:val="24"/>
        </w:rPr>
        <w:t xml:space="preserve"> </w:t>
      </w:r>
      <w:r>
        <w:rPr>
          <w:sz w:val="24"/>
        </w:rPr>
        <w:t>жасау</w:t>
      </w:r>
      <w:r>
        <w:rPr>
          <w:spacing w:val="-7"/>
          <w:sz w:val="24"/>
        </w:rPr>
        <w:t xml:space="preserve"> </w:t>
      </w:r>
      <w:r>
        <w:rPr>
          <w:sz w:val="24"/>
        </w:rPr>
        <w:t>бойынша</w:t>
      </w:r>
      <w:r>
        <w:rPr>
          <w:spacing w:val="-2"/>
          <w:sz w:val="24"/>
        </w:rPr>
        <w:t xml:space="preserve"> </w:t>
      </w:r>
      <w:r>
        <w:rPr>
          <w:spacing w:val="-4"/>
          <w:sz w:val="24"/>
        </w:rPr>
        <w:t>кеңес</w:t>
      </w:r>
    </w:p>
    <w:p w14:paraId="31FB1304" w14:textId="77777777" w:rsidR="00EF6DF7" w:rsidRDefault="00A92843" w:rsidP="0000134F">
      <w:pPr>
        <w:pStyle w:val="a5"/>
        <w:numPr>
          <w:ilvl w:val="2"/>
          <w:numId w:val="2"/>
        </w:numPr>
        <w:tabs>
          <w:tab w:val="left" w:pos="834"/>
        </w:tabs>
        <w:spacing w:before="3" w:line="318" w:lineRule="exact"/>
        <w:ind w:left="834" w:hanging="268"/>
        <w:jc w:val="left"/>
        <w:rPr>
          <w:sz w:val="24"/>
        </w:rPr>
      </w:pPr>
      <w:r>
        <w:rPr>
          <w:sz w:val="24"/>
        </w:rPr>
        <w:t>Web</w:t>
      </w:r>
      <w:r>
        <w:rPr>
          <w:spacing w:val="-7"/>
          <w:sz w:val="24"/>
        </w:rPr>
        <w:t xml:space="preserve"> </w:t>
      </w:r>
      <w:r>
        <w:rPr>
          <w:sz w:val="24"/>
        </w:rPr>
        <w:t>of</w:t>
      </w:r>
      <w:r>
        <w:rPr>
          <w:spacing w:val="-9"/>
          <w:sz w:val="24"/>
        </w:rPr>
        <w:t xml:space="preserve"> </w:t>
      </w:r>
      <w:r>
        <w:rPr>
          <w:sz w:val="24"/>
        </w:rPr>
        <w:t>Science</w:t>
      </w:r>
      <w:r>
        <w:rPr>
          <w:spacing w:val="-2"/>
          <w:sz w:val="24"/>
        </w:rPr>
        <w:t xml:space="preserve"> </w:t>
      </w:r>
      <w:r>
        <w:rPr>
          <w:sz w:val="24"/>
        </w:rPr>
        <w:t>/</w:t>
      </w:r>
      <w:r>
        <w:rPr>
          <w:spacing w:val="-2"/>
          <w:sz w:val="24"/>
        </w:rPr>
        <w:t xml:space="preserve"> </w:t>
      </w:r>
      <w:r>
        <w:rPr>
          <w:sz w:val="24"/>
        </w:rPr>
        <w:t>Scopus</w:t>
      </w:r>
      <w:r>
        <w:rPr>
          <w:spacing w:val="-4"/>
          <w:sz w:val="24"/>
        </w:rPr>
        <w:t xml:space="preserve"> </w:t>
      </w:r>
      <w:r>
        <w:rPr>
          <w:sz w:val="24"/>
        </w:rPr>
        <w:t>негізінде</w:t>
      </w:r>
      <w:r>
        <w:rPr>
          <w:spacing w:val="-2"/>
          <w:sz w:val="24"/>
        </w:rPr>
        <w:t xml:space="preserve"> анықтама</w:t>
      </w:r>
    </w:p>
    <w:p w14:paraId="081557C0"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Онлайн</w:t>
      </w:r>
      <w:r>
        <w:rPr>
          <w:spacing w:val="-3"/>
          <w:sz w:val="24"/>
        </w:rPr>
        <w:t xml:space="preserve"> </w:t>
      </w:r>
      <w:r>
        <w:rPr>
          <w:sz w:val="24"/>
        </w:rPr>
        <w:t>әдебиеттерге</w:t>
      </w:r>
      <w:r>
        <w:rPr>
          <w:spacing w:val="-4"/>
          <w:sz w:val="24"/>
        </w:rPr>
        <w:t xml:space="preserve"> </w:t>
      </w:r>
      <w:r>
        <w:rPr>
          <w:sz w:val="24"/>
        </w:rPr>
        <w:t>тапсырыс</w:t>
      </w:r>
      <w:r>
        <w:rPr>
          <w:spacing w:val="-4"/>
          <w:sz w:val="24"/>
        </w:rPr>
        <w:t xml:space="preserve"> беру</w:t>
      </w:r>
    </w:p>
    <w:p w14:paraId="35D40551" w14:textId="77777777" w:rsidR="00EF6DF7" w:rsidRDefault="00A92843" w:rsidP="0000134F">
      <w:pPr>
        <w:pStyle w:val="a5"/>
        <w:numPr>
          <w:ilvl w:val="2"/>
          <w:numId w:val="2"/>
        </w:numPr>
        <w:tabs>
          <w:tab w:val="left" w:pos="834"/>
        </w:tabs>
        <w:spacing w:before="2" w:line="318" w:lineRule="exact"/>
        <w:ind w:left="834" w:hanging="268"/>
        <w:jc w:val="left"/>
        <w:rPr>
          <w:sz w:val="24"/>
        </w:rPr>
      </w:pPr>
      <w:r>
        <w:rPr>
          <w:sz w:val="24"/>
        </w:rPr>
        <w:t>Құжаттарды</w:t>
      </w:r>
      <w:r>
        <w:rPr>
          <w:spacing w:val="-3"/>
          <w:sz w:val="24"/>
        </w:rPr>
        <w:t xml:space="preserve"> </w:t>
      </w:r>
      <w:r>
        <w:rPr>
          <w:sz w:val="24"/>
        </w:rPr>
        <w:t>жеткізу</w:t>
      </w:r>
      <w:r>
        <w:rPr>
          <w:spacing w:val="-12"/>
          <w:sz w:val="24"/>
        </w:rPr>
        <w:t xml:space="preserve"> </w:t>
      </w:r>
      <w:r>
        <w:rPr>
          <w:sz w:val="24"/>
        </w:rPr>
        <w:t>және</w:t>
      </w:r>
      <w:r>
        <w:rPr>
          <w:spacing w:val="-4"/>
          <w:sz w:val="24"/>
        </w:rPr>
        <w:t xml:space="preserve"> </w:t>
      </w:r>
      <w:r>
        <w:rPr>
          <w:sz w:val="24"/>
        </w:rPr>
        <w:t>кітапханааралық</w:t>
      </w:r>
      <w:r>
        <w:rPr>
          <w:spacing w:val="-4"/>
          <w:sz w:val="24"/>
        </w:rPr>
        <w:t xml:space="preserve"> </w:t>
      </w:r>
      <w:r>
        <w:rPr>
          <w:spacing w:val="-2"/>
          <w:sz w:val="24"/>
        </w:rPr>
        <w:t>қызмет</w:t>
      </w:r>
    </w:p>
    <w:p w14:paraId="21DCC07B"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Виртуалды</w:t>
      </w:r>
      <w:r>
        <w:rPr>
          <w:spacing w:val="-3"/>
          <w:sz w:val="24"/>
        </w:rPr>
        <w:t xml:space="preserve"> </w:t>
      </w:r>
      <w:r>
        <w:rPr>
          <w:sz w:val="24"/>
        </w:rPr>
        <w:t>анықтамалық</w:t>
      </w:r>
      <w:r>
        <w:rPr>
          <w:spacing w:val="-5"/>
          <w:sz w:val="24"/>
        </w:rPr>
        <w:t xml:space="preserve"> </w:t>
      </w:r>
      <w:r>
        <w:rPr>
          <w:spacing w:val="-2"/>
          <w:sz w:val="24"/>
        </w:rPr>
        <w:t>қызмет</w:t>
      </w:r>
    </w:p>
    <w:p w14:paraId="2CD0F02C" w14:textId="77777777" w:rsidR="00EF6DF7" w:rsidRDefault="00A92843" w:rsidP="0000134F">
      <w:pPr>
        <w:pStyle w:val="a5"/>
        <w:numPr>
          <w:ilvl w:val="2"/>
          <w:numId w:val="2"/>
        </w:numPr>
        <w:tabs>
          <w:tab w:val="left" w:pos="834"/>
        </w:tabs>
        <w:spacing w:before="3"/>
        <w:ind w:left="834" w:hanging="268"/>
        <w:jc w:val="left"/>
        <w:rPr>
          <w:sz w:val="24"/>
        </w:rPr>
      </w:pPr>
      <w:r>
        <w:rPr>
          <w:sz w:val="24"/>
        </w:rPr>
        <w:t>Электрондық</w:t>
      </w:r>
      <w:r>
        <w:rPr>
          <w:spacing w:val="-5"/>
          <w:sz w:val="24"/>
        </w:rPr>
        <w:t xml:space="preserve"> </w:t>
      </w:r>
      <w:r>
        <w:rPr>
          <w:spacing w:val="-2"/>
          <w:sz w:val="24"/>
        </w:rPr>
        <w:t>каталог</w:t>
      </w:r>
    </w:p>
    <w:p w14:paraId="669A9861" w14:textId="77777777" w:rsidR="00EF6DF7" w:rsidRDefault="00A92843" w:rsidP="0000134F">
      <w:pPr>
        <w:pStyle w:val="a5"/>
        <w:numPr>
          <w:ilvl w:val="2"/>
          <w:numId w:val="2"/>
        </w:numPr>
        <w:tabs>
          <w:tab w:val="left" w:pos="834"/>
          <w:tab w:val="left" w:pos="4231"/>
        </w:tabs>
        <w:spacing w:before="2"/>
        <w:ind w:left="834" w:hanging="268"/>
        <w:jc w:val="left"/>
        <w:rPr>
          <w:sz w:val="24"/>
        </w:rPr>
      </w:pPr>
      <w:r>
        <w:rPr>
          <w:sz w:val="24"/>
        </w:rPr>
        <w:t xml:space="preserve">Басқа: </w:t>
      </w:r>
      <w:r>
        <w:rPr>
          <w:sz w:val="24"/>
          <w:u w:val="single"/>
        </w:rPr>
        <w:tab/>
      </w:r>
    </w:p>
    <w:p w14:paraId="53D4BD9E" w14:textId="77777777" w:rsidR="00EF6DF7" w:rsidRDefault="00A92843">
      <w:pPr>
        <w:pStyle w:val="a3"/>
        <w:spacing w:before="215"/>
        <w:ind w:left="0" w:firstLine="0"/>
        <w:jc w:val="left"/>
        <w:rPr>
          <w:sz w:val="20"/>
        </w:rPr>
      </w:pPr>
      <w:r>
        <w:rPr>
          <w:noProof/>
          <w:sz w:val="20"/>
          <w:lang w:val="ru-RU" w:eastAsia="ru-RU"/>
        </w:rPr>
        <mc:AlternateContent>
          <mc:Choice Requires="wpg">
            <w:drawing>
              <wp:anchor distT="0" distB="0" distL="0" distR="0" simplePos="0" relativeHeight="487596544" behindDoc="1" locked="0" layoutInCell="1" allowOverlap="1" wp14:anchorId="6472D300" wp14:editId="24158A82">
                <wp:simplePos x="0" y="0"/>
                <wp:positionH relativeFrom="page">
                  <wp:posOffset>1078864</wp:posOffset>
                </wp:positionH>
                <wp:positionV relativeFrom="paragraph">
                  <wp:posOffset>298335</wp:posOffset>
                </wp:positionV>
                <wp:extent cx="6123305" cy="2349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3495"/>
                          <a:chOff x="0" y="0"/>
                          <a:chExt cx="6123305" cy="23495"/>
                        </a:xfrm>
                      </wpg:grpSpPr>
                      <wps:wsp>
                        <wps:cNvPr id="51" name="Graphic 51"/>
                        <wps:cNvSpPr/>
                        <wps:spPr>
                          <a:xfrm>
                            <a:off x="0" y="0"/>
                            <a:ext cx="6120765" cy="20955"/>
                          </a:xfrm>
                          <a:custGeom>
                            <a:avLst/>
                            <a:gdLst/>
                            <a:ahLst/>
                            <a:cxnLst/>
                            <a:rect l="l" t="t" r="r" b="b"/>
                            <a:pathLst>
                              <a:path w="6120765" h="20955">
                                <a:moveTo>
                                  <a:pt x="6120765" y="0"/>
                                </a:moveTo>
                                <a:lnTo>
                                  <a:pt x="0" y="0"/>
                                </a:lnTo>
                                <a:lnTo>
                                  <a:pt x="0" y="20955"/>
                                </a:lnTo>
                                <a:lnTo>
                                  <a:pt x="6120765" y="20955"/>
                                </a:lnTo>
                                <a:lnTo>
                                  <a:pt x="6120765" y="0"/>
                                </a:lnTo>
                                <a:close/>
                              </a:path>
                            </a:pathLst>
                          </a:custGeom>
                          <a:solidFill>
                            <a:srgbClr val="9F9F9F"/>
                          </a:solidFill>
                        </wps:spPr>
                        <wps:bodyPr wrap="square" lIns="0" tIns="0" rIns="0" bIns="0" rtlCol="0">
                          <a:prstTxWarp prst="textNoShape">
                            <a:avLst/>
                          </a:prstTxWarp>
                          <a:noAutofit/>
                        </wps:bodyPr>
                      </wps:wsp>
                      <wps:wsp>
                        <wps:cNvPr id="52" name="Graphic 52"/>
                        <wps:cNvSpPr/>
                        <wps:spPr>
                          <a:xfrm>
                            <a:off x="6120257" y="215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3" name="Graphic 53"/>
                        <wps:cNvSpPr/>
                        <wps:spPr>
                          <a:xfrm>
                            <a:off x="431" y="2171"/>
                            <a:ext cx="6123305" cy="18415"/>
                          </a:xfrm>
                          <a:custGeom>
                            <a:avLst/>
                            <a:gdLst/>
                            <a:ahLst/>
                            <a:cxnLst/>
                            <a:rect l="l" t="t" r="r" b="b"/>
                            <a:pathLst>
                              <a:path w="6123305" h="18415">
                                <a:moveTo>
                                  <a:pt x="3035" y="3048"/>
                                </a:moveTo>
                                <a:lnTo>
                                  <a:pt x="0" y="3048"/>
                                </a:lnTo>
                                <a:lnTo>
                                  <a:pt x="0" y="18275"/>
                                </a:lnTo>
                                <a:lnTo>
                                  <a:pt x="3035" y="18275"/>
                                </a:lnTo>
                                <a:lnTo>
                                  <a:pt x="3035" y="3048"/>
                                </a:lnTo>
                                <a:close/>
                              </a:path>
                              <a:path w="6123305" h="18415">
                                <a:moveTo>
                                  <a:pt x="6122860" y="0"/>
                                </a:moveTo>
                                <a:lnTo>
                                  <a:pt x="6119825" y="0"/>
                                </a:lnTo>
                                <a:lnTo>
                                  <a:pt x="6119825" y="3035"/>
                                </a:lnTo>
                                <a:lnTo>
                                  <a:pt x="6122860" y="3035"/>
                                </a:lnTo>
                                <a:lnTo>
                                  <a:pt x="6122860" y="0"/>
                                </a:lnTo>
                                <a:close/>
                              </a:path>
                            </a:pathLst>
                          </a:custGeom>
                          <a:solidFill>
                            <a:srgbClr val="9F9F9F"/>
                          </a:solidFill>
                        </wps:spPr>
                        <wps:bodyPr wrap="square" lIns="0" tIns="0" rIns="0" bIns="0" rtlCol="0">
                          <a:prstTxWarp prst="textNoShape">
                            <a:avLst/>
                          </a:prstTxWarp>
                          <a:noAutofit/>
                        </wps:bodyPr>
                      </wps:wsp>
                      <wps:wsp>
                        <wps:cNvPr id="54" name="Graphic 54"/>
                        <wps:cNvSpPr/>
                        <wps:spPr>
                          <a:xfrm>
                            <a:off x="6120257" y="5206"/>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55" name="Graphic 55"/>
                        <wps:cNvSpPr/>
                        <wps:spPr>
                          <a:xfrm>
                            <a:off x="431" y="2044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6" name="Graphic 56"/>
                        <wps:cNvSpPr/>
                        <wps:spPr>
                          <a:xfrm>
                            <a:off x="431" y="20459"/>
                            <a:ext cx="6123305" cy="3175"/>
                          </a:xfrm>
                          <a:custGeom>
                            <a:avLst/>
                            <a:gdLst/>
                            <a:ahLst/>
                            <a:cxnLst/>
                            <a:rect l="l" t="t" r="r" b="b"/>
                            <a:pathLst>
                              <a:path w="6123305" h="3175">
                                <a:moveTo>
                                  <a:pt x="3035" y="0"/>
                                </a:moveTo>
                                <a:lnTo>
                                  <a:pt x="0" y="0"/>
                                </a:lnTo>
                                <a:lnTo>
                                  <a:pt x="0" y="3035"/>
                                </a:lnTo>
                                <a:lnTo>
                                  <a:pt x="3035" y="3035"/>
                                </a:lnTo>
                                <a:lnTo>
                                  <a:pt x="3035" y="0"/>
                                </a:lnTo>
                                <a:close/>
                              </a:path>
                              <a:path w="6123305" h="3175">
                                <a:moveTo>
                                  <a:pt x="6119749" y="0"/>
                                </a:moveTo>
                                <a:lnTo>
                                  <a:pt x="3048" y="0"/>
                                </a:lnTo>
                                <a:lnTo>
                                  <a:pt x="3048" y="3035"/>
                                </a:lnTo>
                                <a:lnTo>
                                  <a:pt x="6119749" y="3035"/>
                                </a:lnTo>
                                <a:lnTo>
                                  <a:pt x="6119749" y="0"/>
                                </a:lnTo>
                                <a:close/>
                              </a:path>
                              <a:path w="6123305" h="3175">
                                <a:moveTo>
                                  <a:pt x="6122860" y="0"/>
                                </a:moveTo>
                                <a:lnTo>
                                  <a:pt x="6119825" y="0"/>
                                </a:lnTo>
                                <a:lnTo>
                                  <a:pt x="6119825" y="3035"/>
                                </a:lnTo>
                                <a:lnTo>
                                  <a:pt x="6122860" y="3035"/>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6940A0" id="Group 50" o:spid="_x0000_s1026" style="position:absolute;margin-left:84.95pt;margin-top:23.5pt;width:482.15pt;height:1.85pt;z-index:-15719936;mso-wrap-distance-left:0;mso-wrap-distance-right:0;mso-position-horizontal-relative:page" coordsize="6123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">
                <v:shape id="Graphic 51" o:spid="_x0000_s1027" style="position:absolute;width:61207;height:209;visibility:visible;mso-wrap-style:square;v-text-anchor:top" coordsize="612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" path="m6120765,l,,,20955r6120765,l6120765,xe" fillcolor="#9f9f9f" stroked="f">
                  <v:path arrowok="t"/>
                </v:shape>
                <v:shape id="Graphic 52" o:spid="_x0000_s1028" style="position:absolute;left:61202;top:2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" path="m3047,l,,,3047r3047,l3047,xe" fillcolor="#e2e2e2" stroked="f">
                  <v:path arrowok="t"/>
                </v:shape>
                <v:shape id="Graphic 53" o:spid="_x0000_s1029" style="position:absolute;left:4;top:21;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" path="m3035,3048l,3048,,18275r3035,l3035,3048xem6122860,r-3035,l6119825,3035r3035,l6122860,xe" fillcolor="#9f9f9f" stroked="f">
                  <v:path arrowok="t"/>
                </v:shape>
                <v:shape id="Graphic 54" o:spid="_x0000_s1030" style="position:absolute;left:61202;top:52;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" path="m3047,l,,,15240r3047,l3047,xe" fillcolor="#e2e2e2" stroked="f">
                  <v:path arrowok="t"/>
                </v:shape>
                <v:shape id="Graphic 55" o:spid="_x0000_s1031" style="position:absolute;left:4;top:20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" path="m3047,l,,,3047r3047,l3047,xe" fillcolor="#9f9f9f" stroked="f">
                  <v:path arrowok="t"/>
                </v:shape>
                <v:shape id="Graphic 56" o:spid="_x0000_s1032" style="position:absolute;left:4;top:204;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" path="m3035,l,,,3035r3035,l3035,xem6119749,l3048,r,3035l6119749,3035r,-3035xem6122860,r-3035,l6119825,3035r3035,l6122860,xe" fillcolor="#e2e2e2" stroked="f">
                  <v:path arrowok="t"/>
                </v:shape>
                <w10:wrap type="topAndBottom" anchorx="page"/>
              </v:group>
            </w:pict>
          </mc:Fallback>
        </mc:AlternateContent>
      </w:r>
    </w:p>
    <w:p w14:paraId="237B4452" w14:textId="77777777" w:rsidR="00EF6DF7" w:rsidRDefault="00EF6DF7">
      <w:pPr>
        <w:pStyle w:val="a3"/>
        <w:spacing w:before="17"/>
        <w:ind w:left="0" w:firstLine="0"/>
        <w:jc w:val="left"/>
        <w:rPr>
          <w:sz w:val="27"/>
        </w:rPr>
      </w:pPr>
    </w:p>
    <w:p w14:paraId="4AF8C32C" w14:textId="77777777" w:rsidR="00EF6DF7" w:rsidRDefault="00A92843">
      <w:pPr>
        <w:ind w:left="566"/>
        <w:rPr>
          <w:b/>
          <w:sz w:val="27"/>
        </w:rPr>
      </w:pPr>
      <w:bookmarkStart w:id="51" w:name="🔧_Юзабилити_және_ыңғайлылық"/>
      <w:bookmarkEnd w:id="51"/>
      <w:r>
        <w:rPr>
          <w:rFonts w:ascii="Segoe UI" w:eastAsia="Segoe UI" w:hAnsi="Segoe UI"/>
          <w:b/>
          <w:sz w:val="27"/>
        </w:rPr>
        <w:t>🔧</w:t>
      </w:r>
      <w:r>
        <w:rPr>
          <w:rFonts w:ascii="Segoe UI" w:eastAsia="Segoe UI" w:hAnsi="Segoe UI"/>
          <w:b/>
          <w:spacing w:val="38"/>
          <w:sz w:val="27"/>
        </w:rPr>
        <w:t xml:space="preserve"> </w:t>
      </w:r>
      <w:r>
        <w:rPr>
          <w:b/>
          <w:sz w:val="27"/>
        </w:rPr>
        <w:t>Юзабилити</w:t>
      </w:r>
      <w:r>
        <w:rPr>
          <w:b/>
          <w:spacing w:val="42"/>
          <w:sz w:val="27"/>
        </w:rPr>
        <w:t xml:space="preserve"> </w:t>
      </w:r>
      <w:r>
        <w:rPr>
          <w:b/>
          <w:sz w:val="27"/>
        </w:rPr>
        <w:t>және</w:t>
      </w:r>
      <w:r>
        <w:rPr>
          <w:b/>
          <w:spacing w:val="36"/>
          <w:sz w:val="27"/>
        </w:rPr>
        <w:t xml:space="preserve"> </w:t>
      </w:r>
      <w:r>
        <w:rPr>
          <w:b/>
          <w:spacing w:val="-2"/>
          <w:sz w:val="27"/>
        </w:rPr>
        <w:t>ыңғайлылық</w:t>
      </w:r>
    </w:p>
    <w:p w14:paraId="44645077" w14:textId="77777777" w:rsidR="00EF6DF7" w:rsidRDefault="00A92843" w:rsidP="0000134F">
      <w:pPr>
        <w:pStyle w:val="a5"/>
        <w:numPr>
          <w:ilvl w:val="1"/>
          <w:numId w:val="2"/>
        </w:numPr>
        <w:tabs>
          <w:tab w:val="left" w:pos="810"/>
        </w:tabs>
        <w:spacing w:before="285"/>
        <w:ind w:left="810" w:hanging="244"/>
        <w:jc w:val="left"/>
        <w:rPr>
          <w:b/>
          <w:sz w:val="24"/>
        </w:rPr>
      </w:pPr>
      <w:bookmarkStart w:id="52" w:name="4._Электрондық_кітапхананың_интерфейсі_м"/>
      <w:bookmarkEnd w:id="52"/>
      <w:r>
        <w:rPr>
          <w:b/>
          <w:sz w:val="24"/>
        </w:rPr>
        <w:t>Электрондық</w:t>
      </w:r>
      <w:r>
        <w:rPr>
          <w:b/>
          <w:spacing w:val="-8"/>
          <w:sz w:val="24"/>
        </w:rPr>
        <w:t xml:space="preserve"> </w:t>
      </w:r>
      <w:r>
        <w:rPr>
          <w:b/>
          <w:sz w:val="24"/>
        </w:rPr>
        <w:t>кітапхананың</w:t>
      </w:r>
      <w:r>
        <w:rPr>
          <w:b/>
          <w:spacing w:val="-5"/>
          <w:sz w:val="24"/>
        </w:rPr>
        <w:t xml:space="preserve"> </w:t>
      </w:r>
      <w:r>
        <w:rPr>
          <w:b/>
          <w:sz w:val="24"/>
        </w:rPr>
        <w:t>интерфейсі</w:t>
      </w:r>
      <w:r>
        <w:rPr>
          <w:b/>
          <w:spacing w:val="-5"/>
          <w:sz w:val="24"/>
        </w:rPr>
        <w:t xml:space="preserve"> </w:t>
      </w:r>
      <w:r>
        <w:rPr>
          <w:b/>
          <w:sz w:val="24"/>
        </w:rPr>
        <w:t>мен</w:t>
      </w:r>
      <w:r>
        <w:rPr>
          <w:b/>
          <w:spacing w:val="-6"/>
          <w:sz w:val="24"/>
        </w:rPr>
        <w:t xml:space="preserve"> </w:t>
      </w:r>
      <w:r>
        <w:rPr>
          <w:b/>
          <w:sz w:val="24"/>
        </w:rPr>
        <w:t>навигациясы</w:t>
      </w:r>
      <w:r>
        <w:rPr>
          <w:b/>
          <w:spacing w:val="2"/>
          <w:sz w:val="24"/>
        </w:rPr>
        <w:t xml:space="preserve"> </w:t>
      </w:r>
      <w:r>
        <w:rPr>
          <w:b/>
          <w:sz w:val="24"/>
        </w:rPr>
        <w:t>туралы</w:t>
      </w:r>
      <w:r>
        <w:rPr>
          <w:b/>
          <w:spacing w:val="-10"/>
          <w:sz w:val="24"/>
        </w:rPr>
        <w:t xml:space="preserve"> </w:t>
      </w:r>
      <w:r>
        <w:rPr>
          <w:b/>
          <w:spacing w:val="-2"/>
          <w:sz w:val="24"/>
        </w:rPr>
        <w:t>пікіріңіз:</w:t>
      </w:r>
    </w:p>
    <w:p w14:paraId="76D0B263" w14:textId="77777777" w:rsidR="00EF6DF7" w:rsidRDefault="00A92843" w:rsidP="0000134F">
      <w:pPr>
        <w:pStyle w:val="a5"/>
        <w:numPr>
          <w:ilvl w:val="2"/>
          <w:numId w:val="2"/>
        </w:numPr>
        <w:tabs>
          <w:tab w:val="left" w:pos="834"/>
        </w:tabs>
        <w:spacing w:before="75"/>
        <w:ind w:left="834" w:hanging="268"/>
        <w:jc w:val="left"/>
        <w:rPr>
          <w:sz w:val="24"/>
        </w:rPr>
      </w:pPr>
      <w:r>
        <w:rPr>
          <w:sz w:val="24"/>
        </w:rPr>
        <w:t>Интерфейс</w:t>
      </w:r>
      <w:r>
        <w:rPr>
          <w:spacing w:val="-8"/>
          <w:sz w:val="24"/>
        </w:rPr>
        <w:t xml:space="preserve"> </w:t>
      </w:r>
      <w:r>
        <w:rPr>
          <w:sz w:val="24"/>
        </w:rPr>
        <w:t>түсінікті,</w:t>
      </w:r>
      <w:r>
        <w:rPr>
          <w:spacing w:val="-4"/>
          <w:sz w:val="24"/>
        </w:rPr>
        <w:t xml:space="preserve"> </w:t>
      </w:r>
      <w:r>
        <w:rPr>
          <w:spacing w:val="-2"/>
          <w:sz w:val="24"/>
        </w:rPr>
        <w:t>ыңғайлы</w:t>
      </w:r>
    </w:p>
    <w:p w14:paraId="3F587467" w14:textId="77777777" w:rsidR="00EF6DF7" w:rsidRDefault="00A92843" w:rsidP="0000134F">
      <w:pPr>
        <w:pStyle w:val="a5"/>
        <w:numPr>
          <w:ilvl w:val="2"/>
          <w:numId w:val="2"/>
        </w:numPr>
        <w:tabs>
          <w:tab w:val="left" w:pos="834"/>
        </w:tabs>
        <w:spacing w:before="2"/>
        <w:ind w:left="834" w:hanging="268"/>
        <w:jc w:val="left"/>
        <w:rPr>
          <w:sz w:val="24"/>
        </w:rPr>
      </w:pPr>
      <w:r>
        <w:rPr>
          <w:sz w:val="24"/>
        </w:rPr>
        <w:t>Интерфейс</w:t>
      </w:r>
      <w:r>
        <w:rPr>
          <w:spacing w:val="-9"/>
          <w:sz w:val="24"/>
        </w:rPr>
        <w:t xml:space="preserve"> </w:t>
      </w:r>
      <w:r>
        <w:rPr>
          <w:sz w:val="24"/>
        </w:rPr>
        <w:t>түсініксіз,</w:t>
      </w:r>
      <w:r>
        <w:rPr>
          <w:spacing w:val="-5"/>
          <w:sz w:val="24"/>
        </w:rPr>
        <w:t xml:space="preserve"> </w:t>
      </w:r>
      <w:r>
        <w:rPr>
          <w:sz w:val="24"/>
        </w:rPr>
        <w:t>пайдалануға</w:t>
      </w:r>
      <w:r>
        <w:rPr>
          <w:spacing w:val="-8"/>
          <w:sz w:val="24"/>
        </w:rPr>
        <w:t xml:space="preserve"> </w:t>
      </w:r>
      <w:r>
        <w:rPr>
          <w:spacing w:val="-4"/>
          <w:sz w:val="24"/>
        </w:rPr>
        <w:t>қиын</w:t>
      </w:r>
    </w:p>
    <w:p w14:paraId="3F7677BF" w14:textId="77777777" w:rsidR="00EF6DF7" w:rsidRDefault="00EF6DF7">
      <w:pPr>
        <w:pStyle w:val="a3"/>
        <w:spacing w:before="6"/>
        <w:ind w:left="0" w:firstLine="0"/>
        <w:jc w:val="left"/>
        <w:rPr>
          <w:sz w:val="24"/>
        </w:rPr>
      </w:pPr>
    </w:p>
    <w:p w14:paraId="3EDCBC8B" w14:textId="77777777" w:rsidR="00EF6DF7" w:rsidRDefault="00A92843" w:rsidP="0000134F">
      <w:pPr>
        <w:pStyle w:val="a5"/>
        <w:numPr>
          <w:ilvl w:val="1"/>
          <w:numId w:val="2"/>
        </w:numPr>
        <w:tabs>
          <w:tab w:val="left" w:pos="810"/>
        </w:tabs>
        <w:ind w:left="810" w:hanging="244"/>
        <w:jc w:val="left"/>
        <w:rPr>
          <w:b/>
          <w:i/>
          <w:sz w:val="24"/>
        </w:rPr>
      </w:pPr>
      <w:bookmarkStart w:id="53" w:name="5._Қандай_функцияларды_пайдалы_деп_санай"/>
      <w:bookmarkEnd w:id="53"/>
      <w:r>
        <w:rPr>
          <w:b/>
          <w:sz w:val="24"/>
        </w:rPr>
        <w:t>Қандай</w:t>
      </w:r>
      <w:r>
        <w:rPr>
          <w:b/>
          <w:spacing w:val="-8"/>
          <w:sz w:val="24"/>
        </w:rPr>
        <w:t xml:space="preserve"> </w:t>
      </w:r>
      <w:r>
        <w:rPr>
          <w:b/>
          <w:sz w:val="24"/>
        </w:rPr>
        <w:t>функцияларды</w:t>
      </w:r>
      <w:r>
        <w:rPr>
          <w:b/>
          <w:spacing w:val="-3"/>
          <w:sz w:val="24"/>
        </w:rPr>
        <w:t xml:space="preserve"> </w:t>
      </w:r>
      <w:r>
        <w:rPr>
          <w:b/>
          <w:sz w:val="24"/>
        </w:rPr>
        <w:t>пайдалы</w:t>
      </w:r>
      <w:r>
        <w:rPr>
          <w:b/>
          <w:spacing w:val="-3"/>
          <w:sz w:val="24"/>
        </w:rPr>
        <w:t xml:space="preserve"> </w:t>
      </w:r>
      <w:r>
        <w:rPr>
          <w:b/>
          <w:sz w:val="24"/>
        </w:rPr>
        <w:t>деп</w:t>
      </w:r>
      <w:r>
        <w:rPr>
          <w:b/>
          <w:spacing w:val="-6"/>
          <w:sz w:val="24"/>
        </w:rPr>
        <w:t xml:space="preserve"> </w:t>
      </w:r>
      <w:r>
        <w:rPr>
          <w:b/>
          <w:sz w:val="24"/>
        </w:rPr>
        <w:t>санайсыз?</w:t>
      </w:r>
      <w:r>
        <w:rPr>
          <w:b/>
          <w:spacing w:val="3"/>
          <w:sz w:val="24"/>
        </w:rPr>
        <w:t xml:space="preserve"> </w:t>
      </w:r>
      <w:r>
        <w:rPr>
          <w:b/>
          <w:i/>
          <w:sz w:val="24"/>
        </w:rPr>
        <w:t>(бірнешеуін</w:t>
      </w:r>
      <w:r>
        <w:rPr>
          <w:b/>
          <w:i/>
          <w:spacing w:val="-9"/>
          <w:sz w:val="24"/>
        </w:rPr>
        <w:t xml:space="preserve"> </w:t>
      </w:r>
      <w:r>
        <w:rPr>
          <w:b/>
          <w:i/>
          <w:sz w:val="24"/>
        </w:rPr>
        <w:t>таңдауға</w:t>
      </w:r>
      <w:r>
        <w:rPr>
          <w:b/>
          <w:i/>
          <w:spacing w:val="-2"/>
          <w:sz w:val="24"/>
        </w:rPr>
        <w:t xml:space="preserve"> болады)</w:t>
      </w:r>
    </w:p>
    <w:p w14:paraId="3539F863" w14:textId="77777777" w:rsidR="00EF6DF7" w:rsidRDefault="00A92843" w:rsidP="0000134F">
      <w:pPr>
        <w:pStyle w:val="a5"/>
        <w:numPr>
          <w:ilvl w:val="2"/>
          <w:numId w:val="2"/>
        </w:numPr>
        <w:tabs>
          <w:tab w:val="left" w:pos="834"/>
        </w:tabs>
        <w:spacing w:before="276" w:line="318" w:lineRule="exact"/>
        <w:ind w:left="834" w:hanging="268"/>
        <w:jc w:val="left"/>
        <w:rPr>
          <w:sz w:val="24"/>
        </w:rPr>
      </w:pPr>
      <w:r>
        <w:rPr>
          <w:sz w:val="24"/>
        </w:rPr>
        <w:t>Интуитивті</w:t>
      </w:r>
      <w:r>
        <w:rPr>
          <w:spacing w:val="-10"/>
          <w:sz w:val="24"/>
        </w:rPr>
        <w:t xml:space="preserve"> </w:t>
      </w:r>
      <w:r>
        <w:rPr>
          <w:sz w:val="24"/>
        </w:rPr>
        <w:t>іздеу</w:t>
      </w:r>
      <w:r>
        <w:rPr>
          <w:spacing w:val="-12"/>
          <w:sz w:val="24"/>
        </w:rPr>
        <w:t xml:space="preserve"> </w:t>
      </w:r>
      <w:r>
        <w:rPr>
          <w:sz w:val="24"/>
        </w:rPr>
        <w:t>(мәтін</w:t>
      </w:r>
      <w:r>
        <w:rPr>
          <w:spacing w:val="2"/>
          <w:sz w:val="24"/>
        </w:rPr>
        <w:t xml:space="preserve"> </w:t>
      </w:r>
      <w:r>
        <w:rPr>
          <w:sz w:val="24"/>
        </w:rPr>
        <w:t>ішінен</w:t>
      </w:r>
      <w:r>
        <w:rPr>
          <w:spacing w:val="-2"/>
          <w:sz w:val="24"/>
        </w:rPr>
        <w:t xml:space="preserve"> </w:t>
      </w:r>
      <w:r>
        <w:rPr>
          <w:sz w:val="24"/>
        </w:rPr>
        <w:t>сөздер</w:t>
      </w:r>
      <w:r>
        <w:rPr>
          <w:spacing w:val="-3"/>
          <w:sz w:val="24"/>
        </w:rPr>
        <w:t xml:space="preserve"> </w:t>
      </w:r>
      <w:r>
        <w:rPr>
          <w:sz w:val="24"/>
        </w:rPr>
        <w:t>бойынша</w:t>
      </w:r>
      <w:r>
        <w:rPr>
          <w:spacing w:val="-3"/>
          <w:sz w:val="24"/>
        </w:rPr>
        <w:t xml:space="preserve"> </w:t>
      </w:r>
      <w:r>
        <w:rPr>
          <w:spacing w:val="-2"/>
          <w:sz w:val="24"/>
        </w:rPr>
        <w:t>іздеу)</w:t>
      </w:r>
    </w:p>
    <w:p w14:paraId="0BFACA48" w14:textId="77777777" w:rsidR="00EF6DF7" w:rsidRDefault="00A92843" w:rsidP="0000134F">
      <w:pPr>
        <w:pStyle w:val="a5"/>
        <w:numPr>
          <w:ilvl w:val="2"/>
          <w:numId w:val="2"/>
        </w:numPr>
        <w:tabs>
          <w:tab w:val="left" w:pos="834"/>
        </w:tabs>
        <w:spacing w:line="318" w:lineRule="exact"/>
        <w:ind w:left="834" w:hanging="268"/>
        <w:jc w:val="left"/>
        <w:rPr>
          <w:sz w:val="24"/>
        </w:rPr>
      </w:pPr>
      <w:r>
        <w:rPr>
          <w:spacing w:val="-2"/>
          <w:sz w:val="24"/>
        </w:rPr>
        <w:t>Нұсқаулық-әдістемелік</w:t>
      </w:r>
      <w:r>
        <w:rPr>
          <w:spacing w:val="25"/>
          <w:sz w:val="24"/>
        </w:rPr>
        <w:t xml:space="preserve"> </w:t>
      </w:r>
      <w:r>
        <w:rPr>
          <w:spacing w:val="-2"/>
          <w:sz w:val="24"/>
        </w:rPr>
        <w:t>материалдар</w:t>
      </w:r>
    </w:p>
    <w:p w14:paraId="2F2ED73E" w14:textId="77777777" w:rsidR="00EF6DF7" w:rsidRDefault="00A92843" w:rsidP="0000134F">
      <w:pPr>
        <w:pStyle w:val="a5"/>
        <w:numPr>
          <w:ilvl w:val="2"/>
          <w:numId w:val="2"/>
        </w:numPr>
        <w:tabs>
          <w:tab w:val="left" w:pos="834"/>
        </w:tabs>
        <w:spacing w:before="2" w:line="318" w:lineRule="exact"/>
        <w:ind w:left="834" w:hanging="268"/>
        <w:jc w:val="left"/>
        <w:rPr>
          <w:sz w:val="24"/>
        </w:rPr>
      </w:pPr>
      <w:r>
        <w:rPr>
          <w:sz w:val="24"/>
        </w:rPr>
        <w:lastRenderedPageBreak/>
        <w:t>Жеке</w:t>
      </w:r>
      <w:r>
        <w:rPr>
          <w:spacing w:val="-2"/>
          <w:sz w:val="24"/>
        </w:rPr>
        <w:t xml:space="preserve"> кабинет</w:t>
      </w:r>
    </w:p>
    <w:p w14:paraId="33042A02"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«Univer»</w:t>
      </w:r>
      <w:r>
        <w:rPr>
          <w:spacing w:val="-10"/>
          <w:sz w:val="24"/>
        </w:rPr>
        <w:t xml:space="preserve"> </w:t>
      </w:r>
      <w:r>
        <w:rPr>
          <w:sz w:val="24"/>
        </w:rPr>
        <w:t>жүйесіне</w:t>
      </w:r>
      <w:r>
        <w:rPr>
          <w:spacing w:val="-6"/>
          <w:sz w:val="24"/>
        </w:rPr>
        <w:t xml:space="preserve"> </w:t>
      </w:r>
      <w:r>
        <w:rPr>
          <w:spacing w:val="-2"/>
          <w:sz w:val="24"/>
        </w:rPr>
        <w:t>интеграция</w:t>
      </w:r>
    </w:p>
    <w:p w14:paraId="41CC6951" w14:textId="77777777" w:rsidR="00EF6DF7" w:rsidRDefault="00A92843" w:rsidP="0000134F">
      <w:pPr>
        <w:pStyle w:val="a5"/>
        <w:numPr>
          <w:ilvl w:val="2"/>
          <w:numId w:val="2"/>
        </w:numPr>
        <w:tabs>
          <w:tab w:val="left" w:pos="834"/>
        </w:tabs>
        <w:spacing w:before="2" w:line="318" w:lineRule="exact"/>
        <w:ind w:left="834" w:hanging="268"/>
        <w:jc w:val="left"/>
        <w:rPr>
          <w:sz w:val="24"/>
        </w:rPr>
      </w:pPr>
      <w:r>
        <w:rPr>
          <w:sz w:val="24"/>
        </w:rPr>
        <w:t>Қолжетімділік</w:t>
      </w:r>
      <w:r>
        <w:rPr>
          <w:spacing w:val="-4"/>
          <w:sz w:val="24"/>
        </w:rPr>
        <w:t xml:space="preserve"> </w:t>
      </w:r>
      <w:r>
        <w:rPr>
          <w:sz w:val="24"/>
        </w:rPr>
        <w:t>және</w:t>
      </w:r>
      <w:r>
        <w:rPr>
          <w:spacing w:val="-3"/>
          <w:sz w:val="24"/>
        </w:rPr>
        <w:t xml:space="preserve"> </w:t>
      </w:r>
      <w:r>
        <w:rPr>
          <w:sz w:val="24"/>
        </w:rPr>
        <w:t>қол</w:t>
      </w:r>
      <w:r>
        <w:rPr>
          <w:spacing w:val="-7"/>
          <w:sz w:val="24"/>
        </w:rPr>
        <w:t xml:space="preserve"> </w:t>
      </w:r>
      <w:r>
        <w:rPr>
          <w:sz w:val="24"/>
        </w:rPr>
        <w:t>жеткізу</w:t>
      </w:r>
      <w:r>
        <w:rPr>
          <w:spacing w:val="-11"/>
          <w:sz w:val="24"/>
        </w:rPr>
        <w:t xml:space="preserve"> </w:t>
      </w:r>
      <w:r>
        <w:rPr>
          <w:spacing w:val="-2"/>
          <w:sz w:val="24"/>
        </w:rPr>
        <w:t>технологиясы</w:t>
      </w:r>
    </w:p>
    <w:p w14:paraId="59F1130E"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Жаңалықтар</w:t>
      </w:r>
      <w:r>
        <w:rPr>
          <w:spacing w:val="-4"/>
          <w:sz w:val="24"/>
        </w:rPr>
        <w:t xml:space="preserve"> </w:t>
      </w:r>
      <w:r>
        <w:rPr>
          <w:spacing w:val="-2"/>
          <w:sz w:val="24"/>
        </w:rPr>
        <w:t>таспасы</w:t>
      </w:r>
    </w:p>
    <w:p w14:paraId="1074D6A2" w14:textId="77777777" w:rsidR="00EF6DF7" w:rsidRDefault="00A92843" w:rsidP="0000134F">
      <w:pPr>
        <w:pStyle w:val="a5"/>
        <w:numPr>
          <w:ilvl w:val="2"/>
          <w:numId w:val="2"/>
        </w:numPr>
        <w:tabs>
          <w:tab w:val="left" w:pos="834"/>
        </w:tabs>
        <w:spacing w:before="3" w:line="318" w:lineRule="exact"/>
        <w:ind w:left="834" w:hanging="268"/>
        <w:jc w:val="left"/>
        <w:rPr>
          <w:sz w:val="24"/>
        </w:rPr>
      </w:pPr>
      <w:r>
        <w:rPr>
          <w:sz w:val="24"/>
        </w:rPr>
        <w:t>Статистика</w:t>
      </w:r>
      <w:r>
        <w:rPr>
          <w:spacing w:val="-4"/>
          <w:sz w:val="24"/>
        </w:rPr>
        <w:t xml:space="preserve"> </w:t>
      </w:r>
      <w:r>
        <w:rPr>
          <w:sz w:val="24"/>
        </w:rPr>
        <w:t>(санақ</w:t>
      </w:r>
      <w:r>
        <w:rPr>
          <w:spacing w:val="-4"/>
          <w:sz w:val="24"/>
        </w:rPr>
        <w:t xml:space="preserve"> </w:t>
      </w:r>
      <w:r>
        <w:rPr>
          <w:spacing w:val="-2"/>
          <w:sz w:val="24"/>
        </w:rPr>
        <w:t>жүйесі)</w:t>
      </w:r>
    </w:p>
    <w:p w14:paraId="6D5AB075"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Қонақ</w:t>
      </w:r>
      <w:r>
        <w:rPr>
          <w:spacing w:val="-5"/>
          <w:sz w:val="24"/>
        </w:rPr>
        <w:t xml:space="preserve"> </w:t>
      </w:r>
      <w:r>
        <w:rPr>
          <w:sz w:val="24"/>
        </w:rPr>
        <w:t>кітабы</w:t>
      </w:r>
      <w:r>
        <w:rPr>
          <w:spacing w:val="-1"/>
          <w:sz w:val="24"/>
        </w:rPr>
        <w:t xml:space="preserve"> </w:t>
      </w:r>
      <w:r>
        <w:rPr>
          <w:sz w:val="24"/>
        </w:rPr>
        <w:t>/</w:t>
      </w:r>
      <w:r>
        <w:rPr>
          <w:spacing w:val="-3"/>
          <w:sz w:val="24"/>
        </w:rPr>
        <w:t xml:space="preserve"> </w:t>
      </w:r>
      <w:r>
        <w:rPr>
          <w:sz w:val="24"/>
        </w:rPr>
        <w:t>форум</w:t>
      </w:r>
      <w:r>
        <w:rPr>
          <w:spacing w:val="-1"/>
          <w:sz w:val="24"/>
        </w:rPr>
        <w:t xml:space="preserve"> </w:t>
      </w:r>
      <w:r>
        <w:rPr>
          <w:sz w:val="24"/>
        </w:rPr>
        <w:t>/</w:t>
      </w:r>
      <w:r>
        <w:rPr>
          <w:spacing w:val="-2"/>
          <w:sz w:val="24"/>
        </w:rPr>
        <w:t xml:space="preserve"> сауалнама</w:t>
      </w:r>
    </w:p>
    <w:p w14:paraId="4B306DC4" w14:textId="77777777" w:rsidR="00EF6DF7" w:rsidRDefault="00A92843" w:rsidP="0000134F">
      <w:pPr>
        <w:pStyle w:val="a5"/>
        <w:numPr>
          <w:ilvl w:val="2"/>
          <w:numId w:val="2"/>
        </w:numPr>
        <w:tabs>
          <w:tab w:val="left" w:pos="834"/>
          <w:tab w:val="left" w:pos="4231"/>
        </w:tabs>
        <w:spacing w:before="2"/>
        <w:ind w:left="834" w:hanging="268"/>
        <w:jc w:val="left"/>
        <w:rPr>
          <w:sz w:val="24"/>
        </w:rPr>
      </w:pPr>
      <w:r>
        <w:rPr>
          <w:sz w:val="24"/>
        </w:rPr>
        <w:t xml:space="preserve">Басқа: </w:t>
      </w:r>
      <w:r>
        <w:rPr>
          <w:sz w:val="24"/>
          <w:u w:val="single"/>
        </w:rPr>
        <w:tab/>
      </w:r>
    </w:p>
    <w:p w14:paraId="1BEFDC63" w14:textId="77777777" w:rsidR="00EF6DF7" w:rsidRDefault="00A92843">
      <w:pPr>
        <w:pStyle w:val="a3"/>
        <w:spacing w:before="217"/>
        <w:ind w:left="0" w:firstLine="0"/>
        <w:jc w:val="left"/>
        <w:rPr>
          <w:sz w:val="20"/>
        </w:rPr>
      </w:pPr>
      <w:r>
        <w:rPr>
          <w:noProof/>
          <w:sz w:val="20"/>
          <w:lang w:val="ru-RU" w:eastAsia="ru-RU"/>
        </w:rPr>
        <mc:AlternateContent>
          <mc:Choice Requires="wpg">
            <w:drawing>
              <wp:anchor distT="0" distB="0" distL="0" distR="0" simplePos="0" relativeHeight="487597056" behindDoc="1" locked="0" layoutInCell="1" allowOverlap="1" wp14:anchorId="696F5918" wp14:editId="6FB9CC93">
                <wp:simplePos x="0" y="0"/>
                <wp:positionH relativeFrom="page">
                  <wp:posOffset>1078864</wp:posOffset>
                </wp:positionH>
                <wp:positionV relativeFrom="paragraph">
                  <wp:posOffset>299412</wp:posOffset>
                </wp:positionV>
                <wp:extent cx="6123305" cy="2286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2860"/>
                          <a:chOff x="0" y="0"/>
                          <a:chExt cx="6123305" cy="22860"/>
                        </a:xfrm>
                      </wpg:grpSpPr>
                      <wps:wsp>
                        <wps:cNvPr id="58" name="Graphic 58"/>
                        <wps:cNvSpPr/>
                        <wps:spPr>
                          <a:xfrm>
                            <a:off x="0" y="0"/>
                            <a:ext cx="6120765" cy="21590"/>
                          </a:xfrm>
                          <a:custGeom>
                            <a:avLst/>
                            <a:gdLst/>
                            <a:ahLst/>
                            <a:cxnLst/>
                            <a:rect l="l" t="t" r="r" b="b"/>
                            <a:pathLst>
                              <a:path w="6120765" h="21590">
                                <a:moveTo>
                                  <a:pt x="6120765" y="0"/>
                                </a:moveTo>
                                <a:lnTo>
                                  <a:pt x="0" y="0"/>
                                </a:lnTo>
                                <a:lnTo>
                                  <a:pt x="0" y="21590"/>
                                </a:lnTo>
                                <a:lnTo>
                                  <a:pt x="6120765" y="21590"/>
                                </a:lnTo>
                                <a:lnTo>
                                  <a:pt x="6120765" y="0"/>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6120257" y="127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0" name="Graphic 60"/>
                        <wps:cNvSpPr/>
                        <wps:spPr>
                          <a:xfrm>
                            <a:off x="431" y="1282"/>
                            <a:ext cx="6123305" cy="18415"/>
                          </a:xfrm>
                          <a:custGeom>
                            <a:avLst/>
                            <a:gdLst/>
                            <a:ahLst/>
                            <a:cxnLst/>
                            <a:rect l="l" t="t" r="r" b="b"/>
                            <a:pathLst>
                              <a:path w="6123305" h="18415">
                                <a:moveTo>
                                  <a:pt x="3035" y="3035"/>
                                </a:moveTo>
                                <a:lnTo>
                                  <a:pt x="0" y="3035"/>
                                </a:lnTo>
                                <a:lnTo>
                                  <a:pt x="0" y="18275"/>
                                </a:lnTo>
                                <a:lnTo>
                                  <a:pt x="3035" y="18275"/>
                                </a:lnTo>
                                <a:lnTo>
                                  <a:pt x="3035" y="3035"/>
                                </a:lnTo>
                                <a:close/>
                              </a:path>
                              <a:path w="6123305" h="18415">
                                <a:moveTo>
                                  <a:pt x="6122860" y="0"/>
                                </a:moveTo>
                                <a:lnTo>
                                  <a:pt x="6119825" y="0"/>
                                </a:lnTo>
                                <a:lnTo>
                                  <a:pt x="6119825" y="3035"/>
                                </a:lnTo>
                                <a:lnTo>
                                  <a:pt x="6122860" y="3035"/>
                                </a:lnTo>
                                <a:lnTo>
                                  <a:pt x="6122860"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6120257" y="4318"/>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62" name="Graphic 62"/>
                        <wps:cNvSpPr/>
                        <wps:spPr>
                          <a:xfrm>
                            <a:off x="431" y="1955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431" y="19570"/>
                            <a:ext cx="6123305" cy="3175"/>
                          </a:xfrm>
                          <a:custGeom>
                            <a:avLst/>
                            <a:gdLst/>
                            <a:ahLst/>
                            <a:cxnLst/>
                            <a:rect l="l" t="t" r="r" b="b"/>
                            <a:pathLst>
                              <a:path w="6123305" h="3175">
                                <a:moveTo>
                                  <a:pt x="3035" y="0"/>
                                </a:moveTo>
                                <a:lnTo>
                                  <a:pt x="0" y="0"/>
                                </a:lnTo>
                                <a:lnTo>
                                  <a:pt x="0" y="3035"/>
                                </a:lnTo>
                                <a:lnTo>
                                  <a:pt x="3035" y="3035"/>
                                </a:lnTo>
                                <a:lnTo>
                                  <a:pt x="3035" y="0"/>
                                </a:lnTo>
                                <a:close/>
                              </a:path>
                              <a:path w="6123305" h="3175">
                                <a:moveTo>
                                  <a:pt x="6119749" y="0"/>
                                </a:moveTo>
                                <a:lnTo>
                                  <a:pt x="3048" y="0"/>
                                </a:lnTo>
                                <a:lnTo>
                                  <a:pt x="3048" y="3035"/>
                                </a:lnTo>
                                <a:lnTo>
                                  <a:pt x="6119749" y="3035"/>
                                </a:lnTo>
                                <a:lnTo>
                                  <a:pt x="6119749" y="0"/>
                                </a:lnTo>
                                <a:close/>
                              </a:path>
                              <a:path w="6123305" h="3175">
                                <a:moveTo>
                                  <a:pt x="6122860" y="0"/>
                                </a:moveTo>
                                <a:lnTo>
                                  <a:pt x="6119825" y="0"/>
                                </a:lnTo>
                                <a:lnTo>
                                  <a:pt x="6119825" y="3035"/>
                                </a:lnTo>
                                <a:lnTo>
                                  <a:pt x="6122860" y="3035"/>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39D2CD" id="Group 57" o:spid="_x0000_s1026" style="position:absolute;margin-left:84.95pt;margin-top:23.6pt;width:482.15pt;height:1.8pt;z-index:-15719424;mso-wrap-distance-left:0;mso-wrap-distance-right:0;mso-position-horizontal-relative:page" coordsize="6123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">
                <v:shape id="Graphic 58" o:spid="_x0000_s1027" style="position:absolute;width:61207;height:215;visibility:visible;mso-wrap-style:square;v-text-anchor:top" coordsize="612076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" path="m6120765,l,,,21590r6120765,l6120765,xe" fillcolor="#9f9f9f" stroked="f">
                  <v:path arrowok="t"/>
                </v:shape>
                <v:shape id="Graphic 59" o:spid="_x0000_s1028" style="position:absolute;left:61202;top:1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" path="m3047,l,,,3047r3047,l3047,xe" fillcolor="#e2e2e2" stroked="f">
                  <v:path arrowok="t"/>
                </v:shape>
                <v:shape id="Graphic 60" o:spid="_x0000_s1029" style="position:absolute;left:4;top:12;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" path="m3035,3035l,3035,,18275r3035,l3035,3035xem6122860,r-3035,l6119825,3035r3035,l6122860,xe" fillcolor="#9f9f9f" stroked="f">
                  <v:path arrowok="t"/>
                </v:shape>
                <v:shape id="Graphic 61" o:spid="_x0000_s1030" style="position:absolute;left:61202;top:43;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" path="m3047,l,,,15240r3047,l3047,xe" fillcolor="#e2e2e2" stroked="f">
                  <v:path arrowok="t"/>
                </v:shape>
                <v:shape id="Graphic 62" o:spid="_x0000_s1031" style="position:absolute;left:4;top:19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" path="m3047,l,,,3047r3047,l3047,xe" fillcolor="#9f9f9f" stroked="f">
                  <v:path arrowok="t"/>
                </v:shape>
                <v:shape id="Graphic 63" o:spid="_x0000_s1032" style="position:absolute;left:4;top:195;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" path="m3035,l,,,3035r3035,l3035,xem6119749,l3048,r,3035l6119749,3035r,-3035xem6122860,r-3035,l6119825,3035r3035,l6122860,xe" fillcolor="#e2e2e2" stroked="f">
                  <v:path arrowok="t"/>
                </v:shape>
                <w10:wrap type="topAndBottom" anchorx="page"/>
              </v:group>
            </w:pict>
          </mc:Fallback>
        </mc:AlternateContent>
      </w:r>
    </w:p>
    <w:p w14:paraId="5BE66FD2" w14:textId="77777777" w:rsidR="00EF6DF7" w:rsidRDefault="00EF6DF7">
      <w:pPr>
        <w:pStyle w:val="a3"/>
        <w:spacing w:before="22"/>
        <w:ind w:left="0" w:firstLine="0"/>
        <w:jc w:val="left"/>
        <w:rPr>
          <w:sz w:val="27"/>
        </w:rPr>
      </w:pPr>
    </w:p>
    <w:p w14:paraId="325CAB6C" w14:textId="77777777" w:rsidR="00EF6DF7" w:rsidRDefault="00A92843">
      <w:pPr>
        <w:ind w:left="566"/>
        <w:rPr>
          <w:b/>
          <w:sz w:val="27"/>
        </w:rPr>
      </w:pPr>
      <w:bookmarkStart w:id="54" w:name="📚_Коллекция_сапасы"/>
      <w:bookmarkEnd w:id="54"/>
      <w:r>
        <w:rPr>
          <w:rFonts w:ascii="Segoe UI" w:eastAsia="Segoe UI" w:hAnsi="Segoe UI"/>
          <w:b/>
          <w:sz w:val="27"/>
        </w:rPr>
        <w:t>📚</w:t>
      </w:r>
      <w:r>
        <w:rPr>
          <w:rFonts w:ascii="Segoe UI" w:eastAsia="Segoe UI" w:hAnsi="Segoe UI"/>
          <w:b/>
          <w:spacing w:val="64"/>
          <w:sz w:val="27"/>
        </w:rPr>
        <w:t xml:space="preserve"> </w:t>
      </w:r>
      <w:r>
        <w:rPr>
          <w:b/>
          <w:sz w:val="27"/>
        </w:rPr>
        <w:t>Коллекция</w:t>
      </w:r>
      <w:r>
        <w:rPr>
          <w:b/>
          <w:spacing w:val="59"/>
          <w:sz w:val="27"/>
        </w:rPr>
        <w:t xml:space="preserve"> </w:t>
      </w:r>
      <w:r>
        <w:rPr>
          <w:b/>
          <w:spacing w:val="-2"/>
          <w:sz w:val="27"/>
        </w:rPr>
        <w:t>сапасы</w:t>
      </w:r>
    </w:p>
    <w:p w14:paraId="282929CC" w14:textId="77777777" w:rsidR="00EF6DF7" w:rsidRDefault="00A92843" w:rsidP="0000134F">
      <w:pPr>
        <w:pStyle w:val="a5"/>
        <w:numPr>
          <w:ilvl w:val="1"/>
          <w:numId w:val="2"/>
        </w:numPr>
        <w:tabs>
          <w:tab w:val="left" w:pos="810"/>
        </w:tabs>
        <w:spacing w:before="279"/>
        <w:ind w:left="810" w:hanging="244"/>
        <w:jc w:val="left"/>
        <w:rPr>
          <w:b/>
          <w:sz w:val="24"/>
        </w:rPr>
      </w:pPr>
      <w:bookmarkStart w:id="55" w:name="6._Ақпараттың_өзектілігі_(жаңалығы):"/>
      <w:bookmarkEnd w:id="55"/>
      <w:r>
        <w:rPr>
          <w:b/>
          <w:sz w:val="24"/>
        </w:rPr>
        <w:t>Ақпараттың</w:t>
      </w:r>
      <w:r>
        <w:rPr>
          <w:b/>
          <w:spacing w:val="-5"/>
          <w:sz w:val="24"/>
        </w:rPr>
        <w:t xml:space="preserve"> </w:t>
      </w:r>
      <w:r>
        <w:rPr>
          <w:b/>
          <w:sz w:val="24"/>
        </w:rPr>
        <w:t>өзектілігі</w:t>
      </w:r>
      <w:r>
        <w:rPr>
          <w:b/>
          <w:spacing w:val="-5"/>
          <w:sz w:val="24"/>
        </w:rPr>
        <w:t xml:space="preserve"> </w:t>
      </w:r>
      <w:r>
        <w:rPr>
          <w:b/>
          <w:spacing w:val="-2"/>
          <w:sz w:val="24"/>
        </w:rPr>
        <w:t>(жаңалығы):</w:t>
      </w:r>
    </w:p>
    <w:p w14:paraId="4E354F99" w14:textId="77777777" w:rsidR="00EF6DF7" w:rsidRDefault="00EF6DF7">
      <w:pPr>
        <w:pStyle w:val="a3"/>
        <w:spacing w:before="4"/>
        <w:ind w:left="0" w:firstLine="0"/>
        <w:jc w:val="left"/>
        <w:rPr>
          <w:b/>
          <w:sz w:val="24"/>
        </w:rPr>
      </w:pPr>
    </w:p>
    <w:p w14:paraId="6E3B8E46" w14:textId="77777777" w:rsidR="00EF6DF7" w:rsidRDefault="00A92843" w:rsidP="0000134F">
      <w:pPr>
        <w:pStyle w:val="a5"/>
        <w:numPr>
          <w:ilvl w:val="2"/>
          <w:numId w:val="2"/>
        </w:numPr>
        <w:tabs>
          <w:tab w:val="left" w:pos="834"/>
        </w:tabs>
        <w:ind w:left="834" w:hanging="268"/>
        <w:jc w:val="left"/>
        <w:rPr>
          <w:sz w:val="24"/>
        </w:rPr>
      </w:pPr>
      <w:r>
        <w:rPr>
          <w:sz w:val="24"/>
        </w:rPr>
        <w:t>Ақпарат</w:t>
      </w:r>
      <w:r>
        <w:rPr>
          <w:spacing w:val="-4"/>
          <w:sz w:val="24"/>
        </w:rPr>
        <w:t xml:space="preserve"> </w:t>
      </w:r>
      <w:r>
        <w:rPr>
          <w:sz w:val="24"/>
        </w:rPr>
        <w:t>жеткілікті</w:t>
      </w:r>
      <w:r>
        <w:rPr>
          <w:spacing w:val="-7"/>
          <w:sz w:val="24"/>
        </w:rPr>
        <w:t xml:space="preserve"> </w:t>
      </w:r>
      <w:r>
        <w:rPr>
          <w:sz w:val="24"/>
        </w:rPr>
        <w:t>және</w:t>
      </w:r>
      <w:r>
        <w:rPr>
          <w:spacing w:val="-4"/>
          <w:sz w:val="24"/>
        </w:rPr>
        <w:t xml:space="preserve"> </w:t>
      </w:r>
      <w:r>
        <w:rPr>
          <w:spacing w:val="-2"/>
          <w:sz w:val="24"/>
        </w:rPr>
        <w:t>заманауи</w:t>
      </w:r>
    </w:p>
    <w:p w14:paraId="7DCE10A2" w14:textId="77777777" w:rsidR="00EF6DF7" w:rsidRDefault="00A92843" w:rsidP="0000134F">
      <w:pPr>
        <w:pStyle w:val="a5"/>
        <w:numPr>
          <w:ilvl w:val="2"/>
          <w:numId w:val="2"/>
        </w:numPr>
        <w:tabs>
          <w:tab w:val="left" w:pos="834"/>
        </w:tabs>
        <w:spacing w:before="3"/>
        <w:ind w:left="834" w:hanging="268"/>
        <w:jc w:val="left"/>
        <w:rPr>
          <w:sz w:val="24"/>
        </w:rPr>
      </w:pPr>
      <w:r>
        <w:rPr>
          <w:sz w:val="24"/>
        </w:rPr>
        <w:t>Жаңа</w:t>
      </w:r>
      <w:r>
        <w:rPr>
          <w:spacing w:val="-2"/>
          <w:sz w:val="24"/>
        </w:rPr>
        <w:t xml:space="preserve"> </w:t>
      </w:r>
      <w:r>
        <w:rPr>
          <w:sz w:val="24"/>
        </w:rPr>
        <w:t>ақпараттар</w:t>
      </w:r>
      <w:r>
        <w:rPr>
          <w:spacing w:val="-1"/>
          <w:sz w:val="24"/>
        </w:rPr>
        <w:t xml:space="preserve"> </w:t>
      </w:r>
      <w:r>
        <w:rPr>
          <w:spacing w:val="-2"/>
          <w:sz w:val="24"/>
        </w:rPr>
        <w:t>жеткіліксіз</w:t>
      </w:r>
    </w:p>
    <w:p w14:paraId="656104C5" w14:textId="77777777" w:rsidR="00EF6DF7" w:rsidRDefault="00EF6DF7">
      <w:pPr>
        <w:pStyle w:val="a3"/>
        <w:spacing w:before="1"/>
        <w:ind w:left="0" w:firstLine="0"/>
        <w:jc w:val="left"/>
        <w:rPr>
          <w:sz w:val="24"/>
        </w:rPr>
      </w:pPr>
    </w:p>
    <w:p w14:paraId="5600E563" w14:textId="77777777" w:rsidR="00EF6DF7" w:rsidRDefault="00A92843" w:rsidP="0000134F">
      <w:pPr>
        <w:pStyle w:val="a5"/>
        <w:numPr>
          <w:ilvl w:val="1"/>
          <w:numId w:val="2"/>
        </w:numPr>
        <w:tabs>
          <w:tab w:val="left" w:pos="810"/>
        </w:tabs>
        <w:ind w:left="810" w:hanging="244"/>
        <w:jc w:val="left"/>
        <w:rPr>
          <w:b/>
          <w:sz w:val="24"/>
        </w:rPr>
      </w:pPr>
      <w:bookmarkStart w:id="56" w:name="7._Ресурстар_қалай_құрылымдалғаны_қолайл"/>
      <w:bookmarkEnd w:id="56"/>
      <w:r>
        <w:rPr>
          <w:b/>
          <w:sz w:val="24"/>
        </w:rPr>
        <w:t>Ресурстар</w:t>
      </w:r>
      <w:r>
        <w:rPr>
          <w:b/>
          <w:spacing w:val="-7"/>
          <w:sz w:val="24"/>
        </w:rPr>
        <w:t xml:space="preserve"> </w:t>
      </w:r>
      <w:r>
        <w:rPr>
          <w:b/>
          <w:sz w:val="24"/>
        </w:rPr>
        <w:t>қалай</w:t>
      </w:r>
      <w:r>
        <w:rPr>
          <w:b/>
          <w:spacing w:val="-6"/>
          <w:sz w:val="24"/>
        </w:rPr>
        <w:t xml:space="preserve"> </w:t>
      </w:r>
      <w:r>
        <w:rPr>
          <w:b/>
          <w:sz w:val="24"/>
        </w:rPr>
        <w:t>құрылымдалғаны</w:t>
      </w:r>
      <w:r>
        <w:rPr>
          <w:b/>
          <w:spacing w:val="-7"/>
          <w:sz w:val="24"/>
        </w:rPr>
        <w:t xml:space="preserve"> </w:t>
      </w:r>
      <w:r>
        <w:rPr>
          <w:b/>
          <w:sz w:val="24"/>
        </w:rPr>
        <w:t>қолайлы</w:t>
      </w:r>
      <w:r>
        <w:rPr>
          <w:b/>
          <w:spacing w:val="-6"/>
          <w:sz w:val="24"/>
        </w:rPr>
        <w:t xml:space="preserve"> </w:t>
      </w:r>
      <w:r>
        <w:rPr>
          <w:b/>
          <w:spacing w:val="-5"/>
          <w:sz w:val="24"/>
        </w:rPr>
        <w:t>ма?</w:t>
      </w:r>
    </w:p>
    <w:p w14:paraId="7B6CEF69" w14:textId="77777777" w:rsidR="00EF6DF7" w:rsidRDefault="00EF6DF7">
      <w:pPr>
        <w:pStyle w:val="a3"/>
        <w:spacing w:before="4"/>
        <w:ind w:left="0" w:firstLine="0"/>
        <w:jc w:val="left"/>
        <w:rPr>
          <w:b/>
          <w:sz w:val="24"/>
        </w:rPr>
      </w:pPr>
    </w:p>
    <w:p w14:paraId="1D29974B"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Тақырып</w:t>
      </w:r>
      <w:r>
        <w:rPr>
          <w:spacing w:val="-1"/>
          <w:sz w:val="24"/>
        </w:rPr>
        <w:t xml:space="preserve"> </w:t>
      </w:r>
      <w:r>
        <w:rPr>
          <w:spacing w:val="-2"/>
          <w:sz w:val="24"/>
        </w:rPr>
        <w:t>бойынша</w:t>
      </w:r>
    </w:p>
    <w:p w14:paraId="5F9DCD5E"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Құжат түрлері</w:t>
      </w:r>
      <w:r>
        <w:rPr>
          <w:spacing w:val="-8"/>
          <w:sz w:val="24"/>
        </w:rPr>
        <w:t xml:space="preserve"> </w:t>
      </w:r>
      <w:r>
        <w:rPr>
          <w:spacing w:val="-2"/>
          <w:sz w:val="24"/>
        </w:rPr>
        <w:t>бойынша</w:t>
      </w:r>
    </w:p>
    <w:p w14:paraId="43DC8709" w14:textId="77777777" w:rsidR="00EF6DF7" w:rsidRDefault="00A92843" w:rsidP="0000134F">
      <w:pPr>
        <w:pStyle w:val="a5"/>
        <w:numPr>
          <w:ilvl w:val="2"/>
          <w:numId w:val="2"/>
        </w:numPr>
        <w:tabs>
          <w:tab w:val="left" w:pos="834"/>
        </w:tabs>
        <w:spacing w:before="2"/>
        <w:ind w:left="834" w:hanging="268"/>
        <w:jc w:val="left"/>
        <w:rPr>
          <w:sz w:val="24"/>
        </w:rPr>
      </w:pPr>
      <w:r>
        <w:rPr>
          <w:sz w:val="24"/>
        </w:rPr>
        <w:t>Екеуі</w:t>
      </w:r>
      <w:r>
        <w:rPr>
          <w:spacing w:val="-10"/>
          <w:sz w:val="24"/>
        </w:rPr>
        <w:t xml:space="preserve"> </w:t>
      </w:r>
      <w:r>
        <w:rPr>
          <w:spacing w:val="-5"/>
          <w:sz w:val="24"/>
        </w:rPr>
        <w:t>де</w:t>
      </w:r>
    </w:p>
    <w:p w14:paraId="7E352FB8" w14:textId="77777777" w:rsidR="00EF6DF7" w:rsidRDefault="00A92843" w:rsidP="0000134F">
      <w:pPr>
        <w:pStyle w:val="a5"/>
        <w:numPr>
          <w:ilvl w:val="2"/>
          <w:numId w:val="2"/>
        </w:numPr>
        <w:tabs>
          <w:tab w:val="left" w:pos="834"/>
          <w:tab w:val="left" w:pos="4231"/>
        </w:tabs>
        <w:spacing w:before="3"/>
        <w:ind w:left="834" w:hanging="268"/>
        <w:jc w:val="left"/>
        <w:rPr>
          <w:sz w:val="24"/>
        </w:rPr>
      </w:pPr>
      <w:r>
        <w:rPr>
          <w:sz w:val="24"/>
        </w:rPr>
        <w:t xml:space="preserve">Басқа: </w:t>
      </w:r>
      <w:r>
        <w:rPr>
          <w:sz w:val="24"/>
          <w:u w:val="single"/>
        </w:rPr>
        <w:tab/>
      </w:r>
    </w:p>
    <w:p w14:paraId="5974A2AC" w14:textId="77777777" w:rsidR="00EF6DF7" w:rsidRDefault="00EF6DF7">
      <w:pPr>
        <w:pStyle w:val="a3"/>
        <w:spacing w:before="5"/>
        <w:ind w:left="0" w:firstLine="0"/>
        <w:jc w:val="left"/>
        <w:rPr>
          <w:sz w:val="24"/>
        </w:rPr>
      </w:pPr>
    </w:p>
    <w:p w14:paraId="6A919200" w14:textId="77777777" w:rsidR="00EF6DF7" w:rsidRDefault="00A92843" w:rsidP="0000134F">
      <w:pPr>
        <w:pStyle w:val="a5"/>
        <w:numPr>
          <w:ilvl w:val="1"/>
          <w:numId w:val="2"/>
        </w:numPr>
        <w:tabs>
          <w:tab w:val="left" w:pos="810"/>
        </w:tabs>
        <w:spacing w:before="1"/>
        <w:ind w:left="810" w:hanging="244"/>
        <w:jc w:val="left"/>
        <w:rPr>
          <w:b/>
          <w:sz w:val="24"/>
        </w:rPr>
      </w:pPr>
      <w:bookmarkStart w:id="57" w:name="8._Ресурстар_қаншалықты_жиі_жаңартылып_о"/>
      <w:bookmarkEnd w:id="57"/>
      <w:r>
        <w:rPr>
          <w:b/>
          <w:sz w:val="24"/>
        </w:rPr>
        <w:t>Ресурстар</w:t>
      </w:r>
      <w:r>
        <w:rPr>
          <w:b/>
          <w:spacing w:val="-8"/>
          <w:sz w:val="24"/>
        </w:rPr>
        <w:t xml:space="preserve"> </w:t>
      </w:r>
      <w:r>
        <w:rPr>
          <w:b/>
          <w:sz w:val="24"/>
        </w:rPr>
        <w:t>қаншалықты</w:t>
      </w:r>
      <w:r>
        <w:rPr>
          <w:b/>
          <w:spacing w:val="-7"/>
          <w:sz w:val="24"/>
        </w:rPr>
        <w:t xml:space="preserve"> </w:t>
      </w:r>
      <w:r>
        <w:rPr>
          <w:b/>
          <w:sz w:val="24"/>
        </w:rPr>
        <w:t>жиі</w:t>
      </w:r>
      <w:r>
        <w:rPr>
          <w:b/>
          <w:spacing w:val="-7"/>
          <w:sz w:val="24"/>
        </w:rPr>
        <w:t xml:space="preserve"> </w:t>
      </w:r>
      <w:r>
        <w:rPr>
          <w:b/>
          <w:sz w:val="24"/>
        </w:rPr>
        <w:t>жаңартылып</w:t>
      </w:r>
      <w:r>
        <w:rPr>
          <w:b/>
          <w:spacing w:val="-7"/>
          <w:sz w:val="24"/>
        </w:rPr>
        <w:t xml:space="preserve"> </w:t>
      </w:r>
      <w:r>
        <w:rPr>
          <w:b/>
          <w:spacing w:val="-2"/>
          <w:sz w:val="24"/>
        </w:rPr>
        <w:t>отырады?</w:t>
      </w:r>
    </w:p>
    <w:p w14:paraId="6D9AEAF4" w14:textId="77777777" w:rsidR="00EF6DF7" w:rsidRDefault="00A92843" w:rsidP="0000134F">
      <w:pPr>
        <w:pStyle w:val="a5"/>
        <w:numPr>
          <w:ilvl w:val="2"/>
          <w:numId w:val="2"/>
        </w:numPr>
        <w:tabs>
          <w:tab w:val="left" w:pos="834"/>
        </w:tabs>
        <w:spacing w:before="275"/>
        <w:ind w:left="834" w:hanging="268"/>
        <w:jc w:val="left"/>
        <w:rPr>
          <w:sz w:val="24"/>
        </w:rPr>
      </w:pPr>
      <w:r>
        <w:rPr>
          <w:sz w:val="24"/>
        </w:rPr>
        <w:t>Жаңарту</w:t>
      </w:r>
      <w:r>
        <w:rPr>
          <w:spacing w:val="-10"/>
          <w:sz w:val="24"/>
        </w:rPr>
        <w:t xml:space="preserve"> </w:t>
      </w:r>
      <w:r>
        <w:rPr>
          <w:sz w:val="24"/>
        </w:rPr>
        <w:t>жақсы</w:t>
      </w:r>
      <w:r>
        <w:rPr>
          <w:spacing w:val="1"/>
          <w:sz w:val="24"/>
        </w:rPr>
        <w:t xml:space="preserve"> </w:t>
      </w:r>
      <w:r>
        <w:rPr>
          <w:spacing w:val="-2"/>
          <w:sz w:val="24"/>
        </w:rPr>
        <w:t>жүргізіледі</w:t>
      </w:r>
    </w:p>
    <w:p w14:paraId="6B34947D" w14:textId="77777777" w:rsidR="00EF6DF7" w:rsidRDefault="00A92843" w:rsidP="0000134F">
      <w:pPr>
        <w:pStyle w:val="a5"/>
        <w:numPr>
          <w:ilvl w:val="2"/>
          <w:numId w:val="2"/>
        </w:numPr>
        <w:tabs>
          <w:tab w:val="left" w:pos="834"/>
        </w:tabs>
        <w:spacing w:before="2"/>
        <w:ind w:left="834" w:hanging="268"/>
        <w:jc w:val="left"/>
        <w:rPr>
          <w:sz w:val="24"/>
        </w:rPr>
      </w:pPr>
      <w:r>
        <w:rPr>
          <w:sz w:val="24"/>
        </w:rPr>
        <w:t>Ресурстар</w:t>
      </w:r>
      <w:r>
        <w:rPr>
          <w:spacing w:val="-5"/>
          <w:sz w:val="24"/>
        </w:rPr>
        <w:t xml:space="preserve"> </w:t>
      </w:r>
      <w:r>
        <w:rPr>
          <w:sz w:val="24"/>
        </w:rPr>
        <w:t>ұзақ</w:t>
      </w:r>
      <w:r>
        <w:rPr>
          <w:spacing w:val="-4"/>
          <w:sz w:val="24"/>
        </w:rPr>
        <w:t xml:space="preserve"> </w:t>
      </w:r>
      <w:r>
        <w:rPr>
          <w:spacing w:val="-2"/>
          <w:sz w:val="24"/>
        </w:rPr>
        <w:t>жаңартылмаған</w:t>
      </w:r>
    </w:p>
    <w:p w14:paraId="5B31775E" w14:textId="77777777" w:rsidR="00EF6DF7" w:rsidRDefault="00EF6DF7">
      <w:pPr>
        <w:pStyle w:val="a3"/>
        <w:spacing w:before="6"/>
        <w:ind w:left="0" w:firstLine="0"/>
        <w:jc w:val="left"/>
        <w:rPr>
          <w:sz w:val="24"/>
        </w:rPr>
      </w:pPr>
    </w:p>
    <w:p w14:paraId="13BD4A03" w14:textId="77777777" w:rsidR="00EF6DF7" w:rsidRDefault="00A92843" w:rsidP="0000134F">
      <w:pPr>
        <w:pStyle w:val="a5"/>
        <w:numPr>
          <w:ilvl w:val="1"/>
          <w:numId w:val="2"/>
        </w:numPr>
        <w:tabs>
          <w:tab w:val="left" w:pos="810"/>
        </w:tabs>
        <w:ind w:left="810" w:hanging="244"/>
        <w:jc w:val="left"/>
        <w:rPr>
          <w:b/>
          <w:sz w:val="24"/>
        </w:rPr>
      </w:pPr>
      <w:bookmarkStart w:id="58" w:name="9._Электрондық_ресурстардың_сипаттамасы"/>
      <w:bookmarkEnd w:id="58"/>
      <w:r>
        <w:rPr>
          <w:b/>
          <w:sz w:val="24"/>
        </w:rPr>
        <w:t>Электрондық</w:t>
      </w:r>
      <w:r>
        <w:rPr>
          <w:b/>
          <w:spacing w:val="-8"/>
          <w:sz w:val="24"/>
        </w:rPr>
        <w:t xml:space="preserve"> </w:t>
      </w:r>
      <w:r>
        <w:rPr>
          <w:b/>
          <w:sz w:val="24"/>
        </w:rPr>
        <w:t>ресурстардың</w:t>
      </w:r>
      <w:r>
        <w:rPr>
          <w:b/>
          <w:spacing w:val="-8"/>
          <w:sz w:val="24"/>
        </w:rPr>
        <w:t xml:space="preserve"> </w:t>
      </w:r>
      <w:r>
        <w:rPr>
          <w:b/>
          <w:spacing w:val="-2"/>
          <w:sz w:val="24"/>
        </w:rPr>
        <w:t>сипаттамасы</w:t>
      </w:r>
    </w:p>
    <w:p w14:paraId="5FCD080A" w14:textId="77777777" w:rsidR="00EF6DF7" w:rsidRDefault="00A92843" w:rsidP="0000134F">
      <w:pPr>
        <w:pStyle w:val="a5"/>
        <w:numPr>
          <w:ilvl w:val="2"/>
          <w:numId w:val="2"/>
        </w:numPr>
        <w:tabs>
          <w:tab w:val="left" w:pos="834"/>
        </w:tabs>
        <w:spacing w:before="276"/>
        <w:ind w:left="834" w:hanging="268"/>
        <w:jc w:val="left"/>
        <w:rPr>
          <w:sz w:val="24"/>
        </w:rPr>
      </w:pPr>
      <w:r>
        <w:rPr>
          <w:sz w:val="24"/>
        </w:rPr>
        <w:t>Аннотация</w:t>
      </w:r>
      <w:r>
        <w:rPr>
          <w:spacing w:val="-7"/>
          <w:sz w:val="24"/>
        </w:rPr>
        <w:t xml:space="preserve"> </w:t>
      </w:r>
      <w:r>
        <w:rPr>
          <w:spacing w:val="-5"/>
          <w:sz w:val="24"/>
        </w:rPr>
        <w:t>бар</w:t>
      </w:r>
    </w:p>
    <w:p w14:paraId="57BA5540" w14:textId="77777777" w:rsidR="00EF6DF7" w:rsidRDefault="00A92843" w:rsidP="0000134F">
      <w:pPr>
        <w:pStyle w:val="a5"/>
        <w:numPr>
          <w:ilvl w:val="2"/>
          <w:numId w:val="2"/>
        </w:numPr>
        <w:tabs>
          <w:tab w:val="left" w:pos="834"/>
        </w:tabs>
        <w:spacing w:before="2"/>
        <w:ind w:left="834" w:hanging="268"/>
        <w:jc w:val="left"/>
        <w:rPr>
          <w:sz w:val="24"/>
        </w:rPr>
      </w:pPr>
      <w:r>
        <w:rPr>
          <w:sz w:val="24"/>
        </w:rPr>
        <w:t>Тек</w:t>
      </w:r>
      <w:r>
        <w:rPr>
          <w:spacing w:val="-3"/>
          <w:sz w:val="24"/>
        </w:rPr>
        <w:t xml:space="preserve"> </w:t>
      </w:r>
      <w:r>
        <w:rPr>
          <w:sz w:val="24"/>
        </w:rPr>
        <w:t>жарнамалық</w:t>
      </w:r>
      <w:r>
        <w:rPr>
          <w:spacing w:val="-3"/>
          <w:sz w:val="24"/>
        </w:rPr>
        <w:t xml:space="preserve"> </w:t>
      </w:r>
      <w:r>
        <w:rPr>
          <w:spacing w:val="-2"/>
          <w:sz w:val="24"/>
        </w:rPr>
        <w:t>сипаттама</w:t>
      </w:r>
    </w:p>
    <w:p w14:paraId="22656E7D" w14:textId="77777777" w:rsidR="00EF6DF7" w:rsidRDefault="00A92843" w:rsidP="0000134F">
      <w:pPr>
        <w:pStyle w:val="a5"/>
        <w:numPr>
          <w:ilvl w:val="2"/>
          <w:numId w:val="2"/>
        </w:numPr>
        <w:tabs>
          <w:tab w:val="left" w:pos="834"/>
          <w:tab w:val="left" w:pos="4231"/>
        </w:tabs>
        <w:spacing w:before="2"/>
        <w:ind w:left="834" w:hanging="268"/>
        <w:jc w:val="left"/>
        <w:rPr>
          <w:sz w:val="24"/>
        </w:rPr>
      </w:pPr>
      <w:r>
        <w:rPr>
          <w:sz w:val="24"/>
        </w:rPr>
        <w:t xml:space="preserve">Басқа: </w:t>
      </w:r>
      <w:r>
        <w:rPr>
          <w:sz w:val="24"/>
          <w:u w:val="single"/>
        </w:rPr>
        <w:tab/>
      </w:r>
    </w:p>
    <w:p w14:paraId="284C7D04" w14:textId="77777777" w:rsidR="00EF6DF7" w:rsidRDefault="00A92843">
      <w:pPr>
        <w:pStyle w:val="a3"/>
        <w:spacing w:before="211"/>
        <w:ind w:left="0" w:firstLine="0"/>
        <w:jc w:val="left"/>
        <w:rPr>
          <w:sz w:val="20"/>
        </w:rPr>
      </w:pPr>
      <w:r>
        <w:rPr>
          <w:noProof/>
          <w:sz w:val="20"/>
          <w:lang w:val="ru-RU" w:eastAsia="ru-RU"/>
        </w:rPr>
        <mc:AlternateContent>
          <mc:Choice Requires="wpg">
            <w:drawing>
              <wp:anchor distT="0" distB="0" distL="0" distR="0" simplePos="0" relativeHeight="487597568" behindDoc="1" locked="0" layoutInCell="1" allowOverlap="1" wp14:anchorId="45EA21F5" wp14:editId="422585E7">
                <wp:simplePos x="0" y="0"/>
                <wp:positionH relativeFrom="page">
                  <wp:posOffset>1078864</wp:posOffset>
                </wp:positionH>
                <wp:positionV relativeFrom="paragraph">
                  <wp:posOffset>295293</wp:posOffset>
                </wp:positionV>
                <wp:extent cx="6123305" cy="2349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3495"/>
                          <a:chOff x="0" y="0"/>
                          <a:chExt cx="6123305" cy="23495"/>
                        </a:xfrm>
                      </wpg:grpSpPr>
                      <wps:wsp>
                        <wps:cNvPr id="65" name="Graphic 65"/>
                        <wps:cNvSpPr/>
                        <wps:spPr>
                          <a:xfrm>
                            <a:off x="0" y="0"/>
                            <a:ext cx="6120765" cy="20955"/>
                          </a:xfrm>
                          <a:custGeom>
                            <a:avLst/>
                            <a:gdLst/>
                            <a:ahLst/>
                            <a:cxnLst/>
                            <a:rect l="l" t="t" r="r" b="b"/>
                            <a:pathLst>
                              <a:path w="6120765" h="20955">
                                <a:moveTo>
                                  <a:pt x="6120765" y="0"/>
                                </a:moveTo>
                                <a:lnTo>
                                  <a:pt x="0" y="0"/>
                                </a:lnTo>
                                <a:lnTo>
                                  <a:pt x="0" y="20955"/>
                                </a:lnTo>
                                <a:lnTo>
                                  <a:pt x="6120765" y="20955"/>
                                </a:lnTo>
                                <a:lnTo>
                                  <a:pt x="6120765" y="0"/>
                                </a:lnTo>
                                <a:close/>
                              </a:path>
                            </a:pathLst>
                          </a:custGeom>
                          <a:solidFill>
                            <a:srgbClr val="9F9F9F"/>
                          </a:solidFill>
                        </wps:spPr>
                        <wps:bodyPr wrap="square" lIns="0" tIns="0" rIns="0" bIns="0" rtlCol="0">
                          <a:prstTxWarp prst="textNoShape">
                            <a:avLst/>
                          </a:prstTxWarp>
                          <a:noAutofit/>
                        </wps:bodyPr>
                      </wps:wsp>
                      <wps:wsp>
                        <wps:cNvPr id="66" name="Graphic 66"/>
                        <wps:cNvSpPr/>
                        <wps:spPr>
                          <a:xfrm>
                            <a:off x="6120257" y="215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7" name="Graphic 67"/>
                        <wps:cNvSpPr/>
                        <wps:spPr>
                          <a:xfrm>
                            <a:off x="431" y="2171"/>
                            <a:ext cx="6123305" cy="18415"/>
                          </a:xfrm>
                          <a:custGeom>
                            <a:avLst/>
                            <a:gdLst/>
                            <a:ahLst/>
                            <a:cxnLst/>
                            <a:rect l="l" t="t" r="r" b="b"/>
                            <a:pathLst>
                              <a:path w="6123305" h="18415">
                                <a:moveTo>
                                  <a:pt x="3035" y="3035"/>
                                </a:moveTo>
                                <a:lnTo>
                                  <a:pt x="0" y="3035"/>
                                </a:lnTo>
                                <a:lnTo>
                                  <a:pt x="0" y="18275"/>
                                </a:lnTo>
                                <a:lnTo>
                                  <a:pt x="3035" y="18275"/>
                                </a:lnTo>
                                <a:lnTo>
                                  <a:pt x="3035" y="3035"/>
                                </a:lnTo>
                                <a:close/>
                              </a:path>
                              <a:path w="6123305" h="18415">
                                <a:moveTo>
                                  <a:pt x="6122860" y="0"/>
                                </a:moveTo>
                                <a:lnTo>
                                  <a:pt x="6119825" y="0"/>
                                </a:lnTo>
                                <a:lnTo>
                                  <a:pt x="6119825" y="3035"/>
                                </a:lnTo>
                                <a:lnTo>
                                  <a:pt x="6122860" y="3035"/>
                                </a:lnTo>
                                <a:lnTo>
                                  <a:pt x="6122860"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6120257" y="5206"/>
                            <a:ext cx="3175" cy="15240"/>
                          </a:xfrm>
                          <a:custGeom>
                            <a:avLst/>
                            <a:gdLst/>
                            <a:ahLst/>
                            <a:cxnLst/>
                            <a:rect l="l" t="t" r="r" b="b"/>
                            <a:pathLst>
                              <a:path w="3175" h="15240">
                                <a:moveTo>
                                  <a:pt x="3047" y="0"/>
                                </a:moveTo>
                                <a:lnTo>
                                  <a:pt x="0" y="0"/>
                                </a:lnTo>
                                <a:lnTo>
                                  <a:pt x="0" y="15239"/>
                                </a:lnTo>
                                <a:lnTo>
                                  <a:pt x="3047" y="15239"/>
                                </a:lnTo>
                                <a:lnTo>
                                  <a:pt x="3047" y="0"/>
                                </a:lnTo>
                                <a:close/>
                              </a:path>
                            </a:pathLst>
                          </a:custGeom>
                          <a:solidFill>
                            <a:srgbClr val="E2E2E2"/>
                          </a:solidFill>
                        </wps:spPr>
                        <wps:bodyPr wrap="square" lIns="0" tIns="0" rIns="0" bIns="0" rtlCol="0">
                          <a:prstTxWarp prst="textNoShape">
                            <a:avLst/>
                          </a:prstTxWarp>
                          <a:noAutofit/>
                        </wps:bodyPr>
                      </wps:wsp>
                      <wps:wsp>
                        <wps:cNvPr id="69" name="Graphic 69"/>
                        <wps:cNvSpPr/>
                        <wps:spPr>
                          <a:xfrm>
                            <a:off x="431" y="2044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431" y="20459"/>
                            <a:ext cx="6123305" cy="3175"/>
                          </a:xfrm>
                          <a:custGeom>
                            <a:avLst/>
                            <a:gdLst/>
                            <a:ahLst/>
                            <a:cxnLst/>
                            <a:rect l="l" t="t" r="r" b="b"/>
                            <a:pathLst>
                              <a:path w="6123305" h="3175">
                                <a:moveTo>
                                  <a:pt x="3035" y="0"/>
                                </a:moveTo>
                                <a:lnTo>
                                  <a:pt x="0" y="0"/>
                                </a:lnTo>
                                <a:lnTo>
                                  <a:pt x="0" y="3035"/>
                                </a:lnTo>
                                <a:lnTo>
                                  <a:pt x="3035" y="3035"/>
                                </a:lnTo>
                                <a:lnTo>
                                  <a:pt x="3035" y="0"/>
                                </a:lnTo>
                                <a:close/>
                              </a:path>
                              <a:path w="6123305" h="3175">
                                <a:moveTo>
                                  <a:pt x="6119749" y="0"/>
                                </a:moveTo>
                                <a:lnTo>
                                  <a:pt x="3048" y="0"/>
                                </a:lnTo>
                                <a:lnTo>
                                  <a:pt x="3048" y="3035"/>
                                </a:lnTo>
                                <a:lnTo>
                                  <a:pt x="6119749" y="3035"/>
                                </a:lnTo>
                                <a:lnTo>
                                  <a:pt x="6119749" y="0"/>
                                </a:lnTo>
                                <a:close/>
                              </a:path>
                              <a:path w="6123305" h="3175">
                                <a:moveTo>
                                  <a:pt x="6122860" y="0"/>
                                </a:moveTo>
                                <a:lnTo>
                                  <a:pt x="6119825" y="0"/>
                                </a:lnTo>
                                <a:lnTo>
                                  <a:pt x="6119825" y="3035"/>
                                </a:lnTo>
                                <a:lnTo>
                                  <a:pt x="6122860" y="3035"/>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CB9B29" id="Group 64" o:spid="_x0000_s1026" style="position:absolute;margin-left:84.95pt;margin-top:23.25pt;width:482.15pt;height:1.85pt;z-index:-15718912;mso-wrap-distance-left:0;mso-wrap-distance-right:0;mso-position-horizontal-relative:page" coordsize="6123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">
                <v:shape id="Graphic 65" o:spid="_x0000_s1027" style="position:absolute;width:61207;height:209;visibility:visible;mso-wrap-style:square;v-text-anchor:top" coordsize="612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" path="m6120765,l,,,20955r6120765,l6120765,xe" fillcolor="#9f9f9f" stroked="f">
                  <v:path arrowok="t"/>
                </v:shape>
                <v:shape id="Graphic 66" o:spid="_x0000_s1028" style="position:absolute;left:61202;top:2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" path="m3047,l,,,3047r3047,l3047,xe" fillcolor="#e2e2e2" stroked="f">
                  <v:path arrowok="t"/>
                </v:shape>
                <v:shape id="Graphic 67" o:spid="_x0000_s1029" style="position:absolute;left:4;top:21;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" path="m3035,3035l,3035,,18275r3035,l3035,3035xem6122860,r-3035,l6119825,3035r3035,l6122860,xe" fillcolor="#9f9f9f" stroked="f">
                  <v:path arrowok="t"/>
                </v:shape>
                <v:shape id="Graphic 68" o:spid="_x0000_s1030" style="position:absolute;left:61202;top:52;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" path="m3047,l,,,15239r3047,l3047,xe" fillcolor="#e2e2e2" stroked="f">
                  <v:path arrowok="t"/>
                </v:shape>
                <v:shape id="Graphic 69" o:spid="_x0000_s1031" style="position:absolute;left:4;top:20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" path="m3047,l,,,3047r3047,l3047,xe" fillcolor="#9f9f9f" stroked="f">
                  <v:path arrowok="t"/>
                </v:shape>
                <v:shape id="Graphic 70" o:spid="_x0000_s1032" style="position:absolute;left:4;top:204;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" path="m3035,l,,,3035r3035,l3035,xem6119749,l3048,r,3035l6119749,3035r,-3035xem6122860,r-3035,l6119825,3035r3035,l6122860,xe" fillcolor="#e2e2e2" stroked="f">
                  <v:path arrowok="t"/>
                </v:shape>
                <w10:wrap type="topAndBottom" anchorx="page"/>
              </v:group>
            </w:pict>
          </mc:Fallback>
        </mc:AlternateContent>
      </w:r>
    </w:p>
    <w:p w14:paraId="1964C07F" w14:textId="77777777" w:rsidR="00EF6DF7" w:rsidRDefault="00EF6DF7">
      <w:pPr>
        <w:pStyle w:val="a3"/>
        <w:spacing w:before="22"/>
        <w:ind w:left="0" w:firstLine="0"/>
        <w:jc w:val="left"/>
        <w:rPr>
          <w:sz w:val="27"/>
        </w:rPr>
      </w:pPr>
    </w:p>
    <w:p w14:paraId="49398AE6" w14:textId="77777777" w:rsidR="00EF6DF7" w:rsidRDefault="00A92843">
      <w:pPr>
        <w:ind w:left="566"/>
        <w:rPr>
          <w:b/>
          <w:bCs/>
          <w:sz w:val="27"/>
          <w:szCs w:val="27"/>
        </w:rPr>
      </w:pPr>
      <w:bookmarkStart w:id="59" w:name="🗣️_Пайдаланушылар_пікірі"/>
      <w:bookmarkEnd w:id="59"/>
      <w:r>
        <w:rPr>
          <w:rFonts w:ascii="Segoe UI" w:eastAsia="Segoe UI" w:hAnsi="Segoe UI" w:cs="Segoe UI"/>
          <w:b/>
          <w:bCs/>
          <w:w w:val="90"/>
          <w:sz w:val="27"/>
          <w:szCs w:val="27"/>
        </w:rPr>
        <w:t>🗣️</w:t>
      </w:r>
      <w:r>
        <w:rPr>
          <w:rFonts w:ascii="Segoe UI" w:eastAsia="Segoe UI" w:hAnsi="Segoe UI" w:cs="Segoe UI"/>
          <w:b/>
          <w:bCs/>
          <w:spacing w:val="15"/>
          <w:sz w:val="27"/>
          <w:szCs w:val="27"/>
        </w:rPr>
        <w:t xml:space="preserve"> </w:t>
      </w:r>
      <w:r>
        <w:rPr>
          <w:b/>
          <w:bCs/>
          <w:w w:val="90"/>
          <w:sz w:val="27"/>
          <w:szCs w:val="27"/>
        </w:rPr>
        <w:t>Пайдаланушылар</w:t>
      </w:r>
      <w:r>
        <w:rPr>
          <w:b/>
          <w:bCs/>
          <w:spacing w:val="16"/>
          <w:sz w:val="27"/>
          <w:szCs w:val="27"/>
        </w:rPr>
        <w:t xml:space="preserve"> </w:t>
      </w:r>
      <w:r>
        <w:rPr>
          <w:b/>
          <w:bCs/>
          <w:spacing w:val="-2"/>
          <w:w w:val="90"/>
          <w:sz w:val="27"/>
          <w:szCs w:val="27"/>
        </w:rPr>
        <w:t>пікірі</w:t>
      </w:r>
    </w:p>
    <w:p w14:paraId="3F926D53" w14:textId="77777777" w:rsidR="00EF6DF7" w:rsidRDefault="00A92843" w:rsidP="0000134F">
      <w:pPr>
        <w:pStyle w:val="a5"/>
        <w:numPr>
          <w:ilvl w:val="1"/>
          <w:numId w:val="2"/>
        </w:numPr>
        <w:tabs>
          <w:tab w:val="left" w:pos="930"/>
        </w:tabs>
        <w:spacing w:before="280"/>
        <w:ind w:left="930" w:hanging="364"/>
        <w:jc w:val="left"/>
        <w:rPr>
          <w:b/>
          <w:sz w:val="24"/>
        </w:rPr>
      </w:pPr>
      <w:bookmarkStart w:id="60" w:name="10._Сіз_жалпы_электрондық_кітапхана_жұмы"/>
      <w:bookmarkEnd w:id="60"/>
      <w:r>
        <w:rPr>
          <w:b/>
          <w:sz w:val="24"/>
        </w:rPr>
        <w:t>Сіз</w:t>
      </w:r>
      <w:r>
        <w:rPr>
          <w:b/>
          <w:spacing w:val="-8"/>
          <w:sz w:val="24"/>
        </w:rPr>
        <w:t xml:space="preserve"> </w:t>
      </w:r>
      <w:r>
        <w:rPr>
          <w:b/>
          <w:sz w:val="24"/>
        </w:rPr>
        <w:t>жалпы</w:t>
      </w:r>
      <w:r>
        <w:rPr>
          <w:b/>
          <w:spacing w:val="-4"/>
          <w:sz w:val="24"/>
        </w:rPr>
        <w:t xml:space="preserve"> </w:t>
      </w:r>
      <w:r>
        <w:rPr>
          <w:b/>
          <w:sz w:val="24"/>
        </w:rPr>
        <w:t>электрондық</w:t>
      </w:r>
      <w:r>
        <w:rPr>
          <w:b/>
          <w:spacing w:val="-8"/>
          <w:sz w:val="24"/>
        </w:rPr>
        <w:t xml:space="preserve"> </w:t>
      </w:r>
      <w:r>
        <w:rPr>
          <w:b/>
          <w:sz w:val="24"/>
        </w:rPr>
        <w:t>кітапхана</w:t>
      </w:r>
      <w:r>
        <w:rPr>
          <w:b/>
          <w:spacing w:val="-5"/>
          <w:sz w:val="24"/>
        </w:rPr>
        <w:t xml:space="preserve"> </w:t>
      </w:r>
      <w:r>
        <w:rPr>
          <w:b/>
          <w:sz w:val="24"/>
        </w:rPr>
        <w:t>жұмысына</w:t>
      </w:r>
      <w:r>
        <w:rPr>
          <w:b/>
          <w:spacing w:val="1"/>
          <w:sz w:val="24"/>
        </w:rPr>
        <w:t xml:space="preserve"> </w:t>
      </w:r>
      <w:r>
        <w:rPr>
          <w:b/>
          <w:sz w:val="24"/>
        </w:rPr>
        <w:t>қаншалықты</w:t>
      </w:r>
      <w:r>
        <w:rPr>
          <w:b/>
          <w:spacing w:val="-5"/>
          <w:sz w:val="24"/>
        </w:rPr>
        <w:t xml:space="preserve"> </w:t>
      </w:r>
      <w:r>
        <w:rPr>
          <w:b/>
          <w:spacing w:val="-2"/>
          <w:sz w:val="24"/>
        </w:rPr>
        <w:t>қанағаттанасыз?</w:t>
      </w:r>
    </w:p>
    <w:p w14:paraId="0C163709" w14:textId="77777777" w:rsidR="00EF6DF7" w:rsidRDefault="00A92843" w:rsidP="0000134F">
      <w:pPr>
        <w:pStyle w:val="a5"/>
        <w:numPr>
          <w:ilvl w:val="2"/>
          <w:numId w:val="2"/>
        </w:numPr>
        <w:tabs>
          <w:tab w:val="left" w:pos="834"/>
        </w:tabs>
        <w:spacing w:before="75" w:line="318" w:lineRule="exact"/>
        <w:ind w:left="834" w:hanging="268"/>
        <w:jc w:val="left"/>
        <w:rPr>
          <w:sz w:val="24"/>
        </w:rPr>
      </w:pPr>
      <w:r>
        <w:rPr>
          <w:sz w:val="24"/>
        </w:rPr>
        <w:t>Толық</w:t>
      </w:r>
      <w:r>
        <w:rPr>
          <w:spacing w:val="-3"/>
          <w:sz w:val="24"/>
        </w:rPr>
        <w:t xml:space="preserve"> </w:t>
      </w:r>
      <w:r>
        <w:rPr>
          <w:spacing w:val="-2"/>
          <w:sz w:val="24"/>
        </w:rPr>
        <w:t>қанағаттанамын</w:t>
      </w:r>
    </w:p>
    <w:p w14:paraId="4B4A0426" w14:textId="77777777" w:rsidR="00EF6DF7" w:rsidRDefault="00A92843" w:rsidP="0000134F">
      <w:pPr>
        <w:pStyle w:val="a5"/>
        <w:numPr>
          <w:ilvl w:val="2"/>
          <w:numId w:val="2"/>
        </w:numPr>
        <w:tabs>
          <w:tab w:val="left" w:pos="834"/>
        </w:tabs>
        <w:spacing w:line="318" w:lineRule="exact"/>
        <w:ind w:left="834" w:hanging="268"/>
        <w:jc w:val="left"/>
        <w:rPr>
          <w:sz w:val="24"/>
        </w:rPr>
      </w:pPr>
      <w:r>
        <w:rPr>
          <w:sz w:val="24"/>
        </w:rPr>
        <w:t>Жеткілікті</w:t>
      </w:r>
      <w:r>
        <w:rPr>
          <w:spacing w:val="-13"/>
          <w:sz w:val="24"/>
        </w:rPr>
        <w:t xml:space="preserve"> </w:t>
      </w:r>
      <w:r>
        <w:rPr>
          <w:spacing w:val="-2"/>
          <w:sz w:val="24"/>
        </w:rPr>
        <w:t>дәрежеде</w:t>
      </w:r>
    </w:p>
    <w:p w14:paraId="718E0243" w14:textId="77777777" w:rsidR="00EF6DF7" w:rsidRDefault="00A92843" w:rsidP="0000134F">
      <w:pPr>
        <w:pStyle w:val="a5"/>
        <w:numPr>
          <w:ilvl w:val="2"/>
          <w:numId w:val="2"/>
        </w:numPr>
        <w:tabs>
          <w:tab w:val="left" w:pos="834"/>
        </w:tabs>
        <w:spacing w:before="2"/>
        <w:ind w:left="834" w:hanging="268"/>
        <w:jc w:val="left"/>
        <w:rPr>
          <w:sz w:val="24"/>
        </w:rPr>
      </w:pPr>
      <w:r>
        <w:rPr>
          <w:spacing w:val="-2"/>
          <w:sz w:val="24"/>
        </w:rPr>
        <w:t>Қанағаттанбаймын</w:t>
      </w:r>
    </w:p>
    <w:p w14:paraId="6FF9CA16" w14:textId="77777777" w:rsidR="00EF6DF7" w:rsidRDefault="00A92843" w:rsidP="0000134F">
      <w:pPr>
        <w:pStyle w:val="a5"/>
        <w:numPr>
          <w:ilvl w:val="2"/>
          <w:numId w:val="2"/>
        </w:numPr>
        <w:tabs>
          <w:tab w:val="left" w:pos="834"/>
        </w:tabs>
        <w:spacing w:before="2"/>
        <w:ind w:left="834" w:hanging="268"/>
        <w:jc w:val="left"/>
        <w:rPr>
          <w:sz w:val="24"/>
        </w:rPr>
      </w:pPr>
      <w:r>
        <w:rPr>
          <w:sz w:val="24"/>
        </w:rPr>
        <w:t>Пікірім</w:t>
      </w:r>
      <w:r>
        <w:rPr>
          <w:spacing w:val="-13"/>
          <w:sz w:val="24"/>
        </w:rPr>
        <w:t xml:space="preserve"> </w:t>
      </w:r>
      <w:r>
        <w:rPr>
          <w:spacing w:val="-5"/>
          <w:sz w:val="24"/>
        </w:rPr>
        <w:t>жоқ</w:t>
      </w:r>
    </w:p>
    <w:p w14:paraId="5CCA90AC" w14:textId="77777777" w:rsidR="00EF6DF7" w:rsidRDefault="00A92843">
      <w:pPr>
        <w:pStyle w:val="a3"/>
        <w:spacing w:before="219"/>
        <w:ind w:left="0" w:firstLine="0"/>
        <w:jc w:val="left"/>
        <w:rPr>
          <w:sz w:val="20"/>
        </w:rPr>
      </w:pPr>
      <w:r>
        <w:rPr>
          <w:noProof/>
          <w:sz w:val="20"/>
          <w:lang w:val="ru-RU" w:eastAsia="ru-RU"/>
        </w:rPr>
        <mc:AlternateContent>
          <mc:Choice Requires="wpg">
            <w:drawing>
              <wp:anchor distT="0" distB="0" distL="0" distR="0" simplePos="0" relativeHeight="487598080" behindDoc="1" locked="0" layoutInCell="1" allowOverlap="1" wp14:anchorId="348EB6DA" wp14:editId="62098B0E">
                <wp:simplePos x="0" y="0"/>
                <wp:positionH relativeFrom="page">
                  <wp:posOffset>1078864</wp:posOffset>
                </wp:positionH>
                <wp:positionV relativeFrom="paragraph">
                  <wp:posOffset>300446</wp:posOffset>
                </wp:positionV>
                <wp:extent cx="6123305" cy="2222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2225"/>
                          <a:chOff x="0" y="0"/>
                          <a:chExt cx="6123305" cy="22225"/>
                        </a:xfrm>
                      </wpg:grpSpPr>
                      <wps:wsp>
                        <wps:cNvPr id="72" name="Graphic 72"/>
                        <wps:cNvSpPr/>
                        <wps:spPr>
                          <a:xfrm>
                            <a:off x="0" y="0"/>
                            <a:ext cx="6120765" cy="20955"/>
                          </a:xfrm>
                          <a:custGeom>
                            <a:avLst/>
                            <a:gdLst/>
                            <a:ahLst/>
                            <a:cxnLst/>
                            <a:rect l="l" t="t" r="r" b="b"/>
                            <a:pathLst>
                              <a:path w="6120765" h="20955">
                                <a:moveTo>
                                  <a:pt x="6120765" y="0"/>
                                </a:moveTo>
                                <a:lnTo>
                                  <a:pt x="0" y="0"/>
                                </a:lnTo>
                                <a:lnTo>
                                  <a:pt x="0" y="20955"/>
                                </a:lnTo>
                                <a:lnTo>
                                  <a:pt x="6120765" y="20955"/>
                                </a:lnTo>
                                <a:lnTo>
                                  <a:pt x="6120765" y="0"/>
                                </a:lnTo>
                                <a:close/>
                              </a:path>
                            </a:pathLst>
                          </a:custGeom>
                          <a:solidFill>
                            <a:srgbClr val="9F9F9F"/>
                          </a:solidFill>
                        </wps:spPr>
                        <wps:bodyPr wrap="square" lIns="0" tIns="0" rIns="0" bIns="0" rtlCol="0">
                          <a:prstTxWarp prst="textNoShape">
                            <a:avLst/>
                          </a:prstTxWarp>
                          <a:noAutofit/>
                        </wps:bodyPr>
                      </wps:wsp>
                      <wps:wsp>
                        <wps:cNvPr id="73" name="Graphic 73"/>
                        <wps:cNvSpPr/>
                        <wps:spPr>
                          <a:xfrm>
                            <a:off x="6120257"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4" name="Graphic 74"/>
                        <wps:cNvSpPr/>
                        <wps:spPr>
                          <a:xfrm>
                            <a:off x="431" y="507"/>
                            <a:ext cx="6123305" cy="18415"/>
                          </a:xfrm>
                          <a:custGeom>
                            <a:avLst/>
                            <a:gdLst/>
                            <a:ahLst/>
                            <a:cxnLst/>
                            <a:rect l="l" t="t" r="r" b="b"/>
                            <a:pathLst>
                              <a:path w="6123305" h="18415">
                                <a:moveTo>
                                  <a:pt x="3035" y="3048"/>
                                </a:moveTo>
                                <a:lnTo>
                                  <a:pt x="0" y="3048"/>
                                </a:lnTo>
                                <a:lnTo>
                                  <a:pt x="0" y="18288"/>
                                </a:lnTo>
                                <a:lnTo>
                                  <a:pt x="3035" y="18288"/>
                                </a:lnTo>
                                <a:lnTo>
                                  <a:pt x="3035" y="3048"/>
                                </a:lnTo>
                                <a:close/>
                              </a:path>
                              <a:path w="6123305" h="18415">
                                <a:moveTo>
                                  <a:pt x="6122860" y="0"/>
                                </a:moveTo>
                                <a:lnTo>
                                  <a:pt x="6119825" y="0"/>
                                </a:lnTo>
                                <a:lnTo>
                                  <a:pt x="6119825" y="3048"/>
                                </a:lnTo>
                                <a:lnTo>
                                  <a:pt x="6122860" y="3048"/>
                                </a:lnTo>
                                <a:lnTo>
                                  <a:pt x="6122860" y="0"/>
                                </a:lnTo>
                                <a:close/>
                              </a:path>
                            </a:pathLst>
                          </a:custGeom>
                          <a:solidFill>
                            <a:srgbClr val="9F9F9F"/>
                          </a:solidFill>
                        </wps:spPr>
                        <wps:bodyPr wrap="square" lIns="0" tIns="0" rIns="0" bIns="0" rtlCol="0">
                          <a:prstTxWarp prst="textNoShape">
                            <a:avLst/>
                          </a:prstTxWarp>
                          <a:noAutofit/>
                        </wps:bodyPr>
                      </wps:wsp>
                      <wps:wsp>
                        <wps:cNvPr id="75" name="Graphic 75"/>
                        <wps:cNvSpPr/>
                        <wps:spPr>
                          <a:xfrm>
                            <a:off x="6120257" y="3556"/>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76" name="Graphic 76"/>
                        <wps:cNvSpPr/>
                        <wps:spPr>
                          <a:xfrm>
                            <a:off x="431" y="1879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7" name="Graphic 77"/>
                        <wps:cNvSpPr/>
                        <wps:spPr>
                          <a:xfrm>
                            <a:off x="431" y="18795"/>
                            <a:ext cx="6123305" cy="3175"/>
                          </a:xfrm>
                          <a:custGeom>
                            <a:avLst/>
                            <a:gdLst/>
                            <a:ahLst/>
                            <a:cxnLst/>
                            <a:rect l="l" t="t" r="r" b="b"/>
                            <a:pathLst>
                              <a:path w="6123305" h="3175">
                                <a:moveTo>
                                  <a:pt x="3035" y="0"/>
                                </a:moveTo>
                                <a:lnTo>
                                  <a:pt x="0" y="0"/>
                                </a:lnTo>
                                <a:lnTo>
                                  <a:pt x="0" y="3048"/>
                                </a:lnTo>
                                <a:lnTo>
                                  <a:pt x="3035" y="3048"/>
                                </a:lnTo>
                                <a:lnTo>
                                  <a:pt x="3035" y="0"/>
                                </a:lnTo>
                                <a:close/>
                              </a:path>
                              <a:path w="6123305" h="3175">
                                <a:moveTo>
                                  <a:pt x="6119749" y="0"/>
                                </a:moveTo>
                                <a:lnTo>
                                  <a:pt x="3048" y="0"/>
                                </a:lnTo>
                                <a:lnTo>
                                  <a:pt x="3048" y="3048"/>
                                </a:lnTo>
                                <a:lnTo>
                                  <a:pt x="6119749" y="3048"/>
                                </a:lnTo>
                                <a:lnTo>
                                  <a:pt x="6119749" y="0"/>
                                </a:lnTo>
                                <a:close/>
                              </a:path>
                              <a:path w="6123305" h="3175">
                                <a:moveTo>
                                  <a:pt x="6122860" y="0"/>
                                </a:moveTo>
                                <a:lnTo>
                                  <a:pt x="6119825" y="0"/>
                                </a:lnTo>
                                <a:lnTo>
                                  <a:pt x="6119825" y="3048"/>
                                </a:lnTo>
                                <a:lnTo>
                                  <a:pt x="6122860" y="3048"/>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85BF6BC" id="Group 71" o:spid="_x0000_s1026" style="position:absolute;margin-left:84.95pt;margin-top:23.65pt;width:482.15pt;height:1.75pt;z-index:-15718400;mso-wrap-distance-left:0;mso-wrap-distance-right:0;mso-position-horizontal-relative:page" coordsize="6123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">
                <v:shape id="Graphic 72" o:spid="_x0000_s1027" style="position:absolute;width:61207;height:209;visibility:visible;mso-wrap-style:square;v-text-anchor:top" coordsize="612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" path="m6120765,l,,,20955r6120765,l6120765,xe" fillcolor="#9f9f9f" stroked="f">
                  <v:path arrowok="t"/>
                </v:shape>
                <v:shape id="Graphic 73" o:spid="_x0000_s1028" style="position:absolute;left:61202;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" path="m3047,l,,,3048r3047,l3047,xe" fillcolor="#e2e2e2" stroked="f">
                  <v:path arrowok="t"/>
                </v:shape>
                <v:shape id="Graphic 74" o:spid="_x0000_s1029" style="position:absolute;left:4;top:5;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" path="m3035,3048l,3048,,18288r3035,l3035,3048xem6122860,r-3035,l6119825,3048r3035,l6122860,xe" fillcolor="#9f9f9f" stroked="f">
                  <v:path arrowok="t"/>
                </v:shape>
                <v:shape id="Graphic 75" o:spid="_x0000_s1030" style="position:absolute;left:61202;top:35;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" path="m3047,l,,,15240r3047,l3047,xe" fillcolor="#e2e2e2" stroked="f">
                  <v:path arrowok="t"/>
                </v:shape>
                <v:shape id="Graphic 76" o:spid="_x0000_s1031" style="position:absolute;left:4;top:18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" path="m3047,l,,,3048r3047,l3047,xe" fillcolor="#9f9f9f" stroked="f">
                  <v:path arrowok="t"/>
                </v:shape>
                <v:shape id="Graphic 77" o:spid="_x0000_s1032" style="position:absolute;left:4;top:187;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" path="m3035,l,,,3048r3035,l3035,xem6119749,l3048,r,3048l6119749,3048r,-3048xem6122860,r-3035,l6119825,3048r3035,l6122860,xe" fillcolor="#e2e2e2" stroked="f">
                  <v:path arrowok="t"/>
                </v:shape>
                <w10:wrap type="topAndBottom" anchorx="page"/>
              </v:group>
            </w:pict>
          </mc:Fallback>
        </mc:AlternateContent>
      </w:r>
    </w:p>
    <w:p w14:paraId="621CF8DD" w14:textId="7C75C2E7" w:rsidR="00EF6DF7" w:rsidRDefault="00EF6DF7">
      <w:pPr>
        <w:pStyle w:val="a3"/>
        <w:spacing w:before="50"/>
        <w:ind w:left="0" w:firstLine="0"/>
        <w:jc w:val="left"/>
        <w:rPr>
          <w:sz w:val="24"/>
        </w:rPr>
      </w:pPr>
    </w:p>
    <w:p w14:paraId="4CC32156" w14:textId="77777777" w:rsidR="00CA4A7B" w:rsidRDefault="00CA4A7B">
      <w:pPr>
        <w:pStyle w:val="a3"/>
        <w:spacing w:before="50"/>
        <w:ind w:left="0" w:firstLine="0"/>
        <w:jc w:val="left"/>
        <w:rPr>
          <w:sz w:val="24"/>
        </w:rPr>
      </w:pPr>
    </w:p>
    <w:p w14:paraId="0C842316" w14:textId="77777777" w:rsidR="00EF6DF7" w:rsidRDefault="00A92843">
      <w:pPr>
        <w:ind w:left="566"/>
        <w:rPr>
          <w:b/>
          <w:sz w:val="24"/>
        </w:rPr>
      </w:pPr>
      <w:r>
        <w:rPr>
          <w:rFonts w:ascii="Segoe UI Symbol" w:eastAsia="Segoe UI Symbol" w:hAnsi="Segoe UI Symbol"/>
          <w:sz w:val="24"/>
        </w:rPr>
        <w:lastRenderedPageBreak/>
        <w:t>📝</w:t>
      </w:r>
      <w:r>
        <w:rPr>
          <w:rFonts w:ascii="Segoe UI Symbol" w:eastAsia="Segoe UI Symbol" w:hAnsi="Segoe UI Symbol"/>
          <w:spacing w:val="-10"/>
          <w:sz w:val="24"/>
        </w:rPr>
        <w:t xml:space="preserve"> </w:t>
      </w:r>
      <w:r>
        <w:rPr>
          <w:b/>
          <w:sz w:val="24"/>
        </w:rPr>
        <w:t>Қосымша</w:t>
      </w:r>
      <w:r>
        <w:rPr>
          <w:b/>
          <w:spacing w:val="-2"/>
          <w:sz w:val="24"/>
        </w:rPr>
        <w:t xml:space="preserve"> </w:t>
      </w:r>
      <w:r>
        <w:rPr>
          <w:b/>
          <w:sz w:val="24"/>
        </w:rPr>
        <w:t>ұсыныстарыңыз</w:t>
      </w:r>
      <w:r>
        <w:rPr>
          <w:b/>
          <w:spacing w:val="-2"/>
          <w:sz w:val="24"/>
        </w:rPr>
        <w:t xml:space="preserve"> </w:t>
      </w:r>
      <w:r>
        <w:rPr>
          <w:b/>
          <w:sz w:val="24"/>
        </w:rPr>
        <w:t>немесе</w:t>
      </w:r>
      <w:r>
        <w:rPr>
          <w:b/>
          <w:spacing w:val="-4"/>
          <w:sz w:val="24"/>
        </w:rPr>
        <w:t xml:space="preserve"> </w:t>
      </w:r>
      <w:r>
        <w:rPr>
          <w:b/>
          <w:sz w:val="24"/>
        </w:rPr>
        <w:t>пікіріңіз</w:t>
      </w:r>
      <w:r>
        <w:rPr>
          <w:b/>
          <w:spacing w:val="-2"/>
          <w:sz w:val="24"/>
        </w:rPr>
        <w:t xml:space="preserve"> </w:t>
      </w:r>
      <w:r>
        <w:rPr>
          <w:b/>
          <w:sz w:val="24"/>
        </w:rPr>
        <w:t>болса, осында</w:t>
      </w:r>
      <w:r>
        <w:rPr>
          <w:b/>
          <w:spacing w:val="-2"/>
          <w:sz w:val="24"/>
        </w:rPr>
        <w:t xml:space="preserve"> жазыңыз:</w:t>
      </w:r>
    </w:p>
    <w:p w14:paraId="4442AC94" w14:textId="77777777" w:rsidR="00EF6DF7" w:rsidRDefault="00A92843">
      <w:pPr>
        <w:pStyle w:val="a3"/>
        <w:spacing w:before="218"/>
        <w:ind w:left="0" w:firstLine="0"/>
        <w:jc w:val="left"/>
        <w:rPr>
          <w:b/>
          <w:sz w:val="20"/>
        </w:rPr>
      </w:pPr>
      <w:r>
        <w:rPr>
          <w:b/>
          <w:noProof/>
          <w:sz w:val="20"/>
          <w:lang w:val="ru-RU" w:eastAsia="ru-RU"/>
        </w:rPr>
        <mc:AlternateContent>
          <mc:Choice Requires="wpg">
            <w:drawing>
              <wp:anchor distT="0" distB="0" distL="0" distR="0" simplePos="0" relativeHeight="487598592" behindDoc="1" locked="0" layoutInCell="1" allowOverlap="1" wp14:anchorId="23288B54" wp14:editId="6575D6ED">
                <wp:simplePos x="0" y="0"/>
                <wp:positionH relativeFrom="page">
                  <wp:posOffset>1078864</wp:posOffset>
                </wp:positionH>
                <wp:positionV relativeFrom="paragraph">
                  <wp:posOffset>299976</wp:posOffset>
                </wp:positionV>
                <wp:extent cx="6123305" cy="2222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2225"/>
                          <a:chOff x="0" y="0"/>
                          <a:chExt cx="6123305" cy="22225"/>
                        </a:xfrm>
                      </wpg:grpSpPr>
                      <wps:wsp>
                        <wps:cNvPr id="79" name="Graphic 79"/>
                        <wps:cNvSpPr/>
                        <wps:spPr>
                          <a:xfrm>
                            <a:off x="0" y="12"/>
                            <a:ext cx="6120765" cy="20955"/>
                          </a:xfrm>
                          <a:custGeom>
                            <a:avLst/>
                            <a:gdLst/>
                            <a:ahLst/>
                            <a:cxnLst/>
                            <a:rect l="l" t="t" r="r" b="b"/>
                            <a:pathLst>
                              <a:path w="6120765" h="20955">
                                <a:moveTo>
                                  <a:pt x="6120765" y="0"/>
                                </a:moveTo>
                                <a:lnTo>
                                  <a:pt x="0" y="0"/>
                                </a:lnTo>
                                <a:lnTo>
                                  <a:pt x="0" y="20942"/>
                                </a:lnTo>
                                <a:lnTo>
                                  <a:pt x="6120765" y="20942"/>
                                </a:lnTo>
                                <a:lnTo>
                                  <a:pt x="6120765" y="0"/>
                                </a:lnTo>
                                <a:close/>
                              </a:path>
                            </a:pathLst>
                          </a:custGeom>
                          <a:solidFill>
                            <a:srgbClr val="9F9F9F"/>
                          </a:solidFill>
                        </wps:spPr>
                        <wps:bodyPr wrap="square" lIns="0" tIns="0" rIns="0" bIns="0" rtlCol="0">
                          <a:prstTxWarp prst="textNoShape">
                            <a:avLst/>
                          </a:prstTxWarp>
                          <a:noAutofit/>
                        </wps:bodyPr>
                      </wps:wsp>
                      <wps:wsp>
                        <wps:cNvPr id="80" name="Graphic 80"/>
                        <wps:cNvSpPr/>
                        <wps:spPr>
                          <a:xfrm>
                            <a:off x="6120257"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81" name="Graphic 81"/>
                        <wps:cNvSpPr/>
                        <wps:spPr>
                          <a:xfrm>
                            <a:off x="431" y="507"/>
                            <a:ext cx="6123305" cy="18415"/>
                          </a:xfrm>
                          <a:custGeom>
                            <a:avLst/>
                            <a:gdLst/>
                            <a:ahLst/>
                            <a:cxnLst/>
                            <a:rect l="l" t="t" r="r" b="b"/>
                            <a:pathLst>
                              <a:path w="6123305" h="18415">
                                <a:moveTo>
                                  <a:pt x="3035" y="3048"/>
                                </a:moveTo>
                                <a:lnTo>
                                  <a:pt x="0" y="3048"/>
                                </a:lnTo>
                                <a:lnTo>
                                  <a:pt x="0" y="18288"/>
                                </a:lnTo>
                                <a:lnTo>
                                  <a:pt x="3035" y="18288"/>
                                </a:lnTo>
                                <a:lnTo>
                                  <a:pt x="3035" y="3048"/>
                                </a:lnTo>
                                <a:close/>
                              </a:path>
                              <a:path w="6123305" h="18415">
                                <a:moveTo>
                                  <a:pt x="6122860" y="0"/>
                                </a:moveTo>
                                <a:lnTo>
                                  <a:pt x="6119825" y="0"/>
                                </a:lnTo>
                                <a:lnTo>
                                  <a:pt x="6119825" y="3048"/>
                                </a:lnTo>
                                <a:lnTo>
                                  <a:pt x="6122860" y="3048"/>
                                </a:lnTo>
                                <a:lnTo>
                                  <a:pt x="6122860"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6120257" y="3556"/>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83" name="Graphic 83"/>
                        <wps:cNvSpPr/>
                        <wps:spPr>
                          <a:xfrm>
                            <a:off x="431" y="1879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84" name="Graphic 84"/>
                        <wps:cNvSpPr/>
                        <wps:spPr>
                          <a:xfrm>
                            <a:off x="431" y="18795"/>
                            <a:ext cx="6123305" cy="3175"/>
                          </a:xfrm>
                          <a:custGeom>
                            <a:avLst/>
                            <a:gdLst/>
                            <a:ahLst/>
                            <a:cxnLst/>
                            <a:rect l="l" t="t" r="r" b="b"/>
                            <a:pathLst>
                              <a:path w="6123305" h="3175">
                                <a:moveTo>
                                  <a:pt x="3035" y="0"/>
                                </a:moveTo>
                                <a:lnTo>
                                  <a:pt x="0" y="0"/>
                                </a:lnTo>
                                <a:lnTo>
                                  <a:pt x="0" y="3048"/>
                                </a:lnTo>
                                <a:lnTo>
                                  <a:pt x="3035" y="3048"/>
                                </a:lnTo>
                                <a:lnTo>
                                  <a:pt x="3035" y="0"/>
                                </a:lnTo>
                                <a:close/>
                              </a:path>
                              <a:path w="6123305" h="3175">
                                <a:moveTo>
                                  <a:pt x="6119749" y="0"/>
                                </a:moveTo>
                                <a:lnTo>
                                  <a:pt x="3048" y="0"/>
                                </a:lnTo>
                                <a:lnTo>
                                  <a:pt x="3048" y="3048"/>
                                </a:lnTo>
                                <a:lnTo>
                                  <a:pt x="6119749" y="3048"/>
                                </a:lnTo>
                                <a:lnTo>
                                  <a:pt x="6119749" y="0"/>
                                </a:lnTo>
                                <a:close/>
                              </a:path>
                              <a:path w="6123305" h="3175">
                                <a:moveTo>
                                  <a:pt x="6122860" y="0"/>
                                </a:moveTo>
                                <a:lnTo>
                                  <a:pt x="6119825" y="0"/>
                                </a:lnTo>
                                <a:lnTo>
                                  <a:pt x="6119825" y="3048"/>
                                </a:lnTo>
                                <a:lnTo>
                                  <a:pt x="6122860" y="3048"/>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ECC5AC" id="Group 78" o:spid="_x0000_s1026" style="position:absolute;margin-left:84.95pt;margin-top:23.6pt;width:482.15pt;height:1.75pt;z-index:-15717888;mso-wrap-distance-left:0;mso-wrap-distance-right:0;mso-position-horizontal-relative:page" coordsize="6123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">
                <v:shape id="Graphic 79" o:spid="_x0000_s1027" style="position:absolute;width:61207;height:209;visibility:visible;mso-wrap-style:square;v-text-anchor:top" coordsize="612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" path="m6120765,l,,,20942r6120765,l6120765,xe" fillcolor="#9f9f9f" stroked="f">
                  <v:path arrowok="t"/>
                </v:shape>
                <v:shape id="Graphic 80" o:spid="_x0000_s1028" style="position:absolute;left:61202;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" path="m3047,l,,,3048r3047,l3047,xe" fillcolor="#e2e2e2" stroked="f">
                  <v:path arrowok="t"/>
                </v:shape>
                <v:shape id="Graphic 81" o:spid="_x0000_s1029" style="position:absolute;left:4;top:5;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" path="m3035,3048l,3048,,18288r3035,l3035,3048xem6122860,r-3035,l6119825,3048r3035,l6122860,xe" fillcolor="#9f9f9f" stroked="f">
                  <v:path arrowok="t"/>
                </v:shape>
                <v:shape id="Graphic 82" o:spid="_x0000_s1030" style="position:absolute;left:61202;top:35;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" path="m3047,l,,,15240r3047,l3047,xe" fillcolor="#e2e2e2" stroked="f">
                  <v:path arrowok="t"/>
                </v:shape>
                <v:shape id="Graphic 83" o:spid="_x0000_s1031" style="position:absolute;left:4;top:18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" path="m3047,l,,,3048r3047,l3047,xe" fillcolor="#9f9f9f" stroked="f">
                  <v:path arrowok="t"/>
                </v:shape>
                <v:shape id="Graphic 84" o:spid="_x0000_s1032" style="position:absolute;left:4;top:187;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" path="m3035,l,,,3048r3035,l3035,xem6119749,l3048,r,3048l6119749,3048r,-3048xem6122860,r-3035,l6119825,3048r3035,l6122860,xe" fillcolor="#e2e2e2" stroked="f">
                  <v:path arrowok="t"/>
                </v:shape>
                <w10:wrap type="topAndBottom" anchorx="page"/>
              </v:group>
            </w:pict>
          </mc:Fallback>
        </mc:AlternateContent>
      </w:r>
      <w:r>
        <w:rPr>
          <w:b/>
          <w:noProof/>
          <w:sz w:val="20"/>
          <w:lang w:val="ru-RU" w:eastAsia="ru-RU"/>
        </w:rPr>
        <mc:AlternateContent>
          <mc:Choice Requires="wpg">
            <w:drawing>
              <wp:anchor distT="0" distB="0" distL="0" distR="0" simplePos="0" relativeHeight="487599104" behindDoc="1" locked="0" layoutInCell="1" allowOverlap="1" wp14:anchorId="74C331E3" wp14:editId="7F5DD1F7">
                <wp:simplePos x="0" y="0"/>
                <wp:positionH relativeFrom="page">
                  <wp:posOffset>1078864</wp:posOffset>
                </wp:positionH>
                <wp:positionV relativeFrom="paragraph">
                  <wp:posOffset>476506</wp:posOffset>
                </wp:positionV>
                <wp:extent cx="6123305" cy="2286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2860"/>
                          <a:chOff x="0" y="0"/>
                          <a:chExt cx="6123305" cy="22860"/>
                        </a:xfrm>
                      </wpg:grpSpPr>
                      <wps:wsp>
                        <wps:cNvPr id="86" name="Graphic 86"/>
                        <wps:cNvSpPr/>
                        <wps:spPr>
                          <a:xfrm>
                            <a:off x="0" y="0"/>
                            <a:ext cx="6120765" cy="21590"/>
                          </a:xfrm>
                          <a:custGeom>
                            <a:avLst/>
                            <a:gdLst/>
                            <a:ahLst/>
                            <a:cxnLst/>
                            <a:rect l="l" t="t" r="r" b="b"/>
                            <a:pathLst>
                              <a:path w="6120765" h="21590">
                                <a:moveTo>
                                  <a:pt x="6120765" y="0"/>
                                </a:moveTo>
                                <a:lnTo>
                                  <a:pt x="0" y="0"/>
                                </a:lnTo>
                                <a:lnTo>
                                  <a:pt x="0" y="21590"/>
                                </a:lnTo>
                                <a:lnTo>
                                  <a:pt x="6120765" y="21590"/>
                                </a:lnTo>
                                <a:lnTo>
                                  <a:pt x="6120765" y="0"/>
                                </a:lnTo>
                                <a:close/>
                              </a:path>
                            </a:pathLst>
                          </a:custGeom>
                          <a:solidFill>
                            <a:srgbClr val="9F9F9F"/>
                          </a:solidFill>
                        </wps:spPr>
                        <wps:bodyPr wrap="square" lIns="0" tIns="0" rIns="0" bIns="0" rtlCol="0">
                          <a:prstTxWarp prst="textNoShape">
                            <a:avLst/>
                          </a:prstTxWarp>
                          <a:noAutofit/>
                        </wps:bodyPr>
                      </wps:wsp>
                      <wps:wsp>
                        <wps:cNvPr id="87" name="Graphic 87"/>
                        <wps:cNvSpPr/>
                        <wps:spPr>
                          <a:xfrm>
                            <a:off x="6120257"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88" name="Graphic 88"/>
                        <wps:cNvSpPr/>
                        <wps:spPr>
                          <a:xfrm>
                            <a:off x="431" y="1015"/>
                            <a:ext cx="6123305" cy="18415"/>
                          </a:xfrm>
                          <a:custGeom>
                            <a:avLst/>
                            <a:gdLst/>
                            <a:ahLst/>
                            <a:cxnLst/>
                            <a:rect l="l" t="t" r="r" b="b"/>
                            <a:pathLst>
                              <a:path w="6123305" h="18415">
                                <a:moveTo>
                                  <a:pt x="3035" y="3048"/>
                                </a:moveTo>
                                <a:lnTo>
                                  <a:pt x="0" y="3048"/>
                                </a:lnTo>
                                <a:lnTo>
                                  <a:pt x="0" y="18288"/>
                                </a:lnTo>
                                <a:lnTo>
                                  <a:pt x="3035" y="18288"/>
                                </a:lnTo>
                                <a:lnTo>
                                  <a:pt x="3035" y="3048"/>
                                </a:lnTo>
                                <a:close/>
                              </a:path>
                              <a:path w="6123305" h="18415">
                                <a:moveTo>
                                  <a:pt x="6122860" y="0"/>
                                </a:moveTo>
                                <a:lnTo>
                                  <a:pt x="6119825" y="0"/>
                                </a:lnTo>
                                <a:lnTo>
                                  <a:pt x="6119825" y="3048"/>
                                </a:lnTo>
                                <a:lnTo>
                                  <a:pt x="6122860" y="3048"/>
                                </a:lnTo>
                                <a:lnTo>
                                  <a:pt x="6122860" y="0"/>
                                </a:lnTo>
                                <a:close/>
                              </a:path>
                            </a:pathLst>
                          </a:custGeom>
                          <a:solidFill>
                            <a:srgbClr val="9F9F9F"/>
                          </a:solidFill>
                        </wps:spPr>
                        <wps:bodyPr wrap="square" lIns="0" tIns="0" rIns="0" bIns="0" rtlCol="0">
                          <a:prstTxWarp prst="textNoShape">
                            <a:avLst/>
                          </a:prstTxWarp>
                          <a:noAutofit/>
                        </wps:bodyPr>
                      </wps:wsp>
                      <wps:wsp>
                        <wps:cNvPr id="89" name="Graphic 89"/>
                        <wps:cNvSpPr/>
                        <wps:spPr>
                          <a:xfrm>
                            <a:off x="6120257" y="4063"/>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90" name="Graphic 90"/>
                        <wps:cNvSpPr/>
                        <wps:spPr>
                          <a:xfrm>
                            <a:off x="431" y="1930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1" name="Graphic 91"/>
                        <wps:cNvSpPr/>
                        <wps:spPr>
                          <a:xfrm>
                            <a:off x="431" y="19303"/>
                            <a:ext cx="6123305" cy="3175"/>
                          </a:xfrm>
                          <a:custGeom>
                            <a:avLst/>
                            <a:gdLst/>
                            <a:ahLst/>
                            <a:cxnLst/>
                            <a:rect l="l" t="t" r="r" b="b"/>
                            <a:pathLst>
                              <a:path w="6123305" h="3175">
                                <a:moveTo>
                                  <a:pt x="3035" y="0"/>
                                </a:moveTo>
                                <a:lnTo>
                                  <a:pt x="0" y="0"/>
                                </a:lnTo>
                                <a:lnTo>
                                  <a:pt x="0" y="3048"/>
                                </a:lnTo>
                                <a:lnTo>
                                  <a:pt x="3035" y="3048"/>
                                </a:lnTo>
                                <a:lnTo>
                                  <a:pt x="3035" y="0"/>
                                </a:lnTo>
                                <a:close/>
                              </a:path>
                              <a:path w="6123305" h="3175">
                                <a:moveTo>
                                  <a:pt x="6119749" y="0"/>
                                </a:moveTo>
                                <a:lnTo>
                                  <a:pt x="3048" y="0"/>
                                </a:lnTo>
                                <a:lnTo>
                                  <a:pt x="3048" y="3048"/>
                                </a:lnTo>
                                <a:lnTo>
                                  <a:pt x="6119749" y="3048"/>
                                </a:lnTo>
                                <a:lnTo>
                                  <a:pt x="6119749" y="0"/>
                                </a:lnTo>
                                <a:close/>
                              </a:path>
                              <a:path w="6123305" h="3175">
                                <a:moveTo>
                                  <a:pt x="6122860" y="0"/>
                                </a:moveTo>
                                <a:lnTo>
                                  <a:pt x="6119825" y="0"/>
                                </a:lnTo>
                                <a:lnTo>
                                  <a:pt x="6119825" y="3048"/>
                                </a:lnTo>
                                <a:lnTo>
                                  <a:pt x="6122860" y="3048"/>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5E5EEE3" id="Group 85" o:spid="_x0000_s1026" style="position:absolute;margin-left:84.95pt;margin-top:37.5pt;width:482.15pt;height:1.8pt;z-index:-15717376;mso-wrap-distance-left:0;mso-wrap-distance-right:0;mso-position-horizontal-relative:page" coordsize="6123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">
                <v:shape id="Graphic 86" o:spid="_x0000_s1027" style="position:absolute;width:61207;height:215;visibility:visible;mso-wrap-style:square;v-text-anchor:top" coordsize="612076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" path="m6120765,l,,,21590r6120765,l6120765,xe" fillcolor="#9f9f9f" stroked="f">
                  <v:path arrowok="t"/>
                </v:shape>
                <v:shape id="Graphic 87" o:spid="_x0000_s1028" style="position:absolute;left:61202;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" path="m3047,l,,,3048r3047,l3047,xe" fillcolor="#e2e2e2" stroked="f">
                  <v:path arrowok="t"/>
                </v:shape>
                <v:shape id="Graphic 88" o:spid="_x0000_s1029" style="position:absolute;left:4;top:10;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" path="m3035,3048l,3048,,18288r3035,l3035,3048xem6122860,r-3035,l6119825,3048r3035,l6122860,xe" fillcolor="#9f9f9f" stroked="f">
                  <v:path arrowok="t"/>
                </v:shape>
                <v:shape id="Graphic 89" o:spid="_x0000_s1030" style="position:absolute;left:61202;top:40;width:32;height:153;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" path="m3047,l,,,15240r3047,l3047,xe" fillcolor="#e2e2e2" stroked="f">
                  <v:path arrowok="t"/>
                </v:shape>
                <v:shape id="Graphic 90" o:spid="_x0000_s1031" style="position:absolute;left:4;top:19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" path="m3047,l,,,3048r3047,l3047,xe" fillcolor="#9f9f9f" stroked="f">
                  <v:path arrowok="t"/>
                </v:shape>
                <v:shape id="Graphic 91" o:spid="_x0000_s1032" style="position:absolute;left:4;top:193;width:61233;height:31;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" path="m3035,l,,,3048r3035,l3035,xem6119749,l3048,r,3048l6119749,3048r,-3048xem6122860,r-3035,l6119825,3048r3035,l6122860,xe" fillcolor="#e2e2e2" stroked="f">
                  <v:path arrowok="t"/>
                </v:shape>
                <w10:wrap type="topAndBottom" anchorx="page"/>
              </v:group>
            </w:pict>
          </mc:Fallback>
        </mc:AlternateContent>
      </w:r>
      <w:r>
        <w:rPr>
          <w:b/>
          <w:noProof/>
          <w:sz w:val="20"/>
          <w:lang w:val="ru-RU" w:eastAsia="ru-RU"/>
        </w:rPr>
        <mc:AlternateContent>
          <mc:Choice Requires="wpg">
            <w:drawing>
              <wp:anchor distT="0" distB="0" distL="0" distR="0" simplePos="0" relativeHeight="487599616" behindDoc="1" locked="0" layoutInCell="1" allowOverlap="1" wp14:anchorId="4D4CDE5A" wp14:editId="18FAF2A6">
                <wp:simplePos x="0" y="0"/>
                <wp:positionH relativeFrom="page">
                  <wp:posOffset>1078864</wp:posOffset>
                </wp:positionH>
                <wp:positionV relativeFrom="paragraph">
                  <wp:posOffset>650496</wp:posOffset>
                </wp:positionV>
                <wp:extent cx="6123305" cy="2222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2225"/>
                          <a:chOff x="0" y="0"/>
                          <a:chExt cx="6123305" cy="22225"/>
                        </a:xfrm>
                      </wpg:grpSpPr>
                      <wps:wsp>
                        <wps:cNvPr id="93" name="Graphic 93"/>
                        <wps:cNvSpPr/>
                        <wps:spPr>
                          <a:xfrm>
                            <a:off x="0" y="0"/>
                            <a:ext cx="6120765" cy="20955"/>
                          </a:xfrm>
                          <a:custGeom>
                            <a:avLst/>
                            <a:gdLst/>
                            <a:ahLst/>
                            <a:cxnLst/>
                            <a:rect l="l" t="t" r="r" b="b"/>
                            <a:pathLst>
                              <a:path w="6120765" h="20955">
                                <a:moveTo>
                                  <a:pt x="6120765" y="0"/>
                                </a:moveTo>
                                <a:lnTo>
                                  <a:pt x="0" y="0"/>
                                </a:lnTo>
                                <a:lnTo>
                                  <a:pt x="0" y="20955"/>
                                </a:lnTo>
                                <a:lnTo>
                                  <a:pt x="6120765" y="20955"/>
                                </a:lnTo>
                                <a:lnTo>
                                  <a:pt x="6120765" y="0"/>
                                </a:lnTo>
                                <a:close/>
                              </a:path>
                            </a:pathLst>
                          </a:custGeom>
                          <a:solidFill>
                            <a:srgbClr val="9F9F9F"/>
                          </a:solidFill>
                        </wps:spPr>
                        <wps:bodyPr wrap="square" lIns="0" tIns="0" rIns="0" bIns="0" rtlCol="0">
                          <a:prstTxWarp prst="textNoShape">
                            <a:avLst/>
                          </a:prstTxWarp>
                          <a:noAutofit/>
                        </wps:bodyPr>
                      </wps:wsp>
                      <wps:wsp>
                        <wps:cNvPr id="94" name="Graphic 94"/>
                        <wps:cNvSpPr/>
                        <wps:spPr>
                          <a:xfrm>
                            <a:off x="6120257"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5" name="Graphic 95"/>
                        <wps:cNvSpPr/>
                        <wps:spPr>
                          <a:xfrm>
                            <a:off x="431" y="774"/>
                            <a:ext cx="6123305" cy="18415"/>
                          </a:xfrm>
                          <a:custGeom>
                            <a:avLst/>
                            <a:gdLst/>
                            <a:ahLst/>
                            <a:cxnLst/>
                            <a:rect l="l" t="t" r="r" b="b"/>
                            <a:pathLst>
                              <a:path w="6123305" h="18415">
                                <a:moveTo>
                                  <a:pt x="3035" y="3035"/>
                                </a:moveTo>
                                <a:lnTo>
                                  <a:pt x="0" y="3035"/>
                                </a:lnTo>
                                <a:lnTo>
                                  <a:pt x="0" y="18275"/>
                                </a:lnTo>
                                <a:lnTo>
                                  <a:pt x="3035" y="18275"/>
                                </a:lnTo>
                                <a:lnTo>
                                  <a:pt x="3035" y="3035"/>
                                </a:lnTo>
                                <a:close/>
                              </a:path>
                              <a:path w="6123305" h="18415">
                                <a:moveTo>
                                  <a:pt x="6122860" y="0"/>
                                </a:moveTo>
                                <a:lnTo>
                                  <a:pt x="6119825" y="0"/>
                                </a:lnTo>
                                <a:lnTo>
                                  <a:pt x="6119825" y="3035"/>
                                </a:lnTo>
                                <a:lnTo>
                                  <a:pt x="6122860" y="3035"/>
                                </a:lnTo>
                                <a:lnTo>
                                  <a:pt x="6122860" y="0"/>
                                </a:lnTo>
                                <a:close/>
                              </a:path>
                            </a:pathLst>
                          </a:custGeom>
                          <a:solidFill>
                            <a:srgbClr val="9F9F9F"/>
                          </a:solidFill>
                        </wps:spPr>
                        <wps:bodyPr wrap="square" lIns="0" tIns="0" rIns="0" bIns="0" rtlCol="0">
                          <a:prstTxWarp prst="textNoShape">
                            <a:avLst/>
                          </a:prstTxWarp>
                          <a:noAutofit/>
                        </wps:bodyPr>
                      </wps:wsp>
                      <wps:wsp>
                        <wps:cNvPr id="96" name="Graphic 96"/>
                        <wps:cNvSpPr/>
                        <wps:spPr>
                          <a:xfrm>
                            <a:off x="6120257" y="3810"/>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97" name="Graphic 97"/>
                        <wps:cNvSpPr/>
                        <wps:spPr>
                          <a:xfrm>
                            <a:off x="431" y="1904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8" name="Graphic 98"/>
                        <wps:cNvSpPr/>
                        <wps:spPr>
                          <a:xfrm>
                            <a:off x="431" y="19049"/>
                            <a:ext cx="6123305" cy="3175"/>
                          </a:xfrm>
                          <a:custGeom>
                            <a:avLst/>
                            <a:gdLst/>
                            <a:ahLst/>
                            <a:cxnLst/>
                            <a:rect l="l" t="t" r="r" b="b"/>
                            <a:pathLst>
                              <a:path w="6123305" h="3175">
                                <a:moveTo>
                                  <a:pt x="3035" y="0"/>
                                </a:moveTo>
                                <a:lnTo>
                                  <a:pt x="0" y="0"/>
                                </a:lnTo>
                                <a:lnTo>
                                  <a:pt x="0" y="3048"/>
                                </a:lnTo>
                                <a:lnTo>
                                  <a:pt x="3035" y="3048"/>
                                </a:lnTo>
                                <a:lnTo>
                                  <a:pt x="3035" y="0"/>
                                </a:lnTo>
                                <a:close/>
                              </a:path>
                              <a:path w="6123305" h="3175">
                                <a:moveTo>
                                  <a:pt x="6119749" y="0"/>
                                </a:moveTo>
                                <a:lnTo>
                                  <a:pt x="3048" y="0"/>
                                </a:lnTo>
                                <a:lnTo>
                                  <a:pt x="3048" y="3048"/>
                                </a:lnTo>
                                <a:lnTo>
                                  <a:pt x="6119749" y="3048"/>
                                </a:lnTo>
                                <a:lnTo>
                                  <a:pt x="6119749" y="0"/>
                                </a:lnTo>
                                <a:close/>
                              </a:path>
                              <a:path w="6123305" h="3175">
                                <a:moveTo>
                                  <a:pt x="6122860" y="0"/>
                                </a:moveTo>
                                <a:lnTo>
                                  <a:pt x="6119825" y="0"/>
                                </a:lnTo>
                                <a:lnTo>
                                  <a:pt x="6119825" y="3048"/>
                                </a:lnTo>
                                <a:lnTo>
                                  <a:pt x="6122860" y="3048"/>
                                </a:lnTo>
                                <a:lnTo>
                                  <a:pt x="61228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48658AE" id="Group 92" o:spid="_x0000_s1026" style="position:absolute;margin-left:84.95pt;margin-top:51.2pt;width:482.15pt;height:1.75pt;z-index:-15716864;mso-wrap-distance-left:0;mso-wrap-distance-right:0;mso-position-horizontal-relative:page" coordsize="6123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">
                <v:shape id="Graphic 93" o:spid="_x0000_s1027" style="position:absolute;width:61207;height:209;visibility:visible;mso-wrap-style:square;v-text-anchor:top" coordsize="612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" path="m6120765,l,,,20955r6120765,l6120765,xe" fillcolor="#9f9f9f" stroked="f">
                  <v:path arrowok="t"/>
                </v:shape>
                <v:shape id="Graphic 94" o:spid="_x0000_s1028" style="position:absolute;left:61202;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" path="m3047,l,,,3047r3047,l3047,xe" fillcolor="#e2e2e2" stroked="f">
                  <v:path arrowok="t"/>
                </v:shape>
                <v:shape id="Graphic 95" o:spid="_x0000_s1029" style="position:absolute;left:4;top:7;width:61233;height:184;visibility:visible;mso-wrap-style:square;v-text-anchor:top" coordsize="61233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" path="m3035,3035l,3035,,18275r3035,l3035,3035xem6122860,r-3035,l6119825,3035r3035,l6122860,xe" fillcolor="#9f9f9f" stroked="f">
                  <v:path arrowok="t"/>
                </v:shape>
                <v:shape id="Graphic 96" o:spid="_x0000_s1030" style="position:absolute;left:61202;top:38;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" path="m3047,l,,,15240r3047,l3047,xe" fillcolor="#e2e2e2" stroked="f">
                  <v:path arrowok="t"/>
                </v:shape>
                <v:shape id="Graphic 97" o:spid="_x0000_s1031" style="position:absolute;left:4;top:19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" path="m3047,l,,,3048r3047,l3047,xe" fillcolor="#9f9f9f" stroked="f">
                  <v:path arrowok="t"/>
                </v:shape>
                <v:shape id="Graphic 98" o:spid="_x0000_s1032" style="position:absolute;left:4;top:190;width:61233;height:32;visibility:visible;mso-wrap-style:square;v-text-anchor:top" coordsize="6123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" path="m3035,l,,,3048r3035,l3035,xem6119749,l3048,r,3048l6119749,3048r,-3048xem6122860,r-3035,l6119825,3048r3035,l6122860,xe" fillcolor="#e2e2e2" stroked="f">
                  <v:path arrowok="t"/>
                </v:shape>
                <w10:wrap type="topAndBottom" anchorx="page"/>
              </v:group>
            </w:pict>
          </mc:Fallback>
        </mc:AlternateContent>
      </w:r>
      <w:r>
        <w:rPr>
          <w:b/>
          <w:noProof/>
          <w:sz w:val="20"/>
          <w:lang w:val="ru-RU" w:eastAsia="ru-RU"/>
        </w:rPr>
        <w:drawing>
          <wp:anchor distT="0" distB="0" distL="0" distR="0" simplePos="0" relativeHeight="487600128" behindDoc="1" locked="0" layoutInCell="1" allowOverlap="1" wp14:anchorId="6E3B7683" wp14:editId="7A3E5FDF">
            <wp:simplePos x="0" y="0"/>
            <wp:positionH relativeFrom="page">
              <wp:posOffset>1080135</wp:posOffset>
            </wp:positionH>
            <wp:positionV relativeFrom="paragraph">
              <wp:posOffset>860681</wp:posOffset>
            </wp:positionV>
            <wp:extent cx="6087171" cy="4281487"/>
            <wp:effectExtent l="0" t="0" r="0" b="0"/>
            <wp:wrapTopAndBottom/>
            <wp:docPr id="99" name="Image 99" descr="Изображение WhatsApp 2025-04-21 в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Изображение WhatsApp 2025-04-21 в 18"/>
                    <pic:cNvPicPr/>
                  </pic:nvPicPr>
                  <pic:blipFill>
                    <a:blip r:embed="rId76" cstate="print"/>
                    <a:stretch>
                      <a:fillRect/>
                    </a:stretch>
                  </pic:blipFill>
                  <pic:spPr>
                    <a:xfrm>
                      <a:off x="0" y="0"/>
                      <a:ext cx="6087171" cy="4281487"/>
                    </a:xfrm>
                    <a:prstGeom prst="rect">
                      <a:avLst/>
                    </a:prstGeom>
                  </pic:spPr>
                </pic:pic>
              </a:graphicData>
            </a:graphic>
          </wp:anchor>
        </w:drawing>
      </w:r>
    </w:p>
    <w:p w14:paraId="4CE37C56" w14:textId="77777777" w:rsidR="00EF6DF7" w:rsidRDefault="00EF6DF7">
      <w:pPr>
        <w:pStyle w:val="a3"/>
        <w:spacing w:before="1"/>
        <w:ind w:left="0" w:firstLine="0"/>
        <w:jc w:val="left"/>
        <w:rPr>
          <w:b/>
          <w:sz w:val="19"/>
        </w:rPr>
      </w:pPr>
    </w:p>
    <w:p w14:paraId="4E25CF86" w14:textId="77777777" w:rsidR="00EF6DF7" w:rsidRDefault="00EF6DF7">
      <w:pPr>
        <w:pStyle w:val="a3"/>
        <w:spacing w:before="7"/>
        <w:ind w:left="0" w:firstLine="0"/>
        <w:jc w:val="left"/>
        <w:rPr>
          <w:b/>
          <w:sz w:val="18"/>
        </w:rPr>
      </w:pPr>
    </w:p>
    <w:p w14:paraId="1B97312E" w14:textId="77777777" w:rsidR="00EF6DF7" w:rsidRDefault="00EF6DF7">
      <w:pPr>
        <w:pStyle w:val="a3"/>
        <w:spacing w:before="42"/>
        <w:ind w:left="0" w:firstLine="0"/>
        <w:jc w:val="left"/>
        <w:rPr>
          <w:b/>
          <w:sz w:val="20"/>
        </w:rPr>
      </w:pPr>
    </w:p>
    <w:p w14:paraId="124681F6" w14:textId="77777777" w:rsidR="00EF6DF7" w:rsidRDefault="00EF6DF7">
      <w:pPr>
        <w:pStyle w:val="a3"/>
        <w:jc w:val="left"/>
        <w:rPr>
          <w:b/>
          <w:sz w:val="20"/>
        </w:rPr>
        <w:sectPr w:rsidR="00EF6DF7" w:rsidSect="00FB3D74">
          <w:pgSz w:w="11910" w:h="16840"/>
          <w:pgMar w:top="1134" w:right="141" w:bottom="1134" w:left="1133" w:header="0" w:footer="932" w:gutter="0"/>
          <w:cols w:space="720"/>
        </w:sectPr>
      </w:pPr>
    </w:p>
    <w:p w14:paraId="49A30366" w14:textId="77777777" w:rsidR="00EF6DF7" w:rsidRDefault="00A92843">
      <w:pPr>
        <w:pStyle w:val="2"/>
        <w:ind w:left="854"/>
        <w:jc w:val="center"/>
      </w:pPr>
      <w:bookmarkStart w:id="61" w:name="_TOC_250001"/>
      <w:r>
        <w:lastRenderedPageBreak/>
        <w:t>Қосымша</w:t>
      </w:r>
      <w:r>
        <w:rPr>
          <w:spacing w:val="-14"/>
        </w:rPr>
        <w:t xml:space="preserve"> </w:t>
      </w:r>
      <w:bookmarkEnd w:id="61"/>
      <w:r>
        <w:rPr>
          <w:spacing w:val="-10"/>
        </w:rPr>
        <w:t>В</w:t>
      </w:r>
    </w:p>
    <w:p w14:paraId="0DC64896" w14:textId="77777777" w:rsidR="00EF6DF7" w:rsidRDefault="00A92843">
      <w:pPr>
        <w:pStyle w:val="a3"/>
        <w:spacing w:before="316"/>
        <w:ind w:left="1277" w:firstLine="0"/>
        <w:jc w:val="left"/>
      </w:pPr>
      <w:r>
        <w:rPr>
          <w:spacing w:val="-2"/>
        </w:rPr>
        <w:t>Яндекс-метрика</w:t>
      </w:r>
      <w:r>
        <w:rPr>
          <w:spacing w:val="4"/>
        </w:rPr>
        <w:t xml:space="preserve"> </w:t>
      </w:r>
      <w:r>
        <w:rPr>
          <w:spacing w:val="-2"/>
        </w:rPr>
        <w:t>көрсеткіштері</w:t>
      </w:r>
    </w:p>
    <w:p w14:paraId="0ADB4CE8" w14:textId="77777777" w:rsidR="00EF6DF7" w:rsidRDefault="00EF6DF7">
      <w:pPr>
        <w:pStyle w:val="a3"/>
        <w:ind w:left="0" w:firstLine="0"/>
        <w:jc w:val="left"/>
        <w:rPr>
          <w:sz w:val="20"/>
        </w:rPr>
      </w:pPr>
    </w:p>
    <w:p w14:paraId="1A220C6B" w14:textId="77777777" w:rsidR="00EF6DF7" w:rsidRDefault="00A92843">
      <w:pPr>
        <w:pStyle w:val="a3"/>
        <w:spacing w:before="61"/>
        <w:ind w:left="0" w:firstLine="0"/>
        <w:jc w:val="left"/>
        <w:rPr>
          <w:sz w:val="20"/>
        </w:rPr>
      </w:pPr>
      <w:r>
        <w:rPr>
          <w:noProof/>
          <w:sz w:val="20"/>
          <w:lang w:val="ru-RU" w:eastAsia="ru-RU"/>
        </w:rPr>
        <w:drawing>
          <wp:anchor distT="0" distB="0" distL="0" distR="0" simplePos="0" relativeHeight="487600640" behindDoc="1" locked="0" layoutInCell="1" allowOverlap="1" wp14:anchorId="45F0D796" wp14:editId="438B6CC9">
            <wp:simplePos x="0" y="0"/>
            <wp:positionH relativeFrom="page">
              <wp:posOffset>1228725</wp:posOffset>
            </wp:positionH>
            <wp:positionV relativeFrom="paragraph">
              <wp:posOffset>200360</wp:posOffset>
            </wp:positionV>
            <wp:extent cx="5613113" cy="298399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7" cstate="print"/>
                    <a:stretch>
                      <a:fillRect/>
                    </a:stretch>
                  </pic:blipFill>
                  <pic:spPr>
                    <a:xfrm>
                      <a:off x="0" y="0"/>
                      <a:ext cx="5613113" cy="2983992"/>
                    </a:xfrm>
                    <a:prstGeom prst="rect">
                      <a:avLst/>
                    </a:prstGeom>
                  </pic:spPr>
                </pic:pic>
              </a:graphicData>
            </a:graphic>
          </wp:anchor>
        </w:drawing>
      </w:r>
    </w:p>
    <w:p w14:paraId="274317D3" w14:textId="77777777" w:rsidR="00EF6DF7" w:rsidRDefault="00EF6DF7">
      <w:pPr>
        <w:pStyle w:val="a3"/>
        <w:ind w:left="0" w:firstLine="0"/>
        <w:jc w:val="left"/>
        <w:rPr>
          <w:sz w:val="20"/>
        </w:rPr>
      </w:pPr>
    </w:p>
    <w:p w14:paraId="53F5C0E9" w14:textId="77777777" w:rsidR="00EF6DF7" w:rsidRDefault="00A92843">
      <w:pPr>
        <w:pStyle w:val="a3"/>
        <w:spacing w:before="21"/>
        <w:ind w:left="0" w:firstLine="0"/>
        <w:jc w:val="left"/>
        <w:rPr>
          <w:sz w:val="20"/>
        </w:rPr>
      </w:pPr>
      <w:r>
        <w:rPr>
          <w:noProof/>
          <w:sz w:val="20"/>
          <w:lang w:val="ru-RU" w:eastAsia="ru-RU"/>
        </w:rPr>
        <w:drawing>
          <wp:anchor distT="0" distB="0" distL="0" distR="0" simplePos="0" relativeHeight="487601152" behindDoc="1" locked="0" layoutInCell="1" allowOverlap="1" wp14:anchorId="56D925F2" wp14:editId="6391A754">
            <wp:simplePos x="0" y="0"/>
            <wp:positionH relativeFrom="page">
              <wp:posOffset>1483927</wp:posOffset>
            </wp:positionH>
            <wp:positionV relativeFrom="paragraph">
              <wp:posOffset>174612</wp:posOffset>
            </wp:positionV>
            <wp:extent cx="5036606" cy="3142678"/>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8" cstate="print"/>
                    <a:stretch>
                      <a:fillRect/>
                    </a:stretch>
                  </pic:blipFill>
                  <pic:spPr>
                    <a:xfrm>
                      <a:off x="0" y="0"/>
                      <a:ext cx="5036606" cy="3142678"/>
                    </a:xfrm>
                    <a:prstGeom prst="rect">
                      <a:avLst/>
                    </a:prstGeom>
                  </pic:spPr>
                </pic:pic>
              </a:graphicData>
            </a:graphic>
          </wp:anchor>
        </w:drawing>
      </w:r>
    </w:p>
    <w:p w14:paraId="15F67A85" w14:textId="77777777" w:rsidR="00EF6DF7" w:rsidRDefault="00EF6DF7">
      <w:pPr>
        <w:pStyle w:val="a3"/>
        <w:jc w:val="left"/>
        <w:rPr>
          <w:sz w:val="20"/>
        </w:rPr>
        <w:sectPr w:rsidR="00EF6DF7" w:rsidSect="00FB3D74">
          <w:pgSz w:w="11910" w:h="16840"/>
          <w:pgMar w:top="1134" w:right="141" w:bottom="1134" w:left="1133" w:header="0" w:footer="932" w:gutter="0"/>
          <w:cols w:space="720"/>
        </w:sectPr>
      </w:pPr>
    </w:p>
    <w:p w14:paraId="2BC70BEC" w14:textId="77777777" w:rsidR="00EF6DF7" w:rsidRDefault="00A92843">
      <w:pPr>
        <w:pStyle w:val="a3"/>
        <w:ind w:left="1277" w:firstLine="0"/>
        <w:jc w:val="left"/>
        <w:rPr>
          <w:sz w:val="20"/>
        </w:rPr>
      </w:pPr>
      <w:r>
        <w:rPr>
          <w:noProof/>
          <w:sz w:val="20"/>
          <w:lang w:val="ru-RU" w:eastAsia="ru-RU"/>
        </w:rPr>
        <w:lastRenderedPageBreak/>
        <w:drawing>
          <wp:inline distT="0" distB="0" distL="0" distR="0" wp14:anchorId="65CD295D" wp14:editId="0AB8CB8D">
            <wp:extent cx="5114862" cy="287093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9" cstate="print"/>
                    <a:stretch>
                      <a:fillRect/>
                    </a:stretch>
                  </pic:blipFill>
                  <pic:spPr>
                    <a:xfrm>
                      <a:off x="0" y="0"/>
                      <a:ext cx="5114862" cy="2870930"/>
                    </a:xfrm>
                    <a:prstGeom prst="rect">
                      <a:avLst/>
                    </a:prstGeom>
                  </pic:spPr>
                </pic:pic>
              </a:graphicData>
            </a:graphic>
          </wp:inline>
        </w:drawing>
      </w:r>
    </w:p>
    <w:p w14:paraId="0E211AC7" w14:textId="77777777" w:rsidR="00EF6DF7" w:rsidRDefault="00EF6DF7">
      <w:pPr>
        <w:pStyle w:val="a3"/>
        <w:ind w:left="0" w:firstLine="0"/>
        <w:jc w:val="left"/>
        <w:rPr>
          <w:sz w:val="20"/>
        </w:rPr>
      </w:pPr>
    </w:p>
    <w:p w14:paraId="270D070E" w14:textId="77777777" w:rsidR="00EF6DF7" w:rsidRDefault="00A92843">
      <w:pPr>
        <w:pStyle w:val="a3"/>
        <w:spacing w:before="163"/>
        <w:ind w:left="0" w:firstLine="0"/>
        <w:jc w:val="left"/>
        <w:rPr>
          <w:sz w:val="20"/>
        </w:rPr>
      </w:pPr>
      <w:r>
        <w:rPr>
          <w:noProof/>
          <w:sz w:val="20"/>
          <w:lang w:val="ru-RU" w:eastAsia="ru-RU"/>
        </w:rPr>
        <w:drawing>
          <wp:anchor distT="0" distB="0" distL="0" distR="0" simplePos="0" relativeHeight="487601664" behindDoc="1" locked="0" layoutInCell="1" allowOverlap="1" wp14:anchorId="6E658FE0" wp14:editId="494D724B">
            <wp:simplePos x="0" y="0"/>
            <wp:positionH relativeFrom="page">
              <wp:posOffset>1530350</wp:posOffset>
            </wp:positionH>
            <wp:positionV relativeFrom="paragraph">
              <wp:posOffset>265188</wp:posOffset>
            </wp:positionV>
            <wp:extent cx="5205831" cy="320611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0" cstate="print"/>
                    <a:stretch>
                      <a:fillRect/>
                    </a:stretch>
                  </pic:blipFill>
                  <pic:spPr>
                    <a:xfrm>
                      <a:off x="0" y="0"/>
                      <a:ext cx="5205831" cy="3206115"/>
                    </a:xfrm>
                    <a:prstGeom prst="rect">
                      <a:avLst/>
                    </a:prstGeom>
                  </pic:spPr>
                </pic:pic>
              </a:graphicData>
            </a:graphic>
          </wp:anchor>
        </w:drawing>
      </w:r>
      <w:r>
        <w:rPr>
          <w:noProof/>
          <w:sz w:val="20"/>
          <w:lang w:val="ru-RU" w:eastAsia="ru-RU"/>
        </w:rPr>
        <w:drawing>
          <wp:anchor distT="0" distB="0" distL="0" distR="0" simplePos="0" relativeHeight="487602176" behindDoc="1" locked="0" layoutInCell="1" allowOverlap="1" wp14:anchorId="3B269312" wp14:editId="51E4DBA0">
            <wp:simplePos x="0" y="0"/>
            <wp:positionH relativeFrom="page">
              <wp:posOffset>1437639</wp:posOffset>
            </wp:positionH>
            <wp:positionV relativeFrom="paragraph">
              <wp:posOffset>3678275</wp:posOffset>
            </wp:positionV>
            <wp:extent cx="5400908" cy="2455926"/>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1" cstate="print"/>
                    <a:stretch>
                      <a:fillRect/>
                    </a:stretch>
                  </pic:blipFill>
                  <pic:spPr>
                    <a:xfrm>
                      <a:off x="0" y="0"/>
                      <a:ext cx="5400908" cy="2455926"/>
                    </a:xfrm>
                    <a:prstGeom prst="rect">
                      <a:avLst/>
                    </a:prstGeom>
                  </pic:spPr>
                </pic:pic>
              </a:graphicData>
            </a:graphic>
          </wp:anchor>
        </w:drawing>
      </w:r>
    </w:p>
    <w:p w14:paraId="39D477DB" w14:textId="77777777" w:rsidR="00EF6DF7" w:rsidRDefault="00EF6DF7">
      <w:pPr>
        <w:pStyle w:val="a3"/>
        <w:spacing w:before="71"/>
        <w:ind w:left="0" w:firstLine="0"/>
        <w:jc w:val="left"/>
        <w:rPr>
          <w:sz w:val="20"/>
        </w:rPr>
      </w:pPr>
    </w:p>
    <w:p w14:paraId="2706E93F" w14:textId="77777777" w:rsidR="00EF6DF7" w:rsidRDefault="00EF6DF7">
      <w:pPr>
        <w:pStyle w:val="a3"/>
        <w:jc w:val="left"/>
        <w:rPr>
          <w:sz w:val="20"/>
        </w:rPr>
        <w:sectPr w:rsidR="00EF6DF7" w:rsidSect="00FB3D74">
          <w:pgSz w:w="11910" w:h="16840"/>
          <w:pgMar w:top="1134" w:right="141" w:bottom="1134" w:left="1133" w:header="0" w:footer="932" w:gutter="0"/>
          <w:cols w:space="720"/>
        </w:sectPr>
      </w:pPr>
    </w:p>
    <w:p w14:paraId="4F2EE3D0" w14:textId="77777777" w:rsidR="00EF6DF7" w:rsidRDefault="00A92843">
      <w:pPr>
        <w:pStyle w:val="a3"/>
        <w:ind w:left="952" w:firstLine="0"/>
        <w:jc w:val="left"/>
        <w:rPr>
          <w:sz w:val="20"/>
        </w:rPr>
      </w:pPr>
      <w:r>
        <w:rPr>
          <w:noProof/>
          <w:sz w:val="20"/>
          <w:lang w:val="ru-RU" w:eastAsia="ru-RU"/>
        </w:rPr>
        <w:lastRenderedPageBreak/>
        <w:drawing>
          <wp:inline distT="0" distB="0" distL="0" distR="0" wp14:anchorId="53CA6AE8" wp14:editId="177421B2">
            <wp:extent cx="5597442" cy="2208276"/>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2" cstate="print"/>
                    <a:stretch>
                      <a:fillRect/>
                    </a:stretch>
                  </pic:blipFill>
                  <pic:spPr>
                    <a:xfrm>
                      <a:off x="0" y="0"/>
                      <a:ext cx="5597442" cy="2208276"/>
                    </a:xfrm>
                    <a:prstGeom prst="rect">
                      <a:avLst/>
                    </a:prstGeom>
                  </pic:spPr>
                </pic:pic>
              </a:graphicData>
            </a:graphic>
          </wp:inline>
        </w:drawing>
      </w:r>
    </w:p>
    <w:p w14:paraId="54E678CE" w14:textId="77777777" w:rsidR="00EF6DF7" w:rsidRDefault="00A92843">
      <w:pPr>
        <w:pStyle w:val="a3"/>
        <w:spacing w:before="108"/>
        <w:ind w:left="0" w:firstLine="0"/>
        <w:jc w:val="left"/>
        <w:rPr>
          <w:sz w:val="20"/>
        </w:rPr>
      </w:pPr>
      <w:r>
        <w:rPr>
          <w:noProof/>
          <w:sz w:val="20"/>
          <w:lang w:val="ru-RU" w:eastAsia="ru-RU"/>
        </w:rPr>
        <w:drawing>
          <wp:anchor distT="0" distB="0" distL="0" distR="0" simplePos="0" relativeHeight="487602688" behindDoc="1" locked="0" layoutInCell="1" allowOverlap="1" wp14:anchorId="5D3D7437" wp14:editId="19A057EC">
            <wp:simplePos x="0" y="0"/>
            <wp:positionH relativeFrom="page">
              <wp:posOffset>1235307</wp:posOffset>
            </wp:positionH>
            <wp:positionV relativeFrom="paragraph">
              <wp:posOffset>230394</wp:posOffset>
            </wp:positionV>
            <wp:extent cx="5619041" cy="2318956"/>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3" cstate="print"/>
                    <a:stretch>
                      <a:fillRect/>
                    </a:stretch>
                  </pic:blipFill>
                  <pic:spPr>
                    <a:xfrm>
                      <a:off x="0" y="0"/>
                      <a:ext cx="5619041" cy="2318956"/>
                    </a:xfrm>
                    <a:prstGeom prst="rect">
                      <a:avLst/>
                    </a:prstGeom>
                  </pic:spPr>
                </pic:pic>
              </a:graphicData>
            </a:graphic>
          </wp:anchor>
        </w:drawing>
      </w:r>
      <w:r>
        <w:rPr>
          <w:noProof/>
          <w:sz w:val="20"/>
          <w:lang w:val="ru-RU" w:eastAsia="ru-RU"/>
        </w:rPr>
        <w:drawing>
          <wp:anchor distT="0" distB="0" distL="0" distR="0" simplePos="0" relativeHeight="487603200" behindDoc="1" locked="0" layoutInCell="1" allowOverlap="1" wp14:anchorId="3759A877" wp14:editId="05A0ABC2">
            <wp:simplePos x="0" y="0"/>
            <wp:positionH relativeFrom="page">
              <wp:posOffset>1080135</wp:posOffset>
            </wp:positionH>
            <wp:positionV relativeFrom="paragraph">
              <wp:posOffset>2782570</wp:posOffset>
            </wp:positionV>
            <wp:extent cx="5598447" cy="312039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4" cstate="print"/>
                    <a:stretch>
                      <a:fillRect/>
                    </a:stretch>
                  </pic:blipFill>
                  <pic:spPr>
                    <a:xfrm>
                      <a:off x="0" y="0"/>
                      <a:ext cx="5598447" cy="3120390"/>
                    </a:xfrm>
                    <a:prstGeom prst="rect">
                      <a:avLst/>
                    </a:prstGeom>
                  </pic:spPr>
                </pic:pic>
              </a:graphicData>
            </a:graphic>
          </wp:anchor>
        </w:drawing>
      </w:r>
    </w:p>
    <w:p w14:paraId="28B5534D" w14:textId="77777777" w:rsidR="00EF6DF7" w:rsidRDefault="00EF6DF7">
      <w:pPr>
        <w:pStyle w:val="a3"/>
        <w:spacing w:before="113"/>
        <w:ind w:left="0" w:firstLine="0"/>
        <w:jc w:val="left"/>
        <w:rPr>
          <w:sz w:val="20"/>
        </w:rPr>
      </w:pPr>
    </w:p>
    <w:p w14:paraId="4F4969FE" w14:textId="77777777" w:rsidR="00EF6DF7" w:rsidRDefault="00EF6DF7">
      <w:pPr>
        <w:pStyle w:val="a3"/>
        <w:jc w:val="left"/>
        <w:rPr>
          <w:sz w:val="20"/>
        </w:rPr>
        <w:sectPr w:rsidR="00EF6DF7" w:rsidSect="00FB3D74">
          <w:pgSz w:w="11910" w:h="16840"/>
          <w:pgMar w:top="1134" w:right="141" w:bottom="1134" w:left="1133" w:header="0" w:footer="932" w:gutter="0"/>
          <w:cols w:space="720"/>
        </w:sectPr>
      </w:pPr>
    </w:p>
    <w:p w14:paraId="4E7417E1" w14:textId="77777777" w:rsidR="00EF6DF7" w:rsidRDefault="00A92843">
      <w:pPr>
        <w:pStyle w:val="2"/>
        <w:spacing w:before="74"/>
        <w:ind w:left="846"/>
        <w:jc w:val="center"/>
      </w:pPr>
      <w:bookmarkStart w:id="62" w:name="_TOC_250000"/>
      <w:r>
        <w:lastRenderedPageBreak/>
        <w:t>Қосымша</w:t>
      </w:r>
      <w:r>
        <w:rPr>
          <w:spacing w:val="-13"/>
        </w:rPr>
        <w:t xml:space="preserve"> </w:t>
      </w:r>
      <w:bookmarkEnd w:id="62"/>
      <w:r>
        <w:rPr>
          <w:spacing w:val="-10"/>
        </w:rPr>
        <w:t>Г</w:t>
      </w:r>
    </w:p>
    <w:p w14:paraId="56C4EE13" w14:textId="77777777" w:rsidR="00EF6DF7" w:rsidRDefault="00A92843">
      <w:pPr>
        <w:spacing w:before="321"/>
        <w:ind w:left="865" w:right="22"/>
        <w:jc w:val="center"/>
        <w:rPr>
          <w:b/>
          <w:sz w:val="28"/>
        </w:rPr>
      </w:pPr>
      <w:r>
        <w:rPr>
          <w:b/>
          <w:spacing w:val="-2"/>
          <w:sz w:val="28"/>
        </w:rPr>
        <w:t>ДОКТОРЛЫҚ</w:t>
      </w:r>
      <w:r>
        <w:rPr>
          <w:b/>
          <w:spacing w:val="-11"/>
          <w:sz w:val="28"/>
        </w:rPr>
        <w:t xml:space="preserve"> </w:t>
      </w:r>
      <w:r>
        <w:rPr>
          <w:b/>
          <w:spacing w:val="-2"/>
          <w:sz w:val="28"/>
        </w:rPr>
        <w:t>ДИССЕРТАЦИЯ</w:t>
      </w:r>
      <w:r>
        <w:rPr>
          <w:b/>
          <w:spacing w:val="-11"/>
          <w:sz w:val="28"/>
        </w:rPr>
        <w:t xml:space="preserve"> </w:t>
      </w:r>
      <w:r>
        <w:rPr>
          <w:b/>
          <w:spacing w:val="-2"/>
          <w:sz w:val="28"/>
        </w:rPr>
        <w:t>НӘТИЖЕЛЕРІН</w:t>
      </w:r>
      <w:r>
        <w:rPr>
          <w:b/>
          <w:spacing w:val="-11"/>
          <w:sz w:val="28"/>
        </w:rPr>
        <w:t xml:space="preserve"> </w:t>
      </w:r>
      <w:r>
        <w:rPr>
          <w:b/>
          <w:spacing w:val="-2"/>
          <w:sz w:val="28"/>
        </w:rPr>
        <w:t>ЕНГІЗУ</w:t>
      </w:r>
      <w:r>
        <w:rPr>
          <w:b/>
          <w:spacing w:val="-14"/>
          <w:sz w:val="28"/>
        </w:rPr>
        <w:t xml:space="preserve"> </w:t>
      </w:r>
      <w:r>
        <w:rPr>
          <w:b/>
          <w:spacing w:val="-2"/>
          <w:sz w:val="28"/>
        </w:rPr>
        <w:t>ТУРАЛЫ</w:t>
      </w:r>
    </w:p>
    <w:p w14:paraId="5BEE38D9" w14:textId="77777777" w:rsidR="00EF6DF7" w:rsidRDefault="00A92843">
      <w:pPr>
        <w:spacing w:before="5"/>
        <w:ind w:left="420" w:right="281"/>
        <w:jc w:val="center"/>
        <w:rPr>
          <w:b/>
          <w:sz w:val="28"/>
        </w:rPr>
      </w:pPr>
      <w:r>
        <w:rPr>
          <w:b/>
          <w:spacing w:val="-5"/>
          <w:sz w:val="28"/>
        </w:rPr>
        <w:t>АКТ</w:t>
      </w:r>
    </w:p>
    <w:p w14:paraId="5D07D6E4" w14:textId="77777777" w:rsidR="00EF6DF7" w:rsidRDefault="00A92843">
      <w:pPr>
        <w:pStyle w:val="a3"/>
        <w:ind w:left="62" w:firstLine="0"/>
        <w:jc w:val="left"/>
        <w:rPr>
          <w:sz w:val="20"/>
        </w:rPr>
      </w:pPr>
      <w:r>
        <w:rPr>
          <w:noProof/>
          <w:sz w:val="20"/>
          <w:lang w:val="ru-RU" w:eastAsia="ru-RU"/>
        </w:rPr>
        <w:drawing>
          <wp:inline distT="0" distB="0" distL="0" distR="0" wp14:anchorId="7FE9F2BC" wp14:editId="4D121E84">
            <wp:extent cx="5756830" cy="6563106"/>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5" cstate="print"/>
                    <a:stretch>
                      <a:fillRect/>
                    </a:stretch>
                  </pic:blipFill>
                  <pic:spPr>
                    <a:xfrm>
                      <a:off x="0" y="0"/>
                      <a:ext cx="5756830" cy="6563106"/>
                    </a:xfrm>
                    <a:prstGeom prst="rect">
                      <a:avLst/>
                    </a:prstGeom>
                  </pic:spPr>
                </pic:pic>
              </a:graphicData>
            </a:graphic>
          </wp:inline>
        </w:drawing>
      </w:r>
    </w:p>
    <w:sectPr w:rsidR="00EF6DF7" w:rsidSect="00FB3D74">
      <w:pgSz w:w="11910" w:h="16840"/>
      <w:pgMar w:top="1134" w:right="141" w:bottom="1134" w:left="1133" w:header="0" w:footer="93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B5468" w14:textId="77777777" w:rsidR="00F412F3" w:rsidRDefault="00F412F3">
      <w:r>
        <w:separator/>
      </w:r>
    </w:p>
  </w:endnote>
  <w:endnote w:type="continuationSeparator" w:id="0">
    <w:p w14:paraId="662AC203" w14:textId="77777777" w:rsidR="00F412F3" w:rsidRDefault="00F4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793A5" w14:textId="77777777" w:rsidR="00A95318" w:rsidRDefault="00A95318">
    <w:pPr>
      <w:pStyle w:val="a3"/>
      <w:spacing w:line="14" w:lineRule="auto"/>
      <w:ind w:left="0" w:firstLine="0"/>
      <w:jc w:val="left"/>
      <w:rPr>
        <w:sz w:val="17"/>
      </w:rPr>
    </w:pPr>
    <w:r>
      <w:rPr>
        <w:noProof/>
        <w:sz w:val="17"/>
        <w:lang w:val="ru-RU" w:eastAsia="ru-RU"/>
      </w:rPr>
      <mc:AlternateContent>
        <mc:Choice Requires="wps">
          <w:drawing>
            <wp:anchor distT="0" distB="0" distL="0" distR="0" simplePos="0" relativeHeight="251658240" behindDoc="1" locked="0" layoutInCell="1" allowOverlap="1" wp14:anchorId="3A9EAD7F" wp14:editId="7472A2FF">
              <wp:simplePos x="0" y="0"/>
              <wp:positionH relativeFrom="page">
                <wp:posOffset>4030471</wp:posOffset>
              </wp:positionH>
              <wp:positionV relativeFrom="page">
                <wp:posOffset>9940238</wp:posOffset>
              </wp:positionV>
              <wp:extent cx="217804"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3670"/>
                      </a:xfrm>
                      <a:prstGeom prst="rect">
                        <a:avLst/>
                      </a:prstGeom>
                    </wps:spPr>
                    <wps:txbx>
                      <w:txbxContent>
                        <w:p w14:paraId="6CE403E0" w14:textId="603EA71B" w:rsidR="00A95318" w:rsidRDefault="00A95318">
                          <w:pPr>
                            <w:spacing w:line="225"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C3D18">
                            <w:rPr>
                              <w:rFonts w:ascii="Calibri"/>
                              <w:noProof/>
                              <w:spacing w:val="-5"/>
                              <w:sz w:val="20"/>
                            </w:rPr>
                            <w:t>136</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A9EAD7F" id="_x0000_t202" coordsize="21600,21600" o:spt="202" path="m,l,21600r21600,l21600,xe">
              <v:stroke joinstyle="miter"/>
              <v:path gradientshapeok="t" o:connecttype="rect"/>
            </v:shapetype>
            <v:shape id="Textbox 1" o:spid="_x0000_s1026" type="#_x0000_t202" style="position:absolute;margin-left:317.35pt;margin-top:782.7pt;width:17.15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" filled="f" stroked="f">
              <v:path arrowok="t"/>
              <v:textbox inset="0,0,0,0">
                <w:txbxContent>
                  <w:p w14:paraId="6CE403E0" w14:textId="603EA71B" w:rsidR="00A95318" w:rsidRDefault="00A95318">
                    <w:pPr>
                      <w:spacing w:line="225"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C3D18">
                      <w:rPr>
                        <w:rFonts w:ascii="Calibri"/>
                        <w:noProof/>
                        <w:spacing w:val="-5"/>
                        <w:sz w:val="20"/>
                      </w:rPr>
                      <w:t>136</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8ADD6" w14:textId="77777777" w:rsidR="00F412F3" w:rsidRDefault="00F412F3">
      <w:r>
        <w:separator/>
      </w:r>
    </w:p>
  </w:footnote>
  <w:footnote w:type="continuationSeparator" w:id="0">
    <w:p w14:paraId="4CB607E6" w14:textId="77777777" w:rsidR="00F412F3" w:rsidRDefault="00F412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8C4"/>
    <w:multiLevelType w:val="hybridMultilevel"/>
    <w:tmpl w:val="41106836"/>
    <w:lvl w:ilvl="0" w:tplc="522E32A4">
      <w:start w:val="1"/>
      <w:numFmt w:val="decimal"/>
      <w:lvlText w:val="%1)"/>
      <w:lvlJc w:val="left"/>
      <w:pPr>
        <w:ind w:left="1661" w:hanging="384"/>
      </w:pPr>
      <w:rPr>
        <w:rFonts w:ascii="Times New Roman" w:eastAsia="Times New Roman" w:hAnsi="Times New Roman" w:cs="Times New Roman" w:hint="default"/>
        <w:b w:val="0"/>
        <w:bCs w:val="0"/>
        <w:i w:val="0"/>
        <w:iCs w:val="0"/>
        <w:spacing w:val="0"/>
        <w:w w:val="99"/>
        <w:sz w:val="28"/>
        <w:szCs w:val="28"/>
        <w:lang w:val="kk-KZ" w:eastAsia="en-US" w:bidi="ar-SA"/>
      </w:rPr>
    </w:lvl>
    <w:lvl w:ilvl="1" w:tplc="4F7EE73A">
      <w:numFmt w:val="bullet"/>
      <w:lvlText w:val="-"/>
      <w:lvlJc w:val="left"/>
      <w:pPr>
        <w:ind w:left="566"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2" w:tplc="29AC03B8">
      <w:numFmt w:val="bullet"/>
      <w:lvlText w:val="•"/>
      <w:lvlJc w:val="left"/>
      <w:pPr>
        <w:ind w:left="2656" w:hanging="212"/>
      </w:pPr>
      <w:rPr>
        <w:rFonts w:hint="default"/>
        <w:lang w:val="kk-KZ" w:eastAsia="en-US" w:bidi="ar-SA"/>
      </w:rPr>
    </w:lvl>
    <w:lvl w:ilvl="3" w:tplc="2D743DA0">
      <w:numFmt w:val="bullet"/>
      <w:lvlText w:val="•"/>
      <w:lvlJc w:val="left"/>
      <w:pPr>
        <w:ind w:left="3653" w:hanging="212"/>
      </w:pPr>
      <w:rPr>
        <w:rFonts w:hint="default"/>
        <w:lang w:val="kk-KZ" w:eastAsia="en-US" w:bidi="ar-SA"/>
      </w:rPr>
    </w:lvl>
    <w:lvl w:ilvl="4" w:tplc="9FCE15FC">
      <w:numFmt w:val="bullet"/>
      <w:lvlText w:val="•"/>
      <w:lvlJc w:val="left"/>
      <w:pPr>
        <w:ind w:left="4650" w:hanging="212"/>
      </w:pPr>
      <w:rPr>
        <w:rFonts w:hint="default"/>
        <w:lang w:val="kk-KZ" w:eastAsia="en-US" w:bidi="ar-SA"/>
      </w:rPr>
    </w:lvl>
    <w:lvl w:ilvl="5" w:tplc="C6C88768">
      <w:numFmt w:val="bullet"/>
      <w:lvlText w:val="•"/>
      <w:lvlJc w:val="left"/>
      <w:pPr>
        <w:ind w:left="5646" w:hanging="212"/>
      </w:pPr>
      <w:rPr>
        <w:rFonts w:hint="default"/>
        <w:lang w:val="kk-KZ" w:eastAsia="en-US" w:bidi="ar-SA"/>
      </w:rPr>
    </w:lvl>
    <w:lvl w:ilvl="6" w:tplc="157E06EC">
      <w:numFmt w:val="bullet"/>
      <w:lvlText w:val="•"/>
      <w:lvlJc w:val="left"/>
      <w:pPr>
        <w:ind w:left="6643" w:hanging="212"/>
      </w:pPr>
      <w:rPr>
        <w:rFonts w:hint="default"/>
        <w:lang w:val="kk-KZ" w:eastAsia="en-US" w:bidi="ar-SA"/>
      </w:rPr>
    </w:lvl>
    <w:lvl w:ilvl="7" w:tplc="D386701A">
      <w:numFmt w:val="bullet"/>
      <w:lvlText w:val="•"/>
      <w:lvlJc w:val="left"/>
      <w:pPr>
        <w:ind w:left="7640" w:hanging="212"/>
      </w:pPr>
      <w:rPr>
        <w:rFonts w:hint="default"/>
        <w:lang w:val="kk-KZ" w:eastAsia="en-US" w:bidi="ar-SA"/>
      </w:rPr>
    </w:lvl>
    <w:lvl w:ilvl="8" w:tplc="347A897A">
      <w:numFmt w:val="bullet"/>
      <w:lvlText w:val="•"/>
      <w:lvlJc w:val="left"/>
      <w:pPr>
        <w:ind w:left="8636" w:hanging="212"/>
      </w:pPr>
      <w:rPr>
        <w:rFonts w:hint="default"/>
        <w:lang w:val="kk-KZ" w:eastAsia="en-US" w:bidi="ar-SA"/>
      </w:rPr>
    </w:lvl>
  </w:abstractNum>
  <w:abstractNum w:abstractNumId="1" w15:restartNumberingAfterBreak="0">
    <w:nsid w:val="00515F9D"/>
    <w:multiLevelType w:val="hybridMultilevel"/>
    <w:tmpl w:val="C0A402DA"/>
    <w:lvl w:ilvl="0" w:tplc="DA9AC8DC">
      <w:start w:val="1"/>
      <w:numFmt w:val="decimal"/>
      <w:lvlText w:val="%1)"/>
      <w:lvlJc w:val="left"/>
      <w:pPr>
        <w:ind w:left="566" w:hanging="567"/>
        <w:jc w:val="right"/>
      </w:pPr>
      <w:rPr>
        <w:rFonts w:ascii="Times New Roman" w:eastAsia="Times New Roman" w:hAnsi="Times New Roman" w:cs="Times New Roman" w:hint="default"/>
        <w:b w:val="0"/>
        <w:bCs w:val="0"/>
        <w:i w:val="0"/>
        <w:iCs w:val="0"/>
        <w:spacing w:val="0"/>
        <w:w w:val="99"/>
        <w:sz w:val="28"/>
        <w:szCs w:val="28"/>
        <w:lang w:val="kk-KZ" w:eastAsia="en-US" w:bidi="ar-SA"/>
      </w:rPr>
    </w:lvl>
    <w:lvl w:ilvl="1" w:tplc="5DCCAD70">
      <w:numFmt w:val="bullet"/>
      <w:lvlText w:val="•"/>
      <w:lvlJc w:val="left"/>
      <w:pPr>
        <w:ind w:left="1567" w:hanging="567"/>
      </w:pPr>
      <w:rPr>
        <w:rFonts w:hint="default"/>
        <w:lang w:val="kk-KZ" w:eastAsia="en-US" w:bidi="ar-SA"/>
      </w:rPr>
    </w:lvl>
    <w:lvl w:ilvl="2" w:tplc="1D3CEF1A">
      <w:numFmt w:val="bullet"/>
      <w:lvlText w:val="•"/>
      <w:lvlJc w:val="left"/>
      <w:pPr>
        <w:ind w:left="2574" w:hanging="567"/>
      </w:pPr>
      <w:rPr>
        <w:rFonts w:hint="default"/>
        <w:lang w:val="kk-KZ" w:eastAsia="en-US" w:bidi="ar-SA"/>
      </w:rPr>
    </w:lvl>
    <w:lvl w:ilvl="3" w:tplc="7D521190">
      <w:numFmt w:val="bullet"/>
      <w:lvlText w:val="•"/>
      <w:lvlJc w:val="left"/>
      <w:pPr>
        <w:ind w:left="3581" w:hanging="567"/>
      </w:pPr>
      <w:rPr>
        <w:rFonts w:hint="default"/>
        <w:lang w:val="kk-KZ" w:eastAsia="en-US" w:bidi="ar-SA"/>
      </w:rPr>
    </w:lvl>
    <w:lvl w:ilvl="4" w:tplc="28083CC4">
      <w:numFmt w:val="bullet"/>
      <w:lvlText w:val="•"/>
      <w:lvlJc w:val="left"/>
      <w:pPr>
        <w:ind w:left="4588" w:hanging="567"/>
      </w:pPr>
      <w:rPr>
        <w:rFonts w:hint="default"/>
        <w:lang w:val="kk-KZ" w:eastAsia="en-US" w:bidi="ar-SA"/>
      </w:rPr>
    </w:lvl>
    <w:lvl w:ilvl="5" w:tplc="944CBCC4">
      <w:numFmt w:val="bullet"/>
      <w:lvlText w:val="•"/>
      <w:lvlJc w:val="left"/>
      <w:pPr>
        <w:ind w:left="5595" w:hanging="567"/>
      </w:pPr>
      <w:rPr>
        <w:rFonts w:hint="default"/>
        <w:lang w:val="kk-KZ" w:eastAsia="en-US" w:bidi="ar-SA"/>
      </w:rPr>
    </w:lvl>
    <w:lvl w:ilvl="6" w:tplc="435A4132">
      <w:numFmt w:val="bullet"/>
      <w:lvlText w:val="•"/>
      <w:lvlJc w:val="left"/>
      <w:pPr>
        <w:ind w:left="6602" w:hanging="567"/>
      </w:pPr>
      <w:rPr>
        <w:rFonts w:hint="default"/>
        <w:lang w:val="kk-KZ" w:eastAsia="en-US" w:bidi="ar-SA"/>
      </w:rPr>
    </w:lvl>
    <w:lvl w:ilvl="7" w:tplc="B12EE81A">
      <w:numFmt w:val="bullet"/>
      <w:lvlText w:val="•"/>
      <w:lvlJc w:val="left"/>
      <w:pPr>
        <w:ind w:left="7609" w:hanging="567"/>
      </w:pPr>
      <w:rPr>
        <w:rFonts w:hint="default"/>
        <w:lang w:val="kk-KZ" w:eastAsia="en-US" w:bidi="ar-SA"/>
      </w:rPr>
    </w:lvl>
    <w:lvl w:ilvl="8" w:tplc="DB04C698">
      <w:numFmt w:val="bullet"/>
      <w:lvlText w:val="•"/>
      <w:lvlJc w:val="left"/>
      <w:pPr>
        <w:ind w:left="8616" w:hanging="567"/>
      </w:pPr>
      <w:rPr>
        <w:rFonts w:hint="default"/>
        <w:lang w:val="kk-KZ" w:eastAsia="en-US" w:bidi="ar-SA"/>
      </w:rPr>
    </w:lvl>
  </w:abstractNum>
  <w:abstractNum w:abstractNumId="2" w15:restartNumberingAfterBreak="0">
    <w:nsid w:val="03E81CCA"/>
    <w:multiLevelType w:val="multilevel"/>
    <w:tmpl w:val="DBC81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B6518"/>
    <w:multiLevelType w:val="hybridMultilevel"/>
    <w:tmpl w:val="191A4818"/>
    <w:lvl w:ilvl="0" w:tplc="20C68D16">
      <w:numFmt w:val="bullet"/>
      <w:lvlText w:val=""/>
      <w:lvlJc w:val="left"/>
      <w:pPr>
        <w:ind w:left="710" w:hanging="144"/>
      </w:pPr>
      <w:rPr>
        <w:rFonts w:ascii="Symbol" w:eastAsia="Symbol" w:hAnsi="Symbol" w:cs="Symbol" w:hint="default"/>
        <w:b w:val="0"/>
        <w:bCs w:val="0"/>
        <w:i w:val="0"/>
        <w:iCs w:val="0"/>
        <w:spacing w:val="0"/>
        <w:w w:val="100"/>
        <w:sz w:val="20"/>
        <w:szCs w:val="20"/>
        <w:lang w:val="kk-KZ" w:eastAsia="en-US" w:bidi="ar-SA"/>
      </w:rPr>
    </w:lvl>
    <w:lvl w:ilvl="1" w:tplc="2FA42FBC">
      <w:numFmt w:val="bullet"/>
      <w:lvlText w:val="•"/>
      <w:lvlJc w:val="left"/>
      <w:pPr>
        <w:ind w:left="1711" w:hanging="144"/>
      </w:pPr>
      <w:rPr>
        <w:rFonts w:hint="default"/>
        <w:lang w:val="kk-KZ" w:eastAsia="en-US" w:bidi="ar-SA"/>
      </w:rPr>
    </w:lvl>
    <w:lvl w:ilvl="2" w:tplc="B652FB90">
      <w:numFmt w:val="bullet"/>
      <w:lvlText w:val="•"/>
      <w:lvlJc w:val="left"/>
      <w:pPr>
        <w:ind w:left="2702" w:hanging="144"/>
      </w:pPr>
      <w:rPr>
        <w:rFonts w:hint="default"/>
        <w:lang w:val="kk-KZ" w:eastAsia="en-US" w:bidi="ar-SA"/>
      </w:rPr>
    </w:lvl>
    <w:lvl w:ilvl="3" w:tplc="7E7A829C">
      <w:numFmt w:val="bullet"/>
      <w:lvlText w:val="•"/>
      <w:lvlJc w:val="left"/>
      <w:pPr>
        <w:ind w:left="3693" w:hanging="144"/>
      </w:pPr>
      <w:rPr>
        <w:rFonts w:hint="default"/>
        <w:lang w:val="kk-KZ" w:eastAsia="en-US" w:bidi="ar-SA"/>
      </w:rPr>
    </w:lvl>
    <w:lvl w:ilvl="4" w:tplc="223EF60A">
      <w:numFmt w:val="bullet"/>
      <w:lvlText w:val="•"/>
      <w:lvlJc w:val="left"/>
      <w:pPr>
        <w:ind w:left="4684" w:hanging="144"/>
      </w:pPr>
      <w:rPr>
        <w:rFonts w:hint="default"/>
        <w:lang w:val="kk-KZ" w:eastAsia="en-US" w:bidi="ar-SA"/>
      </w:rPr>
    </w:lvl>
    <w:lvl w:ilvl="5" w:tplc="825A2E88">
      <w:numFmt w:val="bullet"/>
      <w:lvlText w:val="•"/>
      <w:lvlJc w:val="left"/>
      <w:pPr>
        <w:ind w:left="5675" w:hanging="144"/>
      </w:pPr>
      <w:rPr>
        <w:rFonts w:hint="default"/>
        <w:lang w:val="kk-KZ" w:eastAsia="en-US" w:bidi="ar-SA"/>
      </w:rPr>
    </w:lvl>
    <w:lvl w:ilvl="6" w:tplc="7EB68D80">
      <w:numFmt w:val="bullet"/>
      <w:lvlText w:val="•"/>
      <w:lvlJc w:val="left"/>
      <w:pPr>
        <w:ind w:left="6666" w:hanging="144"/>
      </w:pPr>
      <w:rPr>
        <w:rFonts w:hint="default"/>
        <w:lang w:val="kk-KZ" w:eastAsia="en-US" w:bidi="ar-SA"/>
      </w:rPr>
    </w:lvl>
    <w:lvl w:ilvl="7" w:tplc="FBA22360">
      <w:numFmt w:val="bullet"/>
      <w:lvlText w:val="•"/>
      <w:lvlJc w:val="left"/>
      <w:pPr>
        <w:ind w:left="7657" w:hanging="144"/>
      </w:pPr>
      <w:rPr>
        <w:rFonts w:hint="default"/>
        <w:lang w:val="kk-KZ" w:eastAsia="en-US" w:bidi="ar-SA"/>
      </w:rPr>
    </w:lvl>
    <w:lvl w:ilvl="8" w:tplc="60FC331A">
      <w:numFmt w:val="bullet"/>
      <w:lvlText w:val="•"/>
      <w:lvlJc w:val="left"/>
      <w:pPr>
        <w:ind w:left="8648" w:hanging="144"/>
      </w:pPr>
      <w:rPr>
        <w:rFonts w:hint="default"/>
        <w:lang w:val="kk-KZ" w:eastAsia="en-US" w:bidi="ar-SA"/>
      </w:rPr>
    </w:lvl>
  </w:abstractNum>
  <w:abstractNum w:abstractNumId="4" w15:restartNumberingAfterBreak="0">
    <w:nsid w:val="06A803AE"/>
    <w:multiLevelType w:val="hybridMultilevel"/>
    <w:tmpl w:val="BC30FAF2"/>
    <w:lvl w:ilvl="0" w:tplc="C714FCD0">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5BC877C6">
      <w:numFmt w:val="bullet"/>
      <w:lvlText w:val="•"/>
      <w:lvlJc w:val="left"/>
      <w:pPr>
        <w:ind w:left="2467" w:hanging="284"/>
      </w:pPr>
      <w:rPr>
        <w:rFonts w:hint="default"/>
        <w:lang w:val="kk-KZ" w:eastAsia="en-US" w:bidi="ar-SA"/>
      </w:rPr>
    </w:lvl>
    <w:lvl w:ilvl="2" w:tplc="6BFE7966">
      <w:numFmt w:val="bullet"/>
      <w:lvlText w:val="•"/>
      <w:lvlJc w:val="left"/>
      <w:pPr>
        <w:ind w:left="3374" w:hanging="284"/>
      </w:pPr>
      <w:rPr>
        <w:rFonts w:hint="default"/>
        <w:lang w:val="kk-KZ" w:eastAsia="en-US" w:bidi="ar-SA"/>
      </w:rPr>
    </w:lvl>
    <w:lvl w:ilvl="3" w:tplc="D1346FA4">
      <w:numFmt w:val="bullet"/>
      <w:lvlText w:val="•"/>
      <w:lvlJc w:val="left"/>
      <w:pPr>
        <w:ind w:left="4281" w:hanging="284"/>
      </w:pPr>
      <w:rPr>
        <w:rFonts w:hint="default"/>
        <w:lang w:val="kk-KZ" w:eastAsia="en-US" w:bidi="ar-SA"/>
      </w:rPr>
    </w:lvl>
    <w:lvl w:ilvl="4" w:tplc="66DED96C">
      <w:numFmt w:val="bullet"/>
      <w:lvlText w:val="•"/>
      <w:lvlJc w:val="left"/>
      <w:pPr>
        <w:ind w:left="5188" w:hanging="284"/>
      </w:pPr>
      <w:rPr>
        <w:rFonts w:hint="default"/>
        <w:lang w:val="kk-KZ" w:eastAsia="en-US" w:bidi="ar-SA"/>
      </w:rPr>
    </w:lvl>
    <w:lvl w:ilvl="5" w:tplc="A38CD0EE">
      <w:numFmt w:val="bullet"/>
      <w:lvlText w:val="•"/>
      <w:lvlJc w:val="left"/>
      <w:pPr>
        <w:ind w:left="6095" w:hanging="284"/>
      </w:pPr>
      <w:rPr>
        <w:rFonts w:hint="default"/>
        <w:lang w:val="kk-KZ" w:eastAsia="en-US" w:bidi="ar-SA"/>
      </w:rPr>
    </w:lvl>
    <w:lvl w:ilvl="6" w:tplc="EEF279D8">
      <w:numFmt w:val="bullet"/>
      <w:lvlText w:val="•"/>
      <w:lvlJc w:val="left"/>
      <w:pPr>
        <w:ind w:left="7002" w:hanging="284"/>
      </w:pPr>
      <w:rPr>
        <w:rFonts w:hint="default"/>
        <w:lang w:val="kk-KZ" w:eastAsia="en-US" w:bidi="ar-SA"/>
      </w:rPr>
    </w:lvl>
    <w:lvl w:ilvl="7" w:tplc="E6784704">
      <w:numFmt w:val="bullet"/>
      <w:lvlText w:val="•"/>
      <w:lvlJc w:val="left"/>
      <w:pPr>
        <w:ind w:left="7909" w:hanging="284"/>
      </w:pPr>
      <w:rPr>
        <w:rFonts w:hint="default"/>
        <w:lang w:val="kk-KZ" w:eastAsia="en-US" w:bidi="ar-SA"/>
      </w:rPr>
    </w:lvl>
    <w:lvl w:ilvl="8" w:tplc="C18EF292">
      <w:numFmt w:val="bullet"/>
      <w:lvlText w:val="•"/>
      <w:lvlJc w:val="left"/>
      <w:pPr>
        <w:ind w:left="8816" w:hanging="284"/>
      </w:pPr>
      <w:rPr>
        <w:rFonts w:hint="default"/>
        <w:lang w:val="kk-KZ" w:eastAsia="en-US" w:bidi="ar-SA"/>
      </w:rPr>
    </w:lvl>
  </w:abstractNum>
  <w:abstractNum w:abstractNumId="5" w15:restartNumberingAfterBreak="0">
    <w:nsid w:val="0708755B"/>
    <w:multiLevelType w:val="hybridMultilevel"/>
    <w:tmpl w:val="EBF6C1BA"/>
    <w:lvl w:ilvl="0" w:tplc="6E0C2308">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73AE7C42">
      <w:numFmt w:val="bullet"/>
      <w:lvlText w:val=""/>
      <w:lvlJc w:val="left"/>
      <w:pPr>
        <w:ind w:left="1560" w:hanging="284"/>
      </w:pPr>
      <w:rPr>
        <w:rFonts w:ascii="Symbol" w:eastAsia="Symbol" w:hAnsi="Symbol" w:cs="Symbol" w:hint="default"/>
        <w:b w:val="0"/>
        <w:bCs w:val="0"/>
        <w:i w:val="0"/>
        <w:iCs w:val="0"/>
        <w:spacing w:val="0"/>
        <w:w w:val="100"/>
        <w:sz w:val="20"/>
        <w:szCs w:val="20"/>
        <w:lang w:val="kk-KZ" w:eastAsia="en-US" w:bidi="ar-SA"/>
      </w:rPr>
    </w:lvl>
    <w:lvl w:ilvl="2" w:tplc="4E546FB8">
      <w:numFmt w:val="bullet"/>
      <w:lvlText w:val="•"/>
      <w:lvlJc w:val="left"/>
      <w:pPr>
        <w:ind w:left="3374" w:hanging="284"/>
      </w:pPr>
      <w:rPr>
        <w:rFonts w:hint="default"/>
        <w:lang w:val="kk-KZ" w:eastAsia="en-US" w:bidi="ar-SA"/>
      </w:rPr>
    </w:lvl>
    <w:lvl w:ilvl="3" w:tplc="6C882626">
      <w:numFmt w:val="bullet"/>
      <w:lvlText w:val="•"/>
      <w:lvlJc w:val="left"/>
      <w:pPr>
        <w:ind w:left="4281" w:hanging="284"/>
      </w:pPr>
      <w:rPr>
        <w:rFonts w:hint="default"/>
        <w:lang w:val="kk-KZ" w:eastAsia="en-US" w:bidi="ar-SA"/>
      </w:rPr>
    </w:lvl>
    <w:lvl w:ilvl="4" w:tplc="D1AE98DA">
      <w:numFmt w:val="bullet"/>
      <w:lvlText w:val="•"/>
      <w:lvlJc w:val="left"/>
      <w:pPr>
        <w:ind w:left="5188" w:hanging="284"/>
      </w:pPr>
      <w:rPr>
        <w:rFonts w:hint="default"/>
        <w:lang w:val="kk-KZ" w:eastAsia="en-US" w:bidi="ar-SA"/>
      </w:rPr>
    </w:lvl>
    <w:lvl w:ilvl="5" w:tplc="8B0CB728">
      <w:numFmt w:val="bullet"/>
      <w:lvlText w:val="•"/>
      <w:lvlJc w:val="left"/>
      <w:pPr>
        <w:ind w:left="6095" w:hanging="284"/>
      </w:pPr>
      <w:rPr>
        <w:rFonts w:hint="default"/>
        <w:lang w:val="kk-KZ" w:eastAsia="en-US" w:bidi="ar-SA"/>
      </w:rPr>
    </w:lvl>
    <w:lvl w:ilvl="6" w:tplc="2F38C870">
      <w:numFmt w:val="bullet"/>
      <w:lvlText w:val="•"/>
      <w:lvlJc w:val="left"/>
      <w:pPr>
        <w:ind w:left="7002" w:hanging="284"/>
      </w:pPr>
      <w:rPr>
        <w:rFonts w:hint="default"/>
        <w:lang w:val="kk-KZ" w:eastAsia="en-US" w:bidi="ar-SA"/>
      </w:rPr>
    </w:lvl>
    <w:lvl w:ilvl="7" w:tplc="08B08F0C">
      <w:numFmt w:val="bullet"/>
      <w:lvlText w:val="•"/>
      <w:lvlJc w:val="left"/>
      <w:pPr>
        <w:ind w:left="7909" w:hanging="284"/>
      </w:pPr>
      <w:rPr>
        <w:rFonts w:hint="default"/>
        <w:lang w:val="kk-KZ" w:eastAsia="en-US" w:bidi="ar-SA"/>
      </w:rPr>
    </w:lvl>
    <w:lvl w:ilvl="8" w:tplc="44B2F3DC">
      <w:numFmt w:val="bullet"/>
      <w:lvlText w:val="•"/>
      <w:lvlJc w:val="left"/>
      <w:pPr>
        <w:ind w:left="8816" w:hanging="284"/>
      </w:pPr>
      <w:rPr>
        <w:rFonts w:hint="default"/>
        <w:lang w:val="kk-KZ" w:eastAsia="en-US" w:bidi="ar-SA"/>
      </w:rPr>
    </w:lvl>
  </w:abstractNum>
  <w:abstractNum w:abstractNumId="6" w15:restartNumberingAfterBreak="0">
    <w:nsid w:val="077F4D43"/>
    <w:multiLevelType w:val="multilevel"/>
    <w:tmpl w:val="D1AC352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637A1"/>
    <w:multiLevelType w:val="hybridMultilevel"/>
    <w:tmpl w:val="B20ACDF4"/>
    <w:lvl w:ilvl="0" w:tplc="97CA931A">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EE7A62AC">
      <w:numFmt w:val="bullet"/>
      <w:lvlText w:val="•"/>
      <w:lvlJc w:val="left"/>
      <w:pPr>
        <w:ind w:left="2467" w:hanging="284"/>
      </w:pPr>
      <w:rPr>
        <w:rFonts w:hint="default"/>
        <w:lang w:val="kk-KZ" w:eastAsia="en-US" w:bidi="ar-SA"/>
      </w:rPr>
    </w:lvl>
    <w:lvl w:ilvl="2" w:tplc="00A2C840">
      <w:numFmt w:val="bullet"/>
      <w:lvlText w:val="•"/>
      <w:lvlJc w:val="left"/>
      <w:pPr>
        <w:ind w:left="3374" w:hanging="284"/>
      </w:pPr>
      <w:rPr>
        <w:rFonts w:hint="default"/>
        <w:lang w:val="kk-KZ" w:eastAsia="en-US" w:bidi="ar-SA"/>
      </w:rPr>
    </w:lvl>
    <w:lvl w:ilvl="3" w:tplc="FC40D10C">
      <w:numFmt w:val="bullet"/>
      <w:lvlText w:val="•"/>
      <w:lvlJc w:val="left"/>
      <w:pPr>
        <w:ind w:left="4281" w:hanging="284"/>
      </w:pPr>
      <w:rPr>
        <w:rFonts w:hint="default"/>
        <w:lang w:val="kk-KZ" w:eastAsia="en-US" w:bidi="ar-SA"/>
      </w:rPr>
    </w:lvl>
    <w:lvl w:ilvl="4" w:tplc="5FDE4950">
      <w:numFmt w:val="bullet"/>
      <w:lvlText w:val="•"/>
      <w:lvlJc w:val="left"/>
      <w:pPr>
        <w:ind w:left="5188" w:hanging="284"/>
      </w:pPr>
      <w:rPr>
        <w:rFonts w:hint="default"/>
        <w:lang w:val="kk-KZ" w:eastAsia="en-US" w:bidi="ar-SA"/>
      </w:rPr>
    </w:lvl>
    <w:lvl w:ilvl="5" w:tplc="CE9818DE">
      <w:numFmt w:val="bullet"/>
      <w:lvlText w:val="•"/>
      <w:lvlJc w:val="left"/>
      <w:pPr>
        <w:ind w:left="6095" w:hanging="284"/>
      </w:pPr>
      <w:rPr>
        <w:rFonts w:hint="default"/>
        <w:lang w:val="kk-KZ" w:eastAsia="en-US" w:bidi="ar-SA"/>
      </w:rPr>
    </w:lvl>
    <w:lvl w:ilvl="6" w:tplc="567C25D0">
      <w:numFmt w:val="bullet"/>
      <w:lvlText w:val="•"/>
      <w:lvlJc w:val="left"/>
      <w:pPr>
        <w:ind w:left="7002" w:hanging="284"/>
      </w:pPr>
      <w:rPr>
        <w:rFonts w:hint="default"/>
        <w:lang w:val="kk-KZ" w:eastAsia="en-US" w:bidi="ar-SA"/>
      </w:rPr>
    </w:lvl>
    <w:lvl w:ilvl="7" w:tplc="0D62D77A">
      <w:numFmt w:val="bullet"/>
      <w:lvlText w:val="•"/>
      <w:lvlJc w:val="left"/>
      <w:pPr>
        <w:ind w:left="7909" w:hanging="284"/>
      </w:pPr>
      <w:rPr>
        <w:rFonts w:hint="default"/>
        <w:lang w:val="kk-KZ" w:eastAsia="en-US" w:bidi="ar-SA"/>
      </w:rPr>
    </w:lvl>
    <w:lvl w:ilvl="8" w:tplc="E68287E2">
      <w:numFmt w:val="bullet"/>
      <w:lvlText w:val="•"/>
      <w:lvlJc w:val="left"/>
      <w:pPr>
        <w:ind w:left="8816" w:hanging="284"/>
      </w:pPr>
      <w:rPr>
        <w:rFonts w:hint="default"/>
        <w:lang w:val="kk-KZ" w:eastAsia="en-US" w:bidi="ar-SA"/>
      </w:rPr>
    </w:lvl>
  </w:abstractNum>
  <w:abstractNum w:abstractNumId="8" w15:restartNumberingAfterBreak="0">
    <w:nsid w:val="09332A79"/>
    <w:multiLevelType w:val="hybridMultilevel"/>
    <w:tmpl w:val="530C6852"/>
    <w:lvl w:ilvl="0" w:tplc="9B906F82">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3586B508">
      <w:numFmt w:val="bullet"/>
      <w:lvlText w:val=""/>
      <w:lvlJc w:val="left"/>
      <w:pPr>
        <w:ind w:left="1560" w:hanging="284"/>
      </w:pPr>
      <w:rPr>
        <w:rFonts w:ascii="Symbol" w:eastAsia="Symbol" w:hAnsi="Symbol" w:cs="Symbol" w:hint="default"/>
        <w:b w:val="0"/>
        <w:bCs w:val="0"/>
        <w:i w:val="0"/>
        <w:iCs w:val="0"/>
        <w:spacing w:val="0"/>
        <w:w w:val="99"/>
        <w:sz w:val="16"/>
        <w:szCs w:val="16"/>
        <w:lang w:val="kk-KZ" w:eastAsia="en-US" w:bidi="ar-SA"/>
      </w:rPr>
    </w:lvl>
    <w:lvl w:ilvl="2" w:tplc="8764B106">
      <w:numFmt w:val="bullet"/>
      <w:lvlText w:val="•"/>
      <w:lvlJc w:val="left"/>
      <w:pPr>
        <w:ind w:left="2567" w:hanging="284"/>
      </w:pPr>
      <w:rPr>
        <w:rFonts w:hint="default"/>
        <w:lang w:val="kk-KZ" w:eastAsia="en-US" w:bidi="ar-SA"/>
      </w:rPr>
    </w:lvl>
    <w:lvl w:ilvl="3" w:tplc="BB04073E">
      <w:numFmt w:val="bullet"/>
      <w:lvlText w:val="•"/>
      <w:lvlJc w:val="left"/>
      <w:pPr>
        <w:ind w:left="3575" w:hanging="284"/>
      </w:pPr>
      <w:rPr>
        <w:rFonts w:hint="default"/>
        <w:lang w:val="kk-KZ" w:eastAsia="en-US" w:bidi="ar-SA"/>
      </w:rPr>
    </w:lvl>
    <w:lvl w:ilvl="4" w:tplc="1E04CBB2">
      <w:numFmt w:val="bullet"/>
      <w:lvlText w:val="•"/>
      <w:lvlJc w:val="left"/>
      <w:pPr>
        <w:ind w:left="4583" w:hanging="284"/>
      </w:pPr>
      <w:rPr>
        <w:rFonts w:hint="default"/>
        <w:lang w:val="kk-KZ" w:eastAsia="en-US" w:bidi="ar-SA"/>
      </w:rPr>
    </w:lvl>
    <w:lvl w:ilvl="5" w:tplc="149645D8">
      <w:numFmt w:val="bullet"/>
      <w:lvlText w:val="•"/>
      <w:lvlJc w:val="left"/>
      <w:pPr>
        <w:ind w:left="5591" w:hanging="284"/>
      </w:pPr>
      <w:rPr>
        <w:rFonts w:hint="default"/>
        <w:lang w:val="kk-KZ" w:eastAsia="en-US" w:bidi="ar-SA"/>
      </w:rPr>
    </w:lvl>
    <w:lvl w:ilvl="6" w:tplc="EEF864EA">
      <w:numFmt w:val="bullet"/>
      <w:lvlText w:val="•"/>
      <w:lvlJc w:val="left"/>
      <w:pPr>
        <w:ind w:left="6598" w:hanging="284"/>
      </w:pPr>
      <w:rPr>
        <w:rFonts w:hint="default"/>
        <w:lang w:val="kk-KZ" w:eastAsia="en-US" w:bidi="ar-SA"/>
      </w:rPr>
    </w:lvl>
    <w:lvl w:ilvl="7" w:tplc="C5666AA0">
      <w:numFmt w:val="bullet"/>
      <w:lvlText w:val="•"/>
      <w:lvlJc w:val="left"/>
      <w:pPr>
        <w:ind w:left="7606" w:hanging="284"/>
      </w:pPr>
      <w:rPr>
        <w:rFonts w:hint="default"/>
        <w:lang w:val="kk-KZ" w:eastAsia="en-US" w:bidi="ar-SA"/>
      </w:rPr>
    </w:lvl>
    <w:lvl w:ilvl="8" w:tplc="1346C31A">
      <w:numFmt w:val="bullet"/>
      <w:lvlText w:val="•"/>
      <w:lvlJc w:val="left"/>
      <w:pPr>
        <w:ind w:left="8614" w:hanging="284"/>
      </w:pPr>
      <w:rPr>
        <w:rFonts w:hint="default"/>
        <w:lang w:val="kk-KZ" w:eastAsia="en-US" w:bidi="ar-SA"/>
      </w:rPr>
    </w:lvl>
  </w:abstractNum>
  <w:abstractNum w:abstractNumId="9" w15:restartNumberingAfterBreak="0">
    <w:nsid w:val="09CC0A90"/>
    <w:multiLevelType w:val="hybridMultilevel"/>
    <w:tmpl w:val="86B663B0"/>
    <w:lvl w:ilvl="0" w:tplc="04190011">
      <w:start w:val="1"/>
      <w:numFmt w:val="decimal"/>
      <w:lvlText w:val="%1)"/>
      <w:lvlJc w:val="left"/>
      <w:pPr>
        <w:ind w:left="566" w:hanging="284"/>
      </w:pPr>
      <w:rPr>
        <w:rFonts w:hint="default"/>
        <w:b w:val="0"/>
        <w:bCs w:val="0"/>
        <w:i w:val="0"/>
        <w:iCs w:val="0"/>
        <w:spacing w:val="0"/>
        <w:w w:val="99"/>
        <w:sz w:val="28"/>
        <w:szCs w:val="28"/>
        <w:lang w:val="kk-KZ" w:eastAsia="en-US" w:bidi="ar-SA"/>
      </w:rPr>
    </w:lvl>
    <w:lvl w:ilvl="1" w:tplc="8A1CD96E">
      <w:numFmt w:val="bullet"/>
      <w:lvlText w:val="•"/>
      <w:lvlJc w:val="left"/>
      <w:pPr>
        <w:ind w:left="1567" w:hanging="284"/>
      </w:pPr>
      <w:rPr>
        <w:rFonts w:hint="default"/>
        <w:lang w:val="kk-KZ" w:eastAsia="en-US" w:bidi="ar-SA"/>
      </w:rPr>
    </w:lvl>
    <w:lvl w:ilvl="2" w:tplc="0D8867C6">
      <w:numFmt w:val="bullet"/>
      <w:lvlText w:val="•"/>
      <w:lvlJc w:val="left"/>
      <w:pPr>
        <w:ind w:left="2574" w:hanging="284"/>
      </w:pPr>
      <w:rPr>
        <w:rFonts w:hint="default"/>
        <w:lang w:val="kk-KZ" w:eastAsia="en-US" w:bidi="ar-SA"/>
      </w:rPr>
    </w:lvl>
    <w:lvl w:ilvl="3" w:tplc="B72CA5FE">
      <w:numFmt w:val="bullet"/>
      <w:lvlText w:val="•"/>
      <w:lvlJc w:val="left"/>
      <w:pPr>
        <w:ind w:left="3581" w:hanging="284"/>
      </w:pPr>
      <w:rPr>
        <w:rFonts w:hint="default"/>
        <w:lang w:val="kk-KZ" w:eastAsia="en-US" w:bidi="ar-SA"/>
      </w:rPr>
    </w:lvl>
    <w:lvl w:ilvl="4" w:tplc="72DE0A34">
      <w:numFmt w:val="bullet"/>
      <w:lvlText w:val="•"/>
      <w:lvlJc w:val="left"/>
      <w:pPr>
        <w:ind w:left="4588" w:hanging="284"/>
      </w:pPr>
      <w:rPr>
        <w:rFonts w:hint="default"/>
        <w:lang w:val="kk-KZ" w:eastAsia="en-US" w:bidi="ar-SA"/>
      </w:rPr>
    </w:lvl>
    <w:lvl w:ilvl="5" w:tplc="D7FED45E">
      <w:numFmt w:val="bullet"/>
      <w:lvlText w:val="•"/>
      <w:lvlJc w:val="left"/>
      <w:pPr>
        <w:ind w:left="5595" w:hanging="284"/>
      </w:pPr>
      <w:rPr>
        <w:rFonts w:hint="default"/>
        <w:lang w:val="kk-KZ" w:eastAsia="en-US" w:bidi="ar-SA"/>
      </w:rPr>
    </w:lvl>
    <w:lvl w:ilvl="6" w:tplc="9CDE83EA">
      <w:numFmt w:val="bullet"/>
      <w:lvlText w:val="•"/>
      <w:lvlJc w:val="left"/>
      <w:pPr>
        <w:ind w:left="6602" w:hanging="284"/>
      </w:pPr>
      <w:rPr>
        <w:rFonts w:hint="default"/>
        <w:lang w:val="kk-KZ" w:eastAsia="en-US" w:bidi="ar-SA"/>
      </w:rPr>
    </w:lvl>
    <w:lvl w:ilvl="7" w:tplc="4BE2A1C6">
      <w:numFmt w:val="bullet"/>
      <w:lvlText w:val="•"/>
      <w:lvlJc w:val="left"/>
      <w:pPr>
        <w:ind w:left="7609" w:hanging="284"/>
      </w:pPr>
      <w:rPr>
        <w:rFonts w:hint="default"/>
        <w:lang w:val="kk-KZ" w:eastAsia="en-US" w:bidi="ar-SA"/>
      </w:rPr>
    </w:lvl>
    <w:lvl w:ilvl="8" w:tplc="C94A9FAA">
      <w:numFmt w:val="bullet"/>
      <w:lvlText w:val="•"/>
      <w:lvlJc w:val="left"/>
      <w:pPr>
        <w:ind w:left="8616" w:hanging="284"/>
      </w:pPr>
      <w:rPr>
        <w:rFonts w:hint="default"/>
        <w:lang w:val="kk-KZ" w:eastAsia="en-US" w:bidi="ar-SA"/>
      </w:rPr>
    </w:lvl>
  </w:abstractNum>
  <w:abstractNum w:abstractNumId="10" w15:restartNumberingAfterBreak="0">
    <w:nsid w:val="09FE76D1"/>
    <w:multiLevelType w:val="multilevel"/>
    <w:tmpl w:val="82DEF0E8"/>
    <w:lvl w:ilvl="0">
      <w:start w:val="1"/>
      <w:numFmt w:val="decimal"/>
      <w:lvlText w:val="%1)"/>
      <w:lvlJc w:val="left"/>
      <w:pPr>
        <w:ind w:left="1560" w:hanging="284"/>
      </w:pPr>
      <w:rPr>
        <w:rFonts w:hint="default"/>
        <w:b w:val="0"/>
        <w:bCs w:val="0"/>
        <w:i w:val="0"/>
        <w:iCs w:val="0"/>
        <w:spacing w:val="0"/>
        <w:w w:val="99"/>
        <w:sz w:val="28"/>
        <w:szCs w:val="28"/>
        <w:lang w:val="kk-KZ" w:eastAsia="en-US" w:bidi="ar-SA"/>
      </w:rPr>
    </w:lvl>
    <w:lvl w:ilvl="1">
      <w:start w:val="1"/>
      <w:numFmt w:val="decimal"/>
      <w:lvlText w:val="%2"/>
      <w:lvlJc w:val="left"/>
      <w:pPr>
        <w:ind w:left="3769" w:hanging="360"/>
        <w:jc w:val="right"/>
      </w:pPr>
      <w:rPr>
        <w:rFonts w:hint="default"/>
        <w:spacing w:val="0"/>
        <w:w w:val="99"/>
        <w:lang w:val="kk-KZ" w:eastAsia="en-US" w:bidi="ar-SA"/>
      </w:rPr>
    </w:lvl>
    <w:lvl w:ilvl="2">
      <w:start w:val="1"/>
      <w:numFmt w:val="decimal"/>
      <w:lvlText w:val="%2.%3"/>
      <w:lvlJc w:val="left"/>
      <w:pPr>
        <w:ind w:left="2078" w:hanging="423"/>
      </w:pPr>
      <w:rPr>
        <w:rFonts w:ascii="Times New Roman" w:eastAsia="Times New Roman" w:hAnsi="Times New Roman" w:cs="Times New Roman" w:hint="default"/>
        <w:b/>
        <w:bCs/>
        <w:i w:val="0"/>
        <w:iCs w:val="0"/>
        <w:spacing w:val="0"/>
        <w:w w:val="99"/>
        <w:sz w:val="28"/>
        <w:szCs w:val="28"/>
        <w:lang w:val="kk-KZ" w:eastAsia="en-US" w:bidi="ar-SA"/>
      </w:rPr>
    </w:lvl>
    <w:lvl w:ilvl="3">
      <w:numFmt w:val="bullet"/>
      <w:lvlText w:val="•"/>
      <w:lvlJc w:val="left"/>
      <w:pPr>
        <w:ind w:left="4618" w:hanging="423"/>
      </w:pPr>
      <w:rPr>
        <w:rFonts w:hint="default"/>
        <w:lang w:val="kk-KZ" w:eastAsia="en-US" w:bidi="ar-SA"/>
      </w:rPr>
    </w:lvl>
    <w:lvl w:ilvl="4">
      <w:numFmt w:val="bullet"/>
      <w:lvlText w:val="•"/>
      <w:lvlJc w:val="left"/>
      <w:pPr>
        <w:ind w:left="5477" w:hanging="423"/>
      </w:pPr>
      <w:rPr>
        <w:rFonts w:hint="default"/>
        <w:lang w:val="kk-KZ" w:eastAsia="en-US" w:bidi="ar-SA"/>
      </w:rPr>
    </w:lvl>
    <w:lvl w:ilvl="5">
      <w:numFmt w:val="bullet"/>
      <w:lvlText w:val="•"/>
      <w:lvlJc w:val="left"/>
      <w:pPr>
        <w:ind w:left="6336" w:hanging="423"/>
      </w:pPr>
      <w:rPr>
        <w:rFonts w:hint="default"/>
        <w:lang w:val="kk-KZ" w:eastAsia="en-US" w:bidi="ar-SA"/>
      </w:rPr>
    </w:lvl>
    <w:lvl w:ilvl="6">
      <w:numFmt w:val="bullet"/>
      <w:lvlText w:val="•"/>
      <w:lvlJc w:val="left"/>
      <w:pPr>
        <w:ind w:left="7195" w:hanging="423"/>
      </w:pPr>
      <w:rPr>
        <w:rFonts w:hint="default"/>
        <w:lang w:val="kk-KZ" w:eastAsia="en-US" w:bidi="ar-SA"/>
      </w:rPr>
    </w:lvl>
    <w:lvl w:ilvl="7">
      <w:numFmt w:val="bullet"/>
      <w:lvlText w:val="•"/>
      <w:lvlJc w:val="left"/>
      <w:pPr>
        <w:ind w:left="8053" w:hanging="423"/>
      </w:pPr>
      <w:rPr>
        <w:rFonts w:hint="default"/>
        <w:lang w:val="kk-KZ" w:eastAsia="en-US" w:bidi="ar-SA"/>
      </w:rPr>
    </w:lvl>
    <w:lvl w:ilvl="8">
      <w:numFmt w:val="bullet"/>
      <w:lvlText w:val="•"/>
      <w:lvlJc w:val="left"/>
      <w:pPr>
        <w:ind w:left="8912" w:hanging="423"/>
      </w:pPr>
      <w:rPr>
        <w:rFonts w:hint="default"/>
        <w:lang w:val="kk-KZ" w:eastAsia="en-US" w:bidi="ar-SA"/>
      </w:rPr>
    </w:lvl>
  </w:abstractNum>
  <w:abstractNum w:abstractNumId="11" w15:restartNumberingAfterBreak="0">
    <w:nsid w:val="0B311052"/>
    <w:multiLevelType w:val="hybridMultilevel"/>
    <w:tmpl w:val="A85EC2A6"/>
    <w:lvl w:ilvl="0" w:tplc="F95624E6">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FBCC4F64">
      <w:numFmt w:val="bullet"/>
      <w:lvlText w:val="•"/>
      <w:lvlJc w:val="left"/>
      <w:pPr>
        <w:ind w:left="1567" w:hanging="284"/>
      </w:pPr>
      <w:rPr>
        <w:rFonts w:hint="default"/>
        <w:lang w:val="kk-KZ" w:eastAsia="en-US" w:bidi="ar-SA"/>
      </w:rPr>
    </w:lvl>
    <w:lvl w:ilvl="2" w:tplc="20A830EE">
      <w:numFmt w:val="bullet"/>
      <w:lvlText w:val="•"/>
      <w:lvlJc w:val="left"/>
      <w:pPr>
        <w:ind w:left="2574" w:hanging="284"/>
      </w:pPr>
      <w:rPr>
        <w:rFonts w:hint="default"/>
        <w:lang w:val="kk-KZ" w:eastAsia="en-US" w:bidi="ar-SA"/>
      </w:rPr>
    </w:lvl>
    <w:lvl w:ilvl="3" w:tplc="68829922">
      <w:numFmt w:val="bullet"/>
      <w:lvlText w:val="•"/>
      <w:lvlJc w:val="left"/>
      <w:pPr>
        <w:ind w:left="3581" w:hanging="284"/>
      </w:pPr>
      <w:rPr>
        <w:rFonts w:hint="default"/>
        <w:lang w:val="kk-KZ" w:eastAsia="en-US" w:bidi="ar-SA"/>
      </w:rPr>
    </w:lvl>
    <w:lvl w:ilvl="4" w:tplc="2E0001E2">
      <w:numFmt w:val="bullet"/>
      <w:lvlText w:val="•"/>
      <w:lvlJc w:val="left"/>
      <w:pPr>
        <w:ind w:left="4588" w:hanging="284"/>
      </w:pPr>
      <w:rPr>
        <w:rFonts w:hint="default"/>
        <w:lang w:val="kk-KZ" w:eastAsia="en-US" w:bidi="ar-SA"/>
      </w:rPr>
    </w:lvl>
    <w:lvl w:ilvl="5" w:tplc="A50659C6">
      <w:numFmt w:val="bullet"/>
      <w:lvlText w:val="•"/>
      <w:lvlJc w:val="left"/>
      <w:pPr>
        <w:ind w:left="5595" w:hanging="284"/>
      </w:pPr>
      <w:rPr>
        <w:rFonts w:hint="default"/>
        <w:lang w:val="kk-KZ" w:eastAsia="en-US" w:bidi="ar-SA"/>
      </w:rPr>
    </w:lvl>
    <w:lvl w:ilvl="6" w:tplc="8C9483FE">
      <w:numFmt w:val="bullet"/>
      <w:lvlText w:val="•"/>
      <w:lvlJc w:val="left"/>
      <w:pPr>
        <w:ind w:left="6602" w:hanging="284"/>
      </w:pPr>
      <w:rPr>
        <w:rFonts w:hint="default"/>
        <w:lang w:val="kk-KZ" w:eastAsia="en-US" w:bidi="ar-SA"/>
      </w:rPr>
    </w:lvl>
    <w:lvl w:ilvl="7" w:tplc="1B40EC44">
      <w:numFmt w:val="bullet"/>
      <w:lvlText w:val="•"/>
      <w:lvlJc w:val="left"/>
      <w:pPr>
        <w:ind w:left="7609" w:hanging="284"/>
      </w:pPr>
      <w:rPr>
        <w:rFonts w:hint="default"/>
        <w:lang w:val="kk-KZ" w:eastAsia="en-US" w:bidi="ar-SA"/>
      </w:rPr>
    </w:lvl>
    <w:lvl w:ilvl="8" w:tplc="73E8013C">
      <w:numFmt w:val="bullet"/>
      <w:lvlText w:val="•"/>
      <w:lvlJc w:val="left"/>
      <w:pPr>
        <w:ind w:left="8616" w:hanging="284"/>
      </w:pPr>
      <w:rPr>
        <w:rFonts w:hint="default"/>
        <w:lang w:val="kk-KZ" w:eastAsia="en-US" w:bidi="ar-SA"/>
      </w:rPr>
    </w:lvl>
  </w:abstractNum>
  <w:abstractNum w:abstractNumId="12" w15:restartNumberingAfterBreak="0">
    <w:nsid w:val="0B5152FE"/>
    <w:multiLevelType w:val="hybridMultilevel"/>
    <w:tmpl w:val="3350EF8E"/>
    <w:lvl w:ilvl="0" w:tplc="A190C180">
      <w:numFmt w:val="bullet"/>
      <w:lvlText w:val=""/>
      <w:lvlJc w:val="left"/>
      <w:pPr>
        <w:ind w:left="1277" w:hanging="284"/>
      </w:pPr>
      <w:rPr>
        <w:rFonts w:ascii="Symbol" w:eastAsia="Symbol" w:hAnsi="Symbol" w:cs="Symbol" w:hint="default"/>
        <w:b w:val="0"/>
        <w:bCs w:val="0"/>
        <w:i w:val="0"/>
        <w:iCs w:val="0"/>
        <w:spacing w:val="0"/>
        <w:w w:val="99"/>
        <w:sz w:val="28"/>
        <w:szCs w:val="28"/>
        <w:lang w:val="kk-KZ" w:eastAsia="en-US" w:bidi="ar-SA"/>
      </w:rPr>
    </w:lvl>
    <w:lvl w:ilvl="1" w:tplc="E09091CE">
      <w:numFmt w:val="bullet"/>
      <w:lvlText w:val="•"/>
      <w:lvlJc w:val="left"/>
      <w:pPr>
        <w:ind w:left="2215" w:hanging="284"/>
      </w:pPr>
      <w:rPr>
        <w:rFonts w:hint="default"/>
        <w:lang w:val="kk-KZ" w:eastAsia="en-US" w:bidi="ar-SA"/>
      </w:rPr>
    </w:lvl>
    <w:lvl w:ilvl="2" w:tplc="3052410E">
      <w:numFmt w:val="bullet"/>
      <w:lvlText w:val="•"/>
      <w:lvlJc w:val="left"/>
      <w:pPr>
        <w:ind w:left="3150" w:hanging="284"/>
      </w:pPr>
      <w:rPr>
        <w:rFonts w:hint="default"/>
        <w:lang w:val="kk-KZ" w:eastAsia="en-US" w:bidi="ar-SA"/>
      </w:rPr>
    </w:lvl>
    <w:lvl w:ilvl="3" w:tplc="0EA6470C">
      <w:numFmt w:val="bullet"/>
      <w:lvlText w:val="•"/>
      <w:lvlJc w:val="left"/>
      <w:pPr>
        <w:ind w:left="4085" w:hanging="284"/>
      </w:pPr>
      <w:rPr>
        <w:rFonts w:hint="default"/>
        <w:lang w:val="kk-KZ" w:eastAsia="en-US" w:bidi="ar-SA"/>
      </w:rPr>
    </w:lvl>
    <w:lvl w:ilvl="4" w:tplc="FF2E2EFE">
      <w:numFmt w:val="bullet"/>
      <w:lvlText w:val="•"/>
      <w:lvlJc w:val="left"/>
      <w:pPr>
        <w:ind w:left="5020" w:hanging="284"/>
      </w:pPr>
      <w:rPr>
        <w:rFonts w:hint="default"/>
        <w:lang w:val="kk-KZ" w:eastAsia="en-US" w:bidi="ar-SA"/>
      </w:rPr>
    </w:lvl>
    <w:lvl w:ilvl="5" w:tplc="2912F316">
      <w:numFmt w:val="bullet"/>
      <w:lvlText w:val="•"/>
      <w:lvlJc w:val="left"/>
      <w:pPr>
        <w:ind w:left="5955" w:hanging="284"/>
      </w:pPr>
      <w:rPr>
        <w:rFonts w:hint="default"/>
        <w:lang w:val="kk-KZ" w:eastAsia="en-US" w:bidi="ar-SA"/>
      </w:rPr>
    </w:lvl>
    <w:lvl w:ilvl="6" w:tplc="571C444A">
      <w:numFmt w:val="bullet"/>
      <w:lvlText w:val="•"/>
      <w:lvlJc w:val="left"/>
      <w:pPr>
        <w:ind w:left="6890" w:hanging="284"/>
      </w:pPr>
      <w:rPr>
        <w:rFonts w:hint="default"/>
        <w:lang w:val="kk-KZ" w:eastAsia="en-US" w:bidi="ar-SA"/>
      </w:rPr>
    </w:lvl>
    <w:lvl w:ilvl="7" w:tplc="617891EE">
      <w:numFmt w:val="bullet"/>
      <w:lvlText w:val="•"/>
      <w:lvlJc w:val="left"/>
      <w:pPr>
        <w:ind w:left="7825" w:hanging="284"/>
      </w:pPr>
      <w:rPr>
        <w:rFonts w:hint="default"/>
        <w:lang w:val="kk-KZ" w:eastAsia="en-US" w:bidi="ar-SA"/>
      </w:rPr>
    </w:lvl>
    <w:lvl w:ilvl="8" w:tplc="E602A160">
      <w:numFmt w:val="bullet"/>
      <w:lvlText w:val="•"/>
      <w:lvlJc w:val="left"/>
      <w:pPr>
        <w:ind w:left="8760" w:hanging="284"/>
      </w:pPr>
      <w:rPr>
        <w:rFonts w:hint="default"/>
        <w:lang w:val="kk-KZ" w:eastAsia="en-US" w:bidi="ar-SA"/>
      </w:rPr>
    </w:lvl>
  </w:abstractNum>
  <w:abstractNum w:abstractNumId="13" w15:restartNumberingAfterBreak="0">
    <w:nsid w:val="0C431D5C"/>
    <w:multiLevelType w:val="hybridMultilevel"/>
    <w:tmpl w:val="F758A536"/>
    <w:lvl w:ilvl="0" w:tplc="706079D0">
      <w:numFmt w:val="bullet"/>
      <w:lvlText w:val="–"/>
      <w:lvlJc w:val="left"/>
      <w:pPr>
        <w:ind w:left="778"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83C6A168">
      <w:numFmt w:val="bullet"/>
      <w:lvlText w:val="–"/>
      <w:lvlJc w:val="left"/>
      <w:pPr>
        <w:ind w:left="566"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2" w:tplc="9A04F8B2">
      <w:numFmt w:val="bullet"/>
      <w:lvlText w:val="•"/>
      <w:lvlJc w:val="left"/>
      <w:pPr>
        <w:ind w:left="1874" w:hanging="212"/>
      </w:pPr>
      <w:rPr>
        <w:rFonts w:hint="default"/>
        <w:lang w:val="kk-KZ" w:eastAsia="en-US" w:bidi="ar-SA"/>
      </w:rPr>
    </w:lvl>
    <w:lvl w:ilvl="3" w:tplc="8D5EC79A">
      <w:numFmt w:val="bullet"/>
      <w:lvlText w:val="•"/>
      <w:lvlJc w:val="left"/>
      <w:pPr>
        <w:ind w:left="2968" w:hanging="212"/>
      </w:pPr>
      <w:rPr>
        <w:rFonts w:hint="default"/>
        <w:lang w:val="kk-KZ" w:eastAsia="en-US" w:bidi="ar-SA"/>
      </w:rPr>
    </w:lvl>
    <w:lvl w:ilvl="4" w:tplc="0D5E1A92">
      <w:numFmt w:val="bullet"/>
      <w:lvlText w:val="•"/>
      <w:lvlJc w:val="left"/>
      <w:pPr>
        <w:ind w:left="4063" w:hanging="212"/>
      </w:pPr>
      <w:rPr>
        <w:rFonts w:hint="default"/>
        <w:lang w:val="kk-KZ" w:eastAsia="en-US" w:bidi="ar-SA"/>
      </w:rPr>
    </w:lvl>
    <w:lvl w:ilvl="5" w:tplc="D2583464">
      <w:numFmt w:val="bullet"/>
      <w:lvlText w:val="•"/>
      <w:lvlJc w:val="left"/>
      <w:pPr>
        <w:ind w:left="5157" w:hanging="212"/>
      </w:pPr>
      <w:rPr>
        <w:rFonts w:hint="default"/>
        <w:lang w:val="kk-KZ" w:eastAsia="en-US" w:bidi="ar-SA"/>
      </w:rPr>
    </w:lvl>
    <w:lvl w:ilvl="6" w:tplc="4AFC2834">
      <w:numFmt w:val="bullet"/>
      <w:lvlText w:val="•"/>
      <w:lvlJc w:val="left"/>
      <w:pPr>
        <w:ind w:left="6252" w:hanging="212"/>
      </w:pPr>
      <w:rPr>
        <w:rFonts w:hint="default"/>
        <w:lang w:val="kk-KZ" w:eastAsia="en-US" w:bidi="ar-SA"/>
      </w:rPr>
    </w:lvl>
    <w:lvl w:ilvl="7" w:tplc="AEFA414C">
      <w:numFmt w:val="bullet"/>
      <w:lvlText w:val="•"/>
      <w:lvlJc w:val="left"/>
      <w:pPr>
        <w:ind w:left="7346" w:hanging="212"/>
      </w:pPr>
      <w:rPr>
        <w:rFonts w:hint="default"/>
        <w:lang w:val="kk-KZ" w:eastAsia="en-US" w:bidi="ar-SA"/>
      </w:rPr>
    </w:lvl>
    <w:lvl w:ilvl="8" w:tplc="760A0046">
      <w:numFmt w:val="bullet"/>
      <w:lvlText w:val="•"/>
      <w:lvlJc w:val="left"/>
      <w:pPr>
        <w:ind w:left="8441" w:hanging="212"/>
      </w:pPr>
      <w:rPr>
        <w:rFonts w:hint="default"/>
        <w:lang w:val="kk-KZ" w:eastAsia="en-US" w:bidi="ar-SA"/>
      </w:rPr>
    </w:lvl>
  </w:abstractNum>
  <w:abstractNum w:abstractNumId="14" w15:restartNumberingAfterBreak="0">
    <w:nsid w:val="0C682C3F"/>
    <w:multiLevelType w:val="hybridMultilevel"/>
    <w:tmpl w:val="2DE8A860"/>
    <w:lvl w:ilvl="0" w:tplc="D8945938">
      <w:numFmt w:val="bullet"/>
      <w:lvlText w:val=""/>
      <w:lvlJc w:val="left"/>
      <w:pPr>
        <w:ind w:left="566" w:hanging="284"/>
      </w:pPr>
      <w:rPr>
        <w:rFonts w:ascii="Symbol" w:eastAsia="Symbol" w:hAnsi="Symbol" w:cs="Symbol" w:hint="default"/>
        <w:spacing w:val="0"/>
        <w:w w:val="100"/>
        <w:lang w:val="kk-KZ" w:eastAsia="en-US" w:bidi="ar-SA"/>
      </w:rPr>
    </w:lvl>
    <w:lvl w:ilvl="1" w:tplc="0CEE6168">
      <w:numFmt w:val="bullet"/>
      <w:lvlText w:val="•"/>
      <w:lvlJc w:val="left"/>
      <w:pPr>
        <w:ind w:left="1567" w:hanging="284"/>
      </w:pPr>
      <w:rPr>
        <w:rFonts w:hint="default"/>
        <w:lang w:val="kk-KZ" w:eastAsia="en-US" w:bidi="ar-SA"/>
      </w:rPr>
    </w:lvl>
    <w:lvl w:ilvl="2" w:tplc="4C363102">
      <w:numFmt w:val="bullet"/>
      <w:lvlText w:val="•"/>
      <w:lvlJc w:val="left"/>
      <w:pPr>
        <w:ind w:left="2574" w:hanging="284"/>
      </w:pPr>
      <w:rPr>
        <w:rFonts w:hint="default"/>
        <w:lang w:val="kk-KZ" w:eastAsia="en-US" w:bidi="ar-SA"/>
      </w:rPr>
    </w:lvl>
    <w:lvl w:ilvl="3" w:tplc="A6A0E41A">
      <w:numFmt w:val="bullet"/>
      <w:lvlText w:val="•"/>
      <w:lvlJc w:val="left"/>
      <w:pPr>
        <w:ind w:left="3581" w:hanging="284"/>
      </w:pPr>
      <w:rPr>
        <w:rFonts w:hint="default"/>
        <w:lang w:val="kk-KZ" w:eastAsia="en-US" w:bidi="ar-SA"/>
      </w:rPr>
    </w:lvl>
    <w:lvl w:ilvl="4" w:tplc="3D44DD54">
      <w:numFmt w:val="bullet"/>
      <w:lvlText w:val="•"/>
      <w:lvlJc w:val="left"/>
      <w:pPr>
        <w:ind w:left="4588" w:hanging="284"/>
      </w:pPr>
      <w:rPr>
        <w:rFonts w:hint="default"/>
        <w:lang w:val="kk-KZ" w:eastAsia="en-US" w:bidi="ar-SA"/>
      </w:rPr>
    </w:lvl>
    <w:lvl w:ilvl="5" w:tplc="5C06C016">
      <w:numFmt w:val="bullet"/>
      <w:lvlText w:val="•"/>
      <w:lvlJc w:val="left"/>
      <w:pPr>
        <w:ind w:left="5595" w:hanging="284"/>
      </w:pPr>
      <w:rPr>
        <w:rFonts w:hint="default"/>
        <w:lang w:val="kk-KZ" w:eastAsia="en-US" w:bidi="ar-SA"/>
      </w:rPr>
    </w:lvl>
    <w:lvl w:ilvl="6" w:tplc="939C706C">
      <w:numFmt w:val="bullet"/>
      <w:lvlText w:val="•"/>
      <w:lvlJc w:val="left"/>
      <w:pPr>
        <w:ind w:left="6602" w:hanging="284"/>
      </w:pPr>
      <w:rPr>
        <w:rFonts w:hint="default"/>
        <w:lang w:val="kk-KZ" w:eastAsia="en-US" w:bidi="ar-SA"/>
      </w:rPr>
    </w:lvl>
    <w:lvl w:ilvl="7" w:tplc="6B88BED0">
      <w:numFmt w:val="bullet"/>
      <w:lvlText w:val="•"/>
      <w:lvlJc w:val="left"/>
      <w:pPr>
        <w:ind w:left="7609" w:hanging="284"/>
      </w:pPr>
      <w:rPr>
        <w:rFonts w:hint="default"/>
        <w:lang w:val="kk-KZ" w:eastAsia="en-US" w:bidi="ar-SA"/>
      </w:rPr>
    </w:lvl>
    <w:lvl w:ilvl="8" w:tplc="B0ECC734">
      <w:numFmt w:val="bullet"/>
      <w:lvlText w:val="•"/>
      <w:lvlJc w:val="left"/>
      <w:pPr>
        <w:ind w:left="8616" w:hanging="284"/>
      </w:pPr>
      <w:rPr>
        <w:rFonts w:hint="default"/>
        <w:lang w:val="kk-KZ" w:eastAsia="en-US" w:bidi="ar-SA"/>
      </w:rPr>
    </w:lvl>
  </w:abstractNum>
  <w:abstractNum w:abstractNumId="15" w15:restartNumberingAfterBreak="0">
    <w:nsid w:val="0CE56BA4"/>
    <w:multiLevelType w:val="hybridMultilevel"/>
    <w:tmpl w:val="890C2B14"/>
    <w:lvl w:ilvl="0" w:tplc="C4243CA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0DBE6119"/>
    <w:multiLevelType w:val="hybridMultilevel"/>
    <w:tmpl w:val="7BCA540E"/>
    <w:lvl w:ilvl="0" w:tplc="1666C666">
      <w:start w:val="1"/>
      <w:numFmt w:val="decimal"/>
      <w:lvlText w:val="%1)"/>
      <w:lvlJc w:val="left"/>
      <w:pPr>
        <w:ind w:left="566" w:hanging="432"/>
      </w:pPr>
      <w:rPr>
        <w:rFonts w:ascii="Times New Roman" w:eastAsia="Times New Roman" w:hAnsi="Times New Roman" w:cs="Times New Roman" w:hint="default"/>
        <w:b w:val="0"/>
        <w:bCs w:val="0"/>
        <w:i w:val="0"/>
        <w:iCs w:val="0"/>
        <w:spacing w:val="0"/>
        <w:w w:val="99"/>
        <w:sz w:val="28"/>
        <w:szCs w:val="28"/>
        <w:lang w:val="kk-KZ" w:eastAsia="en-US" w:bidi="ar-SA"/>
      </w:rPr>
    </w:lvl>
    <w:lvl w:ilvl="1" w:tplc="CB5284F6">
      <w:numFmt w:val="bullet"/>
      <w:lvlText w:val="•"/>
      <w:lvlJc w:val="left"/>
      <w:pPr>
        <w:ind w:left="1567" w:hanging="432"/>
      </w:pPr>
      <w:rPr>
        <w:rFonts w:hint="default"/>
        <w:lang w:val="kk-KZ" w:eastAsia="en-US" w:bidi="ar-SA"/>
      </w:rPr>
    </w:lvl>
    <w:lvl w:ilvl="2" w:tplc="702E255C">
      <w:numFmt w:val="bullet"/>
      <w:lvlText w:val="•"/>
      <w:lvlJc w:val="left"/>
      <w:pPr>
        <w:ind w:left="2574" w:hanging="432"/>
      </w:pPr>
      <w:rPr>
        <w:rFonts w:hint="default"/>
        <w:lang w:val="kk-KZ" w:eastAsia="en-US" w:bidi="ar-SA"/>
      </w:rPr>
    </w:lvl>
    <w:lvl w:ilvl="3" w:tplc="9B885866">
      <w:numFmt w:val="bullet"/>
      <w:lvlText w:val="•"/>
      <w:lvlJc w:val="left"/>
      <w:pPr>
        <w:ind w:left="3581" w:hanging="432"/>
      </w:pPr>
      <w:rPr>
        <w:rFonts w:hint="default"/>
        <w:lang w:val="kk-KZ" w:eastAsia="en-US" w:bidi="ar-SA"/>
      </w:rPr>
    </w:lvl>
    <w:lvl w:ilvl="4" w:tplc="AC98B102">
      <w:numFmt w:val="bullet"/>
      <w:lvlText w:val="•"/>
      <w:lvlJc w:val="left"/>
      <w:pPr>
        <w:ind w:left="4588" w:hanging="432"/>
      </w:pPr>
      <w:rPr>
        <w:rFonts w:hint="default"/>
        <w:lang w:val="kk-KZ" w:eastAsia="en-US" w:bidi="ar-SA"/>
      </w:rPr>
    </w:lvl>
    <w:lvl w:ilvl="5" w:tplc="46E64EA6">
      <w:numFmt w:val="bullet"/>
      <w:lvlText w:val="•"/>
      <w:lvlJc w:val="left"/>
      <w:pPr>
        <w:ind w:left="5595" w:hanging="432"/>
      </w:pPr>
      <w:rPr>
        <w:rFonts w:hint="default"/>
        <w:lang w:val="kk-KZ" w:eastAsia="en-US" w:bidi="ar-SA"/>
      </w:rPr>
    </w:lvl>
    <w:lvl w:ilvl="6" w:tplc="850A48E2">
      <w:numFmt w:val="bullet"/>
      <w:lvlText w:val="•"/>
      <w:lvlJc w:val="left"/>
      <w:pPr>
        <w:ind w:left="6602" w:hanging="432"/>
      </w:pPr>
      <w:rPr>
        <w:rFonts w:hint="default"/>
        <w:lang w:val="kk-KZ" w:eastAsia="en-US" w:bidi="ar-SA"/>
      </w:rPr>
    </w:lvl>
    <w:lvl w:ilvl="7" w:tplc="6748A60C">
      <w:numFmt w:val="bullet"/>
      <w:lvlText w:val="•"/>
      <w:lvlJc w:val="left"/>
      <w:pPr>
        <w:ind w:left="7609" w:hanging="432"/>
      </w:pPr>
      <w:rPr>
        <w:rFonts w:hint="default"/>
        <w:lang w:val="kk-KZ" w:eastAsia="en-US" w:bidi="ar-SA"/>
      </w:rPr>
    </w:lvl>
    <w:lvl w:ilvl="8" w:tplc="BC06B16A">
      <w:numFmt w:val="bullet"/>
      <w:lvlText w:val="•"/>
      <w:lvlJc w:val="left"/>
      <w:pPr>
        <w:ind w:left="8616" w:hanging="432"/>
      </w:pPr>
      <w:rPr>
        <w:rFonts w:hint="default"/>
        <w:lang w:val="kk-KZ" w:eastAsia="en-US" w:bidi="ar-SA"/>
      </w:rPr>
    </w:lvl>
  </w:abstractNum>
  <w:abstractNum w:abstractNumId="17" w15:restartNumberingAfterBreak="0">
    <w:nsid w:val="1056721E"/>
    <w:multiLevelType w:val="hybridMultilevel"/>
    <w:tmpl w:val="64428F3A"/>
    <w:lvl w:ilvl="0" w:tplc="15B63A04">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F702A644">
      <w:numFmt w:val="bullet"/>
      <w:lvlText w:val="•"/>
      <w:lvlJc w:val="left"/>
      <w:pPr>
        <w:ind w:left="1567" w:hanging="140"/>
      </w:pPr>
      <w:rPr>
        <w:rFonts w:hint="default"/>
        <w:lang w:val="kk-KZ" w:eastAsia="en-US" w:bidi="ar-SA"/>
      </w:rPr>
    </w:lvl>
    <w:lvl w:ilvl="2" w:tplc="2C1EF030">
      <w:numFmt w:val="bullet"/>
      <w:lvlText w:val="•"/>
      <w:lvlJc w:val="left"/>
      <w:pPr>
        <w:ind w:left="2574" w:hanging="140"/>
      </w:pPr>
      <w:rPr>
        <w:rFonts w:hint="default"/>
        <w:lang w:val="kk-KZ" w:eastAsia="en-US" w:bidi="ar-SA"/>
      </w:rPr>
    </w:lvl>
    <w:lvl w:ilvl="3" w:tplc="FA901BC4">
      <w:numFmt w:val="bullet"/>
      <w:lvlText w:val="•"/>
      <w:lvlJc w:val="left"/>
      <w:pPr>
        <w:ind w:left="3581" w:hanging="140"/>
      </w:pPr>
      <w:rPr>
        <w:rFonts w:hint="default"/>
        <w:lang w:val="kk-KZ" w:eastAsia="en-US" w:bidi="ar-SA"/>
      </w:rPr>
    </w:lvl>
    <w:lvl w:ilvl="4" w:tplc="B19AF126">
      <w:numFmt w:val="bullet"/>
      <w:lvlText w:val="•"/>
      <w:lvlJc w:val="left"/>
      <w:pPr>
        <w:ind w:left="4588" w:hanging="140"/>
      </w:pPr>
      <w:rPr>
        <w:rFonts w:hint="default"/>
        <w:lang w:val="kk-KZ" w:eastAsia="en-US" w:bidi="ar-SA"/>
      </w:rPr>
    </w:lvl>
    <w:lvl w:ilvl="5" w:tplc="01EE5D20">
      <w:numFmt w:val="bullet"/>
      <w:lvlText w:val="•"/>
      <w:lvlJc w:val="left"/>
      <w:pPr>
        <w:ind w:left="5595" w:hanging="140"/>
      </w:pPr>
      <w:rPr>
        <w:rFonts w:hint="default"/>
        <w:lang w:val="kk-KZ" w:eastAsia="en-US" w:bidi="ar-SA"/>
      </w:rPr>
    </w:lvl>
    <w:lvl w:ilvl="6" w:tplc="1480C9C0">
      <w:numFmt w:val="bullet"/>
      <w:lvlText w:val="•"/>
      <w:lvlJc w:val="left"/>
      <w:pPr>
        <w:ind w:left="6602" w:hanging="140"/>
      </w:pPr>
      <w:rPr>
        <w:rFonts w:hint="default"/>
        <w:lang w:val="kk-KZ" w:eastAsia="en-US" w:bidi="ar-SA"/>
      </w:rPr>
    </w:lvl>
    <w:lvl w:ilvl="7" w:tplc="711A8898">
      <w:numFmt w:val="bullet"/>
      <w:lvlText w:val="•"/>
      <w:lvlJc w:val="left"/>
      <w:pPr>
        <w:ind w:left="7609" w:hanging="140"/>
      </w:pPr>
      <w:rPr>
        <w:rFonts w:hint="default"/>
        <w:lang w:val="kk-KZ" w:eastAsia="en-US" w:bidi="ar-SA"/>
      </w:rPr>
    </w:lvl>
    <w:lvl w:ilvl="8" w:tplc="C8307932">
      <w:numFmt w:val="bullet"/>
      <w:lvlText w:val="•"/>
      <w:lvlJc w:val="left"/>
      <w:pPr>
        <w:ind w:left="8616" w:hanging="140"/>
      </w:pPr>
      <w:rPr>
        <w:rFonts w:hint="default"/>
        <w:lang w:val="kk-KZ" w:eastAsia="en-US" w:bidi="ar-SA"/>
      </w:rPr>
    </w:lvl>
  </w:abstractNum>
  <w:abstractNum w:abstractNumId="18" w15:restartNumberingAfterBreak="0">
    <w:nsid w:val="11132AF0"/>
    <w:multiLevelType w:val="hybridMultilevel"/>
    <w:tmpl w:val="F9967D5E"/>
    <w:lvl w:ilvl="0" w:tplc="006EBAD8">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92EAA044">
      <w:numFmt w:val="bullet"/>
      <w:lvlText w:val=""/>
      <w:lvlJc w:val="left"/>
      <w:pPr>
        <w:ind w:left="566" w:hanging="284"/>
      </w:pPr>
      <w:rPr>
        <w:rFonts w:ascii="Symbol" w:eastAsia="Symbol" w:hAnsi="Symbol" w:cs="Symbol" w:hint="default"/>
        <w:b w:val="0"/>
        <w:bCs w:val="0"/>
        <w:i w:val="0"/>
        <w:iCs w:val="0"/>
        <w:spacing w:val="0"/>
        <w:w w:val="100"/>
        <w:sz w:val="20"/>
        <w:szCs w:val="20"/>
        <w:lang w:val="kk-KZ" w:eastAsia="en-US" w:bidi="ar-SA"/>
      </w:rPr>
    </w:lvl>
    <w:lvl w:ilvl="2" w:tplc="C30C2DB4">
      <w:numFmt w:val="bullet"/>
      <w:lvlText w:val="•"/>
      <w:lvlJc w:val="left"/>
      <w:pPr>
        <w:ind w:left="2567" w:hanging="284"/>
      </w:pPr>
      <w:rPr>
        <w:rFonts w:hint="default"/>
        <w:lang w:val="kk-KZ" w:eastAsia="en-US" w:bidi="ar-SA"/>
      </w:rPr>
    </w:lvl>
    <w:lvl w:ilvl="3" w:tplc="A0E036A2">
      <w:numFmt w:val="bullet"/>
      <w:lvlText w:val="•"/>
      <w:lvlJc w:val="left"/>
      <w:pPr>
        <w:ind w:left="3575" w:hanging="284"/>
      </w:pPr>
      <w:rPr>
        <w:rFonts w:hint="default"/>
        <w:lang w:val="kk-KZ" w:eastAsia="en-US" w:bidi="ar-SA"/>
      </w:rPr>
    </w:lvl>
    <w:lvl w:ilvl="4" w:tplc="415E3CCE">
      <w:numFmt w:val="bullet"/>
      <w:lvlText w:val="•"/>
      <w:lvlJc w:val="left"/>
      <w:pPr>
        <w:ind w:left="4583" w:hanging="284"/>
      </w:pPr>
      <w:rPr>
        <w:rFonts w:hint="default"/>
        <w:lang w:val="kk-KZ" w:eastAsia="en-US" w:bidi="ar-SA"/>
      </w:rPr>
    </w:lvl>
    <w:lvl w:ilvl="5" w:tplc="F53475FC">
      <w:numFmt w:val="bullet"/>
      <w:lvlText w:val="•"/>
      <w:lvlJc w:val="left"/>
      <w:pPr>
        <w:ind w:left="5591" w:hanging="284"/>
      </w:pPr>
      <w:rPr>
        <w:rFonts w:hint="default"/>
        <w:lang w:val="kk-KZ" w:eastAsia="en-US" w:bidi="ar-SA"/>
      </w:rPr>
    </w:lvl>
    <w:lvl w:ilvl="6" w:tplc="B5D8A672">
      <w:numFmt w:val="bullet"/>
      <w:lvlText w:val="•"/>
      <w:lvlJc w:val="left"/>
      <w:pPr>
        <w:ind w:left="6598" w:hanging="284"/>
      </w:pPr>
      <w:rPr>
        <w:rFonts w:hint="default"/>
        <w:lang w:val="kk-KZ" w:eastAsia="en-US" w:bidi="ar-SA"/>
      </w:rPr>
    </w:lvl>
    <w:lvl w:ilvl="7" w:tplc="06FC62DA">
      <w:numFmt w:val="bullet"/>
      <w:lvlText w:val="•"/>
      <w:lvlJc w:val="left"/>
      <w:pPr>
        <w:ind w:left="7606" w:hanging="284"/>
      </w:pPr>
      <w:rPr>
        <w:rFonts w:hint="default"/>
        <w:lang w:val="kk-KZ" w:eastAsia="en-US" w:bidi="ar-SA"/>
      </w:rPr>
    </w:lvl>
    <w:lvl w:ilvl="8" w:tplc="BF2800A4">
      <w:numFmt w:val="bullet"/>
      <w:lvlText w:val="•"/>
      <w:lvlJc w:val="left"/>
      <w:pPr>
        <w:ind w:left="8614" w:hanging="284"/>
      </w:pPr>
      <w:rPr>
        <w:rFonts w:hint="default"/>
        <w:lang w:val="kk-KZ" w:eastAsia="en-US" w:bidi="ar-SA"/>
      </w:rPr>
    </w:lvl>
  </w:abstractNum>
  <w:abstractNum w:abstractNumId="19" w15:restartNumberingAfterBreak="0">
    <w:nsid w:val="13957CC6"/>
    <w:multiLevelType w:val="multilevel"/>
    <w:tmpl w:val="72CCA0B8"/>
    <w:lvl w:ilvl="0">
      <w:numFmt w:val="bullet"/>
      <w:lvlText w:val=""/>
      <w:lvlJc w:val="left"/>
      <w:pPr>
        <w:tabs>
          <w:tab w:val="num" w:pos="720"/>
        </w:tabs>
        <w:ind w:left="720" w:hanging="360"/>
      </w:pPr>
      <w:rPr>
        <w:rFonts w:ascii="Symbol" w:eastAsia="Symbol" w:hAnsi="Symbol" w:cs="Symbol" w:hint="default"/>
        <w:spacing w:val="0"/>
        <w:w w:val="99"/>
        <w:sz w:val="20"/>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27325"/>
    <w:multiLevelType w:val="hybridMultilevel"/>
    <w:tmpl w:val="9654AADE"/>
    <w:lvl w:ilvl="0" w:tplc="04190011">
      <w:start w:val="1"/>
      <w:numFmt w:val="decimal"/>
      <w:lvlText w:val="%1)"/>
      <w:lvlJc w:val="left"/>
      <w:pPr>
        <w:ind w:left="566" w:hanging="284"/>
      </w:pPr>
      <w:rPr>
        <w:rFonts w:hint="default"/>
        <w:b w:val="0"/>
        <w:bCs w:val="0"/>
        <w:i w:val="0"/>
        <w:iCs w:val="0"/>
        <w:spacing w:val="0"/>
        <w:w w:val="99"/>
        <w:sz w:val="28"/>
        <w:szCs w:val="28"/>
        <w:lang w:val="kk-KZ" w:eastAsia="en-US" w:bidi="ar-SA"/>
      </w:rPr>
    </w:lvl>
    <w:lvl w:ilvl="1" w:tplc="47DE8888">
      <w:numFmt w:val="bullet"/>
      <w:lvlText w:val="•"/>
      <w:lvlJc w:val="left"/>
      <w:pPr>
        <w:ind w:left="1567" w:hanging="284"/>
      </w:pPr>
      <w:rPr>
        <w:rFonts w:hint="default"/>
        <w:lang w:val="kk-KZ" w:eastAsia="en-US" w:bidi="ar-SA"/>
      </w:rPr>
    </w:lvl>
    <w:lvl w:ilvl="2" w:tplc="41360D62">
      <w:numFmt w:val="bullet"/>
      <w:lvlText w:val="•"/>
      <w:lvlJc w:val="left"/>
      <w:pPr>
        <w:ind w:left="2574" w:hanging="284"/>
      </w:pPr>
      <w:rPr>
        <w:rFonts w:hint="default"/>
        <w:lang w:val="kk-KZ" w:eastAsia="en-US" w:bidi="ar-SA"/>
      </w:rPr>
    </w:lvl>
    <w:lvl w:ilvl="3" w:tplc="C22CB738">
      <w:numFmt w:val="bullet"/>
      <w:lvlText w:val="•"/>
      <w:lvlJc w:val="left"/>
      <w:pPr>
        <w:ind w:left="3581" w:hanging="284"/>
      </w:pPr>
      <w:rPr>
        <w:rFonts w:hint="default"/>
        <w:lang w:val="kk-KZ" w:eastAsia="en-US" w:bidi="ar-SA"/>
      </w:rPr>
    </w:lvl>
    <w:lvl w:ilvl="4" w:tplc="69600FCA">
      <w:numFmt w:val="bullet"/>
      <w:lvlText w:val="•"/>
      <w:lvlJc w:val="left"/>
      <w:pPr>
        <w:ind w:left="4588" w:hanging="284"/>
      </w:pPr>
      <w:rPr>
        <w:rFonts w:hint="default"/>
        <w:lang w:val="kk-KZ" w:eastAsia="en-US" w:bidi="ar-SA"/>
      </w:rPr>
    </w:lvl>
    <w:lvl w:ilvl="5" w:tplc="FA5AD904">
      <w:numFmt w:val="bullet"/>
      <w:lvlText w:val="•"/>
      <w:lvlJc w:val="left"/>
      <w:pPr>
        <w:ind w:left="5595" w:hanging="284"/>
      </w:pPr>
      <w:rPr>
        <w:rFonts w:hint="default"/>
        <w:lang w:val="kk-KZ" w:eastAsia="en-US" w:bidi="ar-SA"/>
      </w:rPr>
    </w:lvl>
    <w:lvl w:ilvl="6" w:tplc="125CD936">
      <w:numFmt w:val="bullet"/>
      <w:lvlText w:val="•"/>
      <w:lvlJc w:val="left"/>
      <w:pPr>
        <w:ind w:left="6602" w:hanging="284"/>
      </w:pPr>
      <w:rPr>
        <w:rFonts w:hint="default"/>
        <w:lang w:val="kk-KZ" w:eastAsia="en-US" w:bidi="ar-SA"/>
      </w:rPr>
    </w:lvl>
    <w:lvl w:ilvl="7" w:tplc="6C14D5E2">
      <w:numFmt w:val="bullet"/>
      <w:lvlText w:val="•"/>
      <w:lvlJc w:val="left"/>
      <w:pPr>
        <w:ind w:left="7609" w:hanging="284"/>
      </w:pPr>
      <w:rPr>
        <w:rFonts w:hint="default"/>
        <w:lang w:val="kk-KZ" w:eastAsia="en-US" w:bidi="ar-SA"/>
      </w:rPr>
    </w:lvl>
    <w:lvl w:ilvl="8" w:tplc="DF28B058">
      <w:numFmt w:val="bullet"/>
      <w:lvlText w:val="•"/>
      <w:lvlJc w:val="left"/>
      <w:pPr>
        <w:ind w:left="8616" w:hanging="284"/>
      </w:pPr>
      <w:rPr>
        <w:rFonts w:hint="default"/>
        <w:lang w:val="kk-KZ" w:eastAsia="en-US" w:bidi="ar-SA"/>
      </w:rPr>
    </w:lvl>
  </w:abstractNum>
  <w:abstractNum w:abstractNumId="21" w15:restartNumberingAfterBreak="0">
    <w:nsid w:val="14912B60"/>
    <w:multiLevelType w:val="hybridMultilevel"/>
    <w:tmpl w:val="5FA6C6B8"/>
    <w:lvl w:ilvl="0" w:tplc="152A3CDE">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5AECA456">
      <w:numFmt w:val="bullet"/>
      <w:lvlText w:val=""/>
      <w:lvlJc w:val="left"/>
      <w:pPr>
        <w:ind w:left="566" w:hanging="140"/>
      </w:pPr>
      <w:rPr>
        <w:rFonts w:ascii="Symbol" w:eastAsia="Symbol" w:hAnsi="Symbol" w:cs="Symbol" w:hint="default"/>
        <w:spacing w:val="0"/>
        <w:w w:val="99"/>
        <w:lang w:val="kk-KZ" w:eastAsia="en-US" w:bidi="ar-SA"/>
      </w:rPr>
    </w:lvl>
    <w:lvl w:ilvl="2" w:tplc="1DE41568">
      <w:numFmt w:val="bullet"/>
      <w:lvlText w:val="•"/>
      <w:lvlJc w:val="left"/>
      <w:pPr>
        <w:ind w:left="2574" w:hanging="140"/>
      </w:pPr>
      <w:rPr>
        <w:rFonts w:hint="default"/>
        <w:lang w:val="kk-KZ" w:eastAsia="en-US" w:bidi="ar-SA"/>
      </w:rPr>
    </w:lvl>
    <w:lvl w:ilvl="3" w:tplc="7BF027DE">
      <w:numFmt w:val="bullet"/>
      <w:lvlText w:val="•"/>
      <w:lvlJc w:val="left"/>
      <w:pPr>
        <w:ind w:left="3581" w:hanging="140"/>
      </w:pPr>
      <w:rPr>
        <w:rFonts w:hint="default"/>
        <w:lang w:val="kk-KZ" w:eastAsia="en-US" w:bidi="ar-SA"/>
      </w:rPr>
    </w:lvl>
    <w:lvl w:ilvl="4" w:tplc="EC4CBEF8">
      <w:numFmt w:val="bullet"/>
      <w:lvlText w:val="•"/>
      <w:lvlJc w:val="left"/>
      <w:pPr>
        <w:ind w:left="4588" w:hanging="140"/>
      </w:pPr>
      <w:rPr>
        <w:rFonts w:hint="default"/>
        <w:lang w:val="kk-KZ" w:eastAsia="en-US" w:bidi="ar-SA"/>
      </w:rPr>
    </w:lvl>
    <w:lvl w:ilvl="5" w:tplc="C6A42978">
      <w:numFmt w:val="bullet"/>
      <w:lvlText w:val="•"/>
      <w:lvlJc w:val="left"/>
      <w:pPr>
        <w:ind w:left="5595" w:hanging="140"/>
      </w:pPr>
      <w:rPr>
        <w:rFonts w:hint="default"/>
        <w:lang w:val="kk-KZ" w:eastAsia="en-US" w:bidi="ar-SA"/>
      </w:rPr>
    </w:lvl>
    <w:lvl w:ilvl="6" w:tplc="6E38C216">
      <w:numFmt w:val="bullet"/>
      <w:lvlText w:val="•"/>
      <w:lvlJc w:val="left"/>
      <w:pPr>
        <w:ind w:left="6602" w:hanging="140"/>
      </w:pPr>
      <w:rPr>
        <w:rFonts w:hint="default"/>
        <w:lang w:val="kk-KZ" w:eastAsia="en-US" w:bidi="ar-SA"/>
      </w:rPr>
    </w:lvl>
    <w:lvl w:ilvl="7" w:tplc="69125F1E">
      <w:numFmt w:val="bullet"/>
      <w:lvlText w:val="•"/>
      <w:lvlJc w:val="left"/>
      <w:pPr>
        <w:ind w:left="7609" w:hanging="140"/>
      </w:pPr>
      <w:rPr>
        <w:rFonts w:hint="default"/>
        <w:lang w:val="kk-KZ" w:eastAsia="en-US" w:bidi="ar-SA"/>
      </w:rPr>
    </w:lvl>
    <w:lvl w:ilvl="8" w:tplc="7AD6FFCE">
      <w:numFmt w:val="bullet"/>
      <w:lvlText w:val="•"/>
      <w:lvlJc w:val="left"/>
      <w:pPr>
        <w:ind w:left="8616" w:hanging="140"/>
      </w:pPr>
      <w:rPr>
        <w:rFonts w:hint="default"/>
        <w:lang w:val="kk-KZ" w:eastAsia="en-US" w:bidi="ar-SA"/>
      </w:rPr>
    </w:lvl>
  </w:abstractNum>
  <w:abstractNum w:abstractNumId="22" w15:restartNumberingAfterBreak="0">
    <w:nsid w:val="15017F32"/>
    <w:multiLevelType w:val="hybridMultilevel"/>
    <w:tmpl w:val="E918CF7C"/>
    <w:lvl w:ilvl="0" w:tplc="3F261B4A">
      <w:numFmt w:val="bullet"/>
      <w:lvlText w:val=""/>
      <w:lvlJc w:val="left"/>
      <w:pPr>
        <w:ind w:left="566" w:hanging="284"/>
      </w:pPr>
      <w:rPr>
        <w:rFonts w:ascii="Symbol" w:eastAsia="Symbol" w:hAnsi="Symbol" w:cs="Symbol" w:hint="default"/>
        <w:b w:val="0"/>
        <w:bCs w:val="0"/>
        <w:i w:val="0"/>
        <w:iCs w:val="0"/>
        <w:spacing w:val="0"/>
        <w:w w:val="99"/>
        <w:sz w:val="28"/>
        <w:szCs w:val="28"/>
        <w:lang w:val="kk-KZ" w:eastAsia="en-US" w:bidi="ar-SA"/>
      </w:rPr>
    </w:lvl>
    <w:lvl w:ilvl="1" w:tplc="6A80431A">
      <w:numFmt w:val="bullet"/>
      <w:lvlText w:val="•"/>
      <w:lvlJc w:val="left"/>
      <w:pPr>
        <w:ind w:left="1567" w:hanging="284"/>
      </w:pPr>
      <w:rPr>
        <w:rFonts w:hint="default"/>
        <w:lang w:val="kk-KZ" w:eastAsia="en-US" w:bidi="ar-SA"/>
      </w:rPr>
    </w:lvl>
    <w:lvl w:ilvl="2" w:tplc="9B22DA12">
      <w:numFmt w:val="bullet"/>
      <w:lvlText w:val="•"/>
      <w:lvlJc w:val="left"/>
      <w:pPr>
        <w:ind w:left="2574" w:hanging="284"/>
      </w:pPr>
      <w:rPr>
        <w:rFonts w:hint="default"/>
        <w:lang w:val="kk-KZ" w:eastAsia="en-US" w:bidi="ar-SA"/>
      </w:rPr>
    </w:lvl>
    <w:lvl w:ilvl="3" w:tplc="9D52ECA6">
      <w:numFmt w:val="bullet"/>
      <w:lvlText w:val="•"/>
      <w:lvlJc w:val="left"/>
      <w:pPr>
        <w:ind w:left="3581" w:hanging="284"/>
      </w:pPr>
      <w:rPr>
        <w:rFonts w:hint="default"/>
        <w:lang w:val="kk-KZ" w:eastAsia="en-US" w:bidi="ar-SA"/>
      </w:rPr>
    </w:lvl>
    <w:lvl w:ilvl="4" w:tplc="3D72D228">
      <w:numFmt w:val="bullet"/>
      <w:lvlText w:val="•"/>
      <w:lvlJc w:val="left"/>
      <w:pPr>
        <w:ind w:left="4588" w:hanging="284"/>
      </w:pPr>
      <w:rPr>
        <w:rFonts w:hint="default"/>
        <w:lang w:val="kk-KZ" w:eastAsia="en-US" w:bidi="ar-SA"/>
      </w:rPr>
    </w:lvl>
    <w:lvl w:ilvl="5" w:tplc="F3325826">
      <w:numFmt w:val="bullet"/>
      <w:lvlText w:val="•"/>
      <w:lvlJc w:val="left"/>
      <w:pPr>
        <w:ind w:left="5595" w:hanging="284"/>
      </w:pPr>
      <w:rPr>
        <w:rFonts w:hint="default"/>
        <w:lang w:val="kk-KZ" w:eastAsia="en-US" w:bidi="ar-SA"/>
      </w:rPr>
    </w:lvl>
    <w:lvl w:ilvl="6" w:tplc="4380F63C">
      <w:numFmt w:val="bullet"/>
      <w:lvlText w:val="•"/>
      <w:lvlJc w:val="left"/>
      <w:pPr>
        <w:ind w:left="6602" w:hanging="284"/>
      </w:pPr>
      <w:rPr>
        <w:rFonts w:hint="default"/>
        <w:lang w:val="kk-KZ" w:eastAsia="en-US" w:bidi="ar-SA"/>
      </w:rPr>
    </w:lvl>
    <w:lvl w:ilvl="7" w:tplc="093C88E4">
      <w:numFmt w:val="bullet"/>
      <w:lvlText w:val="•"/>
      <w:lvlJc w:val="left"/>
      <w:pPr>
        <w:ind w:left="7609" w:hanging="284"/>
      </w:pPr>
      <w:rPr>
        <w:rFonts w:hint="default"/>
        <w:lang w:val="kk-KZ" w:eastAsia="en-US" w:bidi="ar-SA"/>
      </w:rPr>
    </w:lvl>
    <w:lvl w:ilvl="8" w:tplc="FCB2FB9A">
      <w:numFmt w:val="bullet"/>
      <w:lvlText w:val="•"/>
      <w:lvlJc w:val="left"/>
      <w:pPr>
        <w:ind w:left="8616" w:hanging="284"/>
      </w:pPr>
      <w:rPr>
        <w:rFonts w:hint="default"/>
        <w:lang w:val="kk-KZ" w:eastAsia="en-US" w:bidi="ar-SA"/>
      </w:rPr>
    </w:lvl>
  </w:abstractNum>
  <w:abstractNum w:abstractNumId="23" w15:restartNumberingAfterBreak="0">
    <w:nsid w:val="165911FA"/>
    <w:multiLevelType w:val="hybridMultilevel"/>
    <w:tmpl w:val="9384C1C2"/>
    <w:lvl w:ilvl="0" w:tplc="C9926540">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BDF4D4D6">
      <w:numFmt w:val="bullet"/>
      <w:lvlText w:val="•"/>
      <w:lvlJc w:val="left"/>
      <w:pPr>
        <w:ind w:left="1567" w:hanging="284"/>
      </w:pPr>
      <w:rPr>
        <w:rFonts w:hint="default"/>
        <w:lang w:val="kk-KZ" w:eastAsia="en-US" w:bidi="ar-SA"/>
      </w:rPr>
    </w:lvl>
    <w:lvl w:ilvl="2" w:tplc="C9542AA6">
      <w:numFmt w:val="bullet"/>
      <w:lvlText w:val="•"/>
      <w:lvlJc w:val="left"/>
      <w:pPr>
        <w:ind w:left="2574" w:hanging="284"/>
      </w:pPr>
      <w:rPr>
        <w:rFonts w:hint="default"/>
        <w:lang w:val="kk-KZ" w:eastAsia="en-US" w:bidi="ar-SA"/>
      </w:rPr>
    </w:lvl>
    <w:lvl w:ilvl="3" w:tplc="A8D2F874">
      <w:numFmt w:val="bullet"/>
      <w:lvlText w:val="•"/>
      <w:lvlJc w:val="left"/>
      <w:pPr>
        <w:ind w:left="3581" w:hanging="284"/>
      </w:pPr>
      <w:rPr>
        <w:rFonts w:hint="default"/>
        <w:lang w:val="kk-KZ" w:eastAsia="en-US" w:bidi="ar-SA"/>
      </w:rPr>
    </w:lvl>
    <w:lvl w:ilvl="4" w:tplc="299837FA">
      <w:numFmt w:val="bullet"/>
      <w:lvlText w:val="•"/>
      <w:lvlJc w:val="left"/>
      <w:pPr>
        <w:ind w:left="4588" w:hanging="284"/>
      </w:pPr>
      <w:rPr>
        <w:rFonts w:hint="default"/>
        <w:lang w:val="kk-KZ" w:eastAsia="en-US" w:bidi="ar-SA"/>
      </w:rPr>
    </w:lvl>
    <w:lvl w:ilvl="5" w:tplc="DBC0083A">
      <w:numFmt w:val="bullet"/>
      <w:lvlText w:val="•"/>
      <w:lvlJc w:val="left"/>
      <w:pPr>
        <w:ind w:left="5595" w:hanging="284"/>
      </w:pPr>
      <w:rPr>
        <w:rFonts w:hint="default"/>
        <w:lang w:val="kk-KZ" w:eastAsia="en-US" w:bidi="ar-SA"/>
      </w:rPr>
    </w:lvl>
    <w:lvl w:ilvl="6" w:tplc="DBCA6EB4">
      <w:numFmt w:val="bullet"/>
      <w:lvlText w:val="•"/>
      <w:lvlJc w:val="left"/>
      <w:pPr>
        <w:ind w:left="6602" w:hanging="284"/>
      </w:pPr>
      <w:rPr>
        <w:rFonts w:hint="default"/>
        <w:lang w:val="kk-KZ" w:eastAsia="en-US" w:bidi="ar-SA"/>
      </w:rPr>
    </w:lvl>
    <w:lvl w:ilvl="7" w:tplc="7BDC4E54">
      <w:numFmt w:val="bullet"/>
      <w:lvlText w:val="•"/>
      <w:lvlJc w:val="left"/>
      <w:pPr>
        <w:ind w:left="7609" w:hanging="284"/>
      </w:pPr>
      <w:rPr>
        <w:rFonts w:hint="default"/>
        <w:lang w:val="kk-KZ" w:eastAsia="en-US" w:bidi="ar-SA"/>
      </w:rPr>
    </w:lvl>
    <w:lvl w:ilvl="8" w:tplc="7D941FD6">
      <w:numFmt w:val="bullet"/>
      <w:lvlText w:val="•"/>
      <w:lvlJc w:val="left"/>
      <w:pPr>
        <w:ind w:left="8616" w:hanging="284"/>
      </w:pPr>
      <w:rPr>
        <w:rFonts w:hint="default"/>
        <w:lang w:val="kk-KZ" w:eastAsia="en-US" w:bidi="ar-SA"/>
      </w:rPr>
    </w:lvl>
  </w:abstractNum>
  <w:abstractNum w:abstractNumId="24" w15:restartNumberingAfterBreak="0">
    <w:nsid w:val="16724968"/>
    <w:multiLevelType w:val="multilevel"/>
    <w:tmpl w:val="5C3494AA"/>
    <w:lvl w:ilvl="0">
      <w:start w:val="1"/>
      <w:numFmt w:val="decimal"/>
      <w:lvlText w:val="%1"/>
      <w:lvlJc w:val="left"/>
      <w:pPr>
        <w:ind w:left="744" w:hanging="179"/>
      </w:pPr>
      <w:rPr>
        <w:rFonts w:ascii="Times New Roman" w:eastAsia="Times New Roman" w:hAnsi="Times New Roman" w:cs="Times New Roman" w:hint="default"/>
        <w:b w:val="0"/>
        <w:bCs w:val="0"/>
        <w:i w:val="0"/>
        <w:iCs w:val="0"/>
        <w:spacing w:val="0"/>
        <w:w w:val="100"/>
        <w:sz w:val="24"/>
        <w:szCs w:val="24"/>
        <w:lang w:val="kk-KZ" w:eastAsia="en-US" w:bidi="ar-SA"/>
      </w:rPr>
    </w:lvl>
    <w:lvl w:ilvl="1">
      <w:start w:val="1"/>
      <w:numFmt w:val="decimal"/>
      <w:lvlText w:val="%1.%2"/>
      <w:lvlJc w:val="left"/>
      <w:pPr>
        <w:ind w:left="121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numFmt w:val="bullet"/>
      <w:lvlText w:val="•"/>
      <w:lvlJc w:val="left"/>
      <w:pPr>
        <w:ind w:left="1200" w:hanging="360"/>
      </w:pPr>
      <w:rPr>
        <w:rFonts w:hint="default"/>
        <w:lang w:val="kk-KZ" w:eastAsia="en-US" w:bidi="ar-SA"/>
      </w:rPr>
    </w:lvl>
    <w:lvl w:ilvl="3">
      <w:numFmt w:val="bullet"/>
      <w:lvlText w:val="•"/>
      <w:lvlJc w:val="left"/>
      <w:pPr>
        <w:ind w:left="1220" w:hanging="360"/>
      </w:pPr>
      <w:rPr>
        <w:rFonts w:hint="default"/>
        <w:lang w:val="kk-KZ" w:eastAsia="en-US" w:bidi="ar-SA"/>
      </w:rPr>
    </w:lvl>
    <w:lvl w:ilvl="4">
      <w:numFmt w:val="bullet"/>
      <w:lvlText w:val="•"/>
      <w:lvlJc w:val="left"/>
      <w:pPr>
        <w:ind w:left="2564" w:hanging="360"/>
      </w:pPr>
      <w:rPr>
        <w:rFonts w:hint="default"/>
        <w:lang w:val="kk-KZ" w:eastAsia="en-US" w:bidi="ar-SA"/>
      </w:rPr>
    </w:lvl>
    <w:lvl w:ilvl="5">
      <w:numFmt w:val="bullet"/>
      <w:lvlText w:val="•"/>
      <w:lvlJc w:val="left"/>
      <w:pPr>
        <w:ind w:left="3908" w:hanging="360"/>
      </w:pPr>
      <w:rPr>
        <w:rFonts w:hint="default"/>
        <w:lang w:val="kk-KZ" w:eastAsia="en-US" w:bidi="ar-SA"/>
      </w:rPr>
    </w:lvl>
    <w:lvl w:ilvl="6">
      <w:numFmt w:val="bullet"/>
      <w:lvlText w:val="•"/>
      <w:lvlJc w:val="left"/>
      <w:pPr>
        <w:ind w:left="5252" w:hanging="360"/>
      </w:pPr>
      <w:rPr>
        <w:rFonts w:hint="default"/>
        <w:lang w:val="kk-KZ" w:eastAsia="en-US" w:bidi="ar-SA"/>
      </w:rPr>
    </w:lvl>
    <w:lvl w:ilvl="7">
      <w:numFmt w:val="bullet"/>
      <w:lvlText w:val="•"/>
      <w:lvlJc w:val="left"/>
      <w:pPr>
        <w:ind w:left="6597" w:hanging="360"/>
      </w:pPr>
      <w:rPr>
        <w:rFonts w:hint="default"/>
        <w:lang w:val="kk-KZ" w:eastAsia="en-US" w:bidi="ar-SA"/>
      </w:rPr>
    </w:lvl>
    <w:lvl w:ilvl="8">
      <w:numFmt w:val="bullet"/>
      <w:lvlText w:val="•"/>
      <w:lvlJc w:val="left"/>
      <w:pPr>
        <w:ind w:left="7941" w:hanging="360"/>
      </w:pPr>
      <w:rPr>
        <w:rFonts w:hint="default"/>
        <w:lang w:val="kk-KZ" w:eastAsia="en-US" w:bidi="ar-SA"/>
      </w:rPr>
    </w:lvl>
  </w:abstractNum>
  <w:abstractNum w:abstractNumId="25" w15:restartNumberingAfterBreak="0">
    <w:nsid w:val="17147D1B"/>
    <w:multiLevelType w:val="multilevel"/>
    <w:tmpl w:val="3108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FA0DDC"/>
    <w:multiLevelType w:val="multilevel"/>
    <w:tmpl w:val="0292D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31A22"/>
    <w:multiLevelType w:val="hybridMultilevel"/>
    <w:tmpl w:val="84309C46"/>
    <w:lvl w:ilvl="0" w:tplc="D0606A58">
      <w:numFmt w:val="bullet"/>
      <w:lvlText w:val=""/>
      <w:lvlJc w:val="left"/>
      <w:pPr>
        <w:ind w:left="1277" w:hanging="140"/>
      </w:pPr>
      <w:rPr>
        <w:rFonts w:ascii="Symbol" w:eastAsia="Symbol" w:hAnsi="Symbol" w:cs="Symbol" w:hint="default"/>
        <w:spacing w:val="0"/>
        <w:w w:val="100"/>
        <w:lang w:val="kk-KZ" w:eastAsia="en-US" w:bidi="ar-SA"/>
      </w:rPr>
    </w:lvl>
    <w:lvl w:ilvl="1" w:tplc="50DC8906">
      <w:numFmt w:val="bullet"/>
      <w:lvlText w:val="•"/>
      <w:lvlJc w:val="left"/>
      <w:pPr>
        <w:ind w:left="2215" w:hanging="140"/>
      </w:pPr>
      <w:rPr>
        <w:rFonts w:hint="default"/>
        <w:lang w:val="kk-KZ" w:eastAsia="en-US" w:bidi="ar-SA"/>
      </w:rPr>
    </w:lvl>
    <w:lvl w:ilvl="2" w:tplc="4CB88C86">
      <w:numFmt w:val="bullet"/>
      <w:lvlText w:val="•"/>
      <w:lvlJc w:val="left"/>
      <w:pPr>
        <w:ind w:left="3150" w:hanging="140"/>
      </w:pPr>
      <w:rPr>
        <w:rFonts w:hint="default"/>
        <w:lang w:val="kk-KZ" w:eastAsia="en-US" w:bidi="ar-SA"/>
      </w:rPr>
    </w:lvl>
    <w:lvl w:ilvl="3" w:tplc="66D44E86">
      <w:numFmt w:val="bullet"/>
      <w:lvlText w:val="•"/>
      <w:lvlJc w:val="left"/>
      <w:pPr>
        <w:ind w:left="4085" w:hanging="140"/>
      </w:pPr>
      <w:rPr>
        <w:rFonts w:hint="default"/>
        <w:lang w:val="kk-KZ" w:eastAsia="en-US" w:bidi="ar-SA"/>
      </w:rPr>
    </w:lvl>
    <w:lvl w:ilvl="4" w:tplc="F48AF0A8">
      <w:numFmt w:val="bullet"/>
      <w:lvlText w:val="•"/>
      <w:lvlJc w:val="left"/>
      <w:pPr>
        <w:ind w:left="5020" w:hanging="140"/>
      </w:pPr>
      <w:rPr>
        <w:rFonts w:hint="default"/>
        <w:lang w:val="kk-KZ" w:eastAsia="en-US" w:bidi="ar-SA"/>
      </w:rPr>
    </w:lvl>
    <w:lvl w:ilvl="5" w:tplc="FC12F8EC">
      <w:numFmt w:val="bullet"/>
      <w:lvlText w:val="•"/>
      <w:lvlJc w:val="left"/>
      <w:pPr>
        <w:ind w:left="5955" w:hanging="140"/>
      </w:pPr>
      <w:rPr>
        <w:rFonts w:hint="default"/>
        <w:lang w:val="kk-KZ" w:eastAsia="en-US" w:bidi="ar-SA"/>
      </w:rPr>
    </w:lvl>
    <w:lvl w:ilvl="6" w:tplc="FDC89B7A">
      <w:numFmt w:val="bullet"/>
      <w:lvlText w:val="•"/>
      <w:lvlJc w:val="left"/>
      <w:pPr>
        <w:ind w:left="6890" w:hanging="140"/>
      </w:pPr>
      <w:rPr>
        <w:rFonts w:hint="default"/>
        <w:lang w:val="kk-KZ" w:eastAsia="en-US" w:bidi="ar-SA"/>
      </w:rPr>
    </w:lvl>
    <w:lvl w:ilvl="7" w:tplc="01FC887C">
      <w:numFmt w:val="bullet"/>
      <w:lvlText w:val="•"/>
      <w:lvlJc w:val="left"/>
      <w:pPr>
        <w:ind w:left="7825" w:hanging="140"/>
      </w:pPr>
      <w:rPr>
        <w:rFonts w:hint="default"/>
        <w:lang w:val="kk-KZ" w:eastAsia="en-US" w:bidi="ar-SA"/>
      </w:rPr>
    </w:lvl>
    <w:lvl w:ilvl="8" w:tplc="7F7EA5FC">
      <w:numFmt w:val="bullet"/>
      <w:lvlText w:val="•"/>
      <w:lvlJc w:val="left"/>
      <w:pPr>
        <w:ind w:left="8760" w:hanging="140"/>
      </w:pPr>
      <w:rPr>
        <w:rFonts w:hint="default"/>
        <w:lang w:val="kk-KZ" w:eastAsia="en-US" w:bidi="ar-SA"/>
      </w:rPr>
    </w:lvl>
  </w:abstractNum>
  <w:abstractNum w:abstractNumId="28" w15:restartNumberingAfterBreak="0">
    <w:nsid w:val="1B291C3B"/>
    <w:multiLevelType w:val="hybridMultilevel"/>
    <w:tmpl w:val="D56C4184"/>
    <w:lvl w:ilvl="0" w:tplc="706079D0">
      <w:numFmt w:val="bullet"/>
      <w:lvlText w:val="–"/>
      <w:lvlJc w:val="left"/>
      <w:pPr>
        <w:ind w:left="566" w:hanging="140"/>
      </w:pPr>
      <w:rPr>
        <w:rFonts w:ascii="Times New Roman" w:eastAsia="Times New Roman" w:hAnsi="Times New Roman" w:cs="Times New Roman" w:hint="default"/>
        <w:b w:val="0"/>
        <w:bCs w:val="0"/>
        <w:i w:val="0"/>
        <w:iCs w:val="0"/>
        <w:spacing w:val="0"/>
        <w:w w:val="99"/>
        <w:sz w:val="28"/>
        <w:szCs w:val="28"/>
        <w:lang w:val="kk-KZ" w:eastAsia="en-US" w:bidi="ar-SA"/>
      </w:rPr>
    </w:lvl>
    <w:lvl w:ilvl="1" w:tplc="FF4EF85C">
      <w:numFmt w:val="bullet"/>
      <w:lvlText w:val="•"/>
      <w:lvlJc w:val="left"/>
      <w:pPr>
        <w:ind w:left="1567" w:hanging="140"/>
      </w:pPr>
      <w:rPr>
        <w:rFonts w:hint="default"/>
        <w:lang w:val="kk-KZ" w:eastAsia="en-US" w:bidi="ar-SA"/>
      </w:rPr>
    </w:lvl>
    <w:lvl w:ilvl="2" w:tplc="694E4274">
      <w:numFmt w:val="bullet"/>
      <w:lvlText w:val="•"/>
      <w:lvlJc w:val="left"/>
      <w:pPr>
        <w:ind w:left="2574" w:hanging="140"/>
      </w:pPr>
      <w:rPr>
        <w:rFonts w:hint="default"/>
        <w:lang w:val="kk-KZ" w:eastAsia="en-US" w:bidi="ar-SA"/>
      </w:rPr>
    </w:lvl>
    <w:lvl w:ilvl="3" w:tplc="EAF66E4E">
      <w:numFmt w:val="bullet"/>
      <w:lvlText w:val="•"/>
      <w:lvlJc w:val="left"/>
      <w:pPr>
        <w:ind w:left="3581" w:hanging="140"/>
      </w:pPr>
      <w:rPr>
        <w:rFonts w:hint="default"/>
        <w:lang w:val="kk-KZ" w:eastAsia="en-US" w:bidi="ar-SA"/>
      </w:rPr>
    </w:lvl>
    <w:lvl w:ilvl="4" w:tplc="1C9E3F92">
      <w:numFmt w:val="bullet"/>
      <w:lvlText w:val="•"/>
      <w:lvlJc w:val="left"/>
      <w:pPr>
        <w:ind w:left="4588" w:hanging="140"/>
      </w:pPr>
      <w:rPr>
        <w:rFonts w:hint="default"/>
        <w:lang w:val="kk-KZ" w:eastAsia="en-US" w:bidi="ar-SA"/>
      </w:rPr>
    </w:lvl>
    <w:lvl w:ilvl="5" w:tplc="3222D2E6">
      <w:numFmt w:val="bullet"/>
      <w:lvlText w:val="•"/>
      <w:lvlJc w:val="left"/>
      <w:pPr>
        <w:ind w:left="5595" w:hanging="140"/>
      </w:pPr>
      <w:rPr>
        <w:rFonts w:hint="default"/>
        <w:lang w:val="kk-KZ" w:eastAsia="en-US" w:bidi="ar-SA"/>
      </w:rPr>
    </w:lvl>
    <w:lvl w:ilvl="6" w:tplc="60BC9120">
      <w:numFmt w:val="bullet"/>
      <w:lvlText w:val="•"/>
      <w:lvlJc w:val="left"/>
      <w:pPr>
        <w:ind w:left="6602" w:hanging="140"/>
      </w:pPr>
      <w:rPr>
        <w:rFonts w:hint="default"/>
        <w:lang w:val="kk-KZ" w:eastAsia="en-US" w:bidi="ar-SA"/>
      </w:rPr>
    </w:lvl>
    <w:lvl w:ilvl="7" w:tplc="F7F88D24">
      <w:numFmt w:val="bullet"/>
      <w:lvlText w:val="•"/>
      <w:lvlJc w:val="left"/>
      <w:pPr>
        <w:ind w:left="7609" w:hanging="140"/>
      </w:pPr>
      <w:rPr>
        <w:rFonts w:hint="default"/>
        <w:lang w:val="kk-KZ" w:eastAsia="en-US" w:bidi="ar-SA"/>
      </w:rPr>
    </w:lvl>
    <w:lvl w:ilvl="8" w:tplc="3B3E2B54">
      <w:numFmt w:val="bullet"/>
      <w:lvlText w:val="•"/>
      <w:lvlJc w:val="left"/>
      <w:pPr>
        <w:ind w:left="8616" w:hanging="140"/>
      </w:pPr>
      <w:rPr>
        <w:rFonts w:hint="default"/>
        <w:lang w:val="kk-KZ" w:eastAsia="en-US" w:bidi="ar-SA"/>
      </w:rPr>
    </w:lvl>
  </w:abstractNum>
  <w:abstractNum w:abstractNumId="29" w15:restartNumberingAfterBreak="0">
    <w:nsid w:val="1BEB3889"/>
    <w:multiLevelType w:val="hybridMultilevel"/>
    <w:tmpl w:val="361E9224"/>
    <w:lvl w:ilvl="0" w:tplc="F5F681E6">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B96ABA82">
      <w:numFmt w:val="bullet"/>
      <w:lvlText w:val=""/>
      <w:lvlJc w:val="left"/>
      <w:pPr>
        <w:ind w:left="566" w:hanging="284"/>
      </w:pPr>
      <w:rPr>
        <w:rFonts w:ascii="Symbol" w:eastAsia="Symbol" w:hAnsi="Symbol" w:cs="Symbol" w:hint="default"/>
        <w:b w:val="0"/>
        <w:bCs w:val="0"/>
        <w:i w:val="0"/>
        <w:iCs w:val="0"/>
        <w:spacing w:val="0"/>
        <w:w w:val="99"/>
        <w:sz w:val="28"/>
        <w:szCs w:val="28"/>
        <w:lang w:val="kk-KZ" w:eastAsia="en-US" w:bidi="ar-SA"/>
      </w:rPr>
    </w:lvl>
    <w:lvl w:ilvl="2" w:tplc="96441C4C">
      <w:numFmt w:val="bullet"/>
      <w:lvlText w:val="•"/>
      <w:lvlJc w:val="left"/>
      <w:pPr>
        <w:ind w:left="2574" w:hanging="284"/>
      </w:pPr>
      <w:rPr>
        <w:rFonts w:hint="default"/>
        <w:lang w:val="kk-KZ" w:eastAsia="en-US" w:bidi="ar-SA"/>
      </w:rPr>
    </w:lvl>
    <w:lvl w:ilvl="3" w:tplc="0E74DCC8">
      <w:numFmt w:val="bullet"/>
      <w:lvlText w:val="•"/>
      <w:lvlJc w:val="left"/>
      <w:pPr>
        <w:ind w:left="3581" w:hanging="284"/>
      </w:pPr>
      <w:rPr>
        <w:rFonts w:hint="default"/>
        <w:lang w:val="kk-KZ" w:eastAsia="en-US" w:bidi="ar-SA"/>
      </w:rPr>
    </w:lvl>
    <w:lvl w:ilvl="4" w:tplc="804A02AA">
      <w:numFmt w:val="bullet"/>
      <w:lvlText w:val="•"/>
      <w:lvlJc w:val="left"/>
      <w:pPr>
        <w:ind w:left="4588" w:hanging="284"/>
      </w:pPr>
      <w:rPr>
        <w:rFonts w:hint="default"/>
        <w:lang w:val="kk-KZ" w:eastAsia="en-US" w:bidi="ar-SA"/>
      </w:rPr>
    </w:lvl>
    <w:lvl w:ilvl="5" w:tplc="9974784C">
      <w:numFmt w:val="bullet"/>
      <w:lvlText w:val="•"/>
      <w:lvlJc w:val="left"/>
      <w:pPr>
        <w:ind w:left="5595" w:hanging="284"/>
      </w:pPr>
      <w:rPr>
        <w:rFonts w:hint="default"/>
        <w:lang w:val="kk-KZ" w:eastAsia="en-US" w:bidi="ar-SA"/>
      </w:rPr>
    </w:lvl>
    <w:lvl w:ilvl="6" w:tplc="5AD4DACE">
      <w:numFmt w:val="bullet"/>
      <w:lvlText w:val="•"/>
      <w:lvlJc w:val="left"/>
      <w:pPr>
        <w:ind w:left="6602" w:hanging="284"/>
      </w:pPr>
      <w:rPr>
        <w:rFonts w:hint="default"/>
        <w:lang w:val="kk-KZ" w:eastAsia="en-US" w:bidi="ar-SA"/>
      </w:rPr>
    </w:lvl>
    <w:lvl w:ilvl="7" w:tplc="C72C9DFE">
      <w:numFmt w:val="bullet"/>
      <w:lvlText w:val="•"/>
      <w:lvlJc w:val="left"/>
      <w:pPr>
        <w:ind w:left="7609" w:hanging="284"/>
      </w:pPr>
      <w:rPr>
        <w:rFonts w:hint="default"/>
        <w:lang w:val="kk-KZ" w:eastAsia="en-US" w:bidi="ar-SA"/>
      </w:rPr>
    </w:lvl>
    <w:lvl w:ilvl="8" w:tplc="935C9C50">
      <w:numFmt w:val="bullet"/>
      <w:lvlText w:val="•"/>
      <w:lvlJc w:val="left"/>
      <w:pPr>
        <w:ind w:left="8616" w:hanging="284"/>
      </w:pPr>
      <w:rPr>
        <w:rFonts w:hint="default"/>
        <w:lang w:val="kk-KZ" w:eastAsia="en-US" w:bidi="ar-SA"/>
      </w:rPr>
    </w:lvl>
  </w:abstractNum>
  <w:abstractNum w:abstractNumId="30" w15:restartNumberingAfterBreak="0">
    <w:nsid w:val="1D421A1E"/>
    <w:multiLevelType w:val="hybridMultilevel"/>
    <w:tmpl w:val="5444316C"/>
    <w:lvl w:ilvl="0" w:tplc="62EEB3F2">
      <w:start w:val="1"/>
      <w:numFmt w:val="decimal"/>
      <w:lvlText w:val="%1)"/>
      <w:lvlJc w:val="left"/>
      <w:pPr>
        <w:ind w:left="566" w:hanging="442"/>
      </w:pPr>
      <w:rPr>
        <w:rFonts w:ascii="Times New Roman" w:eastAsia="Times New Roman" w:hAnsi="Times New Roman" w:cs="Times New Roman" w:hint="default"/>
        <w:b w:val="0"/>
        <w:bCs w:val="0"/>
        <w:i w:val="0"/>
        <w:iCs w:val="0"/>
        <w:spacing w:val="0"/>
        <w:w w:val="99"/>
        <w:sz w:val="28"/>
        <w:szCs w:val="28"/>
        <w:lang w:val="kk-KZ" w:eastAsia="en-US" w:bidi="ar-SA"/>
      </w:rPr>
    </w:lvl>
    <w:lvl w:ilvl="1" w:tplc="BB0414AA">
      <w:numFmt w:val="bullet"/>
      <w:lvlText w:val="-"/>
      <w:lvlJc w:val="left"/>
      <w:pPr>
        <w:ind w:left="566" w:hanging="159"/>
      </w:pPr>
      <w:rPr>
        <w:rFonts w:ascii="Times New Roman" w:eastAsia="Times New Roman" w:hAnsi="Times New Roman" w:cs="Times New Roman" w:hint="default"/>
        <w:b w:val="0"/>
        <w:bCs w:val="0"/>
        <w:i w:val="0"/>
        <w:iCs w:val="0"/>
        <w:spacing w:val="0"/>
        <w:w w:val="99"/>
        <w:sz w:val="28"/>
        <w:szCs w:val="28"/>
        <w:lang w:val="kk-KZ" w:eastAsia="en-US" w:bidi="ar-SA"/>
      </w:rPr>
    </w:lvl>
    <w:lvl w:ilvl="2" w:tplc="2E48D344">
      <w:numFmt w:val="bullet"/>
      <w:lvlText w:val="•"/>
      <w:lvlJc w:val="left"/>
      <w:pPr>
        <w:ind w:left="2574" w:hanging="159"/>
      </w:pPr>
      <w:rPr>
        <w:rFonts w:hint="default"/>
        <w:lang w:val="kk-KZ" w:eastAsia="en-US" w:bidi="ar-SA"/>
      </w:rPr>
    </w:lvl>
    <w:lvl w:ilvl="3" w:tplc="87F41E08">
      <w:numFmt w:val="bullet"/>
      <w:lvlText w:val="•"/>
      <w:lvlJc w:val="left"/>
      <w:pPr>
        <w:ind w:left="3581" w:hanging="159"/>
      </w:pPr>
      <w:rPr>
        <w:rFonts w:hint="default"/>
        <w:lang w:val="kk-KZ" w:eastAsia="en-US" w:bidi="ar-SA"/>
      </w:rPr>
    </w:lvl>
    <w:lvl w:ilvl="4" w:tplc="68B2061C">
      <w:numFmt w:val="bullet"/>
      <w:lvlText w:val="•"/>
      <w:lvlJc w:val="left"/>
      <w:pPr>
        <w:ind w:left="4588" w:hanging="159"/>
      </w:pPr>
      <w:rPr>
        <w:rFonts w:hint="default"/>
        <w:lang w:val="kk-KZ" w:eastAsia="en-US" w:bidi="ar-SA"/>
      </w:rPr>
    </w:lvl>
    <w:lvl w:ilvl="5" w:tplc="C518D0C4">
      <w:numFmt w:val="bullet"/>
      <w:lvlText w:val="•"/>
      <w:lvlJc w:val="left"/>
      <w:pPr>
        <w:ind w:left="5595" w:hanging="159"/>
      </w:pPr>
      <w:rPr>
        <w:rFonts w:hint="default"/>
        <w:lang w:val="kk-KZ" w:eastAsia="en-US" w:bidi="ar-SA"/>
      </w:rPr>
    </w:lvl>
    <w:lvl w:ilvl="6" w:tplc="7666B676">
      <w:numFmt w:val="bullet"/>
      <w:lvlText w:val="•"/>
      <w:lvlJc w:val="left"/>
      <w:pPr>
        <w:ind w:left="6602" w:hanging="159"/>
      </w:pPr>
      <w:rPr>
        <w:rFonts w:hint="default"/>
        <w:lang w:val="kk-KZ" w:eastAsia="en-US" w:bidi="ar-SA"/>
      </w:rPr>
    </w:lvl>
    <w:lvl w:ilvl="7" w:tplc="51687BB0">
      <w:numFmt w:val="bullet"/>
      <w:lvlText w:val="•"/>
      <w:lvlJc w:val="left"/>
      <w:pPr>
        <w:ind w:left="7609" w:hanging="159"/>
      </w:pPr>
      <w:rPr>
        <w:rFonts w:hint="default"/>
        <w:lang w:val="kk-KZ" w:eastAsia="en-US" w:bidi="ar-SA"/>
      </w:rPr>
    </w:lvl>
    <w:lvl w:ilvl="8" w:tplc="9ABA6D42">
      <w:numFmt w:val="bullet"/>
      <w:lvlText w:val="•"/>
      <w:lvlJc w:val="left"/>
      <w:pPr>
        <w:ind w:left="8616" w:hanging="159"/>
      </w:pPr>
      <w:rPr>
        <w:rFonts w:hint="default"/>
        <w:lang w:val="kk-KZ" w:eastAsia="en-US" w:bidi="ar-SA"/>
      </w:rPr>
    </w:lvl>
  </w:abstractNum>
  <w:abstractNum w:abstractNumId="31" w15:restartNumberingAfterBreak="0">
    <w:nsid w:val="1DCE1C6F"/>
    <w:multiLevelType w:val="hybridMultilevel"/>
    <w:tmpl w:val="1AB0107E"/>
    <w:lvl w:ilvl="0" w:tplc="1E2CECCE">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51022038">
      <w:numFmt w:val="bullet"/>
      <w:lvlText w:val=""/>
      <w:lvlJc w:val="left"/>
      <w:pPr>
        <w:ind w:left="1700" w:hanging="423"/>
      </w:pPr>
      <w:rPr>
        <w:rFonts w:ascii="Symbol" w:eastAsia="Symbol" w:hAnsi="Symbol" w:cs="Symbol" w:hint="default"/>
        <w:b w:val="0"/>
        <w:bCs w:val="0"/>
        <w:i w:val="0"/>
        <w:iCs w:val="0"/>
        <w:spacing w:val="0"/>
        <w:w w:val="99"/>
        <w:sz w:val="16"/>
        <w:szCs w:val="16"/>
        <w:lang w:val="kk-KZ" w:eastAsia="en-US" w:bidi="ar-SA"/>
      </w:rPr>
    </w:lvl>
    <w:lvl w:ilvl="2" w:tplc="89B6A23C">
      <w:numFmt w:val="bullet"/>
      <w:lvlText w:val="•"/>
      <w:lvlJc w:val="left"/>
      <w:pPr>
        <w:ind w:left="2692" w:hanging="423"/>
      </w:pPr>
      <w:rPr>
        <w:rFonts w:hint="default"/>
        <w:lang w:val="kk-KZ" w:eastAsia="en-US" w:bidi="ar-SA"/>
      </w:rPr>
    </w:lvl>
    <w:lvl w:ilvl="3" w:tplc="75FE0974">
      <w:numFmt w:val="bullet"/>
      <w:lvlText w:val="•"/>
      <w:lvlJc w:val="left"/>
      <w:pPr>
        <w:ind w:left="3684" w:hanging="423"/>
      </w:pPr>
      <w:rPr>
        <w:rFonts w:hint="default"/>
        <w:lang w:val="kk-KZ" w:eastAsia="en-US" w:bidi="ar-SA"/>
      </w:rPr>
    </w:lvl>
    <w:lvl w:ilvl="4" w:tplc="0A7CB066">
      <w:numFmt w:val="bullet"/>
      <w:lvlText w:val="•"/>
      <w:lvlJc w:val="left"/>
      <w:pPr>
        <w:ind w:left="4676" w:hanging="423"/>
      </w:pPr>
      <w:rPr>
        <w:rFonts w:hint="default"/>
        <w:lang w:val="kk-KZ" w:eastAsia="en-US" w:bidi="ar-SA"/>
      </w:rPr>
    </w:lvl>
    <w:lvl w:ilvl="5" w:tplc="CDFAA196">
      <w:numFmt w:val="bullet"/>
      <w:lvlText w:val="•"/>
      <w:lvlJc w:val="left"/>
      <w:pPr>
        <w:ind w:left="5668" w:hanging="423"/>
      </w:pPr>
      <w:rPr>
        <w:rFonts w:hint="default"/>
        <w:lang w:val="kk-KZ" w:eastAsia="en-US" w:bidi="ar-SA"/>
      </w:rPr>
    </w:lvl>
    <w:lvl w:ilvl="6" w:tplc="A48E7D9C">
      <w:numFmt w:val="bullet"/>
      <w:lvlText w:val="•"/>
      <w:lvlJc w:val="left"/>
      <w:pPr>
        <w:ind w:left="6661" w:hanging="423"/>
      </w:pPr>
      <w:rPr>
        <w:rFonts w:hint="default"/>
        <w:lang w:val="kk-KZ" w:eastAsia="en-US" w:bidi="ar-SA"/>
      </w:rPr>
    </w:lvl>
    <w:lvl w:ilvl="7" w:tplc="65C219C0">
      <w:numFmt w:val="bullet"/>
      <w:lvlText w:val="•"/>
      <w:lvlJc w:val="left"/>
      <w:pPr>
        <w:ind w:left="7653" w:hanging="423"/>
      </w:pPr>
      <w:rPr>
        <w:rFonts w:hint="default"/>
        <w:lang w:val="kk-KZ" w:eastAsia="en-US" w:bidi="ar-SA"/>
      </w:rPr>
    </w:lvl>
    <w:lvl w:ilvl="8" w:tplc="2D5477F8">
      <w:numFmt w:val="bullet"/>
      <w:lvlText w:val="•"/>
      <w:lvlJc w:val="left"/>
      <w:pPr>
        <w:ind w:left="8645" w:hanging="423"/>
      </w:pPr>
      <w:rPr>
        <w:rFonts w:hint="default"/>
        <w:lang w:val="kk-KZ" w:eastAsia="en-US" w:bidi="ar-SA"/>
      </w:rPr>
    </w:lvl>
  </w:abstractNum>
  <w:abstractNum w:abstractNumId="32" w15:restartNumberingAfterBreak="0">
    <w:nsid w:val="1FAD55C6"/>
    <w:multiLevelType w:val="hybridMultilevel"/>
    <w:tmpl w:val="C85AA640"/>
    <w:lvl w:ilvl="0" w:tplc="779C14E0">
      <w:numFmt w:val="bullet"/>
      <w:lvlText w:val=""/>
      <w:lvlJc w:val="left"/>
      <w:pPr>
        <w:ind w:left="566" w:hanging="284"/>
      </w:pPr>
      <w:rPr>
        <w:rFonts w:ascii="Symbol" w:eastAsia="Symbol" w:hAnsi="Symbol" w:cs="Symbol" w:hint="default"/>
        <w:b w:val="0"/>
        <w:bCs w:val="0"/>
        <w:i w:val="0"/>
        <w:iCs w:val="0"/>
        <w:spacing w:val="0"/>
        <w:w w:val="100"/>
        <w:sz w:val="20"/>
        <w:szCs w:val="20"/>
        <w:lang w:val="kk-KZ" w:eastAsia="en-US" w:bidi="ar-SA"/>
      </w:rPr>
    </w:lvl>
    <w:lvl w:ilvl="1" w:tplc="2DF806EA">
      <w:numFmt w:val="bullet"/>
      <w:lvlText w:val="•"/>
      <w:lvlJc w:val="left"/>
      <w:pPr>
        <w:ind w:left="1567" w:hanging="284"/>
      </w:pPr>
      <w:rPr>
        <w:rFonts w:hint="default"/>
        <w:lang w:val="kk-KZ" w:eastAsia="en-US" w:bidi="ar-SA"/>
      </w:rPr>
    </w:lvl>
    <w:lvl w:ilvl="2" w:tplc="BF88596C">
      <w:numFmt w:val="bullet"/>
      <w:lvlText w:val="•"/>
      <w:lvlJc w:val="left"/>
      <w:pPr>
        <w:ind w:left="2574" w:hanging="284"/>
      </w:pPr>
      <w:rPr>
        <w:rFonts w:hint="default"/>
        <w:lang w:val="kk-KZ" w:eastAsia="en-US" w:bidi="ar-SA"/>
      </w:rPr>
    </w:lvl>
    <w:lvl w:ilvl="3" w:tplc="F580D222">
      <w:numFmt w:val="bullet"/>
      <w:lvlText w:val="•"/>
      <w:lvlJc w:val="left"/>
      <w:pPr>
        <w:ind w:left="3581" w:hanging="284"/>
      </w:pPr>
      <w:rPr>
        <w:rFonts w:hint="default"/>
        <w:lang w:val="kk-KZ" w:eastAsia="en-US" w:bidi="ar-SA"/>
      </w:rPr>
    </w:lvl>
    <w:lvl w:ilvl="4" w:tplc="EB98B998">
      <w:numFmt w:val="bullet"/>
      <w:lvlText w:val="•"/>
      <w:lvlJc w:val="left"/>
      <w:pPr>
        <w:ind w:left="4588" w:hanging="284"/>
      </w:pPr>
      <w:rPr>
        <w:rFonts w:hint="default"/>
        <w:lang w:val="kk-KZ" w:eastAsia="en-US" w:bidi="ar-SA"/>
      </w:rPr>
    </w:lvl>
    <w:lvl w:ilvl="5" w:tplc="7CEABEAE">
      <w:numFmt w:val="bullet"/>
      <w:lvlText w:val="•"/>
      <w:lvlJc w:val="left"/>
      <w:pPr>
        <w:ind w:left="5595" w:hanging="284"/>
      </w:pPr>
      <w:rPr>
        <w:rFonts w:hint="default"/>
        <w:lang w:val="kk-KZ" w:eastAsia="en-US" w:bidi="ar-SA"/>
      </w:rPr>
    </w:lvl>
    <w:lvl w:ilvl="6" w:tplc="B9EAF7A2">
      <w:numFmt w:val="bullet"/>
      <w:lvlText w:val="•"/>
      <w:lvlJc w:val="left"/>
      <w:pPr>
        <w:ind w:left="6602" w:hanging="284"/>
      </w:pPr>
      <w:rPr>
        <w:rFonts w:hint="default"/>
        <w:lang w:val="kk-KZ" w:eastAsia="en-US" w:bidi="ar-SA"/>
      </w:rPr>
    </w:lvl>
    <w:lvl w:ilvl="7" w:tplc="A1AA71BC">
      <w:numFmt w:val="bullet"/>
      <w:lvlText w:val="•"/>
      <w:lvlJc w:val="left"/>
      <w:pPr>
        <w:ind w:left="7609" w:hanging="284"/>
      </w:pPr>
      <w:rPr>
        <w:rFonts w:hint="default"/>
        <w:lang w:val="kk-KZ" w:eastAsia="en-US" w:bidi="ar-SA"/>
      </w:rPr>
    </w:lvl>
    <w:lvl w:ilvl="8" w:tplc="C5667426">
      <w:numFmt w:val="bullet"/>
      <w:lvlText w:val="•"/>
      <w:lvlJc w:val="left"/>
      <w:pPr>
        <w:ind w:left="8616" w:hanging="284"/>
      </w:pPr>
      <w:rPr>
        <w:rFonts w:hint="default"/>
        <w:lang w:val="kk-KZ" w:eastAsia="en-US" w:bidi="ar-SA"/>
      </w:rPr>
    </w:lvl>
  </w:abstractNum>
  <w:abstractNum w:abstractNumId="33" w15:restartNumberingAfterBreak="0">
    <w:nsid w:val="2420293A"/>
    <w:multiLevelType w:val="multilevel"/>
    <w:tmpl w:val="09347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AC5FDB"/>
    <w:multiLevelType w:val="hybridMultilevel"/>
    <w:tmpl w:val="580C5BE4"/>
    <w:lvl w:ilvl="0" w:tplc="D81A05F8">
      <w:numFmt w:val="bullet"/>
      <w:lvlText w:val="–"/>
      <w:lvlJc w:val="left"/>
      <w:pPr>
        <w:ind w:left="566" w:hanging="231"/>
      </w:pPr>
      <w:rPr>
        <w:rFonts w:ascii="Times New Roman" w:eastAsia="Times New Roman" w:hAnsi="Times New Roman" w:cs="Times New Roman" w:hint="default"/>
        <w:b w:val="0"/>
        <w:bCs w:val="0"/>
        <w:i w:val="0"/>
        <w:iCs w:val="0"/>
        <w:spacing w:val="0"/>
        <w:w w:val="99"/>
        <w:sz w:val="28"/>
        <w:szCs w:val="28"/>
        <w:lang w:val="kk-KZ" w:eastAsia="en-US" w:bidi="ar-SA"/>
      </w:rPr>
    </w:lvl>
    <w:lvl w:ilvl="1" w:tplc="867A74FC">
      <w:numFmt w:val="bullet"/>
      <w:lvlText w:val="•"/>
      <w:lvlJc w:val="left"/>
      <w:pPr>
        <w:ind w:left="1567" w:hanging="231"/>
      </w:pPr>
      <w:rPr>
        <w:rFonts w:hint="default"/>
        <w:lang w:val="kk-KZ" w:eastAsia="en-US" w:bidi="ar-SA"/>
      </w:rPr>
    </w:lvl>
    <w:lvl w:ilvl="2" w:tplc="564AEE42">
      <w:numFmt w:val="bullet"/>
      <w:lvlText w:val="•"/>
      <w:lvlJc w:val="left"/>
      <w:pPr>
        <w:ind w:left="2574" w:hanging="231"/>
      </w:pPr>
      <w:rPr>
        <w:rFonts w:hint="default"/>
        <w:lang w:val="kk-KZ" w:eastAsia="en-US" w:bidi="ar-SA"/>
      </w:rPr>
    </w:lvl>
    <w:lvl w:ilvl="3" w:tplc="061CBB7E">
      <w:numFmt w:val="bullet"/>
      <w:lvlText w:val="•"/>
      <w:lvlJc w:val="left"/>
      <w:pPr>
        <w:ind w:left="3581" w:hanging="231"/>
      </w:pPr>
      <w:rPr>
        <w:rFonts w:hint="default"/>
        <w:lang w:val="kk-KZ" w:eastAsia="en-US" w:bidi="ar-SA"/>
      </w:rPr>
    </w:lvl>
    <w:lvl w:ilvl="4" w:tplc="4544C9B4">
      <w:numFmt w:val="bullet"/>
      <w:lvlText w:val="•"/>
      <w:lvlJc w:val="left"/>
      <w:pPr>
        <w:ind w:left="4588" w:hanging="231"/>
      </w:pPr>
      <w:rPr>
        <w:rFonts w:hint="default"/>
        <w:lang w:val="kk-KZ" w:eastAsia="en-US" w:bidi="ar-SA"/>
      </w:rPr>
    </w:lvl>
    <w:lvl w:ilvl="5" w:tplc="8F88CA40">
      <w:numFmt w:val="bullet"/>
      <w:lvlText w:val="•"/>
      <w:lvlJc w:val="left"/>
      <w:pPr>
        <w:ind w:left="5595" w:hanging="231"/>
      </w:pPr>
      <w:rPr>
        <w:rFonts w:hint="default"/>
        <w:lang w:val="kk-KZ" w:eastAsia="en-US" w:bidi="ar-SA"/>
      </w:rPr>
    </w:lvl>
    <w:lvl w:ilvl="6" w:tplc="87FE926E">
      <w:numFmt w:val="bullet"/>
      <w:lvlText w:val="•"/>
      <w:lvlJc w:val="left"/>
      <w:pPr>
        <w:ind w:left="6602" w:hanging="231"/>
      </w:pPr>
      <w:rPr>
        <w:rFonts w:hint="default"/>
        <w:lang w:val="kk-KZ" w:eastAsia="en-US" w:bidi="ar-SA"/>
      </w:rPr>
    </w:lvl>
    <w:lvl w:ilvl="7" w:tplc="F6189208">
      <w:numFmt w:val="bullet"/>
      <w:lvlText w:val="•"/>
      <w:lvlJc w:val="left"/>
      <w:pPr>
        <w:ind w:left="7609" w:hanging="231"/>
      </w:pPr>
      <w:rPr>
        <w:rFonts w:hint="default"/>
        <w:lang w:val="kk-KZ" w:eastAsia="en-US" w:bidi="ar-SA"/>
      </w:rPr>
    </w:lvl>
    <w:lvl w:ilvl="8" w:tplc="CAACD16C">
      <w:numFmt w:val="bullet"/>
      <w:lvlText w:val="•"/>
      <w:lvlJc w:val="left"/>
      <w:pPr>
        <w:ind w:left="8616" w:hanging="231"/>
      </w:pPr>
      <w:rPr>
        <w:rFonts w:hint="default"/>
        <w:lang w:val="kk-KZ" w:eastAsia="en-US" w:bidi="ar-SA"/>
      </w:rPr>
    </w:lvl>
  </w:abstractNum>
  <w:abstractNum w:abstractNumId="35" w15:restartNumberingAfterBreak="0">
    <w:nsid w:val="260C5383"/>
    <w:multiLevelType w:val="hybridMultilevel"/>
    <w:tmpl w:val="FC2A8298"/>
    <w:lvl w:ilvl="0" w:tplc="A7921C6E">
      <w:numFmt w:val="bullet"/>
      <w:lvlText w:val="-"/>
      <w:lvlJc w:val="left"/>
      <w:pPr>
        <w:ind w:left="566"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1" w:tplc="29529BE4">
      <w:numFmt w:val="bullet"/>
      <w:lvlText w:val="•"/>
      <w:lvlJc w:val="left"/>
      <w:pPr>
        <w:ind w:left="1567" w:hanging="164"/>
      </w:pPr>
      <w:rPr>
        <w:rFonts w:hint="default"/>
        <w:lang w:val="kk-KZ" w:eastAsia="en-US" w:bidi="ar-SA"/>
      </w:rPr>
    </w:lvl>
    <w:lvl w:ilvl="2" w:tplc="054A48FE">
      <w:numFmt w:val="bullet"/>
      <w:lvlText w:val="•"/>
      <w:lvlJc w:val="left"/>
      <w:pPr>
        <w:ind w:left="2574" w:hanging="164"/>
      </w:pPr>
      <w:rPr>
        <w:rFonts w:hint="default"/>
        <w:lang w:val="kk-KZ" w:eastAsia="en-US" w:bidi="ar-SA"/>
      </w:rPr>
    </w:lvl>
    <w:lvl w:ilvl="3" w:tplc="8EA2589A">
      <w:numFmt w:val="bullet"/>
      <w:lvlText w:val="•"/>
      <w:lvlJc w:val="left"/>
      <w:pPr>
        <w:ind w:left="3581" w:hanging="164"/>
      </w:pPr>
      <w:rPr>
        <w:rFonts w:hint="default"/>
        <w:lang w:val="kk-KZ" w:eastAsia="en-US" w:bidi="ar-SA"/>
      </w:rPr>
    </w:lvl>
    <w:lvl w:ilvl="4" w:tplc="A2089F78">
      <w:numFmt w:val="bullet"/>
      <w:lvlText w:val="•"/>
      <w:lvlJc w:val="left"/>
      <w:pPr>
        <w:ind w:left="4588" w:hanging="164"/>
      </w:pPr>
      <w:rPr>
        <w:rFonts w:hint="default"/>
        <w:lang w:val="kk-KZ" w:eastAsia="en-US" w:bidi="ar-SA"/>
      </w:rPr>
    </w:lvl>
    <w:lvl w:ilvl="5" w:tplc="6DDCEC0A">
      <w:numFmt w:val="bullet"/>
      <w:lvlText w:val="•"/>
      <w:lvlJc w:val="left"/>
      <w:pPr>
        <w:ind w:left="5595" w:hanging="164"/>
      </w:pPr>
      <w:rPr>
        <w:rFonts w:hint="default"/>
        <w:lang w:val="kk-KZ" w:eastAsia="en-US" w:bidi="ar-SA"/>
      </w:rPr>
    </w:lvl>
    <w:lvl w:ilvl="6" w:tplc="F3AA641C">
      <w:numFmt w:val="bullet"/>
      <w:lvlText w:val="•"/>
      <w:lvlJc w:val="left"/>
      <w:pPr>
        <w:ind w:left="6602" w:hanging="164"/>
      </w:pPr>
      <w:rPr>
        <w:rFonts w:hint="default"/>
        <w:lang w:val="kk-KZ" w:eastAsia="en-US" w:bidi="ar-SA"/>
      </w:rPr>
    </w:lvl>
    <w:lvl w:ilvl="7" w:tplc="1C60CF28">
      <w:numFmt w:val="bullet"/>
      <w:lvlText w:val="•"/>
      <w:lvlJc w:val="left"/>
      <w:pPr>
        <w:ind w:left="7609" w:hanging="164"/>
      </w:pPr>
      <w:rPr>
        <w:rFonts w:hint="default"/>
        <w:lang w:val="kk-KZ" w:eastAsia="en-US" w:bidi="ar-SA"/>
      </w:rPr>
    </w:lvl>
    <w:lvl w:ilvl="8" w:tplc="D436B73C">
      <w:numFmt w:val="bullet"/>
      <w:lvlText w:val="•"/>
      <w:lvlJc w:val="left"/>
      <w:pPr>
        <w:ind w:left="8616" w:hanging="164"/>
      </w:pPr>
      <w:rPr>
        <w:rFonts w:hint="default"/>
        <w:lang w:val="kk-KZ" w:eastAsia="en-US" w:bidi="ar-SA"/>
      </w:rPr>
    </w:lvl>
  </w:abstractNum>
  <w:abstractNum w:abstractNumId="36" w15:restartNumberingAfterBreak="0">
    <w:nsid w:val="27872E46"/>
    <w:multiLevelType w:val="hybridMultilevel"/>
    <w:tmpl w:val="FEAE2332"/>
    <w:lvl w:ilvl="0" w:tplc="BACA8702">
      <w:numFmt w:val="bullet"/>
      <w:lvlText w:val="-"/>
      <w:lvlJc w:val="left"/>
      <w:pPr>
        <w:ind w:left="566" w:hanging="207"/>
      </w:pPr>
      <w:rPr>
        <w:rFonts w:ascii="Times New Roman" w:eastAsia="Times New Roman" w:hAnsi="Times New Roman" w:cs="Times New Roman" w:hint="default"/>
        <w:b w:val="0"/>
        <w:bCs w:val="0"/>
        <w:i w:val="0"/>
        <w:iCs w:val="0"/>
        <w:spacing w:val="0"/>
        <w:w w:val="99"/>
        <w:sz w:val="28"/>
        <w:szCs w:val="28"/>
        <w:lang w:val="kk-KZ" w:eastAsia="en-US" w:bidi="ar-SA"/>
      </w:rPr>
    </w:lvl>
    <w:lvl w:ilvl="1" w:tplc="D8724618">
      <w:numFmt w:val="bullet"/>
      <w:lvlText w:val="•"/>
      <w:lvlJc w:val="left"/>
      <w:pPr>
        <w:ind w:left="1567" w:hanging="207"/>
      </w:pPr>
      <w:rPr>
        <w:rFonts w:hint="default"/>
        <w:lang w:val="kk-KZ" w:eastAsia="en-US" w:bidi="ar-SA"/>
      </w:rPr>
    </w:lvl>
    <w:lvl w:ilvl="2" w:tplc="5EE4CEB4">
      <w:numFmt w:val="bullet"/>
      <w:lvlText w:val="•"/>
      <w:lvlJc w:val="left"/>
      <w:pPr>
        <w:ind w:left="2574" w:hanging="207"/>
      </w:pPr>
      <w:rPr>
        <w:rFonts w:hint="default"/>
        <w:lang w:val="kk-KZ" w:eastAsia="en-US" w:bidi="ar-SA"/>
      </w:rPr>
    </w:lvl>
    <w:lvl w:ilvl="3" w:tplc="73667014">
      <w:numFmt w:val="bullet"/>
      <w:lvlText w:val="•"/>
      <w:lvlJc w:val="left"/>
      <w:pPr>
        <w:ind w:left="3581" w:hanging="207"/>
      </w:pPr>
      <w:rPr>
        <w:rFonts w:hint="default"/>
        <w:lang w:val="kk-KZ" w:eastAsia="en-US" w:bidi="ar-SA"/>
      </w:rPr>
    </w:lvl>
    <w:lvl w:ilvl="4" w:tplc="14C077EE">
      <w:numFmt w:val="bullet"/>
      <w:lvlText w:val="•"/>
      <w:lvlJc w:val="left"/>
      <w:pPr>
        <w:ind w:left="4588" w:hanging="207"/>
      </w:pPr>
      <w:rPr>
        <w:rFonts w:hint="default"/>
        <w:lang w:val="kk-KZ" w:eastAsia="en-US" w:bidi="ar-SA"/>
      </w:rPr>
    </w:lvl>
    <w:lvl w:ilvl="5" w:tplc="76D42518">
      <w:numFmt w:val="bullet"/>
      <w:lvlText w:val="•"/>
      <w:lvlJc w:val="left"/>
      <w:pPr>
        <w:ind w:left="5595" w:hanging="207"/>
      </w:pPr>
      <w:rPr>
        <w:rFonts w:hint="default"/>
        <w:lang w:val="kk-KZ" w:eastAsia="en-US" w:bidi="ar-SA"/>
      </w:rPr>
    </w:lvl>
    <w:lvl w:ilvl="6" w:tplc="6C0A2690">
      <w:numFmt w:val="bullet"/>
      <w:lvlText w:val="•"/>
      <w:lvlJc w:val="left"/>
      <w:pPr>
        <w:ind w:left="6602" w:hanging="207"/>
      </w:pPr>
      <w:rPr>
        <w:rFonts w:hint="default"/>
        <w:lang w:val="kk-KZ" w:eastAsia="en-US" w:bidi="ar-SA"/>
      </w:rPr>
    </w:lvl>
    <w:lvl w:ilvl="7" w:tplc="D5163E96">
      <w:numFmt w:val="bullet"/>
      <w:lvlText w:val="•"/>
      <w:lvlJc w:val="left"/>
      <w:pPr>
        <w:ind w:left="7609" w:hanging="207"/>
      </w:pPr>
      <w:rPr>
        <w:rFonts w:hint="default"/>
        <w:lang w:val="kk-KZ" w:eastAsia="en-US" w:bidi="ar-SA"/>
      </w:rPr>
    </w:lvl>
    <w:lvl w:ilvl="8" w:tplc="6E369886">
      <w:numFmt w:val="bullet"/>
      <w:lvlText w:val="•"/>
      <w:lvlJc w:val="left"/>
      <w:pPr>
        <w:ind w:left="8616" w:hanging="207"/>
      </w:pPr>
      <w:rPr>
        <w:rFonts w:hint="default"/>
        <w:lang w:val="kk-KZ" w:eastAsia="en-US" w:bidi="ar-SA"/>
      </w:rPr>
    </w:lvl>
  </w:abstractNum>
  <w:abstractNum w:abstractNumId="37" w15:restartNumberingAfterBreak="0">
    <w:nsid w:val="29B94B1B"/>
    <w:multiLevelType w:val="hybridMultilevel"/>
    <w:tmpl w:val="3A0AE8FC"/>
    <w:lvl w:ilvl="0" w:tplc="BB3C7C64">
      <w:numFmt w:val="bullet"/>
      <w:lvlText w:val=""/>
      <w:lvlJc w:val="left"/>
      <w:pPr>
        <w:ind w:left="710" w:hanging="284"/>
      </w:pPr>
      <w:rPr>
        <w:rFonts w:ascii="Symbol" w:eastAsia="Symbol" w:hAnsi="Symbol" w:cs="Symbol" w:hint="default"/>
        <w:b w:val="0"/>
        <w:bCs w:val="0"/>
        <w:i w:val="0"/>
        <w:iCs w:val="0"/>
        <w:spacing w:val="0"/>
        <w:w w:val="100"/>
        <w:sz w:val="20"/>
        <w:szCs w:val="20"/>
        <w:lang w:val="kk-KZ" w:eastAsia="en-US" w:bidi="ar-SA"/>
      </w:rPr>
    </w:lvl>
    <w:lvl w:ilvl="1" w:tplc="995264D0">
      <w:numFmt w:val="bullet"/>
      <w:lvlText w:val="•"/>
      <w:lvlJc w:val="left"/>
      <w:pPr>
        <w:ind w:left="1711" w:hanging="284"/>
      </w:pPr>
      <w:rPr>
        <w:rFonts w:hint="default"/>
        <w:lang w:val="kk-KZ" w:eastAsia="en-US" w:bidi="ar-SA"/>
      </w:rPr>
    </w:lvl>
    <w:lvl w:ilvl="2" w:tplc="FF563136">
      <w:numFmt w:val="bullet"/>
      <w:lvlText w:val="•"/>
      <w:lvlJc w:val="left"/>
      <w:pPr>
        <w:ind w:left="2702" w:hanging="284"/>
      </w:pPr>
      <w:rPr>
        <w:rFonts w:hint="default"/>
        <w:lang w:val="kk-KZ" w:eastAsia="en-US" w:bidi="ar-SA"/>
      </w:rPr>
    </w:lvl>
    <w:lvl w:ilvl="3" w:tplc="655CFEC6">
      <w:numFmt w:val="bullet"/>
      <w:lvlText w:val="•"/>
      <w:lvlJc w:val="left"/>
      <w:pPr>
        <w:ind w:left="3693" w:hanging="284"/>
      </w:pPr>
      <w:rPr>
        <w:rFonts w:hint="default"/>
        <w:lang w:val="kk-KZ" w:eastAsia="en-US" w:bidi="ar-SA"/>
      </w:rPr>
    </w:lvl>
    <w:lvl w:ilvl="4" w:tplc="96C0C10A">
      <w:numFmt w:val="bullet"/>
      <w:lvlText w:val="•"/>
      <w:lvlJc w:val="left"/>
      <w:pPr>
        <w:ind w:left="4684" w:hanging="284"/>
      </w:pPr>
      <w:rPr>
        <w:rFonts w:hint="default"/>
        <w:lang w:val="kk-KZ" w:eastAsia="en-US" w:bidi="ar-SA"/>
      </w:rPr>
    </w:lvl>
    <w:lvl w:ilvl="5" w:tplc="559EE320">
      <w:numFmt w:val="bullet"/>
      <w:lvlText w:val="•"/>
      <w:lvlJc w:val="left"/>
      <w:pPr>
        <w:ind w:left="5675" w:hanging="284"/>
      </w:pPr>
      <w:rPr>
        <w:rFonts w:hint="default"/>
        <w:lang w:val="kk-KZ" w:eastAsia="en-US" w:bidi="ar-SA"/>
      </w:rPr>
    </w:lvl>
    <w:lvl w:ilvl="6" w:tplc="C18ED9CE">
      <w:numFmt w:val="bullet"/>
      <w:lvlText w:val="•"/>
      <w:lvlJc w:val="left"/>
      <w:pPr>
        <w:ind w:left="6666" w:hanging="284"/>
      </w:pPr>
      <w:rPr>
        <w:rFonts w:hint="default"/>
        <w:lang w:val="kk-KZ" w:eastAsia="en-US" w:bidi="ar-SA"/>
      </w:rPr>
    </w:lvl>
    <w:lvl w:ilvl="7" w:tplc="771006A2">
      <w:numFmt w:val="bullet"/>
      <w:lvlText w:val="•"/>
      <w:lvlJc w:val="left"/>
      <w:pPr>
        <w:ind w:left="7657" w:hanging="284"/>
      </w:pPr>
      <w:rPr>
        <w:rFonts w:hint="default"/>
        <w:lang w:val="kk-KZ" w:eastAsia="en-US" w:bidi="ar-SA"/>
      </w:rPr>
    </w:lvl>
    <w:lvl w:ilvl="8" w:tplc="C0DA26D8">
      <w:numFmt w:val="bullet"/>
      <w:lvlText w:val="•"/>
      <w:lvlJc w:val="left"/>
      <w:pPr>
        <w:ind w:left="8648" w:hanging="284"/>
      </w:pPr>
      <w:rPr>
        <w:rFonts w:hint="default"/>
        <w:lang w:val="kk-KZ" w:eastAsia="en-US" w:bidi="ar-SA"/>
      </w:rPr>
    </w:lvl>
  </w:abstractNum>
  <w:abstractNum w:abstractNumId="38" w15:restartNumberingAfterBreak="0">
    <w:nsid w:val="2B0808FE"/>
    <w:multiLevelType w:val="hybridMultilevel"/>
    <w:tmpl w:val="63F8AEA6"/>
    <w:lvl w:ilvl="0" w:tplc="8A6A64E8">
      <w:start w:val="1"/>
      <w:numFmt w:val="decimal"/>
      <w:lvlText w:val="%1)"/>
      <w:lvlJc w:val="left"/>
      <w:pPr>
        <w:ind w:left="1579"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830CD41A">
      <w:numFmt w:val="bullet"/>
      <w:lvlText w:val="•"/>
      <w:lvlJc w:val="left"/>
      <w:pPr>
        <w:ind w:left="2485" w:hanging="303"/>
      </w:pPr>
      <w:rPr>
        <w:rFonts w:hint="default"/>
        <w:lang w:val="kk-KZ" w:eastAsia="en-US" w:bidi="ar-SA"/>
      </w:rPr>
    </w:lvl>
    <w:lvl w:ilvl="2" w:tplc="87D2E536">
      <w:numFmt w:val="bullet"/>
      <w:lvlText w:val="•"/>
      <w:lvlJc w:val="left"/>
      <w:pPr>
        <w:ind w:left="3390" w:hanging="303"/>
      </w:pPr>
      <w:rPr>
        <w:rFonts w:hint="default"/>
        <w:lang w:val="kk-KZ" w:eastAsia="en-US" w:bidi="ar-SA"/>
      </w:rPr>
    </w:lvl>
    <w:lvl w:ilvl="3" w:tplc="F322F634">
      <w:numFmt w:val="bullet"/>
      <w:lvlText w:val="•"/>
      <w:lvlJc w:val="left"/>
      <w:pPr>
        <w:ind w:left="4295" w:hanging="303"/>
      </w:pPr>
      <w:rPr>
        <w:rFonts w:hint="default"/>
        <w:lang w:val="kk-KZ" w:eastAsia="en-US" w:bidi="ar-SA"/>
      </w:rPr>
    </w:lvl>
    <w:lvl w:ilvl="4" w:tplc="EF3ED198">
      <w:numFmt w:val="bullet"/>
      <w:lvlText w:val="•"/>
      <w:lvlJc w:val="left"/>
      <w:pPr>
        <w:ind w:left="5200" w:hanging="303"/>
      </w:pPr>
      <w:rPr>
        <w:rFonts w:hint="default"/>
        <w:lang w:val="kk-KZ" w:eastAsia="en-US" w:bidi="ar-SA"/>
      </w:rPr>
    </w:lvl>
    <w:lvl w:ilvl="5" w:tplc="5D88B2D0">
      <w:numFmt w:val="bullet"/>
      <w:lvlText w:val="•"/>
      <w:lvlJc w:val="left"/>
      <w:pPr>
        <w:ind w:left="6105" w:hanging="303"/>
      </w:pPr>
      <w:rPr>
        <w:rFonts w:hint="default"/>
        <w:lang w:val="kk-KZ" w:eastAsia="en-US" w:bidi="ar-SA"/>
      </w:rPr>
    </w:lvl>
    <w:lvl w:ilvl="6" w:tplc="5906A224">
      <w:numFmt w:val="bullet"/>
      <w:lvlText w:val="•"/>
      <w:lvlJc w:val="left"/>
      <w:pPr>
        <w:ind w:left="7010" w:hanging="303"/>
      </w:pPr>
      <w:rPr>
        <w:rFonts w:hint="default"/>
        <w:lang w:val="kk-KZ" w:eastAsia="en-US" w:bidi="ar-SA"/>
      </w:rPr>
    </w:lvl>
    <w:lvl w:ilvl="7" w:tplc="BEAC7294">
      <w:numFmt w:val="bullet"/>
      <w:lvlText w:val="•"/>
      <w:lvlJc w:val="left"/>
      <w:pPr>
        <w:ind w:left="7915" w:hanging="303"/>
      </w:pPr>
      <w:rPr>
        <w:rFonts w:hint="default"/>
        <w:lang w:val="kk-KZ" w:eastAsia="en-US" w:bidi="ar-SA"/>
      </w:rPr>
    </w:lvl>
    <w:lvl w:ilvl="8" w:tplc="00287E8E">
      <w:numFmt w:val="bullet"/>
      <w:lvlText w:val="•"/>
      <w:lvlJc w:val="left"/>
      <w:pPr>
        <w:ind w:left="8820" w:hanging="303"/>
      </w:pPr>
      <w:rPr>
        <w:rFonts w:hint="default"/>
        <w:lang w:val="kk-KZ" w:eastAsia="en-US" w:bidi="ar-SA"/>
      </w:rPr>
    </w:lvl>
  </w:abstractNum>
  <w:abstractNum w:abstractNumId="39" w15:restartNumberingAfterBreak="0">
    <w:nsid w:val="2CBA2904"/>
    <w:multiLevelType w:val="multilevel"/>
    <w:tmpl w:val="7CD45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D282012"/>
    <w:multiLevelType w:val="hybridMultilevel"/>
    <w:tmpl w:val="15D2A21A"/>
    <w:lvl w:ilvl="0" w:tplc="46963F62">
      <w:start w:val="1"/>
      <w:numFmt w:val="decimal"/>
      <w:lvlText w:val="%1)"/>
      <w:lvlJc w:val="left"/>
      <w:pPr>
        <w:ind w:left="141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EF1EE79A">
      <w:start w:val="1"/>
      <w:numFmt w:val="decimal"/>
      <w:lvlText w:val="%2)"/>
      <w:lvlJc w:val="left"/>
      <w:pPr>
        <w:ind w:left="1637"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2" w:tplc="C45CB0EA">
      <w:numFmt w:val="bullet"/>
      <w:lvlText w:val="•"/>
      <w:lvlJc w:val="left"/>
      <w:pPr>
        <w:ind w:left="2638" w:hanging="360"/>
      </w:pPr>
      <w:rPr>
        <w:rFonts w:hint="default"/>
        <w:lang w:val="kk-KZ" w:eastAsia="en-US" w:bidi="ar-SA"/>
      </w:rPr>
    </w:lvl>
    <w:lvl w:ilvl="3" w:tplc="7AF22152">
      <w:numFmt w:val="bullet"/>
      <w:lvlText w:val="•"/>
      <w:lvlJc w:val="left"/>
      <w:pPr>
        <w:ind w:left="3637" w:hanging="360"/>
      </w:pPr>
      <w:rPr>
        <w:rFonts w:hint="default"/>
        <w:lang w:val="kk-KZ" w:eastAsia="en-US" w:bidi="ar-SA"/>
      </w:rPr>
    </w:lvl>
    <w:lvl w:ilvl="4" w:tplc="B68A5C3A">
      <w:numFmt w:val="bullet"/>
      <w:lvlText w:val="•"/>
      <w:lvlJc w:val="left"/>
      <w:pPr>
        <w:ind w:left="4636" w:hanging="360"/>
      </w:pPr>
      <w:rPr>
        <w:rFonts w:hint="default"/>
        <w:lang w:val="kk-KZ" w:eastAsia="en-US" w:bidi="ar-SA"/>
      </w:rPr>
    </w:lvl>
    <w:lvl w:ilvl="5" w:tplc="A718B232">
      <w:numFmt w:val="bullet"/>
      <w:lvlText w:val="•"/>
      <w:lvlJc w:val="left"/>
      <w:pPr>
        <w:ind w:left="5635" w:hanging="360"/>
      </w:pPr>
      <w:rPr>
        <w:rFonts w:hint="default"/>
        <w:lang w:val="kk-KZ" w:eastAsia="en-US" w:bidi="ar-SA"/>
      </w:rPr>
    </w:lvl>
    <w:lvl w:ilvl="6" w:tplc="B0F4278E">
      <w:numFmt w:val="bullet"/>
      <w:lvlText w:val="•"/>
      <w:lvlJc w:val="left"/>
      <w:pPr>
        <w:ind w:left="6634" w:hanging="360"/>
      </w:pPr>
      <w:rPr>
        <w:rFonts w:hint="default"/>
        <w:lang w:val="kk-KZ" w:eastAsia="en-US" w:bidi="ar-SA"/>
      </w:rPr>
    </w:lvl>
    <w:lvl w:ilvl="7" w:tplc="BD109416">
      <w:numFmt w:val="bullet"/>
      <w:lvlText w:val="•"/>
      <w:lvlJc w:val="left"/>
      <w:pPr>
        <w:ind w:left="7633" w:hanging="360"/>
      </w:pPr>
      <w:rPr>
        <w:rFonts w:hint="default"/>
        <w:lang w:val="kk-KZ" w:eastAsia="en-US" w:bidi="ar-SA"/>
      </w:rPr>
    </w:lvl>
    <w:lvl w:ilvl="8" w:tplc="AAAAC74E">
      <w:numFmt w:val="bullet"/>
      <w:lvlText w:val="•"/>
      <w:lvlJc w:val="left"/>
      <w:pPr>
        <w:ind w:left="8632" w:hanging="360"/>
      </w:pPr>
      <w:rPr>
        <w:rFonts w:hint="default"/>
        <w:lang w:val="kk-KZ" w:eastAsia="en-US" w:bidi="ar-SA"/>
      </w:rPr>
    </w:lvl>
  </w:abstractNum>
  <w:abstractNum w:abstractNumId="41" w15:restartNumberingAfterBreak="0">
    <w:nsid w:val="2D9140F0"/>
    <w:multiLevelType w:val="hybridMultilevel"/>
    <w:tmpl w:val="0EC28574"/>
    <w:lvl w:ilvl="0" w:tplc="4CD26C88">
      <w:numFmt w:val="bullet"/>
      <w:lvlText w:val=""/>
      <w:lvlJc w:val="left"/>
      <w:pPr>
        <w:ind w:left="566" w:hanging="284"/>
      </w:pPr>
      <w:rPr>
        <w:rFonts w:ascii="Symbol" w:eastAsia="Symbol" w:hAnsi="Symbol" w:cs="Symbol" w:hint="default"/>
        <w:spacing w:val="0"/>
        <w:w w:val="99"/>
        <w:lang w:val="kk-KZ" w:eastAsia="en-US" w:bidi="ar-SA"/>
      </w:rPr>
    </w:lvl>
    <w:lvl w:ilvl="1" w:tplc="24B6BB4C">
      <w:numFmt w:val="bullet"/>
      <w:lvlText w:val="•"/>
      <w:lvlJc w:val="left"/>
      <w:pPr>
        <w:ind w:left="1567" w:hanging="284"/>
      </w:pPr>
      <w:rPr>
        <w:rFonts w:hint="default"/>
        <w:lang w:val="kk-KZ" w:eastAsia="en-US" w:bidi="ar-SA"/>
      </w:rPr>
    </w:lvl>
    <w:lvl w:ilvl="2" w:tplc="E0CEF10C">
      <w:numFmt w:val="bullet"/>
      <w:lvlText w:val="•"/>
      <w:lvlJc w:val="left"/>
      <w:pPr>
        <w:ind w:left="2574" w:hanging="284"/>
      </w:pPr>
      <w:rPr>
        <w:rFonts w:hint="default"/>
        <w:lang w:val="kk-KZ" w:eastAsia="en-US" w:bidi="ar-SA"/>
      </w:rPr>
    </w:lvl>
    <w:lvl w:ilvl="3" w:tplc="158A9D04">
      <w:numFmt w:val="bullet"/>
      <w:lvlText w:val="•"/>
      <w:lvlJc w:val="left"/>
      <w:pPr>
        <w:ind w:left="3581" w:hanging="284"/>
      </w:pPr>
      <w:rPr>
        <w:rFonts w:hint="default"/>
        <w:lang w:val="kk-KZ" w:eastAsia="en-US" w:bidi="ar-SA"/>
      </w:rPr>
    </w:lvl>
    <w:lvl w:ilvl="4" w:tplc="4F328EB6">
      <w:numFmt w:val="bullet"/>
      <w:lvlText w:val="•"/>
      <w:lvlJc w:val="left"/>
      <w:pPr>
        <w:ind w:left="4588" w:hanging="284"/>
      </w:pPr>
      <w:rPr>
        <w:rFonts w:hint="default"/>
        <w:lang w:val="kk-KZ" w:eastAsia="en-US" w:bidi="ar-SA"/>
      </w:rPr>
    </w:lvl>
    <w:lvl w:ilvl="5" w:tplc="5628AECA">
      <w:numFmt w:val="bullet"/>
      <w:lvlText w:val="•"/>
      <w:lvlJc w:val="left"/>
      <w:pPr>
        <w:ind w:left="5595" w:hanging="284"/>
      </w:pPr>
      <w:rPr>
        <w:rFonts w:hint="default"/>
        <w:lang w:val="kk-KZ" w:eastAsia="en-US" w:bidi="ar-SA"/>
      </w:rPr>
    </w:lvl>
    <w:lvl w:ilvl="6" w:tplc="F4EE18C0">
      <w:numFmt w:val="bullet"/>
      <w:lvlText w:val="•"/>
      <w:lvlJc w:val="left"/>
      <w:pPr>
        <w:ind w:left="6602" w:hanging="284"/>
      </w:pPr>
      <w:rPr>
        <w:rFonts w:hint="default"/>
        <w:lang w:val="kk-KZ" w:eastAsia="en-US" w:bidi="ar-SA"/>
      </w:rPr>
    </w:lvl>
    <w:lvl w:ilvl="7" w:tplc="D184390C">
      <w:numFmt w:val="bullet"/>
      <w:lvlText w:val="•"/>
      <w:lvlJc w:val="left"/>
      <w:pPr>
        <w:ind w:left="7609" w:hanging="284"/>
      </w:pPr>
      <w:rPr>
        <w:rFonts w:hint="default"/>
        <w:lang w:val="kk-KZ" w:eastAsia="en-US" w:bidi="ar-SA"/>
      </w:rPr>
    </w:lvl>
    <w:lvl w:ilvl="8" w:tplc="DE2241AC">
      <w:numFmt w:val="bullet"/>
      <w:lvlText w:val="•"/>
      <w:lvlJc w:val="left"/>
      <w:pPr>
        <w:ind w:left="8616" w:hanging="284"/>
      </w:pPr>
      <w:rPr>
        <w:rFonts w:hint="default"/>
        <w:lang w:val="kk-KZ" w:eastAsia="en-US" w:bidi="ar-SA"/>
      </w:rPr>
    </w:lvl>
  </w:abstractNum>
  <w:abstractNum w:abstractNumId="42" w15:restartNumberingAfterBreak="0">
    <w:nsid w:val="2F5A4FD0"/>
    <w:multiLevelType w:val="hybridMultilevel"/>
    <w:tmpl w:val="28C8E1FC"/>
    <w:lvl w:ilvl="0" w:tplc="1222FEA2">
      <w:numFmt w:val="bullet"/>
      <w:lvlText w:val=""/>
      <w:lvlJc w:val="left"/>
      <w:pPr>
        <w:ind w:left="1133" w:hanging="140"/>
      </w:pPr>
      <w:rPr>
        <w:rFonts w:ascii="Symbol" w:eastAsia="Symbol" w:hAnsi="Symbol" w:cs="Symbol" w:hint="default"/>
        <w:b w:val="0"/>
        <w:bCs w:val="0"/>
        <w:i w:val="0"/>
        <w:iCs w:val="0"/>
        <w:spacing w:val="0"/>
        <w:w w:val="100"/>
        <w:sz w:val="20"/>
        <w:szCs w:val="20"/>
        <w:lang w:val="kk-KZ" w:eastAsia="en-US" w:bidi="ar-SA"/>
      </w:rPr>
    </w:lvl>
    <w:lvl w:ilvl="1" w:tplc="2A72CE62">
      <w:numFmt w:val="bullet"/>
      <w:lvlText w:val=""/>
      <w:lvlJc w:val="left"/>
      <w:pPr>
        <w:ind w:left="1416" w:hanging="140"/>
      </w:pPr>
      <w:rPr>
        <w:rFonts w:ascii="Symbol" w:eastAsia="Symbol" w:hAnsi="Symbol" w:cs="Symbol" w:hint="default"/>
        <w:b w:val="0"/>
        <w:bCs w:val="0"/>
        <w:i w:val="0"/>
        <w:iCs w:val="0"/>
        <w:spacing w:val="0"/>
        <w:w w:val="100"/>
        <w:sz w:val="20"/>
        <w:szCs w:val="20"/>
        <w:lang w:val="kk-KZ" w:eastAsia="en-US" w:bidi="ar-SA"/>
      </w:rPr>
    </w:lvl>
    <w:lvl w:ilvl="2" w:tplc="09E4EC1A">
      <w:numFmt w:val="bullet"/>
      <w:lvlText w:val=""/>
      <w:lvlJc w:val="left"/>
      <w:pPr>
        <w:ind w:left="1844" w:hanging="284"/>
      </w:pPr>
      <w:rPr>
        <w:rFonts w:ascii="Symbol" w:eastAsia="Symbol" w:hAnsi="Symbol" w:cs="Symbol" w:hint="default"/>
        <w:b w:val="0"/>
        <w:bCs w:val="0"/>
        <w:i w:val="0"/>
        <w:iCs w:val="0"/>
        <w:spacing w:val="0"/>
        <w:w w:val="99"/>
        <w:sz w:val="28"/>
        <w:szCs w:val="28"/>
        <w:lang w:val="kk-KZ" w:eastAsia="en-US" w:bidi="ar-SA"/>
      </w:rPr>
    </w:lvl>
    <w:lvl w:ilvl="3" w:tplc="6928B57C">
      <w:numFmt w:val="bullet"/>
      <w:lvlText w:val="•"/>
      <w:lvlJc w:val="left"/>
      <w:pPr>
        <w:ind w:left="2938" w:hanging="284"/>
      </w:pPr>
      <w:rPr>
        <w:rFonts w:hint="default"/>
        <w:lang w:val="kk-KZ" w:eastAsia="en-US" w:bidi="ar-SA"/>
      </w:rPr>
    </w:lvl>
    <w:lvl w:ilvl="4" w:tplc="CB1ECDB4">
      <w:numFmt w:val="bullet"/>
      <w:lvlText w:val="•"/>
      <w:lvlJc w:val="left"/>
      <w:pPr>
        <w:ind w:left="4037" w:hanging="284"/>
      </w:pPr>
      <w:rPr>
        <w:rFonts w:hint="default"/>
        <w:lang w:val="kk-KZ" w:eastAsia="en-US" w:bidi="ar-SA"/>
      </w:rPr>
    </w:lvl>
    <w:lvl w:ilvl="5" w:tplc="045E06AA">
      <w:numFmt w:val="bullet"/>
      <w:lvlText w:val="•"/>
      <w:lvlJc w:val="left"/>
      <w:pPr>
        <w:ind w:left="5136" w:hanging="284"/>
      </w:pPr>
      <w:rPr>
        <w:rFonts w:hint="default"/>
        <w:lang w:val="kk-KZ" w:eastAsia="en-US" w:bidi="ar-SA"/>
      </w:rPr>
    </w:lvl>
    <w:lvl w:ilvl="6" w:tplc="ED1C1108">
      <w:numFmt w:val="bullet"/>
      <w:lvlText w:val="•"/>
      <w:lvlJc w:val="left"/>
      <w:pPr>
        <w:ind w:left="6235" w:hanging="284"/>
      </w:pPr>
      <w:rPr>
        <w:rFonts w:hint="default"/>
        <w:lang w:val="kk-KZ" w:eastAsia="en-US" w:bidi="ar-SA"/>
      </w:rPr>
    </w:lvl>
    <w:lvl w:ilvl="7" w:tplc="DEF4C344">
      <w:numFmt w:val="bullet"/>
      <w:lvlText w:val="•"/>
      <w:lvlJc w:val="left"/>
      <w:pPr>
        <w:ind w:left="7333" w:hanging="284"/>
      </w:pPr>
      <w:rPr>
        <w:rFonts w:hint="default"/>
        <w:lang w:val="kk-KZ" w:eastAsia="en-US" w:bidi="ar-SA"/>
      </w:rPr>
    </w:lvl>
    <w:lvl w:ilvl="8" w:tplc="8E3632DA">
      <w:numFmt w:val="bullet"/>
      <w:lvlText w:val="•"/>
      <w:lvlJc w:val="left"/>
      <w:pPr>
        <w:ind w:left="8432" w:hanging="284"/>
      </w:pPr>
      <w:rPr>
        <w:rFonts w:hint="default"/>
        <w:lang w:val="kk-KZ" w:eastAsia="en-US" w:bidi="ar-SA"/>
      </w:rPr>
    </w:lvl>
  </w:abstractNum>
  <w:abstractNum w:abstractNumId="43" w15:restartNumberingAfterBreak="0">
    <w:nsid w:val="319E3263"/>
    <w:multiLevelType w:val="hybridMultilevel"/>
    <w:tmpl w:val="586A43B4"/>
    <w:lvl w:ilvl="0" w:tplc="D1E619C8">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82C2E64A">
      <w:numFmt w:val="bullet"/>
      <w:lvlText w:val="•"/>
      <w:lvlJc w:val="left"/>
      <w:pPr>
        <w:ind w:left="1567" w:hanging="140"/>
      </w:pPr>
      <w:rPr>
        <w:rFonts w:hint="default"/>
        <w:lang w:val="kk-KZ" w:eastAsia="en-US" w:bidi="ar-SA"/>
      </w:rPr>
    </w:lvl>
    <w:lvl w:ilvl="2" w:tplc="2CF41A40">
      <w:numFmt w:val="bullet"/>
      <w:lvlText w:val="•"/>
      <w:lvlJc w:val="left"/>
      <w:pPr>
        <w:ind w:left="2574" w:hanging="140"/>
      </w:pPr>
      <w:rPr>
        <w:rFonts w:hint="default"/>
        <w:lang w:val="kk-KZ" w:eastAsia="en-US" w:bidi="ar-SA"/>
      </w:rPr>
    </w:lvl>
    <w:lvl w:ilvl="3" w:tplc="5C3AA6C4">
      <w:numFmt w:val="bullet"/>
      <w:lvlText w:val="•"/>
      <w:lvlJc w:val="left"/>
      <w:pPr>
        <w:ind w:left="3581" w:hanging="140"/>
      </w:pPr>
      <w:rPr>
        <w:rFonts w:hint="default"/>
        <w:lang w:val="kk-KZ" w:eastAsia="en-US" w:bidi="ar-SA"/>
      </w:rPr>
    </w:lvl>
    <w:lvl w:ilvl="4" w:tplc="360E0826">
      <w:numFmt w:val="bullet"/>
      <w:lvlText w:val="•"/>
      <w:lvlJc w:val="left"/>
      <w:pPr>
        <w:ind w:left="4588" w:hanging="140"/>
      </w:pPr>
      <w:rPr>
        <w:rFonts w:hint="default"/>
        <w:lang w:val="kk-KZ" w:eastAsia="en-US" w:bidi="ar-SA"/>
      </w:rPr>
    </w:lvl>
    <w:lvl w:ilvl="5" w:tplc="00ECC1E4">
      <w:numFmt w:val="bullet"/>
      <w:lvlText w:val="•"/>
      <w:lvlJc w:val="left"/>
      <w:pPr>
        <w:ind w:left="5595" w:hanging="140"/>
      </w:pPr>
      <w:rPr>
        <w:rFonts w:hint="default"/>
        <w:lang w:val="kk-KZ" w:eastAsia="en-US" w:bidi="ar-SA"/>
      </w:rPr>
    </w:lvl>
    <w:lvl w:ilvl="6" w:tplc="BBD8081C">
      <w:numFmt w:val="bullet"/>
      <w:lvlText w:val="•"/>
      <w:lvlJc w:val="left"/>
      <w:pPr>
        <w:ind w:left="6602" w:hanging="140"/>
      </w:pPr>
      <w:rPr>
        <w:rFonts w:hint="default"/>
        <w:lang w:val="kk-KZ" w:eastAsia="en-US" w:bidi="ar-SA"/>
      </w:rPr>
    </w:lvl>
    <w:lvl w:ilvl="7" w:tplc="53346DE8">
      <w:numFmt w:val="bullet"/>
      <w:lvlText w:val="•"/>
      <w:lvlJc w:val="left"/>
      <w:pPr>
        <w:ind w:left="7609" w:hanging="140"/>
      </w:pPr>
      <w:rPr>
        <w:rFonts w:hint="default"/>
        <w:lang w:val="kk-KZ" w:eastAsia="en-US" w:bidi="ar-SA"/>
      </w:rPr>
    </w:lvl>
    <w:lvl w:ilvl="8" w:tplc="D020D9C8">
      <w:numFmt w:val="bullet"/>
      <w:lvlText w:val="•"/>
      <w:lvlJc w:val="left"/>
      <w:pPr>
        <w:ind w:left="8616" w:hanging="140"/>
      </w:pPr>
      <w:rPr>
        <w:rFonts w:hint="default"/>
        <w:lang w:val="kk-KZ" w:eastAsia="en-US" w:bidi="ar-SA"/>
      </w:rPr>
    </w:lvl>
  </w:abstractNum>
  <w:abstractNum w:abstractNumId="44" w15:restartNumberingAfterBreak="0">
    <w:nsid w:val="325B0B5B"/>
    <w:multiLevelType w:val="hybridMultilevel"/>
    <w:tmpl w:val="62CA6F22"/>
    <w:lvl w:ilvl="0" w:tplc="32CE8542">
      <w:start w:val="1"/>
      <w:numFmt w:val="decimal"/>
      <w:lvlText w:val="%1)"/>
      <w:lvlJc w:val="left"/>
      <w:pPr>
        <w:ind w:left="940" w:hanging="375"/>
        <w:jc w:val="right"/>
      </w:pPr>
      <w:rPr>
        <w:rFonts w:ascii="Times New Roman" w:eastAsia="Times New Roman" w:hAnsi="Times New Roman" w:cs="Times New Roman" w:hint="default"/>
        <w:b w:val="0"/>
        <w:bCs w:val="0"/>
        <w:i w:val="0"/>
        <w:iCs w:val="0"/>
        <w:spacing w:val="0"/>
        <w:w w:val="99"/>
        <w:sz w:val="28"/>
        <w:szCs w:val="28"/>
        <w:lang w:val="kk-KZ" w:eastAsia="en-US" w:bidi="ar-SA"/>
      </w:rPr>
    </w:lvl>
    <w:lvl w:ilvl="1" w:tplc="D8A26DCC">
      <w:start w:val="1"/>
      <w:numFmt w:val="decimal"/>
      <w:lvlText w:val="%2)"/>
      <w:lvlJc w:val="left"/>
      <w:pPr>
        <w:ind w:left="1700" w:hanging="284"/>
        <w:jc w:val="right"/>
      </w:pPr>
      <w:rPr>
        <w:rFonts w:hint="default"/>
        <w:i w:val="0"/>
        <w:iCs/>
        <w:spacing w:val="0"/>
        <w:w w:val="99"/>
        <w:lang w:val="kk-KZ" w:eastAsia="en-US" w:bidi="ar-SA"/>
      </w:rPr>
    </w:lvl>
    <w:lvl w:ilvl="2" w:tplc="4E601CC4">
      <w:numFmt w:val="bullet"/>
      <w:lvlText w:val="•"/>
      <w:lvlJc w:val="left"/>
      <w:pPr>
        <w:ind w:left="2692" w:hanging="284"/>
      </w:pPr>
      <w:rPr>
        <w:rFonts w:hint="default"/>
        <w:lang w:val="kk-KZ" w:eastAsia="en-US" w:bidi="ar-SA"/>
      </w:rPr>
    </w:lvl>
    <w:lvl w:ilvl="3" w:tplc="D1F647C8">
      <w:numFmt w:val="bullet"/>
      <w:lvlText w:val="•"/>
      <w:lvlJc w:val="left"/>
      <w:pPr>
        <w:ind w:left="3684" w:hanging="284"/>
      </w:pPr>
      <w:rPr>
        <w:rFonts w:hint="default"/>
        <w:lang w:val="kk-KZ" w:eastAsia="en-US" w:bidi="ar-SA"/>
      </w:rPr>
    </w:lvl>
    <w:lvl w:ilvl="4" w:tplc="24D8BC62">
      <w:numFmt w:val="bullet"/>
      <w:lvlText w:val="•"/>
      <w:lvlJc w:val="left"/>
      <w:pPr>
        <w:ind w:left="4676" w:hanging="284"/>
      </w:pPr>
      <w:rPr>
        <w:rFonts w:hint="default"/>
        <w:lang w:val="kk-KZ" w:eastAsia="en-US" w:bidi="ar-SA"/>
      </w:rPr>
    </w:lvl>
    <w:lvl w:ilvl="5" w:tplc="9F3EA566">
      <w:numFmt w:val="bullet"/>
      <w:lvlText w:val="•"/>
      <w:lvlJc w:val="left"/>
      <w:pPr>
        <w:ind w:left="5668" w:hanging="284"/>
      </w:pPr>
      <w:rPr>
        <w:rFonts w:hint="default"/>
        <w:lang w:val="kk-KZ" w:eastAsia="en-US" w:bidi="ar-SA"/>
      </w:rPr>
    </w:lvl>
    <w:lvl w:ilvl="6" w:tplc="C5280852">
      <w:numFmt w:val="bullet"/>
      <w:lvlText w:val="•"/>
      <w:lvlJc w:val="left"/>
      <w:pPr>
        <w:ind w:left="6661" w:hanging="284"/>
      </w:pPr>
      <w:rPr>
        <w:rFonts w:hint="default"/>
        <w:lang w:val="kk-KZ" w:eastAsia="en-US" w:bidi="ar-SA"/>
      </w:rPr>
    </w:lvl>
    <w:lvl w:ilvl="7" w:tplc="AD980BEE">
      <w:numFmt w:val="bullet"/>
      <w:lvlText w:val="•"/>
      <w:lvlJc w:val="left"/>
      <w:pPr>
        <w:ind w:left="7653" w:hanging="284"/>
      </w:pPr>
      <w:rPr>
        <w:rFonts w:hint="default"/>
        <w:lang w:val="kk-KZ" w:eastAsia="en-US" w:bidi="ar-SA"/>
      </w:rPr>
    </w:lvl>
    <w:lvl w:ilvl="8" w:tplc="0236322E">
      <w:numFmt w:val="bullet"/>
      <w:lvlText w:val="•"/>
      <w:lvlJc w:val="left"/>
      <w:pPr>
        <w:ind w:left="8645" w:hanging="284"/>
      </w:pPr>
      <w:rPr>
        <w:rFonts w:hint="default"/>
        <w:lang w:val="kk-KZ" w:eastAsia="en-US" w:bidi="ar-SA"/>
      </w:rPr>
    </w:lvl>
  </w:abstractNum>
  <w:abstractNum w:abstractNumId="45" w15:restartNumberingAfterBreak="0">
    <w:nsid w:val="328D0ADE"/>
    <w:multiLevelType w:val="hybridMultilevel"/>
    <w:tmpl w:val="31468FFE"/>
    <w:lvl w:ilvl="0" w:tplc="ABEE6D8A">
      <w:numFmt w:val="bullet"/>
      <w:lvlText w:val="-"/>
      <w:lvlJc w:val="left"/>
      <w:pPr>
        <w:ind w:left="566" w:hanging="317"/>
      </w:pPr>
      <w:rPr>
        <w:rFonts w:ascii="Times New Roman" w:eastAsia="Times New Roman" w:hAnsi="Times New Roman" w:cs="Times New Roman" w:hint="default"/>
        <w:b w:val="0"/>
        <w:bCs w:val="0"/>
        <w:i w:val="0"/>
        <w:iCs w:val="0"/>
        <w:spacing w:val="0"/>
        <w:w w:val="99"/>
        <w:sz w:val="28"/>
        <w:szCs w:val="28"/>
        <w:lang w:val="kk-KZ" w:eastAsia="en-US" w:bidi="ar-SA"/>
      </w:rPr>
    </w:lvl>
    <w:lvl w:ilvl="1" w:tplc="DC0C7628">
      <w:numFmt w:val="bullet"/>
      <w:lvlText w:val="•"/>
      <w:lvlJc w:val="left"/>
      <w:pPr>
        <w:ind w:left="1567" w:hanging="317"/>
      </w:pPr>
      <w:rPr>
        <w:rFonts w:hint="default"/>
        <w:lang w:val="kk-KZ" w:eastAsia="en-US" w:bidi="ar-SA"/>
      </w:rPr>
    </w:lvl>
    <w:lvl w:ilvl="2" w:tplc="6968285C">
      <w:numFmt w:val="bullet"/>
      <w:lvlText w:val="•"/>
      <w:lvlJc w:val="left"/>
      <w:pPr>
        <w:ind w:left="2574" w:hanging="317"/>
      </w:pPr>
      <w:rPr>
        <w:rFonts w:hint="default"/>
        <w:lang w:val="kk-KZ" w:eastAsia="en-US" w:bidi="ar-SA"/>
      </w:rPr>
    </w:lvl>
    <w:lvl w:ilvl="3" w:tplc="BFE44496">
      <w:numFmt w:val="bullet"/>
      <w:lvlText w:val="•"/>
      <w:lvlJc w:val="left"/>
      <w:pPr>
        <w:ind w:left="3581" w:hanging="317"/>
      </w:pPr>
      <w:rPr>
        <w:rFonts w:hint="default"/>
        <w:lang w:val="kk-KZ" w:eastAsia="en-US" w:bidi="ar-SA"/>
      </w:rPr>
    </w:lvl>
    <w:lvl w:ilvl="4" w:tplc="843C54CA">
      <w:numFmt w:val="bullet"/>
      <w:lvlText w:val="•"/>
      <w:lvlJc w:val="left"/>
      <w:pPr>
        <w:ind w:left="4588" w:hanging="317"/>
      </w:pPr>
      <w:rPr>
        <w:rFonts w:hint="default"/>
        <w:lang w:val="kk-KZ" w:eastAsia="en-US" w:bidi="ar-SA"/>
      </w:rPr>
    </w:lvl>
    <w:lvl w:ilvl="5" w:tplc="3E8AA3CA">
      <w:numFmt w:val="bullet"/>
      <w:lvlText w:val="•"/>
      <w:lvlJc w:val="left"/>
      <w:pPr>
        <w:ind w:left="5595" w:hanging="317"/>
      </w:pPr>
      <w:rPr>
        <w:rFonts w:hint="default"/>
        <w:lang w:val="kk-KZ" w:eastAsia="en-US" w:bidi="ar-SA"/>
      </w:rPr>
    </w:lvl>
    <w:lvl w:ilvl="6" w:tplc="03CCF27A">
      <w:numFmt w:val="bullet"/>
      <w:lvlText w:val="•"/>
      <w:lvlJc w:val="left"/>
      <w:pPr>
        <w:ind w:left="6602" w:hanging="317"/>
      </w:pPr>
      <w:rPr>
        <w:rFonts w:hint="default"/>
        <w:lang w:val="kk-KZ" w:eastAsia="en-US" w:bidi="ar-SA"/>
      </w:rPr>
    </w:lvl>
    <w:lvl w:ilvl="7" w:tplc="B6AEC14A">
      <w:numFmt w:val="bullet"/>
      <w:lvlText w:val="•"/>
      <w:lvlJc w:val="left"/>
      <w:pPr>
        <w:ind w:left="7609" w:hanging="317"/>
      </w:pPr>
      <w:rPr>
        <w:rFonts w:hint="default"/>
        <w:lang w:val="kk-KZ" w:eastAsia="en-US" w:bidi="ar-SA"/>
      </w:rPr>
    </w:lvl>
    <w:lvl w:ilvl="8" w:tplc="C0F0564A">
      <w:numFmt w:val="bullet"/>
      <w:lvlText w:val="•"/>
      <w:lvlJc w:val="left"/>
      <w:pPr>
        <w:ind w:left="8616" w:hanging="317"/>
      </w:pPr>
      <w:rPr>
        <w:rFonts w:hint="default"/>
        <w:lang w:val="kk-KZ" w:eastAsia="en-US" w:bidi="ar-SA"/>
      </w:rPr>
    </w:lvl>
  </w:abstractNum>
  <w:abstractNum w:abstractNumId="46" w15:restartNumberingAfterBreak="0">
    <w:nsid w:val="35357C34"/>
    <w:multiLevelType w:val="hybridMultilevel"/>
    <w:tmpl w:val="57E8F1AA"/>
    <w:lvl w:ilvl="0" w:tplc="CF14AADE">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8A8C87F0">
      <w:numFmt w:val="bullet"/>
      <w:lvlText w:val=""/>
      <w:lvlJc w:val="left"/>
      <w:pPr>
        <w:ind w:left="566" w:hanging="284"/>
      </w:pPr>
      <w:rPr>
        <w:rFonts w:ascii="Symbol" w:eastAsia="Symbol" w:hAnsi="Symbol" w:cs="Symbol" w:hint="default"/>
        <w:b w:val="0"/>
        <w:bCs w:val="0"/>
        <w:i w:val="0"/>
        <w:iCs w:val="0"/>
        <w:spacing w:val="0"/>
        <w:w w:val="100"/>
        <w:sz w:val="20"/>
        <w:szCs w:val="20"/>
        <w:lang w:val="kk-KZ" w:eastAsia="en-US" w:bidi="ar-SA"/>
      </w:rPr>
    </w:lvl>
    <w:lvl w:ilvl="2" w:tplc="8B803198">
      <w:numFmt w:val="bullet"/>
      <w:lvlText w:val="•"/>
      <w:lvlJc w:val="left"/>
      <w:pPr>
        <w:ind w:left="2567" w:hanging="284"/>
      </w:pPr>
      <w:rPr>
        <w:rFonts w:hint="default"/>
        <w:lang w:val="kk-KZ" w:eastAsia="en-US" w:bidi="ar-SA"/>
      </w:rPr>
    </w:lvl>
    <w:lvl w:ilvl="3" w:tplc="2318D2E2">
      <w:numFmt w:val="bullet"/>
      <w:lvlText w:val="•"/>
      <w:lvlJc w:val="left"/>
      <w:pPr>
        <w:ind w:left="3575" w:hanging="284"/>
      </w:pPr>
      <w:rPr>
        <w:rFonts w:hint="default"/>
        <w:lang w:val="kk-KZ" w:eastAsia="en-US" w:bidi="ar-SA"/>
      </w:rPr>
    </w:lvl>
    <w:lvl w:ilvl="4" w:tplc="AC68B230">
      <w:numFmt w:val="bullet"/>
      <w:lvlText w:val="•"/>
      <w:lvlJc w:val="left"/>
      <w:pPr>
        <w:ind w:left="4583" w:hanging="284"/>
      </w:pPr>
      <w:rPr>
        <w:rFonts w:hint="default"/>
        <w:lang w:val="kk-KZ" w:eastAsia="en-US" w:bidi="ar-SA"/>
      </w:rPr>
    </w:lvl>
    <w:lvl w:ilvl="5" w:tplc="7BA86716">
      <w:numFmt w:val="bullet"/>
      <w:lvlText w:val="•"/>
      <w:lvlJc w:val="left"/>
      <w:pPr>
        <w:ind w:left="5591" w:hanging="284"/>
      </w:pPr>
      <w:rPr>
        <w:rFonts w:hint="default"/>
        <w:lang w:val="kk-KZ" w:eastAsia="en-US" w:bidi="ar-SA"/>
      </w:rPr>
    </w:lvl>
    <w:lvl w:ilvl="6" w:tplc="1D9C36AA">
      <w:numFmt w:val="bullet"/>
      <w:lvlText w:val="•"/>
      <w:lvlJc w:val="left"/>
      <w:pPr>
        <w:ind w:left="6598" w:hanging="284"/>
      </w:pPr>
      <w:rPr>
        <w:rFonts w:hint="default"/>
        <w:lang w:val="kk-KZ" w:eastAsia="en-US" w:bidi="ar-SA"/>
      </w:rPr>
    </w:lvl>
    <w:lvl w:ilvl="7" w:tplc="77706102">
      <w:numFmt w:val="bullet"/>
      <w:lvlText w:val="•"/>
      <w:lvlJc w:val="left"/>
      <w:pPr>
        <w:ind w:left="7606" w:hanging="284"/>
      </w:pPr>
      <w:rPr>
        <w:rFonts w:hint="default"/>
        <w:lang w:val="kk-KZ" w:eastAsia="en-US" w:bidi="ar-SA"/>
      </w:rPr>
    </w:lvl>
    <w:lvl w:ilvl="8" w:tplc="EE8065F2">
      <w:numFmt w:val="bullet"/>
      <w:lvlText w:val="•"/>
      <w:lvlJc w:val="left"/>
      <w:pPr>
        <w:ind w:left="8614" w:hanging="284"/>
      </w:pPr>
      <w:rPr>
        <w:rFonts w:hint="default"/>
        <w:lang w:val="kk-KZ" w:eastAsia="en-US" w:bidi="ar-SA"/>
      </w:rPr>
    </w:lvl>
  </w:abstractNum>
  <w:abstractNum w:abstractNumId="47" w15:restartNumberingAfterBreak="0">
    <w:nsid w:val="3540293E"/>
    <w:multiLevelType w:val="hybridMultilevel"/>
    <w:tmpl w:val="B8B81758"/>
    <w:lvl w:ilvl="0" w:tplc="CA18B34A">
      <w:start w:val="1"/>
      <w:numFmt w:val="decimal"/>
      <w:lvlText w:val="%1)"/>
      <w:lvlJc w:val="left"/>
      <w:pPr>
        <w:ind w:left="566" w:hanging="423"/>
      </w:pPr>
      <w:rPr>
        <w:rFonts w:ascii="Times New Roman" w:eastAsia="Times New Roman" w:hAnsi="Times New Roman" w:cs="Times New Roman" w:hint="default"/>
        <w:b w:val="0"/>
        <w:bCs w:val="0"/>
        <w:i w:val="0"/>
        <w:iCs w:val="0"/>
        <w:spacing w:val="0"/>
        <w:w w:val="99"/>
        <w:sz w:val="28"/>
        <w:szCs w:val="28"/>
        <w:lang w:val="kk-KZ" w:eastAsia="en-US" w:bidi="ar-SA"/>
      </w:rPr>
    </w:lvl>
    <w:lvl w:ilvl="1" w:tplc="C938074E">
      <w:numFmt w:val="bullet"/>
      <w:lvlText w:val="•"/>
      <w:lvlJc w:val="left"/>
      <w:pPr>
        <w:ind w:left="1567" w:hanging="423"/>
      </w:pPr>
      <w:rPr>
        <w:rFonts w:hint="default"/>
        <w:lang w:val="kk-KZ" w:eastAsia="en-US" w:bidi="ar-SA"/>
      </w:rPr>
    </w:lvl>
    <w:lvl w:ilvl="2" w:tplc="7A50E776">
      <w:numFmt w:val="bullet"/>
      <w:lvlText w:val="•"/>
      <w:lvlJc w:val="left"/>
      <w:pPr>
        <w:ind w:left="2574" w:hanging="423"/>
      </w:pPr>
      <w:rPr>
        <w:rFonts w:hint="default"/>
        <w:lang w:val="kk-KZ" w:eastAsia="en-US" w:bidi="ar-SA"/>
      </w:rPr>
    </w:lvl>
    <w:lvl w:ilvl="3" w:tplc="46905C9E">
      <w:numFmt w:val="bullet"/>
      <w:lvlText w:val="•"/>
      <w:lvlJc w:val="left"/>
      <w:pPr>
        <w:ind w:left="3581" w:hanging="423"/>
      </w:pPr>
      <w:rPr>
        <w:rFonts w:hint="default"/>
        <w:lang w:val="kk-KZ" w:eastAsia="en-US" w:bidi="ar-SA"/>
      </w:rPr>
    </w:lvl>
    <w:lvl w:ilvl="4" w:tplc="8E06210E">
      <w:numFmt w:val="bullet"/>
      <w:lvlText w:val="•"/>
      <w:lvlJc w:val="left"/>
      <w:pPr>
        <w:ind w:left="4588" w:hanging="423"/>
      </w:pPr>
      <w:rPr>
        <w:rFonts w:hint="default"/>
        <w:lang w:val="kk-KZ" w:eastAsia="en-US" w:bidi="ar-SA"/>
      </w:rPr>
    </w:lvl>
    <w:lvl w:ilvl="5" w:tplc="A0FC6B8E">
      <w:numFmt w:val="bullet"/>
      <w:lvlText w:val="•"/>
      <w:lvlJc w:val="left"/>
      <w:pPr>
        <w:ind w:left="5595" w:hanging="423"/>
      </w:pPr>
      <w:rPr>
        <w:rFonts w:hint="default"/>
        <w:lang w:val="kk-KZ" w:eastAsia="en-US" w:bidi="ar-SA"/>
      </w:rPr>
    </w:lvl>
    <w:lvl w:ilvl="6" w:tplc="91C82EE2">
      <w:numFmt w:val="bullet"/>
      <w:lvlText w:val="•"/>
      <w:lvlJc w:val="left"/>
      <w:pPr>
        <w:ind w:left="6602" w:hanging="423"/>
      </w:pPr>
      <w:rPr>
        <w:rFonts w:hint="default"/>
        <w:lang w:val="kk-KZ" w:eastAsia="en-US" w:bidi="ar-SA"/>
      </w:rPr>
    </w:lvl>
    <w:lvl w:ilvl="7" w:tplc="F0D609E0">
      <w:numFmt w:val="bullet"/>
      <w:lvlText w:val="•"/>
      <w:lvlJc w:val="left"/>
      <w:pPr>
        <w:ind w:left="7609" w:hanging="423"/>
      </w:pPr>
      <w:rPr>
        <w:rFonts w:hint="default"/>
        <w:lang w:val="kk-KZ" w:eastAsia="en-US" w:bidi="ar-SA"/>
      </w:rPr>
    </w:lvl>
    <w:lvl w:ilvl="8" w:tplc="3ECC821E">
      <w:numFmt w:val="bullet"/>
      <w:lvlText w:val="•"/>
      <w:lvlJc w:val="left"/>
      <w:pPr>
        <w:ind w:left="8616" w:hanging="423"/>
      </w:pPr>
      <w:rPr>
        <w:rFonts w:hint="default"/>
        <w:lang w:val="kk-KZ" w:eastAsia="en-US" w:bidi="ar-SA"/>
      </w:rPr>
    </w:lvl>
  </w:abstractNum>
  <w:abstractNum w:abstractNumId="48" w15:restartNumberingAfterBreak="0">
    <w:nsid w:val="380A088F"/>
    <w:multiLevelType w:val="hybridMultilevel"/>
    <w:tmpl w:val="FBC41780"/>
    <w:lvl w:ilvl="0" w:tplc="CBC61B00">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19B0FA80">
      <w:numFmt w:val="bullet"/>
      <w:lvlText w:val=""/>
      <w:lvlJc w:val="left"/>
      <w:pPr>
        <w:ind w:left="1560" w:hanging="284"/>
      </w:pPr>
      <w:rPr>
        <w:rFonts w:ascii="Symbol" w:eastAsia="Symbol" w:hAnsi="Symbol" w:cs="Symbol" w:hint="default"/>
        <w:b w:val="0"/>
        <w:bCs w:val="0"/>
        <w:i w:val="0"/>
        <w:iCs w:val="0"/>
        <w:spacing w:val="0"/>
        <w:w w:val="99"/>
        <w:sz w:val="16"/>
        <w:szCs w:val="16"/>
        <w:lang w:val="kk-KZ" w:eastAsia="en-US" w:bidi="ar-SA"/>
      </w:rPr>
    </w:lvl>
    <w:lvl w:ilvl="2" w:tplc="8944A12A">
      <w:numFmt w:val="bullet"/>
      <w:lvlText w:val="•"/>
      <w:lvlJc w:val="left"/>
      <w:pPr>
        <w:ind w:left="2567" w:hanging="284"/>
      </w:pPr>
      <w:rPr>
        <w:rFonts w:hint="default"/>
        <w:lang w:val="kk-KZ" w:eastAsia="en-US" w:bidi="ar-SA"/>
      </w:rPr>
    </w:lvl>
    <w:lvl w:ilvl="3" w:tplc="5BB0FA52">
      <w:numFmt w:val="bullet"/>
      <w:lvlText w:val="•"/>
      <w:lvlJc w:val="left"/>
      <w:pPr>
        <w:ind w:left="3575" w:hanging="284"/>
      </w:pPr>
      <w:rPr>
        <w:rFonts w:hint="default"/>
        <w:lang w:val="kk-KZ" w:eastAsia="en-US" w:bidi="ar-SA"/>
      </w:rPr>
    </w:lvl>
    <w:lvl w:ilvl="4" w:tplc="A4B07978">
      <w:numFmt w:val="bullet"/>
      <w:lvlText w:val="•"/>
      <w:lvlJc w:val="left"/>
      <w:pPr>
        <w:ind w:left="4583" w:hanging="284"/>
      </w:pPr>
      <w:rPr>
        <w:rFonts w:hint="default"/>
        <w:lang w:val="kk-KZ" w:eastAsia="en-US" w:bidi="ar-SA"/>
      </w:rPr>
    </w:lvl>
    <w:lvl w:ilvl="5" w:tplc="54EE8196">
      <w:numFmt w:val="bullet"/>
      <w:lvlText w:val="•"/>
      <w:lvlJc w:val="left"/>
      <w:pPr>
        <w:ind w:left="5591" w:hanging="284"/>
      </w:pPr>
      <w:rPr>
        <w:rFonts w:hint="default"/>
        <w:lang w:val="kk-KZ" w:eastAsia="en-US" w:bidi="ar-SA"/>
      </w:rPr>
    </w:lvl>
    <w:lvl w:ilvl="6" w:tplc="E566150A">
      <w:numFmt w:val="bullet"/>
      <w:lvlText w:val="•"/>
      <w:lvlJc w:val="left"/>
      <w:pPr>
        <w:ind w:left="6598" w:hanging="284"/>
      </w:pPr>
      <w:rPr>
        <w:rFonts w:hint="default"/>
        <w:lang w:val="kk-KZ" w:eastAsia="en-US" w:bidi="ar-SA"/>
      </w:rPr>
    </w:lvl>
    <w:lvl w:ilvl="7" w:tplc="6A745EAC">
      <w:numFmt w:val="bullet"/>
      <w:lvlText w:val="•"/>
      <w:lvlJc w:val="left"/>
      <w:pPr>
        <w:ind w:left="7606" w:hanging="284"/>
      </w:pPr>
      <w:rPr>
        <w:rFonts w:hint="default"/>
        <w:lang w:val="kk-KZ" w:eastAsia="en-US" w:bidi="ar-SA"/>
      </w:rPr>
    </w:lvl>
    <w:lvl w:ilvl="8" w:tplc="555068D6">
      <w:numFmt w:val="bullet"/>
      <w:lvlText w:val="•"/>
      <w:lvlJc w:val="left"/>
      <w:pPr>
        <w:ind w:left="8614" w:hanging="284"/>
      </w:pPr>
      <w:rPr>
        <w:rFonts w:hint="default"/>
        <w:lang w:val="kk-KZ" w:eastAsia="en-US" w:bidi="ar-SA"/>
      </w:rPr>
    </w:lvl>
  </w:abstractNum>
  <w:abstractNum w:abstractNumId="49" w15:restartNumberingAfterBreak="0">
    <w:nsid w:val="3A2317E7"/>
    <w:multiLevelType w:val="hybridMultilevel"/>
    <w:tmpl w:val="6AA25C44"/>
    <w:lvl w:ilvl="0" w:tplc="1B0CFD8A">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343A0CCC">
      <w:numFmt w:val="bullet"/>
      <w:lvlText w:val="•"/>
      <w:lvlJc w:val="left"/>
      <w:pPr>
        <w:ind w:left="1567" w:hanging="140"/>
      </w:pPr>
      <w:rPr>
        <w:rFonts w:hint="default"/>
        <w:lang w:val="kk-KZ" w:eastAsia="en-US" w:bidi="ar-SA"/>
      </w:rPr>
    </w:lvl>
    <w:lvl w:ilvl="2" w:tplc="2B2A3AE2">
      <w:numFmt w:val="bullet"/>
      <w:lvlText w:val="•"/>
      <w:lvlJc w:val="left"/>
      <w:pPr>
        <w:ind w:left="2574" w:hanging="140"/>
      </w:pPr>
      <w:rPr>
        <w:rFonts w:hint="default"/>
        <w:lang w:val="kk-KZ" w:eastAsia="en-US" w:bidi="ar-SA"/>
      </w:rPr>
    </w:lvl>
    <w:lvl w:ilvl="3" w:tplc="6026F27E">
      <w:numFmt w:val="bullet"/>
      <w:lvlText w:val="•"/>
      <w:lvlJc w:val="left"/>
      <w:pPr>
        <w:ind w:left="3581" w:hanging="140"/>
      </w:pPr>
      <w:rPr>
        <w:rFonts w:hint="default"/>
        <w:lang w:val="kk-KZ" w:eastAsia="en-US" w:bidi="ar-SA"/>
      </w:rPr>
    </w:lvl>
    <w:lvl w:ilvl="4" w:tplc="7A82631E">
      <w:numFmt w:val="bullet"/>
      <w:lvlText w:val="•"/>
      <w:lvlJc w:val="left"/>
      <w:pPr>
        <w:ind w:left="4588" w:hanging="140"/>
      </w:pPr>
      <w:rPr>
        <w:rFonts w:hint="default"/>
        <w:lang w:val="kk-KZ" w:eastAsia="en-US" w:bidi="ar-SA"/>
      </w:rPr>
    </w:lvl>
    <w:lvl w:ilvl="5" w:tplc="E4B6BC44">
      <w:numFmt w:val="bullet"/>
      <w:lvlText w:val="•"/>
      <w:lvlJc w:val="left"/>
      <w:pPr>
        <w:ind w:left="5595" w:hanging="140"/>
      </w:pPr>
      <w:rPr>
        <w:rFonts w:hint="default"/>
        <w:lang w:val="kk-KZ" w:eastAsia="en-US" w:bidi="ar-SA"/>
      </w:rPr>
    </w:lvl>
    <w:lvl w:ilvl="6" w:tplc="171830DE">
      <w:numFmt w:val="bullet"/>
      <w:lvlText w:val="•"/>
      <w:lvlJc w:val="left"/>
      <w:pPr>
        <w:ind w:left="6602" w:hanging="140"/>
      </w:pPr>
      <w:rPr>
        <w:rFonts w:hint="default"/>
        <w:lang w:val="kk-KZ" w:eastAsia="en-US" w:bidi="ar-SA"/>
      </w:rPr>
    </w:lvl>
    <w:lvl w:ilvl="7" w:tplc="18F81FE4">
      <w:numFmt w:val="bullet"/>
      <w:lvlText w:val="•"/>
      <w:lvlJc w:val="left"/>
      <w:pPr>
        <w:ind w:left="7609" w:hanging="140"/>
      </w:pPr>
      <w:rPr>
        <w:rFonts w:hint="default"/>
        <w:lang w:val="kk-KZ" w:eastAsia="en-US" w:bidi="ar-SA"/>
      </w:rPr>
    </w:lvl>
    <w:lvl w:ilvl="8" w:tplc="ECEA4F1A">
      <w:numFmt w:val="bullet"/>
      <w:lvlText w:val="•"/>
      <w:lvlJc w:val="left"/>
      <w:pPr>
        <w:ind w:left="8616" w:hanging="140"/>
      </w:pPr>
      <w:rPr>
        <w:rFonts w:hint="default"/>
        <w:lang w:val="kk-KZ" w:eastAsia="en-US" w:bidi="ar-SA"/>
      </w:rPr>
    </w:lvl>
  </w:abstractNum>
  <w:abstractNum w:abstractNumId="50" w15:restartNumberingAfterBreak="0">
    <w:nsid w:val="3B9870E9"/>
    <w:multiLevelType w:val="hybridMultilevel"/>
    <w:tmpl w:val="CE2AC6E2"/>
    <w:lvl w:ilvl="0" w:tplc="56402932">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C422E9BC">
      <w:numFmt w:val="bullet"/>
      <w:lvlText w:val="•"/>
      <w:lvlJc w:val="left"/>
      <w:pPr>
        <w:ind w:left="1567" w:hanging="140"/>
      </w:pPr>
      <w:rPr>
        <w:rFonts w:hint="default"/>
        <w:lang w:val="kk-KZ" w:eastAsia="en-US" w:bidi="ar-SA"/>
      </w:rPr>
    </w:lvl>
    <w:lvl w:ilvl="2" w:tplc="711E27C4">
      <w:numFmt w:val="bullet"/>
      <w:lvlText w:val="•"/>
      <w:lvlJc w:val="left"/>
      <w:pPr>
        <w:ind w:left="2574" w:hanging="140"/>
      </w:pPr>
      <w:rPr>
        <w:rFonts w:hint="default"/>
        <w:lang w:val="kk-KZ" w:eastAsia="en-US" w:bidi="ar-SA"/>
      </w:rPr>
    </w:lvl>
    <w:lvl w:ilvl="3" w:tplc="E8F478DE">
      <w:numFmt w:val="bullet"/>
      <w:lvlText w:val="•"/>
      <w:lvlJc w:val="left"/>
      <w:pPr>
        <w:ind w:left="3581" w:hanging="140"/>
      </w:pPr>
      <w:rPr>
        <w:rFonts w:hint="default"/>
        <w:lang w:val="kk-KZ" w:eastAsia="en-US" w:bidi="ar-SA"/>
      </w:rPr>
    </w:lvl>
    <w:lvl w:ilvl="4" w:tplc="5F387B3A">
      <w:numFmt w:val="bullet"/>
      <w:lvlText w:val="•"/>
      <w:lvlJc w:val="left"/>
      <w:pPr>
        <w:ind w:left="4588" w:hanging="140"/>
      </w:pPr>
      <w:rPr>
        <w:rFonts w:hint="default"/>
        <w:lang w:val="kk-KZ" w:eastAsia="en-US" w:bidi="ar-SA"/>
      </w:rPr>
    </w:lvl>
    <w:lvl w:ilvl="5" w:tplc="F3128034">
      <w:numFmt w:val="bullet"/>
      <w:lvlText w:val="•"/>
      <w:lvlJc w:val="left"/>
      <w:pPr>
        <w:ind w:left="5595" w:hanging="140"/>
      </w:pPr>
      <w:rPr>
        <w:rFonts w:hint="default"/>
        <w:lang w:val="kk-KZ" w:eastAsia="en-US" w:bidi="ar-SA"/>
      </w:rPr>
    </w:lvl>
    <w:lvl w:ilvl="6" w:tplc="F34EB018">
      <w:numFmt w:val="bullet"/>
      <w:lvlText w:val="•"/>
      <w:lvlJc w:val="left"/>
      <w:pPr>
        <w:ind w:left="6602" w:hanging="140"/>
      </w:pPr>
      <w:rPr>
        <w:rFonts w:hint="default"/>
        <w:lang w:val="kk-KZ" w:eastAsia="en-US" w:bidi="ar-SA"/>
      </w:rPr>
    </w:lvl>
    <w:lvl w:ilvl="7" w:tplc="04A693C2">
      <w:numFmt w:val="bullet"/>
      <w:lvlText w:val="•"/>
      <w:lvlJc w:val="left"/>
      <w:pPr>
        <w:ind w:left="7609" w:hanging="140"/>
      </w:pPr>
      <w:rPr>
        <w:rFonts w:hint="default"/>
        <w:lang w:val="kk-KZ" w:eastAsia="en-US" w:bidi="ar-SA"/>
      </w:rPr>
    </w:lvl>
    <w:lvl w:ilvl="8" w:tplc="F8F09776">
      <w:numFmt w:val="bullet"/>
      <w:lvlText w:val="•"/>
      <w:lvlJc w:val="left"/>
      <w:pPr>
        <w:ind w:left="8616" w:hanging="140"/>
      </w:pPr>
      <w:rPr>
        <w:rFonts w:hint="default"/>
        <w:lang w:val="kk-KZ" w:eastAsia="en-US" w:bidi="ar-SA"/>
      </w:rPr>
    </w:lvl>
  </w:abstractNum>
  <w:abstractNum w:abstractNumId="51" w15:restartNumberingAfterBreak="0">
    <w:nsid w:val="3ECB386C"/>
    <w:multiLevelType w:val="hybridMultilevel"/>
    <w:tmpl w:val="8D020DBA"/>
    <w:lvl w:ilvl="0" w:tplc="20C68D16">
      <w:numFmt w:val="bullet"/>
      <w:lvlText w:val=""/>
      <w:lvlJc w:val="left"/>
      <w:pPr>
        <w:ind w:left="1286" w:hanging="360"/>
      </w:pPr>
      <w:rPr>
        <w:rFonts w:ascii="Symbol" w:eastAsia="Symbol" w:hAnsi="Symbol" w:cs="Symbol" w:hint="default"/>
        <w:b w:val="0"/>
        <w:bCs w:val="0"/>
        <w:i w:val="0"/>
        <w:iCs w:val="0"/>
        <w:spacing w:val="0"/>
        <w:w w:val="100"/>
        <w:sz w:val="20"/>
        <w:szCs w:val="20"/>
        <w:lang w:val="kk-KZ" w:eastAsia="en-US" w:bidi="ar-SA"/>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2" w15:restartNumberingAfterBreak="0">
    <w:nsid w:val="3F2C3FC9"/>
    <w:multiLevelType w:val="multilevel"/>
    <w:tmpl w:val="6FD245D0"/>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0"/>
        <w:szCs w:val="20"/>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0039BD"/>
    <w:multiLevelType w:val="hybridMultilevel"/>
    <w:tmpl w:val="845E7B9C"/>
    <w:lvl w:ilvl="0" w:tplc="A08A6A8A">
      <w:numFmt w:val="bullet"/>
      <w:lvlText w:val="–"/>
      <w:lvlJc w:val="left"/>
      <w:pPr>
        <w:ind w:left="566"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9BC43A9A">
      <w:numFmt w:val="bullet"/>
      <w:lvlText w:val="–"/>
      <w:lvlJc w:val="left"/>
      <w:pPr>
        <w:ind w:left="566" w:hanging="548"/>
      </w:pPr>
      <w:rPr>
        <w:rFonts w:ascii="Times New Roman" w:eastAsia="Times New Roman" w:hAnsi="Times New Roman" w:cs="Times New Roman" w:hint="default"/>
        <w:b w:val="0"/>
        <w:bCs w:val="0"/>
        <w:i w:val="0"/>
        <w:iCs w:val="0"/>
        <w:spacing w:val="0"/>
        <w:w w:val="99"/>
        <w:sz w:val="28"/>
        <w:szCs w:val="28"/>
        <w:lang w:val="kk-KZ" w:eastAsia="en-US" w:bidi="ar-SA"/>
      </w:rPr>
    </w:lvl>
    <w:lvl w:ilvl="2" w:tplc="A1361E28">
      <w:numFmt w:val="bullet"/>
      <w:lvlText w:val="•"/>
      <w:lvlJc w:val="left"/>
      <w:pPr>
        <w:ind w:left="2574" w:hanging="548"/>
      </w:pPr>
      <w:rPr>
        <w:rFonts w:hint="default"/>
        <w:lang w:val="kk-KZ" w:eastAsia="en-US" w:bidi="ar-SA"/>
      </w:rPr>
    </w:lvl>
    <w:lvl w:ilvl="3" w:tplc="674A221C">
      <w:numFmt w:val="bullet"/>
      <w:lvlText w:val="•"/>
      <w:lvlJc w:val="left"/>
      <w:pPr>
        <w:ind w:left="3581" w:hanging="548"/>
      </w:pPr>
      <w:rPr>
        <w:rFonts w:hint="default"/>
        <w:lang w:val="kk-KZ" w:eastAsia="en-US" w:bidi="ar-SA"/>
      </w:rPr>
    </w:lvl>
    <w:lvl w:ilvl="4" w:tplc="0FB62E8A">
      <w:numFmt w:val="bullet"/>
      <w:lvlText w:val="•"/>
      <w:lvlJc w:val="left"/>
      <w:pPr>
        <w:ind w:left="4588" w:hanging="548"/>
      </w:pPr>
      <w:rPr>
        <w:rFonts w:hint="default"/>
        <w:lang w:val="kk-KZ" w:eastAsia="en-US" w:bidi="ar-SA"/>
      </w:rPr>
    </w:lvl>
    <w:lvl w:ilvl="5" w:tplc="F05ED142">
      <w:numFmt w:val="bullet"/>
      <w:lvlText w:val="•"/>
      <w:lvlJc w:val="left"/>
      <w:pPr>
        <w:ind w:left="5595" w:hanging="548"/>
      </w:pPr>
      <w:rPr>
        <w:rFonts w:hint="default"/>
        <w:lang w:val="kk-KZ" w:eastAsia="en-US" w:bidi="ar-SA"/>
      </w:rPr>
    </w:lvl>
    <w:lvl w:ilvl="6" w:tplc="6ECE5F46">
      <w:numFmt w:val="bullet"/>
      <w:lvlText w:val="•"/>
      <w:lvlJc w:val="left"/>
      <w:pPr>
        <w:ind w:left="6602" w:hanging="548"/>
      </w:pPr>
      <w:rPr>
        <w:rFonts w:hint="default"/>
        <w:lang w:val="kk-KZ" w:eastAsia="en-US" w:bidi="ar-SA"/>
      </w:rPr>
    </w:lvl>
    <w:lvl w:ilvl="7" w:tplc="90BCDF98">
      <w:numFmt w:val="bullet"/>
      <w:lvlText w:val="•"/>
      <w:lvlJc w:val="left"/>
      <w:pPr>
        <w:ind w:left="7609" w:hanging="548"/>
      </w:pPr>
      <w:rPr>
        <w:rFonts w:hint="default"/>
        <w:lang w:val="kk-KZ" w:eastAsia="en-US" w:bidi="ar-SA"/>
      </w:rPr>
    </w:lvl>
    <w:lvl w:ilvl="8" w:tplc="73B690A2">
      <w:numFmt w:val="bullet"/>
      <w:lvlText w:val="•"/>
      <w:lvlJc w:val="left"/>
      <w:pPr>
        <w:ind w:left="8616" w:hanging="548"/>
      </w:pPr>
      <w:rPr>
        <w:rFonts w:hint="default"/>
        <w:lang w:val="kk-KZ" w:eastAsia="en-US" w:bidi="ar-SA"/>
      </w:rPr>
    </w:lvl>
  </w:abstractNum>
  <w:abstractNum w:abstractNumId="54" w15:restartNumberingAfterBreak="0">
    <w:nsid w:val="424C2E0F"/>
    <w:multiLevelType w:val="hybridMultilevel"/>
    <w:tmpl w:val="62EC8F90"/>
    <w:lvl w:ilvl="0" w:tplc="EABE1A0C">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B9B6F930">
      <w:numFmt w:val="bullet"/>
      <w:lvlText w:val=""/>
      <w:lvlJc w:val="left"/>
      <w:pPr>
        <w:ind w:left="1560" w:hanging="284"/>
      </w:pPr>
      <w:rPr>
        <w:rFonts w:ascii="Symbol" w:eastAsia="Symbol" w:hAnsi="Symbol" w:cs="Symbol" w:hint="default"/>
        <w:b w:val="0"/>
        <w:bCs w:val="0"/>
        <w:i w:val="0"/>
        <w:iCs w:val="0"/>
        <w:spacing w:val="0"/>
        <w:w w:val="100"/>
        <w:sz w:val="20"/>
        <w:szCs w:val="20"/>
        <w:lang w:val="kk-KZ" w:eastAsia="en-US" w:bidi="ar-SA"/>
      </w:rPr>
    </w:lvl>
    <w:lvl w:ilvl="2" w:tplc="3E12A26A">
      <w:numFmt w:val="bullet"/>
      <w:lvlText w:val="•"/>
      <w:lvlJc w:val="left"/>
      <w:pPr>
        <w:ind w:left="3374" w:hanging="284"/>
      </w:pPr>
      <w:rPr>
        <w:rFonts w:hint="default"/>
        <w:lang w:val="kk-KZ" w:eastAsia="en-US" w:bidi="ar-SA"/>
      </w:rPr>
    </w:lvl>
    <w:lvl w:ilvl="3" w:tplc="5BEE2EAC">
      <w:numFmt w:val="bullet"/>
      <w:lvlText w:val="•"/>
      <w:lvlJc w:val="left"/>
      <w:pPr>
        <w:ind w:left="4281" w:hanging="284"/>
      </w:pPr>
      <w:rPr>
        <w:rFonts w:hint="default"/>
        <w:lang w:val="kk-KZ" w:eastAsia="en-US" w:bidi="ar-SA"/>
      </w:rPr>
    </w:lvl>
    <w:lvl w:ilvl="4" w:tplc="D334313A">
      <w:numFmt w:val="bullet"/>
      <w:lvlText w:val="•"/>
      <w:lvlJc w:val="left"/>
      <w:pPr>
        <w:ind w:left="5188" w:hanging="284"/>
      </w:pPr>
      <w:rPr>
        <w:rFonts w:hint="default"/>
        <w:lang w:val="kk-KZ" w:eastAsia="en-US" w:bidi="ar-SA"/>
      </w:rPr>
    </w:lvl>
    <w:lvl w:ilvl="5" w:tplc="E3C0BC66">
      <w:numFmt w:val="bullet"/>
      <w:lvlText w:val="•"/>
      <w:lvlJc w:val="left"/>
      <w:pPr>
        <w:ind w:left="6095" w:hanging="284"/>
      </w:pPr>
      <w:rPr>
        <w:rFonts w:hint="default"/>
        <w:lang w:val="kk-KZ" w:eastAsia="en-US" w:bidi="ar-SA"/>
      </w:rPr>
    </w:lvl>
    <w:lvl w:ilvl="6" w:tplc="3FE80134">
      <w:numFmt w:val="bullet"/>
      <w:lvlText w:val="•"/>
      <w:lvlJc w:val="left"/>
      <w:pPr>
        <w:ind w:left="7002" w:hanging="284"/>
      </w:pPr>
      <w:rPr>
        <w:rFonts w:hint="default"/>
        <w:lang w:val="kk-KZ" w:eastAsia="en-US" w:bidi="ar-SA"/>
      </w:rPr>
    </w:lvl>
    <w:lvl w:ilvl="7" w:tplc="608676E8">
      <w:numFmt w:val="bullet"/>
      <w:lvlText w:val="•"/>
      <w:lvlJc w:val="left"/>
      <w:pPr>
        <w:ind w:left="7909" w:hanging="284"/>
      </w:pPr>
      <w:rPr>
        <w:rFonts w:hint="default"/>
        <w:lang w:val="kk-KZ" w:eastAsia="en-US" w:bidi="ar-SA"/>
      </w:rPr>
    </w:lvl>
    <w:lvl w:ilvl="8" w:tplc="1F904D54">
      <w:numFmt w:val="bullet"/>
      <w:lvlText w:val="•"/>
      <w:lvlJc w:val="left"/>
      <w:pPr>
        <w:ind w:left="8816" w:hanging="284"/>
      </w:pPr>
      <w:rPr>
        <w:rFonts w:hint="default"/>
        <w:lang w:val="kk-KZ" w:eastAsia="en-US" w:bidi="ar-SA"/>
      </w:rPr>
    </w:lvl>
  </w:abstractNum>
  <w:abstractNum w:abstractNumId="55" w15:restartNumberingAfterBreak="0">
    <w:nsid w:val="431F4429"/>
    <w:multiLevelType w:val="hybridMultilevel"/>
    <w:tmpl w:val="4292316A"/>
    <w:lvl w:ilvl="0" w:tplc="29701D5A">
      <w:numFmt w:val="bullet"/>
      <w:lvlText w:val="–"/>
      <w:lvlJc w:val="left"/>
      <w:pPr>
        <w:ind w:left="1277"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69F2E736">
      <w:numFmt w:val="bullet"/>
      <w:lvlText w:val="•"/>
      <w:lvlJc w:val="left"/>
      <w:pPr>
        <w:ind w:left="2215" w:hanging="212"/>
      </w:pPr>
      <w:rPr>
        <w:rFonts w:hint="default"/>
        <w:lang w:val="kk-KZ" w:eastAsia="en-US" w:bidi="ar-SA"/>
      </w:rPr>
    </w:lvl>
    <w:lvl w:ilvl="2" w:tplc="B804FA22">
      <w:numFmt w:val="bullet"/>
      <w:lvlText w:val="•"/>
      <w:lvlJc w:val="left"/>
      <w:pPr>
        <w:ind w:left="3150" w:hanging="212"/>
      </w:pPr>
      <w:rPr>
        <w:rFonts w:hint="default"/>
        <w:lang w:val="kk-KZ" w:eastAsia="en-US" w:bidi="ar-SA"/>
      </w:rPr>
    </w:lvl>
    <w:lvl w:ilvl="3" w:tplc="814EF656">
      <w:numFmt w:val="bullet"/>
      <w:lvlText w:val="•"/>
      <w:lvlJc w:val="left"/>
      <w:pPr>
        <w:ind w:left="4085" w:hanging="212"/>
      </w:pPr>
      <w:rPr>
        <w:rFonts w:hint="default"/>
        <w:lang w:val="kk-KZ" w:eastAsia="en-US" w:bidi="ar-SA"/>
      </w:rPr>
    </w:lvl>
    <w:lvl w:ilvl="4" w:tplc="0B5C4562">
      <w:numFmt w:val="bullet"/>
      <w:lvlText w:val="•"/>
      <w:lvlJc w:val="left"/>
      <w:pPr>
        <w:ind w:left="5020" w:hanging="212"/>
      </w:pPr>
      <w:rPr>
        <w:rFonts w:hint="default"/>
        <w:lang w:val="kk-KZ" w:eastAsia="en-US" w:bidi="ar-SA"/>
      </w:rPr>
    </w:lvl>
    <w:lvl w:ilvl="5" w:tplc="183C3ED4">
      <w:numFmt w:val="bullet"/>
      <w:lvlText w:val="•"/>
      <w:lvlJc w:val="left"/>
      <w:pPr>
        <w:ind w:left="5955" w:hanging="212"/>
      </w:pPr>
      <w:rPr>
        <w:rFonts w:hint="default"/>
        <w:lang w:val="kk-KZ" w:eastAsia="en-US" w:bidi="ar-SA"/>
      </w:rPr>
    </w:lvl>
    <w:lvl w:ilvl="6" w:tplc="9FD41C9A">
      <w:numFmt w:val="bullet"/>
      <w:lvlText w:val="•"/>
      <w:lvlJc w:val="left"/>
      <w:pPr>
        <w:ind w:left="6890" w:hanging="212"/>
      </w:pPr>
      <w:rPr>
        <w:rFonts w:hint="default"/>
        <w:lang w:val="kk-KZ" w:eastAsia="en-US" w:bidi="ar-SA"/>
      </w:rPr>
    </w:lvl>
    <w:lvl w:ilvl="7" w:tplc="C0D2CDC6">
      <w:numFmt w:val="bullet"/>
      <w:lvlText w:val="•"/>
      <w:lvlJc w:val="left"/>
      <w:pPr>
        <w:ind w:left="7825" w:hanging="212"/>
      </w:pPr>
      <w:rPr>
        <w:rFonts w:hint="default"/>
        <w:lang w:val="kk-KZ" w:eastAsia="en-US" w:bidi="ar-SA"/>
      </w:rPr>
    </w:lvl>
    <w:lvl w:ilvl="8" w:tplc="AEB862EE">
      <w:numFmt w:val="bullet"/>
      <w:lvlText w:val="•"/>
      <w:lvlJc w:val="left"/>
      <w:pPr>
        <w:ind w:left="8760" w:hanging="212"/>
      </w:pPr>
      <w:rPr>
        <w:rFonts w:hint="default"/>
        <w:lang w:val="kk-KZ" w:eastAsia="en-US" w:bidi="ar-SA"/>
      </w:rPr>
    </w:lvl>
  </w:abstractNum>
  <w:abstractNum w:abstractNumId="56" w15:restartNumberingAfterBreak="0">
    <w:nsid w:val="43316A24"/>
    <w:multiLevelType w:val="hybridMultilevel"/>
    <w:tmpl w:val="12B8892A"/>
    <w:lvl w:ilvl="0" w:tplc="706079D0">
      <w:numFmt w:val="bullet"/>
      <w:lvlText w:val="–"/>
      <w:lvlJc w:val="left"/>
      <w:pPr>
        <w:ind w:left="1572"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7" w15:restartNumberingAfterBreak="0">
    <w:nsid w:val="44437CB7"/>
    <w:multiLevelType w:val="hybridMultilevel"/>
    <w:tmpl w:val="857084A8"/>
    <w:lvl w:ilvl="0" w:tplc="9C340CCA">
      <w:numFmt w:val="bullet"/>
      <w:lvlText w:val=""/>
      <w:lvlJc w:val="left"/>
      <w:pPr>
        <w:ind w:left="710" w:hanging="413"/>
      </w:pPr>
      <w:rPr>
        <w:rFonts w:ascii="Symbol" w:eastAsia="Symbol" w:hAnsi="Symbol" w:cs="Symbol" w:hint="default"/>
        <w:b w:val="0"/>
        <w:bCs w:val="0"/>
        <w:i w:val="0"/>
        <w:iCs w:val="0"/>
        <w:spacing w:val="0"/>
        <w:w w:val="99"/>
        <w:sz w:val="28"/>
        <w:szCs w:val="28"/>
        <w:lang w:val="kk-KZ" w:eastAsia="en-US" w:bidi="ar-SA"/>
      </w:rPr>
    </w:lvl>
    <w:lvl w:ilvl="1" w:tplc="0250FFF0">
      <w:numFmt w:val="bullet"/>
      <w:lvlText w:val=""/>
      <w:lvlJc w:val="left"/>
      <w:pPr>
        <w:ind w:left="566" w:hanging="284"/>
      </w:pPr>
      <w:rPr>
        <w:rFonts w:ascii="Symbol" w:eastAsia="Symbol" w:hAnsi="Symbol" w:cs="Symbol" w:hint="default"/>
        <w:b w:val="0"/>
        <w:bCs w:val="0"/>
        <w:i w:val="0"/>
        <w:iCs w:val="0"/>
        <w:spacing w:val="0"/>
        <w:w w:val="99"/>
        <w:sz w:val="28"/>
        <w:szCs w:val="28"/>
        <w:lang w:val="kk-KZ" w:eastAsia="en-US" w:bidi="ar-SA"/>
      </w:rPr>
    </w:lvl>
    <w:lvl w:ilvl="2" w:tplc="4F92FE84">
      <w:numFmt w:val="bullet"/>
      <w:lvlText w:val="•"/>
      <w:lvlJc w:val="left"/>
      <w:pPr>
        <w:ind w:left="1821" w:hanging="284"/>
      </w:pPr>
      <w:rPr>
        <w:rFonts w:hint="default"/>
        <w:lang w:val="kk-KZ" w:eastAsia="en-US" w:bidi="ar-SA"/>
      </w:rPr>
    </w:lvl>
    <w:lvl w:ilvl="3" w:tplc="C59EF134">
      <w:numFmt w:val="bullet"/>
      <w:lvlText w:val="•"/>
      <w:lvlJc w:val="left"/>
      <w:pPr>
        <w:ind w:left="2922" w:hanging="284"/>
      </w:pPr>
      <w:rPr>
        <w:rFonts w:hint="default"/>
        <w:lang w:val="kk-KZ" w:eastAsia="en-US" w:bidi="ar-SA"/>
      </w:rPr>
    </w:lvl>
    <w:lvl w:ilvl="4" w:tplc="03202384">
      <w:numFmt w:val="bullet"/>
      <w:lvlText w:val="•"/>
      <w:lvlJc w:val="left"/>
      <w:pPr>
        <w:ind w:left="4023" w:hanging="284"/>
      </w:pPr>
      <w:rPr>
        <w:rFonts w:hint="default"/>
        <w:lang w:val="kk-KZ" w:eastAsia="en-US" w:bidi="ar-SA"/>
      </w:rPr>
    </w:lvl>
    <w:lvl w:ilvl="5" w:tplc="E6C01B40">
      <w:numFmt w:val="bullet"/>
      <w:lvlText w:val="•"/>
      <w:lvlJc w:val="left"/>
      <w:pPr>
        <w:ind w:left="5124" w:hanging="284"/>
      </w:pPr>
      <w:rPr>
        <w:rFonts w:hint="default"/>
        <w:lang w:val="kk-KZ" w:eastAsia="en-US" w:bidi="ar-SA"/>
      </w:rPr>
    </w:lvl>
    <w:lvl w:ilvl="6" w:tplc="E5AA560E">
      <w:numFmt w:val="bullet"/>
      <w:lvlText w:val="•"/>
      <w:lvlJc w:val="left"/>
      <w:pPr>
        <w:ind w:left="6225" w:hanging="284"/>
      </w:pPr>
      <w:rPr>
        <w:rFonts w:hint="default"/>
        <w:lang w:val="kk-KZ" w:eastAsia="en-US" w:bidi="ar-SA"/>
      </w:rPr>
    </w:lvl>
    <w:lvl w:ilvl="7" w:tplc="D8DAD656">
      <w:numFmt w:val="bullet"/>
      <w:lvlText w:val="•"/>
      <w:lvlJc w:val="left"/>
      <w:pPr>
        <w:ind w:left="7326" w:hanging="284"/>
      </w:pPr>
      <w:rPr>
        <w:rFonts w:hint="default"/>
        <w:lang w:val="kk-KZ" w:eastAsia="en-US" w:bidi="ar-SA"/>
      </w:rPr>
    </w:lvl>
    <w:lvl w:ilvl="8" w:tplc="26C6CE72">
      <w:numFmt w:val="bullet"/>
      <w:lvlText w:val="•"/>
      <w:lvlJc w:val="left"/>
      <w:pPr>
        <w:ind w:left="8427" w:hanging="284"/>
      </w:pPr>
      <w:rPr>
        <w:rFonts w:hint="default"/>
        <w:lang w:val="kk-KZ" w:eastAsia="en-US" w:bidi="ar-SA"/>
      </w:rPr>
    </w:lvl>
  </w:abstractNum>
  <w:abstractNum w:abstractNumId="58" w15:restartNumberingAfterBreak="0">
    <w:nsid w:val="48664782"/>
    <w:multiLevelType w:val="hybridMultilevel"/>
    <w:tmpl w:val="33AC9F00"/>
    <w:lvl w:ilvl="0" w:tplc="672EC878">
      <w:numFmt w:val="bullet"/>
      <w:lvlText w:val="-"/>
      <w:lvlJc w:val="left"/>
      <w:pPr>
        <w:ind w:left="566" w:hanging="466"/>
      </w:pPr>
      <w:rPr>
        <w:rFonts w:ascii="Times New Roman" w:eastAsia="Times New Roman" w:hAnsi="Times New Roman" w:cs="Times New Roman" w:hint="default"/>
        <w:b w:val="0"/>
        <w:bCs w:val="0"/>
        <w:i w:val="0"/>
        <w:iCs w:val="0"/>
        <w:spacing w:val="0"/>
        <w:w w:val="99"/>
        <w:sz w:val="28"/>
        <w:szCs w:val="28"/>
        <w:lang w:val="kk-KZ" w:eastAsia="en-US" w:bidi="ar-SA"/>
      </w:rPr>
    </w:lvl>
    <w:lvl w:ilvl="1" w:tplc="5D363A2E">
      <w:numFmt w:val="bullet"/>
      <w:lvlText w:val="•"/>
      <w:lvlJc w:val="left"/>
      <w:pPr>
        <w:ind w:left="1567" w:hanging="466"/>
      </w:pPr>
      <w:rPr>
        <w:rFonts w:hint="default"/>
        <w:lang w:val="kk-KZ" w:eastAsia="en-US" w:bidi="ar-SA"/>
      </w:rPr>
    </w:lvl>
    <w:lvl w:ilvl="2" w:tplc="7C346F80">
      <w:numFmt w:val="bullet"/>
      <w:lvlText w:val="•"/>
      <w:lvlJc w:val="left"/>
      <w:pPr>
        <w:ind w:left="2574" w:hanging="466"/>
      </w:pPr>
      <w:rPr>
        <w:rFonts w:hint="default"/>
        <w:lang w:val="kk-KZ" w:eastAsia="en-US" w:bidi="ar-SA"/>
      </w:rPr>
    </w:lvl>
    <w:lvl w:ilvl="3" w:tplc="143A7460">
      <w:numFmt w:val="bullet"/>
      <w:lvlText w:val="•"/>
      <w:lvlJc w:val="left"/>
      <w:pPr>
        <w:ind w:left="3581" w:hanging="466"/>
      </w:pPr>
      <w:rPr>
        <w:rFonts w:hint="default"/>
        <w:lang w:val="kk-KZ" w:eastAsia="en-US" w:bidi="ar-SA"/>
      </w:rPr>
    </w:lvl>
    <w:lvl w:ilvl="4" w:tplc="F1F4A7BC">
      <w:numFmt w:val="bullet"/>
      <w:lvlText w:val="•"/>
      <w:lvlJc w:val="left"/>
      <w:pPr>
        <w:ind w:left="4588" w:hanging="466"/>
      </w:pPr>
      <w:rPr>
        <w:rFonts w:hint="default"/>
        <w:lang w:val="kk-KZ" w:eastAsia="en-US" w:bidi="ar-SA"/>
      </w:rPr>
    </w:lvl>
    <w:lvl w:ilvl="5" w:tplc="89FE3C10">
      <w:numFmt w:val="bullet"/>
      <w:lvlText w:val="•"/>
      <w:lvlJc w:val="left"/>
      <w:pPr>
        <w:ind w:left="5595" w:hanging="466"/>
      </w:pPr>
      <w:rPr>
        <w:rFonts w:hint="default"/>
        <w:lang w:val="kk-KZ" w:eastAsia="en-US" w:bidi="ar-SA"/>
      </w:rPr>
    </w:lvl>
    <w:lvl w:ilvl="6" w:tplc="A8AE94AC">
      <w:numFmt w:val="bullet"/>
      <w:lvlText w:val="•"/>
      <w:lvlJc w:val="left"/>
      <w:pPr>
        <w:ind w:left="6602" w:hanging="466"/>
      </w:pPr>
      <w:rPr>
        <w:rFonts w:hint="default"/>
        <w:lang w:val="kk-KZ" w:eastAsia="en-US" w:bidi="ar-SA"/>
      </w:rPr>
    </w:lvl>
    <w:lvl w:ilvl="7" w:tplc="01848112">
      <w:numFmt w:val="bullet"/>
      <w:lvlText w:val="•"/>
      <w:lvlJc w:val="left"/>
      <w:pPr>
        <w:ind w:left="7609" w:hanging="466"/>
      </w:pPr>
      <w:rPr>
        <w:rFonts w:hint="default"/>
        <w:lang w:val="kk-KZ" w:eastAsia="en-US" w:bidi="ar-SA"/>
      </w:rPr>
    </w:lvl>
    <w:lvl w:ilvl="8" w:tplc="132AA5C8">
      <w:numFmt w:val="bullet"/>
      <w:lvlText w:val="•"/>
      <w:lvlJc w:val="left"/>
      <w:pPr>
        <w:ind w:left="8616" w:hanging="466"/>
      </w:pPr>
      <w:rPr>
        <w:rFonts w:hint="default"/>
        <w:lang w:val="kk-KZ" w:eastAsia="en-US" w:bidi="ar-SA"/>
      </w:rPr>
    </w:lvl>
  </w:abstractNum>
  <w:abstractNum w:abstractNumId="59" w15:restartNumberingAfterBreak="0">
    <w:nsid w:val="48827298"/>
    <w:multiLevelType w:val="hybridMultilevel"/>
    <w:tmpl w:val="24368A3C"/>
    <w:lvl w:ilvl="0" w:tplc="C7A464A6">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9E0A61CA">
      <w:numFmt w:val="bullet"/>
      <w:lvlText w:val=""/>
      <w:lvlJc w:val="left"/>
      <w:pPr>
        <w:ind w:left="566" w:hanging="284"/>
      </w:pPr>
      <w:rPr>
        <w:rFonts w:ascii="Symbol" w:eastAsia="Symbol" w:hAnsi="Symbol" w:cs="Symbol" w:hint="default"/>
        <w:b w:val="0"/>
        <w:bCs w:val="0"/>
        <w:i w:val="0"/>
        <w:iCs w:val="0"/>
        <w:spacing w:val="0"/>
        <w:w w:val="100"/>
        <w:sz w:val="20"/>
        <w:szCs w:val="20"/>
        <w:lang w:val="kk-KZ" w:eastAsia="en-US" w:bidi="ar-SA"/>
      </w:rPr>
    </w:lvl>
    <w:lvl w:ilvl="2" w:tplc="1CE4CE72">
      <w:numFmt w:val="bullet"/>
      <w:lvlText w:val="•"/>
      <w:lvlJc w:val="left"/>
      <w:pPr>
        <w:ind w:left="2574" w:hanging="284"/>
      </w:pPr>
      <w:rPr>
        <w:rFonts w:hint="default"/>
        <w:lang w:val="kk-KZ" w:eastAsia="en-US" w:bidi="ar-SA"/>
      </w:rPr>
    </w:lvl>
    <w:lvl w:ilvl="3" w:tplc="A976C550">
      <w:numFmt w:val="bullet"/>
      <w:lvlText w:val="•"/>
      <w:lvlJc w:val="left"/>
      <w:pPr>
        <w:ind w:left="3581" w:hanging="284"/>
      </w:pPr>
      <w:rPr>
        <w:rFonts w:hint="default"/>
        <w:lang w:val="kk-KZ" w:eastAsia="en-US" w:bidi="ar-SA"/>
      </w:rPr>
    </w:lvl>
    <w:lvl w:ilvl="4" w:tplc="442CB940">
      <w:numFmt w:val="bullet"/>
      <w:lvlText w:val="•"/>
      <w:lvlJc w:val="left"/>
      <w:pPr>
        <w:ind w:left="4588" w:hanging="284"/>
      </w:pPr>
      <w:rPr>
        <w:rFonts w:hint="default"/>
        <w:lang w:val="kk-KZ" w:eastAsia="en-US" w:bidi="ar-SA"/>
      </w:rPr>
    </w:lvl>
    <w:lvl w:ilvl="5" w:tplc="7A4C5802">
      <w:numFmt w:val="bullet"/>
      <w:lvlText w:val="•"/>
      <w:lvlJc w:val="left"/>
      <w:pPr>
        <w:ind w:left="5595" w:hanging="284"/>
      </w:pPr>
      <w:rPr>
        <w:rFonts w:hint="default"/>
        <w:lang w:val="kk-KZ" w:eastAsia="en-US" w:bidi="ar-SA"/>
      </w:rPr>
    </w:lvl>
    <w:lvl w:ilvl="6" w:tplc="9556755E">
      <w:numFmt w:val="bullet"/>
      <w:lvlText w:val="•"/>
      <w:lvlJc w:val="left"/>
      <w:pPr>
        <w:ind w:left="6602" w:hanging="284"/>
      </w:pPr>
      <w:rPr>
        <w:rFonts w:hint="default"/>
        <w:lang w:val="kk-KZ" w:eastAsia="en-US" w:bidi="ar-SA"/>
      </w:rPr>
    </w:lvl>
    <w:lvl w:ilvl="7" w:tplc="223E2BA8">
      <w:numFmt w:val="bullet"/>
      <w:lvlText w:val="•"/>
      <w:lvlJc w:val="left"/>
      <w:pPr>
        <w:ind w:left="7609" w:hanging="284"/>
      </w:pPr>
      <w:rPr>
        <w:rFonts w:hint="default"/>
        <w:lang w:val="kk-KZ" w:eastAsia="en-US" w:bidi="ar-SA"/>
      </w:rPr>
    </w:lvl>
    <w:lvl w:ilvl="8" w:tplc="2D3E092A">
      <w:numFmt w:val="bullet"/>
      <w:lvlText w:val="•"/>
      <w:lvlJc w:val="left"/>
      <w:pPr>
        <w:ind w:left="8616" w:hanging="284"/>
      </w:pPr>
      <w:rPr>
        <w:rFonts w:hint="default"/>
        <w:lang w:val="kk-KZ" w:eastAsia="en-US" w:bidi="ar-SA"/>
      </w:rPr>
    </w:lvl>
  </w:abstractNum>
  <w:abstractNum w:abstractNumId="60" w15:restartNumberingAfterBreak="0">
    <w:nsid w:val="4B0703D3"/>
    <w:multiLevelType w:val="multilevel"/>
    <w:tmpl w:val="96D2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E777DFF"/>
    <w:multiLevelType w:val="hybridMultilevel"/>
    <w:tmpl w:val="026C4160"/>
    <w:lvl w:ilvl="0" w:tplc="6DD27CB4">
      <w:start w:val="1"/>
      <w:numFmt w:val="upperRoman"/>
      <w:lvlText w:val="%1-"/>
      <w:lvlJc w:val="left"/>
      <w:pPr>
        <w:ind w:left="566" w:hanging="185"/>
      </w:pPr>
      <w:rPr>
        <w:rFonts w:ascii="Times New Roman" w:eastAsia="Times New Roman" w:hAnsi="Times New Roman" w:cs="Times New Roman" w:hint="default"/>
        <w:b w:val="0"/>
        <w:bCs w:val="0"/>
        <w:i w:val="0"/>
        <w:iCs w:val="0"/>
        <w:spacing w:val="-2"/>
        <w:w w:val="95"/>
        <w:sz w:val="26"/>
        <w:szCs w:val="26"/>
        <w:lang w:val="kk-KZ" w:eastAsia="en-US" w:bidi="ar-SA"/>
      </w:rPr>
    </w:lvl>
    <w:lvl w:ilvl="1" w:tplc="952AEC7A">
      <w:start w:val="1"/>
      <w:numFmt w:val="decimal"/>
      <w:lvlText w:val="%2."/>
      <w:lvlJc w:val="left"/>
      <w:pPr>
        <w:ind w:left="1521" w:hanging="245"/>
        <w:jc w:val="right"/>
      </w:pPr>
      <w:rPr>
        <w:rFonts w:ascii="Times New Roman" w:eastAsia="Times New Roman" w:hAnsi="Times New Roman" w:cs="Times New Roman" w:hint="default"/>
        <w:b/>
        <w:bCs/>
        <w:i w:val="0"/>
        <w:iCs w:val="0"/>
        <w:spacing w:val="0"/>
        <w:w w:val="100"/>
        <w:sz w:val="24"/>
        <w:szCs w:val="24"/>
        <w:lang w:val="kk-KZ" w:eastAsia="en-US" w:bidi="ar-SA"/>
      </w:rPr>
    </w:lvl>
    <w:lvl w:ilvl="2" w:tplc="A1B2C158">
      <w:numFmt w:val="bullet"/>
      <w:lvlText w:val="☐"/>
      <w:lvlJc w:val="left"/>
      <w:pPr>
        <w:ind w:left="835" w:hanging="270"/>
      </w:pPr>
      <w:rPr>
        <w:rFonts w:ascii="Segoe UI Symbol" w:eastAsia="Segoe UI Symbol" w:hAnsi="Segoe UI Symbol" w:cs="Segoe UI Symbol" w:hint="default"/>
        <w:b w:val="0"/>
        <w:bCs w:val="0"/>
        <w:i w:val="0"/>
        <w:iCs w:val="0"/>
        <w:spacing w:val="0"/>
        <w:w w:val="100"/>
        <w:sz w:val="24"/>
        <w:szCs w:val="24"/>
        <w:lang w:val="kk-KZ" w:eastAsia="en-US" w:bidi="ar-SA"/>
      </w:rPr>
    </w:lvl>
    <w:lvl w:ilvl="3" w:tplc="FEAC9ADE">
      <w:numFmt w:val="bullet"/>
      <w:lvlText w:val="•"/>
      <w:lvlJc w:val="left"/>
      <w:pPr>
        <w:ind w:left="2658" w:hanging="270"/>
      </w:pPr>
      <w:rPr>
        <w:rFonts w:hint="default"/>
        <w:lang w:val="kk-KZ" w:eastAsia="en-US" w:bidi="ar-SA"/>
      </w:rPr>
    </w:lvl>
    <w:lvl w:ilvl="4" w:tplc="CEF06F3E">
      <w:numFmt w:val="bullet"/>
      <w:lvlText w:val="•"/>
      <w:lvlJc w:val="left"/>
      <w:pPr>
        <w:ind w:left="3797" w:hanging="270"/>
      </w:pPr>
      <w:rPr>
        <w:rFonts w:hint="default"/>
        <w:lang w:val="kk-KZ" w:eastAsia="en-US" w:bidi="ar-SA"/>
      </w:rPr>
    </w:lvl>
    <w:lvl w:ilvl="5" w:tplc="29F297FE">
      <w:numFmt w:val="bullet"/>
      <w:lvlText w:val="•"/>
      <w:lvlJc w:val="left"/>
      <w:pPr>
        <w:ind w:left="4936" w:hanging="270"/>
      </w:pPr>
      <w:rPr>
        <w:rFonts w:hint="default"/>
        <w:lang w:val="kk-KZ" w:eastAsia="en-US" w:bidi="ar-SA"/>
      </w:rPr>
    </w:lvl>
    <w:lvl w:ilvl="6" w:tplc="5F6C4130">
      <w:numFmt w:val="bullet"/>
      <w:lvlText w:val="•"/>
      <w:lvlJc w:val="left"/>
      <w:pPr>
        <w:ind w:left="6075" w:hanging="270"/>
      </w:pPr>
      <w:rPr>
        <w:rFonts w:hint="default"/>
        <w:lang w:val="kk-KZ" w:eastAsia="en-US" w:bidi="ar-SA"/>
      </w:rPr>
    </w:lvl>
    <w:lvl w:ilvl="7" w:tplc="2B9C51B6">
      <w:numFmt w:val="bullet"/>
      <w:lvlText w:val="•"/>
      <w:lvlJc w:val="left"/>
      <w:pPr>
        <w:ind w:left="7213" w:hanging="270"/>
      </w:pPr>
      <w:rPr>
        <w:rFonts w:hint="default"/>
        <w:lang w:val="kk-KZ" w:eastAsia="en-US" w:bidi="ar-SA"/>
      </w:rPr>
    </w:lvl>
    <w:lvl w:ilvl="8" w:tplc="253236DC">
      <w:numFmt w:val="bullet"/>
      <w:lvlText w:val="•"/>
      <w:lvlJc w:val="left"/>
      <w:pPr>
        <w:ind w:left="8352" w:hanging="270"/>
      </w:pPr>
      <w:rPr>
        <w:rFonts w:hint="default"/>
        <w:lang w:val="kk-KZ" w:eastAsia="en-US" w:bidi="ar-SA"/>
      </w:rPr>
    </w:lvl>
  </w:abstractNum>
  <w:abstractNum w:abstractNumId="62" w15:restartNumberingAfterBreak="0">
    <w:nsid w:val="4ED173A3"/>
    <w:multiLevelType w:val="hybridMultilevel"/>
    <w:tmpl w:val="F68E47C8"/>
    <w:lvl w:ilvl="0" w:tplc="21762316">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43D21E5E">
      <w:numFmt w:val="bullet"/>
      <w:lvlText w:val=""/>
      <w:lvlJc w:val="left"/>
      <w:pPr>
        <w:ind w:left="566" w:hanging="284"/>
      </w:pPr>
      <w:rPr>
        <w:rFonts w:ascii="Symbol" w:eastAsia="Symbol" w:hAnsi="Symbol" w:cs="Symbol" w:hint="default"/>
        <w:spacing w:val="0"/>
        <w:w w:val="100"/>
        <w:lang w:val="kk-KZ" w:eastAsia="en-US" w:bidi="ar-SA"/>
      </w:rPr>
    </w:lvl>
    <w:lvl w:ilvl="2" w:tplc="59544FC6">
      <w:numFmt w:val="bullet"/>
      <w:lvlText w:val="•"/>
      <w:lvlJc w:val="left"/>
      <w:pPr>
        <w:ind w:left="2574" w:hanging="284"/>
      </w:pPr>
      <w:rPr>
        <w:rFonts w:hint="default"/>
        <w:lang w:val="kk-KZ" w:eastAsia="en-US" w:bidi="ar-SA"/>
      </w:rPr>
    </w:lvl>
    <w:lvl w:ilvl="3" w:tplc="ECF03C24">
      <w:numFmt w:val="bullet"/>
      <w:lvlText w:val="•"/>
      <w:lvlJc w:val="left"/>
      <w:pPr>
        <w:ind w:left="3581" w:hanging="284"/>
      </w:pPr>
      <w:rPr>
        <w:rFonts w:hint="default"/>
        <w:lang w:val="kk-KZ" w:eastAsia="en-US" w:bidi="ar-SA"/>
      </w:rPr>
    </w:lvl>
    <w:lvl w:ilvl="4" w:tplc="9530C3CC">
      <w:numFmt w:val="bullet"/>
      <w:lvlText w:val="•"/>
      <w:lvlJc w:val="left"/>
      <w:pPr>
        <w:ind w:left="4588" w:hanging="284"/>
      </w:pPr>
      <w:rPr>
        <w:rFonts w:hint="default"/>
        <w:lang w:val="kk-KZ" w:eastAsia="en-US" w:bidi="ar-SA"/>
      </w:rPr>
    </w:lvl>
    <w:lvl w:ilvl="5" w:tplc="0A1AF014">
      <w:numFmt w:val="bullet"/>
      <w:lvlText w:val="•"/>
      <w:lvlJc w:val="left"/>
      <w:pPr>
        <w:ind w:left="5595" w:hanging="284"/>
      </w:pPr>
      <w:rPr>
        <w:rFonts w:hint="default"/>
        <w:lang w:val="kk-KZ" w:eastAsia="en-US" w:bidi="ar-SA"/>
      </w:rPr>
    </w:lvl>
    <w:lvl w:ilvl="6" w:tplc="E4902F50">
      <w:numFmt w:val="bullet"/>
      <w:lvlText w:val="•"/>
      <w:lvlJc w:val="left"/>
      <w:pPr>
        <w:ind w:left="6602" w:hanging="284"/>
      </w:pPr>
      <w:rPr>
        <w:rFonts w:hint="default"/>
        <w:lang w:val="kk-KZ" w:eastAsia="en-US" w:bidi="ar-SA"/>
      </w:rPr>
    </w:lvl>
    <w:lvl w:ilvl="7" w:tplc="66AC71E4">
      <w:numFmt w:val="bullet"/>
      <w:lvlText w:val="•"/>
      <w:lvlJc w:val="left"/>
      <w:pPr>
        <w:ind w:left="7609" w:hanging="284"/>
      </w:pPr>
      <w:rPr>
        <w:rFonts w:hint="default"/>
        <w:lang w:val="kk-KZ" w:eastAsia="en-US" w:bidi="ar-SA"/>
      </w:rPr>
    </w:lvl>
    <w:lvl w:ilvl="8" w:tplc="DB0CDA1C">
      <w:numFmt w:val="bullet"/>
      <w:lvlText w:val="•"/>
      <w:lvlJc w:val="left"/>
      <w:pPr>
        <w:ind w:left="8616" w:hanging="284"/>
      </w:pPr>
      <w:rPr>
        <w:rFonts w:hint="default"/>
        <w:lang w:val="kk-KZ" w:eastAsia="en-US" w:bidi="ar-SA"/>
      </w:rPr>
    </w:lvl>
  </w:abstractNum>
  <w:abstractNum w:abstractNumId="63" w15:restartNumberingAfterBreak="0">
    <w:nsid w:val="4FB76F4D"/>
    <w:multiLevelType w:val="hybridMultilevel"/>
    <w:tmpl w:val="649AFF7A"/>
    <w:lvl w:ilvl="0" w:tplc="A1AE2D1C">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FBA22AD0">
      <w:numFmt w:val="bullet"/>
      <w:lvlText w:val="•"/>
      <w:lvlJc w:val="left"/>
      <w:pPr>
        <w:ind w:left="2467" w:hanging="284"/>
      </w:pPr>
      <w:rPr>
        <w:rFonts w:hint="default"/>
        <w:lang w:val="kk-KZ" w:eastAsia="en-US" w:bidi="ar-SA"/>
      </w:rPr>
    </w:lvl>
    <w:lvl w:ilvl="2" w:tplc="B2EEEEE2">
      <w:numFmt w:val="bullet"/>
      <w:lvlText w:val="•"/>
      <w:lvlJc w:val="left"/>
      <w:pPr>
        <w:ind w:left="3374" w:hanging="284"/>
      </w:pPr>
      <w:rPr>
        <w:rFonts w:hint="default"/>
        <w:lang w:val="kk-KZ" w:eastAsia="en-US" w:bidi="ar-SA"/>
      </w:rPr>
    </w:lvl>
    <w:lvl w:ilvl="3" w:tplc="D7C65BEC">
      <w:numFmt w:val="bullet"/>
      <w:lvlText w:val="•"/>
      <w:lvlJc w:val="left"/>
      <w:pPr>
        <w:ind w:left="4281" w:hanging="284"/>
      </w:pPr>
      <w:rPr>
        <w:rFonts w:hint="default"/>
        <w:lang w:val="kk-KZ" w:eastAsia="en-US" w:bidi="ar-SA"/>
      </w:rPr>
    </w:lvl>
    <w:lvl w:ilvl="4" w:tplc="F4FE5016">
      <w:numFmt w:val="bullet"/>
      <w:lvlText w:val="•"/>
      <w:lvlJc w:val="left"/>
      <w:pPr>
        <w:ind w:left="5188" w:hanging="284"/>
      </w:pPr>
      <w:rPr>
        <w:rFonts w:hint="default"/>
        <w:lang w:val="kk-KZ" w:eastAsia="en-US" w:bidi="ar-SA"/>
      </w:rPr>
    </w:lvl>
    <w:lvl w:ilvl="5" w:tplc="CC3EF878">
      <w:numFmt w:val="bullet"/>
      <w:lvlText w:val="•"/>
      <w:lvlJc w:val="left"/>
      <w:pPr>
        <w:ind w:left="6095" w:hanging="284"/>
      </w:pPr>
      <w:rPr>
        <w:rFonts w:hint="default"/>
        <w:lang w:val="kk-KZ" w:eastAsia="en-US" w:bidi="ar-SA"/>
      </w:rPr>
    </w:lvl>
    <w:lvl w:ilvl="6" w:tplc="B9F80176">
      <w:numFmt w:val="bullet"/>
      <w:lvlText w:val="•"/>
      <w:lvlJc w:val="left"/>
      <w:pPr>
        <w:ind w:left="7002" w:hanging="284"/>
      </w:pPr>
      <w:rPr>
        <w:rFonts w:hint="default"/>
        <w:lang w:val="kk-KZ" w:eastAsia="en-US" w:bidi="ar-SA"/>
      </w:rPr>
    </w:lvl>
    <w:lvl w:ilvl="7" w:tplc="4D648C4C">
      <w:numFmt w:val="bullet"/>
      <w:lvlText w:val="•"/>
      <w:lvlJc w:val="left"/>
      <w:pPr>
        <w:ind w:left="7909" w:hanging="284"/>
      </w:pPr>
      <w:rPr>
        <w:rFonts w:hint="default"/>
        <w:lang w:val="kk-KZ" w:eastAsia="en-US" w:bidi="ar-SA"/>
      </w:rPr>
    </w:lvl>
    <w:lvl w:ilvl="8" w:tplc="E162F898">
      <w:numFmt w:val="bullet"/>
      <w:lvlText w:val="•"/>
      <w:lvlJc w:val="left"/>
      <w:pPr>
        <w:ind w:left="8816" w:hanging="284"/>
      </w:pPr>
      <w:rPr>
        <w:rFonts w:hint="default"/>
        <w:lang w:val="kk-KZ" w:eastAsia="en-US" w:bidi="ar-SA"/>
      </w:rPr>
    </w:lvl>
  </w:abstractNum>
  <w:abstractNum w:abstractNumId="64" w15:restartNumberingAfterBreak="0">
    <w:nsid w:val="52252A40"/>
    <w:multiLevelType w:val="hybridMultilevel"/>
    <w:tmpl w:val="04D84E70"/>
    <w:lvl w:ilvl="0" w:tplc="E4A66700">
      <w:numFmt w:val="bullet"/>
      <w:lvlText w:val=""/>
      <w:lvlJc w:val="left"/>
      <w:pPr>
        <w:ind w:left="792" w:hanging="360"/>
      </w:pPr>
      <w:rPr>
        <w:rFonts w:ascii="Symbol" w:eastAsia="Symbol" w:hAnsi="Symbol" w:cs="Symbol" w:hint="default"/>
        <w:b w:val="0"/>
        <w:bCs w:val="0"/>
        <w:i w:val="0"/>
        <w:iCs w:val="0"/>
        <w:spacing w:val="0"/>
        <w:w w:val="99"/>
        <w:sz w:val="16"/>
        <w:szCs w:val="16"/>
        <w:lang w:val="kk-KZ" w:eastAsia="en-US" w:bidi="ar-SA"/>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5" w15:restartNumberingAfterBreak="0">
    <w:nsid w:val="5231795A"/>
    <w:multiLevelType w:val="hybridMultilevel"/>
    <w:tmpl w:val="A81E21CC"/>
    <w:lvl w:ilvl="0" w:tplc="04847D58">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1B501BD4">
      <w:numFmt w:val="bullet"/>
      <w:lvlText w:val="•"/>
      <w:lvlJc w:val="left"/>
      <w:pPr>
        <w:ind w:left="2467" w:hanging="284"/>
      </w:pPr>
      <w:rPr>
        <w:rFonts w:hint="default"/>
        <w:lang w:val="kk-KZ" w:eastAsia="en-US" w:bidi="ar-SA"/>
      </w:rPr>
    </w:lvl>
    <w:lvl w:ilvl="2" w:tplc="DE3897FA">
      <w:numFmt w:val="bullet"/>
      <w:lvlText w:val="•"/>
      <w:lvlJc w:val="left"/>
      <w:pPr>
        <w:ind w:left="3374" w:hanging="284"/>
      </w:pPr>
      <w:rPr>
        <w:rFonts w:hint="default"/>
        <w:lang w:val="kk-KZ" w:eastAsia="en-US" w:bidi="ar-SA"/>
      </w:rPr>
    </w:lvl>
    <w:lvl w:ilvl="3" w:tplc="BA62C862">
      <w:numFmt w:val="bullet"/>
      <w:lvlText w:val="•"/>
      <w:lvlJc w:val="left"/>
      <w:pPr>
        <w:ind w:left="4281" w:hanging="284"/>
      </w:pPr>
      <w:rPr>
        <w:rFonts w:hint="default"/>
        <w:lang w:val="kk-KZ" w:eastAsia="en-US" w:bidi="ar-SA"/>
      </w:rPr>
    </w:lvl>
    <w:lvl w:ilvl="4" w:tplc="E1A2ACBA">
      <w:numFmt w:val="bullet"/>
      <w:lvlText w:val="•"/>
      <w:lvlJc w:val="left"/>
      <w:pPr>
        <w:ind w:left="5188" w:hanging="284"/>
      </w:pPr>
      <w:rPr>
        <w:rFonts w:hint="default"/>
        <w:lang w:val="kk-KZ" w:eastAsia="en-US" w:bidi="ar-SA"/>
      </w:rPr>
    </w:lvl>
    <w:lvl w:ilvl="5" w:tplc="D7BA9586">
      <w:numFmt w:val="bullet"/>
      <w:lvlText w:val="•"/>
      <w:lvlJc w:val="left"/>
      <w:pPr>
        <w:ind w:left="6095" w:hanging="284"/>
      </w:pPr>
      <w:rPr>
        <w:rFonts w:hint="default"/>
        <w:lang w:val="kk-KZ" w:eastAsia="en-US" w:bidi="ar-SA"/>
      </w:rPr>
    </w:lvl>
    <w:lvl w:ilvl="6" w:tplc="D2E4FB1E">
      <w:numFmt w:val="bullet"/>
      <w:lvlText w:val="•"/>
      <w:lvlJc w:val="left"/>
      <w:pPr>
        <w:ind w:left="7002" w:hanging="284"/>
      </w:pPr>
      <w:rPr>
        <w:rFonts w:hint="default"/>
        <w:lang w:val="kk-KZ" w:eastAsia="en-US" w:bidi="ar-SA"/>
      </w:rPr>
    </w:lvl>
    <w:lvl w:ilvl="7" w:tplc="607C1088">
      <w:numFmt w:val="bullet"/>
      <w:lvlText w:val="•"/>
      <w:lvlJc w:val="left"/>
      <w:pPr>
        <w:ind w:left="7909" w:hanging="284"/>
      </w:pPr>
      <w:rPr>
        <w:rFonts w:hint="default"/>
        <w:lang w:val="kk-KZ" w:eastAsia="en-US" w:bidi="ar-SA"/>
      </w:rPr>
    </w:lvl>
    <w:lvl w:ilvl="8" w:tplc="9378EF94">
      <w:numFmt w:val="bullet"/>
      <w:lvlText w:val="•"/>
      <w:lvlJc w:val="left"/>
      <w:pPr>
        <w:ind w:left="8816" w:hanging="284"/>
      </w:pPr>
      <w:rPr>
        <w:rFonts w:hint="default"/>
        <w:lang w:val="kk-KZ" w:eastAsia="en-US" w:bidi="ar-SA"/>
      </w:rPr>
    </w:lvl>
  </w:abstractNum>
  <w:abstractNum w:abstractNumId="66" w15:restartNumberingAfterBreak="0">
    <w:nsid w:val="534A7860"/>
    <w:multiLevelType w:val="hybridMultilevel"/>
    <w:tmpl w:val="6AB64EF6"/>
    <w:lvl w:ilvl="0" w:tplc="D81A05F8">
      <w:numFmt w:val="bullet"/>
      <w:lvlText w:val="–"/>
      <w:lvlJc w:val="left"/>
      <w:pPr>
        <w:ind w:left="1445" w:hanging="168"/>
      </w:pPr>
      <w:rPr>
        <w:rFonts w:ascii="Times New Roman" w:eastAsia="Times New Roman" w:hAnsi="Times New Roman" w:cs="Times New Roman" w:hint="default"/>
        <w:b w:val="0"/>
        <w:bCs w:val="0"/>
        <w:i w:val="0"/>
        <w:iCs w:val="0"/>
        <w:spacing w:val="0"/>
        <w:w w:val="99"/>
        <w:sz w:val="28"/>
        <w:szCs w:val="28"/>
        <w:lang w:val="kk-KZ" w:eastAsia="en-US" w:bidi="ar-SA"/>
      </w:rPr>
    </w:lvl>
    <w:lvl w:ilvl="1" w:tplc="C784CE5E">
      <w:numFmt w:val="bullet"/>
      <w:lvlText w:val="•"/>
      <w:lvlJc w:val="left"/>
      <w:pPr>
        <w:ind w:left="1445" w:hanging="168"/>
      </w:pPr>
      <w:rPr>
        <w:rFonts w:ascii="Times New Roman" w:eastAsia="Times New Roman" w:hAnsi="Times New Roman" w:cs="Times New Roman" w:hint="default"/>
        <w:b w:val="0"/>
        <w:bCs w:val="0"/>
        <w:i w:val="0"/>
        <w:iCs w:val="0"/>
        <w:spacing w:val="0"/>
        <w:w w:val="99"/>
        <w:sz w:val="28"/>
        <w:szCs w:val="28"/>
        <w:lang w:val="kk-KZ" w:eastAsia="en-US" w:bidi="ar-SA"/>
      </w:rPr>
    </w:lvl>
    <w:lvl w:ilvl="2" w:tplc="819A7A30">
      <w:numFmt w:val="bullet"/>
      <w:lvlText w:val="•"/>
      <w:lvlJc w:val="left"/>
      <w:pPr>
        <w:ind w:left="3278" w:hanging="168"/>
      </w:pPr>
      <w:rPr>
        <w:rFonts w:hint="default"/>
        <w:lang w:val="kk-KZ" w:eastAsia="en-US" w:bidi="ar-SA"/>
      </w:rPr>
    </w:lvl>
    <w:lvl w:ilvl="3" w:tplc="E72882F0">
      <w:numFmt w:val="bullet"/>
      <w:lvlText w:val="•"/>
      <w:lvlJc w:val="left"/>
      <w:pPr>
        <w:ind w:left="4197" w:hanging="168"/>
      </w:pPr>
      <w:rPr>
        <w:rFonts w:hint="default"/>
        <w:lang w:val="kk-KZ" w:eastAsia="en-US" w:bidi="ar-SA"/>
      </w:rPr>
    </w:lvl>
    <w:lvl w:ilvl="4" w:tplc="9A7AB07C">
      <w:numFmt w:val="bullet"/>
      <w:lvlText w:val="•"/>
      <w:lvlJc w:val="left"/>
      <w:pPr>
        <w:ind w:left="5116" w:hanging="168"/>
      </w:pPr>
      <w:rPr>
        <w:rFonts w:hint="default"/>
        <w:lang w:val="kk-KZ" w:eastAsia="en-US" w:bidi="ar-SA"/>
      </w:rPr>
    </w:lvl>
    <w:lvl w:ilvl="5" w:tplc="2A6A8696">
      <w:numFmt w:val="bullet"/>
      <w:lvlText w:val="•"/>
      <w:lvlJc w:val="left"/>
      <w:pPr>
        <w:ind w:left="6035" w:hanging="168"/>
      </w:pPr>
      <w:rPr>
        <w:rFonts w:hint="default"/>
        <w:lang w:val="kk-KZ" w:eastAsia="en-US" w:bidi="ar-SA"/>
      </w:rPr>
    </w:lvl>
    <w:lvl w:ilvl="6" w:tplc="97FE7360">
      <w:numFmt w:val="bullet"/>
      <w:lvlText w:val="•"/>
      <w:lvlJc w:val="left"/>
      <w:pPr>
        <w:ind w:left="6954" w:hanging="168"/>
      </w:pPr>
      <w:rPr>
        <w:rFonts w:hint="default"/>
        <w:lang w:val="kk-KZ" w:eastAsia="en-US" w:bidi="ar-SA"/>
      </w:rPr>
    </w:lvl>
    <w:lvl w:ilvl="7" w:tplc="C9E27D96">
      <w:numFmt w:val="bullet"/>
      <w:lvlText w:val="•"/>
      <w:lvlJc w:val="left"/>
      <w:pPr>
        <w:ind w:left="7873" w:hanging="168"/>
      </w:pPr>
      <w:rPr>
        <w:rFonts w:hint="default"/>
        <w:lang w:val="kk-KZ" w:eastAsia="en-US" w:bidi="ar-SA"/>
      </w:rPr>
    </w:lvl>
    <w:lvl w:ilvl="8" w:tplc="673E0C68">
      <w:numFmt w:val="bullet"/>
      <w:lvlText w:val="•"/>
      <w:lvlJc w:val="left"/>
      <w:pPr>
        <w:ind w:left="8792" w:hanging="168"/>
      </w:pPr>
      <w:rPr>
        <w:rFonts w:hint="default"/>
        <w:lang w:val="kk-KZ" w:eastAsia="en-US" w:bidi="ar-SA"/>
      </w:rPr>
    </w:lvl>
  </w:abstractNum>
  <w:abstractNum w:abstractNumId="67" w15:restartNumberingAfterBreak="0">
    <w:nsid w:val="54212F80"/>
    <w:multiLevelType w:val="multilevel"/>
    <w:tmpl w:val="02EA4574"/>
    <w:lvl w:ilvl="0">
      <w:start w:val="1"/>
      <w:numFmt w:val="decimal"/>
      <w:lvlText w:val="%1"/>
      <w:lvlJc w:val="left"/>
      <w:pPr>
        <w:ind w:left="360" w:hanging="360"/>
      </w:pPr>
      <w:rPr>
        <w:rFonts w:hint="default"/>
      </w:rPr>
    </w:lvl>
    <w:lvl w:ilvl="1">
      <w:start w:val="3"/>
      <w:numFmt w:val="decimal"/>
      <w:lvlText w:val="%1.%2"/>
      <w:lvlJc w:val="left"/>
      <w:pPr>
        <w:ind w:left="2150" w:hanging="36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450" w:hanging="108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390" w:hanging="1440"/>
      </w:pPr>
      <w:rPr>
        <w:rFonts w:hint="default"/>
      </w:rPr>
    </w:lvl>
    <w:lvl w:ilvl="6">
      <w:start w:val="1"/>
      <w:numFmt w:val="decimal"/>
      <w:lvlText w:val="%1.%2.%3.%4.%5.%6.%7"/>
      <w:lvlJc w:val="left"/>
      <w:pPr>
        <w:ind w:left="12180" w:hanging="1440"/>
      </w:pPr>
      <w:rPr>
        <w:rFonts w:hint="default"/>
      </w:rPr>
    </w:lvl>
    <w:lvl w:ilvl="7">
      <w:start w:val="1"/>
      <w:numFmt w:val="decimal"/>
      <w:lvlText w:val="%1.%2.%3.%4.%5.%6.%7.%8"/>
      <w:lvlJc w:val="left"/>
      <w:pPr>
        <w:ind w:left="14330" w:hanging="1800"/>
      </w:pPr>
      <w:rPr>
        <w:rFonts w:hint="default"/>
      </w:rPr>
    </w:lvl>
    <w:lvl w:ilvl="8">
      <w:start w:val="1"/>
      <w:numFmt w:val="decimal"/>
      <w:lvlText w:val="%1.%2.%3.%4.%5.%6.%7.%8.%9"/>
      <w:lvlJc w:val="left"/>
      <w:pPr>
        <w:ind w:left="16480" w:hanging="2160"/>
      </w:pPr>
      <w:rPr>
        <w:rFonts w:hint="default"/>
      </w:rPr>
    </w:lvl>
  </w:abstractNum>
  <w:abstractNum w:abstractNumId="68" w15:restartNumberingAfterBreak="0">
    <w:nsid w:val="553215F4"/>
    <w:multiLevelType w:val="hybridMultilevel"/>
    <w:tmpl w:val="B0D08E80"/>
    <w:lvl w:ilvl="0" w:tplc="295896B2">
      <w:start w:val="1"/>
      <w:numFmt w:val="decimal"/>
      <w:lvlText w:val="%1)"/>
      <w:lvlJc w:val="left"/>
      <w:pPr>
        <w:ind w:left="1580"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93221CA4">
      <w:numFmt w:val="bullet"/>
      <w:lvlText w:val="•"/>
      <w:lvlJc w:val="left"/>
      <w:pPr>
        <w:ind w:left="2485" w:hanging="303"/>
      </w:pPr>
      <w:rPr>
        <w:rFonts w:hint="default"/>
        <w:lang w:val="kk-KZ" w:eastAsia="en-US" w:bidi="ar-SA"/>
      </w:rPr>
    </w:lvl>
    <w:lvl w:ilvl="2" w:tplc="3CA014D6">
      <w:numFmt w:val="bullet"/>
      <w:lvlText w:val="•"/>
      <w:lvlJc w:val="left"/>
      <w:pPr>
        <w:ind w:left="3390" w:hanging="303"/>
      </w:pPr>
      <w:rPr>
        <w:rFonts w:hint="default"/>
        <w:lang w:val="kk-KZ" w:eastAsia="en-US" w:bidi="ar-SA"/>
      </w:rPr>
    </w:lvl>
    <w:lvl w:ilvl="3" w:tplc="98F0D338">
      <w:numFmt w:val="bullet"/>
      <w:lvlText w:val="•"/>
      <w:lvlJc w:val="left"/>
      <w:pPr>
        <w:ind w:left="4295" w:hanging="303"/>
      </w:pPr>
      <w:rPr>
        <w:rFonts w:hint="default"/>
        <w:lang w:val="kk-KZ" w:eastAsia="en-US" w:bidi="ar-SA"/>
      </w:rPr>
    </w:lvl>
    <w:lvl w:ilvl="4" w:tplc="8DE88C94">
      <w:numFmt w:val="bullet"/>
      <w:lvlText w:val="•"/>
      <w:lvlJc w:val="left"/>
      <w:pPr>
        <w:ind w:left="5200" w:hanging="303"/>
      </w:pPr>
      <w:rPr>
        <w:rFonts w:hint="default"/>
        <w:lang w:val="kk-KZ" w:eastAsia="en-US" w:bidi="ar-SA"/>
      </w:rPr>
    </w:lvl>
    <w:lvl w:ilvl="5" w:tplc="72E42CDA">
      <w:numFmt w:val="bullet"/>
      <w:lvlText w:val="•"/>
      <w:lvlJc w:val="left"/>
      <w:pPr>
        <w:ind w:left="6105" w:hanging="303"/>
      </w:pPr>
      <w:rPr>
        <w:rFonts w:hint="default"/>
        <w:lang w:val="kk-KZ" w:eastAsia="en-US" w:bidi="ar-SA"/>
      </w:rPr>
    </w:lvl>
    <w:lvl w:ilvl="6" w:tplc="2E9685F6">
      <w:numFmt w:val="bullet"/>
      <w:lvlText w:val="•"/>
      <w:lvlJc w:val="left"/>
      <w:pPr>
        <w:ind w:left="7010" w:hanging="303"/>
      </w:pPr>
      <w:rPr>
        <w:rFonts w:hint="default"/>
        <w:lang w:val="kk-KZ" w:eastAsia="en-US" w:bidi="ar-SA"/>
      </w:rPr>
    </w:lvl>
    <w:lvl w:ilvl="7" w:tplc="A1E8DFAC">
      <w:numFmt w:val="bullet"/>
      <w:lvlText w:val="•"/>
      <w:lvlJc w:val="left"/>
      <w:pPr>
        <w:ind w:left="7915" w:hanging="303"/>
      </w:pPr>
      <w:rPr>
        <w:rFonts w:hint="default"/>
        <w:lang w:val="kk-KZ" w:eastAsia="en-US" w:bidi="ar-SA"/>
      </w:rPr>
    </w:lvl>
    <w:lvl w:ilvl="8" w:tplc="7F487DB0">
      <w:numFmt w:val="bullet"/>
      <w:lvlText w:val="•"/>
      <w:lvlJc w:val="left"/>
      <w:pPr>
        <w:ind w:left="8820" w:hanging="303"/>
      </w:pPr>
      <w:rPr>
        <w:rFonts w:hint="default"/>
        <w:lang w:val="kk-KZ" w:eastAsia="en-US" w:bidi="ar-SA"/>
      </w:rPr>
    </w:lvl>
  </w:abstractNum>
  <w:abstractNum w:abstractNumId="69" w15:restartNumberingAfterBreak="0">
    <w:nsid w:val="553E7D62"/>
    <w:multiLevelType w:val="hybridMultilevel"/>
    <w:tmpl w:val="FCEED0CC"/>
    <w:lvl w:ilvl="0" w:tplc="B5E6BA44">
      <w:start w:val="1"/>
      <w:numFmt w:val="decimal"/>
      <w:lvlText w:val="%1)"/>
      <w:lvlJc w:val="left"/>
      <w:pPr>
        <w:ind w:left="566" w:hanging="428"/>
      </w:pPr>
      <w:rPr>
        <w:rFonts w:ascii="Times New Roman" w:eastAsia="Times New Roman" w:hAnsi="Times New Roman" w:cs="Times New Roman" w:hint="default"/>
        <w:b w:val="0"/>
        <w:bCs w:val="0"/>
        <w:i w:val="0"/>
        <w:iCs w:val="0"/>
        <w:spacing w:val="0"/>
        <w:w w:val="99"/>
        <w:sz w:val="28"/>
        <w:szCs w:val="28"/>
        <w:lang w:val="kk-KZ" w:eastAsia="en-US" w:bidi="ar-SA"/>
      </w:rPr>
    </w:lvl>
    <w:lvl w:ilvl="1" w:tplc="5AB2FC8E">
      <w:numFmt w:val="bullet"/>
      <w:lvlText w:val="•"/>
      <w:lvlJc w:val="left"/>
      <w:pPr>
        <w:ind w:left="1567" w:hanging="428"/>
      </w:pPr>
      <w:rPr>
        <w:rFonts w:hint="default"/>
        <w:lang w:val="kk-KZ" w:eastAsia="en-US" w:bidi="ar-SA"/>
      </w:rPr>
    </w:lvl>
    <w:lvl w:ilvl="2" w:tplc="9448390A">
      <w:numFmt w:val="bullet"/>
      <w:lvlText w:val="•"/>
      <w:lvlJc w:val="left"/>
      <w:pPr>
        <w:ind w:left="2574" w:hanging="428"/>
      </w:pPr>
      <w:rPr>
        <w:rFonts w:hint="default"/>
        <w:lang w:val="kk-KZ" w:eastAsia="en-US" w:bidi="ar-SA"/>
      </w:rPr>
    </w:lvl>
    <w:lvl w:ilvl="3" w:tplc="AA564EBA">
      <w:numFmt w:val="bullet"/>
      <w:lvlText w:val="•"/>
      <w:lvlJc w:val="left"/>
      <w:pPr>
        <w:ind w:left="3581" w:hanging="428"/>
      </w:pPr>
      <w:rPr>
        <w:rFonts w:hint="default"/>
        <w:lang w:val="kk-KZ" w:eastAsia="en-US" w:bidi="ar-SA"/>
      </w:rPr>
    </w:lvl>
    <w:lvl w:ilvl="4" w:tplc="AA24BBBE">
      <w:numFmt w:val="bullet"/>
      <w:lvlText w:val="•"/>
      <w:lvlJc w:val="left"/>
      <w:pPr>
        <w:ind w:left="4588" w:hanging="428"/>
      </w:pPr>
      <w:rPr>
        <w:rFonts w:hint="default"/>
        <w:lang w:val="kk-KZ" w:eastAsia="en-US" w:bidi="ar-SA"/>
      </w:rPr>
    </w:lvl>
    <w:lvl w:ilvl="5" w:tplc="0202834C">
      <w:numFmt w:val="bullet"/>
      <w:lvlText w:val="•"/>
      <w:lvlJc w:val="left"/>
      <w:pPr>
        <w:ind w:left="5595" w:hanging="428"/>
      </w:pPr>
      <w:rPr>
        <w:rFonts w:hint="default"/>
        <w:lang w:val="kk-KZ" w:eastAsia="en-US" w:bidi="ar-SA"/>
      </w:rPr>
    </w:lvl>
    <w:lvl w:ilvl="6" w:tplc="6E46CFE6">
      <w:numFmt w:val="bullet"/>
      <w:lvlText w:val="•"/>
      <w:lvlJc w:val="left"/>
      <w:pPr>
        <w:ind w:left="6602" w:hanging="428"/>
      </w:pPr>
      <w:rPr>
        <w:rFonts w:hint="default"/>
        <w:lang w:val="kk-KZ" w:eastAsia="en-US" w:bidi="ar-SA"/>
      </w:rPr>
    </w:lvl>
    <w:lvl w:ilvl="7" w:tplc="466AA05C">
      <w:numFmt w:val="bullet"/>
      <w:lvlText w:val="•"/>
      <w:lvlJc w:val="left"/>
      <w:pPr>
        <w:ind w:left="7609" w:hanging="428"/>
      </w:pPr>
      <w:rPr>
        <w:rFonts w:hint="default"/>
        <w:lang w:val="kk-KZ" w:eastAsia="en-US" w:bidi="ar-SA"/>
      </w:rPr>
    </w:lvl>
    <w:lvl w:ilvl="8" w:tplc="8E561804">
      <w:numFmt w:val="bullet"/>
      <w:lvlText w:val="•"/>
      <w:lvlJc w:val="left"/>
      <w:pPr>
        <w:ind w:left="8616" w:hanging="428"/>
      </w:pPr>
      <w:rPr>
        <w:rFonts w:hint="default"/>
        <w:lang w:val="kk-KZ" w:eastAsia="en-US" w:bidi="ar-SA"/>
      </w:rPr>
    </w:lvl>
  </w:abstractNum>
  <w:abstractNum w:abstractNumId="70" w15:restartNumberingAfterBreak="0">
    <w:nsid w:val="57B171D1"/>
    <w:multiLevelType w:val="hybridMultilevel"/>
    <w:tmpl w:val="496AC362"/>
    <w:lvl w:ilvl="0" w:tplc="1AC0859E">
      <w:numFmt w:val="bullet"/>
      <w:lvlText w:val=""/>
      <w:lvlJc w:val="left"/>
      <w:pPr>
        <w:ind w:left="566" w:hanging="284"/>
      </w:pPr>
      <w:rPr>
        <w:rFonts w:ascii="Symbol" w:eastAsia="Symbol" w:hAnsi="Symbol" w:cs="Symbol" w:hint="default"/>
        <w:b w:val="0"/>
        <w:bCs w:val="0"/>
        <w:i w:val="0"/>
        <w:iCs w:val="0"/>
        <w:spacing w:val="0"/>
        <w:w w:val="100"/>
        <w:sz w:val="20"/>
        <w:szCs w:val="20"/>
        <w:lang w:val="kk-KZ" w:eastAsia="en-US" w:bidi="ar-SA"/>
      </w:rPr>
    </w:lvl>
    <w:lvl w:ilvl="1" w:tplc="8E607134">
      <w:numFmt w:val="bullet"/>
      <w:lvlText w:val="•"/>
      <w:lvlJc w:val="left"/>
      <w:pPr>
        <w:ind w:left="1567" w:hanging="284"/>
      </w:pPr>
      <w:rPr>
        <w:rFonts w:hint="default"/>
        <w:lang w:val="kk-KZ" w:eastAsia="en-US" w:bidi="ar-SA"/>
      </w:rPr>
    </w:lvl>
    <w:lvl w:ilvl="2" w:tplc="3FB2FDF2">
      <w:numFmt w:val="bullet"/>
      <w:lvlText w:val="•"/>
      <w:lvlJc w:val="left"/>
      <w:pPr>
        <w:ind w:left="2574" w:hanging="284"/>
      </w:pPr>
      <w:rPr>
        <w:rFonts w:hint="default"/>
        <w:lang w:val="kk-KZ" w:eastAsia="en-US" w:bidi="ar-SA"/>
      </w:rPr>
    </w:lvl>
    <w:lvl w:ilvl="3" w:tplc="E4CC00C8">
      <w:numFmt w:val="bullet"/>
      <w:lvlText w:val="•"/>
      <w:lvlJc w:val="left"/>
      <w:pPr>
        <w:ind w:left="3581" w:hanging="284"/>
      </w:pPr>
      <w:rPr>
        <w:rFonts w:hint="default"/>
        <w:lang w:val="kk-KZ" w:eastAsia="en-US" w:bidi="ar-SA"/>
      </w:rPr>
    </w:lvl>
    <w:lvl w:ilvl="4" w:tplc="7ACC7392">
      <w:numFmt w:val="bullet"/>
      <w:lvlText w:val="•"/>
      <w:lvlJc w:val="left"/>
      <w:pPr>
        <w:ind w:left="4588" w:hanging="284"/>
      </w:pPr>
      <w:rPr>
        <w:rFonts w:hint="default"/>
        <w:lang w:val="kk-KZ" w:eastAsia="en-US" w:bidi="ar-SA"/>
      </w:rPr>
    </w:lvl>
    <w:lvl w:ilvl="5" w:tplc="2A1AB5D4">
      <w:numFmt w:val="bullet"/>
      <w:lvlText w:val="•"/>
      <w:lvlJc w:val="left"/>
      <w:pPr>
        <w:ind w:left="5595" w:hanging="284"/>
      </w:pPr>
      <w:rPr>
        <w:rFonts w:hint="default"/>
        <w:lang w:val="kk-KZ" w:eastAsia="en-US" w:bidi="ar-SA"/>
      </w:rPr>
    </w:lvl>
    <w:lvl w:ilvl="6" w:tplc="0AB41C22">
      <w:numFmt w:val="bullet"/>
      <w:lvlText w:val="•"/>
      <w:lvlJc w:val="left"/>
      <w:pPr>
        <w:ind w:left="6602" w:hanging="284"/>
      </w:pPr>
      <w:rPr>
        <w:rFonts w:hint="default"/>
        <w:lang w:val="kk-KZ" w:eastAsia="en-US" w:bidi="ar-SA"/>
      </w:rPr>
    </w:lvl>
    <w:lvl w:ilvl="7" w:tplc="85B8593E">
      <w:numFmt w:val="bullet"/>
      <w:lvlText w:val="•"/>
      <w:lvlJc w:val="left"/>
      <w:pPr>
        <w:ind w:left="7609" w:hanging="284"/>
      </w:pPr>
      <w:rPr>
        <w:rFonts w:hint="default"/>
        <w:lang w:val="kk-KZ" w:eastAsia="en-US" w:bidi="ar-SA"/>
      </w:rPr>
    </w:lvl>
    <w:lvl w:ilvl="8" w:tplc="2676BEE2">
      <w:numFmt w:val="bullet"/>
      <w:lvlText w:val="•"/>
      <w:lvlJc w:val="left"/>
      <w:pPr>
        <w:ind w:left="8616" w:hanging="284"/>
      </w:pPr>
      <w:rPr>
        <w:rFonts w:hint="default"/>
        <w:lang w:val="kk-KZ" w:eastAsia="en-US" w:bidi="ar-SA"/>
      </w:rPr>
    </w:lvl>
  </w:abstractNum>
  <w:abstractNum w:abstractNumId="71" w15:restartNumberingAfterBreak="0">
    <w:nsid w:val="59D80A5F"/>
    <w:multiLevelType w:val="hybridMultilevel"/>
    <w:tmpl w:val="0EFE8F0E"/>
    <w:lvl w:ilvl="0" w:tplc="A98E2644">
      <w:start w:val="1"/>
      <w:numFmt w:val="decimal"/>
      <w:lvlText w:val="%1)"/>
      <w:lvlJc w:val="left"/>
      <w:pPr>
        <w:ind w:left="1287"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6A662196">
      <w:start w:val="1"/>
      <w:numFmt w:val="decimal"/>
      <w:lvlText w:val="%2)"/>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2" w:tplc="D832AC98">
      <w:numFmt w:val="bullet"/>
      <w:lvlText w:val="•"/>
      <w:lvlJc w:val="left"/>
      <w:pPr>
        <w:ind w:left="2567" w:hanging="284"/>
      </w:pPr>
      <w:rPr>
        <w:rFonts w:hint="default"/>
        <w:lang w:val="kk-KZ" w:eastAsia="en-US" w:bidi="ar-SA"/>
      </w:rPr>
    </w:lvl>
    <w:lvl w:ilvl="3" w:tplc="F5DEC776">
      <w:numFmt w:val="bullet"/>
      <w:lvlText w:val="•"/>
      <w:lvlJc w:val="left"/>
      <w:pPr>
        <w:ind w:left="3575" w:hanging="284"/>
      </w:pPr>
      <w:rPr>
        <w:rFonts w:hint="default"/>
        <w:lang w:val="kk-KZ" w:eastAsia="en-US" w:bidi="ar-SA"/>
      </w:rPr>
    </w:lvl>
    <w:lvl w:ilvl="4" w:tplc="AA1EE018">
      <w:numFmt w:val="bullet"/>
      <w:lvlText w:val="•"/>
      <w:lvlJc w:val="left"/>
      <w:pPr>
        <w:ind w:left="4583" w:hanging="284"/>
      </w:pPr>
      <w:rPr>
        <w:rFonts w:hint="default"/>
        <w:lang w:val="kk-KZ" w:eastAsia="en-US" w:bidi="ar-SA"/>
      </w:rPr>
    </w:lvl>
    <w:lvl w:ilvl="5" w:tplc="93768FDA">
      <w:numFmt w:val="bullet"/>
      <w:lvlText w:val="•"/>
      <w:lvlJc w:val="left"/>
      <w:pPr>
        <w:ind w:left="5591" w:hanging="284"/>
      </w:pPr>
      <w:rPr>
        <w:rFonts w:hint="default"/>
        <w:lang w:val="kk-KZ" w:eastAsia="en-US" w:bidi="ar-SA"/>
      </w:rPr>
    </w:lvl>
    <w:lvl w:ilvl="6" w:tplc="FF96D734">
      <w:numFmt w:val="bullet"/>
      <w:lvlText w:val="•"/>
      <w:lvlJc w:val="left"/>
      <w:pPr>
        <w:ind w:left="6598" w:hanging="284"/>
      </w:pPr>
      <w:rPr>
        <w:rFonts w:hint="default"/>
        <w:lang w:val="kk-KZ" w:eastAsia="en-US" w:bidi="ar-SA"/>
      </w:rPr>
    </w:lvl>
    <w:lvl w:ilvl="7" w:tplc="A516DF6A">
      <w:numFmt w:val="bullet"/>
      <w:lvlText w:val="•"/>
      <w:lvlJc w:val="left"/>
      <w:pPr>
        <w:ind w:left="7606" w:hanging="284"/>
      </w:pPr>
      <w:rPr>
        <w:rFonts w:hint="default"/>
        <w:lang w:val="kk-KZ" w:eastAsia="en-US" w:bidi="ar-SA"/>
      </w:rPr>
    </w:lvl>
    <w:lvl w:ilvl="8" w:tplc="6176779C">
      <w:numFmt w:val="bullet"/>
      <w:lvlText w:val="•"/>
      <w:lvlJc w:val="left"/>
      <w:pPr>
        <w:ind w:left="8614" w:hanging="284"/>
      </w:pPr>
      <w:rPr>
        <w:rFonts w:hint="default"/>
        <w:lang w:val="kk-KZ" w:eastAsia="en-US" w:bidi="ar-SA"/>
      </w:rPr>
    </w:lvl>
  </w:abstractNum>
  <w:abstractNum w:abstractNumId="72" w15:restartNumberingAfterBreak="0">
    <w:nsid w:val="5A263641"/>
    <w:multiLevelType w:val="hybridMultilevel"/>
    <w:tmpl w:val="48208064"/>
    <w:lvl w:ilvl="0" w:tplc="F724A10E">
      <w:numFmt w:val="bullet"/>
      <w:lvlText w:val="–"/>
      <w:lvlJc w:val="left"/>
      <w:pPr>
        <w:ind w:left="1488"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2FE49E9C">
      <w:numFmt w:val="bullet"/>
      <w:lvlText w:val="•"/>
      <w:lvlJc w:val="left"/>
      <w:pPr>
        <w:ind w:left="2395" w:hanging="212"/>
      </w:pPr>
      <w:rPr>
        <w:rFonts w:hint="default"/>
        <w:lang w:val="kk-KZ" w:eastAsia="en-US" w:bidi="ar-SA"/>
      </w:rPr>
    </w:lvl>
    <w:lvl w:ilvl="2" w:tplc="6FE29052">
      <w:numFmt w:val="bullet"/>
      <w:lvlText w:val="•"/>
      <w:lvlJc w:val="left"/>
      <w:pPr>
        <w:ind w:left="3310" w:hanging="212"/>
      </w:pPr>
      <w:rPr>
        <w:rFonts w:hint="default"/>
        <w:lang w:val="kk-KZ" w:eastAsia="en-US" w:bidi="ar-SA"/>
      </w:rPr>
    </w:lvl>
    <w:lvl w:ilvl="3" w:tplc="FFACEC44">
      <w:numFmt w:val="bullet"/>
      <w:lvlText w:val="•"/>
      <w:lvlJc w:val="left"/>
      <w:pPr>
        <w:ind w:left="4225" w:hanging="212"/>
      </w:pPr>
      <w:rPr>
        <w:rFonts w:hint="default"/>
        <w:lang w:val="kk-KZ" w:eastAsia="en-US" w:bidi="ar-SA"/>
      </w:rPr>
    </w:lvl>
    <w:lvl w:ilvl="4" w:tplc="7EE6C21C">
      <w:numFmt w:val="bullet"/>
      <w:lvlText w:val="•"/>
      <w:lvlJc w:val="left"/>
      <w:pPr>
        <w:ind w:left="5140" w:hanging="212"/>
      </w:pPr>
      <w:rPr>
        <w:rFonts w:hint="default"/>
        <w:lang w:val="kk-KZ" w:eastAsia="en-US" w:bidi="ar-SA"/>
      </w:rPr>
    </w:lvl>
    <w:lvl w:ilvl="5" w:tplc="20D6FBD2">
      <w:numFmt w:val="bullet"/>
      <w:lvlText w:val="•"/>
      <w:lvlJc w:val="left"/>
      <w:pPr>
        <w:ind w:left="6055" w:hanging="212"/>
      </w:pPr>
      <w:rPr>
        <w:rFonts w:hint="default"/>
        <w:lang w:val="kk-KZ" w:eastAsia="en-US" w:bidi="ar-SA"/>
      </w:rPr>
    </w:lvl>
    <w:lvl w:ilvl="6" w:tplc="51D6F7D6">
      <w:numFmt w:val="bullet"/>
      <w:lvlText w:val="•"/>
      <w:lvlJc w:val="left"/>
      <w:pPr>
        <w:ind w:left="6970" w:hanging="212"/>
      </w:pPr>
      <w:rPr>
        <w:rFonts w:hint="default"/>
        <w:lang w:val="kk-KZ" w:eastAsia="en-US" w:bidi="ar-SA"/>
      </w:rPr>
    </w:lvl>
    <w:lvl w:ilvl="7" w:tplc="51242A10">
      <w:numFmt w:val="bullet"/>
      <w:lvlText w:val="•"/>
      <w:lvlJc w:val="left"/>
      <w:pPr>
        <w:ind w:left="7885" w:hanging="212"/>
      </w:pPr>
      <w:rPr>
        <w:rFonts w:hint="default"/>
        <w:lang w:val="kk-KZ" w:eastAsia="en-US" w:bidi="ar-SA"/>
      </w:rPr>
    </w:lvl>
    <w:lvl w:ilvl="8" w:tplc="0832C426">
      <w:numFmt w:val="bullet"/>
      <w:lvlText w:val="•"/>
      <w:lvlJc w:val="left"/>
      <w:pPr>
        <w:ind w:left="8800" w:hanging="212"/>
      </w:pPr>
      <w:rPr>
        <w:rFonts w:hint="default"/>
        <w:lang w:val="kk-KZ" w:eastAsia="en-US" w:bidi="ar-SA"/>
      </w:rPr>
    </w:lvl>
  </w:abstractNum>
  <w:abstractNum w:abstractNumId="73" w15:restartNumberingAfterBreak="0">
    <w:nsid w:val="5A274EE7"/>
    <w:multiLevelType w:val="hybridMultilevel"/>
    <w:tmpl w:val="6FE2B7A0"/>
    <w:lvl w:ilvl="0" w:tplc="11EE5CB4">
      <w:numFmt w:val="bullet"/>
      <w:lvlText w:val=""/>
      <w:lvlJc w:val="left"/>
      <w:pPr>
        <w:ind w:left="566" w:hanging="284"/>
      </w:pPr>
      <w:rPr>
        <w:rFonts w:ascii="Symbol" w:eastAsia="Symbol" w:hAnsi="Symbol" w:cs="Symbol" w:hint="default"/>
        <w:spacing w:val="0"/>
        <w:w w:val="99"/>
        <w:lang w:val="kk-KZ" w:eastAsia="en-US" w:bidi="ar-SA"/>
      </w:rPr>
    </w:lvl>
    <w:lvl w:ilvl="1" w:tplc="F3906B7C">
      <w:numFmt w:val="bullet"/>
      <w:lvlText w:val="•"/>
      <w:lvlJc w:val="left"/>
      <w:pPr>
        <w:ind w:left="1567" w:hanging="284"/>
      </w:pPr>
      <w:rPr>
        <w:rFonts w:hint="default"/>
        <w:lang w:val="kk-KZ" w:eastAsia="en-US" w:bidi="ar-SA"/>
      </w:rPr>
    </w:lvl>
    <w:lvl w:ilvl="2" w:tplc="CC02101E">
      <w:numFmt w:val="bullet"/>
      <w:lvlText w:val="•"/>
      <w:lvlJc w:val="left"/>
      <w:pPr>
        <w:ind w:left="2574" w:hanging="284"/>
      </w:pPr>
      <w:rPr>
        <w:rFonts w:hint="default"/>
        <w:lang w:val="kk-KZ" w:eastAsia="en-US" w:bidi="ar-SA"/>
      </w:rPr>
    </w:lvl>
    <w:lvl w:ilvl="3" w:tplc="8CB8EA74">
      <w:numFmt w:val="bullet"/>
      <w:lvlText w:val="•"/>
      <w:lvlJc w:val="left"/>
      <w:pPr>
        <w:ind w:left="3581" w:hanging="284"/>
      </w:pPr>
      <w:rPr>
        <w:rFonts w:hint="default"/>
        <w:lang w:val="kk-KZ" w:eastAsia="en-US" w:bidi="ar-SA"/>
      </w:rPr>
    </w:lvl>
    <w:lvl w:ilvl="4" w:tplc="E82A409E">
      <w:numFmt w:val="bullet"/>
      <w:lvlText w:val="•"/>
      <w:lvlJc w:val="left"/>
      <w:pPr>
        <w:ind w:left="4588" w:hanging="284"/>
      </w:pPr>
      <w:rPr>
        <w:rFonts w:hint="default"/>
        <w:lang w:val="kk-KZ" w:eastAsia="en-US" w:bidi="ar-SA"/>
      </w:rPr>
    </w:lvl>
    <w:lvl w:ilvl="5" w:tplc="64F0E6BE">
      <w:numFmt w:val="bullet"/>
      <w:lvlText w:val="•"/>
      <w:lvlJc w:val="left"/>
      <w:pPr>
        <w:ind w:left="5595" w:hanging="284"/>
      </w:pPr>
      <w:rPr>
        <w:rFonts w:hint="default"/>
        <w:lang w:val="kk-KZ" w:eastAsia="en-US" w:bidi="ar-SA"/>
      </w:rPr>
    </w:lvl>
    <w:lvl w:ilvl="6" w:tplc="A80C5B94">
      <w:numFmt w:val="bullet"/>
      <w:lvlText w:val="•"/>
      <w:lvlJc w:val="left"/>
      <w:pPr>
        <w:ind w:left="6602" w:hanging="284"/>
      </w:pPr>
      <w:rPr>
        <w:rFonts w:hint="default"/>
        <w:lang w:val="kk-KZ" w:eastAsia="en-US" w:bidi="ar-SA"/>
      </w:rPr>
    </w:lvl>
    <w:lvl w:ilvl="7" w:tplc="9E522916">
      <w:numFmt w:val="bullet"/>
      <w:lvlText w:val="•"/>
      <w:lvlJc w:val="left"/>
      <w:pPr>
        <w:ind w:left="7609" w:hanging="284"/>
      </w:pPr>
      <w:rPr>
        <w:rFonts w:hint="default"/>
        <w:lang w:val="kk-KZ" w:eastAsia="en-US" w:bidi="ar-SA"/>
      </w:rPr>
    </w:lvl>
    <w:lvl w:ilvl="8" w:tplc="B30ED254">
      <w:numFmt w:val="bullet"/>
      <w:lvlText w:val="•"/>
      <w:lvlJc w:val="left"/>
      <w:pPr>
        <w:ind w:left="8616" w:hanging="284"/>
      </w:pPr>
      <w:rPr>
        <w:rFonts w:hint="default"/>
        <w:lang w:val="kk-KZ" w:eastAsia="en-US" w:bidi="ar-SA"/>
      </w:rPr>
    </w:lvl>
  </w:abstractNum>
  <w:abstractNum w:abstractNumId="74" w15:restartNumberingAfterBreak="0">
    <w:nsid w:val="5A82702D"/>
    <w:multiLevelType w:val="hybridMultilevel"/>
    <w:tmpl w:val="79701934"/>
    <w:lvl w:ilvl="0" w:tplc="511614D4">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88CA3B90">
      <w:start w:val="1"/>
      <w:numFmt w:val="decimal"/>
      <w:lvlText w:val="%2)"/>
      <w:lvlJc w:val="left"/>
      <w:pPr>
        <w:ind w:left="710" w:hanging="284"/>
        <w:jc w:val="right"/>
      </w:pPr>
      <w:rPr>
        <w:rFonts w:ascii="Times New Roman" w:eastAsia="Times New Roman" w:hAnsi="Times New Roman" w:cs="Times New Roman" w:hint="default"/>
        <w:b w:val="0"/>
        <w:bCs w:val="0"/>
        <w:i w:val="0"/>
        <w:iCs w:val="0"/>
        <w:spacing w:val="0"/>
        <w:w w:val="99"/>
        <w:sz w:val="28"/>
        <w:szCs w:val="28"/>
        <w:lang w:val="kk-KZ" w:eastAsia="en-US" w:bidi="ar-SA"/>
      </w:rPr>
    </w:lvl>
    <w:lvl w:ilvl="2" w:tplc="7C3445B2">
      <w:start w:val="1"/>
      <w:numFmt w:val="decimal"/>
      <w:lvlText w:val="%3)"/>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3" w:tplc="3AFA0AA2">
      <w:numFmt w:val="bullet"/>
      <w:lvlText w:val="•"/>
      <w:lvlJc w:val="left"/>
      <w:pPr>
        <w:ind w:left="2693" w:hanging="284"/>
      </w:pPr>
      <w:rPr>
        <w:rFonts w:hint="default"/>
        <w:lang w:val="kk-KZ" w:eastAsia="en-US" w:bidi="ar-SA"/>
      </w:rPr>
    </w:lvl>
    <w:lvl w:ilvl="4" w:tplc="38D6BF4A">
      <w:numFmt w:val="bullet"/>
      <w:lvlText w:val="•"/>
      <w:lvlJc w:val="left"/>
      <w:pPr>
        <w:ind w:left="3827" w:hanging="284"/>
      </w:pPr>
      <w:rPr>
        <w:rFonts w:hint="default"/>
        <w:lang w:val="kk-KZ" w:eastAsia="en-US" w:bidi="ar-SA"/>
      </w:rPr>
    </w:lvl>
    <w:lvl w:ilvl="5" w:tplc="14520EA8">
      <w:numFmt w:val="bullet"/>
      <w:lvlText w:val="•"/>
      <w:lvlJc w:val="left"/>
      <w:pPr>
        <w:ind w:left="4961" w:hanging="284"/>
      </w:pPr>
      <w:rPr>
        <w:rFonts w:hint="default"/>
        <w:lang w:val="kk-KZ" w:eastAsia="en-US" w:bidi="ar-SA"/>
      </w:rPr>
    </w:lvl>
    <w:lvl w:ilvl="6" w:tplc="93D6E760">
      <w:numFmt w:val="bullet"/>
      <w:lvlText w:val="•"/>
      <w:lvlJc w:val="left"/>
      <w:pPr>
        <w:ind w:left="6095" w:hanging="284"/>
      </w:pPr>
      <w:rPr>
        <w:rFonts w:hint="default"/>
        <w:lang w:val="kk-KZ" w:eastAsia="en-US" w:bidi="ar-SA"/>
      </w:rPr>
    </w:lvl>
    <w:lvl w:ilvl="7" w:tplc="D1C40D38">
      <w:numFmt w:val="bullet"/>
      <w:lvlText w:val="•"/>
      <w:lvlJc w:val="left"/>
      <w:pPr>
        <w:ind w:left="7228" w:hanging="284"/>
      </w:pPr>
      <w:rPr>
        <w:rFonts w:hint="default"/>
        <w:lang w:val="kk-KZ" w:eastAsia="en-US" w:bidi="ar-SA"/>
      </w:rPr>
    </w:lvl>
    <w:lvl w:ilvl="8" w:tplc="8396762C">
      <w:numFmt w:val="bullet"/>
      <w:lvlText w:val="•"/>
      <w:lvlJc w:val="left"/>
      <w:pPr>
        <w:ind w:left="8362" w:hanging="284"/>
      </w:pPr>
      <w:rPr>
        <w:rFonts w:hint="default"/>
        <w:lang w:val="kk-KZ" w:eastAsia="en-US" w:bidi="ar-SA"/>
      </w:rPr>
    </w:lvl>
  </w:abstractNum>
  <w:abstractNum w:abstractNumId="75" w15:restartNumberingAfterBreak="0">
    <w:nsid w:val="5B662128"/>
    <w:multiLevelType w:val="hybridMultilevel"/>
    <w:tmpl w:val="48FC7020"/>
    <w:lvl w:ilvl="0" w:tplc="F140C880">
      <w:numFmt w:val="bullet"/>
      <w:lvlText w:val=""/>
      <w:lvlJc w:val="left"/>
      <w:pPr>
        <w:ind w:left="566" w:hanging="284"/>
      </w:pPr>
      <w:rPr>
        <w:rFonts w:ascii="Symbol" w:eastAsia="Symbol" w:hAnsi="Symbol" w:cs="Symbol" w:hint="default"/>
        <w:b w:val="0"/>
        <w:bCs w:val="0"/>
        <w:i w:val="0"/>
        <w:iCs w:val="0"/>
        <w:spacing w:val="0"/>
        <w:w w:val="99"/>
        <w:sz w:val="28"/>
        <w:szCs w:val="28"/>
        <w:lang w:val="kk-KZ" w:eastAsia="en-US" w:bidi="ar-SA"/>
      </w:rPr>
    </w:lvl>
    <w:lvl w:ilvl="1" w:tplc="5E763826">
      <w:numFmt w:val="bullet"/>
      <w:lvlText w:val="•"/>
      <w:lvlJc w:val="left"/>
      <w:pPr>
        <w:ind w:left="1567" w:hanging="284"/>
      </w:pPr>
      <w:rPr>
        <w:rFonts w:hint="default"/>
        <w:lang w:val="kk-KZ" w:eastAsia="en-US" w:bidi="ar-SA"/>
      </w:rPr>
    </w:lvl>
    <w:lvl w:ilvl="2" w:tplc="95A207B4">
      <w:numFmt w:val="bullet"/>
      <w:lvlText w:val="•"/>
      <w:lvlJc w:val="left"/>
      <w:pPr>
        <w:ind w:left="2574" w:hanging="284"/>
      </w:pPr>
      <w:rPr>
        <w:rFonts w:hint="default"/>
        <w:lang w:val="kk-KZ" w:eastAsia="en-US" w:bidi="ar-SA"/>
      </w:rPr>
    </w:lvl>
    <w:lvl w:ilvl="3" w:tplc="C50607AC">
      <w:numFmt w:val="bullet"/>
      <w:lvlText w:val="•"/>
      <w:lvlJc w:val="left"/>
      <w:pPr>
        <w:ind w:left="3581" w:hanging="284"/>
      </w:pPr>
      <w:rPr>
        <w:rFonts w:hint="default"/>
        <w:lang w:val="kk-KZ" w:eastAsia="en-US" w:bidi="ar-SA"/>
      </w:rPr>
    </w:lvl>
    <w:lvl w:ilvl="4" w:tplc="CF86BF46">
      <w:numFmt w:val="bullet"/>
      <w:lvlText w:val="•"/>
      <w:lvlJc w:val="left"/>
      <w:pPr>
        <w:ind w:left="4588" w:hanging="284"/>
      </w:pPr>
      <w:rPr>
        <w:rFonts w:hint="default"/>
        <w:lang w:val="kk-KZ" w:eastAsia="en-US" w:bidi="ar-SA"/>
      </w:rPr>
    </w:lvl>
    <w:lvl w:ilvl="5" w:tplc="5D781756">
      <w:numFmt w:val="bullet"/>
      <w:lvlText w:val="•"/>
      <w:lvlJc w:val="left"/>
      <w:pPr>
        <w:ind w:left="5595" w:hanging="284"/>
      </w:pPr>
      <w:rPr>
        <w:rFonts w:hint="default"/>
        <w:lang w:val="kk-KZ" w:eastAsia="en-US" w:bidi="ar-SA"/>
      </w:rPr>
    </w:lvl>
    <w:lvl w:ilvl="6" w:tplc="95685F96">
      <w:numFmt w:val="bullet"/>
      <w:lvlText w:val="•"/>
      <w:lvlJc w:val="left"/>
      <w:pPr>
        <w:ind w:left="6602" w:hanging="284"/>
      </w:pPr>
      <w:rPr>
        <w:rFonts w:hint="default"/>
        <w:lang w:val="kk-KZ" w:eastAsia="en-US" w:bidi="ar-SA"/>
      </w:rPr>
    </w:lvl>
    <w:lvl w:ilvl="7" w:tplc="765C244E">
      <w:numFmt w:val="bullet"/>
      <w:lvlText w:val="•"/>
      <w:lvlJc w:val="left"/>
      <w:pPr>
        <w:ind w:left="7609" w:hanging="284"/>
      </w:pPr>
      <w:rPr>
        <w:rFonts w:hint="default"/>
        <w:lang w:val="kk-KZ" w:eastAsia="en-US" w:bidi="ar-SA"/>
      </w:rPr>
    </w:lvl>
    <w:lvl w:ilvl="8" w:tplc="2D6CEA50">
      <w:numFmt w:val="bullet"/>
      <w:lvlText w:val="•"/>
      <w:lvlJc w:val="left"/>
      <w:pPr>
        <w:ind w:left="8616" w:hanging="284"/>
      </w:pPr>
      <w:rPr>
        <w:rFonts w:hint="default"/>
        <w:lang w:val="kk-KZ" w:eastAsia="en-US" w:bidi="ar-SA"/>
      </w:rPr>
    </w:lvl>
  </w:abstractNum>
  <w:abstractNum w:abstractNumId="76" w15:restartNumberingAfterBreak="0">
    <w:nsid w:val="5EAE7FF0"/>
    <w:multiLevelType w:val="multilevel"/>
    <w:tmpl w:val="09542C3A"/>
    <w:lvl w:ilvl="0">
      <w:start w:val="3"/>
      <w:numFmt w:val="decimal"/>
      <w:lvlText w:val="%1"/>
      <w:lvlJc w:val="left"/>
      <w:pPr>
        <w:ind w:left="2050" w:hanging="423"/>
      </w:pPr>
      <w:rPr>
        <w:rFonts w:hint="default"/>
        <w:lang w:val="kk-KZ" w:eastAsia="en-US" w:bidi="ar-SA"/>
      </w:rPr>
    </w:lvl>
    <w:lvl w:ilvl="1">
      <w:start w:val="3"/>
      <w:numFmt w:val="decimal"/>
      <w:lvlText w:val="%1.%2"/>
      <w:lvlJc w:val="left"/>
      <w:pPr>
        <w:ind w:left="2050" w:hanging="423"/>
      </w:pPr>
      <w:rPr>
        <w:rFonts w:ascii="Times New Roman" w:eastAsia="Times New Roman" w:hAnsi="Times New Roman" w:cs="Times New Roman" w:hint="default"/>
        <w:b/>
        <w:bCs/>
        <w:i w:val="0"/>
        <w:iCs w:val="0"/>
        <w:spacing w:val="0"/>
        <w:w w:val="99"/>
        <w:sz w:val="28"/>
        <w:szCs w:val="28"/>
        <w:lang w:val="kk-KZ" w:eastAsia="en-US" w:bidi="ar-SA"/>
      </w:rPr>
    </w:lvl>
    <w:lvl w:ilvl="2">
      <w:numFmt w:val="bullet"/>
      <w:lvlText w:val="•"/>
      <w:lvlJc w:val="left"/>
      <w:pPr>
        <w:ind w:left="3774" w:hanging="423"/>
      </w:pPr>
      <w:rPr>
        <w:rFonts w:hint="default"/>
        <w:lang w:val="kk-KZ" w:eastAsia="en-US" w:bidi="ar-SA"/>
      </w:rPr>
    </w:lvl>
    <w:lvl w:ilvl="3">
      <w:numFmt w:val="bullet"/>
      <w:lvlText w:val="•"/>
      <w:lvlJc w:val="left"/>
      <w:pPr>
        <w:ind w:left="4631" w:hanging="423"/>
      </w:pPr>
      <w:rPr>
        <w:rFonts w:hint="default"/>
        <w:lang w:val="kk-KZ" w:eastAsia="en-US" w:bidi="ar-SA"/>
      </w:rPr>
    </w:lvl>
    <w:lvl w:ilvl="4">
      <w:numFmt w:val="bullet"/>
      <w:lvlText w:val="•"/>
      <w:lvlJc w:val="left"/>
      <w:pPr>
        <w:ind w:left="5488" w:hanging="423"/>
      </w:pPr>
      <w:rPr>
        <w:rFonts w:hint="default"/>
        <w:lang w:val="kk-KZ" w:eastAsia="en-US" w:bidi="ar-SA"/>
      </w:rPr>
    </w:lvl>
    <w:lvl w:ilvl="5">
      <w:numFmt w:val="bullet"/>
      <w:lvlText w:val="•"/>
      <w:lvlJc w:val="left"/>
      <w:pPr>
        <w:ind w:left="6345" w:hanging="423"/>
      </w:pPr>
      <w:rPr>
        <w:rFonts w:hint="default"/>
        <w:lang w:val="kk-KZ" w:eastAsia="en-US" w:bidi="ar-SA"/>
      </w:rPr>
    </w:lvl>
    <w:lvl w:ilvl="6">
      <w:numFmt w:val="bullet"/>
      <w:lvlText w:val="•"/>
      <w:lvlJc w:val="left"/>
      <w:pPr>
        <w:ind w:left="7202" w:hanging="423"/>
      </w:pPr>
      <w:rPr>
        <w:rFonts w:hint="default"/>
        <w:lang w:val="kk-KZ" w:eastAsia="en-US" w:bidi="ar-SA"/>
      </w:rPr>
    </w:lvl>
    <w:lvl w:ilvl="7">
      <w:numFmt w:val="bullet"/>
      <w:lvlText w:val="•"/>
      <w:lvlJc w:val="left"/>
      <w:pPr>
        <w:ind w:left="8059" w:hanging="423"/>
      </w:pPr>
      <w:rPr>
        <w:rFonts w:hint="default"/>
        <w:lang w:val="kk-KZ" w:eastAsia="en-US" w:bidi="ar-SA"/>
      </w:rPr>
    </w:lvl>
    <w:lvl w:ilvl="8">
      <w:numFmt w:val="bullet"/>
      <w:lvlText w:val="•"/>
      <w:lvlJc w:val="left"/>
      <w:pPr>
        <w:ind w:left="8916" w:hanging="423"/>
      </w:pPr>
      <w:rPr>
        <w:rFonts w:hint="default"/>
        <w:lang w:val="kk-KZ" w:eastAsia="en-US" w:bidi="ar-SA"/>
      </w:rPr>
    </w:lvl>
  </w:abstractNum>
  <w:abstractNum w:abstractNumId="77" w15:restartNumberingAfterBreak="0">
    <w:nsid w:val="600D2A3A"/>
    <w:multiLevelType w:val="hybridMultilevel"/>
    <w:tmpl w:val="7918F6FE"/>
    <w:lvl w:ilvl="0" w:tplc="04190011">
      <w:start w:val="1"/>
      <w:numFmt w:val="decimal"/>
      <w:lvlText w:val="%1)"/>
      <w:lvlJc w:val="left"/>
      <w:pPr>
        <w:ind w:left="566" w:hanging="284"/>
      </w:pPr>
      <w:rPr>
        <w:rFonts w:hint="default"/>
        <w:b w:val="0"/>
        <w:bCs w:val="0"/>
        <w:i w:val="0"/>
        <w:iCs w:val="0"/>
        <w:spacing w:val="0"/>
        <w:w w:val="99"/>
        <w:sz w:val="28"/>
        <w:szCs w:val="28"/>
        <w:lang w:val="kk-KZ" w:eastAsia="en-US" w:bidi="ar-SA"/>
      </w:rPr>
    </w:lvl>
    <w:lvl w:ilvl="1" w:tplc="E4F08FA0">
      <w:numFmt w:val="bullet"/>
      <w:lvlText w:val="•"/>
      <w:lvlJc w:val="left"/>
      <w:pPr>
        <w:ind w:left="1567" w:hanging="284"/>
      </w:pPr>
      <w:rPr>
        <w:rFonts w:hint="default"/>
        <w:lang w:val="kk-KZ" w:eastAsia="en-US" w:bidi="ar-SA"/>
      </w:rPr>
    </w:lvl>
    <w:lvl w:ilvl="2" w:tplc="5C6ADE34">
      <w:numFmt w:val="bullet"/>
      <w:lvlText w:val="•"/>
      <w:lvlJc w:val="left"/>
      <w:pPr>
        <w:ind w:left="2574" w:hanging="284"/>
      </w:pPr>
      <w:rPr>
        <w:rFonts w:hint="default"/>
        <w:lang w:val="kk-KZ" w:eastAsia="en-US" w:bidi="ar-SA"/>
      </w:rPr>
    </w:lvl>
    <w:lvl w:ilvl="3" w:tplc="1ECAB43A">
      <w:numFmt w:val="bullet"/>
      <w:lvlText w:val="•"/>
      <w:lvlJc w:val="left"/>
      <w:pPr>
        <w:ind w:left="3581" w:hanging="284"/>
      </w:pPr>
      <w:rPr>
        <w:rFonts w:hint="default"/>
        <w:lang w:val="kk-KZ" w:eastAsia="en-US" w:bidi="ar-SA"/>
      </w:rPr>
    </w:lvl>
    <w:lvl w:ilvl="4" w:tplc="B1F0B67A">
      <w:numFmt w:val="bullet"/>
      <w:lvlText w:val="•"/>
      <w:lvlJc w:val="left"/>
      <w:pPr>
        <w:ind w:left="4588" w:hanging="284"/>
      </w:pPr>
      <w:rPr>
        <w:rFonts w:hint="default"/>
        <w:lang w:val="kk-KZ" w:eastAsia="en-US" w:bidi="ar-SA"/>
      </w:rPr>
    </w:lvl>
    <w:lvl w:ilvl="5" w:tplc="1A5821E4">
      <w:numFmt w:val="bullet"/>
      <w:lvlText w:val="•"/>
      <w:lvlJc w:val="left"/>
      <w:pPr>
        <w:ind w:left="5595" w:hanging="284"/>
      </w:pPr>
      <w:rPr>
        <w:rFonts w:hint="default"/>
        <w:lang w:val="kk-KZ" w:eastAsia="en-US" w:bidi="ar-SA"/>
      </w:rPr>
    </w:lvl>
    <w:lvl w:ilvl="6" w:tplc="6FEE959C">
      <w:numFmt w:val="bullet"/>
      <w:lvlText w:val="•"/>
      <w:lvlJc w:val="left"/>
      <w:pPr>
        <w:ind w:left="6602" w:hanging="284"/>
      </w:pPr>
      <w:rPr>
        <w:rFonts w:hint="default"/>
        <w:lang w:val="kk-KZ" w:eastAsia="en-US" w:bidi="ar-SA"/>
      </w:rPr>
    </w:lvl>
    <w:lvl w:ilvl="7" w:tplc="1E7E3C14">
      <w:numFmt w:val="bullet"/>
      <w:lvlText w:val="•"/>
      <w:lvlJc w:val="left"/>
      <w:pPr>
        <w:ind w:left="7609" w:hanging="284"/>
      </w:pPr>
      <w:rPr>
        <w:rFonts w:hint="default"/>
        <w:lang w:val="kk-KZ" w:eastAsia="en-US" w:bidi="ar-SA"/>
      </w:rPr>
    </w:lvl>
    <w:lvl w:ilvl="8" w:tplc="5D96AC80">
      <w:numFmt w:val="bullet"/>
      <w:lvlText w:val="•"/>
      <w:lvlJc w:val="left"/>
      <w:pPr>
        <w:ind w:left="8616" w:hanging="284"/>
      </w:pPr>
      <w:rPr>
        <w:rFonts w:hint="default"/>
        <w:lang w:val="kk-KZ" w:eastAsia="en-US" w:bidi="ar-SA"/>
      </w:rPr>
    </w:lvl>
  </w:abstractNum>
  <w:abstractNum w:abstractNumId="78" w15:restartNumberingAfterBreak="0">
    <w:nsid w:val="6176298D"/>
    <w:multiLevelType w:val="hybridMultilevel"/>
    <w:tmpl w:val="7D384FA8"/>
    <w:lvl w:ilvl="0" w:tplc="702A618E">
      <w:start w:val="2"/>
      <w:numFmt w:val="lowerLetter"/>
      <w:lvlText w:val="%1."/>
      <w:lvlJc w:val="left"/>
      <w:pPr>
        <w:ind w:left="849" w:hanging="283"/>
      </w:pPr>
      <w:rPr>
        <w:rFonts w:ascii="Times New Roman" w:eastAsia="Times New Roman" w:hAnsi="Times New Roman" w:cs="Times New Roman" w:hint="default"/>
        <w:b w:val="0"/>
        <w:bCs w:val="0"/>
        <w:i w:val="0"/>
        <w:iCs w:val="0"/>
        <w:spacing w:val="0"/>
        <w:w w:val="99"/>
        <w:sz w:val="28"/>
        <w:szCs w:val="28"/>
        <w:lang w:val="kk-KZ" w:eastAsia="en-US" w:bidi="ar-SA"/>
      </w:rPr>
    </w:lvl>
    <w:lvl w:ilvl="1" w:tplc="DA08F0BE">
      <w:numFmt w:val="bullet"/>
      <w:lvlText w:val=""/>
      <w:lvlJc w:val="left"/>
      <w:pPr>
        <w:ind w:left="566" w:hanging="284"/>
      </w:pPr>
      <w:rPr>
        <w:rFonts w:ascii="Symbol" w:eastAsia="Symbol" w:hAnsi="Symbol" w:cs="Symbol" w:hint="default"/>
        <w:b w:val="0"/>
        <w:bCs w:val="0"/>
        <w:i w:val="0"/>
        <w:iCs w:val="0"/>
        <w:spacing w:val="0"/>
        <w:w w:val="100"/>
        <w:sz w:val="20"/>
        <w:szCs w:val="20"/>
        <w:lang w:val="kk-KZ" w:eastAsia="en-US" w:bidi="ar-SA"/>
      </w:rPr>
    </w:lvl>
    <w:lvl w:ilvl="2" w:tplc="2B26A9DC">
      <w:numFmt w:val="bullet"/>
      <w:lvlText w:val="•"/>
      <w:lvlJc w:val="left"/>
      <w:pPr>
        <w:ind w:left="1927" w:hanging="284"/>
      </w:pPr>
      <w:rPr>
        <w:rFonts w:hint="default"/>
        <w:lang w:val="kk-KZ" w:eastAsia="en-US" w:bidi="ar-SA"/>
      </w:rPr>
    </w:lvl>
    <w:lvl w:ilvl="3" w:tplc="C624F17E">
      <w:numFmt w:val="bullet"/>
      <w:lvlText w:val="•"/>
      <w:lvlJc w:val="left"/>
      <w:pPr>
        <w:ind w:left="3015" w:hanging="284"/>
      </w:pPr>
      <w:rPr>
        <w:rFonts w:hint="default"/>
        <w:lang w:val="kk-KZ" w:eastAsia="en-US" w:bidi="ar-SA"/>
      </w:rPr>
    </w:lvl>
    <w:lvl w:ilvl="4" w:tplc="2796232A">
      <w:numFmt w:val="bullet"/>
      <w:lvlText w:val="•"/>
      <w:lvlJc w:val="left"/>
      <w:pPr>
        <w:ind w:left="4103" w:hanging="284"/>
      </w:pPr>
      <w:rPr>
        <w:rFonts w:hint="default"/>
        <w:lang w:val="kk-KZ" w:eastAsia="en-US" w:bidi="ar-SA"/>
      </w:rPr>
    </w:lvl>
    <w:lvl w:ilvl="5" w:tplc="71E85232">
      <w:numFmt w:val="bullet"/>
      <w:lvlText w:val="•"/>
      <w:lvlJc w:val="left"/>
      <w:pPr>
        <w:ind w:left="5191" w:hanging="284"/>
      </w:pPr>
      <w:rPr>
        <w:rFonts w:hint="default"/>
        <w:lang w:val="kk-KZ" w:eastAsia="en-US" w:bidi="ar-SA"/>
      </w:rPr>
    </w:lvl>
    <w:lvl w:ilvl="6" w:tplc="9AE83FCC">
      <w:numFmt w:val="bullet"/>
      <w:lvlText w:val="•"/>
      <w:lvlJc w:val="left"/>
      <w:pPr>
        <w:ind w:left="6278" w:hanging="284"/>
      </w:pPr>
      <w:rPr>
        <w:rFonts w:hint="default"/>
        <w:lang w:val="kk-KZ" w:eastAsia="en-US" w:bidi="ar-SA"/>
      </w:rPr>
    </w:lvl>
    <w:lvl w:ilvl="7" w:tplc="0090DCE2">
      <w:numFmt w:val="bullet"/>
      <w:lvlText w:val="•"/>
      <w:lvlJc w:val="left"/>
      <w:pPr>
        <w:ind w:left="7366" w:hanging="284"/>
      </w:pPr>
      <w:rPr>
        <w:rFonts w:hint="default"/>
        <w:lang w:val="kk-KZ" w:eastAsia="en-US" w:bidi="ar-SA"/>
      </w:rPr>
    </w:lvl>
    <w:lvl w:ilvl="8" w:tplc="65BC52C2">
      <w:numFmt w:val="bullet"/>
      <w:lvlText w:val="•"/>
      <w:lvlJc w:val="left"/>
      <w:pPr>
        <w:ind w:left="8454" w:hanging="284"/>
      </w:pPr>
      <w:rPr>
        <w:rFonts w:hint="default"/>
        <w:lang w:val="kk-KZ" w:eastAsia="en-US" w:bidi="ar-SA"/>
      </w:rPr>
    </w:lvl>
  </w:abstractNum>
  <w:abstractNum w:abstractNumId="79" w15:restartNumberingAfterBreak="0">
    <w:nsid w:val="617F18C9"/>
    <w:multiLevelType w:val="multilevel"/>
    <w:tmpl w:val="91EE0376"/>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0"/>
        <w:szCs w:val="20"/>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18878DB"/>
    <w:multiLevelType w:val="hybridMultilevel"/>
    <w:tmpl w:val="55CAB1BC"/>
    <w:lvl w:ilvl="0" w:tplc="1FCE9342">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D04EB780">
      <w:numFmt w:val="bullet"/>
      <w:lvlText w:val="•"/>
      <w:lvlJc w:val="left"/>
      <w:pPr>
        <w:ind w:left="1567" w:hanging="140"/>
      </w:pPr>
      <w:rPr>
        <w:rFonts w:hint="default"/>
        <w:lang w:val="kk-KZ" w:eastAsia="en-US" w:bidi="ar-SA"/>
      </w:rPr>
    </w:lvl>
    <w:lvl w:ilvl="2" w:tplc="28EA2562">
      <w:numFmt w:val="bullet"/>
      <w:lvlText w:val="•"/>
      <w:lvlJc w:val="left"/>
      <w:pPr>
        <w:ind w:left="2574" w:hanging="140"/>
      </w:pPr>
      <w:rPr>
        <w:rFonts w:hint="default"/>
        <w:lang w:val="kk-KZ" w:eastAsia="en-US" w:bidi="ar-SA"/>
      </w:rPr>
    </w:lvl>
    <w:lvl w:ilvl="3" w:tplc="949CAB9E">
      <w:numFmt w:val="bullet"/>
      <w:lvlText w:val="•"/>
      <w:lvlJc w:val="left"/>
      <w:pPr>
        <w:ind w:left="3581" w:hanging="140"/>
      </w:pPr>
      <w:rPr>
        <w:rFonts w:hint="default"/>
        <w:lang w:val="kk-KZ" w:eastAsia="en-US" w:bidi="ar-SA"/>
      </w:rPr>
    </w:lvl>
    <w:lvl w:ilvl="4" w:tplc="7FB8348C">
      <w:numFmt w:val="bullet"/>
      <w:lvlText w:val="•"/>
      <w:lvlJc w:val="left"/>
      <w:pPr>
        <w:ind w:left="4588" w:hanging="140"/>
      </w:pPr>
      <w:rPr>
        <w:rFonts w:hint="default"/>
        <w:lang w:val="kk-KZ" w:eastAsia="en-US" w:bidi="ar-SA"/>
      </w:rPr>
    </w:lvl>
    <w:lvl w:ilvl="5" w:tplc="697ACCA0">
      <w:numFmt w:val="bullet"/>
      <w:lvlText w:val="•"/>
      <w:lvlJc w:val="left"/>
      <w:pPr>
        <w:ind w:left="5595" w:hanging="140"/>
      </w:pPr>
      <w:rPr>
        <w:rFonts w:hint="default"/>
        <w:lang w:val="kk-KZ" w:eastAsia="en-US" w:bidi="ar-SA"/>
      </w:rPr>
    </w:lvl>
    <w:lvl w:ilvl="6" w:tplc="9872E352">
      <w:numFmt w:val="bullet"/>
      <w:lvlText w:val="•"/>
      <w:lvlJc w:val="left"/>
      <w:pPr>
        <w:ind w:left="6602" w:hanging="140"/>
      </w:pPr>
      <w:rPr>
        <w:rFonts w:hint="default"/>
        <w:lang w:val="kk-KZ" w:eastAsia="en-US" w:bidi="ar-SA"/>
      </w:rPr>
    </w:lvl>
    <w:lvl w:ilvl="7" w:tplc="6BAC305E">
      <w:numFmt w:val="bullet"/>
      <w:lvlText w:val="•"/>
      <w:lvlJc w:val="left"/>
      <w:pPr>
        <w:ind w:left="7609" w:hanging="140"/>
      </w:pPr>
      <w:rPr>
        <w:rFonts w:hint="default"/>
        <w:lang w:val="kk-KZ" w:eastAsia="en-US" w:bidi="ar-SA"/>
      </w:rPr>
    </w:lvl>
    <w:lvl w:ilvl="8" w:tplc="14B83CA0">
      <w:numFmt w:val="bullet"/>
      <w:lvlText w:val="•"/>
      <w:lvlJc w:val="left"/>
      <w:pPr>
        <w:ind w:left="8616" w:hanging="140"/>
      </w:pPr>
      <w:rPr>
        <w:rFonts w:hint="default"/>
        <w:lang w:val="kk-KZ" w:eastAsia="en-US" w:bidi="ar-SA"/>
      </w:rPr>
    </w:lvl>
  </w:abstractNum>
  <w:abstractNum w:abstractNumId="81" w15:restartNumberingAfterBreak="0">
    <w:nsid w:val="62B03FAF"/>
    <w:multiLevelType w:val="hybridMultilevel"/>
    <w:tmpl w:val="B720BF3E"/>
    <w:lvl w:ilvl="0" w:tplc="5D305736">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191C97EC">
      <w:numFmt w:val="bullet"/>
      <w:lvlText w:val=""/>
      <w:lvlJc w:val="left"/>
      <w:pPr>
        <w:ind w:left="1560" w:hanging="284"/>
      </w:pPr>
      <w:rPr>
        <w:rFonts w:ascii="Symbol" w:eastAsia="Symbol" w:hAnsi="Symbol" w:cs="Symbol" w:hint="default"/>
        <w:b w:val="0"/>
        <w:bCs w:val="0"/>
        <w:i w:val="0"/>
        <w:iCs w:val="0"/>
        <w:spacing w:val="0"/>
        <w:w w:val="99"/>
        <w:sz w:val="28"/>
        <w:szCs w:val="28"/>
        <w:lang w:val="kk-KZ" w:eastAsia="en-US" w:bidi="ar-SA"/>
      </w:rPr>
    </w:lvl>
    <w:lvl w:ilvl="2" w:tplc="D45A138E">
      <w:numFmt w:val="bullet"/>
      <w:lvlText w:val="•"/>
      <w:lvlJc w:val="left"/>
      <w:pPr>
        <w:ind w:left="3374" w:hanging="284"/>
      </w:pPr>
      <w:rPr>
        <w:rFonts w:hint="default"/>
        <w:lang w:val="kk-KZ" w:eastAsia="en-US" w:bidi="ar-SA"/>
      </w:rPr>
    </w:lvl>
    <w:lvl w:ilvl="3" w:tplc="A370A5B2">
      <w:numFmt w:val="bullet"/>
      <w:lvlText w:val="•"/>
      <w:lvlJc w:val="left"/>
      <w:pPr>
        <w:ind w:left="4281" w:hanging="284"/>
      </w:pPr>
      <w:rPr>
        <w:rFonts w:hint="default"/>
        <w:lang w:val="kk-KZ" w:eastAsia="en-US" w:bidi="ar-SA"/>
      </w:rPr>
    </w:lvl>
    <w:lvl w:ilvl="4" w:tplc="48D69BC0">
      <w:numFmt w:val="bullet"/>
      <w:lvlText w:val="•"/>
      <w:lvlJc w:val="left"/>
      <w:pPr>
        <w:ind w:left="5188" w:hanging="284"/>
      </w:pPr>
      <w:rPr>
        <w:rFonts w:hint="default"/>
        <w:lang w:val="kk-KZ" w:eastAsia="en-US" w:bidi="ar-SA"/>
      </w:rPr>
    </w:lvl>
    <w:lvl w:ilvl="5" w:tplc="94842A8A">
      <w:numFmt w:val="bullet"/>
      <w:lvlText w:val="•"/>
      <w:lvlJc w:val="left"/>
      <w:pPr>
        <w:ind w:left="6095" w:hanging="284"/>
      </w:pPr>
      <w:rPr>
        <w:rFonts w:hint="default"/>
        <w:lang w:val="kk-KZ" w:eastAsia="en-US" w:bidi="ar-SA"/>
      </w:rPr>
    </w:lvl>
    <w:lvl w:ilvl="6" w:tplc="713A2AFC">
      <w:numFmt w:val="bullet"/>
      <w:lvlText w:val="•"/>
      <w:lvlJc w:val="left"/>
      <w:pPr>
        <w:ind w:left="7002" w:hanging="284"/>
      </w:pPr>
      <w:rPr>
        <w:rFonts w:hint="default"/>
        <w:lang w:val="kk-KZ" w:eastAsia="en-US" w:bidi="ar-SA"/>
      </w:rPr>
    </w:lvl>
    <w:lvl w:ilvl="7" w:tplc="5C4EB5C8">
      <w:numFmt w:val="bullet"/>
      <w:lvlText w:val="•"/>
      <w:lvlJc w:val="left"/>
      <w:pPr>
        <w:ind w:left="7909" w:hanging="284"/>
      </w:pPr>
      <w:rPr>
        <w:rFonts w:hint="default"/>
        <w:lang w:val="kk-KZ" w:eastAsia="en-US" w:bidi="ar-SA"/>
      </w:rPr>
    </w:lvl>
    <w:lvl w:ilvl="8" w:tplc="56C09CC6">
      <w:numFmt w:val="bullet"/>
      <w:lvlText w:val="•"/>
      <w:lvlJc w:val="left"/>
      <w:pPr>
        <w:ind w:left="8816" w:hanging="284"/>
      </w:pPr>
      <w:rPr>
        <w:rFonts w:hint="default"/>
        <w:lang w:val="kk-KZ" w:eastAsia="en-US" w:bidi="ar-SA"/>
      </w:rPr>
    </w:lvl>
  </w:abstractNum>
  <w:abstractNum w:abstractNumId="82" w15:restartNumberingAfterBreak="0">
    <w:nsid w:val="676D03A2"/>
    <w:multiLevelType w:val="hybridMultilevel"/>
    <w:tmpl w:val="38DEEDB0"/>
    <w:lvl w:ilvl="0" w:tplc="03B0EE60">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80D4A586">
      <w:numFmt w:val="bullet"/>
      <w:lvlText w:val="•"/>
      <w:lvlJc w:val="left"/>
      <w:pPr>
        <w:ind w:left="1567" w:hanging="284"/>
      </w:pPr>
      <w:rPr>
        <w:rFonts w:hint="default"/>
        <w:lang w:val="kk-KZ" w:eastAsia="en-US" w:bidi="ar-SA"/>
      </w:rPr>
    </w:lvl>
    <w:lvl w:ilvl="2" w:tplc="AA945918">
      <w:numFmt w:val="bullet"/>
      <w:lvlText w:val="•"/>
      <w:lvlJc w:val="left"/>
      <w:pPr>
        <w:ind w:left="2574" w:hanging="284"/>
      </w:pPr>
      <w:rPr>
        <w:rFonts w:hint="default"/>
        <w:lang w:val="kk-KZ" w:eastAsia="en-US" w:bidi="ar-SA"/>
      </w:rPr>
    </w:lvl>
    <w:lvl w:ilvl="3" w:tplc="853CD6FE">
      <w:numFmt w:val="bullet"/>
      <w:lvlText w:val="•"/>
      <w:lvlJc w:val="left"/>
      <w:pPr>
        <w:ind w:left="3581" w:hanging="284"/>
      </w:pPr>
      <w:rPr>
        <w:rFonts w:hint="default"/>
        <w:lang w:val="kk-KZ" w:eastAsia="en-US" w:bidi="ar-SA"/>
      </w:rPr>
    </w:lvl>
    <w:lvl w:ilvl="4" w:tplc="4DAC3EDC">
      <w:numFmt w:val="bullet"/>
      <w:lvlText w:val="•"/>
      <w:lvlJc w:val="left"/>
      <w:pPr>
        <w:ind w:left="4588" w:hanging="284"/>
      </w:pPr>
      <w:rPr>
        <w:rFonts w:hint="default"/>
        <w:lang w:val="kk-KZ" w:eastAsia="en-US" w:bidi="ar-SA"/>
      </w:rPr>
    </w:lvl>
    <w:lvl w:ilvl="5" w:tplc="04B0187A">
      <w:numFmt w:val="bullet"/>
      <w:lvlText w:val="•"/>
      <w:lvlJc w:val="left"/>
      <w:pPr>
        <w:ind w:left="5595" w:hanging="284"/>
      </w:pPr>
      <w:rPr>
        <w:rFonts w:hint="default"/>
        <w:lang w:val="kk-KZ" w:eastAsia="en-US" w:bidi="ar-SA"/>
      </w:rPr>
    </w:lvl>
    <w:lvl w:ilvl="6" w:tplc="5DA64648">
      <w:numFmt w:val="bullet"/>
      <w:lvlText w:val="•"/>
      <w:lvlJc w:val="left"/>
      <w:pPr>
        <w:ind w:left="6602" w:hanging="284"/>
      </w:pPr>
      <w:rPr>
        <w:rFonts w:hint="default"/>
        <w:lang w:val="kk-KZ" w:eastAsia="en-US" w:bidi="ar-SA"/>
      </w:rPr>
    </w:lvl>
    <w:lvl w:ilvl="7" w:tplc="BE1CC87A">
      <w:numFmt w:val="bullet"/>
      <w:lvlText w:val="•"/>
      <w:lvlJc w:val="left"/>
      <w:pPr>
        <w:ind w:left="7609" w:hanging="284"/>
      </w:pPr>
      <w:rPr>
        <w:rFonts w:hint="default"/>
        <w:lang w:val="kk-KZ" w:eastAsia="en-US" w:bidi="ar-SA"/>
      </w:rPr>
    </w:lvl>
    <w:lvl w:ilvl="8" w:tplc="6964BD3A">
      <w:numFmt w:val="bullet"/>
      <w:lvlText w:val="•"/>
      <w:lvlJc w:val="left"/>
      <w:pPr>
        <w:ind w:left="8616" w:hanging="284"/>
      </w:pPr>
      <w:rPr>
        <w:rFonts w:hint="default"/>
        <w:lang w:val="kk-KZ" w:eastAsia="en-US" w:bidi="ar-SA"/>
      </w:rPr>
    </w:lvl>
  </w:abstractNum>
  <w:abstractNum w:abstractNumId="83" w15:restartNumberingAfterBreak="0">
    <w:nsid w:val="67A90F54"/>
    <w:multiLevelType w:val="hybridMultilevel"/>
    <w:tmpl w:val="8466CB64"/>
    <w:lvl w:ilvl="0" w:tplc="46020950">
      <w:start w:val="1"/>
      <w:numFmt w:val="decimal"/>
      <w:lvlText w:val="%1)"/>
      <w:lvlJc w:val="left"/>
      <w:pPr>
        <w:ind w:left="566" w:hanging="288"/>
        <w:jc w:val="right"/>
      </w:pPr>
      <w:rPr>
        <w:rFonts w:ascii="Times New Roman" w:eastAsia="Times New Roman" w:hAnsi="Times New Roman" w:cs="Times New Roman" w:hint="default"/>
        <w:b w:val="0"/>
        <w:bCs w:val="0"/>
        <w:i w:val="0"/>
        <w:iCs w:val="0"/>
        <w:spacing w:val="0"/>
        <w:w w:val="99"/>
        <w:sz w:val="28"/>
        <w:szCs w:val="28"/>
        <w:lang w:val="kk-KZ" w:eastAsia="en-US" w:bidi="ar-SA"/>
      </w:rPr>
    </w:lvl>
    <w:lvl w:ilvl="1" w:tplc="7CE60560">
      <w:numFmt w:val="bullet"/>
      <w:lvlText w:val="•"/>
      <w:lvlJc w:val="left"/>
      <w:pPr>
        <w:ind w:left="1567" w:hanging="288"/>
      </w:pPr>
      <w:rPr>
        <w:rFonts w:hint="default"/>
        <w:lang w:val="kk-KZ" w:eastAsia="en-US" w:bidi="ar-SA"/>
      </w:rPr>
    </w:lvl>
    <w:lvl w:ilvl="2" w:tplc="83642510">
      <w:numFmt w:val="bullet"/>
      <w:lvlText w:val="•"/>
      <w:lvlJc w:val="left"/>
      <w:pPr>
        <w:ind w:left="2574" w:hanging="288"/>
      </w:pPr>
      <w:rPr>
        <w:rFonts w:hint="default"/>
        <w:lang w:val="kk-KZ" w:eastAsia="en-US" w:bidi="ar-SA"/>
      </w:rPr>
    </w:lvl>
    <w:lvl w:ilvl="3" w:tplc="5AAE485A">
      <w:numFmt w:val="bullet"/>
      <w:lvlText w:val="•"/>
      <w:lvlJc w:val="left"/>
      <w:pPr>
        <w:ind w:left="3581" w:hanging="288"/>
      </w:pPr>
      <w:rPr>
        <w:rFonts w:hint="default"/>
        <w:lang w:val="kk-KZ" w:eastAsia="en-US" w:bidi="ar-SA"/>
      </w:rPr>
    </w:lvl>
    <w:lvl w:ilvl="4" w:tplc="19E48B4E">
      <w:numFmt w:val="bullet"/>
      <w:lvlText w:val="•"/>
      <w:lvlJc w:val="left"/>
      <w:pPr>
        <w:ind w:left="4588" w:hanging="288"/>
      </w:pPr>
      <w:rPr>
        <w:rFonts w:hint="default"/>
        <w:lang w:val="kk-KZ" w:eastAsia="en-US" w:bidi="ar-SA"/>
      </w:rPr>
    </w:lvl>
    <w:lvl w:ilvl="5" w:tplc="C4DA6368">
      <w:numFmt w:val="bullet"/>
      <w:lvlText w:val="•"/>
      <w:lvlJc w:val="left"/>
      <w:pPr>
        <w:ind w:left="5595" w:hanging="288"/>
      </w:pPr>
      <w:rPr>
        <w:rFonts w:hint="default"/>
        <w:lang w:val="kk-KZ" w:eastAsia="en-US" w:bidi="ar-SA"/>
      </w:rPr>
    </w:lvl>
    <w:lvl w:ilvl="6" w:tplc="24B0D330">
      <w:numFmt w:val="bullet"/>
      <w:lvlText w:val="•"/>
      <w:lvlJc w:val="left"/>
      <w:pPr>
        <w:ind w:left="6602" w:hanging="288"/>
      </w:pPr>
      <w:rPr>
        <w:rFonts w:hint="default"/>
        <w:lang w:val="kk-KZ" w:eastAsia="en-US" w:bidi="ar-SA"/>
      </w:rPr>
    </w:lvl>
    <w:lvl w:ilvl="7" w:tplc="91168DBE">
      <w:numFmt w:val="bullet"/>
      <w:lvlText w:val="•"/>
      <w:lvlJc w:val="left"/>
      <w:pPr>
        <w:ind w:left="7609" w:hanging="288"/>
      </w:pPr>
      <w:rPr>
        <w:rFonts w:hint="default"/>
        <w:lang w:val="kk-KZ" w:eastAsia="en-US" w:bidi="ar-SA"/>
      </w:rPr>
    </w:lvl>
    <w:lvl w:ilvl="8" w:tplc="164EF8D2">
      <w:numFmt w:val="bullet"/>
      <w:lvlText w:val="•"/>
      <w:lvlJc w:val="left"/>
      <w:pPr>
        <w:ind w:left="8616" w:hanging="288"/>
      </w:pPr>
      <w:rPr>
        <w:rFonts w:hint="default"/>
        <w:lang w:val="kk-KZ" w:eastAsia="en-US" w:bidi="ar-SA"/>
      </w:rPr>
    </w:lvl>
  </w:abstractNum>
  <w:abstractNum w:abstractNumId="84" w15:restartNumberingAfterBreak="0">
    <w:nsid w:val="67EC0A80"/>
    <w:multiLevelType w:val="multilevel"/>
    <w:tmpl w:val="148CA5D4"/>
    <w:lvl w:ilvl="0">
      <w:start w:val="2"/>
      <w:numFmt w:val="decimal"/>
      <w:lvlText w:val="%1"/>
      <w:lvlJc w:val="left"/>
      <w:pPr>
        <w:ind w:left="2204" w:hanging="360"/>
        <w:jc w:val="right"/>
      </w:pPr>
      <w:rPr>
        <w:rFonts w:ascii="Times New Roman" w:eastAsia="Times New Roman" w:hAnsi="Times New Roman" w:cs="Times New Roman" w:hint="default"/>
        <w:b/>
        <w:bCs/>
        <w:i w:val="0"/>
        <w:iCs w:val="0"/>
        <w:spacing w:val="0"/>
        <w:w w:val="99"/>
        <w:sz w:val="28"/>
        <w:szCs w:val="28"/>
        <w:lang w:val="kk-KZ" w:eastAsia="en-US" w:bidi="ar-SA"/>
      </w:rPr>
    </w:lvl>
    <w:lvl w:ilvl="1">
      <w:start w:val="1"/>
      <w:numFmt w:val="decimal"/>
      <w:lvlText w:val="%1.%2"/>
      <w:lvlJc w:val="left"/>
      <w:pPr>
        <w:ind w:left="3870" w:hanging="428"/>
        <w:jc w:val="right"/>
      </w:pPr>
      <w:rPr>
        <w:rFonts w:ascii="Times New Roman" w:eastAsia="Times New Roman" w:hAnsi="Times New Roman" w:cs="Times New Roman" w:hint="default"/>
        <w:b/>
        <w:bCs/>
        <w:i w:val="0"/>
        <w:iCs w:val="0"/>
        <w:spacing w:val="0"/>
        <w:w w:val="99"/>
        <w:sz w:val="28"/>
        <w:szCs w:val="28"/>
        <w:lang w:val="kk-KZ" w:eastAsia="en-US" w:bidi="ar-SA"/>
      </w:rPr>
    </w:lvl>
    <w:lvl w:ilvl="2">
      <w:numFmt w:val="bullet"/>
      <w:lvlText w:val="•"/>
      <w:lvlJc w:val="left"/>
      <w:pPr>
        <w:ind w:left="4240" w:hanging="428"/>
      </w:pPr>
      <w:rPr>
        <w:rFonts w:hint="default"/>
        <w:lang w:val="kk-KZ" w:eastAsia="en-US" w:bidi="ar-SA"/>
      </w:rPr>
    </w:lvl>
    <w:lvl w:ilvl="3">
      <w:numFmt w:val="bullet"/>
      <w:lvlText w:val="•"/>
      <w:lvlJc w:val="left"/>
      <w:pPr>
        <w:ind w:left="5038" w:hanging="428"/>
      </w:pPr>
      <w:rPr>
        <w:rFonts w:hint="default"/>
        <w:lang w:val="kk-KZ" w:eastAsia="en-US" w:bidi="ar-SA"/>
      </w:rPr>
    </w:lvl>
    <w:lvl w:ilvl="4">
      <w:numFmt w:val="bullet"/>
      <w:lvlText w:val="•"/>
      <w:lvlJc w:val="left"/>
      <w:pPr>
        <w:ind w:left="5837" w:hanging="428"/>
      </w:pPr>
      <w:rPr>
        <w:rFonts w:hint="default"/>
        <w:lang w:val="kk-KZ" w:eastAsia="en-US" w:bidi="ar-SA"/>
      </w:rPr>
    </w:lvl>
    <w:lvl w:ilvl="5">
      <w:numFmt w:val="bullet"/>
      <w:lvlText w:val="•"/>
      <w:lvlJc w:val="left"/>
      <w:pPr>
        <w:ind w:left="6636" w:hanging="428"/>
      </w:pPr>
      <w:rPr>
        <w:rFonts w:hint="default"/>
        <w:lang w:val="kk-KZ" w:eastAsia="en-US" w:bidi="ar-SA"/>
      </w:rPr>
    </w:lvl>
    <w:lvl w:ilvl="6">
      <w:numFmt w:val="bullet"/>
      <w:lvlText w:val="•"/>
      <w:lvlJc w:val="left"/>
      <w:pPr>
        <w:ind w:left="7435" w:hanging="428"/>
      </w:pPr>
      <w:rPr>
        <w:rFonts w:hint="default"/>
        <w:lang w:val="kk-KZ" w:eastAsia="en-US" w:bidi="ar-SA"/>
      </w:rPr>
    </w:lvl>
    <w:lvl w:ilvl="7">
      <w:numFmt w:val="bullet"/>
      <w:lvlText w:val="•"/>
      <w:lvlJc w:val="left"/>
      <w:pPr>
        <w:ind w:left="8233" w:hanging="428"/>
      </w:pPr>
      <w:rPr>
        <w:rFonts w:hint="default"/>
        <w:lang w:val="kk-KZ" w:eastAsia="en-US" w:bidi="ar-SA"/>
      </w:rPr>
    </w:lvl>
    <w:lvl w:ilvl="8">
      <w:numFmt w:val="bullet"/>
      <w:lvlText w:val="•"/>
      <w:lvlJc w:val="left"/>
      <w:pPr>
        <w:ind w:left="9032" w:hanging="428"/>
      </w:pPr>
      <w:rPr>
        <w:rFonts w:hint="default"/>
        <w:lang w:val="kk-KZ" w:eastAsia="en-US" w:bidi="ar-SA"/>
      </w:rPr>
    </w:lvl>
  </w:abstractNum>
  <w:abstractNum w:abstractNumId="85" w15:restartNumberingAfterBreak="0">
    <w:nsid w:val="68055B01"/>
    <w:multiLevelType w:val="hybridMultilevel"/>
    <w:tmpl w:val="EA02DFF4"/>
    <w:lvl w:ilvl="0" w:tplc="2CB0C234">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F1D05C44">
      <w:numFmt w:val="bullet"/>
      <w:lvlText w:val="•"/>
      <w:lvlJc w:val="left"/>
      <w:pPr>
        <w:ind w:left="1567" w:hanging="140"/>
      </w:pPr>
      <w:rPr>
        <w:rFonts w:hint="default"/>
        <w:lang w:val="kk-KZ" w:eastAsia="en-US" w:bidi="ar-SA"/>
      </w:rPr>
    </w:lvl>
    <w:lvl w:ilvl="2" w:tplc="3B1A9FEA">
      <w:numFmt w:val="bullet"/>
      <w:lvlText w:val="•"/>
      <w:lvlJc w:val="left"/>
      <w:pPr>
        <w:ind w:left="2574" w:hanging="140"/>
      </w:pPr>
      <w:rPr>
        <w:rFonts w:hint="default"/>
        <w:lang w:val="kk-KZ" w:eastAsia="en-US" w:bidi="ar-SA"/>
      </w:rPr>
    </w:lvl>
    <w:lvl w:ilvl="3" w:tplc="84705D54">
      <w:numFmt w:val="bullet"/>
      <w:lvlText w:val="•"/>
      <w:lvlJc w:val="left"/>
      <w:pPr>
        <w:ind w:left="3581" w:hanging="140"/>
      </w:pPr>
      <w:rPr>
        <w:rFonts w:hint="default"/>
        <w:lang w:val="kk-KZ" w:eastAsia="en-US" w:bidi="ar-SA"/>
      </w:rPr>
    </w:lvl>
    <w:lvl w:ilvl="4" w:tplc="D5665F1C">
      <w:numFmt w:val="bullet"/>
      <w:lvlText w:val="•"/>
      <w:lvlJc w:val="left"/>
      <w:pPr>
        <w:ind w:left="4588" w:hanging="140"/>
      </w:pPr>
      <w:rPr>
        <w:rFonts w:hint="default"/>
        <w:lang w:val="kk-KZ" w:eastAsia="en-US" w:bidi="ar-SA"/>
      </w:rPr>
    </w:lvl>
    <w:lvl w:ilvl="5" w:tplc="235E2D9A">
      <w:numFmt w:val="bullet"/>
      <w:lvlText w:val="•"/>
      <w:lvlJc w:val="left"/>
      <w:pPr>
        <w:ind w:left="5595" w:hanging="140"/>
      </w:pPr>
      <w:rPr>
        <w:rFonts w:hint="default"/>
        <w:lang w:val="kk-KZ" w:eastAsia="en-US" w:bidi="ar-SA"/>
      </w:rPr>
    </w:lvl>
    <w:lvl w:ilvl="6" w:tplc="DDA21672">
      <w:numFmt w:val="bullet"/>
      <w:lvlText w:val="•"/>
      <w:lvlJc w:val="left"/>
      <w:pPr>
        <w:ind w:left="6602" w:hanging="140"/>
      </w:pPr>
      <w:rPr>
        <w:rFonts w:hint="default"/>
        <w:lang w:val="kk-KZ" w:eastAsia="en-US" w:bidi="ar-SA"/>
      </w:rPr>
    </w:lvl>
    <w:lvl w:ilvl="7" w:tplc="9B14CF12">
      <w:numFmt w:val="bullet"/>
      <w:lvlText w:val="•"/>
      <w:lvlJc w:val="left"/>
      <w:pPr>
        <w:ind w:left="7609" w:hanging="140"/>
      </w:pPr>
      <w:rPr>
        <w:rFonts w:hint="default"/>
        <w:lang w:val="kk-KZ" w:eastAsia="en-US" w:bidi="ar-SA"/>
      </w:rPr>
    </w:lvl>
    <w:lvl w:ilvl="8" w:tplc="91E0A356">
      <w:numFmt w:val="bullet"/>
      <w:lvlText w:val="•"/>
      <w:lvlJc w:val="left"/>
      <w:pPr>
        <w:ind w:left="8616" w:hanging="140"/>
      </w:pPr>
      <w:rPr>
        <w:rFonts w:hint="default"/>
        <w:lang w:val="kk-KZ" w:eastAsia="en-US" w:bidi="ar-SA"/>
      </w:rPr>
    </w:lvl>
  </w:abstractNum>
  <w:abstractNum w:abstractNumId="86" w15:restartNumberingAfterBreak="0">
    <w:nsid w:val="69C60E3D"/>
    <w:multiLevelType w:val="hybridMultilevel"/>
    <w:tmpl w:val="C296AE2E"/>
    <w:lvl w:ilvl="0" w:tplc="95CA0F54">
      <w:numFmt w:val="bullet"/>
      <w:lvlText w:val="-"/>
      <w:lvlJc w:val="left"/>
      <w:pPr>
        <w:ind w:left="566"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1" w:tplc="7698446A">
      <w:numFmt w:val="bullet"/>
      <w:lvlText w:val=""/>
      <w:lvlJc w:val="left"/>
      <w:pPr>
        <w:ind w:left="566" w:hanging="140"/>
      </w:pPr>
      <w:rPr>
        <w:rFonts w:ascii="Symbol" w:eastAsia="Symbol" w:hAnsi="Symbol" w:cs="Symbol" w:hint="default"/>
        <w:spacing w:val="0"/>
        <w:w w:val="100"/>
        <w:lang w:val="kk-KZ" w:eastAsia="en-US" w:bidi="ar-SA"/>
      </w:rPr>
    </w:lvl>
    <w:lvl w:ilvl="2" w:tplc="FFFAAF4C">
      <w:numFmt w:val="bullet"/>
      <w:lvlText w:val="•"/>
      <w:lvlJc w:val="left"/>
      <w:pPr>
        <w:ind w:left="2574" w:hanging="140"/>
      </w:pPr>
      <w:rPr>
        <w:rFonts w:hint="default"/>
        <w:lang w:val="kk-KZ" w:eastAsia="en-US" w:bidi="ar-SA"/>
      </w:rPr>
    </w:lvl>
    <w:lvl w:ilvl="3" w:tplc="7D1C42BC">
      <w:numFmt w:val="bullet"/>
      <w:lvlText w:val="•"/>
      <w:lvlJc w:val="left"/>
      <w:pPr>
        <w:ind w:left="3581" w:hanging="140"/>
      </w:pPr>
      <w:rPr>
        <w:rFonts w:hint="default"/>
        <w:lang w:val="kk-KZ" w:eastAsia="en-US" w:bidi="ar-SA"/>
      </w:rPr>
    </w:lvl>
    <w:lvl w:ilvl="4" w:tplc="76B09BA8">
      <w:numFmt w:val="bullet"/>
      <w:lvlText w:val="•"/>
      <w:lvlJc w:val="left"/>
      <w:pPr>
        <w:ind w:left="4588" w:hanging="140"/>
      </w:pPr>
      <w:rPr>
        <w:rFonts w:hint="default"/>
        <w:lang w:val="kk-KZ" w:eastAsia="en-US" w:bidi="ar-SA"/>
      </w:rPr>
    </w:lvl>
    <w:lvl w:ilvl="5" w:tplc="FEA46F26">
      <w:numFmt w:val="bullet"/>
      <w:lvlText w:val="•"/>
      <w:lvlJc w:val="left"/>
      <w:pPr>
        <w:ind w:left="5595" w:hanging="140"/>
      </w:pPr>
      <w:rPr>
        <w:rFonts w:hint="default"/>
        <w:lang w:val="kk-KZ" w:eastAsia="en-US" w:bidi="ar-SA"/>
      </w:rPr>
    </w:lvl>
    <w:lvl w:ilvl="6" w:tplc="77BE46BA">
      <w:numFmt w:val="bullet"/>
      <w:lvlText w:val="•"/>
      <w:lvlJc w:val="left"/>
      <w:pPr>
        <w:ind w:left="6602" w:hanging="140"/>
      </w:pPr>
      <w:rPr>
        <w:rFonts w:hint="default"/>
        <w:lang w:val="kk-KZ" w:eastAsia="en-US" w:bidi="ar-SA"/>
      </w:rPr>
    </w:lvl>
    <w:lvl w:ilvl="7" w:tplc="B9B02EC8">
      <w:numFmt w:val="bullet"/>
      <w:lvlText w:val="•"/>
      <w:lvlJc w:val="left"/>
      <w:pPr>
        <w:ind w:left="7609" w:hanging="140"/>
      </w:pPr>
      <w:rPr>
        <w:rFonts w:hint="default"/>
        <w:lang w:val="kk-KZ" w:eastAsia="en-US" w:bidi="ar-SA"/>
      </w:rPr>
    </w:lvl>
    <w:lvl w:ilvl="8" w:tplc="382EB268">
      <w:numFmt w:val="bullet"/>
      <w:lvlText w:val="•"/>
      <w:lvlJc w:val="left"/>
      <w:pPr>
        <w:ind w:left="8616" w:hanging="140"/>
      </w:pPr>
      <w:rPr>
        <w:rFonts w:hint="default"/>
        <w:lang w:val="kk-KZ" w:eastAsia="en-US" w:bidi="ar-SA"/>
      </w:rPr>
    </w:lvl>
  </w:abstractNum>
  <w:abstractNum w:abstractNumId="87" w15:restartNumberingAfterBreak="0">
    <w:nsid w:val="6AF63A71"/>
    <w:multiLevelType w:val="hybridMultilevel"/>
    <w:tmpl w:val="6436E96A"/>
    <w:lvl w:ilvl="0" w:tplc="07E66744">
      <w:numFmt w:val="bullet"/>
      <w:lvlText w:val="-"/>
      <w:lvlJc w:val="left"/>
      <w:pPr>
        <w:ind w:left="1440"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1" w:tplc="37761C6A">
      <w:numFmt w:val="bullet"/>
      <w:lvlText w:val="•"/>
      <w:lvlJc w:val="left"/>
      <w:pPr>
        <w:ind w:left="2359" w:hanging="164"/>
      </w:pPr>
      <w:rPr>
        <w:rFonts w:hint="default"/>
        <w:lang w:val="kk-KZ" w:eastAsia="en-US" w:bidi="ar-SA"/>
      </w:rPr>
    </w:lvl>
    <w:lvl w:ilvl="2" w:tplc="8F8EDC2A">
      <w:numFmt w:val="bullet"/>
      <w:lvlText w:val="•"/>
      <w:lvlJc w:val="left"/>
      <w:pPr>
        <w:ind w:left="3278" w:hanging="164"/>
      </w:pPr>
      <w:rPr>
        <w:rFonts w:hint="default"/>
        <w:lang w:val="kk-KZ" w:eastAsia="en-US" w:bidi="ar-SA"/>
      </w:rPr>
    </w:lvl>
    <w:lvl w:ilvl="3" w:tplc="FB0C8A4A">
      <w:numFmt w:val="bullet"/>
      <w:lvlText w:val="•"/>
      <w:lvlJc w:val="left"/>
      <w:pPr>
        <w:ind w:left="4197" w:hanging="164"/>
      </w:pPr>
      <w:rPr>
        <w:rFonts w:hint="default"/>
        <w:lang w:val="kk-KZ" w:eastAsia="en-US" w:bidi="ar-SA"/>
      </w:rPr>
    </w:lvl>
    <w:lvl w:ilvl="4" w:tplc="AF4EF422">
      <w:numFmt w:val="bullet"/>
      <w:lvlText w:val="•"/>
      <w:lvlJc w:val="left"/>
      <w:pPr>
        <w:ind w:left="5116" w:hanging="164"/>
      </w:pPr>
      <w:rPr>
        <w:rFonts w:hint="default"/>
        <w:lang w:val="kk-KZ" w:eastAsia="en-US" w:bidi="ar-SA"/>
      </w:rPr>
    </w:lvl>
    <w:lvl w:ilvl="5" w:tplc="51104A5C">
      <w:numFmt w:val="bullet"/>
      <w:lvlText w:val="•"/>
      <w:lvlJc w:val="left"/>
      <w:pPr>
        <w:ind w:left="6035" w:hanging="164"/>
      </w:pPr>
      <w:rPr>
        <w:rFonts w:hint="default"/>
        <w:lang w:val="kk-KZ" w:eastAsia="en-US" w:bidi="ar-SA"/>
      </w:rPr>
    </w:lvl>
    <w:lvl w:ilvl="6" w:tplc="0E9A94AC">
      <w:numFmt w:val="bullet"/>
      <w:lvlText w:val="•"/>
      <w:lvlJc w:val="left"/>
      <w:pPr>
        <w:ind w:left="6954" w:hanging="164"/>
      </w:pPr>
      <w:rPr>
        <w:rFonts w:hint="default"/>
        <w:lang w:val="kk-KZ" w:eastAsia="en-US" w:bidi="ar-SA"/>
      </w:rPr>
    </w:lvl>
    <w:lvl w:ilvl="7" w:tplc="FECC7A4A">
      <w:numFmt w:val="bullet"/>
      <w:lvlText w:val="•"/>
      <w:lvlJc w:val="left"/>
      <w:pPr>
        <w:ind w:left="7873" w:hanging="164"/>
      </w:pPr>
      <w:rPr>
        <w:rFonts w:hint="default"/>
        <w:lang w:val="kk-KZ" w:eastAsia="en-US" w:bidi="ar-SA"/>
      </w:rPr>
    </w:lvl>
    <w:lvl w:ilvl="8" w:tplc="FB7C62B6">
      <w:numFmt w:val="bullet"/>
      <w:lvlText w:val="•"/>
      <w:lvlJc w:val="left"/>
      <w:pPr>
        <w:ind w:left="8792" w:hanging="164"/>
      </w:pPr>
      <w:rPr>
        <w:rFonts w:hint="default"/>
        <w:lang w:val="kk-KZ" w:eastAsia="en-US" w:bidi="ar-SA"/>
      </w:rPr>
    </w:lvl>
  </w:abstractNum>
  <w:abstractNum w:abstractNumId="88" w15:restartNumberingAfterBreak="0">
    <w:nsid w:val="6C14788E"/>
    <w:multiLevelType w:val="hybridMultilevel"/>
    <w:tmpl w:val="3E72141E"/>
    <w:lvl w:ilvl="0" w:tplc="07CA26B6">
      <w:start w:val="1"/>
      <w:numFmt w:val="decimal"/>
      <w:lvlText w:val="%1)"/>
      <w:lvlJc w:val="left"/>
      <w:pPr>
        <w:ind w:left="156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6D06099A">
      <w:numFmt w:val="bullet"/>
      <w:lvlText w:val=""/>
      <w:lvlJc w:val="left"/>
      <w:pPr>
        <w:ind w:left="1560" w:hanging="284"/>
      </w:pPr>
      <w:rPr>
        <w:rFonts w:ascii="Symbol" w:eastAsia="Symbol" w:hAnsi="Symbol" w:cs="Symbol" w:hint="default"/>
        <w:b w:val="0"/>
        <w:bCs w:val="0"/>
        <w:i w:val="0"/>
        <w:iCs w:val="0"/>
        <w:spacing w:val="0"/>
        <w:w w:val="99"/>
        <w:sz w:val="28"/>
        <w:szCs w:val="28"/>
        <w:lang w:val="kk-KZ" w:eastAsia="en-US" w:bidi="ar-SA"/>
      </w:rPr>
    </w:lvl>
    <w:lvl w:ilvl="2" w:tplc="DE34ED28">
      <w:numFmt w:val="bullet"/>
      <w:lvlText w:val="•"/>
      <w:lvlJc w:val="left"/>
      <w:pPr>
        <w:ind w:left="3374" w:hanging="284"/>
      </w:pPr>
      <w:rPr>
        <w:rFonts w:hint="default"/>
        <w:lang w:val="kk-KZ" w:eastAsia="en-US" w:bidi="ar-SA"/>
      </w:rPr>
    </w:lvl>
    <w:lvl w:ilvl="3" w:tplc="CA48BA1A">
      <w:numFmt w:val="bullet"/>
      <w:lvlText w:val="•"/>
      <w:lvlJc w:val="left"/>
      <w:pPr>
        <w:ind w:left="4281" w:hanging="284"/>
      </w:pPr>
      <w:rPr>
        <w:rFonts w:hint="default"/>
        <w:lang w:val="kk-KZ" w:eastAsia="en-US" w:bidi="ar-SA"/>
      </w:rPr>
    </w:lvl>
    <w:lvl w:ilvl="4" w:tplc="178CBCD2">
      <w:numFmt w:val="bullet"/>
      <w:lvlText w:val="•"/>
      <w:lvlJc w:val="left"/>
      <w:pPr>
        <w:ind w:left="5188" w:hanging="284"/>
      </w:pPr>
      <w:rPr>
        <w:rFonts w:hint="default"/>
        <w:lang w:val="kk-KZ" w:eastAsia="en-US" w:bidi="ar-SA"/>
      </w:rPr>
    </w:lvl>
    <w:lvl w:ilvl="5" w:tplc="60BEEA14">
      <w:numFmt w:val="bullet"/>
      <w:lvlText w:val="•"/>
      <w:lvlJc w:val="left"/>
      <w:pPr>
        <w:ind w:left="6095" w:hanging="284"/>
      </w:pPr>
      <w:rPr>
        <w:rFonts w:hint="default"/>
        <w:lang w:val="kk-KZ" w:eastAsia="en-US" w:bidi="ar-SA"/>
      </w:rPr>
    </w:lvl>
    <w:lvl w:ilvl="6" w:tplc="91AAD34E">
      <w:numFmt w:val="bullet"/>
      <w:lvlText w:val="•"/>
      <w:lvlJc w:val="left"/>
      <w:pPr>
        <w:ind w:left="7002" w:hanging="284"/>
      </w:pPr>
      <w:rPr>
        <w:rFonts w:hint="default"/>
        <w:lang w:val="kk-KZ" w:eastAsia="en-US" w:bidi="ar-SA"/>
      </w:rPr>
    </w:lvl>
    <w:lvl w:ilvl="7" w:tplc="020CF036">
      <w:numFmt w:val="bullet"/>
      <w:lvlText w:val="•"/>
      <w:lvlJc w:val="left"/>
      <w:pPr>
        <w:ind w:left="7909" w:hanging="284"/>
      </w:pPr>
      <w:rPr>
        <w:rFonts w:hint="default"/>
        <w:lang w:val="kk-KZ" w:eastAsia="en-US" w:bidi="ar-SA"/>
      </w:rPr>
    </w:lvl>
    <w:lvl w:ilvl="8" w:tplc="E6A03210">
      <w:numFmt w:val="bullet"/>
      <w:lvlText w:val="•"/>
      <w:lvlJc w:val="left"/>
      <w:pPr>
        <w:ind w:left="8816" w:hanging="284"/>
      </w:pPr>
      <w:rPr>
        <w:rFonts w:hint="default"/>
        <w:lang w:val="kk-KZ" w:eastAsia="en-US" w:bidi="ar-SA"/>
      </w:rPr>
    </w:lvl>
  </w:abstractNum>
  <w:abstractNum w:abstractNumId="89" w15:restartNumberingAfterBreak="0">
    <w:nsid w:val="6D0116F6"/>
    <w:multiLevelType w:val="hybridMultilevel"/>
    <w:tmpl w:val="30408D6E"/>
    <w:lvl w:ilvl="0" w:tplc="46F46BE0">
      <w:start w:val="1"/>
      <w:numFmt w:val="decimal"/>
      <w:lvlText w:val="%1)"/>
      <w:lvlJc w:val="left"/>
      <w:pPr>
        <w:ind w:left="657"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F08EF848">
      <w:numFmt w:val="bullet"/>
      <w:lvlText w:val=""/>
      <w:lvlJc w:val="left"/>
      <w:pPr>
        <w:ind w:left="566" w:hanging="140"/>
      </w:pPr>
      <w:rPr>
        <w:rFonts w:ascii="Symbol" w:eastAsia="Symbol" w:hAnsi="Symbol" w:cs="Symbol" w:hint="default"/>
        <w:spacing w:val="0"/>
        <w:w w:val="100"/>
        <w:lang w:val="kk-KZ" w:eastAsia="en-US" w:bidi="ar-SA"/>
      </w:rPr>
    </w:lvl>
    <w:lvl w:ilvl="2" w:tplc="8EF27112">
      <w:numFmt w:val="bullet"/>
      <w:lvlText w:val="•"/>
      <w:lvlJc w:val="left"/>
      <w:pPr>
        <w:ind w:left="1625" w:hanging="140"/>
      </w:pPr>
      <w:rPr>
        <w:rFonts w:hint="default"/>
        <w:lang w:val="kk-KZ" w:eastAsia="en-US" w:bidi="ar-SA"/>
      </w:rPr>
    </w:lvl>
    <w:lvl w:ilvl="3" w:tplc="4AB6B726">
      <w:numFmt w:val="bullet"/>
      <w:lvlText w:val="•"/>
      <w:lvlJc w:val="left"/>
      <w:pPr>
        <w:ind w:left="2591" w:hanging="140"/>
      </w:pPr>
      <w:rPr>
        <w:rFonts w:hint="default"/>
        <w:lang w:val="kk-KZ" w:eastAsia="en-US" w:bidi="ar-SA"/>
      </w:rPr>
    </w:lvl>
    <w:lvl w:ilvl="4" w:tplc="CC545AA8">
      <w:numFmt w:val="bullet"/>
      <w:lvlText w:val="•"/>
      <w:lvlJc w:val="left"/>
      <w:pPr>
        <w:ind w:left="3557" w:hanging="140"/>
      </w:pPr>
      <w:rPr>
        <w:rFonts w:hint="default"/>
        <w:lang w:val="kk-KZ" w:eastAsia="en-US" w:bidi="ar-SA"/>
      </w:rPr>
    </w:lvl>
    <w:lvl w:ilvl="5" w:tplc="7C0EA398">
      <w:numFmt w:val="bullet"/>
      <w:lvlText w:val="•"/>
      <w:lvlJc w:val="left"/>
      <w:pPr>
        <w:ind w:left="4523" w:hanging="140"/>
      </w:pPr>
      <w:rPr>
        <w:rFonts w:hint="default"/>
        <w:lang w:val="kk-KZ" w:eastAsia="en-US" w:bidi="ar-SA"/>
      </w:rPr>
    </w:lvl>
    <w:lvl w:ilvl="6" w:tplc="9BA0F364">
      <w:numFmt w:val="bullet"/>
      <w:lvlText w:val="•"/>
      <w:lvlJc w:val="left"/>
      <w:pPr>
        <w:ind w:left="5489" w:hanging="140"/>
      </w:pPr>
      <w:rPr>
        <w:rFonts w:hint="default"/>
        <w:lang w:val="kk-KZ" w:eastAsia="en-US" w:bidi="ar-SA"/>
      </w:rPr>
    </w:lvl>
    <w:lvl w:ilvl="7" w:tplc="EF74E88C">
      <w:numFmt w:val="bullet"/>
      <w:lvlText w:val="•"/>
      <w:lvlJc w:val="left"/>
      <w:pPr>
        <w:ind w:left="6454" w:hanging="140"/>
      </w:pPr>
      <w:rPr>
        <w:rFonts w:hint="default"/>
        <w:lang w:val="kk-KZ" w:eastAsia="en-US" w:bidi="ar-SA"/>
      </w:rPr>
    </w:lvl>
    <w:lvl w:ilvl="8" w:tplc="DD546B42">
      <w:numFmt w:val="bullet"/>
      <w:lvlText w:val="•"/>
      <w:lvlJc w:val="left"/>
      <w:pPr>
        <w:ind w:left="7420" w:hanging="140"/>
      </w:pPr>
      <w:rPr>
        <w:rFonts w:hint="default"/>
        <w:lang w:val="kk-KZ" w:eastAsia="en-US" w:bidi="ar-SA"/>
      </w:rPr>
    </w:lvl>
  </w:abstractNum>
  <w:abstractNum w:abstractNumId="90" w15:restartNumberingAfterBreak="0">
    <w:nsid w:val="6E905FEE"/>
    <w:multiLevelType w:val="hybridMultilevel"/>
    <w:tmpl w:val="7FE6159A"/>
    <w:lvl w:ilvl="0" w:tplc="4F7EE73A">
      <w:numFmt w:val="bullet"/>
      <w:lvlText w:val="-"/>
      <w:lvlJc w:val="left"/>
      <w:pPr>
        <w:ind w:left="2424"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91" w15:restartNumberingAfterBreak="0">
    <w:nsid w:val="6EA17287"/>
    <w:multiLevelType w:val="hybridMultilevel"/>
    <w:tmpl w:val="D428C07E"/>
    <w:lvl w:ilvl="0" w:tplc="29226B2C">
      <w:numFmt w:val="bullet"/>
      <w:lvlText w:val="—"/>
      <w:lvlJc w:val="left"/>
      <w:pPr>
        <w:ind w:left="566" w:hanging="443"/>
      </w:pPr>
      <w:rPr>
        <w:rFonts w:ascii="Times New Roman" w:eastAsia="Times New Roman" w:hAnsi="Times New Roman" w:cs="Times New Roman" w:hint="default"/>
        <w:b w:val="0"/>
        <w:bCs w:val="0"/>
        <w:i w:val="0"/>
        <w:iCs w:val="0"/>
        <w:spacing w:val="0"/>
        <w:w w:val="99"/>
        <w:sz w:val="28"/>
        <w:szCs w:val="28"/>
        <w:lang w:val="kk-KZ" w:eastAsia="en-US" w:bidi="ar-SA"/>
      </w:rPr>
    </w:lvl>
    <w:lvl w:ilvl="1" w:tplc="F2AC3336">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2" w:tplc="13EC84C0">
      <w:numFmt w:val="bullet"/>
      <w:lvlText w:val=""/>
      <w:lvlJc w:val="left"/>
      <w:pPr>
        <w:ind w:left="1700" w:hanging="284"/>
      </w:pPr>
      <w:rPr>
        <w:rFonts w:ascii="Symbol" w:eastAsia="Symbol" w:hAnsi="Symbol" w:cs="Symbol" w:hint="default"/>
        <w:b w:val="0"/>
        <w:bCs w:val="0"/>
        <w:i w:val="0"/>
        <w:iCs w:val="0"/>
        <w:spacing w:val="0"/>
        <w:w w:val="100"/>
        <w:sz w:val="20"/>
        <w:szCs w:val="20"/>
        <w:lang w:val="kk-KZ" w:eastAsia="en-US" w:bidi="ar-SA"/>
      </w:rPr>
    </w:lvl>
    <w:lvl w:ilvl="3" w:tplc="434AF646">
      <w:numFmt w:val="bullet"/>
      <w:lvlText w:val="•"/>
      <w:lvlJc w:val="left"/>
      <w:pPr>
        <w:ind w:left="3684" w:hanging="284"/>
      </w:pPr>
      <w:rPr>
        <w:rFonts w:hint="default"/>
        <w:lang w:val="kk-KZ" w:eastAsia="en-US" w:bidi="ar-SA"/>
      </w:rPr>
    </w:lvl>
    <w:lvl w:ilvl="4" w:tplc="A1E2D104">
      <w:numFmt w:val="bullet"/>
      <w:lvlText w:val="•"/>
      <w:lvlJc w:val="left"/>
      <w:pPr>
        <w:ind w:left="4676" w:hanging="284"/>
      </w:pPr>
      <w:rPr>
        <w:rFonts w:hint="default"/>
        <w:lang w:val="kk-KZ" w:eastAsia="en-US" w:bidi="ar-SA"/>
      </w:rPr>
    </w:lvl>
    <w:lvl w:ilvl="5" w:tplc="2CB81DEE">
      <w:numFmt w:val="bullet"/>
      <w:lvlText w:val="•"/>
      <w:lvlJc w:val="left"/>
      <w:pPr>
        <w:ind w:left="5668" w:hanging="284"/>
      </w:pPr>
      <w:rPr>
        <w:rFonts w:hint="default"/>
        <w:lang w:val="kk-KZ" w:eastAsia="en-US" w:bidi="ar-SA"/>
      </w:rPr>
    </w:lvl>
    <w:lvl w:ilvl="6" w:tplc="72DE3698">
      <w:numFmt w:val="bullet"/>
      <w:lvlText w:val="•"/>
      <w:lvlJc w:val="left"/>
      <w:pPr>
        <w:ind w:left="6661" w:hanging="284"/>
      </w:pPr>
      <w:rPr>
        <w:rFonts w:hint="default"/>
        <w:lang w:val="kk-KZ" w:eastAsia="en-US" w:bidi="ar-SA"/>
      </w:rPr>
    </w:lvl>
    <w:lvl w:ilvl="7" w:tplc="C09E2982">
      <w:numFmt w:val="bullet"/>
      <w:lvlText w:val="•"/>
      <w:lvlJc w:val="left"/>
      <w:pPr>
        <w:ind w:left="7653" w:hanging="284"/>
      </w:pPr>
      <w:rPr>
        <w:rFonts w:hint="default"/>
        <w:lang w:val="kk-KZ" w:eastAsia="en-US" w:bidi="ar-SA"/>
      </w:rPr>
    </w:lvl>
    <w:lvl w:ilvl="8" w:tplc="D55A82D4">
      <w:numFmt w:val="bullet"/>
      <w:lvlText w:val="•"/>
      <w:lvlJc w:val="left"/>
      <w:pPr>
        <w:ind w:left="8645" w:hanging="284"/>
      </w:pPr>
      <w:rPr>
        <w:rFonts w:hint="default"/>
        <w:lang w:val="kk-KZ" w:eastAsia="en-US" w:bidi="ar-SA"/>
      </w:rPr>
    </w:lvl>
  </w:abstractNum>
  <w:abstractNum w:abstractNumId="92" w15:restartNumberingAfterBreak="0">
    <w:nsid w:val="6F717E9B"/>
    <w:multiLevelType w:val="hybridMultilevel"/>
    <w:tmpl w:val="9350E09C"/>
    <w:lvl w:ilvl="0" w:tplc="591E24E8">
      <w:start w:val="1"/>
      <w:numFmt w:val="decimal"/>
      <w:lvlText w:val="%1)"/>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5F34A7CE">
      <w:numFmt w:val="bullet"/>
      <w:lvlText w:val="•"/>
      <w:lvlJc w:val="left"/>
      <w:pPr>
        <w:ind w:left="1567" w:hanging="284"/>
      </w:pPr>
      <w:rPr>
        <w:rFonts w:hint="default"/>
        <w:lang w:val="kk-KZ" w:eastAsia="en-US" w:bidi="ar-SA"/>
      </w:rPr>
    </w:lvl>
    <w:lvl w:ilvl="2" w:tplc="0D781D08">
      <w:numFmt w:val="bullet"/>
      <w:lvlText w:val="•"/>
      <w:lvlJc w:val="left"/>
      <w:pPr>
        <w:ind w:left="2574" w:hanging="284"/>
      </w:pPr>
      <w:rPr>
        <w:rFonts w:hint="default"/>
        <w:lang w:val="kk-KZ" w:eastAsia="en-US" w:bidi="ar-SA"/>
      </w:rPr>
    </w:lvl>
    <w:lvl w:ilvl="3" w:tplc="44B4167C">
      <w:numFmt w:val="bullet"/>
      <w:lvlText w:val="•"/>
      <w:lvlJc w:val="left"/>
      <w:pPr>
        <w:ind w:left="3581" w:hanging="284"/>
      </w:pPr>
      <w:rPr>
        <w:rFonts w:hint="default"/>
        <w:lang w:val="kk-KZ" w:eastAsia="en-US" w:bidi="ar-SA"/>
      </w:rPr>
    </w:lvl>
    <w:lvl w:ilvl="4" w:tplc="108402AE">
      <w:numFmt w:val="bullet"/>
      <w:lvlText w:val="•"/>
      <w:lvlJc w:val="left"/>
      <w:pPr>
        <w:ind w:left="4588" w:hanging="284"/>
      </w:pPr>
      <w:rPr>
        <w:rFonts w:hint="default"/>
        <w:lang w:val="kk-KZ" w:eastAsia="en-US" w:bidi="ar-SA"/>
      </w:rPr>
    </w:lvl>
    <w:lvl w:ilvl="5" w:tplc="1D26A8B0">
      <w:numFmt w:val="bullet"/>
      <w:lvlText w:val="•"/>
      <w:lvlJc w:val="left"/>
      <w:pPr>
        <w:ind w:left="5595" w:hanging="284"/>
      </w:pPr>
      <w:rPr>
        <w:rFonts w:hint="default"/>
        <w:lang w:val="kk-KZ" w:eastAsia="en-US" w:bidi="ar-SA"/>
      </w:rPr>
    </w:lvl>
    <w:lvl w:ilvl="6" w:tplc="F3AE2020">
      <w:numFmt w:val="bullet"/>
      <w:lvlText w:val="•"/>
      <w:lvlJc w:val="left"/>
      <w:pPr>
        <w:ind w:left="6602" w:hanging="284"/>
      </w:pPr>
      <w:rPr>
        <w:rFonts w:hint="default"/>
        <w:lang w:val="kk-KZ" w:eastAsia="en-US" w:bidi="ar-SA"/>
      </w:rPr>
    </w:lvl>
    <w:lvl w:ilvl="7" w:tplc="D7C2CF10">
      <w:numFmt w:val="bullet"/>
      <w:lvlText w:val="•"/>
      <w:lvlJc w:val="left"/>
      <w:pPr>
        <w:ind w:left="7609" w:hanging="284"/>
      </w:pPr>
      <w:rPr>
        <w:rFonts w:hint="default"/>
        <w:lang w:val="kk-KZ" w:eastAsia="en-US" w:bidi="ar-SA"/>
      </w:rPr>
    </w:lvl>
    <w:lvl w:ilvl="8" w:tplc="2BD62C3C">
      <w:numFmt w:val="bullet"/>
      <w:lvlText w:val="•"/>
      <w:lvlJc w:val="left"/>
      <w:pPr>
        <w:ind w:left="8616" w:hanging="284"/>
      </w:pPr>
      <w:rPr>
        <w:rFonts w:hint="default"/>
        <w:lang w:val="kk-KZ" w:eastAsia="en-US" w:bidi="ar-SA"/>
      </w:rPr>
    </w:lvl>
  </w:abstractNum>
  <w:abstractNum w:abstractNumId="93" w15:restartNumberingAfterBreak="0">
    <w:nsid w:val="711C107D"/>
    <w:multiLevelType w:val="hybridMultilevel"/>
    <w:tmpl w:val="8410C72E"/>
    <w:lvl w:ilvl="0" w:tplc="C9206B70">
      <w:numFmt w:val="bullet"/>
      <w:lvlText w:val="☐"/>
      <w:lvlJc w:val="left"/>
      <w:pPr>
        <w:ind w:left="835" w:hanging="270"/>
      </w:pPr>
      <w:rPr>
        <w:rFonts w:ascii="Segoe UI Symbol" w:eastAsia="Segoe UI Symbol" w:hAnsi="Segoe UI Symbol" w:cs="Segoe UI Symbol" w:hint="default"/>
        <w:b w:val="0"/>
        <w:bCs w:val="0"/>
        <w:i w:val="0"/>
        <w:iCs w:val="0"/>
        <w:spacing w:val="0"/>
        <w:w w:val="100"/>
        <w:sz w:val="24"/>
        <w:szCs w:val="24"/>
        <w:lang w:val="kk-KZ" w:eastAsia="en-US" w:bidi="ar-SA"/>
      </w:rPr>
    </w:lvl>
    <w:lvl w:ilvl="1" w:tplc="3D487896">
      <w:numFmt w:val="bullet"/>
      <w:lvlText w:val="•"/>
      <w:lvlJc w:val="left"/>
      <w:pPr>
        <w:ind w:left="1819" w:hanging="270"/>
      </w:pPr>
      <w:rPr>
        <w:rFonts w:hint="default"/>
        <w:lang w:val="kk-KZ" w:eastAsia="en-US" w:bidi="ar-SA"/>
      </w:rPr>
    </w:lvl>
    <w:lvl w:ilvl="2" w:tplc="6DFE36D6">
      <w:numFmt w:val="bullet"/>
      <w:lvlText w:val="•"/>
      <w:lvlJc w:val="left"/>
      <w:pPr>
        <w:ind w:left="2798" w:hanging="270"/>
      </w:pPr>
      <w:rPr>
        <w:rFonts w:hint="default"/>
        <w:lang w:val="kk-KZ" w:eastAsia="en-US" w:bidi="ar-SA"/>
      </w:rPr>
    </w:lvl>
    <w:lvl w:ilvl="3" w:tplc="107A9BFE">
      <w:numFmt w:val="bullet"/>
      <w:lvlText w:val="•"/>
      <w:lvlJc w:val="left"/>
      <w:pPr>
        <w:ind w:left="3777" w:hanging="270"/>
      </w:pPr>
      <w:rPr>
        <w:rFonts w:hint="default"/>
        <w:lang w:val="kk-KZ" w:eastAsia="en-US" w:bidi="ar-SA"/>
      </w:rPr>
    </w:lvl>
    <w:lvl w:ilvl="4" w:tplc="EAA0C4F2">
      <w:numFmt w:val="bullet"/>
      <w:lvlText w:val="•"/>
      <w:lvlJc w:val="left"/>
      <w:pPr>
        <w:ind w:left="4756" w:hanging="270"/>
      </w:pPr>
      <w:rPr>
        <w:rFonts w:hint="default"/>
        <w:lang w:val="kk-KZ" w:eastAsia="en-US" w:bidi="ar-SA"/>
      </w:rPr>
    </w:lvl>
    <w:lvl w:ilvl="5" w:tplc="FAD66BC0">
      <w:numFmt w:val="bullet"/>
      <w:lvlText w:val="•"/>
      <w:lvlJc w:val="left"/>
      <w:pPr>
        <w:ind w:left="5735" w:hanging="270"/>
      </w:pPr>
      <w:rPr>
        <w:rFonts w:hint="default"/>
        <w:lang w:val="kk-KZ" w:eastAsia="en-US" w:bidi="ar-SA"/>
      </w:rPr>
    </w:lvl>
    <w:lvl w:ilvl="6" w:tplc="05B088C8">
      <w:numFmt w:val="bullet"/>
      <w:lvlText w:val="•"/>
      <w:lvlJc w:val="left"/>
      <w:pPr>
        <w:ind w:left="6714" w:hanging="270"/>
      </w:pPr>
      <w:rPr>
        <w:rFonts w:hint="default"/>
        <w:lang w:val="kk-KZ" w:eastAsia="en-US" w:bidi="ar-SA"/>
      </w:rPr>
    </w:lvl>
    <w:lvl w:ilvl="7" w:tplc="F474B3A2">
      <w:numFmt w:val="bullet"/>
      <w:lvlText w:val="•"/>
      <w:lvlJc w:val="left"/>
      <w:pPr>
        <w:ind w:left="7693" w:hanging="270"/>
      </w:pPr>
      <w:rPr>
        <w:rFonts w:hint="default"/>
        <w:lang w:val="kk-KZ" w:eastAsia="en-US" w:bidi="ar-SA"/>
      </w:rPr>
    </w:lvl>
    <w:lvl w:ilvl="8" w:tplc="C9625566">
      <w:numFmt w:val="bullet"/>
      <w:lvlText w:val="•"/>
      <w:lvlJc w:val="left"/>
      <w:pPr>
        <w:ind w:left="8672" w:hanging="270"/>
      </w:pPr>
      <w:rPr>
        <w:rFonts w:hint="default"/>
        <w:lang w:val="kk-KZ" w:eastAsia="en-US" w:bidi="ar-SA"/>
      </w:rPr>
    </w:lvl>
  </w:abstractNum>
  <w:abstractNum w:abstractNumId="94" w15:restartNumberingAfterBreak="0">
    <w:nsid w:val="72171BCD"/>
    <w:multiLevelType w:val="hybridMultilevel"/>
    <w:tmpl w:val="87C4DAE6"/>
    <w:lvl w:ilvl="0" w:tplc="5628B464">
      <w:numFmt w:val="bullet"/>
      <w:lvlText w:val="–"/>
      <w:lvlJc w:val="left"/>
      <w:pPr>
        <w:ind w:left="1277" w:hanging="293"/>
      </w:pPr>
      <w:rPr>
        <w:rFonts w:ascii="Times New Roman" w:eastAsia="Times New Roman" w:hAnsi="Times New Roman" w:cs="Times New Roman" w:hint="default"/>
        <w:b w:val="0"/>
        <w:bCs w:val="0"/>
        <w:i w:val="0"/>
        <w:iCs w:val="0"/>
        <w:spacing w:val="0"/>
        <w:w w:val="99"/>
        <w:sz w:val="28"/>
        <w:szCs w:val="28"/>
        <w:lang w:val="kk-KZ" w:eastAsia="en-US" w:bidi="ar-SA"/>
      </w:rPr>
    </w:lvl>
    <w:lvl w:ilvl="1" w:tplc="F5509608">
      <w:numFmt w:val="bullet"/>
      <w:lvlText w:val="•"/>
      <w:lvlJc w:val="left"/>
      <w:pPr>
        <w:ind w:left="2215" w:hanging="293"/>
      </w:pPr>
      <w:rPr>
        <w:rFonts w:hint="default"/>
        <w:lang w:val="kk-KZ" w:eastAsia="en-US" w:bidi="ar-SA"/>
      </w:rPr>
    </w:lvl>
    <w:lvl w:ilvl="2" w:tplc="4C829CD6">
      <w:numFmt w:val="bullet"/>
      <w:lvlText w:val="•"/>
      <w:lvlJc w:val="left"/>
      <w:pPr>
        <w:ind w:left="3150" w:hanging="293"/>
      </w:pPr>
      <w:rPr>
        <w:rFonts w:hint="default"/>
        <w:lang w:val="kk-KZ" w:eastAsia="en-US" w:bidi="ar-SA"/>
      </w:rPr>
    </w:lvl>
    <w:lvl w:ilvl="3" w:tplc="628C1AFC">
      <w:numFmt w:val="bullet"/>
      <w:lvlText w:val="•"/>
      <w:lvlJc w:val="left"/>
      <w:pPr>
        <w:ind w:left="4085" w:hanging="293"/>
      </w:pPr>
      <w:rPr>
        <w:rFonts w:hint="default"/>
        <w:lang w:val="kk-KZ" w:eastAsia="en-US" w:bidi="ar-SA"/>
      </w:rPr>
    </w:lvl>
    <w:lvl w:ilvl="4" w:tplc="B5389220">
      <w:numFmt w:val="bullet"/>
      <w:lvlText w:val="•"/>
      <w:lvlJc w:val="left"/>
      <w:pPr>
        <w:ind w:left="5020" w:hanging="293"/>
      </w:pPr>
      <w:rPr>
        <w:rFonts w:hint="default"/>
        <w:lang w:val="kk-KZ" w:eastAsia="en-US" w:bidi="ar-SA"/>
      </w:rPr>
    </w:lvl>
    <w:lvl w:ilvl="5" w:tplc="5372A318">
      <w:numFmt w:val="bullet"/>
      <w:lvlText w:val="•"/>
      <w:lvlJc w:val="left"/>
      <w:pPr>
        <w:ind w:left="5955" w:hanging="293"/>
      </w:pPr>
      <w:rPr>
        <w:rFonts w:hint="default"/>
        <w:lang w:val="kk-KZ" w:eastAsia="en-US" w:bidi="ar-SA"/>
      </w:rPr>
    </w:lvl>
    <w:lvl w:ilvl="6" w:tplc="499073DA">
      <w:numFmt w:val="bullet"/>
      <w:lvlText w:val="•"/>
      <w:lvlJc w:val="left"/>
      <w:pPr>
        <w:ind w:left="6890" w:hanging="293"/>
      </w:pPr>
      <w:rPr>
        <w:rFonts w:hint="default"/>
        <w:lang w:val="kk-KZ" w:eastAsia="en-US" w:bidi="ar-SA"/>
      </w:rPr>
    </w:lvl>
    <w:lvl w:ilvl="7" w:tplc="16981EF4">
      <w:numFmt w:val="bullet"/>
      <w:lvlText w:val="•"/>
      <w:lvlJc w:val="left"/>
      <w:pPr>
        <w:ind w:left="7825" w:hanging="293"/>
      </w:pPr>
      <w:rPr>
        <w:rFonts w:hint="default"/>
        <w:lang w:val="kk-KZ" w:eastAsia="en-US" w:bidi="ar-SA"/>
      </w:rPr>
    </w:lvl>
    <w:lvl w:ilvl="8" w:tplc="E3280B76">
      <w:numFmt w:val="bullet"/>
      <w:lvlText w:val="•"/>
      <w:lvlJc w:val="left"/>
      <w:pPr>
        <w:ind w:left="8760" w:hanging="293"/>
      </w:pPr>
      <w:rPr>
        <w:rFonts w:hint="default"/>
        <w:lang w:val="kk-KZ" w:eastAsia="en-US" w:bidi="ar-SA"/>
      </w:rPr>
    </w:lvl>
  </w:abstractNum>
  <w:abstractNum w:abstractNumId="95" w15:restartNumberingAfterBreak="0">
    <w:nsid w:val="730D1748"/>
    <w:multiLevelType w:val="hybridMultilevel"/>
    <w:tmpl w:val="988CDDDE"/>
    <w:lvl w:ilvl="0" w:tplc="1AB4B3BC">
      <w:numFmt w:val="bullet"/>
      <w:lvlText w:val="-"/>
      <w:lvlJc w:val="left"/>
      <w:pPr>
        <w:ind w:left="566" w:hanging="264"/>
      </w:pPr>
      <w:rPr>
        <w:rFonts w:ascii="Times New Roman" w:eastAsia="Times New Roman" w:hAnsi="Times New Roman" w:cs="Times New Roman" w:hint="default"/>
        <w:b w:val="0"/>
        <w:bCs w:val="0"/>
        <w:i w:val="0"/>
        <w:iCs w:val="0"/>
        <w:spacing w:val="0"/>
        <w:w w:val="99"/>
        <w:sz w:val="28"/>
        <w:szCs w:val="28"/>
        <w:lang w:val="kk-KZ" w:eastAsia="en-US" w:bidi="ar-SA"/>
      </w:rPr>
    </w:lvl>
    <w:lvl w:ilvl="1" w:tplc="D2DE14A0">
      <w:numFmt w:val="bullet"/>
      <w:lvlText w:val="•"/>
      <w:lvlJc w:val="left"/>
      <w:pPr>
        <w:ind w:left="1567" w:hanging="264"/>
      </w:pPr>
      <w:rPr>
        <w:rFonts w:hint="default"/>
        <w:lang w:val="kk-KZ" w:eastAsia="en-US" w:bidi="ar-SA"/>
      </w:rPr>
    </w:lvl>
    <w:lvl w:ilvl="2" w:tplc="9AE832B2">
      <w:numFmt w:val="bullet"/>
      <w:lvlText w:val="•"/>
      <w:lvlJc w:val="left"/>
      <w:pPr>
        <w:ind w:left="2574" w:hanging="264"/>
      </w:pPr>
      <w:rPr>
        <w:rFonts w:hint="default"/>
        <w:lang w:val="kk-KZ" w:eastAsia="en-US" w:bidi="ar-SA"/>
      </w:rPr>
    </w:lvl>
    <w:lvl w:ilvl="3" w:tplc="59BCD7E2">
      <w:numFmt w:val="bullet"/>
      <w:lvlText w:val="•"/>
      <w:lvlJc w:val="left"/>
      <w:pPr>
        <w:ind w:left="3581" w:hanging="264"/>
      </w:pPr>
      <w:rPr>
        <w:rFonts w:hint="default"/>
        <w:lang w:val="kk-KZ" w:eastAsia="en-US" w:bidi="ar-SA"/>
      </w:rPr>
    </w:lvl>
    <w:lvl w:ilvl="4" w:tplc="A25C5306">
      <w:numFmt w:val="bullet"/>
      <w:lvlText w:val="•"/>
      <w:lvlJc w:val="left"/>
      <w:pPr>
        <w:ind w:left="4588" w:hanging="264"/>
      </w:pPr>
      <w:rPr>
        <w:rFonts w:hint="default"/>
        <w:lang w:val="kk-KZ" w:eastAsia="en-US" w:bidi="ar-SA"/>
      </w:rPr>
    </w:lvl>
    <w:lvl w:ilvl="5" w:tplc="700E4642">
      <w:numFmt w:val="bullet"/>
      <w:lvlText w:val="•"/>
      <w:lvlJc w:val="left"/>
      <w:pPr>
        <w:ind w:left="5595" w:hanging="264"/>
      </w:pPr>
      <w:rPr>
        <w:rFonts w:hint="default"/>
        <w:lang w:val="kk-KZ" w:eastAsia="en-US" w:bidi="ar-SA"/>
      </w:rPr>
    </w:lvl>
    <w:lvl w:ilvl="6" w:tplc="D1B6CF04">
      <w:numFmt w:val="bullet"/>
      <w:lvlText w:val="•"/>
      <w:lvlJc w:val="left"/>
      <w:pPr>
        <w:ind w:left="6602" w:hanging="264"/>
      </w:pPr>
      <w:rPr>
        <w:rFonts w:hint="default"/>
        <w:lang w:val="kk-KZ" w:eastAsia="en-US" w:bidi="ar-SA"/>
      </w:rPr>
    </w:lvl>
    <w:lvl w:ilvl="7" w:tplc="5DFE75EE">
      <w:numFmt w:val="bullet"/>
      <w:lvlText w:val="•"/>
      <w:lvlJc w:val="left"/>
      <w:pPr>
        <w:ind w:left="7609" w:hanging="264"/>
      </w:pPr>
      <w:rPr>
        <w:rFonts w:hint="default"/>
        <w:lang w:val="kk-KZ" w:eastAsia="en-US" w:bidi="ar-SA"/>
      </w:rPr>
    </w:lvl>
    <w:lvl w:ilvl="8" w:tplc="CB8C569C">
      <w:numFmt w:val="bullet"/>
      <w:lvlText w:val="•"/>
      <w:lvlJc w:val="left"/>
      <w:pPr>
        <w:ind w:left="8616" w:hanging="264"/>
      </w:pPr>
      <w:rPr>
        <w:rFonts w:hint="default"/>
        <w:lang w:val="kk-KZ" w:eastAsia="en-US" w:bidi="ar-SA"/>
      </w:rPr>
    </w:lvl>
  </w:abstractNum>
  <w:abstractNum w:abstractNumId="96" w15:restartNumberingAfterBreak="0">
    <w:nsid w:val="74F52591"/>
    <w:multiLevelType w:val="hybridMultilevel"/>
    <w:tmpl w:val="A926A00A"/>
    <w:lvl w:ilvl="0" w:tplc="4FA84A38">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BA722134">
      <w:numFmt w:val="bullet"/>
      <w:lvlText w:val="•"/>
      <w:lvlJc w:val="left"/>
      <w:pPr>
        <w:ind w:left="1567" w:hanging="140"/>
      </w:pPr>
      <w:rPr>
        <w:rFonts w:hint="default"/>
        <w:lang w:val="kk-KZ" w:eastAsia="en-US" w:bidi="ar-SA"/>
      </w:rPr>
    </w:lvl>
    <w:lvl w:ilvl="2" w:tplc="2B5CAD64">
      <w:numFmt w:val="bullet"/>
      <w:lvlText w:val="•"/>
      <w:lvlJc w:val="left"/>
      <w:pPr>
        <w:ind w:left="2574" w:hanging="140"/>
      </w:pPr>
      <w:rPr>
        <w:rFonts w:hint="default"/>
        <w:lang w:val="kk-KZ" w:eastAsia="en-US" w:bidi="ar-SA"/>
      </w:rPr>
    </w:lvl>
    <w:lvl w:ilvl="3" w:tplc="6574B426">
      <w:numFmt w:val="bullet"/>
      <w:lvlText w:val="•"/>
      <w:lvlJc w:val="left"/>
      <w:pPr>
        <w:ind w:left="3581" w:hanging="140"/>
      </w:pPr>
      <w:rPr>
        <w:rFonts w:hint="default"/>
        <w:lang w:val="kk-KZ" w:eastAsia="en-US" w:bidi="ar-SA"/>
      </w:rPr>
    </w:lvl>
    <w:lvl w:ilvl="4" w:tplc="9D847114">
      <w:numFmt w:val="bullet"/>
      <w:lvlText w:val="•"/>
      <w:lvlJc w:val="left"/>
      <w:pPr>
        <w:ind w:left="4588" w:hanging="140"/>
      </w:pPr>
      <w:rPr>
        <w:rFonts w:hint="default"/>
        <w:lang w:val="kk-KZ" w:eastAsia="en-US" w:bidi="ar-SA"/>
      </w:rPr>
    </w:lvl>
    <w:lvl w:ilvl="5" w:tplc="7A6CF070">
      <w:numFmt w:val="bullet"/>
      <w:lvlText w:val="•"/>
      <w:lvlJc w:val="left"/>
      <w:pPr>
        <w:ind w:left="5595" w:hanging="140"/>
      </w:pPr>
      <w:rPr>
        <w:rFonts w:hint="default"/>
        <w:lang w:val="kk-KZ" w:eastAsia="en-US" w:bidi="ar-SA"/>
      </w:rPr>
    </w:lvl>
    <w:lvl w:ilvl="6" w:tplc="936E4CC6">
      <w:numFmt w:val="bullet"/>
      <w:lvlText w:val="•"/>
      <w:lvlJc w:val="left"/>
      <w:pPr>
        <w:ind w:left="6602" w:hanging="140"/>
      </w:pPr>
      <w:rPr>
        <w:rFonts w:hint="default"/>
        <w:lang w:val="kk-KZ" w:eastAsia="en-US" w:bidi="ar-SA"/>
      </w:rPr>
    </w:lvl>
    <w:lvl w:ilvl="7" w:tplc="C53C09CC">
      <w:numFmt w:val="bullet"/>
      <w:lvlText w:val="•"/>
      <w:lvlJc w:val="left"/>
      <w:pPr>
        <w:ind w:left="7609" w:hanging="140"/>
      </w:pPr>
      <w:rPr>
        <w:rFonts w:hint="default"/>
        <w:lang w:val="kk-KZ" w:eastAsia="en-US" w:bidi="ar-SA"/>
      </w:rPr>
    </w:lvl>
    <w:lvl w:ilvl="8" w:tplc="1DD4B8C4">
      <w:numFmt w:val="bullet"/>
      <w:lvlText w:val="•"/>
      <w:lvlJc w:val="left"/>
      <w:pPr>
        <w:ind w:left="8616" w:hanging="140"/>
      </w:pPr>
      <w:rPr>
        <w:rFonts w:hint="default"/>
        <w:lang w:val="kk-KZ" w:eastAsia="en-US" w:bidi="ar-SA"/>
      </w:rPr>
    </w:lvl>
  </w:abstractNum>
  <w:abstractNum w:abstractNumId="97" w15:restartNumberingAfterBreak="0">
    <w:nsid w:val="75BA395B"/>
    <w:multiLevelType w:val="hybridMultilevel"/>
    <w:tmpl w:val="6480EB18"/>
    <w:lvl w:ilvl="0" w:tplc="706079D0">
      <w:numFmt w:val="bullet"/>
      <w:lvlText w:val="–"/>
      <w:lvlJc w:val="left"/>
      <w:pPr>
        <w:ind w:left="553"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1273" w:hanging="360"/>
      </w:pPr>
      <w:rPr>
        <w:rFonts w:ascii="Courier New" w:hAnsi="Courier New" w:cs="Courier New" w:hint="default"/>
      </w:rPr>
    </w:lvl>
    <w:lvl w:ilvl="2" w:tplc="04190005" w:tentative="1">
      <w:start w:val="1"/>
      <w:numFmt w:val="bullet"/>
      <w:lvlText w:val=""/>
      <w:lvlJc w:val="left"/>
      <w:pPr>
        <w:ind w:left="1993" w:hanging="360"/>
      </w:pPr>
      <w:rPr>
        <w:rFonts w:ascii="Wingdings" w:hAnsi="Wingdings" w:hint="default"/>
      </w:rPr>
    </w:lvl>
    <w:lvl w:ilvl="3" w:tplc="04190001" w:tentative="1">
      <w:start w:val="1"/>
      <w:numFmt w:val="bullet"/>
      <w:lvlText w:val=""/>
      <w:lvlJc w:val="left"/>
      <w:pPr>
        <w:ind w:left="2713" w:hanging="360"/>
      </w:pPr>
      <w:rPr>
        <w:rFonts w:ascii="Symbol" w:hAnsi="Symbol" w:hint="default"/>
      </w:rPr>
    </w:lvl>
    <w:lvl w:ilvl="4" w:tplc="04190003" w:tentative="1">
      <w:start w:val="1"/>
      <w:numFmt w:val="bullet"/>
      <w:lvlText w:val="o"/>
      <w:lvlJc w:val="left"/>
      <w:pPr>
        <w:ind w:left="3433" w:hanging="360"/>
      </w:pPr>
      <w:rPr>
        <w:rFonts w:ascii="Courier New" w:hAnsi="Courier New" w:cs="Courier New" w:hint="default"/>
      </w:rPr>
    </w:lvl>
    <w:lvl w:ilvl="5" w:tplc="04190005" w:tentative="1">
      <w:start w:val="1"/>
      <w:numFmt w:val="bullet"/>
      <w:lvlText w:val=""/>
      <w:lvlJc w:val="left"/>
      <w:pPr>
        <w:ind w:left="4153" w:hanging="360"/>
      </w:pPr>
      <w:rPr>
        <w:rFonts w:ascii="Wingdings" w:hAnsi="Wingdings" w:hint="default"/>
      </w:rPr>
    </w:lvl>
    <w:lvl w:ilvl="6" w:tplc="04190001" w:tentative="1">
      <w:start w:val="1"/>
      <w:numFmt w:val="bullet"/>
      <w:lvlText w:val=""/>
      <w:lvlJc w:val="left"/>
      <w:pPr>
        <w:ind w:left="4873" w:hanging="360"/>
      </w:pPr>
      <w:rPr>
        <w:rFonts w:ascii="Symbol" w:hAnsi="Symbol" w:hint="default"/>
      </w:rPr>
    </w:lvl>
    <w:lvl w:ilvl="7" w:tplc="04190003" w:tentative="1">
      <w:start w:val="1"/>
      <w:numFmt w:val="bullet"/>
      <w:lvlText w:val="o"/>
      <w:lvlJc w:val="left"/>
      <w:pPr>
        <w:ind w:left="5593" w:hanging="360"/>
      </w:pPr>
      <w:rPr>
        <w:rFonts w:ascii="Courier New" w:hAnsi="Courier New" w:cs="Courier New" w:hint="default"/>
      </w:rPr>
    </w:lvl>
    <w:lvl w:ilvl="8" w:tplc="04190005" w:tentative="1">
      <w:start w:val="1"/>
      <w:numFmt w:val="bullet"/>
      <w:lvlText w:val=""/>
      <w:lvlJc w:val="left"/>
      <w:pPr>
        <w:ind w:left="6313" w:hanging="360"/>
      </w:pPr>
      <w:rPr>
        <w:rFonts w:ascii="Wingdings" w:hAnsi="Wingdings" w:hint="default"/>
      </w:rPr>
    </w:lvl>
  </w:abstractNum>
  <w:abstractNum w:abstractNumId="98" w15:restartNumberingAfterBreak="0">
    <w:nsid w:val="75C71FD7"/>
    <w:multiLevelType w:val="hybridMultilevel"/>
    <w:tmpl w:val="FD00B5C2"/>
    <w:lvl w:ilvl="0" w:tplc="04190011">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99" w15:restartNumberingAfterBreak="0">
    <w:nsid w:val="76DD4168"/>
    <w:multiLevelType w:val="hybridMultilevel"/>
    <w:tmpl w:val="CF023B32"/>
    <w:lvl w:ilvl="0" w:tplc="794CBBB2">
      <w:start w:val="1"/>
      <w:numFmt w:val="upperRoman"/>
      <w:lvlText w:val="(%1)"/>
      <w:lvlJc w:val="left"/>
      <w:pPr>
        <w:ind w:left="566" w:hanging="404"/>
      </w:pPr>
      <w:rPr>
        <w:rFonts w:ascii="Times New Roman" w:eastAsia="Times New Roman" w:hAnsi="Times New Roman" w:cs="Times New Roman" w:hint="default"/>
        <w:b w:val="0"/>
        <w:bCs w:val="0"/>
        <w:i w:val="0"/>
        <w:iCs w:val="0"/>
        <w:spacing w:val="-2"/>
        <w:w w:val="99"/>
        <w:sz w:val="28"/>
        <w:szCs w:val="28"/>
        <w:lang w:val="kk-KZ" w:eastAsia="en-US" w:bidi="ar-SA"/>
      </w:rPr>
    </w:lvl>
    <w:lvl w:ilvl="1" w:tplc="4044F14A">
      <w:start w:val="1"/>
      <w:numFmt w:val="decimal"/>
      <w:lvlText w:val="%2)"/>
      <w:lvlJc w:val="left"/>
      <w:pPr>
        <w:ind w:left="566"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2" w:tplc="5D200FA6">
      <w:numFmt w:val="bullet"/>
      <w:lvlText w:val="•"/>
      <w:lvlJc w:val="left"/>
      <w:pPr>
        <w:ind w:left="2574" w:hanging="284"/>
      </w:pPr>
      <w:rPr>
        <w:rFonts w:hint="default"/>
        <w:lang w:val="kk-KZ" w:eastAsia="en-US" w:bidi="ar-SA"/>
      </w:rPr>
    </w:lvl>
    <w:lvl w:ilvl="3" w:tplc="B02AE536">
      <w:numFmt w:val="bullet"/>
      <w:lvlText w:val="•"/>
      <w:lvlJc w:val="left"/>
      <w:pPr>
        <w:ind w:left="3581" w:hanging="284"/>
      </w:pPr>
      <w:rPr>
        <w:rFonts w:hint="default"/>
        <w:lang w:val="kk-KZ" w:eastAsia="en-US" w:bidi="ar-SA"/>
      </w:rPr>
    </w:lvl>
    <w:lvl w:ilvl="4" w:tplc="EF66C890">
      <w:numFmt w:val="bullet"/>
      <w:lvlText w:val="•"/>
      <w:lvlJc w:val="left"/>
      <w:pPr>
        <w:ind w:left="4588" w:hanging="284"/>
      </w:pPr>
      <w:rPr>
        <w:rFonts w:hint="default"/>
        <w:lang w:val="kk-KZ" w:eastAsia="en-US" w:bidi="ar-SA"/>
      </w:rPr>
    </w:lvl>
    <w:lvl w:ilvl="5" w:tplc="AF4ECAA0">
      <w:numFmt w:val="bullet"/>
      <w:lvlText w:val="•"/>
      <w:lvlJc w:val="left"/>
      <w:pPr>
        <w:ind w:left="5595" w:hanging="284"/>
      </w:pPr>
      <w:rPr>
        <w:rFonts w:hint="default"/>
        <w:lang w:val="kk-KZ" w:eastAsia="en-US" w:bidi="ar-SA"/>
      </w:rPr>
    </w:lvl>
    <w:lvl w:ilvl="6" w:tplc="D5A6F81C">
      <w:numFmt w:val="bullet"/>
      <w:lvlText w:val="•"/>
      <w:lvlJc w:val="left"/>
      <w:pPr>
        <w:ind w:left="6602" w:hanging="284"/>
      </w:pPr>
      <w:rPr>
        <w:rFonts w:hint="default"/>
        <w:lang w:val="kk-KZ" w:eastAsia="en-US" w:bidi="ar-SA"/>
      </w:rPr>
    </w:lvl>
    <w:lvl w:ilvl="7" w:tplc="FD289ACE">
      <w:numFmt w:val="bullet"/>
      <w:lvlText w:val="•"/>
      <w:lvlJc w:val="left"/>
      <w:pPr>
        <w:ind w:left="7609" w:hanging="284"/>
      </w:pPr>
      <w:rPr>
        <w:rFonts w:hint="default"/>
        <w:lang w:val="kk-KZ" w:eastAsia="en-US" w:bidi="ar-SA"/>
      </w:rPr>
    </w:lvl>
    <w:lvl w:ilvl="8" w:tplc="4168ADFE">
      <w:numFmt w:val="bullet"/>
      <w:lvlText w:val="•"/>
      <w:lvlJc w:val="left"/>
      <w:pPr>
        <w:ind w:left="8616" w:hanging="284"/>
      </w:pPr>
      <w:rPr>
        <w:rFonts w:hint="default"/>
        <w:lang w:val="kk-KZ" w:eastAsia="en-US" w:bidi="ar-SA"/>
      </w:rPr>
    </w:lvl>
  </w:abstractNum>
  <w:abstractNum w:abstractNumId="100" w15:restartNumberingAfterBreak="0">
    <w:nsid w:val="77BA6288"/>
    <w:multiLevelType w:val="hybridMultilevel"/>
    <w:tmpl w:val="96B64DDC"/>
    <w:lvl w:ilvl="0" w:tplc="649ADF00">
      <w:numFmt w:val="bullet"/>
      <w:lvlText w:val="–"/>
      <w:lvlJc w:val="left"/>
      <w:pPr>
        <w:ind w:left="1133"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8DFEB17A">
      <w:numFmt w:val="bullet"/>
      <w:lvlText w:val="•"/>
      <w:lvlJc w:val="left"/>
      <w:pPr>
        <w:ind w:left="2089" w:hanging="212"/>
      </w:pPr>
      <w:rPr>
        <w:rFonts w:hint="default"/>
        <w:lang w:val="kk-KZ" w:eastAsia="en-US" w:bidi="ar-SA"/>
      </w:rPr>
    </w:lvl>
    <w:lvl w:ilvl="2" w:tplc="0A66654A">
      <w:numFmt w:val="bullet"/>
      <w:lvlText w:val="•"/>
      <w:lvlJc w:val="left"/>
      <w:pPr>
        <w:ind w:left="3038" w:hanging="212"/>
      </w:pPr>
      <w:rPr>
        <w:rFonts w:hint="default"/>
        <w:lang w:val="kk-KZ" w:eastAsia="en-US" w:bidi="ar-SA"/>
      </w:rPr>
    </w:lvl>
    <w:lvl w:ilvl="3" w:tplc="47643B4A">
      <w:numFmt w:val="bullet"/>
      <w:lvlText w:val="•"/>
      <w:lvlJc w:val="left"/>
      <w:pPr>
        <w:ind w:left="3987" w:hanging="212"/>
      </w:pPr>
      <w:rPr>
        <w:rFonts w:hint="default"/>
        <w:lang w:val="kk-KZ" w:eastAsia="en-US" w:bidi="ar-SA"/>
      </w:rPr>
    </w:lvl>
    <w:lvl w:ilvl="4" w:tplc="ED6836FA">
      <w:numFmt w:val="bullet"/>
      <w:lvlText w:val="•"/>
      <w:lvlJc w:val="left"/>
      <w:pPr>
        <w:ind w:left="4936" w:hanging="212"/>
      </w:pPr>
      <w:rPr>
        <w:rFonts w:hint="default"/>
        <w:lang w:val="kk-KZ" w:eastAsia="en-US" w:bidi="ar-SA"/>
      </w:rPr>
    </w:lvl>
    <w:lvl w:ilvl="5" w:tplc="840C5BAA">
      <w:numFmt w:val="bullet"/>
      <w:lvlText w:val="•"/>
      <w:lvlJc w:val="left"/>
      <w:pPr>
        <w:ind w:left="5885" w:hanging="212"/>
      </w:pPr>
      <w:rPr>
        <w:rFonts w:hint="default"/>
        <w:lang w:val="kk-KZ" w:eastAsia="en-US" w:bidi="ar-SA"/>
      </w:rPr>
    </w:lvl>
    <w:lvl w:ilvl="6" w:tplc="13E49712">
      <w:numFmt w:val="bullet"/>
      <w:lvlText w:val="•"/>
      <w:lvlJc w:val="left"/>
      <w:pPr>
        <w:ind w:left="6834" w:hanging="212"/>
      </w:pPr>
      <w:rPr>
        <w:rFonts w:hint="default"/>
        <w:lang w:val="kk-KZ" w:eastAsia="en-US" w:bidi="ar-SA"/>
      </w:rPr>
    </w:lvl>
    <w:lvl w:ilvl="7" w:tplc="17FCA1F8">
      <w:numFmt w:val="bullet"/>
      <w:lvlText w:val="•"/>
      <w:lvlJc w:val="left"/>
      <w:pPr>
        <w:ind w:left="7783" w:hanging="212"/>
      </w:pPr>
      <w:rPr>
        <w:rFonts w:hint="default"/>
        <w:lang w:val="kk-KZ" w:eastAsia="en-US" w:bidi="ar-SA"/>
      </w:rPr>
    </w:lvl>
    <w:lvl w:ilvl="8" w:tplc="18E2F036">
      <w:numFmt w:val="bullet"/>
      <w:lvlText w:val="•"/>
      <w:lvlJc w:val="left"/>
      <w:pPr>
        <w:ind w:left="8732" w:hanging="212"/>
      </w:pPr>
      <w:rPr>
        <w:rFonts w:hint="default"/>
        <w:lang w:val="kk-KZ" w:eastAsia="en-US" w:bidi="ar-SA"/>
      </w:rPr>
    </w:lvl>
  </w:abstractNum>
  <w:abstractNum w:abstractNumId="101" w15:restartNumberingAfterBreak="0">
    <w:nsid w:val="78CD3325"/>
    <w:multiLevelType w:val="multilevel"/>
    <w:tmpl w:val="8794DEE2"/>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0"/>
        <w:szCs w:val="20"/>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AC77643"/>
    <w:multiLevelType w:val="hybridMultilevel"/>
    <w:tmpl w:val="64C42AFA"/>
    <w:lvl w:ilvl="0" w:tplc="0E8A2EC8">
      <w:start w:val="1"/>
      <w:numFmt w:val="decimal"/>
      <w:lvlText w:val="%1)"/>
      <w:lvlJc w:val="left"/>
      <w:pPr>
        <w:ind w:left="1277"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077EA5B6">
      <w:numFmt w:val="bullet"/>
      <w:lvlText w:val="•"/>
      <w:lvlJc w:val="left"/>
      <w:pPr>
        <w:ind w:left="2215" w:hanging="303"/>
      </w:pPr>
      <w:rPr>
        <w:rFonts w:hint="default"/>
        <w:lang w:val="kk-KZ" w:eastAsia="en-US" w:bidi="ar-SA"/>
      </w:rPr>
    </w:lvl>
    <w:lvl w:ilvl="2" w:tplc="9EFEF5C6">
      <w:numFmt w:val="bullet"/>
      <w:lvlText w:val="•"/>
      <w:lvlJc w:val="left"/>
      <w:pPr>
        <w:ind w:left="3150" w:hanging="303"/>
      </w:pPr>
      <w:rPr>
        <w:rFonts w:hint="default"/>
        <w:lang w:val="kk-KZ" w:eastAsia="en-US" w:bidi="ar-SA"/>
      </w:rPr>
    </w:lvl>
    <w:lvl w:ilvl="3" w:tplc="44803AAE">
      <w:numFmt w:val="bullet"/>
      <w:lvlText w:val="•"/>
      <w:lvlJc w:val="left"/>
      <w:pPr>
        <w:ind w:left="4085" w:hanging="303"/>
      </w:pPr>
      <w:rPr>
        <w:rFonts w:hint="default"/>
        <w:lang w:val="kk-KZ" w:eastAsia="en-US" w:bidi="ar-SA"/>
      </w:rPr>
    </w:lvl>
    <w:lvl w:ilvl="4" w:tplc="914A4EE8">
      <w:numFmt w:val="bullet"/>
      <w:lvlText w:val="•"/>
      <w:lvlJc w:val="left"/>
      <w:pPr>
        <w:ind w:left="5020" w:hanging="303"/>
      </w:pPr>
      <w:rPr>
        <w:rFonts w:hint="default"/>
        <w:lang w:val="kk-KZ" w:eastAsia="en-US" w:bidi="ar-SA"/>
      </w:rPr>
    </w:lvl>
    <w:lvl w:ilvl="5" w:tplc="9768DC46">
      <w:numFmt w:val="bullet"/>
      <w:lvlText w:val="•"/>
      <w:lvlJc w:val="left"/>
      <w:pPr>
        <w:ind w:left="5955" w:hanging="303"/>
      </w:pPr>
      <w:rPr>
        <w:rFonts w:hint="default"/>
        <w:lang w:val="kk-KZ" w:eastAsia="en-US" w:bidi="ar-SA"/>
      </w:rPr>
    </w:lvl>
    <w:lvl w:ilvl="6" w:tplc="007296BE">
      <w:numFmt w:val="bullet"/>
      <w:lvlText w:val="•"/>
      <w:lvlJc w:val="left"/>
      <w:pPr>
        <w:ind w:left="6890" w:hanging="303"/>
      </w:pPr>
      <w:rPr>
        <w:rFonts w:hint="default"/>
        <w:lang w:val="kk-KZ" w:eastAsia="en-US" w:bidi="ar-SA"/>
      </w:rPr>
    </w:lvl>
    <w:lvl w:ilvl="7" w:tplc="A5E48E52">
      <w:numFmt w:val="bullet"/>
      <w:lvlText w:val="•"/>
      <w:lvlJc w:val="left"/>
      <w:pPr>
        <w:ind w:left="7825" w:hanging="303"/>
      </w:pPr>
      <w:rPr>
        <w:rFonts w:hint="default"/>
        <w:lang w:val="kk-KZ" w:eastAsia="en-US" w:bidi="ar-SA"/>
      </w:rPr>
    </w:lvl>
    <w:lvl w:ilvl="8" w:tplc="6298F2E0">
      <w:numFmt w:val="bullet"/>
      <w:lvlText w:val="•"/>
      <w:lvlJc w:val="left"/>
      <w:pPr>
        <w:ind w:left="8760" w:hanging="303"/>
      </w:pPr>
      <w:rPr>
        <w:rFonts w:hint="default"/>
        <w:lang w:val="kk-KZ" w:eastAsia="en-US" w:bidi="ar-SA"/>
      </w:rPr>
    </w:lvl>
  </w:abstractNum>
  <w:abstractNum w:abstractNumId="103" w15:restartNumberingAfterBreak="0">
    <w:nsid w:val="7BCC1C89"/>
    <w:multiLevelType w:val="hybridMultilevel"/>
    <w:tmpl w:val="B33C8F3A"/>
    <w:lvl w:ilvl="0" w:tplc="058051F6">
      <w:numFmt w:val="bullet"/>
      <w:lvlText w:val=""/>
      <w:lvlJc w:val="left"/>
      <w:pPr>
        <w:ind w:left="566" w:hanging="140"/>
      </w:pPr>
      <w:rPr>
        <w:rFonts w:ascii="Symbol" w:eastAsia="Symbol" w:hAnsi="Symbol" w:cs="Symbol" w:hint="default"/>
        <w:b w:val="0"/>
        <w:bCs w:val="0"/>
        <w:i w:val="0"/>
        <w:iCs w:val="0"/>
        <w:spacing w:val="0"/>
        <w:w w:val="100"/>
        <w:sz w:val="20"/>
        <w:szCs w:val="20"/>
        <w:lang w:val="kk-KZ" w:eastAsia="en-US" w:bidi="ar-SA"/>
      </w:rPr>
    </w:lvl>
    <w:lvl w:ilvl="1" w:tplc="C20AAE4A">
      <w:numFmt w:val="bullet"/>
      <w:lvlText w:val="•"/>
      <w:lvlJc w:val="left"/>
      <w:pPr>
        <w:ind w:left="1567" w:hanging="140"/>
      </w:pPr>
      <w:rPr>
        <w:rFonts w:hint="default"/>
        <w:lang w:val="kk-KZ" w:eastAsia="en-US" w:bidi="ar-SA"/>
      </w:rPr>
    </w:lvl>
    <w:lvl w:ilvl="2" w:tplc="FBF6C832">
      <w:numFmt w:val="bullet"/>
      <w:lvlText w:val="•"/>
      <w:lvlJc w:val="left"/>
      <w:pPr>
        <w:ind w:left="2574" w:hanging="140"/>
      </w:pPr>
      <w:rPr>
        <w:rFonts w:hint="default"/>
        <w:lang w:val="kk-KZ" w:eastAsia="en-US" w:bidi="ar-SA"/>
      </w:rPr>
    </w:lvl>
    <w:lvl w:ilvl="3" w:tplc="CAE423CC">
      <w:numFmt w:val="bullet"/>
      <w:lvlText w:val="•"/>
      <w:lvlJc w:val="left"/>
      <w:pPr>
        <w:ind w:left="3581" w:hanging="140"/>
      </w:pPr>
      <w:rPr>
        <w:rFonts w:hint="default"/>
        <w:lang w:val="kk-KZ" w:eastAsia="en-US" w:bidi="ar-SA"/>
      </w:rPr>
    </w:lvl>
    <w:lvl w:ilvl="4" w:tplc="BFA6F9B0">
      <w:numFmt w:val="bullet"/>
      <w:lvlText w:val="•"/>
      <w:lvlJc w:val="left"/>
      <w:pPr>
        <w:ind w:left="4588" w:hanging="140"/>
      </w:pPr>
      <w:rPr>
        <w:rFonts w:hint="default"/>
        <w:lang w:val="kk-KZ" w:eastAsia="en-US" w:bidi="ar-SA"/>
      </w:rPr>
    </w:lvl>
    <w:lvl w:ilvl="5" w:tplc="A1FCD678">
      <w:numFmt w:val="bullet"/>
      <w:lvlText w:val="•"/>
      <w:lvlJc w:val="left"/>
      <w:pPr>
        <w:ind w:left="5595" w:hanging="140"/>
      </w:pPr>
      <w:rPr>
        <w:rFonts w:hint="default"/>
        <w:lang w:val="kk-KZ" w:eastAsia="en-US" w:bidi="ar-SA"/>
      </w:rPr>
    </w:lvl>
    <w:lvl w:ilvl="6" w:tplc="62EC88FC">
      <w:numFmt w:val="bullet"/>
      <w:lvlText w:val="•"/>
      <w:lvlJc w:val="left"/>
      <w:pPr>
        <w:ind w:left="6602" w:hanging="140"/>
      </w:pPr>
      <w:rPr>
        <w:rFonts w:hint="default"/>
        <w:lang w:val="kk-KZ" w:eastAsia="en-US" w:bidi="ar-SA"/>
      </w:rPr>
    </w:lvl>
    <w:lvl w:ilvl="7" w:tplc="AD10ACD6">
      <w:numFmt w:val="bullet"/>
      <w:lvlText w:val="•"/>
      <w:lvlJc w:val="left"/>
      <w:pPr>
        <w:ind w:left="7609" w:hanging="140"/>
      </w:pPr>
      <w:rPr>
        <w:rFonts w:hint="default"/>
        <w:lang w:val="kk-KZ" w:eastAsia="en-US" w:bidi="ar-SA"/>
      </w:rPr>
    </w:lvl>
    <w:lvl w:ilvl="8" w:tplc="0C80C4BC">
      <w:numFmt w:val="bullet"/>
      <w:lvlText w:val="•"/>
      <w:lvlJc w:val="left"/>
      <w:pPr>
        <w:ind w:left="8616" w:hanging="140"/>
      </w:pPr>
      <w:rPr>
        <w:rFonts w:hint="default"/>
        <w:lang w:val="kk-KZ" w:eastAsia="en-US" w:bidi="ar-SA"/>
      </w:rPr>
    </w:lvl>
  </w:abstractNum>
  <w:abstractNum w:abstractNumId="104" w15:restartNumberingAfterBreak="0">
    <w:nsid w:val="7EB12DA1"/>
    <w:multiLevelType w:val="multilevel"/>
    <w:tmpl w:val="7BAAA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3"/>
  </w:num>
  <w:num w:numId="2">
    <w:abstractNumId w:val="61"/>
  </w:num>
  <w:num w:numId="3">
    <w:abstractNumId w:val="14"/>
  </w:num>
  <w:num w:numId="4">
    <w:abstractNumId w:val="62"/>
  </w:num>
  <w:num w:numId="5">
    <w:abstractNumId w:val="17"/>
  </w:num>
  <w:num w:numId="6">
    <w:abstractNumId w:val="3"/>
  </w:num>
  <w:num w:numId="7">
    <w:abstractNumId w:val="103"/>
  </w:num>
  <w:num w:numId="8">
    <w:abstractNumId w:val="99"/>
  </w:num>
  <w:num w:numId="9">
    <w:abstractNumId w:val="13"/>
  </w:num>
  <w:num w:numId="10">
    <w:abstractNumId w:val="76"/>
  </w:num>
  <w:num w:numId="11">
    <w:abstractNumId w:val="53"/>
  </w:num>
  <w:num w:numId="12">
    <w:abstractNumId w:val="9"/>
  </w:num>
  <w:num w:numId="13">
    <w:abstractNumId w:val="72"/>
  </w:num>
  <w:num w:numId="14">
    <w:abstractNumId w:val="55"/>
  </w:num>
  <w:num w:numId="15">
    <w:abstractNumId w:val="94"/>
  </w:num>
  <w:num w:numId="16">
    <w:abstractNumId w:val="100"/>
  </w:num>
  <w:num w:numId="17">
    <w:abstractNumId w:val="0"/>
  </w:num>
  <w:num w:numId="18">
    <w:abstractNumId w:val="11"/>
  </w:num>
  <w:num w:numId="19">
    <w:abstractNumId w:val="75"/>
  </w:num>
  <w:num w:numId="20">
    <w:abstractNumId w:val="68"/>
  </w:num>
  <w:num w:numId="21">
    <w:abstractNumId w:val="22"/>
  </w:num>
  <w:num w:numId="22">
    <w:abstractNumId w:val="83"/>
  </w:num>
  <w:num w:numId="23">
    <w:abstractNumId w:val="12"/>
  </w:num>
  <w:num w:numId="24">
    <w:abstractNumId w:val="57"/>
  </w:num>
  <w:num w:numId="25">
    <w:abstractNumId w:val="66"/>
  </w:num>
  <w:num w:numId="26">
    <w:abstractNumId w:val="29"/>
  </w:num>
  <w:num w:numId="27">
    <w:abstractNumId w:val="7"/>
  </w:num>
  <w:num w:numId="28">
    <w:abstractNumId w:val="35"/>
  </w:num>
  <w:num w:numId="29">
    <w:abstractNumId w:val="27"/>
  </w:num>
  <w:num w:numId="30">
    <w:abstractNumId w:val="43"/>
  </w:num>
  <w:num w:numId="31">
    <w:abstractNumId w:val="40"/>
  </w:num>
  <w:num w:numId="32">
    <w:abstractNumId w:val="69"/>
  </w:num>
  <w:num w:numId="33">
    <w:abstractNumId w:val="86"/>
  </w:num>
  <w:num w:numId="34">
    <w:abstractNumId w:val="78"/>
  </w:num>
  <w:num w:numId="35">
    <w:abstractNumId w:val="32"/>
  </w:num>
  <w:num w:numId="36">
    <w:abstractNumId w:val="46"/>
  </w:num>
  <w:num w:numId="37">
    <w:abstractNumId w:val="45"/>
  </w:num>
  <w:num w:numId="38">
    <w:abstractNumId w:val="74"/>
  </w:num>
  <w:num w:numId="39">
    <w:abstractNumId w:val="38"/>
  </w:num>
  <w:num w:numId="40">
    <w:abstractNumId w:val="73"/>
  </w:num>
  <w:num w:numId="41">
    <w:abstractNumId w:val="58"/>
  </w:num>
  <w:num w:numId="42">
    <w:abstractNumId w:val="47"/>
  </w:num>
  <w:num w:numId="43">
    <w:abstractNumId w:val="37"/>
  </w:num>
  <w:num w:numId="44">
    <w:abstractNumId w:val="50"/>
  </w:num>
  <w:num w:numId="45">
    <w:abstractNumId w:val="4"/>
  </w:num>
  <w:num w:numId="46">
    <w:abstractNumId w:val="34"/>
  </w:num>
  <w:num w:numId="47">
    <w:abstractNumId w:val="84"/>
  </w:num>
  <w:num w:numId="48">
    <w:abstractNumId w:val="36"/>
  </w:num>
  <w:num w:numId="49">
    <w:abstractNumId w:val="96"/>
  </w:num>
  <w:num w:numId="50">
    <w:abstractNumId w:val="70"/>
  </w:num>
  <w:num w:numId="51">
    <w:abstractNumId w:val="44"/>
  </w:num>
  <w:num w:numId="52">
    <w:abstractNumId w:val="59"/>
  </w:num>
  <w:num w:numId="53">
    <w:abstractNumId w:val="85"/>
  </w:num>
  <w:num w:numId="54">
    <w:abstractNumId w:val="65"/>
  </w:num>
  <w:num w:numId="55">
    <w:abstractNumId w:val="81"/>
  </w:num>
  <w:num w:numId="56">
    <w:abstractNumId w:val="88"/>
  </w:num>
  <w:num w:numId="57">
    <w:abstractNumId w:val="89"/>
  </w:num>
  <w:num w:numId="58">
    <w:abstractNumId w:val="42"/>
  </w:num>
  <w:num w:numId="59">
    <w:abstractNumId w:val="21"/>
  </w:num>
  <w:num w:numId="60">
    <w:abstractNumId w:val="8"/>
  </w:num>
  <w:num w:numId="61">
    <w:abstractNumId w:val="48"/>
  </w:num>
  <w:num w:numId="62">
    <w:abstractNumId w:val="31"/>
  </w:num>
  <w:num w:numId="63">
    <w:abstractNumId w:val="92"/>
  </w:num>
  <w:num w:numId="64">
    <w:abstractNumId w:val="41"/>
  </w:num>
  <w:num w:numId="65">
    <w:abstractNumId w:val="102"/>
  </w:num>
  <w:num w:numId="66">
    <w:abstractNumId w:val="23"/>
  </w:num>
  <w:num w:numId="67">
    <w:abstractNumId w:val="80"/>
  </w:num>
  <w:num w:numId="68">
    <w:abstractNumId w:val="18"/>
  </w:num>
  <w:num w:numId="69">
    <w:abstractNumId w:val="91"/>
  </w:num>
  <w:num w:numId="70">
    <w:abstractNumId w:val="63"/>
  </w:num>
  <w:num w:numId="71">
    <w:abstractNumId w:val="54"/>
  </w:num>
  <w:num w:numId="72">
    <w:abstractNumId w:val="5"/>
  </w:num>
  <w:num w:numId="73">
    <w:abstractNumId w:val="95"/>
  </w:num>
  <w:num w:numId="74">
    <w:abstractNumId w:val="30"/>
  </w:num>
  <w:num w:numId="75">
    <w:abstractNumId w:val="16"/>
  </w:num>
  <w:num w:numId="76">
    <w:abstractNumId w:val="87"/>
  </w:num>
  <w:num w:numId="77">
    <w:abstractNumId w:val="49"/>
  </w:num>
  <w:num w:numId="78">
    <w:abstractNumId w:val="10"/>
  </w:num>
  <w:num w:numId="79">
    <w:abstractNumId w:val="77"/>
  </w:num>
  <w:num w:numId="80">
    <w:abstractNumId w:val="20"/>
  </w:num>
  <w:num w:numId="81">
    <w:abstractNumId w:val="82"/>
  </w:num>
  <w:num w:numId="82">
    <w:abstractNumId w:val="1"/>
  </w:num>
  <w:num w:numId="83">
    <w:abstractNumId w:val="28"/>
  </w:num>
  <w:num w:numId="84">
    <w:abstractNumId w:val="71"/>
  </w:num>
  <w:num w:numId="85">
    <w:abstractNumId w:val="24"/>
  </w:num>
  <w:num w:numId="86">
    <w:abstractNumId w:val="64"/>
  </w:num>
  <w:num w:numId="87">
    <w:abstractNumId w:val="67"/>
  </w:num>
  <w:num w:numId="88">
    <w:abstractNumId w:val="6"/>
  </w:num>
  <w:num w:numId="89">
    <w:abstractNumId w:val="15"/>
  </w:num>
  <w:num w:numId="90">
    <w:abstractNumId w:val="101"/>
  </w:num>
  <w:num w:numId="91">
    <w:abstractNumId w:val="79"/>
  </w:num>
  <w:num w:numId="92">
    <w:abstractNumId w:val="51"/>
  </w:num>
  <w:num w:numId="93">
    <w:abstractNumId w:val="98"/>
  </w:num>
  <w:num w:numId="94">
    <w:abstractNumId w:val="2"/>
  </w:num>
  <w:num w:numId="95">
    <w:abstractNumId w:val="25"/>
  </w:num>
  <w:num w:numId="96">
    <w:abstractNumId w:val="33"/>
  </w:num>
  <w:num w:numId="97">
    <w:abstractNumId w:val="60"/>
  </w:num>
  <w:num w:numId="98">
    <w:abstractNumId w:val="26"/>
  </w:num>
  <w:num w:numId="99">
    <w:abstractNumId w:val="90"/>
  </w:num>
  <w:num w:numId="100">
    <w:abstractNumId w:val="97"/>
  </w:num>
  <w:num w:numId="101">
    <w:abstractNumId w:val="56"/>
  </w:num>
  <w:num w:numId="102">
    <w:abstractNumId w:val="104"/>
  </w:num>
  <w:num w:numId="103">
    <w:abstractNumId w:val="39"/>
  </w:num>
  <w:num w:numId="104">
    <w:abstractNumId w:val="19"/>
  </w:num>
  <w:num w:numId="105">
    <w:abstractNumId w:val="5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567"/>
  <w:autoHyphenation/>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F7"/>
    <w:rsid w:val="0000134F"/>
    <w:rsid w:val="0000158E"/>
    <w:rsid w:val="00015808"/>
    <w:rsid w:val="0001666A"/>
    <w:rsid w:val="000275FE"/>
    <w:rsid w:val="00030222"/>
    <w:rsid w:val="00031B8F"/>
    <w:rsid w:val="0003411B"/>
    <w:rsid w:val="00046601"/>
    <w:rsid w:val="0005291F"/>
    <w:rsid w:val="00052EC4"/>
    <w:rsid w:val="00053C92"/>
    <w:rsid w:val="00054A7A"/>
    <w:rsid w:val="000567C5"/>
    <w:rsid w:val="00065B15"/>
    <w:rsid w:val="000666E6"/>
    <w:rsid w:val="00077840"/>
    <w:rsid w:val="00077C25"/>
    <w:rsid w:val="00081409"/>
    <w:rsid w:val="00081C8B"/>
    <w:rsid w:val="00082C16"/>
    <w:rsid w:val="0009235E"/>
    <w:rsid w:val="00092EFA"/>
    <w:rsid w:val="00095513"/>
    <w:rsid w:val="000A2989"/>
    <w:rsid w:val="000B0857"/>
    <w:rsid w:val="000B3854"/>
    <w:rsid w:val="000B3C6D"/>
    <w:rsid w:val="000B73AB"/>
    <w:rsid w:val="000C4847"/>
    <w:rsid w:val="000C7321"/>
    <w:rsid w:val="000D097C"/>
    <w:rsid w:val="000D1658"/>
    <w:rsid w:val="000E00A1"/>
    <w:rsid w:val="000E00C2"/>
    <w:rsid w:val="000E6A3A"/>
    <w:rsid w:val="000F603D"/>
    <w:rsid w:val="00105622"/>
    <w:rsid w:val="00105ADB"/>
    <w:rsid w:val="001116D8"/>
    <w:rsid w:val="001211B5"/>
    <w:rsid w:val="00121ECE"/>
    <w:rsid w:val="0012247F"/>
    <w:rsid w:val="00123E1B"/>
    <w:rsid w:val="00124EA3"/>
    <w:rsid w:val="001268FC"/>
    <w:rsid w:val="00126E98"/>
    <w:rsid w:val="001326A0"/>
    <w:rsid w:val="00133DA0"/>
    <w:rsid w:val="00140470"/>
    <w:rsid w:val="001437F4"/>
    <w:rsid w:val="001470B0"/>
    <w:rsid w:val="00152CA8"/>
    <w:rsid w:val="00152D82"/>
    <w:rsid w:val="00152EF9"/>
    <w:rsid w:val="00155022"/>
    <w:rsid w:val="0015587D"/>
    <w:rsid w:val="00164591"/>
    <w:rsid w:val="00167165"/>
    <w:rsid w:val="0017332D"/>
    <w:rsid w:val="00174890"/>
    <w:rsid w:val="00176DFD"/>
    <w:rsid w:val="00180291"/>
    <w:rsid w:val="00181D4F"/>
    <w:rsid w:val="001839E5"/>
    <w:rsid w:val="00185398"/>
    <w:rsid w:val="00187B1A"/>
    <w:rsid w:val="001928FE"/>
    <w:rsid w:val="00193221"/>
    <w:rsid w:val="001977B6"/>
    <w:rsid w:val="001A1585"/>
    <w:rsid w:val="001A5EA9"/>
    <w:rsid w:val="001A6AE3"/>
    <w:rsid w:val="001A6F2E"/>
    <w:rsid w:val="001B425A"/>
    <w:rsid w:val="001B5C11"/>
    <w:rsid w:val="001B7B63"/>
    <w:rsid w:val="001C00F2"/>
    <w:rsid w:val="001C0802"/>
    <w:rsid w:val="001C2254"/>
    <w:rsid w:val="001C6777"/>
    <w:rsid w:val="001D1300"/>
    <w:rsid w:val="001D7B74"/>
    <w:rsid w:val="001E0ECA"/>
    <w:rsid w:val="001E1186"/>
    <w:rsid w:val="001E28D5"/>
    <w:rsid w:val="001E53D6"/>
    <w:rsid w:val="001E5632"/>
    <w:rsid w:val="001E6E83"/>
    <w:rsid w:val="001F0BB9"/>
    <w:rsid w:val="0020003D"/>
    <w:rsid w:val="002007F1"/>
    <w:rsid w:val="00203390"/>
    <w:rsid w:val="00210B84"/>
    <w:rsid w:val="00213C85"/>
    <w:rsid w:val="00227488"/>
    <w:rsid w:val="002304D6"/>
    <w:rsid w:val="00230A60"/>
    <w:rsid w:val="00231789"/>
    <w:rsid w:val="00237610"/>
    <w:rsid w:val="00240E14"/>
    <w:rsid w:val="0024102D"/>
    <w:rsid w:val="0024126C"/>
    <w:rsid w:val="0024460A"/>
    <w:rsid w:val="00244968"/>
    <w:rsid w:val="00244F2F"/>
    <w:rsid w:val="00251D63"/>
    <w:rsid w:val="0025372D"/>
    <w:rsid w:val="00256435"/>
    <w:rsid w:val="00261A3A"/>
    <w:rsid w:val="00263D82"/>
    <w:rsid w:val="002658BE"/>
    <w:rsid w:val="00272136"/>
    <w:rsid w:val="00276EDA"/>
    <w:rsid w:val="00281467"/>
    <w:rsid w:val="002821DF"/>
    <w:rsid w:val="002855CF"/>
    <w:rsid w:val="00287EF8"/>
    <w:rsid w:val="00296D81"/>
    <w:rsid w:val="002A0145"/>
    <w:rsid w:val="002A2A00"/>
    <w:rsid w:val="002A5DB0"/>
    <w:rsid w:val="002B5272"/>
    <w:rsid w:val="002B5BFD"/>
    <w:rsid w:val="002C06B4"/>
    <w:rsid w:val="002C0C07"/>
    <w:rsid w:val="002C3AB7"/>
    <w:rsid w:val="002C3D18"/>
    <w:rsid w:val="002C601D"/>
    <w:rsid w:val="002D0B48"/>
    <w:rsid w:val="002D2903"/>
    <w:rsid w:val="002D4C7F"/>
    <w:rsid w:val="002E0939"/>
    <w:rsid w:val="002E1F02"/>
    <w:rsid w:val="002E31C7"/>
    <w:rsid w:val="002E3D4D"/>
    <w:rsid w:val="002E4298"/>
    <w:rsid w:val="002E5098"/>
    <w:rsid w:val="002E66A2"/>
    <w:rsid w:val="002F0682"/>
    <w:rsid w:val="002F17C0"/>
    <w:rsid w:val="002F3049"/>
    <w:rsid w:val="00301CA9"/>
    <w:rsid w:val="003034CD"/>
    <w:rsid w:val="00312A36"/>
    <w:rsid w:val="00320732"/>
    <w:rsid w:val="00323185"/>
    <w:rsid w:val="00324524"/>
    <w:rsid w:val="00327ABE"/>
    <w:rsid w:val="003303F9"/>
    <w:rsid w:val="00333595"/>
    <w:rsid w:val="00335926"/>
    <w:rsid w:val="003430CA"/>
    <w:rsid w:val="003470C0"/>
    <w:rsid w:val="00347B9E"/>
    <w:rsid w:val="003605C7"/>
    <w:rsid w:val="0036220E"/>
    <w:rsid w:val="003629F3"/>
    <w:rsid w:val="003632AA"/>
    <w:rsid w:val="0036715B"/>
    <w:rsid w:val="00367A2D"/>
    <w:rsid w:val="003732BA"/>
    <w:rsid w:val="0037359A"/>
    <w:rsid w:val="00374AF2"/>
    <w:rsid w:val="00377A04"/>
    <w:rsid w:val="00380E7D"/>
    <w:rsid w:val="0038316D"/>
    <w:rsid w:val="00386E40"/>
    <w:rsid w:val="00390B58"/>
    <w:rsid w:val="00390B71"/>
    <w:rsid w:val="00393812"/>
    <w:rsid w:val="00394150"/>
    <w:rsid w:val="003A0E83"/>
    <w:rsid w:val="003A742E"/>
    <w:rsid w:val="003B2DE8"/>
    <w:rsid w:val="003B5641"/>
    <w:rsid w:val="003C0CD5"/>
    <w:rsid w:val="003C2AE5"/>
    <w:rsid w:val="003C3643"/>
    <w:rsid w:val="003D6EC0"/>
    <w:rsid w:val="003E1748"/>
    <w:rsid w:val="003F28C3"/>
    <w:rsid w:val="003F3511"/>
    <w:rsid w:val="003F6238"/>
    <w:rsid w:val="003F64CE"/>
    <w:rsid w:val="00400305"/>
    <w:rsid w:val="00400638"/>
    <w:rsid w:val="0040178E"/>
    <w:rsid w:val="00402C80"/>
    <w:rsid w:val="0041075C"/>
    <w:rsid w:val="004121CC"/>
    <w:rsid w:val="00414042"/>
    <w:rsid w:val="00415B58"/>
    <w:rsid w:val="00423F90"/>
    <w:rsid w:val="00424181"/>
    <w:rsid w:val="004258C6"/>
    <w:rsid w:val="00430CB9"/>
    <w:rsid w:val="00431AEE"/>
    <w:rsid w:val="00433924"/>
    <w:rsid w:val="00434E07"/>
    <w:rsid w:val="00436FAA"/>
    <w:rsid w:val="004401EC"/>
    <w:rsid w:val="004410C6"/>
    <w:rsid w:val="00446720"/>
    <w:rsid w:val="00450D3D"/>
    <w:rsid w:val="00452998"/>
    <w:rsid w:val="00453100"/>
    <w:rsid w:val="00456652"/>
    <w:rsid w:val="00456A8D"/>
    <w:rsid w:val="00457345"/>
    <w:rsid w:val="004628C6"/>
    <w:rsid w:val="00465AD9"/>
    <w:rsid w:val="00470579"/>
    <w:rsid w:val="004705D3"/>
    <w:rsid w:val="00471D3A"/>
    <w:rsid w:val="00473AC4"/>
    <w:rsid w:val="00482A7E"/>
    <w:rsid w:val="00482D8D"/>
    <w:rsid w:val="00483A8F"/>
    <w:rsid w:val="00483C3A"/>
    <w:rsid w:val="004841A0"/>
    <w:rsid w:val="004856B0"/>
    <w:rsid w:val="00487E72"/>
    <w:rsid w:val="00492158"/>
    <w:rsid w:val="004A0CB1"/>
    <w:rsid w:val="004A0DA1"/>
    <w:rsid w:val="004A1BF6"/>
    <w:rsid w:val="004A2259"/>
    <w:rsid w:val="004A5F8E"/>
    <w:rsid w:val="004B2393"/>
    <w:rsid w:val="004B2DF6"/>
    <w:rsid w:val="004C0945"/>
    <w:rsid w:val="004D21FB"/>
    <w:rsid w:val="004D37F0"/>
    <w:rsid w:val="004D3F3D"/>
    <w:rsid w:val="004E0F01"/>
    <w:rsid w:val="004E31E6"/>
    <w:rsid w:val="004E36CA"/>
    <w:rsid w:val="004E5645"/>
    <w:rsid w:val="004E6B2E"/>
    <w:rsid w:val="004E6EF9"/>
    <w:rsid w:val="004E72BE"/>
    <w:rsid w:val="004F18D4"/>
    <w:rsid w:val="004F5E1C"/>
    <w:rsid w:val="004F7FB4"/>
    <w:rsid w:val="00503685"/>
    <w:rsid w:val="0050440B"/>
    <w:rsid w:val="0050517E"/>
    <w:rsid w:val="00511FD9"/>
    <w:rsid w:val="00512F5E"/>
    <w:rsid w:val="00514DAD"/>
    <w:rsid w:val="00517E69"/>
    <w:rsid w:val="00520055"/>
    <w:rsid w:val="0052362D"/>
    <w:rsid w:val="00530D28"/>
    <w:rsid w:val="00531786"/>
    <w:rsid w:val="005352FE"/>
    <w:rsid w:val="0053649F"/>
    <w:rsid w:val="00536885"/>
    <w:rsid w:val="00537904"/>
    <w:rsid w:val="00540876"/>
    <w:rsid w:val="0055586D"/>
    <w:rsid w:val="00561E55"/>
    <w:rsid w:val="00565DA5"/>
    <w:rsid w:val="00574AB3"/>
    <w:rsid w:val="0058043B"/>
    <w:rsid w:val="00581178"/>
    <w:rsid w:val="0058317A"/>
    <w:rsid w:val="0059212D"/>
    <w:rsid w:val="00594523"/>
    <w:rsid w:val="005956D2"/>
    <w:rsid w:val="0059694D"/>
    <w:rsid w:val="00596B66"/>
    <w:rsid w:val="00596D5E"/>
    <w:rsid w:val="00597430"/>
    <w:rsid w:val="005A0D05"/>
    <w:rsid w:val="005A12FD"/>
    <w:rsid w:val="005A1B2A"/>
    <w:rsid w:val="005A2A17"/>
    <w:rsid w:val="005A777D"/>
    <w:rsid w:val="005B255C"/>
    <w:rsid w:val="005B38D6"/>
    <w:rsid w:val="005B41C7"/>
    <w:rsid w:val="005C0D99"/>
    <w:rsid w:val="005C7AEB"/>
    <w:rsid w:val="005D443B"/>
    <w:rsid w:val="005E01B9"/>
    <w:rsid w:val="005E15B1"/>
    <w:rsid w:val="005E24B6"/>
    <w:rsid w:val="005E32C0"/>
    <w:rsid w:val="005F06E9"/>
    <w:rsid w:val="005F23AB"/>
    <w:rsid w:val="005F6CA3"/>
    <w:rsid w:val="005F7008"/>
    <w:rsid w:val="005F72BA"/>
    <w:rsid w:val="005F73D0"/>
    <w:rsid w:val="00612EF1"/>
    <w:rsid w:val="006202B1"/>
    <w:rsid w:val="006241CD"/>
    <w:rsid w:val="00624B39"/>
    <w:rsid w:val="00624F80"/>
    <w:rsid w:val="00635543"/>
    <w:rsid w:val="0063587B"/>
    <w:rsid w:val="00636D17"/>
    <w:rsid w:val="006378EB"/>
    <w:rsid w:val="00641694"/>
    <w:rsid w:val="00642484"/>
    <w:rsid w:val="006509C5"/>
    <w:rsid w:val="00650DE8"/>
    <w:rsid w:val="00651496"/>
    <w:rsid w:val="00656AAA"/>
    <w:rsid w:val="00657A62"/>
    <w:rsid w:val="00663E7B"/>
    <w:rsid w:val="00664D18"/>
    <w:rsid w:val="00666C3E"/>
    <w:rsid w:val="00667F7F"/>
    <w:rsid w:val="006706B5"/>
    <w:rsid w:val="00684523"/>
    <w:rsid w:val="00685C81"/>
    <w:rsid w:val="00687C67"/>
    <w:rsid w:val="006908D5"/>
    <w:rsid w:val="00692EB8"/>
    <w:rsid w:val="00694B2B"/>
    <w:rsid w:val="00696FF6"/>
    <w:rsid w:val="006A2246"/>
    <w:rsid w:val="006A2576"/>
    <w:rsid w:val="006A4EA9"/>
    <w:rsid w:val="006B10A4"/>
    <w:rsid w:val="006B41B9"/>
    <w:rsid w:val="006B4A4B"/>
    <w:rsid w:val="006B797B"/>
    <w:rsid w:val="006C2A1D"/>
    <w:rsid w:val="006C361A"/>
    <w:rsid w:val="006C7258"/>
    <w:rsid w:val="006C7970"/>
    <w:rsid w:val="006D1A80"/>
    <w:rsid w:val="006D6B2F"/>
    <w:rsid w:val="006D6F21"/>
    <w:rsid w:val="006D735C"/>
    <w:rsid w:val="006E17F6"/>
    <w:rsid w:val="006E4391"/>
    <w:rsid w:val="006E6B58"/>
    <w:rsid w:val="006F020D"/>
    <w:rsid w:val="006F3D56"/>
    <w:rsid w:val="006F4290"/>
    <w:rsid w:val="00700397"/>
    <w:rsid w:val="007004F4"/>
    <w:rsid w:val="00702C05"/>
    <w:rsid w:val="0070300A"/>
    <w:rsid w:val="00703D94"/>
    <w:rsid w:val="00703F93"/>
    <w:rsid w:val="0070517E"/>
    <w:rsid w:val="0070597A"/>
    <w:rsid w:val="007073B6"/>
    <w:rsid w:val="00716AB4"/>
    <w:rsid w:val="007174F7"/>
    <w:rsid w:val="007175E0"/>
    <w:rsid w:val="00717D4E"/>
    <w:rsid w:val="007225BA"/>
    <w:rsid w:val="007235FF"/>
    <w:rsid w:val="007242A5"/>
    <w:rsid w:val="00730553"/>
    <w:rsid w:val="00732D63"/>
    <w:rsid w:val="00733D14"/>
    <w:rsid w:val="00734E3E"/>
    <w:rsid w:val="007378A8"/>
    <w:rsid w:val="00743613"/>
    <w:rsid w:val="0074564E"/>
    <w:rsid w:val="00752A54"/>
    <w:rsid w:val="00756CDE"/>
    <w:rsid w:val="00762B75"/>
    <w:rsid w:val="0077090B"/>
    <w:rsid w:val="00773034"/>
    <w:rsid w:val="00784CA4"/>
    <w:rsid w:val="007910A9"/>
    <w:rsid w:val="0079372B"/>
    <w:rsid w:val="00794F52"/>
    <w:rsid w:val="00797CE5"/>
    <w:rsid w:val="007A1948"/>
    <w:rsid w:val="007A341D"/>
    <w:rsid w:val="007A4AC9"/>
    <w:rsid w:val="007A4D2B"/>
    <w:rsid w:val="007A59D2"/>
    <w:rsid w:val="007A5E7F"/>
    <w:rsid w:val="007B278A"/>
    <w:rsid w:val="007C0681"/>
    <w:rsid w:val="007C2D66"/>
    <w:rsid w:val="007C52E3"/>
    <w:rsid w:val="007C57CB"/>
    <w:rsid w:val="007C6270"/>
    <w:rsid w:val="007C6FD1"/>
    <w:rsid w:val="007D3DC7"/>
    <w:rsid w:val="007E060A"/>
    <w:rsid w:val="007E1B2E"/>
    <w:rsid w:val="007E1CBE"/>
    <w:rsid w:val="007E4AB2"/>
    <w:rsid w:val="007E6B4D"/>
    <w:rsid w:val="007F3451"/>
    <w:rsid w:val="007F7855"/>
    <w:rsid w:val="007F7C4D"/>
    <w:rsid w:val="00800B86"/>
    <w:rsid w:val="00802F27"/>
    <w:rsid w:val="00810AFA"/>
    <w:rsid w:val="0081250A"/>
    <w:rsid w:val="008139D6"/>
    <w:rsid w:val="00816FDB"/>
    <w:rsid w:val="00821ACA"/>
    <w:rsid w:val="00822BF4"/>
    <w:rsid w:val="008238F2"/>
    <w:rsid w:val="00823BB9"/>
    <w:rsid w:val="008275F8"/>
    <w:rsid w:val="00827876"/>
    <w:rsid w:val="00830C3F"/>
    <w:rsid w:val="0083419D"/>
    <w:rsid w:val="00834216"/>
    <w:rsid w:val="00835CC4"/>
    <w:rsid w:val="00837313"/>
    <w:rsid w:val="008422E3"/>
    <w:rsid w:val="008440D7"/>
    <w:rsid w:val="00844B3F"/>
    <w:rsid w:val="00852639"/>
    <w:rsid w:val="00852EFA"/>
    <w:rsid w:val="0086046C"/>
    <w:rsid w:val="00862C47"/>
    <w:rsid w:val="008642D2"/>
    <w:rsid w:val="00870236"/>
    <w:rsid w:val="00872583"/>
    <w:rsid w:val="008732B9"/>
    <w:rsid w:val="008749CD"/>
    <w:rsid w:val="0087640A"/>
    <w:rsid w:val="00882C54"/>
    <w:rsid w:val="00884B87"/>
    <w:rsid w:val="00885B4B"/>
    <w:rsid w:val="008917A7"/>
    <w:rsid w:val="00893026"/>
    <w:rsid w:val="00893593"/>
    <w:rsid w:val="008A0134"/>
    <w:rsid w:val="008A0B55"/>
    <w:rsid w:val="008A0FA9"/>
    <w:rsid w:val="008A569D"/>
    <w:rsid w:val="008A6758"/>
    <w:rsid w:val="008A73B5"/>
    <w:rsid w:val="008A7401"/>
    <w:rsid w:val="008B40B0"/>
    <w:rsid w:val="008B4777"/>
    <w:rsid w:val="008B7434"/>
    <w:rsid w:val="008C3887"/>
    <w:rsid w:val="008C7E26"/>
    <w:rsid w:val="008D1ABD"/>
    <w:rsid w:val="008D4A2B"/>
    <w:rsid w:val="008D7393"/>
    <w:rsid w:val="008D7B55"/>
    <w:rsid w:val="008E0057"/>
    <w:rsid w:val="008E0F10"/>
    <w:rsid w:val="008F4FBA"/>
    <w:rsid w:val="0090010F"/>
    <w:rsid w:val="00907B56"/>
    <w:rsid w:val="00910D23"/>
    <w:rsid w:val="009136A9"/>
    <w:rsid w:val="00915E89"/>
    <w:rsid w:val="0092349A"/>
    <w:rsid w:val="00923F69"/>
    <w:rsid w:val="00936C20"/>
    <w:rsid w:val="00936CC1"/>
    <w:rsid w:val="0094112B"/>
    <w:rsid w:val="00944929"/>
    <w:rsid w:val="0094769F"/>
    <w:rsid w:val="00950042"/>
    <w:rsid w:val="00953681"/>
    <w:rsid w:val="00955196"/>
    <w:rsid w:val="00955343"/>
    <w:rsid w:val="00960194"/>
    <w:rsid w:val="00960504"/>
    <w:rsid w:val="00960AFD"/>
    <w:rsid w:val="00963877"/>
    <w:rsid w:val="009701B5"/>
    <w:rsid w:val="00974558"/>
    <w:rsid w:val="009766B7"/>
    <w:rsid w:val="00986916"/>
    <w:rsid w:val="00987913"/>
    <w:rsid w:val="00990894"/>
    <w:rsid w:val="00996DBA"/>
    <w:rsid w:val="009A1146"/>
    <w:rsid w:val="009A3FE2"/>
    <w:rsid w:val="009A5A2F"/>
    <w:rsid w:val="009A65B8"/>
    <w:rsid w:val="009A7E63"/>
    <w:rsid w:val="009B2539"/>
    <w:rsid w:val="009C2DDD"/>
    <w:rsid w:val="009D6D01"/>
    <w:rsid w:val="009D71CE"/>
    <w:rsid w:val="009E259E"/>
    <w:rsid w:val="009E2FD9"/>
    <w:rsid w:val="009F2856"/>
    <w:rsid w:val="009F2B8E"/>
    <w:rsid w:val="009F6EE3"/>
    <w:rsid w:val="00A03894"/>
    <w:rsid w:val="00A05EBD"/>
    <w:rsid w:val="00A07070"/>
    <w:rsid w:val="00A12C4E"/>
    <w:rsid w:val="00A2002B"/>
    <w:rsid w:val="00A26AD5"/>
    <w:rsid w:val="00A33CAC"/>
    <w:rsid w:val="00A410E7"/>
    <w:rsid w:val="00A419A9"/>
    <w:rsid w:val="00A43215"/>
    <w:rsid w:val="00A45934"/>
    <w:rsid w:val="00A45DEE"/>
    <w:rsid w:val="00A506B9"/>
    <w:rsid w:val="00A50D9E"/>
    <w:rsid w:val="00A5493E"/>
    <w:rsid w:val="00A54B72"/>
    <w:rsid w:val="00A60139"/>
    <w:rsid w:val="00A640CB"/>
    <w:rsid w:val="00A64969"/>
    <w:rsid w:val="00A67C10"/>
    <w:rsid w:val="00A71F8C"/>
    <w:rsid w:val="00A72B0A"/>
    <w:rsid w:val="00A7398A"/>
    <w:rsid w:val="00A740B1"/>
    <w:rsid w:val="00A755D2"/>
    <w:rsid w:val="00A82F05"/>
    <w:rsid w:val="00A83DB4"/>
    <w:rsid w:val="00A905ED"/>
    <w:rsid w:val="00A92843"/>
    <w:rsid w:val="00A94E3B"/>
    <w:rsid w:val="00A95318"/>
    <w:rsid w:val="00A976CA"/>
    <w:rsid w:val="00AA1882"/>
    <w:rsid w:val="00AA24B6"/>
    <w:rsid w:val="00AB0899"/>
    <w:rsid w:val="00AC13B8"/>
    <w:rsid w:val="00AC7165"/>
    <w:rsid w:val="00AD2276"/>
    <w:rsid w:val="00AD7BF3"/>
    <w:rsid w:val="00AD7C75"/>
    <w:rsid w:val="00AE168B"/>
    <w:rsid w:val="00AE7BC0"/>
    <w:rsid w:val="00AF0779"/>
    <w:rsid w:val="00AF6772"/>
    <w:rsid w:val="00AF764C"/>
    <w:rsid w:val="00B0262E"/>
    <w:rsid w:val="00B076FF"/>
    <w:rsid w:val="00B10543"/>
    <w:rsid w:val="00B12020"/>
    <w:rsid w:val="00B17937"/>
    <w:rsid w:val="00B21070"/>
    <w:rsid w:val="00B2631F"/>
    <w:rsid w:val="00B2770A"/>
    <w:rsid w:val="00B2781F"/>
    <w:rsid w:val="00B3173E"/>
    <w:rsid w:val="00B36C6C"/>
    <w:rsid w:val="00B40F76"/>
    <w:rsid w:val="00B5173E"/>
    <w:rsid w:val="00B520D7"/>
    <w:rsid w:val="00B60A67"/>
    <w:rsid w:val="00B60C23"/>
    <w:rsid w:val="00B67291"/>
    <w:rsid w:val="00B71D2F"/>
    <w:rsid w:val="00B71E97"/>
    <w:rsid w:val="00B732C7"/>
    <w:rsid w:val="00B75CA3"/>
    <w:rsid w:val="00B75EB7"/>
    <w:rsid w:val="00B76467"/>
    <w:rsid w:val="00B77FFD"/>
    <w:rsid w:val="00B81341"/>
    <w:rsid w:val="00B872FE"/>
    <w:rsid w:val="00BA1B1E"/>
    <w:rsid w:val="00BA2943"/>
    <w:rsid w:val="00BB6C46"/>
    <w:rsid w:val="00BB70D9"/>
    <w:rsid w:val="00BC0A7A"/>
    <w:rsid w:val="00BC37B2"/>
    <w:rsid w:val="00BC7024"/>
    <w:rsid w:val="00BD1B39"/>
    <w:rsid w:val="00BD2A21"/>
    <w:rsid w:val="00BD3FBC"/>
    <w:rsid w:val="00BD75D4"/>
    <w:rsid w:val="00BE087A"/>
    <w:rsid w:val="00BE1A92"/>
    <w:rsid w:val="00BF12FF"/>
    <w:rsid w:val="00BF3439"/>
    <w:rsid w:val="00BF4FE5"/>
    <w:rsid w:val="00BF5F2D"/>
    <w:rsid w:val="00C02174"/>
    <w:rsid w:val="00C02273"/>
    <w:rsid w:val="00C0248B"/>
    <w:rsid w:val="00C0390E"/>
    <w:rsid w:val="00C068F1"/>
    <w:rsid w:val="00C06D21"/>
    <w:rsid w:val="00C0753B"/>
    <w:rsid w:val="00C107DB"/>
    <w:rsid w:val="00C10CBE"/>
    <w:rsid w:val="00C11DEC"/>
    <w:rsid w:val="00C14EC9"/>
    <w:rsid w:val="00C2055C"/>
    <w:rsid w:val="00C208C9"/>
    <w:rsid w:val="00C21BB0"/>
    <w:rsid w:val="00C27A40"/>
    <w:rsid w:val="00C30801"/>
    <w:rsid w:val="00C330CA"/>
    <w:rsid w:val="00C348B0"/>
    <w:rsid w:val="00C445E5"/>
    <w:rsid w:val="00C47664"/>
    <w:rsid w:val="00C5092F"/>
    <w:rsid w:val="00C57A21"/>
    <w:rsid w:val="00C57F8B"/>
    <w:rsid w:val="00C6285E"/>
    <w:rsid w:val="00C63C89"/>
    <w:rsid w:val="00C676EA"/>
    <w:rsid w:val="00C67B49"/>
    <w:rsid w:val="00C857B7"/>
    <w:rsid w:val="00C93E25"/>
    <w:rsid w:val="00CA2013"/>
    <w:rsid w:val="00CA3F56"/>
    <w:rsid w:val="00CA4A7B"/>
    <w:rsid w:val="00CA58B6"/>
    <w:rsid w:val="00CA6EC9"/>
    <w:rsid w:val="00CB031E"/>
    <w:rsid w:val="00CC0EFA"/>
    <w:rsid w:val="00CC3D1A"/>
    <w:rsid w:val="00CC422B"/>
    <w:rsid w:val="00CD11D4"/>
    <w:rsid w:val="00CD2C25"/>
    <w:rsid w:val="00CD3180"/>
    <w:rsid w:val="00CD60A2"/>
    <w:rsid w:val="00CE6260"/>
    <w:rsid w:val="00CE6ECD"/>
    <w:rsid w:val="00D04D02"/>
    <w:rsid w:val="00D058B6"/>
    <w:rsid w:val="00D12CFA"/>
    <w:rsid w:val="00D177C0"/>
    <w:rsid w:val="00D20F56"/>
    <w:rsid w:val="00D2229A"/>
    <w:rsid w:val="00D23BAF"/>
    <w:rsid w:val="00D258E8"/>
    <w:rsid w:val="00D3312B"/>
    <w:rsid w:val="00D33C0A"/>
    <w:rsid w:val="00D344FD"/>
    <w:rsid w:val="00D379EB"/>
    <w:rsid w:val="00D40022"/>
    <w:rsid w:val="00D4032C"/>
    <w:rsid w:val="00D40DFA"/>
    <w:rsid w:val="00D42BF6"/>
    <w:rsid w:val="00D44C36"/>
    <w:rsid w:val="00D44DE5"/>
    <w:rsid w:val="00D45C87"/>
    <w:rsid w:val="00D47105"/>
    <w:rsid w:val="00D47CA5"/>
    <w:rsid w:val="00D51FA2"/>
    <w:rsid w:val="00D528D0"/>
    <w:rsid w:val="00D5448F"/>
    <w:rsid w:val="00D551A9"/>
    <w:rsid w:val="00D647CF"/>
    <w:rsid w:val="00D735F1"/>
    <w:rsid w:val="00D737E5"/>
    <w:rsid w:val="00D77E35"/>
    <w:rsid w:val="00D77FA9"/>
    <w:rsid w:val="00D87CA8"/>
    <w:rsid w:val="00D92FEE"/>
    <w:rsid w:val="00D94CC7"/>
    <w:rsid w:val="00DA0C28"/>
    <w:rsid w:val="00DA2B71"/>
    <w:rsid w:val="00DA38C5"/>
    <w:rsid w:val="00DA667D"/>
    <w:rsid w:val="00DA782C"/>
    <w:rsid w:val="00DB69F3"/>
    <w:rsid w:val="00DB7BDF"/>
    <w:rsid w:val="00DE2640"/>
    <w:rsid w:val="00DE476E"/>
    <w:rsid w:val="00DE5A18"/>
    <w:rsid w:val="00DE5A36"/>
    <w:rsid w:val="00E046A9"/>
    <w:rsid w:val="00E0555E"/>
    <w:rsid w:val="00E072ED"/>
    <w:rsid w:val="00E15341"/>
    <w:rsid w:val="00E21716"/>
    <w:rsid w:val="00E23947"/>
    <w:rsid w:val="00E23A3C"/>
    <w:rsid w:val="00E258B5"/>
    <w:rsid w:val="00E35A42"/>
    <w:rsid w:val="00E472FA"/>
    <w:rsid w:val="00E474FE"/>
    <w:rsid w:val="00E47AB4"/>
    <w:rsid w:val="00E50568"/>
    <w:rsid w:val="00E5089E"/>
    <w:rsid w:val="00E610B0"/>
    <w:rsid w:val="00E6656A"/>
    <w:rsid w:val="00E70D17"/>
    <w:rsid w:val="00E75044"/>
    <w:rsid w:val="00E75313"/>
    <w:rsid w:val="00E75E79"/>
    <w:rsid w:val="00E83829"/>
    <w:rsid w:val="00E91A06"/>
    <w:rsid w:val="00E91F9A"/>
    <w:rsid w:val="00E924CF"/>
    <w:rsid w:val="00E967BE"/>
    <w:rsid w:val="00EA0919"/>
    <w:rsid w:val="00EA0E3A"/>
    <w:rsid w:val="00EA2CEA"/>
    <w:rsid w:val="00EA2F60"/>
    <w:rsid w:val="00EA4D51"/>
    <w:rsid w:val="00EB0CB3"/>
    <w:rsid w:val="00EB1F76"/>
    <w:rsid w:val="00EB692E"/>
    <w:rsid w:val="00EB795F"/>
    <w:rsid w:val="00EC00CD"/>
    <w:rsid w:val="00EC03FB"/>
    <w:rsid w:val="00EC21D0"/>
    <w:rsid w:val="00EC349F"/>
    <w:rsid w:val="00EC36D3"/>
    <w:rsid w:val="00ED0394"/>
    <w:rsid w:val="00ED100D"/>
    <w:rsid w:val="00ED3710"/>
    <w:rsid w:val="00ED51B4"/>
    <w:rsid w:val="00ED6774"/>
    <w:rsid w:val="00EE0D9A"/>
    <w:rsid w:val="00EE1FE2"/>
    <w:rsid w:val="00EE24F9"/>
    <w:rsid w:val="00EE371F"/>
    <w:rsid w:val="00EE39D1"/>
    <w:rsid w:val="00EF4501"/>
    <w:rsid w:val="00EF4D2C"/>
    <w:rsid w:val="00EF6DF7"/>
    <w:rsid w:val="00F002AA"/>
    <w:rsid w:val="00F00719"/>
    <w:rsid w:val="00F0619D"/>
    <w:rsid w:val="00F065A6"/>
    <w:rsid w:val="00F07846"/>
    <w:rsid w:val="00F07C5F"/>
    <w:rsid w:val="00F12082"/>
    <w:rsid w:val="00F16300"/>
    <w:rsid w:val="00F166D8"/>
    <w:rsid w:val="00F24768"/>
    <w:rsid w:val="00F37A8E"/>
    <w:rsid w:val="00F412F3"/>
    <w:rsid w:val="00F43450"/>
    <w:rsid w:val="00F45831"/>
    <w:rsid w:val="00F4721D"/>
    <w:rsid w:val="00F61E5D"/>
    <w:rsid w:val="00F61EFA"/>
    <w:rsid w:val="00F72645"/>
    <w:rsid w:val="00F72E64"/>
    <w:rsid w:val="00F76F7F"/>
    <w:rsid w:val="00F804A5"/>
    <w:rsid w:val="00F8169B"/>
    <w:rsid w:val="00F82405"/>
    <w:rsid w:val="00F8334B"/>
    <w:rsid w:val="00F8634D"/>
    <w:rsid w:val="00F9265D"/>
    <w:rsid w:val="00F9690C"/>
    <w:rsid w:val="00F96A1C"/>
    <w:rsid w:val="00FA1DE0"/>
    <w:rsid w:val="00FA3027"/>
    <w:rsid w:val="00FA511A"/>
    <w:rsid w:val="00FA7218"/>
    <w:rsid w:val="00FB02AB"/>
    <w:rsid w:val="00FB132E"/>
    <w:rsid w:val="00FB1762"/>
    <w:rsid w:val="00FB3128"/>
    <w:rsid w:val="00FB3D74"/>
    <w:rsid w:val="00FC1373"/>
    <w:rsid w:val="00FC226D"/>
    <w:rsid w:val="00FD5856"/>
    <w:rsid w:val="00FD7E0F"/>
    <w:rsid w:val="00FE0B13"/>
    <w:rsid w:val="00FE22BF"/>
    <w:rsid w:val="00FE2A76"/>
    <w:rsid w:val="00FE4105"/>
    <w:rsid w:val="00FE6B3D"/>
    <w:rsid w:val="00FF05A7"/>
    <w:rsid w:val="00FF7A8A"/>
    <w:rsid w:val="00FF7D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A25C3"/>
  <w15:docId w15:val="{58321678-36A7-444D-B9EE-BEED0DFB2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420"/>
      <w:outlineLvl w:val="0"/>
    </w:pPr>
    <w:rPr>
      <w:b/>
      <w:bCs/>
      <w:sz w:val="28"/>
      <w:szCs w:val="28"/>
    </w:rPr>
  </w:style>
  <w:style w:type="paragraph" w:styleId="2">
    <w:name w:val="heading 2"/>
    <w:basedOn w:val="a"/>
    <w:uiPriority w:val="1"/>
    <w:qFormat/>
    <w:pPr>
      <w:ind w:left="1277"/>
      <w:outlineLvl w:val="1"/>
    </w:pPr>
    <w:rPr>
      <w:b/>
      <w:bCs/>
      <w:sz w:val="28"/>
      <w:szCs w:val="28"/>
    </w:rPr>
  </w:style>
  <w:style w:type="paragraph" w:styleId="3">
    <w:name w:val="heading 3"/>
    <w:basedOn w:val="a"/>
    <w:next w:val="a"/>
    <w:link w:val="30"/>
    <w:uiPriority w:val="9"/>
    <w:semiHidden/>
    <w:unhideWhenUsed/>
    <w:qFormat/>
    <w:rsid w:val="00287EF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4A1BF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left="566"/>
    </w:pPr>
    <w:rPr>
      <w:sz w:val="24"/>
      <w:szCs w:val="24"/>
    </w:rPr>
  </w:style>
  <w:style w:type="paragraph" w:styleId="20">
    <w:name w:val="toc 2"/>
    <w:basedOn w:val="a"/>
    <w:uiPriority w:val="1"/>
    <w:qFormat/>
    <w:pPr>
      <w:spacing w:line="275" w:lineRule="exact"/>
      <w:ind w:left="566" w:hanging="359"/>
    </w:pPr>
    <w:rPr>
      <w:sz w:val="24"/>
      <w:szCs w:val="24"/>
    </w:rPr>
  </w:style>
  <w:style w:type="paragraph" w:styleId="a3">
    <w:name w:val="Body Text"/>
    <w:basedOn w:val="a"/>
    <w:link w:val="a4"/>
    <w:uiPriority w:val="1"/>
    <w:qFormat/>
    <w:pPr>
      <w:ind w:left="566" w:firstLine="710"/>
    </w:pPr>
    <w:rPr>
      <w:sz w:val="28"/>
      <w:szCs w:val="28"/>
    </w:rPr>
  </w:style>
  <w:style w:type="paragraph" w:styleId="a5">
    <w:name w:val="List Paragraph"/>
    <w:basedOn w:val="a"/>
    <w:uiPriority w:val="1"/>
    <w:qFormat/>
    <w:pPr>
      <w:ind w:left="566" w:firstLine="710"/>
    </w:pPr>
  </w:style>
  <w:style w:type="paragraph" w:customStyle="1" w:styleId="TableParagraph">
    <w:name w:val="Table Paragraph"/>
    <w:basedOn w:val="a"/>
    <w:uiPriority w:val="1"/>
    <w:qFormat/>
    <w:pPr>
      <w:ind w:left="143"/>
    </w:pPr>
  </w:style>
  <w:style w:type="character" w:styleId="a6">
    <w:name w:val="Placeholder Text"/>
    <w:basedOn w:val="a0"/>
    <w:uiPriority w:val="99"/>
    <w:semiHidden/>
    <w:rsid w:val="0058043B"/>
    <w:rPr>
      <w:color w:val="808080"/>
    </w:rPr>
  </w:style>
  <w:style w:type="character" w:styleId="a7">
    <w:name w:val="Hyperlink"/>
    <w:basedOn w:val="a0"/>
    <w:uiPriority w:val="99"/>
    <w:unhideWhenUsed/>
    <w:rsid w:val="00963877"/>
    <w:rPr>
      <w:color w:val="0000FF" w:themeColor="hyperlink"/>
      <w:u w:val="single"/>
    </w:rPr>
  </w:style>
  <w:style w:type="character" w:styleId="a8">
    <w:name w:val="Emphasis"/>
    <w:basedOn w:val="a0"/>
    <w:uiPriority w:val="20"/>
    <w:qFormat/>
    <w:rsid w:val="00963877"/>
    <w:rPr>
      <w:i/>
      <w:iCs/>
    </w:rPr>
  </w:style>
  <w:style w:type="character" w:styleId="a9">
    <w:name w:val="Strong"/>
    <w:basedOn w:val="a0"/>
    <w:uiPriority w:val="22"/>
    <w:qFormat/>
    <w:rsid w:val="00430CB9"/>
    <w:rPr>
      <w:b/>
      <w:bCs/>
    </w:rPr>
  </w:style>
  <w:style w:type="table" w:styleId="aa">
    <w:name w:val="Table Grid"/>
    <w:basedOn w:val="a1"/>
    <w:uiPriority w:val="39"/>
    <w:qFormat/>
    <w:rsid w:val="00430CB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rsid w:val="00430CB9"/>
    <w:pPr>
      <w:spacing w:beforeAutospacing="1" w:afterAutospacing="1"/>
    </w:pPr>
    <w:rPr>
      <w:rFonts w:ascii="Times New Roman" w:eastAsia="Times New Roman" w:hAnsi="Times New Roman" w:cs="Times New Roman"/>
      <w:sz w:val="24"/>
      <w:szCs w:val="24"/>
      <w:lang w:eastAsia="zh-CN"/>
    </w:rPr>
  </w:style>
  <w:style w:type="character" w:customStyle="1" w:styleId="15">
    <w:name w:val="15"/>
    <w:rsid w:val="00430CB9"/>
    <w:rPr>
      <w:rFonts w:ascii="SimSun" w:eastAsia="SimSun" w:hAnsi="SimSun" w:cs="SimSun" w:hint="eastAsia"/>
    </w:rPr>
  </w:style>
  <w:style w:type="paragraph" w:styleId="ab">
    <w:name w:val="Normal (Web)"/>
    <w:basedOn w:val="a"/>
    <w:uiPriority w:val="99"/>
    <w:qFormat/>
    <w:rsid w:val="006F4290"/>
    <w:pPr>
      <w:spacing w:beforeAutospacing="1" w:afterAutospacing="1"/>
    </w:pPr>
    <w:rPr>
      <w:rFonts w:asciiTheme="minorHAnsi" w:eastAsiaTheme="minorEastAsia" w:hAnsiTheme="minorHAnsi"/>
      <w:sz w:val="24"/>
      <w:szCs w:val="24"/>
      <w:lang w:val="en-US" w:eastAsia="zh-CN"/>
    </w:rPr>
  </w:style>
  <w:style w:type="paragraph" w:styleId="ac">
    <w:name w:val="header"/>
    <w:basedOn w:val="a"/>
    <w:link w:val="ad"/>
    <w:uiPriority w:val="99"/>
    <w:unhideWhenUsed/>
    <w:rsid w:val="000C7321"/>
    <w:pPr>
      <w:tabs>
        <w:tab w:val="center" w:pos="4677"/>
        <w:tab w:val="right" w:pos="9355"/>
      </w:tabs>
    </w:pPr>
  </w:style>
  <w:style w:type="character" w:customStyle="1" w:styleId="ad">
    <w:name w:val="Верхний колонтитул Знак"/>
    <w:basedOn w:val="a0"/>
    <w:link w:val="ac"/>
    <w:uiPriority w:val="99"/>
    <w:rsid w:val="000C7321"/>
    <w:rPr>
      <w:rFonts w:ascii="Times New Roman" w:eastAsia="Times New Roman" w:hAnsi="Times New Roman" w:cs="Times New Roman"/>
      <w:lang w:val="kk-KZ"/>
    </w:rPr>
  </w:style>
  <w:style w:type="paragraph" w:styleId="ae">
    <w:name w:val="footer"/>
    <w:basedOn w:val="a"/>
    <w:link w:val="af"/>
    <w:uiPriority w:val="99"/>
    <w:unhideWhenUsed/>
    <w:rsid w:val="000C7321"/>
    <w:pPr>
      <w:tabs>
        <w:tab w:val="center" w:pos="4677"/>
        <w:tab w:val="right" w:pos="9355"/>
      </w:tabs>
    </w:pPr>
  </w:style>
  <w:style w:type="character" w:customStyle="1" w:styleId="af">
    <w:name w:val="Нижний колонтитул Знак"/>
    <w:basedOn w:val="a0"/>
    <w:link w:val="ae"/>
    <w:uiPriority w:val="99"/>
    <w:rsid w:val="000C7321"/>
    <w:rPr>
      <w:rFonts w:ascii="Times New Roman" w:eastAsia="Times New Roman" w:hAnsi="Times New Roman" w:cs="Times New Roman"/>
      <w:lang w:val="kk-KZ"/>
    </w:rPr>
  </w:style>
  <w:style w:type="character" w:customStyle="1" w:styleId="11">
    <w:name w:val="Неразрешенное упоминание1"/>
    <w:basedOn w:val="a0"/>
    <w:uiPriority w:val="99"/>
    <w:semiHidden/>
    <w:unhideWhenUsed/>
    <w:rsid w:val="00B67291"/>
    <w:rPr>
      <w:color w:val="605E5C"/>
      <w:shd w:val="clear" w:color="auto" w:fill="E1DFDD"/>
    </w:rPr>
  </w:style>
  <w:style w:type="character" w:customStyle="1" w:styleId="60">
    <w:name w:val="Заголовок 6 Знак"/>
    <w:basedOn w:val="a0"/>
    <w:link w:val="6"/>
    <w:uiPriority w:val="9"/>
    <w:semiHidden/>
    <w:rsid w:val="004A1BF6"/>
    <w:rPr>
      <w:rFonts w:asciiTheme="majorHAnsi" w:eastAsiaTheme="majorEastAsia" w:hAnsiTheme="majorHAnsi" w:cstheme="majorBidi"/>
      <w:color w:val="243F60" w:themeColor="accent1" w:themeShade="7F"/>
      <w:lang w:val="kk-KZ"/>
    </w:rPr>
  </w:style>
  <w:style w:type="character" w:customStyle="1" w:styleId="a4">
    <w:name w:val="Основной текст Знак"/>
    <w:basedOn w:val="a0"/>
    <w:link w:val="a3"/>
    <w:uiPriority w:val="1"/>
    <w:rsid w:val="001A1585"/>
    <w:rPr>
      <w:rFonts w:ascii="Times New Roman" w:eastAsia="Times New Roman" w:hAnsi="Times New Roman" w:cs="Times New Roman"/>
      <w:sz w:val="28"/>
      <w:szCs w:val="28"/>
      <w:lang w:val="kk-KZ"/>
    </w:rPr>
  </w:style>
  <w:style w:type="character" w:customStyle="1" w:styleId="30">
    <w:name w:val="Заголовок 3 Знак"/>
    <w:basedOn w:val="a0"/>
    <w:link w:val="3"/>
    <w:uiPriority w:val="9"/>
    <w:semiHidden/>
    <w:rsid w:val="00287EF8"/>
    <w:rPr>
      <w:rFonts w:asciiTheme="majorHAnsi" w:eastAsiaTheme="majorEastAsia" w:hAnsiTheme="majorHAnsi" w:cstheme="majorBidi"/>
      <w:color w:val="243F60" w:themeColor="accent1" w:themeShade="7F"/>
      <w:sz w:val="24"/>
      <w:szCs w:val="24"/>
      <w:lang w:val="kk-KZ"/>
    </w:rPr>
  </w:style>
  <w:style w:type="character" w:customStyle="1" w:styleId="21">
    <w:name w:val="Неразрешенное упоминание2"/>
    <w:basedOn w:val="a0"/>
    <w:uiPriority w:val="99"/>
    <w:semiHidden/>
    <w:unhideWhenUsed/>
    <w:rsid w:val="00237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705">
      <w:bodyDiv w:val="1"/>
      <w:marLeft w:val="0"/>
      <w:marRight w:val="0"/>
      <w:marTop w:val="0"/>
      <w:marBottom w:val="0"/>
      <w:divBdr>
        <w:top w:val="none" w:sz="0" w:space="0" w:color="auto"/>
        <w:left w:val="none" w:sz="0" w:space="0" w:color="auto"/>
        <w:bottom w:val="none" w:sz="0" w:space="0" w:color="auto"/>
        <w:right w:val="none" w:sz="0" w:space="0" w:color="auto"/>
      </w:divBdr>
      <w:divsChild>
        <w:div w:id="1354768776">
          <w:marLeft w:val="0"/>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999888616">
                  <w:marLeft w:val="0"/>
                  <w:marRight w:val="0"/>
                  <w:marTop w:val="0"/>
                  <w:marBottom w:val="0"/>
                  <w:divBdr>
                    <w:top w:val="none" w:sz="0" w:space="0" w:color="auto"/>
                    <w:left w:val="none" w:sz="0" w:space="0" w:color="auto"/>
                    <w:bottom w:val="none" w:sz="0" w:space="0" w:color="auto"/>
                    <w:right w:val="none" w:sz="0" w:space="0" w:color="auto"/>
                  </w:divBdr>
                  <w:divsChild>
                    <w:div w:id="1752696320">
                      <w:marLeft w:val="0"/>
                      <w:marRight w:val="0"/>
                      <w:marTop w:val="0"/>
                      <w:marBottom w:val="0"/>
                      <w:divBdr>
                        <w:top w:val="none" w:sz="0" w:space="0" w:color="auto"/>
                        <w:left w:val="none" w:sz="0" w:space="0" w:color="auto"/>
                        <w:bottom w:val="none" w:sz="0" w:space="0" w:color="auto"/>
                        <w:right w:val="none" w:sz="0" w:space="0" w:color="auto"/>
                      </w:divBdr>
                      <w:divsChild>
                        <w:div w:id="902060845">
                          <w:marLeft w:val="0"/>
                          <w:marRight w:val="0"/>
                          <w:marTop w:val="0"/>
                          <w:marBottom w:val="0"/>
                          <w:divBdr>
                            <w:top w:val="none" w:sz="0" w:space="0" w:color="auto"/>
                            <w:left w:val="none" w:sz="0" w:space="0" w:color="auto"/>
                            <w:bottom w:val="none" w:sz="0" w:space="0" w:color="auto"/>
                            <w:right w:val="none" w:sz="0" w:space="0" w:color="auto"/>
                          </w:divBdr>
                          <w:divsChild>
                            <w:div w:id="611402491">
                              <w:marLeft w:val="0"/>
                              <w:marRight w:val="0"/>
                              <w:marTop w:val="0"/>
                              <w:marBottom w:val="0"/>
                              <w:divBdr>
                                <w:top w:val="none" w:sz="0" w:space="0" w:color="auto"/>
                                <w:left w:val="none" w:sz="0" w:space="0" w:color="auto"/>
                                <w:bottom w:val="none" w:sz="0" w:space="0" w:color="auto"/>
                                <w:right w:val="none" w:sz="0" w:space="0" w:color="auto"/>
                              </w:divBdr>
                              <w:divsChild>
                                <w:div w:id="302276469">
                                  <w:marLeft w:val="0"/>
                                  <w:marRight w:val="0"/>
                                  <w:marTop w:val="0"/>
                                  <w:marBottom w:val="0"/>
                                  <w:divBdr>
                                    <w:top w:val="none" w:sz="0" w:space="0" w:color="auto"/>
                                    <w:left w:val="none" w:sz="0" w:space="0" w:color="auto"/>
                                    <w:bottom w:val="none" w:sz="0" w:space="0" w:color="auto"/>
                                    <w:right w:val="none" w:sz="0" w:space="0" w:color="auto"/>
                                  </w:divBdr>
                                  <w:divsChild>
                                    <w:div w:id="9993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71349">
      <w:bodyDiv w:val="1"/>
      <w:marLeft w:val="0"/>
      <w:marRight w:val="0"/>
      <w:marTop w:val="0"/>
      <w:marBottom w:val="0"/>
      <w:divBdr>
        <w:top w:val="none" w:sz="0" w:space="0" w:color="auto"/>
        <w:left w:val="none" w:sz="0" w:space="0" w:color="auto"/>
        <w:bottom w:val="none" w:sz="0" w:space="0" w:color="auto"/>
        <w:right w:val="none" w:sz="0" w:space="0" w:color="auto"/>
      </w:divBdr>
    </w:div>
    <w:div w:id="44840738">
      <w:bodyDiv w:val="1"/>
      <w:marLeft w:val="0"/>
      <w:marRight w:val="0"/>
      <w:marTop w:val="0"/>
      <w:marBottom w:val="0"/>
      <w:divBdr>
        <w:top w:val="none" w:sz="0" w:space="0" w:color="auto"/>
        <w:left w:val="none" w:sz="0" w:space="0" w:color="auto"/>
        <w:bottom w:val="none" w:sz="0" w:space="0" w:color="auto"/>
        <w:right w:val="none" w:sz="0" w:space="0" w:color="auto"/>
      </w:divBdr>
    </w:div>
    <w:div w:id="130486477">
      <w:bodyDiv w:val="1"/>
      <w:marLeft w:val="0"/>
      <w:marRight w:val="0"/>
      <w:marTop w:val="0"/>
      <w:marBottom w:val="0"/>
      <w:divBdr>
        <w:top w:val="none" w:sz="0" w:space="0" w:color="auto"/>
        <w:left w:val="none" w:sz="0" w:space="0" w:color="auto"/>
        <w:bottom w:val="none" w:sz="0" w:space="0" w:color="auto"/>
        <w:right w:val="none" w:sz="0" w:space="0" w:color="auto"/>
      </w:divBdr>
    </w:div>
    <w:div w:id="168377462">
      <w:bodyDiv w:val="1"/>
      <w:marLeft w:val="0"/>
      <w:marRight w:val="0"/>
      <w:marTop w:val="0"/>
      <w:marBottom w:val="0"/>
      <w:divBdr>
        <w:top w:val="none" w:sz="0" w:space="0" w:color="auto"/>
        <w:left w:val="none" w:sz="0" w:space="0" w:color="auto"/>
        <w:bottom w:val="none" w:sz="0" w:space="0" w:color="auto"/>
        <w:right w:val="none" w:sz="0" w:space="0" w:color="auto"/>
      </w:divBdr>
    </w:div>
    <w:div w:id="240916465">
      <w:bodyDiv w:val="1"/>
      <w:marLeft w:val="0"/>
      <w:marRight w:val="0"/>
      <w:marTop w:val="0"/>
      <w:marBottom w:val="0"/>
      <w:divBdr>
        <w:top w:val="none" w:sz="0" w:space="0" w:color="auto"/>
        <w:left w:val="none" w:sz="0" w:space="0" w:color="auto"/>
        <w:bottom w:val="none" w:sz="0" w:space="0" w:color="auto"/>
        <w:right w:val="none" w:sz="0" w:space="0" w:color="auto"/>
      </w:divBdr>
    </w:div>
    <w:div w:id="249582515">
      <w:bodyDiv w:val="1"/>
      <w:marLeft w:val="0"/>
      <w:marRight w:val="0"/>
      <w:marTop w:val="0"/>
      <w:marBottom w:val="0"/>
      <w:divBdr>
        <w:top w:val="none" w:sz="0" w:space="0" w:color="auto"/>
        <w:left w:val="none" w:sz="0" w:space="0" w:color="auto"/>
        <w:bottom w:val="none" w:sz="0" w:space="0" w:color="auto"/>
        <w:right w:val="none" w:sz="0" w:space="0" w:color="auto"/>
      </w:divBdr>
    </w:div>
    <w:div w:id="263418973">
      <w:bodyDiv w:val="1"/>
      <w:marLeft w:val="0"/>
      <w:marRight w:val="0"/>
      <w:marTop w:val="0"/>
      <w:marBottom w:val="0"/>
      <w:divBdr>
        <w:top w:val="none" w:sz="0" w:space="0" w:color="auto"/>
        <w:left w:val="none" w:sz="0" w:space="0" w:color="auto"/>
        <w:bottom w:val="none" w:sz="0" w:space="0" w:color="auto"/>
        <w:right w:val="none" w:sz="0" w:space="0" w:color="auto"/>
      </w:divBdr>
    </w:div>
    <w:div w:id="496917539">
      <w:bodyDiv w:val="1"/>
      <w:marLeft w:val="0"/>
      <w:marRight w:val="0"/>
      <w:marTop w:val="0"/>
      <w:marBottom w:val="0"/>
      <w:divBdr>
        <w:top w:val="none" w:sz="0" w:space="0" w:color="auto"/>
        <w:left w:val="none" w:sz="0" w:space="0" w:color="auto"/>
        <w:bottom w:val="none" w:sz="0" w:space="0" w:color="auto"/>
        <w:right w:val="none" w:sz="0" w:space="0" w:color="auto"/>
      </w:divBdr>
    </w:div>
    <w:div w:id="592739325">
      <w:bodyDiv w:val="1"/>
      <w:marLeft w:val="0"/>
      <w:marRight w:val="0"/>
      <w:marTop w:val="0"/>
      <w:marBottom w:val="0"/>
      <w:divBdr>
        <w:top w:val="none" w:sz="0" w:space="0" w:color="auto"/>
        <w:left w:val="none" w:sz="0" w:space="0" w:color="auto"/>
        <w:bottom w:val="none" w:sz="0" w:space="0" w:color="auto"/>
        <w:right w:val="none" w:sz="0" w:space="0" w:color="auto"/>
      </w:divBdr>
    </w:div>
    <w:div w:id="643464973">
      <w:bodyDiv w:val="1"/>
      <w:marLeft w:val="0"/>
      <w:marRight w:val="0"/>
      <w:marTop w:val="0"/>
      <w:marBottom w:val="0"/>
      <w:divBdr>
        <w:top w:val="none" w:sz="0" w:space="0" w:color="auto"/>
        <w:left w:val="none" w:sz="0" w:space="0" w:color="auto"/>
        <w:bottom w:val="none" w:sz="0" w:space="0" w:color="auto"/>
        <w:right w:val="none" w:sz="0" w:space="0" w:color="auto"/>
      </w:divBdr>
    </w:div>
    <w:div w:id="657004343">
      <w:bodyDiv w:val="1"/>
      <w:marLeft w:val="0"/>
      <w:marRight w:val="0"/>
      <w:marTop w:val="0"/>
      <w:marBottom w:val="0"/>
      <w:divBdr>
        <w:top w:val="none" w:sz="0" w:space="0" w:color="auto"/>
        <w:left w:val="none" w:sz="0" w:space="0" w:color="auto"/>
        <w:bottom w:val="none" w:sz="0" w:space="0" w:color="auto"/>
        <w:right w:val="none" w:sz="0" w:space="0" w:color="auto"/>
      </w:divBdr>
    </w:div>
    <w:div w:id="672221671">
      <w:bodyDiv w:val="1"/>
      <w:marLeft w:val="0"/>
      <w:marRight w:val="0"/>
      <w:marTop w:val="0"/>
      <w:marBottom w:val="0"/>
      <w:divBdr>
        <w:top w:val="none" w:sz="0" w:space="0" w:color="auto"/>
        <w:left w:val="none" w:sz="0" w:space="0" w:color="auto"/>
        <w:bottom w:val="none" w:sz="0" w:space="0" w:color="auto"/>
        <w:right w:val="none" w:sz="0" w:space="0" w:color="auto"/>
      </w:divBdr>
    </w:div>
    <w:div w:id="765348701">
      <w:bodyDiv w:val="1"/>
      <w:marLeft w:val="0"/>
      <w:marRight w:val="0"/>
      <w:marTop w:val="0"/>
      <w:marBottom w:val="0"/>
      <w:divBdr>
        <w:top w:val="none" w:sz="0" w:space="0" w:color="auto"/>
        <w:left w:val="none" w:sz="0" w:space="0" w:color="auto"/>
        <w:bottom w:val="none" w:sz="0" w:space="0" w:color="auto"/>
        <w:right w:val="none" w:sz="0" w:space="0" w:color="auto"/>
      </w:divBdr>
    </w:div>
    <w:div w:id="966199271">
      <w:bodyDiv w:val="1"/>
      <w:marLeft w:val="0"/>
      <w:marRight w:val="0"/>
      <w:marTop w:val="0"/>
      <w:marBottom w:val="0"/>
      <w:divBdr>
        <w:top w:val="none" w:sz="0" w:space="0" w:color="auto"/>
        <w:left w:val="none" w:sz="0" w:space="0" w:color="auto"/>
        <w:bottom w:val="none" w:sz="0" w:space="0" w:color="auto"/>
        <w:right w:val="none" w:sz="0" w:space="0" w:color="auto"/>
      </w:divBdr>
    </w:div>
    <w:div w:id="1011489229">
      <w:bodyDiv w:val="1"/>
      <w:marLeft w:val="0"/>
      <w:marRight w:val="0"/>
      <w:marTop w:val="0"/>
      <w:marBottom w:val="0"/>
      <w:divBdr>
        <w:top w:val="none" w:sz="0" w:space="0" w:color="auto"/>
        <w:left w:val="none" w:sz="0" w:space="0" w:color="auto"/>
        <w:bottom w:val="none" w:sz="0" w:space="0" w:color="auto"/>
        <w:right w:val="none" w:sz="0" w:space="0" w:color="auto"/>
      </w:divBdr>
    </w:div>
    <w:div w:id="1081412225">
      <w:bodyDiv w:val="1"/>
      <w:marLeft w:val="0"/>
      <w:marRight w:val="0"/>
      <w:marTop w:val="0"/>
      <w:marBottom w:val="0"/>
      <w:divBdr>
        <w:top w:val="none" w:sz="0" w:space="0" w:color="auto"/>
        <w:left w:val="none" w:sz="0" w:space="0" w:color="auto"/>
        <w:bottom w:val="none" w:sz="0" w:space="0" w:color="auto"/>
        <w:right w:val="none" w:sz="0" w:space="0" w:color="auto"/>
      </w:divBdr>
    </w:div>
    <w:div w:id="1131897865">
      <w:bodyDiv w:val="1"/>
      <w:marLeft w:val="0"/>
      <w:marRight w:val="0"/>
      <w:marTop w:val="0"/>
      <w:marBottom w:val="0"/>
      <w:divBdr>
        <w:top w:val="none" w:sz="0" w:space="0" w:color="auto"/>
        <w:left w:val="none" w:sz="0" w:space="0" w:color="auto"/>
        <w:bottom w:val="none" w:sz="0" w:space="0" w:color="auto"/>
        <w:right w:val="none" w:sz="0" w:space="0" w:color="auto"/>
      </w:divBdr>
    </w:div>
    <w:div w:id="1172137095">
      <w:bodyDiv w:val="1"/>
      <w:marLeft w:val="0"/>
      <w:marRight w:val="0"/>
      <w:marTop w:val="0"/>
      <w:marBottom w:val="0"/>
      <w:divBdr>
        <w:top w:val="none" w:sz="0" w:space="0" w:color="auto"/>
        <w:left w:val="none" w:sz="0" w:space="0" w:color="auto"/>
        <w:bottom w:val="none" w:sz="0" w:space="0" w:color="auto"/>
        <w:right w:val="none" w:sz="0" w:space="0" w:color="auto"/>
      </w:divBdr>
    </w:div>
    <w:div w:id="1176455703">
      <w:bodyDiv w:val="1"/>
      <w:marLeft w:val="0"/>
      <w:marRight w:val="0"/>
      <w:marTop w:val="0"/>
      <w:marBottom w:val="0"/>
      <w:divBdr>
        <w:top w:val="none" w:sz="0" w:space="0" w:color="auto"/>
        <w:left w:val="none" w:sz="0" w:space="0" w:color="auto"/>
        <w:bottom w:val="none" w:sz="0" w:space="0" w:color="auto"/>
        <w:right w:val="none" w:sz="0" w:space="0" w:color="auto"/>
      </w:divBdr>
      <w:divsChild>
        <w:div w:id="1917549885">
          <w:marLeft w:val="0"/>
          <w:marRight w:val="0"/>
          <w:marTop w:val="0"/>
          <w:marBottom w:val="0"/>
          <w:divBdr>
            <w:top w:val="none" w:sz="0" w:space="0" w:color="auto"/>
            <w:left w:val="none" w:sz="0" w:space="0" w:color="auto"/>
            <w:bottom w:val="none" w:sz="0" w:space="0" w:color="auto"/>
            <w:right w:val="none" w:sz="0" w:space="0" w:color="auto"/>
          </w:divBdr>
          <w:divsChild>
            <w:div w:id="479614711">
              <w:marLeft w:val="0"/>
              <w:marRight w:val="0"/>
              <w:marTop w:val="0"/>
              <w:marBottom w:val="0"/>
              <w:divBdr>
                <w:top w:val="none" w:sz="0" w:space="0" w:color="auto"/>
                <w:left w:val="none" w:sz="0" w:space="0" w:color="auto"/>
                <w:bottom w:val="none" w:sz="0" w:space="0" w:color="auto"/>
                <w:right w:val="none" w:sz="0" w:space="0" w:color="auto"/>
              </w:divBdr>
              <w:divsChild>
                <w:div w:id="1219249001">
                  <w:marLeft w:val="0"/>
                  <w:marRight w:val="0"/>
                  <w:marTop w:val="0"/>
                  <w:marBottom w:val="0"/>
                  <w:divBdr>
                    <w:top w:val="none" w:sz="0" w:space="0" w:color="auto"/>
                    <w:left w:val="none" w:sz="0" w:space="0" w:color="auto"/>
                    <w:bottom w:val="none" w:sz="0" w:space="0" w:color="auto"/>
                    <w:right w:val="none" w:sz="0" w:space="0" w:color="auto"/>
                  </w:divBdr>
                  <w:divsChild>
                    <w:div w:id="1960603234">
                      <w:marLeft w:val="0"/>
                      <w:marRight w:val="0"/>
                      <w:marTop w:val="0"/>
                      <w:marBottom w:val="0"/>
                      <w:divBdr>
                        <w:top w:val="none" w:sz="0" w:space="0" w:color="auto"/>
                        <w:left w:val="none" w:sz="0" w:space="0" w:color="auto"/>
                        <w:bottom w:val="none" w:sz="0" w:space="0" w:color="auto"/>
                        <w:right w:val="none" w:sz="0" w:space="0" w:color="auto"/>
                      </w:divBdr>
                      <w:divsChild>
                        <w:div w:id="672605927">
                          <w:marLeft w:val="0"/>
                          <w:marRight w:val="0"/>
                          <w:marTop w:val="0"/>
                          <w:marBottom w:val="0"/>
                          <w:divBdr>
                            <w:top w:val="none" w:sz="0" w:space="0" w:color="auto"/>
                            <w:left w:val="none" w:sz="0" w:space="0" w:color="auto"/>
                            <w:bottom w:val="none" w:sz="0" w:space="0" w:color="auto"/>
                            <w:right w:val="none" w:sz="0" w:space="0" w:color="auto"/>
                          </w:divBdr>
                          <w:divsChild>
                            <w:div w:id="513111119">
                              <w:marLeft w:val="0"/>
                              <w:marRight w:val="0"/>
                              <w:marTop w:val="0"/>
                              <w:marBottom w:val="0"/>
                              <w:divBdr>
                                <w:top w:val="none" w:sz="0" w:space="0" w:color="auto"/>
                                <w:left w:val="none" w:sz="0" w:space="0" w:color="auto"/>
                                <w:bottom w:val="none" w:sz="0" w:space="0" w:color="auto"/>
                                <w:right w:val="none" w:sz="0" w:space="0" w:color="auto"/>
                              </w:divBdr>
                              <w:divsChild>
                                <w:div w:id="1998919726">
                                  <w:marLeft w:val="0"/>
                                  <w:marRight w:val="0"/>
                                  <w:marTop w:val="0"/>
                                  <w:marBottom w:val="0"/>
                                  <w:divBdr>
                                    <w:top w:val="none" w:sz="0" w:space="0" w:color="auto"/>
                                    <w:left w:val="none" w:sz="0" w:space="0" w:color="auto"/>
                                    <w:bottom w:val="none" w:sz="0" w:space="0" w:color="auto"/>
                                    <w:right w:val="none" w:sz="0" w:space="0" w:color="auto"/>
                                  </w:divBdr>
                                  <w:divsChild>
                                    <w:div w:id="776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587990">
      <w:bodyDiv w:val="1"/>
      <w:marLeft w:val="0"/>
      <w:marRight w:val="0"/>
      <w:marTop w:val="0"/>
      <w:marBottom w:val="0"/>
      <w:divBdr>
        <w:top w:val="none" w:sz="0" w:space="0" w:color="auto"/>
        <w:left w:val="none" w:sz="0" w:space="0" w:color="auto"/>
        <w:bottom w:val="none" w:sz="0" w:space="0" w:color="auto"/>
        <w:right w:val="none" w:sz="0" w:space="0" w:color="auto"/>
      </w:divBdr>
    </w:div>
    <w:div w:id="1284266390">
      <w:bodyDiv w:val="1"/>
      <w:marLeft w:val="0"/>
      <w:marRight w:val="0"/>
      <w:marTop w:val="0"/>
      <w:marBottom w:val="0"/>
      <w:divBdr>
        <w:top w:val="none" w:sz="0" w:space="0" w:color="auto"/>
        <w:left w:val="none" w:sz="0" w:space="0" w:color="auto"/>
        <w:bottom w:val="none" w:sz="0" w:space="0" w:color="auto"/>
        <w:right w:val="none" w:sz="0" w:space="0" w:color="auto"/>
      </w:divBdr>
    </w:div>
    <w:div w:id="1409158589">
      <w:bodyDiv w:val="1"/>
      <w:marLeft w:val="0"/>
      <w:marRight w:val="0"/>
      <w:marTop w:val="0"/>
      <w:marBottom w:val="0"/>
      <w:divBdr>
        <w:top w:val="none" w:sz="0" w:space="0" w:color="auto"/>
        <w:left w:val="none" w:sz="0" w:space="0" w:color="auto"/>
        <w:bottom w:val="none" w:sz="0" w:space="0" w:color="auto"/>
        <w:right w:val="none" w:sz="0" w:space="0" w:color="auto"/>
      </w:divBdr>
    </w:div>
    <w:div w:id="1432437223">
      <w:bodyDiv w:val="1"/>
      <w:marLeft w:val="0"/>
      <w:marRight w:val="0"/>
      <w:marTop w:val="0"/>
      <w:marBottom w:val="0"/>
      <w:divBdr>
        <w:top w:val="none" w:sz="0" w:space="0" w:color="auto"/>
        <w:left w:val="none" w:sz="0" w:space="0" w:color="auto"/>
        <w:bottom w:val="none" w:sz="0" w:space="0" w:color="auto"/>
        <w:right w:val="none" w:sz="0" w:space="0" w:color="auto"/>
      </w:divBdr>
    </w:div>
    <w:div w:id="1477994940">
      <w:bodyDiv w:val="1"/>
      <w:marLeft w:val="0"/>
      <w:marRight w:val="0"/>
      <w:marTop w:val="0"/>
      <w:marBottom w:val="0"/>
      <w:divBdr>
        <w:top w:val="none" w:sz="0" w:space="0" w:color="auto"/>
        <w:left w:val="none" w:sz="0" w:space="0" w:color="auto"/>
        <w:bottom w:val="none" w:sz="0" w:space="0" w:color="auto"/>
        <w:right w:val="none" w:sz="0" w:space="0" w:color="auto"/>
      </w:divBdr>
    </w:div>
    <w:div w:id="1489783629">
      <w:bodyDiv w:val="1"/>
      <w:marLeft w:val="0"/>
      <w:marRight w:val="0"/>
      <w:marTop w:val="0"/>
      <w:marBottom w:val="0"/>
      <w:divBdr>
        <w:top w:val="none" w:sz="0" w:space="0" w:color="auto"/>
        <w:left w:val="none" w:sz="0" w:space="0" w:color="auto"/>
        <w:bottom w:val="none" w:sz="0" w:space="0" w:color="auto"/>
        <w:right w:val="none" w:sz="0" w:space="0" w:color="auto"/>
      </w:divBdr>
    </w:div>
    <w:div w:id="1618871422">
      <w:bodyDiv w:val="1"/>
      <w:marLeft w:val="0"/>
      <w:marRight w:val="0"/>
      <w:marTop w:val="0"/>
      <w:marBottom w:val="0"/>
      <w:divBdr>
        <w:top w:val="none" w:sz="0" w:space="0" w:color="auto"/>
        <w:left w:val="none" w:sz="0" w:space="0" w:color="auto"/>
        <w:bottom w:val="none" w:sz="0" w:space="0" w:color="auto"/>
        <w:right w:val="none" w:sz="0" w:space="0" w:color="auto"/>
      </w:divBdr>
    </w:div>
    <w:div w:id="1724599817">
      <w:bodyDiv w:val="1"/>
      <w:marLeft w:val="0"/>
      <w:marRight w:val="0"/>
      <w:marTop w:val="0"/>
      <w:marBottom w:val="0"/>
      <w:divBdr>
        <w:top w:val="none" w:sz="0" w:space="0" w:color="auto"/>
        <w:left w:val="none" w:sz="0" w:space="0" w:color="auto"/>
        <w:bottom w:val="none" w:sz="0" w:space="0" w:color="auto"/>
        <w:right w:val="none" w:sz="0" w:space="0" w:color="auto"/>
      </w:divBdr>
    </w:div>
    <w:div w:id="1765611473">
      <w:bodyDiv w:val="1"/>
      <w:marLeft w:val="0"/>
      <w:marRight w:val="0"/>
      <w:marTop w:val="0"/>
      <w:marBottom w:val="0"/>
      <w:divBdr>
        <w:top w:val="none" w:sz="0" w:space="0" w:color="auto"/>
        <w:left w:val="none" w:sz="0" w:space="0" w:color="auto"/>
        <w:bottom w:val="none" w:sz="0" w:space="0" w:color="auto"/>
        <w:right w:val="none" w:sz="0" w:space="0" w:color="auto"/>
      </w:divBdr>
    </w:div>
    <w:div w:id="1783382119">
      <w:bodyDiv w:val="1"/>
      <w:marLeft w:val="0"/>
      <w:marRight w:val="0"/>
      <w:marTop w:val="0"/>
      <w:marBottom w:val="0"/>
      <w:divBdr>
        <w:top w:val="none" w:sz="0" w:space="0" w:color="auto"/>
        <w:left w:val="none" w:sz="0" w:space="0" w:color="auto"/>
        <w:bottom w:val="none" w:sz="0" w:space="0" w:color="auto"/>
        <w:right w:val="none" w:sz="0" w:space="0" w:color="auto"/>
      </w:divBdr>
    </w:div>
    <w:div w:id="1817410017">
      <w:bodyDiv w:val="1"/>
      <w:marLeft w:val="0"/>
      <w:marRight w:val="0"/>
      <w:marTop w:val="0"/>
      <w:marBottom w:val="0"/>
      <w:divBdr>
        <w:top w:val="none" w:sz="0" w:space="0" w:color="auto"/>
        <w:left w:val="none" w:sz="0" w:space="0" w:color="auto"/>
        <w:bottom w:val="none" w:sz="0" w:space="0" w:color="auto"/>
        <w:right w:val="none" w:sz="0" w:space="0" w:color="auto"/>
      </w:divBdr>
    </w:div>
    <w:div w:id="1951011553">
      <w:bodyDiv w:val="1"/>
      <w:marLeft w:val="0"/>
      <w:marRight w:val="0"/>
      <w:marTop w:val="0"/>
      <w:marBottom w:val="0"/>
      <w:divBdr>
        <w:top w:val="none" w:sz="0" w:space="0" w:color="auto"/>
        <w:left w:val="none" w:sz="0" w:space="0" w:color="auto"/>
        <w:bottom w:val="none" w:sz="0" w:space="0" w:color="auto"/>
        <w:right w:val="none" w:sz="0" w:space="0" w:color="auto"/>
      </w:divBdr>
    </w:div>
    <w:div w:id="1954165117">
      <w:bodyDiv w:val="1"/>
      <w:marLeft w:val="0"/>
      <w:marRight w:val="0"/>
      <w:marTop w:val="0"/>
      <w:marBottom w:val="0"/>
      <w:divBdr>
        <w:top w:val="none" w:sz="0" w:space="0" w:color="auto"/>
        <w:left w:val="none" w:sz="0" w:space="0" w:color="auto"/>
        <w:bottom w:val="none" w:sz="0" w:space="0" w:color="auto"/>
        <w:right w:val="none" w:sz="0" w:space="0" w:color="auto"/>
      </w:divBdr>
    </w:div>
    <w:div w:id="2031032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hyperlink" Target="https://cgi.di.uoa.gr/~kelraheb/papers/D3.2b.pdf4" TargetMode="External"/><Relationship Id="rId47" Type="http://schemas.openxmlformats.org/officeDocument/2006/relationships/hyperlink" Target="https://www.degruyterbrill.com/document/doi/10.1515/pdtc-2024-0001/html" TargetMode="External"/><Relationship Id="rId63" Type="http://schemas.openxmlformats.org/officeDocument/2006/relationships/hyperlink" Target="http://www.greenstone.org/" TargetMode="External"/><Relationship Id="rId68" Type="http://schemas.openxmlformats.org/officeDocument/2006/relationships/hyperlink" Target="http://www.i-tor.org/" TargetMode="External"/><Relationship Id="rId84" Type="http://schemas.openxmlformats.org/officeDocument/2006/relationships/image" Target="media/image43.jpe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core.ac.uk/download/483651699.pdf" TargetMode="External"/><Relationship Id="rId58" Type="http://schemas.openxmlformats.org/officeDocument/2006/relationships/hyperlink" Target="https://www.deff.dk" TargetMode="External"/><Relationship Id="rId74" Type="http://schemas.openxmlformats.org/officeDocument/2006/relationships/hyperlink" Target="http://www.opendlib.com/" TargetMode="External"/><Relationship Id="rId79"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doi.org/10.1007/978-3-540-30230-8_2" TargetMode="External"/><Relationship Id="rId48" Type="http://schemas.openxmlformats.org/officeDocument/2006/relationships/hyperlink" Target="https://journal.neark.kz/modelirovanie-razvitiya-elektronnyh-akademicheskih-bibliotek/" TargetMode="External"/><Relationship Id="rId56" Type="http://schemas.openxmlformats.org/officeDocument/2006/relationships/hyperlink" Target="http://arxiv.org/abs/1008.0826" TargetMode="External"/><Relationship Id="rId64" Type="http://schemas.openxmlformats.org/officeDocument/2006/relationships/hyperlink" Target="http://www.w3.org/Submission/RDQL/" TargetMode="External"/><Relationship Id="rId69" Type="http://schemas.openxmlformats.org/officeDocument/2006/relationships/hyperlink" Target="http://www.theeuropeanlibrary.org/" TargetMode="External"/><Relationship Id="rId77"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hyperlink" Target="https://doi.org/10.1108/LHTN-09-2015-0064" TargetMode="External"/><Relationship Id="rId72" Type="http://schemas.openxmlformats.org/officeDocument/2006/relationships/hyperlink" Target="http://www.nsdl.org/" TargetMode="External"/><Relationship Id="rId80" Type="http://schemas.openxmlformats.org/officeDocument/2006/relationships/image" Target="media/image39.jpe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www.dlib.org/dlib/february97/cnri/02arms1.html" TargetMode="External"/><Relationship Id="rId59" Type="http://schemas.openxmlformats.org/officeDocument/2006/relationships/hyperlink" Target="http://www.libraries.mit.edu/" TargetMode="External"/><Relationship Id="rId67" Type="http://schemas.openxmlformats.org/officeDocument/2006/relationships/image" Target="media/image33.png"/><Relationship Id="rId20" Type="http://schemas.openxmlformats.org/officeDocument/2006/relationships/hyperlink" Target="http://dublincore.org/documents/1999/07/02/dces/" TargetMode="External"/><Relationship Id="rId41" Type="http://schemas.openxmlformats.org/officeDocument/2006/relationships/hyperlink" Target="https://informationr.net/ir/10-4/paper239.html" TargetMode="External"/><Relationship Id="rId54" Type="http://schemas.openxmlformats.org/officeDocument/2006/relationships/hyperlink" Target="https://core.ac.uk/download/333165.pdf" TargetMode="External"/><Relationship Id="rId62" Type="http://schemas.openxmlformats.org/officeDocument/2006/relationships/hyperlink" Target="http://www.eprints.org/" TargetMode="External"/><Relationship Id="rId70" Type="http://schemas.openxmlformats.org/officeDocument/2006/relationships/hyperlink" Target="http://search.theeuropeanlibrary.org/portal/ru/index.html" TargetMode="External"/><Relationship Id="rId75" Type="http://schemas.openxmlformats.org/officeDocument/2006/relationships/image" Target="media/image34.png"/><Relationship Id="rId83"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arbicon.ru/projects/eposO" TargetMode="Externa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s://doi.org/10.47533/2024.1606-146X.31" TargetMode="External"/><Relationship Id="rId57" Type="http://schemas.openxmlformats.org/officeDocument/2006/relationships/hyperlink" Target="http://www.cl"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hyperlink" Target="http://www.dlib.org/dlib/novem-%20ber98/lagoze/11lagoze.html" TargetMode="External"/><Relationship Id="rId52" Type="http://schemas.openxmlformats.org/officeDocument/2006/relationships/hyperlink" Target="https://core.ac.uk/download/9015693.pdf" TargetMode="External"/><Relationship Id="rId60" Type="http://schemas.openxmlformats.org/officeDocument/2006/relationships/hyperlink" Target="http://www.hp.com/" TargetMode="External"/><Relationship Id="rId65" Type="http://schemas.openxmlformats.org/officeDocument/2006/relationships/hyperlink" Target="http://www.obs.njslan.ru/" TargetMode="External"/><Relationship Id="rId73" Type="http://schemas.openxmlformats.org/officeDocument/2006/relationships/hyperlink" Target="http://www.nsdl.org/" TargetMode="External"/><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hyperlink" Target="https://dx.doi.org/10.1108/EL-04-2019-0097" TargetMode="External"/><Relationship Id="rId55" Type="http://schemas.openxmlformats.org/officeDocument/2006/relationships/hyperlink" Target="https://core.ac.uk/download/162256443.pdf" TargetMode="External"/><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hyperlink" Target="http://www.loc.gov/standards/sru/specs/cql.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https://unesdoc.unesco.org/ark:/48223/pf0000366285" TargetMode="External"/><Relationship Id="rId66" Type="http://schemas.openxmlformats.org/officeDocument/2006/relationships/image" Target="media/image32.png"/><Relationship Id="rId87"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7B014-76A3-45A0-9709-3D69E1C9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61539</Words>
  <Characters>350776</Characters>
  <Application>Microsoft Office Word</Application>
  <DocSecurity>0</DocSecurity>
  <Lines>2923</Lines>
  <Paragraphs>822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Эльдар Дарибаев</dc:creator>
  <cp:keywords/>
  <dc:description/>
  <cp:lastModifiedBy>Көлбаев Нұрболат</cp:lastModifiedBy>
  <cp:revision>6</cp:revision>
  <dcterms:created xsi:type="dcterms:W3CDTF">2025-05-20T07:03:00Z</dcterms:created>
  <dcterms:modified xsi:type="dcterms:W3CDTF">2025-05-20T11:25:00Z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2025-04-30T00:00:00Z</vt:filetime>
  </property>
  <property fmtid="{D5CDD505-2E9C-101B-9397-08002B2CF9AE}" pid="3" name="Creator">
    <vt:lpwstr>Microsoft® Word 2016</vt:lpwstr>
  </property>
  <property fmtid="{D5CDD505-2E9C-101B-9397-08002B2CF9AE}" pid="4" name="LastSaved">
    <vt:filetime>2025-05-01T00:00:00Z</vt:filetime>
  </property>
  <property fmtid="{D5CDD505-2E9C-101B-9397-08002B2CF9AE}" pid="5" name="Producer">
    <vt:lpwstr>www.ilovepdf.com</vt:lpwstr>
  </property>
</Properties>
</file>