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1E40F" w14:textId="77777777" w:rsidR="00776348" w:rsidRDefault="0006706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Казахский национальный педагогический университет им. Абая</w:t>
      </w:r>
    </w:p>
    <w:p w14:paraId="6F971572" w14:textId="77777777" w:rsidR="00776348" w:rsidRDefault="00776348">
      <w:pPr>
        <w:spacing w:after="0" w:line="240" w:lineRule="auto"/>
        <w:ind w:firstLine="709"/>
        <w:rPr>
          <w:rFonts w:ascii="Times New Roman" w:eastAsia="Times New Roman" w:hAnsi="Times New Roman" w:cs="Times New Roman"/>
          <w:sz w:val="28"/>
          <w:szCs w:val="28"/>
        </w:rPr>
      </w:pPr>
    </w:p>
    <w:p w14:paraId="121EBC50" w14:textId="77777777" w:rsidR="00776348" w:rsidRDefault="00776348">
      <w:pPr>
        <w:spacing w:after="0" w:line="240" w:lineRule="auto"/>
        <w:ind w:firstLine="709"/>
        <w:rPr>
          <w:rFonts w:ascii="Times New Roman" w:eastAsia="Times New Roman" w:hAnsi="Times New Roman" w:cs="Times New Roman"/>
          <w:sz w:val="28"/>
          <w:szCs w:val="28"/>
        </w:rPr>
      </w:pPr>
    </w:p>
    <w:p w14:paraId="402B1351" w14:textId="77777777" w:rsidR="00776348" w:rsidRDefault="00776348">
      <w:pPr>
        <w:spacing w:after="0" w:line="240" w:lineRule="auto"/>
        <w:ind w:firstLine="709"/>
        <w:rPr>
          <w:rFonts w:ascii="Times New Roman" w:eastAsia="Times New Roman" w:hAnsi="Times New Roman" w:cs="Times New Roman"/>
          <w:sz w:val="28"/>
          <w:szCs w:val="28"/>
        </w:rPr>
      </w:pPr>
    </w:p>
    <w:p w14:paraId="4F90E47D" w14:textId="77777777" w:rsidR="00776348" w:rsidRDefault="0006706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УДК 378.147:94 (574)</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 xml:space="preserve">                                     На правах рукописи</w:t>
      </w:r>
    </w:p>
    <w:p w14:paraId="049A75FE"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34AD37F0"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7447C189"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7FD88C51" w14:textId="77777777" w:rsidR="00776348" w:rsidRDefault="0006706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ҚИЛАШ РАСУЛ ЖАНГЕЛДЫҰЛЫ</w:t>
      </w:r>
    </w:p>
    <w:p w14:paraId="318C00D4"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6308932A"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5B029D67"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0E5D6EE2" w14:textId="77777777" w:rsidR="00776348" w:rsidRPr="003539DE" w:rsidRDefault="00067061">
      <w:pPr>
        <w:spacing w:after="0" w:line="240" w:lineRule="auto"/>
        <w:ind w:firstLine="709"/>
        <w:jc w:val="center"/>
        <w:rPr>
          <w:rFonts w:ascii="Times New Roman" w:eastAsia="Times New Roman" w:hAnsi="Times New Roman" w:cs="Times New Roman"/>
          <w:b/>
          <w:sz w:val="28"/>
          <w:szCs w:val="28"/>
        </w:rPr>
      </w:pPr>
      <w:r w:rsidRPr="003539DE">
        <w:rPr>
          <w:rFonts w:ascii="Times New Roman" w:eastAsia="Times New Roman" w:hAnsi="Times New Roman" w:cs="Times New Roman"/>
          <w:b/>
          <w:sz w:val="28"/>
          <w:szCs w:val="28"/>
          <w:highlight w:val="white"/>
        </w:rPr>
        <w:t>Формирование знаний об исторической личности в ходе преподавания истории (на примере биографий выдающихся деятелей XIX – XX вв.).</w:t>
      </w:r>
    </w:p>
    <w:p w14:paraId="31738E3F" w14:textId="77777777" w:rsidR="00776348" w:rsidRPr="003539DE" w:rsidRDefault="00776348">
      <w:pPr>
        <w:spacing w:after="0" w:line="240" w:lineRule="auto"/>
        <w:ind w:firstLine="709"/>
        <w:jc w:val="center"/>
        <w:rPr>
          <w:rFonts w:ascii="Times New Roman" w:eastAsia="Times New Roman" w:hAnsi="Times New Roman" w:cs="Times New Roman"/>
          <w:sz w:val="28"/>
          <w:szCs w:val="28"/>
        </w:rPr>
      </w:pPr>
    </w:p>
    <w:p w14:paraId="3924DEEE" w14:textId="77777777" w:rsidR="00776348" w:rsidRDefault="00776348">
      <w:pPr>
        <w:spacing w:after="0" w:line="240" w:lineRule="auto"/>
        <w:ind w:firstLine="709"/>
        <w:jc w:val="center"/>
        <w:rPr>
          <w:rFonts w:ascii="Times New Roman" w:eastAsia="Times New Roman" w:hAnsi="Times New Roman" w:cs="Times New Roman"/>
          <w:sz w:val="28"/>
          <w:szCs w:val="28"/>
        </w:rPr>
      </w:pPr>
    </w:p>
    <w:p w14:paraId="56891458" w14:textId="77777777" w:rsidR="00776348" w:rsidRDefault="00776348">
      <w:pPr>
        <w:spacing w:after="0" w:line="240" w:lineRule="auto"/>
        <w:ind w:firstLine="709"/>
        <w:jc w:val="center"/>
        <w:rPr>
          <w:rFonts w:ascii="Times New Roman" w:eastAsia="Times New Roman" w:hAnsi="Times New Roman" w:cs="Times New Roman"/>
          <w:sz w:val="28"/>
          <w:szCs w:val="28"/>
        </w:rPr>
      </w:pPr>
    </w:p>
    <w:p w14:paraId="63DE6389" w14:textId="77777777" w:rsidR="00776348" w:rsidRDefault="0049666F">
      <w:pPr>
        <w:spacing w:after="0" w:line="240" w:lineRule="auto"/>
        <w:jc w:val="center"/>
        <w:rPr>
          <w:rFonts w:ascii="Times New Roman" w:eastAsia="Times New Roman" w:hAnsi="Times New Roman" w:cs="Times New Roman"/>
          <w:sz w:val="28"/>
          <w:szCs w:val="28"/>
        </w:rPr>
      </w:pPr>
      <w:hyperlink r:id="rId9">
        <w:r w:rsidR="00067061">
          <w:rPr>
            <w:rFonts w:ascii="Times New Roman" w:eastAsia="Times New Roman" w:hAnsi="Times New Roman" w:cs="Times New Roman"/>
            <w:color w:val="0000FF"/>
            <w:sz w:val="28"/>
            <w:szCs w:val="28"/>
            <w:u w:val="single"/>
          </w:rPr>
          <w:t>8D01610 – История</w:t>
        </w:r>
      </w:hyperlink>
    </w:p>
    <w:p w14:paraId="659D6A5D" w14:textId="77777777" w:rsidR="00776348" w:rsidRDefault="00776348">
      <w:pPr>
        <w:spacing w:after="0" w:line="240" w:lineRule="auto"/>
        <w:ind w:firstLine="709"/>
        <w:jc w:val="center"/>
        <w:rPr>
          <w:rFonts w:ascii="Times New Roman" w:eastAsia="Times New Roman" w:hAnsi="Times New Roman" w:cs="Times New Roman"/>
          <w:sz w:val="28"/>
          <w:szCs w:val="28"/>
        </w:rPr>
      </w:pPr>
    </w:p>
    <w:p w14:paraId="63066BB1" w14:textId="77777777" w:rsidR="00776348" w:rsidRDefault="00776348">
      <w:pPr>
        <w:spacing w:after="0" w:line="240" w:lineRule="auto"/>
        <w:jc w:val="center"/>
        <w:rPr>
          <w:rFonts w:ascii="Times New Roman" w:eastAsia="Times New Roman" w:hAnsi="Times New Roman" w:cs="Times New Roman"/>
          <w:sz w:val="28"/>
          <w:szCs w:val="28"/>
        </w:rPr>
      </w:pPr>
    </w:p>
    <w:p w14:paraId="085E5373" w14:textId="77777777" w:rsidR="00776348" w:rsidRDefault="00776348">
      <w:pPr>
        <w:spacing w:after="0" w:line="240" w:lineRule="auto"/>
        <w:jc w:val="center"/>
        <w:rPr>
          <w:rFonts w:ascii="Times New Roman" w:eastAsia="Times New Roman" w:hAnsi="Times New Roman" w:cs="Times New Roman"/>
          <w:sz w:val="28"/>
          <w:szCs w:val="28"/>
        </w:rPr>
      </w:pPr>
    </w:p>
    <w:p w14:paraId="25B416B4" w14:textId="77777777" w:rsidR="00776348" w:rsidRDefault="0006706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Диссертация на соискание степени</w:t>
      </w:r>
    </w:p>
    <w:p w14:paraId="08D7CC83" w14:textId="77777777" w:rsidR="00776348" w:rsidRDefault="0006706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доктора философии (PhD)</w:t>
      </w:r>
    </w:p>
    <w:p w14:paraId="59CD7E40" w14:textId="77777777" w:rsidR="00776348" w:rsidRDefault="00776348">
      <w:pPr>
        <w:spacing w:after="0" w:line="240" w:lineRule="auto"/>
        <w:ind w:firstLine="709"/>
        <w:jc w:val="center"/>
        <w:rPr>
          <w:rFonts w:ascii="Times New Roman" w:eastAsia="Times New Roman" w:hAnsi="Times New Roman" w:cs="Times New Roman"/>
          <w:sz w:val="28"/>
          <w:szCs w:val="28"/>
        </w:rPr>
      </w:pPr>
    </w:p>
    <w:p w14:paraId="3B715416" w14:textId="77777777" w:rsidR="00776348" w:rsidRDefault="00776348">
      <w:pPr>
        <w:spacing w:after="0" w:line="240" w:lineRule="auto"/>
        <w:ind w:firstLine="709"/>
        <w:jc w:val="center"/>
        <w:rPr>
          <w:rFonts w:ascii="Times New Roman" w:eastAsia="Times New Roman" w:hAnsi="Times New Roman" w:cs="Times New Roman"/>
          <w:sz w:val="28"/>
          <w:szCs w:val="28"/>
        </w:rPr>
      </w:pPr>
    </w:p>
    <w:p w14:paraId="05B3ACFB" w14:textId="77777777" w:rsidR="00776348" w:rsidRDefault="00776348">
      <w:pPr>
        <w:spacing w:after="0" w:line="240" w:lineRule="auto"/>
        <w:ind w:firstLine="709"/>
        <w:jc w:val="right"/>
        <w:rPr>
          <w:rFonts w:ascii="Times New Roman" w:eastAsia="Times New Roman" w:hAnsi="Times New Roman" w:cs="Times New Roman"/>
          <w:sz w:val="28"/>
          <w:szCs w:val="28"/>
        </w:rPr>
      </w:pPr>
    </w:p>
    <w:p w14:paraId="58FFDC9E" w14:textId="77777777" w:rsidR="00776348" w:rsidRDefault="00067061">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Научный консультант</w:t>
      </w:r>
    </w:p>
    <w:p w14:paraId="6ABF8585" w14:textId="77777777" w:rsidR="00776348" w:rsidRDefault="00067061">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доктор исторических наук, </w:t>
      </w:r>
    </w:p>
    <w:p w14:paraId="50721D47" w14:textId="77777777" w:rsidR="00776348" w:rsidRDefault="00067061">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профессор </w:t>
      </w:r>
    </w:p>
    <w:p w14:paraId="44D9FE17" w14:textId="77777777" w:rsidR="00776348" w:rsidRDefault="00067061">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Г.Е. Отепова</w:t>
      </w:r>
    </w:p>
    <w:p w14:paraId="79F59543" w14:textId="77777777" w:rsidR="00776348" w:rsidRDefault="00776348">
      <w:pPr>
        <w:spacing w:after="0" w:line="240" w:lineRule="auto"/>
        <w:ind w:firstLine="709"/>
        <w:jc w:val="right"/>
        <w:rPr>
          <w:rFonts w:ascii="Times New Roman" w:eastAsia="Times New Roman" w:hAnsi="Times New Roman" w:cs="Times New Roman"/>
          <w:sz w:val="16"/>
          <w:szCs w:val="16"/>
        </w:rPr>
      </w:pPr>
    </w:p>
    <w:p w14:paraId="5D6C3488" w14:textId="77777777" w:rsidR="00776348" w:rsidRDefault="00067061">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Зарубежный консультант</w:t>
      </w:r>
    </w:p>
    <w:p w14:paraId="1B2835BA" w14:textId="77777777" w:rsidR="00776348" w:rsidRDefault="00067061">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 исторических наук,</w:t>
      </w:r>
    </w:p>
    <w:p w14:paraId="70A1DEC2" w14:textId="77777777" w:rsidR="00776348" w:rsidRDefault="00067061">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профессор </w:t>
      </w:r>
    </w:p>
    <w:p w14:paraId="0CEBAF8B" w14:textId="40B51DC3" w:rsidR="00776348" w:rsidRDefault="00067061">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С.В. Джунд</w:t>
      </w:r>
      <w:r w:rsidR="00442F5F">
        <w:rPr>
          <w:rFonts w:ascii="Times New Roman" w:eastAsia="Times New Roman" w:hAnsi="Times New Roman" w:cs="Times New Roman"/>
          <w:sz w:val="28"/>
          <w:szCs w:val="28"/>
          <w:lang w:val="ru-RU"/>
        </w:rPr>
        <w:t>з</w:t>
      </w:r>
      <w:r>
        <w:rPr>
          <w:rFonts w:ascii="Times New Roman" w:eastAsia="Times New Roman" w:hAnsi="Times New Roman" w:cs="Times New Roman"/>
          <w:sz w:val="28"/>
          <w:szCs w:val="28"/>
        </w:rPr>
        <w:t>узов</w:t>
      </w:r>
    </w:p>
    <w:p w14:paraId="48BA0CBC" w14:textId="77777777" w:rsidR="00776348" w:rsidRDefault="00067061">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(Оренбург, РФ)</w:t>
      </w:r>
    </w:p>
    <w:p w14:paraId="24876CB4" w14:textId="77777777" w:rsidR="00776348" w:rsidRDefault="00776348">
      <w:pPr>
        <w:spacing w:after="0" w:line="240" w:lineRule="auto"/>
        <w:ind w:firstLine="709"/>
        <w:jc w:val="right"/>
        <w:rPr>
          <w:rFonts w:ascii="Times New Roman" w:eastAsia="Times New Roman" w:hAnsi="Times New Roman" w:cs="Times New Roman"/>
          <w:sz w:val="28"/>
          <w:szCs w:val="28"/>
        </w:rPr>
      </w:pPr>
    </w:p>
    <w:p w14:paraId="7A61F826" w14:textId="77777777" w:rsidR="00776348" w:rsidRDefault="00776348">
      <w:pPr>
        <w:spacing w:after="0" w:line="240" w:lineRule="auto"/>
        <w:ind w:firstLine="709"/>
        <w:jc w:val="right"/>
        <w:rPr>
          <w:rFonts w:ascii="Times New Roman" w:eastAsia="Times New Roman" w:hAnsi="Times New Roman" w:cs="Times New Roman"/>
          <w:sz w:val="28"/>
          <w:szCs w:val="28"/>
        </w:rPr>
      </w:pPr>
    </w:p>
    <w:p w14:paraId="1B79C3F1" w14:textId="77777777" w:rsidR="00776348" w:rsidRDefault="00776348">
      <w:pPr>
        <w:spacing w:after="0" w:line="240" w:lineRule="auto"/>
        <w:ind w:firstLine="709"/>
        <w:jc w:val="right"/>
        <w:rPr>
          <w:rFonts w:ascii="Times New Roman" w:eastAsia="Times New Roman" w:hAnsi="Times New Roman" w:cs="Times New Roman"/>
          <w:sz w:val="28"/>
          <w:szCs w:val="28"/>
        </w:rPr>
      </w:pPr>
    </w:p>
    <w:p w14:paraId="295EAB06" w14:textId="77777777" w:rsidR="00776348" w:rsidRDefault="00776348">
      <w:pPr>
        <w:spacing w:after="0" w:line="240" w:lineRule="auto"/>
        <w:ind w:firstLine="709"/>
        <w:jc w:val="right"/>
        <w:rPr>
          <w:rFonts w:ascii="Times New Roman" w:eastAsia="Times New Roman" w:hAnsi="Times New Roman" w:cs="Times New Roman"/>
          <w:sz w:val="28"/>
          <w:szCs w:val="28"/>
        </w:rPr>
      </w:pPr>
    </w:p>
    <w:p w14:paraId="2FD3E10B" w14:textId="5D7CF6BF" w:rsidR="00776348" w:rsidRDefault="00776348">
      <w:pPr>
        <w:spacing w:after="0" w:line="240" w:lineRule="auto"/>
        <w:ind w:firstLine="709"/>
        <w:jc w:val="right"/>
        <w:rPr>
          <w:rFonts w:ascii="Times New Roman" w:eastAsia="Times New Roman" w:hAnsi="Times New Roman" w:cs="Times New Roman"/>
          <w:sz w:val="28"/>
          <w:szCs w:val="28"/>
        </w:rPr>
      </w:pPr>
    </w:p>
    <w:p w14:paraId="1E12DA9A" w14:textId="77777777" w:rsidR="00A02562" w:rsidRDefault="00A02562">
      <w:pPr>
        <w:spacing w:after="0" w:line="240" w:lineRule="auto"/>
        <w:ind w:firstLine="709"/>
        <w:jc w:val="right"/>
        <w:rPr>
          <w:rFonts w:ascii="Times New Roman" w:eastAsia="Times New Roman" w:hAnsi="Times New Roman" w:cs="Times New Roman"/>
          <w:sz w:val="28"/>
          <w:szCs w:val="28"/>
        </w:rPr>
      </w:pPr>
    </w:p>
    <w:p w14:paraId="6E6D30FE" w14:textId="77777777" w:rsidR="00776348" w:rsidRDefault="00067061">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Республика Казахстан</w:t>
      </w:r>
    </w:p>
    <w:p w14:paraId="6DFD83D8" w14:textId="5ECE1451" w:rsidR="00776348" w:rsidRPr="00EB0E98" w:rsidRDefault="00067061">
      <w:pPr>
        <w:widowControl w:val="0"/>
        <w:spacing w:after="0" w:line="240"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sz w:val="28"/>
          <w:szCs w:val="28"/>
        </w:rPr>
        <w:t>Алматы, 202</w:t>
      </w:r>
      <w:r w:rsidR="00EB0E98">
        <w:rPr>
          <w:rFonts w:ascii="Times New Roman" w:eastAsia="Times New Roman" w:hAnsi="Times New Roman" w:cs="Times New Roman"/>
          <w:sz w:val="28"/>
          <w:szCs w:val="28"/>
          <w:lang w:val="ru-RU"/>
        </w:rPr>
        <w:t>5</w:t>
      </w:r>
    </w:p>
    <w:p w14:paraId="55B5AEE2" w14:textId="77777777" w:rsidR="00EB0E98" w:rsidRPr="004A3880" w:rsidRDefault="00EB0E98" w:rsidP="00EB0E98">
      <w:pPr>
        <w:spacing w:after="0" w:line="240" w:lineRule="auto"/>
        <w:jc w:val="center"/>
        <w:rPr>
          <w:rFonts w:ascii="Times New Roman" w:eastAsia="Times New Roman" w:hAnsi="Times New Roman" w:cs="Times New Roman"/>
          <w:b/>
          <w:sz w:val="28"/>
          <w:szCs w:val="28"/>
        </w:rPr>
      </w:pPr>
      <w:bookmarkStart w:id="0" w:name="_Hlk190029443"/>
      <w:bookmarkStart w:id="1" w:name="_Hlk164879918"/>
      <w:r w:rsidRPr="004A3880">
        <w:rPr>
          <w:rFonts w:ascii="Times New Roman" w:eastAsia="Times New Roman" w:hAnsi="Times New Roman" w:cs="Times New Roman"/>
          <w:b/>
          <w:sz w:val="28"/>
          <w:szCs w:val="28"/>
        </w:rPr>
        <w:lastRenderedPageBreak/>
        <w:t>СОДЕРЖАНИЕ</w:t>
      </w:r>
    </w:p>
    <w:p w14:paraId="3602EC38" w14:textId="77777777" w:rsidR="00EB0E98" w:rsidRPr="005F35C0" w:rsidRDefault="00EB0E98" w:rsidP="00EB0E98">
      <w:pPr>
        <w:spacing w:after="0" w:line="240" w:lineRule="auto"/>
        <w:rPr>
          <w:rFonts w:ascii="Times New Roman" w:eastAsia="Times New Roman" w:hAnsi="Times New Roman" w:cs="Times New Roman"/>
          <w:b/>
          <w:sz w:val="16"/>
          <w:szCs w:val="16"/>
        </w:rPr>
      </w:pPr>
    </w:p>
    <w:tbl>
      <w:tblPr>
        <w:tblStyle w:val="33"/>
        <w:tblW w:w="9963" w:type="dxa"/>
        <w:tblInd w:w="-216" w:type="dxa"/>
        <w:tblLayout w:type="fixed"/>
        <w:tblLook w:val="0400" w:firstRow="0" w:lastRow="0" w:firstColumn="0" w:lastColumn="0" w:noHBand="0" w:noVBand="1"/>
      </w:tblPr>
      <w:tblGrid>
        <w:gridCol w:w="608"/>
        <w:gridCol w:w="8651"/>
        <w:gridCol w:w="704"/>
      </w:tblGrid>
      <w:tr w:rsidR="00EB0E98" w:rsidRPr="004A3880" w14:paraId="11255C38" w14:textId="77777777" w:rsidTr="001D26F9">
        <w:tc>
          <w:tcPr>
            <w:tcW w:w="608" w:type="dxa"/>
          </w:tcPr>
          <w:p w14:paraId="292D0234" w14:textId="77777777" w:rsidR="00EB0E98" w:rsidRPr="004A3880" w:rsidRDefault="00EB0E98" w:rsidP="001D26F9">
            <w:pPr>
              <w:rPr>
                <w:rFonts w:ascii="Times New Roman" w:eastAsia="Times New Roman" w:hAnsi="Times New Roman" w:cs="Times New Roman"/>
                <w:b/>
                <w:sz w:val="28"/>
                <w:szCs w:val="28"/>
              </w:rPr>
            </w:pPr>
          </w:p>
        </w:tc>
        <w:tc>
          <w:tcPr>
            <w:tcW w:w="8651" w:type="dxa"/>
          </w:tcPr>
          <w:p w14:paraId="3EBA40E9" w14:textId="77777777" w:rsidR="00EB0E98" w:rsidRPr="004A3880" w:rsidRDefault="00EB0E98" w:rsidP="001D26F9">
            <w:pPr>
              <w:jc w:val="both"/>
              <w:rPr>
                <w:rFonts w:ascii="Times New Roman" w:eastAsia="Times New Roman" w:hAnsi="Times New Roman" w:cs="Times New Roman"/>
                <w:sz w:val="28"/>
                <w:szCs w:val="28"/>
                <w:lang w:val="ru-RU"/>
              </w:rPr>
            </w:pPr>
            <w:r w:rsidRPr="004A3880">
              <w:rPr>
                <w:rFonts w:ascii="Times New Roman" w:eastAsia="Times New Roman" w:hAnsi="Times New Roman" w:cs="Times New Roman"/>
                <w:b/>
                <w:sz w:val="28"/>
                <w:szCs w:val="28"/>
              </w:rPr>
              <w:t>ВВЕДЕНИЕ</w:t>
            </w:r>
            <w:r w:rsidRPr="004A3880">
              <w:rPr>
                <w:rFonts w:ascii="Times New Roman" w:eastAsia="Times New Roman" w:hAnsi="Times New Roman" w:cs="Times New Roman"/>
                <w:sz w:val="28"/>
                <w:szCs w:val="28"/>
                <w:lang w:val="ru-RU"/>
              </w:rPr>
              <w:t>………………………………………………………………..</w:t>
            </w:r>
          </w:p>
        </w:tc>
        <w:tc>
          <w:tcPr>
            <w:tcW w:w="704" w:type="dxa"/>
          </w:tcPr>
          <w:p w14:paraId="0A58F115" w14:textId="77777777" w:rsidR="00EB0E98" w:rsidRPr="004A3880" w:rsidRDefault="00EB0E98" w:rsidP="001D26F9">
            <w:pPr>
              <w:ind w:right="-188"/>
              <w:rPr>
                <w:rFonts w:ascii="Times New Roman" w:eastAsia="Times New Roman" w:hAnsi="Times New Roman" w:cs="Times New Roman"/>
                <w:sz w:val="28"/>
                <w:szCs w:val="28"/>
              </w:rPr>
            </w:pPr>
            <w:r w:rsidRPr="004A3880">
              <w:rPr>
                <w:rFonts w:ascii="Times New Roman" w:eastAsia="Times New Roman" w:hAnsi="Times New Roman" w:cs="Times New Roman"/>
                <w:sz w:val="28"/>
                <w:szCs w:val="28"/>
              </w:rPr>
              <w:t>3</w:t>
            </w:r>
          </w:p>
        </w:tc>
      </w:tr>
      <w:tr w:rsidR="00EB0E98" w:rsidRPr="004A3880" w14:paraId="54C3DC7E" w14:textId="77777777" w:rsidTr="001D26F9">
        <w:tc>
          <w:tcPr>
            <w:tcW w:w="608" w:type="dxa"/>
          </w:tcPr>
          <w:p w14:paraId="614F7C8D" w14:textId="77777777" w:rsidR="00EB0E98" w:rsidRPr="004A3880" w:rsidRDefault="00EB0E98" w:rsidP="001D26F9">
            <w:pPr>
              <w:rPr>
                <w:rFonts w:ascii="Times New Roman" w:eastAsia="Times New Roman" w:hAnsi="Times New Roman" w:cs="Times New Roman"/>
                <w:b/>
                <w:sz w:val="28"/>
                <w:szCs w:val="28"/>
              </w:rPr>
            </w:pPr>
            <w:r w:rsidRPr="004A3880">
              <w:rPr>
                <w:rFonts w:ascii="Times New Roman" w:eastAsia="Times New Roman" w:hAnsi="Times New Roman" w:cs="Times New Roman"/>
                <w:b/>
                <w:sz w:val="28"/>
                <w:szCs w:val="28"/>
              </w:rPr>
              <w:t>1</w:t>
            </w:r>
          </w:p>
        </w:tc>
        <w:tc>
          <w:tcPr>
            <w:tcW w:w="8651" w:type="dxa"/>
          </w:tcPr>
          <w:p w14:paraId="416A0D81" w14:textId="77777777" w:rsidR="00EB0E98" w:rsidRPr="004A3880" w:rsidRDefault="00EB0E98" w:rsidP="001D26F9">
            <w:pPr>
              <w:jc w:val="both"/>
              <w:rPr>
                <w:rFonts w:ascii="Times New Roman" w:eastAsia="Times New Roman" w:hAnsi="Times New Roman" w:cs="Times New Roman"/>
                <w:b/>
                <w:sz w:val="28"/>
                <w:szCs w:val="28"/>
                <w:lang w:val="ru-RU"/>
              </w:rPr>
            </w:pPr>
            <w:r w:rsidRPr="004A3880">
              <w:rPr>
                <w:rFonts w:ascii="Times New Roman" w:eastAsia="Times New Roman" w:hAnsi="Times New Roman" w:cs="Times New Roman"/>
                <w:b/>
                <w:sz w:val="28"/>
                <w:szCs w:val="28"/>
              </w:rPr>
              <w:t>ТЕОРЕТИЧЕСКО-МЕТОДИЧЕСКИЕ АСПЕКТЫ ФОРМИРОВАНИЯ ЗНАНИЙ ОБ ИСТОРИЧЕСКИХ ЛИЧНОСТЯХ</w:t>
            </w:r>
            <w:r w:rsidRPr="004A3880">
              <w:rPr>
                <w:rFonts w:ascii="Times New Roman" w:eastAsia="Times New Roman" w:hAnsi="Times New Roman" w:cs="Times New Roman"/>
                <w:sz w:val="28"/>
                <w:szCs w:val="28"/>
                <w:lang w:val="ru-RU"/>
              </w:rPr>
              <w:t>…………………………………………………………….</w:t>
            </w:r>
          </w:p>
        </w:tc>
        <w:tc>
          <w:tcPr>
            <w:tcW w:w="704" w:type="dxa"/>
          </w:tcPr>
          <w:p w14:paraId="1C94F75D" w14:textId="77777777" w:rsidR="00EB0E98" w:rsidRPr="004A3880" w:rsidRDefault="00EB0E98" w:rsidP="001D26F9">
            <w:pPr>
              <w:ind w:right="-188"/>
              <w:rPr>
                <w:rFonts w:ascii="Times New Roman" w:eastAsia="Times New Roman" w:hAnsi="Times New Roman" w:cs="Times New Roman"/>
                <w:sz w:val="28"/>
                <w:szCs w:val="28"/>
                <w:lang w:val="ru-RU"/>
              </w:rPr>
            </w:pPr>
          </w:p>
          <w:p w14:paraId="19E27B09" w14:textId="77777777" w:rsidR="00EB0E98" w:rsidRPr="004A3880" w:rsidRDefault="00EB0E98" w:rsidP="001D26F9">
            <w:pPr>
              <w:ind w:right="-188"/>
              <w:rPr>
                <w:rFonts w:ascii="Times New Roman" w:eastAsia="Times New Roman" w:hAnsi="Times New Roman" w:cs="Times New Roman"/>
                <w:sz w:val="28"/>
                <w:szCs w:val="28"/>
                <w:lang w:val="ru-RU"/>
              </w:rPr>
            </w:pPr>
          </w:p>
          <w:p w14:paraId="2096D05A" w14:textId="77777777" w:rsidR="00EB0E98" w:rsidRPr="004A3880" w:rsidRDefault="00EB0E98" w:rsidP="001D26F9">
            <w:pPr>
              <w:ind w:right="-188"/>
              <w:rPr>
                <w:rFonts w:ascii="Times New Roman" w:eastAsia="Times New Roman" w:hAnsi="Times New Roman" w:cs="Times New Roman"/>
                <w:sz w:val="28"/>
                <w:szCs w:val="28"/>
                <w:lang w:val="ru-RU"/>
              </w:rPr>
            </w:pPr>
            <w:r w:rsidRPr="004A3880">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lang w:val="ru-RU"/>
              </w:rPr>
              <w:t>5</w:t>
            </w:r>
          </w:p>
        </w:tc>
      </w:tr>
      <w:tr w:rsidR="00EB0E98" w:rsidRPr="004A3880" w14:paraId="36E54223" w14:textId="77777777" w:rsidTr="001D26F9">
        <w:tc>
          <w:tcPr>
            <w:tcW w:w="608" w:type="dxa"/>
          </w:tcPr>
          <w:p w14:paraId="78EEB8C5" w14:textId="77777777" w:rsidR="00EB0E98" w:rsidRPr="004A3880" w:rsidRDefault="00EB0E98" w:rsidP="001D26F9">
            <w:pPr>
              <w:rPr>
                <w:rFonts w:ascii="Times New Roman" w:eastAsia="Times New Roman" w:hAnsi="Times New Roman" w:cs="Times New Roman"/>
                <w:b/>
                <w:sz w:val="28"/>
                <w:szCs w:val="28"/>
              </w:rPr>
            </w:pPr>
            <w:r w:rsidRPr="004A3880">
              <w:rPr>
                <w:rFonts w:ascii="Times New Roman" w:eastAsia="Times New Roman" w:hAnsi="Times New Roman" w:cs="Times New Roman"/>
                <w:b/>
                <w:sz w:val="28"/>
                <w:szCs w:val="28"/>
              </w:rPr>
              <w:t>1.1</w:t>
            </w:r>
          </w:p>
        </w:tc>
        <w:tc>
          <w:tcPr>
            <w:tcW w:w="8651" w:type="dxa"/>
          </w:tcPr>
          <w:p w14:paraId="79334617" w14:textId="77777777" w:rsidR="00EB0E98" w:rsidRPr="004A3880" w:rsidRDefault="00EB0E98" w:rsidP="001D26F9">
            <w:pPr>
              <w:jc w:val="both"/>
              <w:rPr>
                <w:rFonts w:ascii="Times New Roman" w:eastAsia="Times New Roman" w:hAnsi="Times New Roman" w:cs="Times New Roman"/>
                <w:sz w:val="28"/>
                <w:szCs w:val="28"/>
                <w:lang w:val="ru-RU"/>
              </w:rPr>
            </w:pPr>
            <w:r w:rsidRPr="004A3880">
              <w:rPr>
                <w:rFonts w:ascii="Times New Roman" w:eastAsia="Times New Roman" w:hAnsi="Times New Roman" w:cs="Times New Roman"/>
                <w:sz w:val="28"/>
                <w:szCs w:val="28"/>
              </w:rPr>
              <w:t>Формирование знаний в ходе преподавания истории: понятие, уровни, методы изучения исторических личностей</w:t>
            </w:r>
            <w:r w:rsidRPr="004A388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w:t>
            </w:r>
          </w:p>
        </w:tc>
        <w:tc>
          <w:tcPr>
            <w:tcW w:w="704" w:type="dxa"/>
          </w:tcPr>
          <w:p w14:paraId="3F14C92E" w14:textId="77777777" w:rsidR="00EB0E98" w:rsidRPr="004A3880" w:rsidRDefault="00EB0E98" w:rsidP="001D26F9">
            <w:pPr>
              <w:ind w:right="-188"/>
              <w:rPr>
                <w:rFonts w:ascii="Times New Roman" w:eastAsia="Times New Roman" w:hAnsi="Times New Roman" w:cs="Times New Roman"/>
                <w:sz w:val="28"/>
                <w:szCs w:val="28"/>
                <w:lang w:val="ru-RU"/>
              </w:rPr>
            </w:pPr>
          </w:p>
          <w:p w14:paraId="1B76C80C" w14:textId="77777777" w:rsidR="00EB0E98" w:rsidRPr="004A3880" w:rsidRDefault="00EB0E98" w:rsidP="001D26F9">
            <w:pPr>
              <w:ind w:right="-188"/>
              <w:rPr>
                <w:rFonts w:ascii="Times New Roman" w:eastAsia="Times New Roman" w:hAnsi="Times New Roman" w:cs="Times New Roman"/>
                <w:sz w:val="28"/>
                <w:szCs w:val="28"/>
                <w:lang w:val="ru-RU"/>
              </w:rPr>
            </w:pPr>
            <w:r w:rsidRPr="004A3880">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lang w:val="ru-RU"/>
              </w:rPr>
              <w:t>5</w:t>
            </w:r>
          </w:p>
        </w:tc>
      </w:tr>
      <w:tr w:rsidR="00EB0E98" w:rsidRPr="004A3880" w14:paraId="266CBA49" w14:textId="77777777" w:rsidTr="001D26F9">
        <w:tc>
          <w:tcPr>
            <w:tcW w:w="608" w:type="dxa"/>
          </w:tcPr>
          <w:p w14:paraId="14270106" w14:textId="77777777" w:rsidR="00EB0E98" w:rsidRPr="004A3880" w:rsidRDefault="00EB0E98" w:rsidP="001D26F9">
            <w:pPr>
              <w:rPr>
                <w:rFonts w:ascii="Times New Roman" w:eastAsia="Times New Roman" w:hAnsi="Times New Roman" w:cs="Times New Roman"/>
                <w:b/>
                <w:sz w:val="28"/>
                <w:szCs w:val="28"/>
              </w:rPr>
            </w:pPr>
            <w:r w:rsidRPr="004A3880">
              <w:rPr>
                <w:rFonts w:ascii="Times New Roman" w:eastAsia="Times New Roman" w:hAnsi="Times New Roman" w:cs="Times New Roman"/>
                <w:b/>
                <w:sz w:val="28"/>
                <w:szCs w:val="28"/>
              </w:rPr>
              <w:t>1.2</w:t>
            </w:r>
          </w:p>
        </w:tc>
        <w:tc>
          <w:tcPr>
            <w:tcW w:w="8651" w:type="dxa"/>
          </w:tcPr>
          <w:p w14:paraId="375F0185" w14:textId="77777777" w:rsidR="00EB0E98" w:rsidRPr="004A3880" w:rsidRDefault="00EB0E98" w:rsidP="001D26F9">
            <w:pPr>
              <w:jc w:val="both"/>
              <w:rPr>
                <w:rFonts w:ascii="Times New Roman" w:eastAsia="Times New Roman" w:hAnsi="Times New Roman" w:cs="Times New Roman"/>
                <w:sz w:val="28"/>
                <w:szCs w:val="28"/>
                <w:lang w:val="ru-RU"/>
              </w:rPr>
            </w:pPr>
            <w:bookmarkStart w:id="2" w:name="_heading=h.30j0zll" w:colFirst="0" w:colLast="0"/>
            <w:bookmarkEnd w:id="2"/>
            <w:r w:rsidRPr="003E5B2A">
              <w:rPr>
                <w:rFonts w:ascii="Times New Roman" w:eastAsia="Times New Roman" w:hAnsi="Times New Roman" w:cs="Times New Roman"/>
                <w:sz w:val="28"/>
                <w:szCs w:val="28"/>
                <w:lang w:val="ru-RU"/>
              </w:rPr>
              <w:t>М</w:t>
            </w:r>
            <w:r w:rsidRPr="003E5B2A">
              <w:rPr>
                <w:rFonts w:ascii="Times New Roman" w:eastAsia="Times New Roman" w:hAnsi="Times New Roman" w:cs="Times New Roman"/>
                <w:sz w:val="28"/>
                <w:szCs w:val="28"/>
              </w:rPr>
              <w:t>етод</w:t>
            </w:r>
            <w:r w:rsidRPr="003E5B2A">
              <w:rPr>
                <w:rFonts w:ascii="Times New Roman" w:eastAsia="Times New Roman" w:hAnsi="Times New Roman" w:cs="Times New Roman"/>
                <w:sz w:val="28"/>
                <w:szCs w:val="28"/>
                <w:lang w:val="ru-RU"/>
              </w:rPr>
              <w:t>ы</w:t>
            </w:r>
            <w:r w:rsidRPr="003E5B2A">
              <w:rPr>
                <w:rFonts w:ascii="Times New Roman" w:eastAsia="Times New Roman" w:hAnsi="Times New Roman" w:cs="Times New Roman"/>
                <w:sz w:val="28"/>
                <w:szCs w:val="28"/>
              </w:rPr>
              <w:t xml:space="preserve"> и прием</w:t>
            </w:r>
            <w:r w:rsidRPr="003E5B2A">
              <w:rPr>
                <w:rFonts w:ascii="Times New Roman" w:eastAsia="Times New Roman" w:hAnsi="Times New Roman" w:cs="Times New Roman"/>
                <w:sz w:val="28"/>
                <w:szCs w:val="28"/>
                <w:lang w:val="ru-RU"/>
              </w:rPr>
              <w:t>ы</w:t>
            </w:r>
            <w:r w:rsidRPr="003E5B2A">
              <w:rPr>
                <w:rFonts w:ascii="Times New Roman" w:eastAsia="Times New Roman" w:hAnsi="Times New Roman" w:cs="Times New Roman"/>
                <w:sz w:val="28"/>
                <w:szCs w:val="28"/>
              </w:rPr>
              <w:t xml:space="preserve"> </w:t>
            </w:r>
            <w:r w:rsidRPr="004A3880">
              <w:rPr>
                <w:rFonts w:ascii="Times New Roman" w:eastAsia="Times New Roman" w:hAnsi="Times New Roman" w:cs="Times New Roman"/>
                <w:sz w:val="28"/>
                <w:szCs w:val="28"/>
              </w:rPr>
              <w:t>формирования знаний об исторической личности в учебном процессе</w:t>
            </w:r>
            <w:r w:rsidRPr="004A3880">
              <w:rPr>
                <w:rFonts w:ascii="Times New Roman" w:eastAsia="Times New Roman" w:hAnsi="Times New Roman" w:cs="Times New Roman"/>
                <w:sz w:val="28"/>
                <w:szCs w:val="28"/>
                <w:lang w:val="ru-RU"/>
              </w:rPr>
              <w:t>: историография вопроса</w:t>
            </w:r>
            <w:r w:rsidRPr="004A3880">
              <w:rPr>
                <w:rFonts w:ascii="Times New Roman" w:eastAsia="Times New Roman" w:hAnsi="Times New Roman" w:cs="Times New Roman"/>
                <w:sz w:val="28"/>
                <w:szCs w:val="28"/>
              </w:rPr>
              <w:t xml:space="preserve"> </w:t>
            </w:r>
            <w:r w:rsidRPr="004A388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w:t>
            </w:r>
            <w:proofErr w:type="gramStart"/>
            <w:r>
              <w:rPr>
                <w:rFonts w:ascii="Times New Roman" w:eastAsia="Times New Roman" w:hAnsi="Times New Roman" w:cs="Times New Roman"/>
                <w:sz w:val="28"/>
                <w:szCs w:val="28"/>
                <w:lang w:val="ru-RU"/>
              </w:rPr>
              <w:t>…….</w:t>
            </w:r>
            <w:proofErr w:type="gramEnd"/>
            <w:r>
              <w:rPr>
                <w:rFonts w:ascii="Times New Roman" w:eastAsia="Times New Roman" w:hAnsi="Times New Roman" w:cs="Times New Roman"/>
                <w:sz w:val="28"/>
                <w:szCs w:val="28"/>
                <w:lang w:val="ru-RU"/>
              </w:rPr>
              <w:t>.</w:t>
            </w:r>
          </w:p>
        </w:tc>
        <w:tc>
          <w:tcPr>
            <w:tcW w:w="704" w:type="dxa"/>
          </w:tcPr>
          <w:p w14:paraId="52CA29F3" w14:textId="77777777" w:rsidR="00EB0E98" w:rsidRPr="004A3880" w:rsidRDefault="00EB0E98" w:rsidP="001D26F9">
            <w:pPr>
              <w:ind w:right="-188"/>
              <w:rPr>
                <w:rFonts w:ascii="Times New Roman" w:eastAsia="Times New Roman" w:hAnsi="Times New Roman" w:cs="Times New Roman"/>
                <w:sz w:val="28"/>
                <w:szCs w:val="28"/>
                <w:lang w:val="ru-RU"/>
              </w:rPr>
            </w:pPr>
          </w:p>
          <w:p w14:paraId="30B838ED" w14:textId="77777777" w:rsidR="00EB0E98" w:rsidRPr="004A3880" w:rsidRDefault="00EB0E98" w:rsidP="001D26F9">
            <w:pPr>
              <w:ind w:right="-188"/>
              <w:rPr>
                <w:rFonts w:ascii="Times New Roman" w:eastAsia="Times New Roman" w:hAnsi="Times New Roman" w:cs="Times New Roman"/>
                <w:sz w:val="28"/>
                <w:szCs w:val="28"/>
                <w:lang w:val="ru-RU"/>
              </w:rPr>
            </w:pPr>
            <w:r w:rsidRPr="004A3880">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lang w:val="ru-RU"/>
              </w:rPr>
              <w:t>3</w:t>
            </w:r>
          </w:p>
        </w:tc>
      </w:tr>
      <w:tr w:rsidR="00EB0E98" w:rsidRPr="004A3880" w14:paraId="45E7CCD7" w14:textId="77777777" w:rsidTr="001D26F9">
        <w:tc>
          <w:tcPr>
            <w:tcW w:w="608" w:type="dxa"/>
          </w:tcPr>
          <w:p w14:paraId="3433425C" w14:textId="77777777" w:rsidR="00EB0E98" w:rsidRPr="004A3880" w:rsidRDefault="00EB0E98" w:rsidP="001D26F9">
            <w:pPr>
              <w:rPr>
                <w:rFonts w:ascii="Times New Roman" w:eastAsia="Times New Roman" w:hAnsi="Times New Roman" w:cs="Times New Roman"/>
                <w:b/>
                <w:sz w:val="28"/>
                <w:szCs w:val="28"/>
              </w:rPr>
            </w:pPr>
            <w:r w:rsidRPr="004A3880">
              <w:rPr>
                <w:rFonts w:ascii="Times New Roman" w:eastAsia="Times New Roman" w:hAnsi="Times New Roman" w:cs="Times New Roman"/>
                <w:b/>
                <w:sz w:val="28"/>
                <w:szCs w:val="28"/>
              </w:rPr>
              <w:t>1.3</w:t>
            </w:r>
          </w:p>
        </w:tc>
        <w:tc>
          <w:tcPr>
            <w:tcW w:w="8651" w:type="dxa"/>
          </w:tcPr>
          <w:p w14:paraId="2D8593F9" w14:textId="77777777" w:rsidR="00EB0E98" w:rsidRPr="004A3880" w:rsidRDefault="00EB0E98" w:rsidP="001D26F9">
            <w:pPr>
              <w:jc w:val="both"/>
              <w:rPr>
                <w:rFonts w:ascii="Times New Roman" w:eastAsia="Times New Roman" w:hAnsi="Times New Roman" w:cs="Times New Roman"/>
                <w:sz w:val="28"/>
                <w:szCs w:val="28"/>
                <w:lang w:val="ru-RU"/>
              </w:rPr>
            </w:pPr>
            <w:r w:rsidRPr="004A3880">
              <w:rPr>
                <w:rFonts w:ascii="Times New Roman" w:eastAsia="Times New Roman" w:hAnsi="Times New Roman" w:cs="Times New Roman"/>
                <w:sz w:val="28"/>
                <w:szCs w:val="28"/>
              </w:rPr>
              <w:t>Изучение исторических личностей в учебном процессе: состояние и перспективы (на основе анкетирования педагогов)</w:t>
            </w:r>
            <w:r w:rsidRPr="004A3880">
              <w:rPr>
                <w:rFonts w:ascii="Times New Roman" w:eastAsia="Times New Roman" w:hAnsi="Times New Roman" w:cs="Times New Roman"/>
                <w:sz w:val="28"/>
                <w:szCs w:val="28"/>
                <w:lang w:val="ru-RU"/>
              </w:rPr>
              <w:t>..................................</w:t>
            </w:r>
          </w:p>
        </w:tc>
        <w:tc>
          <w:tcPr>
            <w:tcW w:w="704" w:type="dxa"/>
          </w:tcPr>
          <w:p w14:paraId="788A750C" w14:textId="77777777" w:rsidR="00EB0E98" w:rsidRPr="004A3880" w:rsidRDefault="00EB0E98" w:rsidP="001D26F9">
            <w:pPr>
              <w:ind w:right="-188"/>
              <w:rPr>
                <w:rFonts w:ascii="Times New Roman" w:eastAsia="Times New Roman" w:hAnsi="Times New Roman" w:cs="Times New Roman"/>
                <w:sz w:val="28"/>
                <w:szCs w:val="28"/>
                <w:lang w:val="ru-RU"/>
              </w:rPr>
            </w:pPr>
          </w:p>
          <w:p w14:paraId="72B93309" w14:textId="77777777" w:rsidR="00EB0E98" w:rsidRPr="00AF39C1" w:rsidRDefault="00EB0E98" w:rsidP="001D26F9">
            <w:pPr>
              <w:ind w:right="-188"/>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41</w:t>
            </w:r>
          </w:p>
        </w:tc>
      </w:tr>
      <w:tr w:rsidR="00EB0E98" w:rsidRPr="004A3880" w14:paraId="1715FEE9" w14:textId="77777777" w:rsidTr="001D26F9">
        <w:tc>
          <w:tcPr>
            <w:tcW w:w="608" w:type="dxa"/>
            <w:shd w:val="clear" w:color="auto" w:fill="auto"/>
          </w:tcPr>
          <w:p w14:paraId="68AA3596" w14:textId="77777777" w:rsidR="00EB0E98" w:rsidRPr="004A3880" w:rsidRDefault="00EB0E98" w:rsidP="001D26F9">
            <w:pPr>
              <w:rPr>
                <w:rFonts w:ascii="Times New Roman" w:eastAsia="Times New Roman" w:hAnsi="Times New Roman" w:cs="Times New Roman"/>
                <w:b/>
                <w:sz w:val="28"/>
                <w:szCs w:val="28"/>
              </w:rPr>
            </w:pPr>
            <w:r w:rsidRPr="004A3880">
              <w:rPr>
                <w:rFonts w:ascii="Times New Roman" w:eastAsia="Times New Roman" w:hAnsi="Times New Roman" w:cs="Times New Roman"/>
                <w:b/>
                <w:sz w:val="28"/>
                <w:szCs w:val="28"/>
              </w:rPr>
              <w:t>2</w:t>
            </w:r>
          </w:p>
        </w:tc>
        <w:tc>
          <w:tcPr>
            <w:tcW w:w="8651" w:type="dxa"/>
            <w:shd w:val="clear" w:color="auto" w:fill="auto"/>
          </w:tcPr>
          <w:p w14:paraId="64D6A165" w14:textId="77777777" w:rsidR="00EB0E98" w:rsidRPr="004A3880" w:rsidRDefault="00EB0E98" w:rsidP="001D26F9">
            <w:pPr>
              <w:jc w:val="both"/>
              <w:rPr>
                <w:rFonts w:ascii="Times New Roman" w:eastAsia="Times New Roman" w:hAnsi="Times New Roman" w:cs="Times New Roman"/>
                <w:b/>
                <w:sz w:val="28"/>
                <w:szCs w:val="28"/>
                <w:lang w:val="ru-RU"/>
              </w:rPr>
            </w:pPr>
            <w:r w:rsidRPr="004A3880">
              <w:rPr>
                <w:rFonts w:ascii="Times New Roman" w:eastAsia="Times New Roman" w:hAnsi="Times New Roman" w:cs="Times New Roman"/>
                <w:b/>
                <w:sz w:val="28"/>
                <w:szCs w:val="28"/>
              </w:rPr>
              <w:t xml:space="preserve">ИЗУЧЕНИЯ БИОГРАФИЙ ВЫДАЮЩИХСЯ </w:t>
            </w:r>
            <w:r w:rsidRPr="00CF5A05">
              <w:rPr>
                <w:rFonts w:ascii="Times New Roman" w:eastAsia="Times New Roman" w:hAnsi="Times New Roman" w:cs="Times New Roman"/>
                <w:b/>
                <w:sz w:val="28"/>
                <w:szCs w:val="28"/>
              </w:rPr>
              <w:t>ЛИЧНОСТЕЙ</w:t>
            </w:r>
            <w:r w:rsidRPr="00CF5A05">
              <w:rPr>
                <w:rFonts w:ascii="Times New Roman" w:eastAsia="Times New Roman" w:hAnsi="Times New Roman" w:cs="Times New Roman"/>
                <w:b/>
                <w:sz w:val="28"/>
                <w:szCs w:val="28"/>
                <w:lang w:val="ru-RU"/>
              </w:rPr>
              <w:t xml:space="preserve"> В</w:t>
            </w:r>
            <w:r>
              <w:rPr>
                <w:rFonts w:ascii="Times New Roman" w:eastAsia="Times New Roman" w:hAnsi="Times New Roman" w:cs="Times New Roman"/>
                <w:sz w:val="28"/>
                <w:szCs w:val="28"/>
                <w:lang w:val="ru-RU"/>
              </w:rPr>
              <w:t xml:space="preserve"> </w:t>
            </w:r>
            <w:r w:rsidRPr="00CF5A05">
              <w:rPr>
                <w:rFonts w:ascii="Times New Roman" w:eastAsia="Times New Roman" w:hAnsi="Times New Roman" w:cs="Times New Roman"/>
                <w:b/>
                <w:bCs/>
                <w:sz w:val="28"/>
                <w:szCs w:val="28"/>
                <w:lang w:val="ru-RU"/>
              </w:rPr>
              <w:t>ОТЕЧЕСТВЕННОЙ НАУКЕ</w:t>
            </w:r>
            <w:r>
              <w:rPr>
                <w:rFonts w:ascii="Times New Roman" w:eastAsia="Times New Roman" w:hAnsi="Times New Roman" w:cs="Times New Roman"/>
                <w:sz w:val="28"/>
                <w:szCs w:val="28"/>
                <w:lang w:val="ru-RU"/>
              </w:rPr>
              <w:t>………………</w:t>
            </w:r>
            <w:r w:rsidRPr="004A388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w:t>
            </w:r>
          </w:p>
        </w:tc>
        <w:tc>
          <w:tcPr>
            <w:tcW w:w="704" w:type="dxa"/>
          </w:tcPr>
          <w:p w14:paraId="18FA7ABB" w14:textId="77777777" w:rsidR="00EB0E98" w:rsidRPr="004A3880" w:rsidRDefault="00EB0E98" w:rsidP="001D26F9">
            <w:pPr>
              <w:ind w:right="-188"/>
              <w:rPr>
                <w:rFonts w:ascii="Times New Roman" w:eastAsia="Times New Roman" w:hAnsi="Times New Roman" w:cs="Times New Roman"/>
                <w:sz w:val="28"/>
                <w:szCs w:val="28"/>
                <w:lang w:val="ru-RU"/>
              </w:rPr>
            </w:pPr>
          </w:p>
          <w:p w14:paraId="5C432602" w14:textId="77777777" w:rsidR="00EB0E98" w:rsidRPr="003E5B2A" w:rsidRDefault="00EB0E98" w:rsidP="001D26F9">
            <w:pPr>
              <w:ind w:right="-188"/>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54</w:t>
            </w:r>
          </w:p>
        </w:tc>
      </w:tr>
      <w:tr w:rsidR="00EB0E98" w:rsidRPr="004A3880" w14:paraId="53FB68FF" w14:textId="77777777" w:rsidTr="001D26F9">
        <w:tc>
          <w:tcPr>
            <w:tcW w:w="608" w:type="dxa"/>
          </w:tcPr>
          <w:p w14:paraId="41E0DE80" w14:textId="77777777" w:rsidR="00EB0E98" w:rsidRPr="004A3880" w:rsidRDefault="00EB0E98" w:rsidP="001D26F9">
            <w:pPr>
              <w:rPr>
                <w:rFonts w:ascii="Times New Roman" w:eastAsia="Times New Roman" w:hAnsi="Times New Roman" w:cs="Times New Roman"/>
                <w:b/>
                <w:sz w:val="28"/>
                <w:szCs w:val="28"/>
              </w:rPr>
            </w:pPr>
            <w:r w:rsidRPr="004A3880">
              <w:rPr>
                <w:rFonts w:ascii="Times New Roman" w:eastAsia="Times New Roman" w:hAnsi="Times New Roman" w:cs="Times New Roman"/>
                <w:b/>
                <w:sz w:val="28"/>
                <w:szCs w:val="28"/>
              </w:rPr>
              <w:t>2.1</w:t>
            </w:r>
          </w:p>
        </w:tc>
        <w:tc>
          <w:tcPr>
            <w:tcW w:w="8651" w:type="dxa"/>
          </w:tcPr>
          <w:p w14:paraId="6AC4B4A1" w14:textId="77777777" w:rsidR="00EB0E98" w:rsidRPr="004A3880" w:rsidRDefault="00EB0E98" w:rsidP="001D26F9">
            <w:pPr>
              <w:jc w:val="both"/>
              <w:rPr>
                <w:rFonts w:ascii="Times New Roman" w:eastAsia="Times New Roman" w:hAnsi="Times New Roman" w:cs="Times New Roman"/>
                <w:sz w:val="28"/>
                <w:szCs w:val="28"/>
                <w:lang w:val="ru-RU"/>
              </w:rPr>
            </w:pPr>
            <w:r w:rsidRPr="004A3880">
              <w:rPr>
                <w:rFonts w:ascii="Times New Roman" w:eastAsia="Times New Roman" w:hAnsi="Times New Roman" w:cs="Times New Roman"/>
                <w:sz w:val="28"/>
                <w:szCs w:val="28"/>
              </w:rPr>
              <w:t>Изучение биографий персоналий</w:t>
            </w:r>
            <w:r w:rsidRPr="004A388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w:t>
            </w:r>
          </w:p>
        </w:tc>
        <w:tc>
          <w:tcPr>
            <w:tcW w:w="704" w:type="dxa"/>
          </w:tcPr>
          <w:p w14:paraId="1752866B" w14:textId="77777777" w:rsidR="00EB0E98" w:rsidRPr="003E5B2A" w:rsidRDefault="00EB0E98" w:rsidP="001D26F9">
            <w:pPr>
              <w:ind w:right="-188"/>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54</w:t>
            </w:r>
          </w:p>
        </w:tc>
      </w:tr>
      <w:tr w:rsidR="00EB0E98" w:rsidRPr="004A3880" w14:paraId="30B3AB97" w14:textId="77777777" w:rsidTr="001D26F9">
        <w:tc>
          <w:tcPr>
            <w:tcW w:w="608" w:type="dxa"/>
          </w:tcPr>
          <w:p w14:paraId="6EF7EC54" w14:textId="77777777" w:rsidR="00EB0E98" w:rsidRPr="004A3880" w:rsidRDefault="00EB0E98" w:rsidP="001D26F9">
            <w:pPr>
              <w:rPr>
                <w:rFonts w:ascii="Times New Roman" w:eastAsia="Times New Roman" w:hAnsi="Times New Roman" w:cs="Times New Roman"/>
                <w:b/>
                <w:sz w:val="28"/>
                <w:szCs w:val="28"/>
              </w:rPr>
            </w:pPr>
            <w:r w:rsidRPr="004A3880">
              <w:rPr>
                <w:rFonts w:ascii="Times New Roman" w:eastAsia="Times New Roman" w:hAnsi="Times New Roman" w:cs="Times New Roman"/>
                <w:b/>
                <w:sz w:val="28"/>
                <w:szCs w:val="28"/>
              </w:rPr>
              <w:t>2.2</w:t>
            </w:r>
          </w:p>
        </w:tc>
        <w:tc>
          <w:tcPr>
            <w:tcW w:w="8651" w:type="dxa"/>
          </w:tcPr>
          <w:p w14:paraId="38324FB9" w14:textId="77777777" w:rsidR="00EB0E98" w:rsidRPr="00CF5A05" w:rsidRDefault="00EB0E98" w:rsidP="001D26F9">
            <w:pPr>
              <w:jc w:val="both"/>
              <w:rPr>
                <w:rFonts w:ascii="Times New Roman" w:eastAsia="Times New Roman" w:hAnsi="Times New Roman" w:cs="Times New Roman"/>
                <w:sz w:val="28"/>
                <w:szCs w:val="28"/>
                <w:lang w:val="ru-RU"/>
              </w:rPr>
            </w:pPr>
            <w:r w:rsidRPr="00CF5A05">
              <w:rPr>
                <w:rFonts w:ascii="Times New Roman" w:eastAsia="Times New Roman" w:hAnsi="Times New Roman" w:cs="Times New Roman"/>
                <w:sz w:val="28"/>
                <w:szCs w:val="28"/>
              </w:rPr>
              <w:t>Женская биография в казахстанской историографии</w:t>
            </w:r>
            <w:r w:rsidRPr="00CF5A05">
              <w:rPr>
                <w:rFonts w:ascii="Times New Roman" w:eastAsia="Times New Roman" w:hAnsi="Times New Roman" w:cs="Times New Roman"/>
                <w:sz w:val="28"/>
                <w:szCs w:val="28"/>
                <w:lang w:val="ru-RU"/>
              </w:rPr>
              <w:t>…………………...</w:t>
            </w:r>
          </w:p>
        </w:tc>
        <w:tc>
          <w:tcPr>
            <w:tcW w:w="704" w:type="dxa"/>
          </w:tcPr>
          <w:p w14:paraId="7D2933C3" w14:textId="77777777" w:rsidR="00EB0E98" w:rsidRPr="00CF5A05" w:rsidRDefault="00EB0E98" w:rsidP="001D26F9">
            <w:pPr>
              <w:ind w:right="-188"/>
              <w:rPr>
                <w:rFonts w:ascii="Times New Roman" w:eastAsia="Times New Roman" w:hAnsi="Times New Roman" w:cs="Times New Roman"/>
                <w:sz w:val="28"/>
                <w:szCs w:val="28"/>
                <w:lang w:val="ru-RU"/>
              </w:rPr>
            </w:pPr>
            <w:r w:rsidRPr="00CF5A05">
              <w:rPr>
                <w:rFonts w:ascii="Times New Roman" w:eastAsia="Times New Roman" w:hAnsi="Times New Roman" w:cs="Times New Roman"/>
                <w:sz w:val="28"/>
                <w:szCs w:val="28"/>
                <w:lang w:val="ru-RU"/>
              </w:rPr>
              <w:t>72</w:t>
            </w:r>
          </w:p>
        </w:tc>
      </w:tr>
      <w:tr w:rsidR="00EB0E98" w:rsidRPr="004A3880" w14:paraId="7C07FC3F" w14:textId="77777777" w:rsidTr="001D26F9">
        <w:tc>
          <w:tcPr>
            <w:tcW w:w="608" w:type="dxa"/>
          </w:tcPr>
          <w:p w14:paraId="77CA7B1F" w14:textId="77777777" w:rsidR="00EB0E98" w:rsidRPr="004A3880" w:rsidRDefault="00EB0E98" w:rsidP="001D26F9">
            <w:pPr>
              <w:rPr>
                <w:rFonts w:ascii="Times New Roman" w:eastAsia="Times New Roman" w:hAnsi="Times New Roman" w:cs="Times New Roman"/>
                <w:b/>
                <w:sz w:val="28"/>
                <w:szCs w:val="28"/>
              </w:rPr>
            </w:pPr>
            <w:r w:rsidRPr="004A3880">
              <w:rPr>
                <w:rFonts w:ascii="Times New Roman" w:eastAsia="Times New Roman" w:hAnsi="Times New Roman" w:cs="Times New Roman"/>
                <w:b/>
                <w:sz w:val="28"/>
                <w:szCs w:val="28"/>
              </w:rPr>
              <w:t>2.3</w:t>
            </w:r>
          </w:p>
        </w:tc>
        <w:tc>
          <w:tcPr>
            <w:tcW w:w="8651" w:type="dxa"/>
          </w:tcPr>
          <w:p w14:paraId="2DE2481A" w14:textId="77777777" w:rsidR="00EB0E98" w:rsidRPr="004A3880" w:rsidRDefault="00EB0E98" w:rsidP="001D26F9">
            <w:pPr>
              <w:jc w:val="both"/>
              <w:rPr>
                <w:rFonts w:ascii="Times New Roman" w:eastAsia="Times New Roman" w:hAnsi="Times New Roman" w:cs="Times New Roman"/>
                <w:sz w:val="28"/>
                <w:szCs w:val="28"/>
                <w:lang w:val="ru-RU"/>
              </w:rPr>
            </w:pPr>
            <w:r w:rsidRPr="004A3880">
              <w:rPr>
                <w:rFonts w:ascii="Times New Roman" w:eastAsia="Times New Roman" w:hAnsi="Times New Roman" w:cs="Times New Roman"/>
                <w:sz w:val="28"/>
                <w:szCs w:val="28"/>
              </w:rPr>
              <w:t>Изучение биографий исторических личностей: структурно-функциональный анализ школьных учебников по истории Казахстана</w:t>
            </w:r>
          </w:p>
        </w:tc>
        <w:tc>
          <w:tcPr>
            <w:tcW w:w="704" w:type="dxa"/>
          </w:tcPr>
          <w:p w14:paraId="5CF4E064" w14:textId="77777777" w:rsidR="00EB0E98" w:rsidRPr="004A3880" w:rsidRDefault="00EB0E98" w:rsidP="001D26F9">
            <w:pPr>
              <w:ind w:right="-188"/>
              <w:rPr>
                <w:rFonts w:ascii="Times New Roman" w:eastAsia="Times New Roman" w:hAnsi="Times New Roman" w:cs="Times New Roman"/>
                <w:sz w:val="28"/>
                <w:szCs w:val="28"/>
                <w:lang w:val="ru-RU"/>
              </w:rPr>
            </w:pPr>
          </w:p>
          <w:p w14:paraId="39513917" w14:textId="77777777" w:rsidR="00EB0E98" w:rsidRPr="00AF39C1" w:rsidRDefault="00EB0E98" w:rsidP="001D26F9">
            <w:pPr>
              <w:ind w:right="-188"/>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81</w:t>
            </w:r>
          </w:p>
        </w:tc>
      </w:tr>
      <w:tr w:rsidR="00EB0E98" w:rsidRPr="004A3880" w14:paraId="6944888B" w14:textId="77777777" w:rsidTr="001D26F9">
        <w:tc>
          <w:tcPr>
            <w:tcW w:w="608" w:type="dxa"/>
          </w:tcPr>
          <w:p w14:paraId="5964F55F" w14:textId="77777777" w:rsidR="00EB0E98" w:rsidRPr="00CF5A05" w:rsidRDefault="00EB0E98" w:rsidP="001D26F9">
            <w:pP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2.4</w:t>
            </w:r>
          </w:p>
        </w:tc>
        <w:tc>
          <w:tcPr>
            <w:tcW w:w="8651" w:type="dxa"/>
          </w:tcPr>
          <w:p w14:paraId="11261A5A" w14:textId="77777777" w:rsidR="00EB0E98" w:rsidRPr="00CF5A05" w:rsidRDefault="00EB0E98" w:rsidP="001D26F9">
            <w:pPr>
              <w:jc w:val="both"/>
              <w:rPr>
                <w:rFonts w:ascii="Times New Roman" w:eastAsia="Times New Roman" w:hAnsi="Times New Roman" w:cs="Times New Roman"/>
                <w:sz w:val="28"/>
                <w:szCs w:val="28"/>
                <w:lang w:val="ru-RU"/>
              </w:rPr>
            </w:pPr>
            <w:bookmarkStart w:id="3" w:name="_Hlk190035576"/>
            <w:r>
              <w:rPr>
                <w:rFonts w:ascii="Times New Roman" w:eastAsia="Times New Roman" w:hAnsi="Times New Roman" w:cs="Times New Roman"/>
                <w:sz w:val="28"/>
                <w:szCs w:val="28"/>
                <w:lang w:val="ru-RU"/>
              </w:rPr>
              <w:t xml:space="preserve">Использование архивных материалов в учебном процессе на примере </w:t>
            </w:r>
            <w:proofErr w:type="spellStart"/>
            <w:r>
              <w:rPr>
                <w:rFonts w:ascii="Times New Roman" w:eastAsia="Times New Roman" w:hAnsi="Times New Roman" w:cs="Times New Roman"/>
                <w:sz w:val="28"/>
                <w:szCs w:val="28"/>
                <w:lang w:val="ru-RU"/>
              </w:rPr>
              <w:t>деятеляй</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Алаш</w:t>
            </w:r>
            <w:bookmarkEnd w:id="3"/>
            <w:proofErr w:type="spellEnd"/>
            <w:r>
              <w:rPr>
                <w:rFonts w:ascii="Times New Roman" w:eastAsia="Times New Roman" w:hAnsi="Times New Roman" w:cs="Times New Roman"/>
                <w:sz w:val="28"/>
                <w:szCs w:val="28"/>
                <w:lang w:val="ru-RU"/>
              </w:rPr>
              <w:t>………………………………………………………</w:t>
            </w:r>
            <w:proofErr w:type="gramStart"/>
            <w:r>
              <w:rPr>
                <w:rFonts w:ascii="Times New Roman" w:eastAsia="Times New Roman" w:hAnsi="Times New Roman" w:cs="Times New Roman"/>
                <w:sz w:val="28"/>
                <w:szCs w:val="28"/>
                <w:lang w:val="ru-RU"/>
              </w:rPr>
              <w:t>…….</w:t>
            </w:r>
            <w:proofErr w:type="gramEnd"/>
            <w:r>
              <w:rPr>
                <w:rFonts w:ascii="Times New Roman" w:eastAsia="Times New Roman" w:hAnsi="Times New Roman" w:cs="Times New Roman"/>
                <w:sz w:val="28"/>
                <w:szCs w:val="28"/>
                <w:lang w:val="ru-RU"/>
              </w:rPr>
              <w:t>.</w:t>
            </w:r>
          </w:p>
        </w:tc>
        <w:tc>
          <w:tcPr>
            <w:tcW w:w="704" w:type="dxa"/>
          </w:tcPr>
          <w:p w14:paraId="7DCDA431" w14:textId="77777777" w:rsidR="00EB0E98" w:rsidRDefault="00EB0E98" w:rsidP="001D26F9">
            <w:pPr>
              <w:ind w:right="-188"/>
              <w:rPr>
                <w:rFonts w:ascii="Times New Roman" w:eastAsia="Times New Roman" w:hAnsi="Times New Roman" w:cs="Times New Roman"/>
                <w:sz w:val="28"/>
                <w:szCs w:val="28"/>
                <w:highlight w:val="cyan"/>
                <w:lang w:val="ru-RU"/>
              </w:rPr>
            </w:pPr>
          </w:p>
          <w:p w14:paraId="5520E02A" w14:textId="77777777" w:rsidR="00EB0E98" w:rsidRPr="004A3880" w:rsidRDefault="00EB0E98" w:rsidP="001D26F9">
            <w:pPr>
              <w:ind w:right="-188"/>
              <w:rPr>
                <w:rFonts w:ascii="Times New Roman" w:eastAsia="Times New Roman" w:hAnsi="Times New Roman" w:cs="Times New Roman"/>
                <w:sz w:val="28"/>
                <w:szCs w:val="28"/>
                <w:lang w:val="ru-RU"/>
              </w:rPr>
            </w:pPr>
            <w:r w:rsidRPr="00EB0E98">
              <w:rPr>
                <w:rFonts w:ascii="Times New Roman" w:eastAsia="Times New Roman" w:hAnsi="Times New Roman" w:cs="Times New Roman"/>
                <w:sz w:val="28"/>
                <w:szCs w:val="28"/>
                <w:lang w:val="ru-RU"/>
              </w:rPr>
              <w:t>96</w:t>
            </w:r>
          </w:p>
        </w:tc>
      </w:tr>
      <w:tr w:rsidR="00EB0E98" w:rsidRPr="004A3880" w14:paraId="4F5FDECB" w14:textId="77777777" w:rsidTr="001D26F9">
        <w:tc>
          <w:tcPr>
            <w:tcW w:w="608" w:type="dxa"/>
          </w:tcPr>
          <w:p w14:paraId="05371BCF" w14:textId="77777777" w:rsidR="00EB0E98" w:rsidRPr="004A3880" w:rsidRDefault="00EB0E98" w:rsidP="001D26F9">
            <w:pPr>
              <w:rPr>
                <w:rFonts w:ascii="Times New Roman" w:eastAsia="Times New Roman" w:hAnsi="Times New Roman" w:cs="Times New Roman"/>
                <w:b/>
                <w:sz w:val="28"/>
                <w:szCs w:val="28"/>
              </w:rPr>
            </w:pPr>
            <w:r w:rsidRPr="004A3880">
              <w:rPr>
                <w:rFonts w:ascii="Times New Roman" w:eastAsia="Times New Roman" w:hAnsi="Times New Roman" w:cs="Times New Roman"/>
                <w:b/>
                <w:sz w:val="28"/>
                <w:szCs w:val="28"/>
              </w:rPr>
              <w:t>3</w:t>
            </w:r>
          </w:p>
        </w:tc>
        <w:tc>
          <w:tcPr>
            <w:tcW w:w="8651" w:type="dxa"/>
          </w:tcPr>
          <w:p w14:paraId="2E32897A" w14:textId="77777777" w:rsidR="00EB0E98" w:rsidRPr="004A3880" w:rsidRDefault="00EB0E98" w:rsidP="001D26F9">
            <w:pPr>
              <w:jc w:val="both"/>
              <w:rPr>
                <w:rFonts w:ascii="Times New Roman" w:eastAsia="Times New Roman" w:hAnsi="Times New Roman" w:cs="Times New Roman"/>
                <w:b/>
                <w:sz w:val="28"/>
                <w:szCs w:val="28"/>
                <w:lang w:val="ru-RU"/>
              </w:rPr>
            </w:pPr>
            <w:r w:rsidRPr="004A3880">
              <w:rPr>
                <w:rFonts w:ascii="Times New Roman" w:eastAsia="Times New Roman" w:hAnsi="Times New Roman" w:cs="Times New Roman"/>
                <w:b/>
                <w:sz w:val="28"/>
                <w:szCs w:val="28"/>
              </w:rPr>
              <w:t>ОПЫТНО-ЭКСПЕРИМЕНТАЛЬНАЯ РАБОТА ПО ФОРМИРОВАНИЮ ЗНАНИЙ ОБ ИСТОРИЧЕСКОЙ ЛИЧНОСТИ В ПРОЦЕССЕ ПРЕПОДАВАНИЯ ИСТОРИИ</w:t>
            </w:r>
            <w:r w:rsidRPr="003E5B2A">
              <w:rPr>
                <w:rFonts w:ascii="Times New Roman" w:eastAsia="Times New Roman" w:hAnsi="Times New Roman" w:cs="Times New Roman"/>
                <w:sz w:val="28"/>
                <w:szCs w:val="28"/>
                <w:lang w:val="ru-RU"/>
              </w:rPr>
              <w:t>……...</w:t>
            </w:r>
          </w:p>
        </w:tc>
        <w:tc>
          <w:tcPr>
            <w:tcW w:w="704" w:type="dxa"/>
          </w:tcPr>
          <w:p w14:paraId="63D0C66A" w14:textId="77777777" w:rsidR="00EB0E98" w:rsidRPr="004A3880" w:rsidRDefault="00EB0E98" w:rsidP="001D26F9">
            <w:pPr>
              <w:ind w:right="-188"/>
              <w:rPr>
                <w:rFonts w:ascii="Times New Roman" w:eastAsia="Times New Roman" w:hAnsi="Times New Roman" w:cs="Times New Roman"/>
                <w:sz w:val="28"/>
                <w:szCs w:val="28"/>
                <w:lang w:val="ru-RU"/>
              </w:rPr>
            </w:pPr>
          </w:p>
          <w:p w14:paraId="5B58BA15" w14:textId="77777777" w:rsidR="00EB0E98" w:rsidRPr="004A3880" w:rsidRDefault="00EB0E98" w:rsidP="001D26F9">
            <w:pPr>
              <w:ind w:right="-188"/>
              <w:rPr>
                <w:rFonts w:ascii="Times New Roman" w:eastAsia="Times New Roman" w:hAnsi="Times New Roman" w:cs="Times New Roman"/>
                <w:sz w:val="28"/>
                <w:szCs w:val="28"/>
                <w:lang w:val="ru-RU"/>
              </w:rPr>
            </w:pPr>
          </w:p>
          <w:p w14:paraId="75E78ED8" w14:textId="77777777" w:rsidR="00EB0E98" w:rsidRPr="00AF39C1" w:rsidRDefault="00EB0E98" w:rsidP="001D26F9">
            <w:pPr>
              <w:ind w:right="-188"/>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106</w:t>
            </w:r>
          </w:p>
        </w:tc>
      </w:tr>
      <w:tr w:rsidR="00EB0E98" w:rsidRPr="004A3880" w14:paraId="3BC44EEE" w14:textId="77777777" w:rsidTr="001D26F9">
        <w:tc>
          <w:tcPr>
            <w:tcW w:w="608" w:type="dxa"/>
          </w:tcPr>
          <w:p w14:paraId="2BF2E1FF" w14:textId="77777777" w:rsidR="00EB0E98" w:rsidRPr="004A3880" w:rsidRDefault="00EB0E98" w:rsidP="001D26F9">
            <w:pPr>
              <w:rPr>
                <w:rFonts w:ascii="Times New Roman" w:eastAsia="Times New Roman" w:hAnsi="Times New Roman" w:cs="Times New Roman"/>
                <w:b/>
                <w:sz w:val="28"/>
                <w:szCs w:val="28"/>
              </w:rPr>
            </w:pPr>
            <w:r w:rsidRPr="004A3880">
              <w:rPr>
                <w:rFonts w:ascii="Times New Roman" w:eastAsia="Times New Roman" w:hAnsi="Times New Roman" w:cs="Times New Roman"/>
                <w:b/>
                <w:sz w:val="28"/>
                <w:szCs w:val="28"/>
              </w:rPr>
              <w:t>3.1</w:t>
            </w:r>
          </w:p>
        </w:tc>
        <w:tc>
          <w:tcPr>
            <w:tcW w:w="8651" w:type="dxa"/>
          </w:tcPr>
          <w:p w14:paraId="1FD4BBB8" w14:textId="77777777" w:rsidR="00EB0E98" w:rsidRPr="004A3880" w:rsidRDefault="00EB0E98" w:rsidP="001D26F9">
            <w:pPr>
              <w:jc w:val="both"/>
              <w:rPr>
                <w:rFonts w:ascii="Times New Roman" w:eastAsia="Times New Roman" w:hAnsi="Times New Roman" w:cs="Times New Roman"/>
                <w:sz w:val="28"/>
                <w:szCs w:val="28"/>
                <w:lang w:val="ru-RU"/>
              </w:rPr>
            </w:pPr>
            <w:r w:rsidRPr="004A3880">
              <w:rPr>
                <w:rFonts w:ascii="Times New Roman" w:eastAsia="Times New Roman" w:hAnsi="Times New Roman" w:cs="Times New Roman"/>
                <w:sz w:val="28"/>
                <w:szCs w:val="28"/>
              </w:rPr>
              <w:t>Диагностика уровня знаний об исторических личностях по истории Казахстана среди учащихся</w:t>
            </w:r>
            <w:r w:rsidRPr="004A3880">
              <w:rPr>
                <w:rFonts w:ascii="Times New Roman" w:eastAsia="Times New Roman" w:hAnsi="Times New Roman" w:cs="Times New Roman"/>
                <w:sz w:val="28"/>
                <w:szCs w:val="28"/>
                <w:lang w:val="ru-RU"/>
              </w:rPr>
              <w:t>……………………………………………….</w:t>
            </w:r>
          </w:p>
        </w:tc>
        <w:tc>
          <w:tcPr>
            <w:tcW w:w="704" w:type="dxa"/>
          </w:tcPr>
          <w:p w14:paraId="3F3251A5" w14:textId="77777777" w:rsidR="00EB0E98" w:rsidRPr="004A3880" w:rsidRDefault="00EB0E98" w:rsidP="001D26F9">
            <w:pPr>
              <w:ind w:right="-188"/>
              <w:rPr>
                <w:rFonts w:ascii="Times New Roman" w:eastAsia="Times New Roman" w:hAnsi="Times New Roman" w:cs="Times New Roman"/>
                <w:sz w:val="28"/>
                <w:szCs w:val="28"/>
                <w:lang w:val="ru-RU"/>
              </w:rPr>
            </w:pPr>
          </w:p>
          <w:p w14:paraId="0872EB94" w14:textId="77777777" w:rsidR="00EB0E98" w:rsidRPr="00A71178" w:rsidRDefault="00EB0E98" w:rsidP="001D26F9">
            <w:pPr>
              <w:ind w:right="-188"/>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ru-RU"/>
              </w:rPr>
              <w:t>106</w:t>
            </w:r>
          </w:p>
        </w:tc>
      </w:tr>
      <w:tr w:rsidR="00EB0E98" w:rsidRPr="004A3880" w14:paraId="7D951CD9" w14:textId="77777777" w:rsidTr="001D26F9">
        <w:tc>
          <w:tcPr>
            <w:tcW w:w="608" w:type="dxa"/>
          </w:tcPr>
          <w:p w14:paraId="7514C2D8" w14:textId="77777777" w:rsidR="00EB0E98" w:rsidRPr="004A3880" w:rsidRDefault="00EB0E98" w:rsidP="001D26F9">
            <w:pPr>
              <w:rPr>
                <w:rFonts w:ascii="Times New Roman" w:eastAsia="Times New Roman" w:hAnsi="Times New Roman" w:cs="Times New Roman"/>
                <w:b/>
                <w:sz w:val="28"/>
                <w:szCs w:val="28"/>
              </w:rPr>
            </w:pPr>
            <w:r w:rsidRPr="004A3880">
              <w:rPr>
                <w:rFonts w:ascii="Times New Roman" w:eastAsia="Times New Roman" w:hAnsi="Times New Roman" w:cs="Times New Roman"/>
                <w:b/>
                <w:sz w:val="28"/>
                <w:szCs w:val="28"/>
              </w:rPr>
              <w:t>3.2</w:t>
            </w:r>
          </w:p>
        </w:tc>
        <w:tc>
          <w:tcPr>
            <w:tcW w:w="8651" w:type="dxa"/>
          </w:tcPr>
          <w:p w14:paraId="3883D620" w14:textId="77777777" w:rsidR="00EB0E98" w:rsidRPr="004A3880" w:rsidRDefault="00EB0E98" w:rsidP="001D26F9">
            <w:pPr>
              <w:jc w:val="both"/>
              <w:rPr>
                <w:rFonts w:ascii="Times New Roman" w:eastAsia="Times New Roman" w:hAnsi="Times New Roman" w:cs="Times New Roman"/>
                <w:sz w:val="28"/>
                <w:szCs w:val="28"/>
                <w:lang w:val="ru-RU"/>
              </w:rPr>
            </w:pPr>
            <w:r w:rsidRPr="004A3880">
              <w:rPr>
                <w:rFonts w:ascii="Times New Roman" w:eastAsia="Times New Roman" w:hAnsi="Times New Roman" w:cs="Times New Roman"/>
                <w:sz w:val="28"/>
                <w:szCs w:val="28"/>
              </w:rPr>
              <w:t>Модель формирования знаний об исторических личностях: методические разработки для учителей школ, характеристика образовательного сайта, описание авторской игры</w:t>
            </w:r>
            <w:r w:rsidRPr="004A3880">
              <w:rPr>
                <w:rFonts w:ascii="Times New Roman" w:eastAsia="Times New Roman" w:hAnsi="Times New Roman" w:cs="Times New Roman"/>
                <w:sz w:val="28"/>
                <w:szCs w:val="28"/>
                <w:lang w:val="ru-RU"/>
              </w:rPr>
              <w:t>……………………..</w:t>
            </w:r>
          </w:p>
        </w:tc>
        <w:tc>
          <w:tcPr>
            <w:tcW w:w="704" w:type="dxa"/>
          </w:tcPr>
          <w:p w14:paraId="34BA54A1" w14:textId="77777777" w:rsidR="00EB0E98" w:rsidRPr="004A3880" w:rsidRDefault="00EB0E98" w:rsidP="001D26F9">
            <w:pPr>
              <w:ind w:right="-188"/>
              <w:rPr>
                <w:rFonts w:ascii="Times New Roman" w:eastAsia="Times New Roman" w:hAnsi="Times New Roman" w:cs="Times New Roman"/>
                <w:sz w:val="28"/>
                <w:szCs w:val="28"/>
                <w:lang w:val="ru-RU"/>
              </w:rPr>
            </w:pPr>
          </w:p>
          <w:p w14:paraId="6B4D7782" w14:textId="77777777" w:rsidR="00EB0E98" w:rsidRPr="004A3880" w:rsidRDefault="00EB0E98" w:rsidP="001D26F9">
            <w:pPr>
              <w:ind w:right="-188"/>
              <w:rPr>
                <w:rFonts w:ascii="Times New Roman" w:eastAsia="Times New Roman" w:hAnsi="Times New Roman" w:cs="Times New Roman"/>
                <w:sz w:val="28"/>
                <w:szCs w:val="28"/>
                <w:lang w:val="ru-RU"/>
              </w:rPr>
            </w:pPr>
          </w:p>
          <w:p w14:paraId="15EE99F6" w14:textId="77777777" w:rsidR="00EB0E98" w:rsidRPr="00563175" w:rsidRDefault="00EB0E98" w:rsidP="001D26F9">
            <w:pPr>
              <w:ind w:right="-188"/>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lang w:val="ru-RU"/>
              </w:rPr>
              <w:t>16</w:t>
            </w:r>
          </w:p>
        </w:tc>
      </w:tr>
      <w:tr w:rsidR="00EB0E98" w:rsidRPr="004A3880" w14:paraId="42E2D68B" w14:textId="77777777" w:rsidTr="001D26F9">
        <w:tc>
          <w:tcPr>
            <w:tcW w:w="608" w:type="dxa"/>
          </w:tcPr>
          <w:p w14:paraId="5C80B0A9" w14:textId="77777777" w:rsidR="00EB0E98" w:rsidRPr="004A3880" w:rsidRDefault="00EB0E98" w:rsidP="001D26F9">
            <w:pPr>
              <w:rPr>
                <w:rFonts w:ascii="Times New Roman" w:eastAsia="Times New Roman" w:hAnsi="Times New Roman" w:cs="Times New Roman"/>
                <w:b/>
                <w:sz w:val="28"/>
                <w:szCs w:val="28"/>
              </w:rPr>
            </w:pPr>
            <w:r w:rsidRPr="004A3880">
              <w:rPr>
                <w:rFonts w:ascii="Times New Roman" w:eastAsia="Times New Roman" w:hAnsi="Times New Roman" w:cs="Times New Roman"/>
                <w:b/>
                <w:sz w:val="28"/>
                <w:szCs w:val="28"/>
              </w:rPr>
              <w:t>3.3</w:t>
            </w:r>
          </w:p>
        </w:tc>
        <w:tc>
          <w:tcPr>
            <w:tcW w:w="8651" w:type="dxa"/>
          </w:tcPr>
          <w:p w14:paraId="500618BD" w14:textId="77777777" w:rsidR="00EB0E98" w:rsidRPr="004A3880" w:rsidRDefault="00EB0E98" w:rsidP="001D26F9">
            <w:pPr>
              <w:jc w:val="both"/>
              <w:rPr>
                <w:rFonts w:ascii="Times New Roman" w:eastAsia="Times New Roman" w:hAnsi="Times New Roman" w:cs="Times New Roman"/>
                <w:sz w:val="28"/>
                <w:szCs w:val="28"/>
                <w:lang w:val="ru-RU"/>
              </w:rPr>
            </w:pPr>
            <w:r w:rsidRPr="004A3880">
              <w:rPr>
                <w:rFonts w:ascii="Times New Roman" w:eastAsia="Times New Roman" w:hAnsi="Times New Roman" w:cs="Times New Roman"/>
                <w:sz w:val="28"/>
                <w:szCs w:val="28"/>
              </w:rPr>
              <w:t>Оценка эффективности предложенной методики применения биографий выдающихся деятелей и рекомендации по их дальнейшему</w:t>
            </w:r>
            <w:r>
              <w:rPr>
                <w:rFonts w:ascii="Times New Roman" w:eastAsia="Times New Roman" w:hAnsi="Times New Roman" w:cs="Times New Roman"/>
                <w:sz w:val="28"/>
                <w:szCs w:val="28"/>
                <w:lang w:val="ru-RU"/>
              </w:rPr>
              <w:t xml:space="preserve"> </w:t>
            </w:r>
            <w:r w:rsidRPr="004A3880">
              <w:rPr>
                <w:rFonts w:ascii="Times New Roman" w:eastAsia="Times New Roman" w:hAnsi="Times New Roman" w:cs="Times New Roman"/>
                <w:sz w:val="28"/>
                <w:szCs w:val="28"/>
              </w:rPr>
              <w:t>использованию</w:t>
            </w:r>
            <w:r w:rsidRPr="004A388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w:t>
            </w:r>
          </w:p>
        </w:tc>
        <w:tc>
          <w:tcPr>
            <w:tcW w:w="704" w:type="dxa"/>
          </w:tcPr>
          <w:p w14:paraId="14EFE03B" w14:textId="77777777" w:rsidR="00EB0E98" w:rsidRPr="004A3880" w:rsidRDefault="00EB0E98" w:rsidP="001D26F9">
            <w:pPr>
              <w:ind w:right="-188"/>
              <w:rPr>
                <w:rFonts w:ascii="Times New Roman" w:eastAsia="Times New Roman" w:hAnsi="Times New Roman" w:cs="Times New Roman"/>
                <w:sz w:val="28"/>
                <w:szCs w:val="28"/>
                <w:lang w:val="ru-RU"/>
              </w:rPr>
            </w:pPr>
          </w:p>
          <w:p w14:paraId="5179FB8B" w14:textId="77777777" w:rsidR="00EB0E98" w:rsidRPr="004A3880" w:rsidRDefault="00EB0E98" w:rsidP="001D26F9">
            <w:pPr>
              <w:ind w:right="-188"/>
              <w:rPr>
                <w:rFonts w:ascii="Times New Roman" w:eastAsia="Times New Roman" w:hAnsi="Times New Roman" w:cs="Times New Roman"/>
                <w:sz w:val="28"/>
                <w:szCs w:val="28"/>
                <w:lang w:val="ru-RU"/>
              </w:rPr>
            </w:pPr>
          </w:p>
          <w:p w14:paraId="4FB3E19B" w14:textId="77777777" w:rsidR="00EB0E98" w:rsidRPr="00AF39C1" w:rsidRDefault="00EB0E98" w:rsidP="001D26F9">
            <w:pPr>
              <w:ind w:right="-188"/>
              <w:rPr>
                <w:rFonts w:ascii="Times New Roman" w:eastAsia="Times New Roman" w:hAnsi="Times New Roman" w:cs="Times New Roman"/>
                <w:sz w:val="28"/>
                <w:szCs w:val="28"/>
                <w:lang w:val="ru-RU"/>
              </w:rPr>
            </w:pPr>
            <w:r w:rsidRPr="004A3880">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lang w:val="ru-RU"/>
              </w:rPr>
              <w:t>35</w:t>
            </w:r>
          </w:p>
        </w:tc>
      </w:tr>
      <w:tr w:rsidR="00EB0E98" w:rsidRPr="004A3880" w14:paraId="22A3EB4B" w14:textId="77777777" w:rsidTr="001D26F9">
        <w:tc>
          <w:tcPr>
            <w:tcW w:w="608" w:type="dxa"/>
          </w:tcPr>
          <w:p w14:paraId="134D672B" w14:textId="77777777" w:rsidR="00EB0E98" w:rsidRPr="004A3880" w:rsidRDefault="00EB0E98" w:rsidP="001D26F9">
            <w:pPr>
              <w:rPr>
                <w:rFonts w:ascii="Times New Roman" w:eastAsia="Times New Roman" w:hAnsi="Times New Roman" w:cs="Times New Roman"/>
                <w:b/>
                <w:sz w:val="28"/>
                <w:szCs w:val="28"/>
              </w:rPr>
            </w:pPr>
          </w:p>
        </w:tc>
        <w:tc>
          <w:tcPr>
            <w:tcW w:w="8651" w:type="dxa"/>
          </w:tcPr>
          <w:p w14:paraId="1B7B99D7" w14:textId="77777777" w:rsidR="00EB0E98" w:rsidRPr="004A3880" w:rsidRDefault="00EB0E98" w:rsidP="001D26F9">
            <w:pPr>
              <w:jc w:val="both"/>
              <w:rPr>
                <w:rFonts w:ascii="Times New Roman" w:eastAsia="Times New Roman" w:hAnsi="Times New Roman" w:cs="Times New Roman"/>
                <w:sz w:val="28"/>
                <w:szCs w:val="28"/>
                <w:lang w:val="ru-RU"/>
              </w:rPr>
            </w:pPr>
            <w:r w:rsidRPr="004A3880">
              <w:rPr>
                <w:rFonts w:ascii="Times New Roman" w:eastAsia="Times New Roman" w:hAnsi="Times New Roman" w:cs="Times New Roman"/>
                <w:b/>
                <w:sz w:val="28"/>
                <w:szCs w:val="28"/>
              </w:rPr>
              <w:t>ЗАКЛЮЧЕНИЕ</w:t>
            </w:r>
            <w:r w:rsidRPr="004A3880">
              <w:rPr>
                <w:rFonts w:ascii="Times New Roman" w:eastAsia="Times New Roman" w:hAnsi="Times New Roman" w:cs="Times New Roman"/>
                <w:sz w:val="28"/>
                <w:szCs w:val="28"/>
                <w:lang w:val="ru-RU"/>
              </w:rPr>
              <w:t>…………………………………………………………..</w:t>
            </w:r>
          </w:p>
        </w:tc>
        <w:tc>
          <w:tcPr>
            <w:tcW w:w="704" w:type="dxa"/>
          </w:tcPr>
          <w:p w14:paraId="6FC98FF0" w14:textId="77777777" w:rsidR="00EB0E98" w:rsidRPr="00AF39C1" w:rsidRDefault="00EB0E98" w:rsidP="001D26F9">
            <w:pPr>
              <w:ind w:right="-188"/>
              <w:rPr>
                <w:rFonts w:ascii="Times New Roman" w:eastAsia="Times New Roman" w:hAnsi="Times New Roman" w:cs="Times New Roman"/>
                <w:sz w:val="28"/>
                <w:szCs w:val="28"/>
                <w:lang w:val="ru-RU"/>
              </w:rPr>
            </w:pPr>
            <w:r w:rsidRPr="004A3880">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lang w:val="ru-RU"/>
              </w:rPr>
              <w:t>47</w:t>
            </w:r>
          </w:p>
        </w:tc>
      </w:tr>
      <w:tr w:rsidR="00EB0E98" w:rsidRPr="004A3880" w14:paraId="0CCB4EF9" w14:textId="77777777" w:rsidTr="001D26F9">
        <w:tc>
          <w:tcPr>
            <w:tcW w:w="608" w:type="dxa"/>
          </w:tcPr>
          <w:p w14:paraId="05864E87" w14:textId="77777777" w:rsidR="00EB0E98" w:rsidRPr="004A3880" w:rsidRDefault="00EB0E98" w:rsidP="001D26F9">
            <w:pPr>
              <w:rPr>
                <w:rFonts w:ascii="Times New Roman" w:eastAsia="Times New Roman" w:hAnsi="Times New Roman" w:cs="Times New Roman"/>
                <w:b/>
                <w:sz w:val="28"/>
                <w:szCs w:val="28"/>
              </w:rPr>
            </w:pPr>
          </w:p>
        </w:tc>
        <w:tc>
          <w:tcPr>
            <w:tcW w:w="8651" w:type="dxa"/>
          </w:tcPr>
          <w:p w14:paraId="0C7F3FF4" w14:textId="77777777" w:rsidR="00EB0E98" w:rsidRPr="004A3880" w:rsidRDefault="00EB0E98" w:rsidP="001D26F9">
            <w:pPr>
              <w:jc w:val="both"/>
              <w:rPr>
                <w:rFonts w:ascii="Times New Roman" w:eastAsia="Times New Roman" w:hAnsi="Times New Roman" w:cs="Times New Roman"/>
                <w:b/>
                <w:sz w:val="28"/>
                <w:szCs w:val="28"/>
                <w:lang w:val="ru-RU"/>
              </w:rPr>
            </w:pPr>
            <w:r w:rsidRPr="004A3880">
              <w:rPr>
                <w:rFonts w:ascii="Times New Roman" w:eastAsia="Times New Roman" w:hAnsi="Times New Roman" w:cs="Times New Roman"/>
                <w:b/>
                <w:sz w:val="28"/>
                <w:szCs w:val="28"/>
              </w:rPr>
              <w:t>СПИСОК ИСПОЛЬЗОВАНН</w:t>
            </w:r>
            <w:r w:rsidRPr="004A3880">
              <w:rPr>
                <w:rFonts w:ascii="Times New Roman" w:eastAsia="Times New Roman" w:hAnsi="Times New Roman" w:cs="Times New Roman"/>
                <w:b/>
                <w:sz w:val="28"/>
                <w:szCs w:val="28"/>
                <w:lang w:val="ru-RU"/>
              </w:rPr>
              <w:t>ЫХ ИСТОЧНИКОВ</w:t>
            </w:r>
            <w:r w:rsidRPr="004A3880">
              <w:rPr>
                <w:rFonts w:ascii="Times New Roman" w:eastAsia="Times New Roman" w:hAnsi="Times New Roman" w:cs="Times New Roman"/>
                <w:sz w:val="28"/>
                <w:szCs w:val="28"/>
                <w:lang w:val="ru-RU"/>
              </w:rPr>
              <w:t>…………............</w:t>
            </w:r>
          </w:p>
        </w:tc>
        <w:tc>
          <w:tcPr>
            <w:tcW w:w="704" w:type="dxa"/>
          </w:tcPr>
          <w:p w14:paraId="08C51BE1" w14:textId="77777777" w:rsidR="00EB0E98" w:rsidRPr="00AF39C1" w:rsidRDefault="00EB0E98" w:rsidP="001D26F9">
            <w:pPr>
              <w:ind w:right="-188"/>
              <w:rPr>
                <w:rFonts w:ascii="Times New Roman" w:eastAsia="Times New Roman" w:hAnsi="Times New Roman" w:cs="Times New Roman"/>
                <w:sz w:val="28"/>
                <w:szCs w:val="28"/>
                <w:lang w:val="ru-RU"/>
              </w:rPr>
            </w:pPr>
            <w:r w:rsidRPr="004A3880">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lang w:val="ru-RU"/>
              </w:rPr>
              <w:t>51</w:t>
            </w:r>
          </w:p>
        </w:tc>
      </w:tr>
      <w:tr w:rsidR="00EB0E98" w:rsidRPr="004A3880" w14:paraId="0D19BF8F" w14:textId="77777777" w:rsidTr="001D26F9">
        <w:tc>
          <w:tcPr>
            <w:tcW w:w="608" w:type="dxa"/>
          </w:tcPr>
          <w:p w14:paraId="6EA15DD4" w14:textId="77777777" w:rsidR="00EB0E98" w:rsidRPr="004A3880" w:rsidRDefault="00EB0E98" w:rsidP="001D26F9">
            <w:pPr>
              <w:rPr>
                <w:rFonts w:ascii="Times New Roman" w:eastAsia="Times New Roman" w:hAnsi="Times New Roman" w:cs="Times New Roman"/>
                <w:b/>
                <w:sz w:val="28"/>
                <w:szCs w:val="28"/>
              </w:rPr>
            </w:pPr>
          </w:p>
        </w:tc>
        <w:tc>
          <w:tcPr>
            <w:tcW w:w="8651" w:type="dxa"/>
          </w:tcPr>
          <w:p w14:paraId="3F9970C5" w14:textId="77777777" w:rsidR="00EB0E98" w:rsidRPr="004A3880" w:rsidRDefault="00EB0E98" w:rsidP="001D26F9">
            <w:pPr>
              <w:jc w:val="both"/>
              <w:rPr>
                <w:rFonts w:ascii="Times New Roman" w:eastAsia="Times New Roman" w:hAnsi="Times New Roman" w:cs="Times New Roman"/>
                <w:b/>
                <w:sz w:val="28"/>
                <w:szCs w:val="28"/>
                <w:lang w:val="ru-RU"/>
              </w:rPr>
            </w:pPr>
            <w:r w:rsidRPr="004A3880">
              <w:rPr>
                <w:rFonts w:ascii="Times New Roman" w:hAnsi="Times New Roman" w:cs="Times New Roman"/>
                <w:b/>
                <w:bCs/>
                <w:color w:val="000000"/>
                <w:sz w:val="28"/>
                <w:szCs w:val="28"/>
              </w:rPr>
              <w:t>ПРИЛОЖЕНИЕ А</w:t>
            </w:r>
            <w:r w:rsidRPr="004A3880">
              <w:rPr>
                <w:rFonts w:ascii="Times New Roman" w:hAnsi="Times New Roman" w:cs="Times New Roman"/>
                <w:b/>
                <w:bCs/>
                <w:color w:val="000000"/>
                <w:sz w:val="28"/>
                <w:szCs w:val="28"/>
                <w:lang w:val="ru-RU"/>
              </w:rPr>
              <w:t xml:space="preserve"> </w:t>
            </w:r>
            <w:r w:rsidRPr="004A3880">
              <w:rPr>
                <w:rFonts w:ascii="Times New Roman" w:hAnsi="Times New Roman" w:cs="Times New Roman"/>
                <w:bCs/>
                <w:color w:val="000000"/>
                <w:sz w:val="28"/>
                <w:szCs w:val="28"/>
                <w:lang w:val="ru-RU"/>
              </w:rPr>
              <w:t>– Анкета для преподавателей……………………..</w:t>
            </w:r>
          </w:p>
        </w:tc>
        <w:tc>
          <w:tcPr>
            <w:tcW w:w="704" w:type="dxa"/>
          </w:tcPr>
          <w:p w14:paraId="7C881EFD" w14:textId="77777777" w:rsidR="00EB0E98" w:rsidRPr="00AF39C1" w:rsidRDefault="00EB0E98" w:rsidP="001D26F9">
            <w:pPr>
              <w:ind w:right="-188"/>
              <w:rPr>
                <w:rFonts w:ascii="Times New Roman" w:eastAsia="Times New Roman" w:hAnsi="Times New Roman" w:cs="Times New Roman"/>
                <w:sz w:val="28"/>
                <w:szCs w:val="28"/>
                <w:lang w:val="ru-RU"/>
              </w:rPr>
            </w:pPr>
            <w:r w:rsidRPr="004A3880">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lang w:val="ru-RU"/>
              </w:rPr>
              <w:t>65</w:t>
            </w:r>
          </w:p>
        </w:tc>
      </w:tr>
      <w:tr w:rsidR="00EB0E98" w:rsidRPr="004A3880" w14:paraId="50C6D844" w14:textId="77777777" w:rsidTr="001D26F9">
        <w:tc>
          <w:tcPr>
            <w:tcW w:w="608" w:type="dxa"/>
          </w:tcPr>
          <w:p w14:paraId="2FD676F0" w14:textId="77777777" w:rsidR="00EB0E98" w:rsidRPr="004A3880" w:rsidRDefault="00EB0E98" w:rsidP="001D26F9">
            <w:pPr>
              <w:rPr>
                <w:rFonts w:ascii="Times New Roman" w:eastAsia="Times New Roman" w:hAnsi="Times New Roman" w:cs="Times New Roman"/>
                <w:b/>
                <w:sz w:val="28"/>
                <w:szCs w:val="28"/>
              </w:rPr>
            </w:pPr>
          </w:p>
        </w:tc>
        <w:tc>
          <w:tcPr>
            <w:tcW w:w="8651" w:type="dxa"/>
          </w:tcPr>
          <w:p w14:paraId="519DB28C" w14:textId="77777777" w:rsidR="00EB0E98" w:rsidRPr="00BE605D" w:rsidRDefault="00EB0E98" w:rsidP="001D26F9">
            <w:pPr>
              <w:jc w:val="both"/>
              <w:rPr>
                <w:rFonts w:ascii="Times New Roman" w:hAnsi="Times New Roman" w:cs="Times New Roman"/>
                <w:b/>
                <w:bCs/>
                <w:color w:val="000000"/>
                <w:sz w:val="28"/>
                <w:szCs w:val="28"/>
                <w:lang w:val="ru-RU"/>
              </w:rPr>
            </w:pPr>
            <w:r w:rsidRPr="004A3880">
              <w:rPr>
                <w:rFonts w:ascii="Times New Roman" w:hAnsi="Times New Roman" w:cs="Times New Roman"/>
                <w:b/>
                <w:bCs/>
                <w:color w:val="000000"/>
                <w:sz w:val="28"/>
                <w:szCs w:val="28"/>
              </w:rPr>
              <w:t>ПРИЛОЖЕНИЕ</w:t>
            </w:r>
            <w:r w:rsidRPr="004A3880">
              <w:rPr>
                <w:rFonts w:ascii="Times New Roman" w:hAnsi="Times New Roman" w:cs="Times New Roman"/>
                <w:b/>
                <w:bCs/>
                <w:color w:val="000000"/>
                <w:sz w:val="28"/>
                <w:szCs w:val="28"/>
                <w:lang w:val="ru-RU"/>
              </w:rPr>
              <w:t xml:space="preserve"> Б </w:t>
            </w:r>
            <w:r w:rsidRPr="004A3880">
              <w:rPr>
                <w:rFonts w:ascii="Times New Roman" w:hAnsi="Times New Roman" w:cs="Times New Roman"/>
                <w:bCs/>
                <w:color w:val="000000"/>
                <w:sz w:val="28"/>
                <w:szCs w:val="28"/>
                <w:lang w:val="ru-RU"/>
              </w:rPr>
              <w:t xml:space="preserve">- </w:t>
            </w:r>
            <w:r w:rsidRPr="004A3880">
              <w:rPr>
                <w:rFonts w:ascii="Times New Roman" w:hAnsi="Times New Roman" w:cs="Times New Roman"/>
                <w:color w:val="000000"/>
                <w:sz w:val="28"/>
                <w:szCs w:val="28"/>
              </w:rPr>
              <w:t>Вопросы для начальной диагностики знаний учащихся</w:t>
            </w:r>
            <w:r>
              <w:rPr>
                <w:rFonts w:ascii="Times New Roman" w:hAnsi="Times New Roman" w:cs="Times New Roman"/>
                <w:color w:val="000000"/>
                <w:sz w:val="28"/>
                <w:szCs w:val="28"/>
                <w:lang w:val="ru-RU"/>
              </w:rPr>
              <w:t>…………………………………………………………………...</w:t>
            </w:r>
          </w:p>
        </w:tc>
        <w:tc>
          <w:tcPr>
            <w:tcW w:w="704" w:type="dxa"/>
          </w:tcPr>
          <w:p w14:paraId="29D78B23" w14:textId="77777777" w:rsidR="00EB0E98" w:rsidRPr="004A3880" w:rsidRDefault="00EB0E98" w:rsidP="001D26F9">
            <w:pPr>
              <w:ind w:right="-188"/>
              <w:rPr>
                <w:rFonts w:ascii="Times New Roman" w:eastAsia="Times New Roman" w:hAnsi="Times New Roman" w:cs="Times New Roman"/>
                <w:sz w:val="28"/>
                <w:szCs w:val="28"/>
                <w:lang w:val="ru-RU"/>
              </w:rPr>
            </w:pPr>
          </w:p>
          <w:p w14:paraId="4D01953B" w14:textId="77777777" w:rsidR="00EB0E98" w:rsidRPr="00AF39C1" w:rsidRDefault="00EB0E98" w:rsidP="001D26F9">
            <w:pPr>
              <w:ind w:right="-188"/>
              <w:rPr>
                <w:rFonts w:ascii="Times New Roman" w:eastAsia="Times New Roman" w:hAnsi="Times New Roman" w:cs="Times New Roman"/>
                <w:sz w:val="28"/>
                <w:szCs w:val="28"/>
                <w:lang w:val="ru-RU"/>
              </w:rPr>
            </w:pPr>
            <w:r w:rsidRPr="004A3880">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lang w:val="ru-RU"/>
              </w:rPr>
              <w:t>66</w:t>
            </w:r>
          </w:p>
        </w:tc>
      </w:tr>
      <w:tr w:rsidR="00EB0E98" w:rsidRPr="004A3880" w14:paraId="67A75A37" w14:textId="77777777" w:rsidTr="001D26F9">
        <w:tc>
          <w:tcPr>
            <w:tcW w:w="608" w:type="dxa"/>
          </w:tcPr>
          <w:p w14:paraId="77638EC1" w14:textId="77777777" w:rsidR="00EB0E98" w:rsidRPr="004A3880" w:rsidRDefault="00EB0E98" w:rsidP="001D26F9">
            <w:pPr>
              <w:rPr>
                <w:rFonts w:ascii="Times New Roman" w:eastAsia="Times New Roman" w:hAnsi="Times New Roman" w:cs="Times New Roman"/>
                <w:b/>
                <w:sz w:val="28"/>
                <w:szCs w:val="28"/>
              </w:rPr>
            </w:pPr>
          </w:p>
        </w:tc>
        <w:tc>
          <w:tcPr>
            <w:tcW w:w="8651" w:type="dxa"/>
          </w:tcPr>
          <w:p w14:paraId="41686B17" w14:textId="77777777" w:rsidR="00EB0E98" w:rsidRPr="00BE605D" w:rsidRDefault="00EB0E98" w:rsidP="001D26F9">
            <w:pPr>
              <w:jc w:val="both"/>
              <w:rPr>
                <w:rFonts w:ascii="Times New Roman" w:hAnsi="Times New Roman" w:cs="Times New Roman"/>
                <w:b/>
                <w:bCs/>
                <w:color w:val="000000"/>
                <w:sz w:val="28"/>
                <w:szCs w:val="28"/>
                <w:lang w:val="ru-RU"/>
              </w:rPr>
            </w:pPr>
            <w:r w:rsidRPr="004A3880">
              <w:rPr>
                <w:rFonts w:ascii="Times New Roman" w:hAnsi="Times New Roman" w:cs="Times New Roman"/>
                <w:b/>
                <w:bCs/>
                <w:color w:val="000000"/>
                <w:sz w:val="28"/>
                <w:szCs w:val="28"/>
              </w:rPr>
              <w:t>ПРИЛОЖЕНИЕ</w:t>
            </w:r>
            <w:r w:rsidRPr="004A3880">
              <w:rPr>
                <w:rFonts w:ascii="Times New Roman" w:hAnsi="Times New Roman" w:cs="Times New Roman"/>
                <w:b/>
                <w:bCs/>
                <w:color w:val="000000"/>
                <w:sz w:val="28"/>
                <w:szCs w:val="28"/>
                <w:lang w:val="ru-RU"/>
              </w:rPr>
              <w:t xml:space="preserve"> В </w:t>
            </w:r>
            <w:r w:rsidRPr="004A3880">
              <w:rPr>
                <w:rFonts w:ascii="Times New Roman" w:hAnsi="Times New Roman" w:cs="Times New Roman"/>
                <w:bCs/>
                <w:color w:val="000000"/>
                <w:sz w:val="28"/>
                <w:szCs w:val="28"/>
                <w:lang w:val="ru-RU"/>
              </w:rPr>
              <w:t xml:space="preserve">- </w:t>
            </w:r>
            <w:r w:rsidRPr="004A3880">
              <w:rPr>
                <w:rFonts w:ascii="Times New Roman" w:hAnsi="Times New Roman" w:cs="Times New Roman"/>
                <w:color w:val="000000"/>
                <w:sz w:val="28"/>
                <w:szCs w:val="28"/>
              </w:rPr>
              <w:t>Вопросы для повторной диагностики знаний учащихся</w:t>
            </w:r>
            <w:r>
              <w:rPr>
                <w:rFonts w:ascii="Times New Roman" w:hAnsi="Times New Roman" w:cs="Times New Roman"/>
                <w:color w:val="000000"/>
                <w:sz w:val="28"/>
                <w:szCs w:val="28"/>
                <w:lang w:val="ru-RU"/>
              </w:rPr>
              <w:t>…………………………………………………………………...</w:t>
            </w:r>
          </w:p>
        </w:tc>
        <w:tc>
          <w:tcPr>
            <w:tcW w:w="704" w:type="dxa"/>
          </w:tcPr>
          <w:p w14:paraId="5DE11743" w14:textId="77777777" w:rsidR="00EB0E98" w:rsidRPr="004A3880" w:rsidRDefault="00EB0E98" w:rsidP="001D26F9">
            <w:pPr>
              <w:ind w:right="-188"/>
              <w:rPr>
                <w:rFonts w:ascii="Times New Roman" w:eastAsia="Times New Roman" w:hAnsi="Times New Roman" w:cs="Times New Roman"/>
                <w:sz w:val="28"/>
                <w:szCs w:val="28"/>
                <w:lang w:val="ru-RU"/>
              </w:rPr>
            </w:pPr>
          </w:p>
          <w:p w14:paraId="1F46513D" w14:textId="77777777" w:rsidR="00EB0E98" w:rsidRPr="00AF39C1" w:rsidRDefault="00EB0E98" w:rsidP="001D26F9">
            <w:pPr>
              <w:ind w:right="-188"/>
              <w:rPr>
                <w:rFonts w:ascii="Times New Roman" w:eastAsia="Times New Roman" w:hAnsi="Times New Roman" w:cs="Times New Roman"/>
                <w:sz w:val="28"/>
                <w:szCs w:val="28"/>
                <w:lang w:val="ru-RU"/>
              </w:rPr>
            </w:pPr>
            <w:r w:rsidRPr="004A3880">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lang w:val="ru-RU"/>
              </w:rPr>
              <w:t>67</w:t>
            </w:r>
          </w:p>
        </w:tc>
      </w:tr>
      <w:tr w:rsidR="00EB0E98" w:rsidRPr="004A3880" w14:paraId="2673790A" w14:textId="77777777" w:rsidTr="001D26F9">
        <w:tc>
          <w:tcPr>
            <w:tcW w:w="608" w:type="dxa"/>
          </w:tcPr>
          <w:p w14:paraId="1A3CCDA5" w14:textId="77777777" w:rsidR="00EB0E98" w:rsidRPr="004A3880" w:rsidRDefault="00EB0E98" w:rsidP="001D26F9">
            <w:pPr>
              <w:rPr>
                <w:rFonts w:ascii="Times New Roman" w:eastAsia="Times New Roman" w:hAnsi="Times New Roman" w:cs="Times New Roman"/>
                <w:b/>
                <w:sz w:val="28"/>
                <w:szCs w:val="28"/>
              </w:rPr>
            </w:pPr>
          </w:p>
        </w:tc>
        <w:tc>
          <w:tcPr>
            <w:tcW w:w="8651" w:type="dxa"/>
          </w:tcPr>
          <w:p w14:paraId="29A9E85E" w14:textId="77777777" w:rsidR="00EB0E98" w:rsidRPr="00EB0E98" w:rsidRDefault="00EB0E98" w:rsidP="001D26F9">
            <w:pPr>
              <w:jc w:val="both"/>
              <w:rPr>
                <w:rFonts w:ascii="Times New Roman" w:hAnsi="Times New Roman" w:cs="Times New Roman"/>
                <w:b/>
                <w:bCs/>
                <w:color w:val="000000"/>
                <w:sz w:val="28"/>
                <w:szCs w:val="28"/>
                <w:lang w:val="ru-RU"/>
              </w:rPr>
            </w:pPr>
            <w:r w:rsidRPr="00EB0E98">
              <w:rPr>
                <w:rFonts w:ascii="Times New Roman" w:hAnsi="Times New Roman" w:cs="Times New Roman"/>
                <w:b/>
                <w:bCs/>
                <w:color w:val="000000"/>
                <w:sz w:val="28"/>
                <w:szCs w:val="28"/>
              </w:rPr>
              <w:t>ПРИЛОЖЕНИЕ</w:t>
            </w:r>
            <w:r w:rsidRPr="00EB0E98">
              <w:rPr>
                <w:rFonts w:ascii="Times New Roman" w:hAnsi="Times New Roman" w:cs="Times New Roman"/>
                <w:b/>
                <w:bCs/>
                <w:color w:val="000000"/>
                <w:sz w:val="28"/>
                <w:szCs w:val="28"/>
                <w:lang w:val="ru-RU"/>
              </w:rPr>
              <w:t xml:space="preserve"> Г </w:t>
            </w:r>
            <w:r w:rsidRPr="00EB0E98">
              <w:rPr>
                <w:rFonts w:ascii="Times New Roman" w:hAnsi="Times New Roman" w:cs="Times New Roman"/>
                <w:bCs/>
                <w:color w:val="000000"/>
                <w:sz w:val="28"/>
                <w:szCs w:val="28"/>
                <w:lang w:val="ru-RU"/>
              </w:rPr>
              <w:t xml:space="preserve">- </w:t>
            </w:r>
            <w:r w:rsidRPr="00EB0E98">
              <w:rPr>
                <w:rFonts w:ascii="Times New Roman" w:hAnsi="Times New Roman" w:cs="Times New Roman"/>
                <w:color w:val="000000"/>
                <w:sz w:val="28"/>
                <w:szCs w:val="28"/>
              </w:rPr>
              <w:t>Тесты для диагностики знаний учащихся до эксперимента</w:t>
            </w:r>
            <w:r w:rsidRPr="00EB0E98">
              <w:rPr>
                <w:rFonts w:ascii="Times New Roman" w:hAnsi="Times New Roman" w:cs="Times New Roman"/>
                <w:color w:val="000000"/>
                <w:sz w:val="28"/>
                <w:szCs w:val="28"/>
                <w:lang w:val="ru-RU"/>
              </w:rPr>
              <w:t>………………………………………………………………</w:t>
            </w:r>
          </w:p>
        </w:tc>
        <w:tc>
          <w:tcPr>
            <w:tcW w:w="704" w:type="dxa"/>
          </w:tcPr>
          <w:p w14:paraId="7644252D" w14:textId="77777777" w:rsidR="00EB0E98" w:rsidRPr="004A3880" w:rsidRDefault="00EB0E98" w:rsidP="001D26F9">
            <w:pPr>
              <w:ind w:right="-188"/>
              <w:rPr>
                <w:rFonts w:ascii="Times New Roman" w:eastAsia="Times New Roman" w:hAnsi="Times New Roman" w:cs="Times New Roman"/>
                <w:sz w:val="28"/>
                <w:szCs w:val="28"/>
                <w:lang w:val="ru-RU"/>
              </w:rPr>
            </w:pPr>
          </w:p>
          <w:p w14:paraId="2F53370B" w14:textId="77777777" w:rsidR="00EB0E98" w:rsidRPr="00AF39C1" w:rsidRDefault="00EB0E98" w:rsidP="001D26F9">
            <w:pPr>
              <w:ind w:right="-188"/>
              <w:rPr>
                <w:rFonts w:ascii="Times New Roman" w:eastAsia="Times New Roman" w:hAnsi="Times New Roman" w:cs="Times New Roman"/>
                <w:sz w:val="28"/>
                <w:szCs w:val="28"/>
                <w:lang w:val="ru-RU"/>
              </w:rPr>
            </w:pPr>
            <w:r w:rsidRPr="004A3880">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lang w:val="ru-RU"/>
              </w:rPr>
              <w:t>68</w:t>
            </w:r>
          </w:p>
        </w:tc>
      </w:tr>
      <w:tr w:rsidR="00EB0E98" w:rsidRPr="004A3880" w14:paraId="4E578F5E" w14:textId="77777777" w:rsidTr="001D26F9">
        <w:tc>
          <w:tcPr>
            <w:tcW w:w="608" w:type="dxa"/>
          </w:tcPr>
          <w:p w14:paraId="36F73885" w14:textId="77777777" w:rsidR="00EB0E98" w:rsidRPr="004A3880" w:rsidRDefault="00EB0E98" w:rsidP="001D26F9">
            <w:pPr>
              <w:rPr>
                <w:rFonts w:ascii="Times New Roman" w:eastAsia="Times New Roman" w:hAnsi="Times New Roman" w:cs="Times New Roman"/>
                <w:b/>
                <w:sz w:val="28"/>
                <w:szCs w:val="28"/>
              </w:rPr>
            </w:pPr>
          </w:p>
        </w:tc>
        <w:tc>
          <w:tcPr>
            <w:tcW w:w="8651" w:type="dxa"/>
          </w:tcPr>
          <w:p w14:paraId="45400F85" w14:textId="307F55E0" w:rsidR="00EB0E98" w:rsidRPr="00EB0E98" w:rsidRDefault="00EB0E98" w:rsidP="001D26F9">
            <w:pPr>
              <w:jc w:val="both"/>
              <w:rPr>
                <w:rFonts w:ascii="Times New Roman" w:hAnsi="Times New Roman" w:cs="Times New Roman"/>
                <w:b/>
                <w:bCs/>
                <w:color w:val="000000"/>
                <w:sz w:val="28"/>
                <w:szCs w:val="28"/>
                <w:lang w:val="ru-RU"/>
              </w:rPr>
            </w:pPr>
            <w:r w:rsidRPr="00EB0E98">
              <w:rPr>
                <w:rFonts w:ascii="Times New Roman" w:hAnsi="Times New Roman" w:cs="Times New Roman"/>
                <w:b/>
                <w:bCs/>
                <w:color w:val="000000"/>
                <w:sz w:val="28"/>
                <w:szCs w:val="28"/>
              </w:rPr>
              <w:t>ПРИЛОЖЕНИЕ</w:t>
            </w:r>
            <w:r w:rsidRPr="00EB0E98">
              <w:rPr>
                <w:rFonts w:ascii="Times New Roman" w:hAnsi="Times New Roman" w:cs="Times New Roman"/>
                <w:b/>
                <w:bCs/>
                <w:color w:val="000000"/>
                <w:sz w:val="28"/>
                <w:szCs w:val="28"/>
                <w:lang w:val="ru-RU"/>
              </w:rPr>
              <w:t xml:space="preserve"> Д </w:t>
            </w:r>
            <w:r w:rsidRPr="00EB0E98">
              <w:rPr>
                <w:rFonts w:ascii="Times New Roman" w:hAnsi="Times New Roman" w:cs="Times New Roman"/>
                <w:bCs/>
                <w:color w:val="000000"/>
                <w:sz w:val="28"/>
                <w:szCs w:val="28"/>
                <w:lang w:val="ru-RU"/>
              </w:rPr>
              <w:t xml:space="preserve">- </w:t>
            </w:r>
            <w:r w:rsidRPr="00EB0E98">
              <w:rPr>
                <w:rFonts w:ascii="Times New Roman" w:hAnsi="Times New Roman" w:cs="Times New Roman"/>
                <w:color w:val="000000"/>
                <w:sz w:val="28"/>
                <w:szCs w:val="28"/>
              </w:rPr>
              <w:t>Тесты для диагностики знаний учащихся после эксперимента</w:t>
            </w:r>
            <w:r w:rsidRPr="00EB0E98">
              <w:rPr>
                <w:rFonts w:ascii="Times New Roman" w:hAnsi="Times New Roman" w:cs="Times New Roman"/>
                <w:color w:val="000000"/>
                <w:sz w:val="28"/>
                <w:szCs w:val="28"/>
                <w:lang w:val="ru-RU"/>
              </w:rPr>
              <w:t>……………………………………………………………….</w:t>
            </w:r>
          </w:p>
        </w:tc>
        <w:tc>
          <w:tcPr>
            <w:tcW w:w="704" w:type="dxa"/>
          </w:tcPr>
          <w:p w14:paraId="45A04CEA" w14:textId="77777777" w:rsidR="00EB0E98" w:rsidRPr="004A3880" w:rsidRDefault="00EB0E98" w:rsidP="001D26F9">
            <w:pPr>
              <w:ind w:right="-188"/>
              <w:rPr>
                <w:rFonts w:ascii="Times New Roman" w:eastAsia="Times New Roman" w:hAnsi="Times New Roman" w:cs="Times New Roman"/>
                <w:sz w:val="28"/>
                <w:szCs w:val="28"/>
                <w:lang w:val="ru-RU"/>
              </w:rPr>
            </w:pPr>
          </w:p>
          <w:p w14:paraId="31B3808E" w14:textId="77777777" w:rsidR="00EB0E98" w:rsidRPr="00AF39C1" w:rsidRDefault="00EB0E98" w:rsidP="001D26F9">
            <w:pPr>
              <w:ind w:right="-188"/>
              <w:rPr>
                <w:rFonts w:ascii="Times New Roman" w:eastAsia="Times New Roman" w:hAnsi="Times New Roman" w:cs="Times New Roman"/>
                <w:sz w:val="28"/>
                <w:szCs w:val="28"/>
                <w:lang w:val="ru-RU"/>
              </w:rPr>
            </w:pPr>
            <w:r w:rsidRPr="004A3880">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lang w:val="ru-RU"/>
              </w:rPr>
              <w:t>72</w:t>
            </w:r>
          </w:p>
        </w:tc>
      </w:tr>
      <w:tr w:rsidR="00EB0E98" w:rsidRPr="004A3880" w14:paraId="368733C2" w14:textId="77777777" w:rsidTr="001D26F9">
        <w:tc>
          <w:tcPr>
            <w:tcW w:w="608" w:type="dxa"/>
          </w:tcPr>
          <w:p w14:paraId="1023E371" w14:textId="77777777" w:rsidR="00EB0E98" w:rsidRPr="004A3880" w:rsidRDefault="00EB0E98" w:rsidP="001D26F9">
            <w:pPr>
              <w:rPr>
                <w:rFonts w:ascii="Times New Roman" w:eastAsia="Times New Roman" w:hAnsi="Times New Roman" w:cs="Times New Roman"/>
                <w:b/>
                <w:sz w:val="28"/>
                <w:szCs w:val="28"/>
              </w:rPr>
            </w:pPr>
          </w:p>
        </w:tc>
        <w:tc>
          <w:tcPr>
            <w:tcW w:w="8651" w:type="dxa"/>
          </w:tcPr>
          <w:p w14:paraId="4BD914CE" w14:textId="77777777" w:rsidR="00EB0E98" w:rsidRPr="00BE605D" w:rsidRDefault="00EB0E98" w:rsidP="001D26F9">
            <w:pPr>
              <w:jc w:val="both"/>
              <w:rPr>
                <w:rFonts w:ascii="Times New Roman" w:hAnsi="Times New Roman" w:cs="Times New Roman"/>
                <w:b/>
                <w:bCs/>
                <w:color w:val="000000"/>
                <w:sz w:val="28"/>
                <w:szCs w:val="28"/>
                <w:lang w:val="ru-RU"/>
              </w:rPr>
            </w:pPr>
            <w:r w:rsidRPr="004A3880">
              <w:rPr>
                <w:rFonts w:ascii="Times New Roman" w:hAnsi="Times New Roman" w:cs="Times New Roman"/>
                <w:b/>
                <w:bCs/>
                <w:color w:val="000000"/>
                <w:sz w:val="28"/>
                <w:szCs w:val="28"/>
              </w:rPr>
              <w:t>ПРИЛОЖЕНИЕ</w:t>
            </w:r>
            <w:r w:rsidRPr="004A3880">
              <w:rPr>
                <w:rFonts w:ascii="Times New Roman" w:hAnsi="Times New Roman" w:cs="Times New Roman"/>
                <w:b/>
                <w:bCs/>
                <w:color w:val="000000"/>
                <w:sz w:val="28"/>
                <w:szCs w:val="28"/>
                <w:lang w:val="ru-RU"/>
              </w:rPr>
              <w:t xml:space="preserve"> Е </w:t>
            </w:r>
            <w:r w:rsidRPr="004A3880">
              <w:rPr>
                <w:rFonts w:ascii="Times New Roman" w:hAnsi="Times New Roman" w:cs="Times New Roman"/>
                <w:bCs/>
                <w:color w:val="000000"/>
                <w:sz w:val="28"/>
                <w:szCs w:val="28"/>
                <w:lang w:val="ru-RU"/>
              </w:rPr>
              <w:t xml:space="preserve">- </w:t>
            </w:r>
            <w:r w:rsidRPr="004A3880">
              <w:rPr>
                <w:rFonts w:ascii="Times New Roman" w:hAnsi="Times New Roman" w:cs="Times New Roman"/>
                <w:color w:val="000000"/>
                <w:sz w:val="28"/>
                <w:szCs w:val="28"/>
              </w:rPr>
              <w:t>Акт</w:t>
            </w:r>
            <w:r w:rsidRPr="00941C51">
              <w:rPr>
                <w:rFonts w:ascii="Times New Roman" w:hAnsi="Times New Roman" w:cs="Times New Roman"/>
                <w:sz w:val="28"/>
                <w:szCs w:val="28"/>
                <w:lang w:val="ru-RU"/>
              </w:rPr>
              <w:t>ы</w:t>
            </w:r>
            <w:r w:rsidRPr="004A3880">
              <w:rPr>
                <w:rFonts w:ascii="Times New Roman" w:hAnsi="Times New Roman" w:cs="Times New Roman"/>
                <w:color w:val="000000"/>
                <w:sz w:val="28"/>
                <w:szCs w:val="28"/>
              </w:rPr>
              <w:t xml:space="preserve"> внедрения</w:t>
            </w:r>
            <w:r>
              <w:rPr>
                <w:rFonts w:ascii="Times New Roman" w:hAnsi="Times New Roman" w:cs="Times New Roman"/>
                <w:color w:val="000000"/>
                <w:sz w:val="28"/>
                <w:szCs w:val="28"/>
                <w:lang w:val="ru-RU"/>
              </w:rPr>
              <w:t>…………………………………..</w:t>
            </w:r>
          </w:p>
        </w:tc>
        <w:tc>
          <w:tcPr>
            <w:tcW w:w="704" w:type="dxa"/>
          </w:tcPr>
          <w:p w14:paraId="620009DC" w14:textId="77777777" w:rsidR="00EB0E98" w:rsidRPr="00AF39C1" w:rsidRDefault="00EB0E98" w:rsidP="001D26F9">
            <w:pPr>
              <w:ind w:right="-188"/>
              <w:rPr>
                <w:rFonts w:ascii="Times New Roman" w:eastAsia="Times New Roman" w:hAnsi="Times New Roman" w:cs="Times New Roman"/>
                <w:sz w:val="28"/>
                <w:szCs w:val="28"/>
                <w:lang w:val="ru-RU"/>
              </w:rPr>
            </w:pPr>
            <w:r w:rsidRPr="004A3880">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lang w:val="ru-RU"/>
              </w:rPr>
              <w:t>76</w:t>
            </w:r>
          </w:p>
        </w:tc>
      </w:tr>
    </w:tbl>
    <w:bookmarkEnd w:id="0"/>
    <w:bookmarkEnd w:id="1"/>
    <w:p w14:paraId="2611DFAD" w14:textId="7F058F43" w:rsidR="00776348" w:rsidRPr="005113F6" w:rsidRDefault="00067061" w:rsidP="005113F6">
      <w:pPr>
        <w:spacing w:after="0" w:line="240" w:lineRule="auto"/>
        <w:jc w:val="center"/>
        <w:rPr>
          <w:rFonts w:ascii="Times New Roman" w:eastAsia="Times New Roman" w:hAnsi="Times New Roman" w:cs="Times New Roman"/>
          <w:b/>
          <w:sz w:val="28"/>
          <w:szCs w:val="28"/>
        </w:rPr>
      </w:pPr>
      <w:r w:rsidRPr="005113F6">
        <w:rPr>
          <w:rFonts w:ascii="Times New Roman" w:eastAsia="Times New Roman" w:hAnsi="Times New Roman" w:cs="Times New Roman"/>
          <w:b/>
          <w:sz w:val="28"/>
          <w:szCs w:val="28"/>
        </w:rPr>
        <w:lastRenderedPageBreak/>
        <w:t>Введение</w:t>
      </w:r>
    </w:p>
    <w:p w14:paraId="16BEB203" w14:textId="77777777" w:rsidR="00776348" w:rsidRPr="005113F6" w:rsidRDefault="00776348" w:rsidP="005113F6">
      <w:pPr>
        <w:spacing w:after="0" w:line="240" w:lineRule="auto"/>
        <w:ind w:firstLine="709"/>
        <w:jc w:val="center"/>
        <w:rPr>
          <w:rFonts w:ascii="Times New Roman" w:eastAsia="Times New Roman" w:hAnsi="Times New Roman" w:cs="Times New Roman"/>
          <w:b/>
          <w:sz w:val="28"/>
          <w:szCs w:val="28"/>
        </w:rPr>
      </w:pPr>
    </w:p>
    <w:p w14:paraId="2CBFDF7A" w14:textId="77777777" w:rsidR="00776348" w:rsidRPr="005113F6" w:rsidRDefault="00067061" w:rsidP="005113F6">
      <w:pPr>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b/>
          <w:sz w:val="28"/>
          <w:szCs w:val="28"/>
        </w:rPr>
        <w:t xml:space="preserve">Актуальность исследования. </w:t>
      </w:r>
      <w:r w:rsidRPr="005113F6">
        <w:rPr>
          <w:rFonts w:ascii="Times New Roman" w:eastAsia="Times New Roman" w:hAnsi="Times New Roman" w:cs="Times New Roman"/>
          <w:sz w:val="28"/>
          <w:szCs w:val="28"/>
        </w:rPr>
        <w:t>Обретение Независимости Республики Казахстан в 1991 году стало поводом для кардинальных изменений в области образования и педагогики. Эти изменения были обусловлены необходимостью перехода к демократическим ценностям, уважению национальной истории и культуры, развития многополярного мира. Современные исследования в области истории Казахстана ставят задачу объективного восстановления «белых пятен» отечественной исторической науки, рассматривая их как важный элемент культурного и духовного наследия нации.</w:t>
      </w:r>
    </w:p>
    <w:p w14:paraId="57ED229C" w14:textId="095963EA" w:rsidR="00776348" w:rsidRPr="005113F6" w:rsidRDefault="00067061" w:rsidP="005113F6">
      <w:pPr>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Одним из аспектов этих изменений было переосмысление роли выдающихся личностей в истории Казахстана, а также внесений изменений в учебные программы и материалы</w:t>
      </w:r>
      <w:r w:rsidRPr="003F5B9F">
        <w:rPr>
          <w:rFonts w:ascii="Times New Roman" w:eastAsia="Times New Roman" w:hAnsi="Times New Roman" w:cs="Times New Roman"/>
          <w:sz w:val="28"/>
          <w:szCs w:val="28"/>
        </w:rPr>
        <w:t xml:space="preserve">. Долгое время </w:t>
      </w:r>
      <w:r w:rsidR="003F5B9F" w:rsidRPr="003F5B9F">
        <w:rPr>
          <w:rFonts w:ascii="Times New Roman" w:eastAsia="Times New Roman" w:hAnsi="Times New Roman" w:cs="Times New Roman"/>
          <w:sz w:val="28"/>
          <w:szCs w:val="28"/>
          <w:lang w:val="ru-RU"/>
        </w:rPr>
        <w:t xml:space="preserve">роль </w:t>
      </w:r>
      <w:r w:rsidRPr="003F5B9F">
        <w:rPr>
          <w:rFonts w:ascii="Times New Roman" w:eastAsia="Times New Roman" w:hAnsi="Times New Roman" w:cs="Times New Roman"/>
          <w:sz w:val="28"/>
          <w:szCs w:val="28"/>
        </w:rPr>
        <w:t>подавляющ</w:t>
      </w:r>
      <w:r w:rsidR="003F5B9F" w:rsidRPr="003F5B9F">
        <w:rPr>
          <w:rFonts w:ascii="Times New Roman" w:eastAsia="Times New Roman" w:hAnsi="Times New Roman" w:cs="Times New Roman"/>
          <w:sz w:val="28"/>
          <w:szCs w:val="28"/>
          <w:lang w:val="ru-RU"/>
        </w:rPr>
        <w:t>ей</w:t>
      </w:r>
      <w:r w:rsidRPr="003F5B9F">
        <w:rPr>
          <w:rFonts w:ascii="Times New Roman" w:eastAsia="Times New Roman" w:hAnsi="Times New Roman" w:cs="Times New Roman"/>
          <w:sz w:val="28"/>
          <w:szCs w:val="28"/>
        </w:rPr>
        <w:t xml:space="preserve"> част</w:t>
      </w:r>
      <w:r w:rsidR="003F5B9F" w:rsidRPr="003F5B9F">
        <w:rPr>
          <w:rFonts w:ascii="Times New Roman" w:eastAsia="Times New Roman" w:hAnsi="Times New Roman" w:cs="Times New Roman"/>
          <w:sz w:val="28"/>
          <w:szCs w:val="28"/>
          <w:lang w:val="ru-RU"/>
        </w:rPr>
        <w:t>и</w:t>
      </w:r>
      <w:r w:rsidRPr="003F5B9F">
        <w:rPr>
          <w:rFonts w:ascii="Times New Roman" w:eastAsia="Times New Roman" w:hAnsi="Times New Roman" w:cs="Times New Roman"/>
          <w:sz w:val="28"/>
          <w:szCs w:val="28"/>
        </w:rPr>
        <w:t xml:space="preserve"> </w:t>
      </w:r>
      <w:r w:rsidR="003F5B9F" w:rsidRPr="003F5B9F">
        <w:rPr>
          <w:rFonts w:ascii="Times New Roman" w:eastAsia="Times New Roman" w:hAnsi="Times New Roman" w:cs="Times New Roman"/>
          <w:sz w:val="28"/>
          <w:szCs w:val="28"/>
          <w:lang w:val="ru-RU"/>
        </w:rPr>
        <w:t>казахстанских деятелей</w:t>
      </w:r>
      <w:r w:rsidRPr="003F5B9F">
        <w:rPr>
          <w:rFonts w:ascii="Times New Roman" w:eastAsia="Times New Roman" w:hAnsi="Times New Roman" w:cs="Times New Roman"/>
          <w:sz w:val="28"/>
          <w:szCs w:val="28"/>
        </w:rPr>
        <w:t xml:space="preserve"> </w:t>
      </w:r>
      <w:r w:rsidR="003F5B9F" w:rsidRPr="003F5B9F">
        <w:rPr>
          <w:rFonts w:ascii="Times New Roman" w:eastAsia="Times New Roman" w:hAnsi="Times New Roman" w:cs="Times New Roman"/>
          <w:sz w:val="28"/>
          <w:szCs w:val="28"/>
          <w:lang w:val="ru-RU"/>
        </w:rPr>
        <w:t xml:space="preserve">в истории страны </w:t>
      </w:r>
      <w:r w:rsidRPr="003F5B9F">
        <w:rPr>
          <w:rFonts w:ascii="Times New Roman" w:eastAsia="Times New Roman" w:hAnsi="Times New Roman" w:cs="Times New Roman"/>
          <w:sz w:val="28"/>
          <w:szCs w:val="28"/>
        </w:rPr>
        <w:t>был</w:t>
      </w:r>
      <w:r w:rsidR="003F5B9F" w:rsidRPr="003F5B9F">
        <w:rPr>
          <w:rFonts w:ascii="Times New Roman" w:eastAsia="Times New Roman" w:hAnsi="Times New Roman" w:cs="Times New Roman"/>
          <w:sz w:val="28"/>
          <w:szCs w:val="28"/>
          <w:lang w:val="ru-RU"/>
        </w:rPr>
        <w:t>а</w:t>
      </w:r>
      <w:r w:rsidRPr="003F5B9F">
        <w:rPr>
          <w:rFonts w:ascii="Times New Roman" w:eastAsia="Times New Roman" w:hAnsi="Times New Roman" w:cs="Times New Roman"/>
          <w:sz w:val="28"/>
          <w:szCs w:val="28"/>
        </w:rPr>
        <w:t xml:space="preserve"> искажен</w:t>
      </w:r>
      <w:r w:rsidR="003F5B9F" w:rsidRPr="003F5B9F">
        <w:rPr>
          <w:rFonts w:ascii="Times New Roman" w:eastAsia="Times New Roman" w:hAnsi="Times New Roman" w:cs="Times New Roman"/>
          <w:sz w:val="28"/>
          <w:szCs w:val="28"/>
          <w:lang w:val="ru-RU"/>
        </w:rPr>
        <w:t>а</w:t>
      </w:r>
      <w:r w:rsidRPr="003F5B9F">
        <w:rPr>
          <w:rFonts w:ascii="Times New Roman" w:eastAsia="Times New Roman" w:hAnsi="Times New Roman" w:cs="Times New Roman"/>
          <w:sz w:val="28"/>
          <w:szCs w:val="28"/>
        </w:rPr>
        <w:t xml:space="preserve"> в рамках тоталитарной системы и идеологии Советского Союза [</w:t>
      </w:r>
      <w:r w:rsidRPr="005113F6">
        <w:rPr>
          <w:rFonts w:ascii="Times New Roman" w:eastAsia="Times New Roman" w:hAnsi="Times New Roman" w:cs="Times New Roman"/>
          <w:sz w:val="28"/>
          <w:szCs w:val="28"/>
        </w:rPr>
        <w:t xml:space="preserve">1, с. 83]. </w:t>
      </w:r>
    </w:p>
    <w:p w14:paraId="3F55ABF7" w14:textId="6DFB4D69" w:rsidR="00776348" w:rsidRPr="005113F6" w:rsidRDefault="00067061" w:rsidP="005113F6">
      <w:pPr>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 xml:space="preserve">Особое значение в данном процессе придается изучению исторических личностей, внесших значительный вклад в развитие страны. Важность этого аспекта подчеркивается </w:t>
      </w:r>
      <w:r w:rsidRPr="00AE046A">
        <w:rPr>
          <w:rFonts w:ascii="Times New Roman" w:eastAsia="Times New Roman" w:hAnsi="Times New Roman" w:cs="Times New Roman"/>
          <w:sz w:val="28"/>
          <w:szCs w:val="28"/>
        </w:rPr>
        <w:t xml:space="preserve">в статье Н.А. Назарбаева «Семь граней Великой степи», </w:t>
      </w:r>
      <w:r w:rsidRPr="005113F6">
        <w:rPr>
          <w:rFonts w:ascii="Times New Roman" w:eastAsia="Times New Roman" w:hAnsi="Times New Roman" w:cs="Times New Roman"/>
          <w:sz w:val="28"/>
          <w:szCs w:val="28"/>
        </w:rPr>
        <w:t>где акцент делается на изучении персоналий, способствующих формированию национальной идентичности и продвижению Казахстана в международной плане. В частности, в статье отмечается, что «исторический процесс в массовом сознании носит преимущественно персонифицированный характер. Многие народы заслуженно гордятся именами великих предков, ставших своеобразными послами своих стран. Например, такие всемирно известные личности давно ушедших эпох, как Тутанхамон, Конфуций, Александр Македонский, Шекспир, Гете, Пушкин и Джордж Вашингтон, являются сегодня бесценным символическим капиталом для «своих государств», способствуя их эффективному продвижению на международной арене» [2].</w:t>
      </w:r>
    </w:p>
    <w:p w14:paraId="54B2EEC8" w14:textId="426A71A7" w:rsidR="00776348" w:rsidRPr="005113F6" w:rsidRDefault="00067061" w:rsidP="005113F6">
      <w:pPr>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Историческое наследие личностей оказыва</w:t>
      </w:r>
      <w:r w:rsidR="00C43413" w:rsidRPr="0031647C">
        <w:rPr>
          <w:rFonts w:ascii="Times New Roman" w:eastAsia="Times New Roman" w:hAnsi="Times New Roman" w:cs="Times New Roman"/>
          <w:sz w:val="28"/>
          <w:szCs w:val="28"/>
          <w:lang w:val="ru-RU"/>
        </w:rPr>
        <w:t>е</w:t>
      </w:r>
      <w:r w:rsidRPr="0031647C">
        <w:rPr>
          <w:rFonts w:ascii="Times New Roman" w:eastAsia="Times New Roman" w:hAnsi="Times New Roman" w:cs="Times New Roman"/>
          <w:sz w:val="28"/>
          <w:szCs w:val="28"/>
        </w:rPr>
        <w:t>т</w:t>
      </w:r>
      <w:r w:rsidRPr="005113F6">
        <w:rPr>
          <w:rFonts w:ascii="Times New Roman" w:eastAsia="Times New Roman" w:hAnsi="Times New Roman" w:cs="Times New Roman"/>
          <w:sz w:val="28"/>
          <w:szCs w:val="28"/>
        </w:rPr>
        <w:t xml:space="preserve"> значительное влияние на культурное и духовное развитие Казахстана, определяя направления его социально-политического развития. Изучение общественно-политической деятельности и научно-педагогического наследия выдающихся деятелей XIX – XX веков, играющих ключевую роль в истории нашей Республики, является неотъемлемой частью современного исторического и педагогического процесса. </w:t>
      </w:r>
    </w:p>
    <w:p w14:paraId="6F7F5681" w14:textId="77777777" w:rsidR="00776348" w:rsidRPr="005113F6" w:rsidRDefault="00067061" w:rsidP="005113F6">
      <w:pPr>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Современная методика преподавания истории должна учитывать не только ключевые события и факты, но и вклад персоналий в исторический процесс. Это подразумевает разработку и внедрение новых подходов к преподаванию истории, акцентируя внимание на взаимосвязи личности и исторического контекста.</w:t>
      </w:r>
    </w:p>
    <w:p w14:paraId="032689A1" w14:textId="4009B7BD" w:rsidR="00776348" w:rsidRPr="005113F6" w:rsidRDefault="00067061" w:rsidP="005113F6">
      <w:pPr>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Учебный процесс, затрагивающий изучение исторической личности, представляет отдельную проблему, представляющую глубокий научный и практический интерес.</w:t>
      </w:r>
      <w:r w:rsidR="00982881" w:rsidRPr="005113F6">
        <w:rPr>
          <w:rFonts w:ascii="Times New Roman" w:eastAsia="Times New Roman" w:hAnsi="Times New Roman" w:cs="Times New Roman"/>
          <w:sz w:val="28"/>
          <w:szCs w:val="28"/>
        </w:rPr>
        <w:t xml:space="preserve"> Формирование знаний об исторической личности в процессе преподавания истории является важнейшим компонентом изучения и понимания исторических событий и исторического процесса в целом.</w:t>
      </w:r>
    </w:p>
    <w:p w14:paraId="787A9537" w14:textId="77777777" w:rsidR="00776348" w:rsidRPr="005113F6" w:rsidRDefault="00067061" w:rsidP="005113F6">
      <w:pPr>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lastRenderedPageBreak/>
        <w:t>Перманентно возникающий вопрос относительно роли личности и ее влияние на события при изучении какого-либо исторического периода, даже по итогам первой четверти XXI века вновь актуализирует рассмотрение проблемы становления методики формирования знаний об исторической личности и ее апробации в историческом контексте.</w:t>
      </w:r>
    </w:p>
    <w:p w14:paraId="11BB53E0" w14:textId="472F3054" w:rsidR="00776348" w:rsidRDefault="00067061" w:rsidP="005113F6">
      <w:pPr>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 xml:space="preserve">В данном аспекте исторический анализ общественно-политической деятельности национальных представителей XIX – XX веков придает неисчерпаемую ценность </w:t>
      </w:r>
      <w:r w:rsidR="00B444AA">
        <w:rPr>
          <w:rFonts w:ascii="Times New Roman" w:eastAsia="Times New Roman" w:hAnsi="Times New Roman" w:cs="Times New Roman"/>
          <w:sz w:val="28"/>
          <w:szCs w:val="28"/>
        </w:rPr>
        <w:t>данному</w:t>
      </w:r>
      <w:r w:rsidRPr="005113F6">
        <w:rPr>
          <w:rFonts w:ascii="Times New Roman" w:eastAsia="Times New Roman" w:hAnsi="Times New Roman" w:cs="Times New Roman"/>
          <w:sz w:val="28"/>
          <w:szCs w:val="28"/>
        </w:rPr>
        <w:t xml:space="preserve"> исследованию. Чрезвычайная важность изучения этих личностей для формирования исторического контекста и понимания различных аспектов культурного и социального развития Казахстана делает данную тему актуальной и значимой для научного исследования.</w:t>
      </w:r>
    </w:p>
    <w:p w14:paraId="198E8C6E" w14:textId="77777777" w:rsidR="00047CA5" w:rsidRDefault="00067061" w:rsidP="005113F6">
      <w:pPr>
        <w:spacing w:after="0" w:line="240" w:lineRule="auto"/>
        <w:ind w:firstLine="709"/>
        <w:jc w:val="both"/>
        <w:rPr>
          <w:rFonts w:ascii="Times New Roman" w:eastAsia="Times New Roman" w:hAnsi="Times New Roman" w:cs="Times New Roman"/>
          <w:sz w:val="28"/>
          <w:szCs w:val="28"/>
          <w:lang w:val="ru-RU"/>
        </w:rPr>
      </w:pPr>
      <w:r w:rsidRPr="005113F6">
        <w:rPr>
          <w:rFonts w:ascii="Times New Roman" w:eastAsia="Times New Roman" w:hAnsi="Times New Roman" w:cs="Times New Roman"/>
          <w:b/>
          <w:sz w:val="28"/>
          <w:szCs w:val="28"/>
        </w:rPr>
        <w:t>Целью</w:t>
      </w:r>
      <w:r w:rsidRPr="005113F6">
        <w:rPr>
          <w:rFonts w:ascii="Times New Roman" w:eastAsia="Times New Roman" w:hAnsi="Times New Roman" w:cs="Times New Roman"/>
          <w:sz w:val="28"/>
          <w:szCs w:val="28"/>
        </w:rPr>
        <w:t xml:space="preserve"> настоящего исследования является разработка и апробация модели формирования знаний об исторической личности в ходе преподавания истории Казахстана </w:t>
      </w:r>
      <w:r w:rsidR="001C610C">
        <w:rPr>
          <w:rFonts w:ascii="Times New Roman" w:eastAsia="Times New Roman" w:hAnsi="Times New Roman" w:cs="Times New Roman"/>
          <w:sz w:val="28"/>
          <w:szCs w:val="28"/>
          <w:lang w:val="ru-RU"/>
        </w:rPr>
        <w:t>на примере биографических материалов в</w:t>
      </w:r>
      <w:r w:rsidRPr="005113F6">
        <w:rPr>
          <w:rFonts w:ascii="Times New Roman" w:eastAsia="Times New Roman" w:hAnsi="Times New Roman" w:cs="Times New Roman"/>
          <w:sz w:val="28"/>
          <w:szCs w:val="28"/>
        </w:rPr>
        <w:t xml:space="preserve">ыдающихся деятелей XIX - XX веков. </w:t>
      </w:r>
    </w:p>
    <w:p w14:paraId="5A8D6A5A" w14:textId="0CAE22E5" w:rsidR="00776348" w:rsidRPr="005113F6" w:rsidRDefault="00067061" w:rsidP="005113F6">
      <w:pPr>
        <w:spacing w:after="0" w:line="240" w:lineRule="auto"/>
        <w:ind w:firstLine="709"/>
        <w:jc w:val="both"/>
        <w:rPr>
          <w:rFonts w:ascii="Times New Roman" w:eastAsia="Times New Roman" w:hAnsi="Times New Roman" w:cs="Times New Roman"/>
          <w:b/>
          <w:sz w:val="28"/>
          <w:szCs w:val="28"/>
        </w:rPr>
      </w:pPr>
      <w:r w:rsidRPr="005113F6">
        <w:rPr>
          <w:rFonts w:ascii="Times New Roman" w:eastAsia="Times New Roman" w:hAnsi="Times New Roman" w:cs="Times New Roman"/>
          <w:sz w:val="28"/>
          <w:szCs w:val="28"/>
        </w:rPr>
        <w:t>Для достижения поставленной цели, были поставлены следующие</w:t>
      </w:r>
      <w:r w:rsidRPr="005113F6">
        <w:rPr>
          <w:rFonts w:ascii="Times New Roman" w:eastAsia="Times New Roman" w:hAnsi="Times New Roman" w:cs="Times New Roman"/>
          <w:b/>
          <w:sz w:val="28"/>
          <w:szCs w:val="28"/>
        </w:rPr>
        <w:t xml:space="preserve"> задачи исследования: </w:t>
      </w:r>
    </w:p>
    <w:p w14:paraId="7E35DE73" w14:textId="77777777" w:rsidR="00776348" w:rsidRPr="005113F6" w:rsidRDefault="00067061" w:rsidP="005113F6">
      <w:pPr>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 изучить теоретико-методические основы формирования знаний об исторической личности в образовательном процессе и определить основные аспекты понятия, уровни и элементы;</w:t>
      </w:r>
    </w:p>
    <w:p w14:paraId="73A3E739" w14:textId="77777777" w:rsidR="00776348" w:rsidRPr="005113F6" w:rsidRDefault="00067061" w:rsidP="005113F6">
      <w:pPr>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 проанализировать основные методы и приемы формирования знаний об исторических личностях в учебном процессе;</w:t>
      </w:r>
    </w:p>
    <w:p w14:paraId="71EA62E0" w14:textId="77777777" w:rsidR="00776348" w:rsidRPr="005113F6" w:rsidRDefault="00067061" w:rsidP="005113F6">
      <w:pPr>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 выяснить состояние изучения биографий персоналий в учебном процессе и определить основные тенденции развития проблематики;</w:t>
      </w:r>
    </w:p>
    <w:p w14:paraId="47E01E3D" w14:textId="77777777" w:rsidR="00776348" w:rsidRPr="005113F6" w:rsidRDefault="00067061" w:rsidP="005113F6">
      <w:pPr>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 проанализировать состояние историографии изучения вопроса в отечественной науке и определить основные направления, подходы и проблемы;</w:t>
      </w:r>
    </w:p>
    <w:p w14:paraId="7BF4F587" w14:textId="77777777" w:rsidR="00776348" w:rsidRPr="005113F6" w:rsidRDefault="00067061" w:rsidP="005113F6">
      <w:pPr>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 xml:space="preserve">- показать особенности женских биографий в казахстанской науке; </w:t>
      </w:r>
    </w:p>
    <w:p w14:paraId="7F7C4768" w14:textId="77777777" w:rsidR="00776348" w:rsidRPr="005113F6" w:rsidRDefault="00067061" w:rsidP="005113F6">
      <w:pPr>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-провести структурно-функциональный анализ школьных учебников по истории Казахстана в рамках вопроса изучения биографий выдающихся личностей;</w:t>
      </w:r>
    </w:p>
    <w:p w14:paraId="5DCC5B4A" w14:textId="77777777" w:rsidR="00776348" w:rsidRPr="005113F6" w:rsidRDefault="00067061" w:rsidP="005113F6">
      <w:pPr>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 произвести диагностику знаний об исторических личностях среди учащихся и определить уровень их знаний;</w:t>
      </w:r>
    </w:p>
    <w:p w14:paraId="03D6FF20" w14:textId="77777777" w:rsidR="00776348" w:rsidRPr="005113F6" w:rsidRDefault="00067061" w:rsidP="005113F6">
      <w:pPr>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 охарактеризовать содержание экспериментальных занятий по формированию знаний о выдающихся личностях по истории Казахстана XIX - XX вв.;</w:t>
      </w:r>
    </w:p>
    <w:p w14:paraId="235ECE03" w14:textId="77777777" w:rsidR="00CA1ED7" w:rsidRDefault="00067061" w:rsidP="00CA1ED7">
      <w:pPr>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 разработать рекомендации по дальнейшему применению модели формирования знаний о выдающихся личностях.</w:t>
      </w:r>
    </w:p>
    <w:p w14:paraId="7AA2E6E2" w14:textId="17D9DF98" w:rsidR="00CA1ED7" w:rsidRPr="0031647C" w:rsidRDefault="00F63A97" w:rsidP="00CA1ED7">
      <w:pPr>
        <w:spacing w:after="0" w:line="240" w:lineRule="auto"/>
        <w:ind w:firstLine="709"/>
        <w:jc w:val="both"/>
        <w:rPr>
          <w:rFonts w:ascii="Times New Roman" w:eastAsia="Times New Roman" w:hAnsi="Times New Roman" w:cs="Times New Roman"/>
          <w:sz w:val="28"/>
          <w:szCs w:val="28"/>
        </w:rPr>
      </w:pPr>
      <w:r w:rsidRPr="0031647C">
        <w:rPr>
          <w:rFonts w:ascii="Times New Roman" w:eastAsia="Times New Roman" w:hAnsi="Times New Roman" w:cs="Times New Roman"/>
          <w:sz w:val="28"/>
          <w:szCs w:val="28"/>
          <w:lang w:val="ru-RU"/>
        </w:rPr>
        <w:t xml:space="preserve">В </w:t>
      </w:r>
      <w:proofErr w:type="gramStart"/>
      <w:r w:rsidRPr="0031647C">
        <w:rPr>
          <w:rFonts w:ascii="Times New Roman" w:eastAsia="Times New Roman" w:hAnsi="Times New Roman" w:cs="Times New Roman"/>
          <w:sz w:val="28"/>
          <w:szCs w:val="28"/>
          <w:lang w:val="ru-RU"/>
        </w:rPr>
        <w:t xml:space="preserve">целом, </w:t>
      </w:r>
      <w:r w:rsidR="00CA1ED7" w:rsidRPr="0031647C">
        <w:rPr>
          <w:rFonts w:ascii="Times New Roman" w:eastAsia="Times New Roman" w:hAnsi="Times New Roman" w:cs="Times New Roman"/>
          <w:sz w:val="28"/>
          <w:szCs w:val="28"/>
        </w:rPr>
        <w:t xml:space="preserve"> исходя</w:t>
      </w:r>
      <w:proofErr w:type="gramEnd"/>
      <w:r w:rsidR="00CA1ED7" w:rsidRPr="0031647C">
        <w:rPr>
          <w:rFonts w:ascii="Times New Roman" w:eastAsia="Times New Roman" w:hAnsi="Times New Roman" w:cs="Times New Roman"/>
          <w:sz w:val="28"/>
          <w:szCs w:val="28"/>
        </w:rPr>
        <w:t xml:space="preserve"> из достаточно обширн</w:t>
      </w:r>
      <w:proofErr w:type="spellStart"/>
      <w:r w:rsidRPr="0031647C">
        <w:rPr>
          <w:rFonts w:ascii="Times New Roman" w:eastAsia="Times New Roman" w:hAnsi="Times New Roman" w:cs="Times New Roman"/>
          <w:sz w:val="28"/>
          <w:szCs w:val="28"/>
          <w:lang w:val="ru-RU"/>
        </w:rPr>
        <w:t>ых</w:t>
      </w:r>
      <w:proofErr w:type="spellEnd"/>
      <w:r w:rsidRPr="0031647C">
        <w:rPr>
          <w:rFonts w:ascii="Times New Roman" w:eastAsia="Times New Roman" w:hAnsi="Times New Roman" w:cs="Times New Roman"/>
          <w:sz w:val="28"/>
          <w:szCs w:val="28"/>
          <w:lang w:val="ru-RU"/>
        </w:rPr>
        <w:t xml:space="preserve"> хронологических рамок</w:t>
      </w:r>
      <w:r w:rsidR="00CA1ED7" w:rsidRPr="0031647C">
        <w:rPr>
          <w:rFonts w:ascii="Times New Roman" w:eastAsia="Times New Roman" w:hAnsi="Times New Roman" w:cs="Times New Roman"/>
          <w:sz w:val="28"/>
          <w:szCs w:val="28"/>
        </w:rPr>
        <w:t xml:space="preserve"> темы докторской диссертации, </w:t>
      </w:r>
      <w:r w:rsidRPr="0031647C">
        <w:rPr>
          <w:rFonts w:ascii="Times New Roman" w:eastAsia="Times New Roman" w:hAnsi="Times New Roman" w:cs="Times New Roman"/>
          <w:sz w:val="28"/>
          <w:szCs w:val="28"/>
          <w:lang w:val="ru-RU"/>
        </w:rPr>
        <w:t>можно выделить</w:t>
      </w:r>
      <w:r w:rsidR="00CA1ED7" w:rsidRPr="0031647C">
        <w:rPr>
          <w:rFonts w:ascii="Times New Roman" w:eastAsia="Times New Roman" w:hAnsi="Times New Roman" w:cs="Times New Roman"/>
          <w:sz w:val="28"/>
          <w:szCs w:val="28"/>
        </w:rPr>
        <w:t xml:space="preserve"> следующие </w:t>
      </w:r>
      <w:r w:rsidRPr="0031647C">
        <w:rPr>
          <w:rFonts w:ascii="Times New Roman" w:eastAsia="Times New Roman" w:hAnsi="Times New Roman" w:cs="Times New Roman"/>
          <w:sz w:val="28"/>
          <w:szCs w:val="28"/>
          <w:lang w:val="ru-RU"/>
        </w:rPr>
        <w:t xml:space="preserve">основные моменты </w:t>
      </w:r>
      <w:r w:rsidR="00CA1ED7" w:rsidRPr="0031647C">
        <w:rPr>
          <w:rFonts w:ascii="Times New Roman" w:eastAsia="Times New Roman" w:hAnsi="Times New Roman" w:cs="Times New Roman"/>
          <w:sz w:val="28"/>
          <w:szCs w:val="28"/>
        </w:rPr>
        <w:t xml:space="preserve"> </w:t>
      </w:r>
      <w:r w:rsidRPr="0031647C">
        <w:rPr>
          <w:rFonts w:ascii="Times New Roman" w:eastAsia="Times New Roman" w:hAnsi="Times New Roman" w:cs="Times New Roman"/>
          <w:sz w:val="28"/>
          <w:szCs w:val="28"/>
          <w:lang w:val="ru-RU"/>
        </w:rPr>
        <w:t>представленного</w:t>
      </w:r>
      <w:r w:rsidR="00CA1ED7" w:rsidRPr="0031647C">
        <w:rPr>
          <w:rFonts w:ascii="Times New Roman" w:eastAsia="Times New Roman" w:hAnsi="Times New Roman" w:cs="Times New Roman"/>
          <w:sz w:val="28"/>
          <w:szCs w:val="28"/>
        </w:rPr>
        <w:t xml:space="preserve"> исследовани</w:t>
      </w:r>
      <w:r w:rsidRPr="0031647C">
        <w:rPr>
          <w:rFonts w:ascii="Times New Roman" w:eastAsia="Times New Roman" w:hAnsi="Times New Roman" w:cs="Times New Roman"/>
          <w:sz w:val="28"/>
          <w:szCs w:val="28"/>
          <w:lang w:val="ru-RU"/>
        </w:rPr>
        <w:t>я</w:t>
      </w:r>
      <w:r w:rsidR="00CA1ED7" w:rsidRPr="0031647C">
        <w:rPr>
          <w:rFonts w:ascii="Times New Roman" w:eastAsia="Times New Roman" w:hAnsi="Times New Roman" w:cs="Times New Roman"/>
          <w:sz w:val="28"/>
          <w:szCs w:val="28"/>
        </w:rPr>
        <w:t>.</w:t>
      </w:r>
    </w:p>
    <w:p w14:paraId="56807512" w14:textId="41D6AE85" w:rsidR="00CA1ED7" w:rsidRPr="0031647C" w:rsidRDefault="00CA1ED7" w:rsidP="00CA1ED7">
      <w:pPr>
        <w:spacing w:after="0" w:line="240" w:lineRule="auto"/>
        <w:ind w:firstLine="709"/>
        <w:jc w:val="both"/>
        <w:rPr>
          <w:rFonts w:ascii="Times New Roman" w:eastAsia="Times New Roman" w:hAnsi="Times New Roman" w:cs="Times New Roman"/>
          <w:sz w:val="28"/>
          <w:szCs w:val="28"/>
        </w:rPr>
      </w:pPr>
      <w:r w:rsidRPr="0031647C">
        <w:rPr>
          <w:rFonts w:ascii="Times New Roman" w:eastAsia="Times New Roman" w:hAnsi="Times New Roman" w:cs="Times New Roman"/>
          <w:sz w:val="28"/>
          <w:szCs w:val="28"/>
        </w:rPr>
        <w:t>Во-первых, разработана модель формирования знаний об исторической личности для применения в процессе преподавания истории. Модель по своей структуре явля</w:t>
      </w:r>
      <w:proofErr w:type="spellStart"/>
      <w:r w:rsidR="00F63A97" w:rsidRPr="0031647C">
        <w:rPr>
          <w:rFonts w:ascii="Times New Roman" w:eastAsia="Times New Roman" w:hAnsi="Times New Roman" w:cs="Times New Roman"/>
          <w:sz w:val="28"/>
          <w:szCs w:val="28"/>
          <w:lang w:val="ru-RU"/>
        </w:rPr>
        <w:t>ется</w:t>
      </w:r>
      <w:proofErr w:type="spellEnd"/>
      <w:r w:rsidRPr="0031647C">
        <w:rPr>
          <w:rFonts w:ascii="Times New Roman" w:eastAsia="Times New Roman" w:hAnsi="Times New Roman" w:cs="Times New Roman"/>
          <w:sz w:val="28"/>
          <w:szCs w:val="28"/>
        </w:rPr>
        <w:t xml:space="preserve"> универсальной. Пример эффективного использования </w:t>
      </w:r>
      <w:r w:rsidRPr="0031647C">
        <w:rPr>
          <w:rFonts w:ascii="Times New Roman" w:eastAsia="Times New Roman" w:hAnsi="Times New Roman" w:cs="Times New Roman"/>
          <w:sz w:val="28"/>
          <w:szCs w:val="28"/>
        </w:rPr>
        <w:lastRenderedPageBreak/>
        <w:t>модели формирования знаний об исторической личности будет продемонстрирован</w:t>
      </w:r>
      <w:r w:rsidR="00103637" w:rsidRPr="0031647C">
        <w:rPr>
          <w:rFonts w:ascii="Times New Roman" w:eastAsia="Times New Roman" w:hAnsi="Times New Roman" w:cs="Times New Roman"/>
          <w:sz w:val="28"/>
          <w:szCs w:val="28"/>
        </w:rPr>
        <w:t>а</w:t>
      </w:r>
      <w:r w:rsidRPr="0031647C">
        <w:rPr>
          <w:rFonts w:ascii="Times New Roman" w:eastAsia="Times New Roman" w:hAnsi="Times New Roman" w:cs="Times New Roman"/>
          <w:sz w:val="28"/>
          <w:szCs w:val="28"/>
        </w:rPr>
        <w:t xml:space="preserve"> на ряде исторических ли</w:t>
      </w:r>
      <w:r w:rsidR="00C43413" w:rsidRPr="0031647C">
        <w:rPr>
          <w:rFonts w:ascii="Times New Roman" w:eastAsia="Times New Roman" w:hAnsi="Times New Roman" w:cs="Times New Roman"/>
          <w:sz w:val="28"/>
          <w:szCs w:val="28"/>
          <w:lang w:val="ru-RU"/>
        </w:rPr>
        <w:t>ч</w:t>
      </w:r>
      <w:r w:rsidRPr="0031647C">
        <w:rPr>
          <w:rFonts w:ascii="Times New Roman" w:eastAsia="Times New Roman" w:hAnsi="Times New Roman" w:cs="Times New Roman"/>
          <w:sz w:val="28"/>
          <w:szCs w:val="28"/>
        </w:rPr>
        <w:t>ностей.</w:t>
      </w:r>
    </w:p>
    <w:p w14:paraId="19180EE1" w14:textId="3BECD137" w:rsidR="00CA1ED7" w:rsidRPr="0031647C" w:rsidRDefault="00CA1ED7" w:rsidP="00CA1ED7">
      <w:pPr>
        <w:spacing w:after="0" w:line="240" w:lineRule="auto"/>
        <w:ind w:firstLine="709"/>
        <w:jc w:val="both"/>
        <w:rPr>
          <w:rFonts w:ascii="Times New Roman" w:eastAsia="Times New Roman" w:hAnsi="Times New Roman" w:cs="Times New Roman"/>
          <w:sz w:val="28"/>
          <w:szCs w:val="28"/>
          <w:lang w:val="ru-RU"/>
        </w:rPr>
      </w:pPr>
      <w:r w:rsidRPr="0031647C">
        <w:rPr>
          <w:rFonts w:ascii="Times New Roman" w:eastAsia="Times New Roman" w:hAnsi="Times New Roman" w:cs="Times New Roman"/>
          <w:sz w:val="28"/>
          <w:szCs w:val="28"/>
        </w:rPr>
        <w:t xml:space="preserve">Во-вторых, пример использования модели формирования знаний об исторических личностей будет показан в рамках </w:t>
      </w:r>
      <w:r w:rsidRPr="0031647C">
        <w:rPr>
          <w:rFonts w:ascii="Times New Roman" w:eastAsia="Times New Roman" w:hAnsi="Times New Roman" w:cs="Times New Roman"/>
          <w:sz w:val="28"/>
          <w:szCs w:val="28"/>
          <w:lang w:val="en-US"/>
        </w:rPr>
        <w:t>XIX</w:t>
      </w:r>
      <w:r w:rsidRPr="0031647C">
        <w:rPr>
          <w:rFonts w:ascii="Times New Roman" w:eastAsia="Times New Roman" w:hAnsi="Times New Roman" w:cs="Times New Roman"/>
          <w:sz w:val="28"/>
          <w:szCs w:val="28"/>
          <w:lang w:val="ru-RU"/>
        </w:rPr>
        <w:t>-</w:t>
      </w:r>
      <w:r w:rsidRPr="0031647C">
        <w:rPr>
          <w:rFonts w:ascii="Times New Roman" w:eastAsia="Times New Roman" w:hAnsi="Times New Roman" w:cs="Times New Roman"/>
          <w:sz w:val="28"/>
          <w:szCs w:val="28"/>
          <w:lang w:val="en-US"/>
        </w:rPr>
        <w:t>XX</w:t>
      </w:r>
      <w:r w:rsidRPr="0031647C">
        <w:rPr>
          <w:rFonts w:ascii="Times New Roman" w:eastAsia="Times New Roman" w:hAnsi="Times New Roman" w:cs="Times New Roman"/>
          <w:sz w:val="28"/>
          <w:szCs w:val="28"/>
          <w:lang w:val="ru-RU"/>
        </w:rPr>
        <w:t xml:space="preserve"> вв., так как данный период наиболее содержательный </w:t>
      </w:r>
      <w:r w:rsidR="00C43413" w:rsidRPr="0031647C">
        <w:rPr>
          <w:rFonts w:ascii="Times New Roman" w:eastAsia="Times New Roman" w:hAnsi="Times New Roman" w:cs="Times New Roman"/>
          <w:sz w:val="28"/>
          <w:szCs w:val="28"/>
          <w:lang w:val="ru-RU"/>
        </w:rPr>
        <w:t>относительно</w:t>
      </w:r>
      <w:r w:rsidRPr="0031647C">
        <w:rPr>
          <w:rFonts w:ascii="Times New Roman" w:eastAsia="Times New Roman" w:hAnsi="Times New Roman" w:cs="Times New Roman"/>
          <w:sz w:val="28"/>
          <w:szCs w:val="28"/>
          <w:lang w:val="ru-RU"/>
        </w:rPr>
        <w:t xml:space="preserve"> биографических материалов.</w:t>
      </w:r>
      <w:r w:rsidR="00F63A97" w:rsidRPr="0031647C">
        <w:t xml:space="preserve"> </w:t>
      </w:r>
      <w:r w:rsidR="00F63A97" w:rsidRPr="0031647C">
        <w:rPr>
          <w:rFonts w:ascii="Times New Roman" w:eastAsia="Times New Roman" w:hAnsi="Times New Roman" w:cs="Times New Roman"/>
          <w:sz w:val="28"/>
          <w:szCs w:val="28"/>
          <w:lang w:val="ru-RU"/>
        </w:rPr>
        <w:t xml:space="preserve">Выбранные личности демонстрируют практическую значимость указанной модели, которую можно использовать по отношению к другим личностям, периодам </w:t>
      </w:r>
      <w:proofErr w:type="gramStart"/>
      <w:r w:rsidR="00F63A97" w:rsidRPr="0031647C">
        <w:rPr>
          <w:rFonts w:ascii="Times New Roman" w:eastAsia="Times New Roman" w:hAnsi="Times New Roman" w:cs="Times New Roman"/>
          <w:sz w:val="28"/>
          <w:szCs w:val="28"/>
          <w:lang w:val="ru-RU"/>
        </w:rPr>
        <w:t>и  темам</w:t>
      </w:r>
      <w:proofErr w:type="gramEnd"/>
      <w:r w:rsidR="00F63A97" w:rsidRPr="0031647C">
        <w:rPr>
          <w:rFonts w:ascii="Times New Roman" w:eastAsia="Times New Roman" w:hAnsi="Times New Roman" w:cs="Times New Roman"/>
          <w:sz w:val="28"/>
          <w:szCs w:val="28"/>
          <w:lang w:val="ru-RU"/>
        </w:rPr>
        <w:t xml:space="preserve"> по истории.</w:t>
      </w:r>
    </w:p>
    <w:p w14:paraId="4AFF9153" w14:textId="69A88CCA" w:rsidR="00CA1ED7" w:rsidRPr="0031647C" w:rsidRDefault="00CA1ED7" w:rsidP="00CA1ED7">
      <w:pPr>
        <w:spacing w:after="0" w:line="240" w:lineRule="auto"/>
        <w:ind w:firstLine="709"/>
        <w:jc w:val="both"/>
        <w:rPr>
          <w:rFonts w:ascii="Times New Roman" w:eastAsia="Times New Roman" w:hAnsi="Times New Roman" w:cs="Times New Roman"/>
          <w:sz w:val="28"/>
          <w:szCs w:val="28"/>
        </w:rPr>
      </w:pPr>
      <w:r w:rsidRPr="0031647C">
        <w:rPr>
          <w:rFonts w:ascii="Times New Roman" w:eastAsia="Times New Roman" w:hAnsi="Times New Roman" w:cs="Times New Roman"/>
          <w:sz w:val="28"/>
          <w:szCs w:val="28"/>
        </w:rPr>
        <w:t xml:space="preserve">В-третьих, </w:t>
      </w:r>
      <w:r w:rsidR="00103637" w:rsidRPr="0031647C">
        <w:rPr>
          <w:rFonts w:ascii="Times New Roman" w:eastAsia="Times New Roman" w:hAnsi="Times New Roman" w:cs="Times New Roman"/>
          <w:sz w:val="28"/>
          <w:szCs w:val="28"/>
        </w:rPr>
        <w:t>т</w:t>
      </w:r>
      <w:r w:rsidR="000F0508" w:rsidRPr="0031647C">
        <w:rPr>
          <w:rFonts w:ascii="Times New Roman" w:eastAsia="Times New Roman" w:hAnsi="Times New Roman" w:cs="Times New Roman"/>
          <w:sz w:val="28"/>
          <w:szCs w:val="28"/>
        </w:rPr>
        <w:t xml:space="preserve">ак как </w:t>
      </w:r>
      <w:r w:rsidR="00C43413" w:rsidRPr="0031647C">
        <w:rPr>
          <w:rFonts w:ascii="Times New Roman" w:eastAsia="Times New Roman" w:hAnsi="Times New Roman" w:cs="Times New Roman"/>
          <w:sz w:val="28"/>
          <w:szCs w:val="28"/>
        </w:rPr>
        <w:t xml:space="preserve">выше упомянутый </w:t>
      </w:r>
      <w:r w:rsidR="000F0508" w:rsidRPr="0031647C">
        <w:rPr>
          <w:rFonts w:ascii="Times New Roman" w:eastAsia="Times New Roman" w:hAnsi="Times New Roman" w:cs="Times New Roman"/>
          <w:sz w:val="28"/>
          <w:szCs w:val="28"/>
        </w:rPr>
        <w:t>период, содержит в себе множество исторических личностей,</w:t>
      </w:r>
      <w:r w:rsidR="00103637" w:rsidRPr="0031647C">
        <w:rPr>
          <w:rFonts w:ascii="Times New Roman" w:eastAsia="Times New Roman" w:hAnsi="Times New Roman" w:cs="Times New Roman"/>
          <w:sz w:val="28"/>
          <w:szCs w:val="28"/>
        </w:rPr>
        <w:t xml:space="preserve"> </w:t>
      </w:r>
      <w:r w:rsidR="000F0508" w:rsidRPr="0031647C">
        <w:rPr>
          <w:rFonts w:ascii="Times New Roman" w:eastAsia="Times New Roman" w:hAnsi="Times New Roman" w:cs="Times New Roman"/>
          <w:sz w:val="28"/>
          <w:szCs w:val="28"/>
        </w:rPr>
        <w:t xml:space="preserve">применение разработанной модели </w:t>
      </w:r>
      <w:r w:rsidRPr="0031647C">
        <w:rPr>
          <w:rFonts w:ascii="Times New Roman" w:eastAsia="Times New Roman" w:hAnsi="Times New Roman" w:cs="Times New Roman"/>
          <w:sz w:val="28"/>
          <w:szCs w:val="28"/>
        </w:rPr>
        <w:t xml:space="preserve">будет осуществляться на примере материалов 10 класса, а именно 3-4 разделов, которые соотвествуют указанному периоду (См. Таблицу 17). </w:t>
      </w:r>
    </w:p>
    <w:p w14:paraId="4446F2D6" w14:textId="022E0F3B" w:rsidR="00E16A10" w:rsidRDefault="00CA1ED7" w:rsidP="00CA1ED7">
      <w:pPr>
        <w:spacing w:after="0" w:line="240" w:lineRule="auto"/>
        <w:ind w:firstLine="709"/>
        <w:jc w:val="both"/>
        <w:rPr>
          <w:rFonts w:ascii="Times New Roman" w:eastAsia="Times New Roman" w:hAnsi="Times New Roman" w:cs="Times New Roman"/>
          <w:sz w:val="28"/>
          <w:szCs w:val="28"/>
          <w:lang w:val="ru-RU"/>
        </w:rPr>
      </w:pPr>
      <w:r w:rsidRPr="0031647C">
        <w:rPr>
          <w:rFonts w:ascii="Times New Roman" w:eastAsia="Times New Roman" w:hAnsi="Times New Roman" w:cs="Times New Roman"/>
          <w:sz w:val="28"/>
          <w:szCs w:val="28"/>
        </w:rPr>
        <w:t>В-четверых, исторические личности, на примере которых будет апробироваться модель формирования знаний об исторической личности в ходе преподавания истории, соотвествуют историческому контексту изучаемых тем в образовательном процессе и будут определены вместе с преподавателями</w:t>
      </w:r>
      <w:r w:rsidR="00C43413" w:rsidRPr="0031647C">
        <w:rPr>
          <w:rFonts w:ascii="Times New Roman" w:eastAsia="Times New Roman" w:hAnsi="Times New Roman" w:cs="Times New Roman"/>
          <w:sz w:val="28"/>
          <w:szCs w:val="28"/>
          <w:lang w:val="ru-RU"/>
        </w:rPr>
        <w:t>,</w:t>
      </w:r>
      <w:r w:rsidRPr="0031647C">
        <w:rPr>
          <w:rFonts w:ascii="Times New Roman" w:eastAsia="Times New Roman" w:hAnsi="Times New Roman" w:cs="Times New Roman"/>
          <w:sz w:val="28"/>
          <w:szCs w:val="28"/>
        </w:rPr>
        <w:t xml:space="preserve"> участвовавшими в практической части исследования.</w:t>
      </w:r>
      <w:r w:rsidR="008523C9" w:rsidRPr="0031647C">
        <w:rPr>
          <w:rFonts w:ascii="Times New Roman" w:eastAsia="Times New Roman" w:hAnsi="Times New Roman" w:cs="Times New Roman"/>
          <w:sz w:val="28"/>
          <w:szCs w:val="28"/>
        </w:rPr>
        <w:t xml:space="preserve"> </w:t>
      </w:r>
    </w:p>
    <w:p w14:paraId="721D5981" w14:textId="0D02903F" w:rsidR="000B2928" w:rsidRPr="001A20A4" w:rsidRDefault="000B2928" w:rsidP="006757AC">
      <w:pPr>
        <w:spacing w:after="0" w:line="240" w:lineRule="auto"/>
        <w:ind w:firstLine="709"/>
        <w:jc w:val="both"/>
        <w:rPr>
          <w:rFonts w:ascii="Times New Roman" w:eastAsia="Times New Roman" w:hAnsi="Times New Roman" w:cs="Times New Roman"/>
          <w:color w:val="000000" w:themeColor="text1"/>
          <w:sz w:val="28"/>
          <w:szCs w:val="28"/>
          <w:lang w:val="ru-RU"/>
        </w:rPr>
      </w:pPr>
      <w:r w:rsidRPr="001A20A4">
        <w:rPr>
          <w:rFonts w:ascii="Times New Roman" w:eastAsia="Times New Roman" w:hAnsi="Times New Roman" w:cs="Times New Roman"/>
          <w:color w:val="000000" w:themeColor="text1"/>
          <w:sz w:val="28"/>
          <w:szCs w:val="28"/>
          <w:lang w:val="ru-RU"/>
        </w:rPr>
        <w:t xml:space="preserve">В ходе исследования выдвинута </w:t>
      </w:r>
      <w:r w:rsidRPr="001A20A4">
        <w:rPr>
          <w:rFonts w:ascii="Times New Roman" w:eastAsia="Times New Roman" w:hAnsi="Times New Roman" w:cs="Times New Roman"/>
          <w:b/>
          <w:bCs/>
          <w:color w:val="000000" w:themeColor="text1"/>
          <w:sz w:val="28"/>
          <w:szCs w:val="28"/>
          <w:lang w:val="ru-RU"/>
        </w:rPr>
        <w:t>гипотеза:</w:t>
      </w:r>
      <w:r w:rsidRPr="001A20A4">
        <w:rPr>
          <w:rFonts w:ascii="Times New Roman" w:eastAsia="Times New Roman" w:hAnsi="Times New Roman" w:cs="Times New Roman"/>
          <w:color w:val="000000" w:themeColor="text1"/>
          <w:sz w:val="28"/>
          <w:szCs w:val="28"/>
          <w:lang w:val="ru-RU"/>
        </w:rPr>
        <w:t xml:space="preserve"> если при преподавании истории Казахстана использовать структурно-содержательную модель </w:t>
      </w:r>
      <w:proofErr w:type="spellStart"/>
      <w:r w:rsidRPr="001A20A4">
        <w:rPr>
          <w:rFonts w:ascii="Times New Roman" w:eastAsia="Times New Roman" w:hAnsi="Times New Roman" w:cs="Times New Roman"/>
          <w:color w:val="000000" w:themeColor="text1"/>
          <w:sz w:val="28"/>
          <w:szCs w:val="28"/>
          <w:lang w:val="ru-RU"/>
        </w:rPr>
        <w:t>формиования</w:t>
      </w:r>
      <w:proofErr w:type="spellEnd"/>
      <w:r w:rsidRPr="001A20A4">
        <w:rPr>
          <w:rFonts w:ascii="Times New Roman" w:eastAsia="Times New Roman" w:hAnsi="Times New Roman" w:cs="Times New Roman"/>
          <w:color w:val="000000" w:themeColor="text1"/>
          <w:sz w:val="28"/>
          <w:szCs w:val="28"/>
          <w:lang w:val="ru-RU"/>
        </w:rPr>
        <w:t xml:space="preserve"> знаний об исторической личности, основанную на работе с архивными материалами и проблемных заданиях, то это будет способствовать:</w:t>
      </w:r>
    </w:p>
    <w:p w14:paraId="36648B4B" w14:textId="5EFB1066" w:rsidR="000B2928" w:rsidRPr="001A20A4" w:rsidRDefault="000B2928" w:rsidP="006757AC">
      <w:pPr>
        <w:spacing w:after="0" w:line="240" w:lineRule="auto"/>
        <w:ind w:firstLine="709"/>
        <w:jc w:val="both"/>
        <w:rPr>
          <w:rFonts w:ascii="Times New Roman" w:eastAsia="Times New Roman" w:hAnsi="Times New Roman" w:cs="Times New Roman"/>
          <w:sz w:val="28"/>
          <w:szCs w:val="28"/>
          <w:lang w:val="ru-RU"/>
        </w:rPr>
      </w:pPr>
      <w:r w:rsidRPr="001A20A4">
        <w:rPr>
          <w:rFonts w:ascii="Times New Roman" w:eastAsia="Times New Roman" w:hAnsi="Times New Roman" w:cs="Times New Roman"/>
          <w:color w:val="000000" w:themeColor="text1"/>
          <w:sz w:val="28"/>
          <w:szCs w:val="28"/>
          <w:lang w:val="ru-RU"/>
        </w:rPr>
        <w:t xml:space="preserve">- формированию глубоких знаний об исторических личностях </w:t>
      </w:r>
      <w:r w:rsidRPr="001A20A4">
        <w:rPr>
          <w:rFonts w:ascii="Times New Roman" w:eastAsia="Times New Roman" w:hAnsi="Times New Roman" w:cs="Times New Roman"/>
          <w:sz w:val="28"/>
          <w:szCs w:val="28"/>
        </w:rPr>
        <w:t>XIX - XX вв.</w:t>
      </w:r>
      <w:r w:rsidRPr="001A20A4">
        <w:rPr>
          <w:rFonts w:ascii="Times New Roman" w:eastAsia="Times New Roman" w:hAnsi="Times New Roman" w:cs="Times New Roman"/>
          <w:sz w:val="28"/>
          <w:szCs w:val="28"/>
          <w:lang w:val="ru-RU"/>
        </w:rPr>
        <w:t>;</w:t>
      </w:r>
    </w:p>
    <w:p w14:paraId="60B1046D" w14:textId="22C5E4D0" w:rsidR="000B2928" w:rsidRPr="001A20A4" w:rsidRDefault="000B2928" w:rsidP="006757AC">
      <w:pPr>
        <w:spacing w:after="0" w:line="240" w:lineRule="auto"/>
        <w:ind w:firstLine="709"/>
        <w:jc w:val="both"/>
        <w:rPr>
          <w:rFonts w:ascii="Times New Roman" w:eastAsia="Times New Roman" w:hAnsi="Times New Roman" w:cs="Times New Roman"/>
          <w:sz w:val="28"/>
          <w:szCs w:val="28"/>
          <w:lang w:val="ru-RU"/>
        </w:rPr>
      </w:pPr>
      <w:r w:rsidRPr="001A20A4">
        <w:rPr>
          <w:rFonts w:ascii="Times New Roman" w:eastAsia="Times New Roman" w:hAnsi="Times New Roman" w:cs="Times New Roman"/>
          <w:sz w:val="28"/>
          <w:szCs w:val="28"/>
          <w:lang w:val="ru-RU"/>
        </w:rPr>
        <w:t>- развитию исторического сознания учащихся;</w:t>
      </w:r>
    </w:p>
    <w:p w14:paraId="1CE7D37C" w14:textId="0F21CE58" w:rsidR="000B2928" w:rsidRPr="001A20A4" w:rsidRDefault="000B2928" w:rsidP="006757AC">
      <w:pPr>
        <w:spacing w:after="0" w:line="240" w:lineRule="auto"/>
        <w:ind w:firstLine="709"/>
        <w:jc w:val="both"/>
        <w:rPr>
          <w:rFonts w:ascii="Times New Roman" w:eastAsia="Times New Roman" w:hAnsi="Times New Roman" w:cs="Times New Roman"/>
          <w:sz w:val="28"/>
          <w:szCs w:val="28"/>
          <w:lang w:val="ru-RU"/>
        </w:rPr>
      </w:pPr>
      <w:r w:rsidRPr="001A20A4">
        <w:rPr>
          <w:rFonts w:ascii="Times New Roman" w:eastAsia="Times New Roman" w:hAnsi="Times New Roman" w:cs="Times New Roman"/>
          <w:sz w:val="28"/>
          <w:szCs w:val="28"/>
          <w:lang w:val="ru-RU"/>
        </w:rPr>
        <w:t>- повышению познавательной активности и интереса к изучению истории;</w:t>
      </w:r>
    </w:p>
    <w:p w14:paraId="1EF5BC12" w14:textId="62DCC356" w:rsidR="000B2928" w:rsidRPr="001A20A4" w:rsidRDefault="000B2928" w:rsidP="006757AC">
      <w:pPr>
        <w:spacing w:after="0" w:line="240" w:lineRule="auto"/>
        <w:ind w:firstLine="709"/>
        <w:jc w:val="both"/>
        <w:rPr>
          <w:rFonts w:ascii="Times New Roman" w:eastAsia="Times New Roman" w:hAnsi="Times New Roman" w:cs="Times New Roman"/>
          <w:color w:val="000000" w:themeColor="text1"/>
          <w:sz w:val="28"/>
          <w:szCs w:val="28"/>
          <w:lang w:val="ru-RU"/>
        </w:rPr>
      </w:pPr>
      <w:r w:rsidRPr="001A20A4">
        <w:rPr>
          <w:rFonts w:ascii="Times New Roman" w:eastAsia="Times New Roman" w:hAnsi="Times New Roman" w:cs="Times New Roman"/>
          <w:sz w:val="28"/>
          <w:szCs w:val="28"/>
          <w:lang w:val="ru-RU"/>
        </w:rPr>
        <w:t>- развитию критического и аналитического мышления.</w:t>
      </w:r>
    </w:p>
    <w:p w14:paraId="0A429B02" w14:textId="77777777" w:rsidR="00776348" w:rsidRPr="006F5C37" w:rsidRDefault="00067061" w:rsidP="005113F6">
      <w:pPr>
        <w:spacing w:after="0" w:line="240" w:lineRule="auto"/>
        <w:ind w:firstLine="709"/>
        <w:jc w:val="both"/>
        <w:rPr>
          <w:rFonts w:ascii="Times New Roman" w:eastAsia="Times New Roman" w:hAnsi="Times New Roman" w:cs="Times New Roman"/>
          <w:b/>
          <w:color w:val="000000" w:themeColor="text1"/>
          <w:sz w:val="28"/>
          <w:szCs w:val="28"/>
        </w:rPr>
      </w:pPr>
      <w:r w:rsidRPr="006F5C37">
        <w:rPr>
          <w:rFonts w:ascii="Times New Roman" w:eastAsia="Times New Roman" w:hAnsi="Times New Roman" w:cs="Times New Roman"/>
          <w:b/>
          <w:color w:val="000000" w:themeColor="text1"/>
          <w:sz w:val="28"/>
          <w:szCs w:val="28"/>
        </w:rPr>
        <w:t>Положения, выносимые на защиту:</w:t>
      </w:r>
    </w:p>
    <w:p w14:paraId="09BFAA2F" w14:textId="77777777" w:rsidR="00494385" w:rsidRPr="005D72FB" w:rsidRDefault="00494385" w:rsidP="00494385">
      <w:pPr>
        <w:spacing w:after="0" w:line="240" w:lineRule="auto"/>
        <w:ind w:firstLine="709"/>
        <w:jc w:val="both"/>
        <w:rPr>
          <w:rFonts w:ascii="Times New Roman" w:eastAsia="Times New Roman" w:hAnsi="Times New Roman" w:cs="Times New Roman"/>
          <w:bCs/>
          <w:sz w:val="28"/>
          <w:szCs w:val="28"/>
          <w:lang w:val="ru-RU"/>
        </w:rPr>
      </w:pPr>
      <w:r w:rsidRPr="00787BA5">
        <w:rPr>
          <w:rFonts w:ascii="Times New Roman" w:eastAsia="Times New Roman" w:hAnsi="Times New Roman" w:cs="Times New Roman"/>
          <w:sz w:val="28"/>
          <w:szCs w:val="28"/>
        </w:rPr>
        <w:t>1.</w:t>
      </w:r>
      <w:r w:rsidRPr="00787BA5">
        <w:rPr>
          <w:rFonts w:ascii="Times New Roman" w:eastAsia="Times New Roman" w:hAnsi="Times New Roman" w:cs="Times New Roman"/>
          <w:sz w:val="28"/>
          <w:szCs w:val="28"/>
          <w:lang w:val="ru-RU"/>
        </w:rPr>
        <w:t xml:space="preserve"> </w:t>
      </w:r>
      <w:r w:rsidRPr="00787BA5">
        <w:rPr>
          <w:rFonts w:ascii="Times New Roman" w:eastAsia="Times New Roman" w:hAnsi="Times New Roman" w:cs="Times New Roman"/>
          <w:bCs/>
          <w:sz w:val="28"/>
          <w:szCs w:val="28"/>
          <w:lang w:val="ru-RU"/>
        </w:rPr>
        <w:t xml:space="preserve">Разработанная структурно-содержательная модель способствует эффективному формированию знаний об исторической личности </w:t>
      </w:r>
      <w:r w:rsidRPr="00787BA5">
        <w:rPr>
          <w:rFonts w:ascii="Times New Roman" w:eastAsia="Times New Roman" w:hAnsi="Times New Roman" w:cs="Times New Roman"/>
          <w:sz w:val="28"/>
          <w:szCs w:val="28"/>
        </w:rPr>
        <w:t>в образовательном процессе</w:t>
      </w:r>
      <w:r w:rsidRPr="00787BA5">
        <w:rPr>
          <w:rFonts w:ascii="Times New Roman" w:eastAsia="Times New Roman" w:hAnsi="Times New Roman" w:cs="Times New Roman"/>
          <w:sz w:val="28"/>
          <w:szCs w:val="28"/>
          <w:lang w:val="ru-RU"/>
        </w:rPr>
        <w:t xml:space="preserve"> за счет интеграции междисциплинарного подхода, современных педагогических технологии и биографического метода. Ее внедрение в учебный процесс повышает уровень усвоения исторического материала, </w:t>
      </w:r>
      <w:r w:rsidRPr="00787BA5">
        <w:rPr>
          <w:rFonts w:ascii="Times New Roman" w:eastAsia="Times New Roman" w:hAnsi="Times New Roman" w:cs="Times New Roman"/>
          <w:sz w:val="28"/>
          <w:szCs w:val="28"/>
        </w:rPr>
        <w:t xml:space="preserve">формирует у </w:t>
      </w:r>
      <w:r w:rsidRPr="00787BA5">
        <w:rPr>
          <w:rFonts w:ascii="Times New Roman" w:eastAsia="Times New Roman" w:hAnsi="Times New Roman" w:cs="Times New Roman"/>
          <w:sz w:val="28"/>
          <w:szCs w:val="28"/>
          <w:lang w:val="ru-RU"/>
        </w:rPr>
        <w:t>обучающихся</w:t>
      </w:r>
      <w:r w:rsidRPr="00787BA5">
        <w:rPr>
          <w:rFonts w:ascii="Times New Roman" w:eastAsia="Times New Roman" w:hAnsi="Times New Roman" w:cs="Times New Roman"/>
          <w:sz w:val="28"/>
          <w:szCs w:val="28"/>
        </w:rPr>
        <w:t xml:space="preserve"> интерес к изучению истории</w:t>
      </w:r>
      <w:r w:rsidRPr="00787BA5">
        <w:rPr>
          <w:rFonts w:ascii="Times New Roman" w:eastAsia="Times New Roman" w:hAnsi="Times New Roman" w:cs="Times New Roman"/>
          <w:sz w:val="28"/>
          <w:szCs w:val="28"/>
          <w:lang w:val="ru-RU"/>
        </w:rPr>
        <w:t xml:space="preserve">, развивает </w:t>
      </w:r>
      <w:r w:rsidRPr="00787BA5">
        <w:rPr>
          <w:rFonts w:ascii="Times New Roman" w:eastAsia="Times New Roman" w:hAnsi="Times New Roman" w:cs="Times New Roman"/>
          <w:sz w:val="28"/>
          <w:szCs w:val="28"/>
        </w:rPr>
        <w:t>когнитивны</w:t>
      </w:r>
      <w:r w:rsidRPr="00787BA5">
        <w:rPr>
          <w:rFonts w:ascii="Times New Roman" w:eastAsia="Times New Roman" w:hAnsi="Times New Roman" w:cs="Times New Roman"/>
          <w:sz w:val="28"/>
          <w:szCs w:val="28"/>
          <w:lang w:val="ru-RU"/>
        </w:rPr>
        <w:t>е</w:t>
      </w:r>
      <w:r w:rsidRPr="00787BA5">
        <w:rPr>
          <w:rFonts w:ascii="Times New Roman" w:eastAsia="Times New Roman" w:hAnsi="Times New Roman" w:cs="Times New Roman"/>
          <w:sz w:val="28"/>
          <w:szCs w:val="28"/>
        </w:rPr>
        <w:t>, эмоциональны</w:t>
      </w:r>
      <w:r w:rsidRPr="00787BA5">
        <w:rPr>
          <w:rFonts w:ascii="Times New Roman" w:eastAsia="Times New Roman" w:hAnsi="Times New Roman" w:cs="Times New Roman"/>
          <w:sz w:val="28"/>
          <w:szCs w:val="28"/>
          <w:lang w:val="ru-RU"/>
        </w:rPr>
        <w:t>е</w:t>
      </w:r>
      <w:r w:rsidRPr="00787BA5">
        <w:rPr>
          <w:rFonts w:ascii="Times New Roman" w:eastAsia="Times New Roman" w:hAnsi="Times New Roman" w:cs="Times New Roman"/>
          <w:sz w:val="28"/>
          <w:szCs w:val="28"/>
        </w:rPr>
        <w:t>, ценностны</w:t>
      </w:r>
      <w:r w:rsidRPr="00787BA5">
        <w:rPr>
          <w:rFonts w:ascii="Times New Roman" w:eastAsia="Times New Roman" w:hAnsi="Times New Roman" w:cs="Times New Roman"/>
          <w:sz w:val="28"/>
          <w:szCs w:val="28"/>
          <w:lang w:val="ru-RU"/>
        </w:rPr>
        <w:t>е</w:t>
      </w:r>
      <w:r w:rsidRPr="00787BA5">
        <w:rPr>
          <w:rFonts w:ascii="Times New Roman" w:eastAsia="Times New Roman" w:hAnsi="Times New Roman" w:cs="Times New Roman"/>
          <w:sz w:val="28"/>
          <w:szCs w:val="28"/>
        </w:rPr>
        <w:t xml:space="preserve"> и поведенчески</w:t>
      </w:r>
      <w:r w:rsidRPr="00787BA5">
        <w:rPr>
          <w:rFonts w:ascii="Times New Roman" w:eastAsia="Times New Roman" w:hAnsi="Times New Roman" w:cs="Times New Roman"/>
          <w:sz w:val="28"/>
          <w:szCs w:val="28"/>
          <w:lang w:val="ru-RU"/>
        </w:rPr>
        <w:t>е</w:t>
      </w:r>
      <w:r w:rsidRPr="00787BA5">
        <w:rPr>
          <w:rFonts w:ascii="Times New Roman" w:eastAsia="Times New Roman" w:hAnsi="Times New Roman" w:cs="Times New Roman"/>
          <w:sz w:val="28"/>
          <w:szCs w:val="28"/>
        </w:rPr>
        <w:t xml:space="preserve"> компетенций учащихся</w:t>
      </w:r>
      <w:r w:rsidRPr="00787BA5">
        <w:rPr>
          <w:rFonts w:ascii="Times New Roman" w:eastAsia="Times New Roman" w:hAnsi="Times New Roman" w:cs="Times New Roman"/>
          <w:sz w:val="28"/>
          <w:szCs w:val="28"/>
          <w:lang w:val="ru-RU"/>
        </w:rPr>
        <w:t>. Кроме того, модель играет важную роль в укреплении исторического сознания, национальной идентичности и гражданской ответственности.</w:t>
      </w:r>
    </w:p>
    <w:p w14:paraId="18F08C2B" w14:textId="77777777" w:rsidR="00494385" w:rsidRPr="00A35C43" w:rsidRDefault="00494385" w:rsidP="0049438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 xml:space="preserve">. </w:t>
      </w:r>
      <w:r w:rsidRPr="00A35C43">
        <w:rPr>
          <w:rFonts w:ascii="Times New Roman" w:eastAsia="Times New Roman" w:hAnsi="Times New Roman" w:cs="Times New Roman"/>
          <w:sz w:val="28"/>
          <w:szCs w:val="28"/>
        </w:rPr>
        <w:t xml:space="preserve">Историографический анализ и исследование школьных учебников выявили необходимость расширения перечня изучаемых исторических персоналий </w:t>
      </w:r>
      <w:r>
        <w:rPr>
          <w:rFonts w:ascii="Times New Roman" w:eastAsia="Times New Roman" w:hAnsi="Times New Roman" w:cs="Times New Roman"/>
          <w:sz w:val="28"/>
          <w:szCs w:val="28"/>
          <w:lang w:val="ru-RU"/>
        </w:rPr>
        <w:t xml:space="preserve">в школьном курсе </w:t>
      </w:r>
      <w:r w:rsidRPr="00A35C43">
        <w:rPr>
          <w:rFonts w:ascii="Times New Roman" w:eastAsia="Times New Roman" w:hAnsi="Times New Roman" w:cs="Times New Roman"/>
          <w:sz w:val="28"/>
          <w:szCs w:val="28"/>
        </w:rPr>
        <w:t xml:space="preserve">за счет включения менее известных деятелей, а также усиления гендерного аспекта. </w:t>
      </w:r>
      <w:r>
        <w:rPr>
          <w:rFonts w:ascii="Times New Roman" w:eastAsia="Times New Roman" w:hAnsi="Times New Roman" w:cs="Times New Roman"/>
          <w:sz w:val="28"/>
          <w:szCs w:val="28"/>
          <w:lang w:val="ru-RU"/>
        </w:rPr>
        <w:t>И</w:t>
      </w:r>
      <w:r w:rsidRPr="00A35C43">
        <w:rPr>
          <w:rFonts w:ascii="Times New Roman" w:eastAsia="Times New Roman" w:hAnsi="Times New Roman" w:cs="Times New Roman"/>
          <w:sz w:val="28"/>
          <w:szCs w:val="28"/>
        </w:rPr>
        <w:t xml:space="preserve">спользования архивных материалов </w:t>
      </w:r>
      <w:r>
        <w:rPr>
          <w:rFonts w:ascii="Times New Roman" w:eastAsia="Times New Roman" w:hAnsi="Times New Roman" w:cs="Times New Roman"/>
          <w:sz w:val="28"/>
          <w:szCs w:val="28"/>
          <w:lang w:val="ru-RU"/>
        </w:rPr>
        <w:t xml:space="preserve">и документов </w:t>
      </w:r>
      <w:r w:rsidRPr="00A35C43">
        <w:rPr>
          <w:rFonts w:ascii="Times New Roman" w:eastAsia="Times New Roman" w:hAnsi="Times New Roman" w:cs="Times New Roman"/>
          <w:sz w:val="28"/>
          <w:szCs w:val="28"/>
        </w:rPr>
        <w:t xml:space="preserve">в образовательном процессе </w:t>
      </w:r>
      <w:r>
        <w:rPr>
          <w:rFonts w:ascii="Times New Roman" w:eastAsia="Times New Roman" w:hAnsi="Times New Roman" w:cs="Times New Roman"/>
          <w:sz w:val="28"/>
          <w:szCs w:val="28"/>
          <w:lang w:val="ru-RU"/>
        </w:rPr>
        <w:t>показывает развитие когнитивных способностей учащихся, представляет собой эффективное</w:t>
      </w:r>
      <w:r w:rsidRPr="00A35C43">
        <w:rPr>
          <w:rFonts w:ascii="Times New Roman" w:eastAsia="Times New Roman" w:hAnsi="Times New Roman" w:cs="Times New Roman"/>
          <w:sz w:val="28"/>
          <w:szCs w:val="28"/>
        </w:rPr>
        <w:t xml:space="preserve"> средств</w:t>
      </w:r>
      <w:r>
        <w:rPr>
          <w:rFonts w:ascii="Times New Roman" w:eastAsia="Times New Roman" w:hAnsi="Times New Roman" w:cs="Times New Roman"/>
          <w:sz w:val="28"/>
          <w:szCs w:val="28"/>
          <w:lang w:val="ru-RU"/>
        </w:rPr>
        <w:t>о</w:t>
      </w:r>
      <w:r w:rsidRPr="00A35C43">
        <w:rPr>
          <w:rFonts w:ascii="Times New Roman" w:eastAsia="Times New Roman" w:hAnsi="Times New Roman" w:cs="Times New Roman"/>
          <w:sz w:val="28"/>
          <w:szCs w:val="28"/>
        </w:rPr>
        <w:t xml:space="preserve"> углубленного </w:t>
      </w:r>
      <w:r>
        <w:rPr>
          <w:rFonts w:ascii="Times New Roman" w:eastAsia="Times New Roman" w:hAnsi="Times New Roman" w:cs="Times New Roman"/>
          <w:sz w:val="28"/>
          <w:szCs w:val="28"/>
          <w:lang w:val="ru-RU"/>
        </w:rPr>
        <w:t xml:space="preserve">и эмоционального </w:t>
      </w:r>
      <w:r w:rsidRPr="00A35C43">
        <w:rPr>
          <w:rFonts w:ascii="Times New Roman" w:eastAsia="Times New Roman" w:hAnsi="Times New Roman" w:cs="Times New Roman"/>
          <w:sz w:val="28"/>
          <w:szCs w:val="28"/>
        </w:rPr>
        <w:t>изучения биографий выдающихся деятелей Казахстана XIX–XX вв.</w:t>
      </w:r>
    </w:p>
    <w:p w14:paraId="5F3DFED9" w14:textId="77777777" w:rsidR="00494385" w:rsidRDefault="00494385" w:rsidP="0049438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lastRenderedPageBreak/>
        <w:t xml:space="preserve">3. Формирование знаний об исторической личности </w:t>
      </w:r>
      <w:r>
        <w:rPr>
          <w:rFonts w:ascii="Times New Roman" w:eastAsia="Times New Roman" w:hAnsi="Times New Roman" w:cs="Times New Roman"/>
          <w:sz w:val="28"/>
          <w:szCs w:val="28"/>
        </w:rPr>
        <w:t>предполагает комплексный подход,</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включа</w:t>
      </w:r>
      <w:r>
        <w:rPr>
          <w:rFonts w:ascii="Times New Roman" w:eastAsia="Times New Roman" w:hAnsi="Times New Roman" w:cs="Times New Roman"/>
          <w:sz w:val="28"/>
          <w:szCs w:val="28"/>
          <w:lang w:val="ru-RU"/>
        </w:rPr>
        <w:t>я</w:t>
      </w:r>
      <w:r>
        <w:rPr>
          <w:rFonts w:ascii="Times New Roman" w:eastAsia="Times New Roman" w:hAnsi="Times New Roman" w:cs="Times New Roman"/>
          <w:sz w:val="28"/>
          <w:szCs w:val="28"/>
        </w:rPr>
        <w:t xml:space="preserve"> прогрессивные методики и приемы, такие как </w:t>
      </w:r>
      <w:r>
        <w:rPr>
          <w:rFonts w:ascii="Times New Roman" w:eastAsia="Times New Roman" w:hAnsi="Times New Roman" w:cs="Times New Roman"/>
          <w:sz w:val="28"/>
          <w:szCs w:val="28"/>
          <w:lang w:val="ru-RU"/>
        </w:rPr>
        <w:t xml:space="preserve">использование работы с архивными документами, применение </w:t>
      </w:r>
      <w:r>
        <w:rPr>
          <w:rFonts w:ascii="Times New Roman" w:eastAsia="Times New Roman" w:hAnsi="Times New Roman" w:cs="Times New Roman"/>
          <w:sz w:val="28"/>
          <w:szCs w:val="28"/>
        </w:rPr>
        <w:t>дебат</w:t>
      </w:r>
      <w:proofErr w:type="spellStart"/>
      <w:r>
        <w:rPr>
          <w:rFonts w:ascii="Times New Roman" w:eastAsia="Times New Roman" w:hAnsi="Times New Roman" w:cs="Times New Roman"/>
          <w:sz w:val="28"/>
          <w:szCs w:val="28"/>
          <w:lang w:val="ru-RU"/>
        </w:rPr>
        <w:t>ов</w:t>
      </w:r>
      <w:proofErr w:type="spellEnd"/>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художественных фильмов, музейных экспонатов и т.д.,</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bCs/>
          <w:sz w:val="28"/>
          <w:szCs w:val="28"/>
          <w:lang w:val="ru-RU"/>
        </w:rPr>
        <w:t xml:space="preserve">которые </w:t>
      </w:r>
      <w:r>
        <w:rPr>
          <w:rFonts w:ascii="Times New Roman" w:eastAsia="Times New Roman" w:hAnsi="Times New Roman" w:cs="Times New Roman"/>
          <w:sz w:val="28"/>
          <w:szCs w:val="28"/>
        </w:rPr>
        <w:t>способствуют активизации познавательной деятельности учащихся, развитию их критического мышления, творческих способностей и рефлексии.</w:t>
      </w:r>
    </w:p>
    <w:p w14:paraId="5163310F" w14:textId="32571611" w:rsidR="000B2928" w:rsidRPr="001A20A4" w:rsidRDefault="000B2928" w:rsidP="005113F6">
      <w:pPr>
        <w:spacing w:after="0" w:line="240" w:lineRule="auto"/>
        <w:ind w:firstLine="709"/>
        <w:jc w:val="both"/>
        <w:rPr>
          <w:rFonts w:ascii="Times New Roman" w:eastAsia="Times New Roman" w:hAnsi="Times New Roman" w:cs="Times New Roman"/>
          <w:sz w:val="28"/>
          <w:szCs w:val="28"/>
          <w:lang w:val="ru-RU"/>
        </w:rPr>
      </w:pPr>
      <w:r w:rsidRPr="001A20A4">
        <w:rPr>
          <w:rFonts w:ascii="Times New Roman" w:eastAsia="Times New Roman" w:hAnsi="Times New Roman" w:cs="Times New Roman"/>
          <w:b/>
          <w:color w:val="000000" w:themeColor="text1"/>
          <w:sz w:val="28"/>
          <w:szCs w:val="28"/>
        </w:rPr>
        <w:t xml:space="preserve">Объект </w:t>
      </w:r>
      <w:r w:rsidRPr="001A20A4">
        <w:rPr>
          <w:rFonts w:ascii="Times New Roman" w:eastAsia="Times New Roman" w:hAnsi="Times New Roman" w:cs="Times New Roman"/>
          <w:b/>
          <w:sz w:val="28"/>
          <w:szCs w:val="28"/>
        </w:rPr>
        <w:t xml:space="preserve">исследования: </w:t>
      </w:r>
      <w:r w:rsidRPr="001A20A4">
        <w:rPr>
          <w:rFonts w:ascii="Times New Roman" w:eastAsia="Times New Roman" w:hAnsi="Times New Roman" w:cs="Times New Roman"/>
          <w:sz w:val="28"/>
          <w:szCs w:val="28"/>
          <w:lang w:val="ru-RU"/>
        </w:rPr>
        <w:t xml:space="preserve">процесс изучения исторических личностей </w:t>
      </w:r>
      <w:r w:rsidRPr="001A20A4">
        <w:rPr>
          <w:rFonts w:ascii="Times New Roman" w:eastAsia="Times New Roman" w:hAnsi="Times New Roman" w:cs="Times New Roman"/>
          <w:sz w:val="28"/>
          <w:szCs w:val="28"/>
        </w:rPr>
        <w:t>XIX-XX вв.</w:t>
      </w:r>
      <w:r w:rsidRPr="001A20A4">
        <w:rPr>
          <w:rFonts w:ascii="Times New Roman" w:eastAsia="Times New Roman" w:hAnsi="Times New Roman" w:cs="Times New Roman"/>
          <w:sz w:val="28"/>
          <w:szCs w:val="28"/>
          <w:lang w:val="ru-RU"/>
        </w:rPr>
        <w:t xml:space="preserve"> и его реализация в преподавании истории.</w:t>
      </w:r>
    </w:p>
    <w:p w14:paraId="7748CB93" w14:textId="44F7A279" w:rsidR="008828AF" w:rsidRPr="001A20A4" w:rsidRDefault="0067256E" w:rsidP="000B2928">
      <w:pPr>
        <w:spacing w:after="0" w:line="240" w:lineRule="auto"/>
        <w:ind w:firstLine="709"/>
        <w:jc w:val="both"/>
        <w:rPr>
          <w:rFonts w:ascii="Times New Roman" w:eastAsia="Times New Roman" w:hAnsi="Times New Roman" w:cs="Times New Roman"/>
          <w:sz w:val="28"/>
          <w:szCs w:val="28"/>
          <w:lang w:val="ru-RU"/>
        </w:rPr>
      </w:pPr>
      <w:r w:rsidRPr="001A20A4">
        <w:rPr>
          <w:rFonts w:ascii="Times New Roman" w:eastAsia="Times New Roman" w:hAnsi="Times New Roman" w:cs="Times New Roman"/>
          <w:b/>
          <w:bCs/>
          <w:sz w:val="28"/>
          <w:szCs w:val="28"/>
          <w:lang w:val="ru-RU"/>
        </w:rPr>
        <w:t>Предмет исследования:</w:t>
      </w:r>
      <w:r w:rsidR="000B2928" w:rsidRPr="001A20A4">
        <w:rPr>
          <w:rFonts w:ascii="Times New Roman" w:eastAsia="Times New Roman" w:hAnsi="Times New Roman" w:cs="Times New Roman"/>
          <w:sz w:val="28"/>
          <w:szCs w:val="28"/>
          <w:lang w:val="ru-RU"/>
        </w:rPr>
        <w:t xml:space="preserve"> методические подходы к преподаванию биографическо</w:t>
      </w:r>
      <w:r w:rsidR="00D7509D" w:rsidRPr="001A20A4">
        <w:rPr>
          <w:rFonts w:ascii="Times New Roman" w:eastAsia="Times New Roman" w:hAnsi="Times New Roman" w:cs="Times New Roman"/>
          <w:sz w:val="28"/>
          <w:szCs w:val="28"/>
          <w:lang w:val="ru-RU"/>
        </w:rPr>
        <w:t>г</w:t>
      </w:r>
      <w:r w:rsidR="000B2928" w:rsidRPr="001A20A4">
        <w:rPr>
          <w:rFonts w:ascii="Times New Roman" w:eastAsia="Times New Roman" w:hAnsi="Times New Roman" w:cs="Times New Roman"/>
          <w:sz w:val="28"/>
          <w:szCs w:val="28"/>
          <w:lang w:val="ru-RU"/>
        </w:rPr>
        <w:t>о материала в школьном курсе истории для формирования знаний об исторической личности.</w:t>
      </w:r>
    </w:p>
    <w:p w14:paraId="0EF1DCCC" w14:textId="77777777" w:rsidR="00382AE8" w:rsidRPr="000B2928" w:rsidRDefault="00382AE8" w:rsidP="00C96C1D">
      <w:pPr>
        <w:spacing w:after="0" w:line="240" w:lineRule="auto"/>
        <w:ind w:firstLine="709"/>
        <w:rPr>
          <w:rFonts w:ascii="Times New Roman" w:eastAsia="Times New Roman" w:hAnsi="Times New Roman" w:cs="Times New Roman"/>
          <w:b/>
          <w:bCs/>
          <w:color w:val="000000" w:themeColor="text1"/>
          <w:sz w:val="28"/>
          <w:szCs w:val="28"/>
        </w:rPr>
      </w:pPr>
      <w:r w:rsidRPr="000B2928">
        <w:rPr>
          <w:rFonts w:ascii="Times New Roman" w:eastAsia="Times New Roman" w:hAnsi="Times New Roman" w:cs="Times New Roman"/>
          <w:b/>
          <w:bCs/>
          <w:color w:val="000000" w:themeColor="text1"/>
          <w:sz w:val="28"/>
          <w:szCs w:val="28"/>
          <w:lang w:val="ru-RU"/>
        </w:rPr>
        <w:t xml:space="preserve">Научная </w:t>
      </w:r>
      <w:r w:rsidRPr="000B2928">
        <w:rPr>
          <w:rFonts w:ascii="Times New Roman" w:eastAsia="Times New Roman" w:hAnsi="Times New Roman" w:cs="Times New Roman"/>
          <w:b/>
          <w:bCs/>
          <w:color w:val="000000" w:themeColor="text1"/>
          <w:sz w:val="28"/>
          <w:szCs w:val="28"/>
        </w:rPr>
        <w:t>новизна исследования:</w:t>
      </w:r>
    </w:p>
    <w:p w14:paraId="0124F8E8" w14:textId="77777777" w:rsidR="00494385" w:rsidRPr="000B2928" w:rsidRDefault="00494385" w:rsidP="00494385">
      <w:pPr>
        <w:spacing w:after="0" w:line="240" w:lineRule="auto"/>
        <w:ind w:firstLine="709"/>
        <w:jc w:val="both"/>
        <w:rPr>
          <w:rFonts w:ascii="Times New Roman" w:eastAsia="Times New Roman" w:hAnsi="Times New Roman" w:cs="Times New Roman"/>
          <w:sz w:val="28"/>
          <w:szCs w:val="28"/>
          <w:lang w:val="ru-RU"/>
        </w:rPr>
      </w:pPr>
      <w:r w:rsidRPr="000B2928">
        <w:rPr>
          <w:rFonts w:ascii="Times New Roman" w:eastAsia="Times New Roman" w:hAnsi="Times New Roman" w:cs="Times New Roman"/>
          <w:sz w:val="28"/>
          <w:szCs w:val="28"/>
        </w:rPr>
        <w:t xml:space="preserve">Впервые в </w:t>
      </w:r>
      <w:r>
        <w:rPr>
          <w:rFonts w:ascii="Times New Roman" w:eastAsia="Times New Roman" w:hAnsi="Times New Roman" w:cs="Times New Roman"/>
          <w:sz w:val="28"/>
          <w:szCs w:val="28"/>
          <w:lang w:val="ru-RU"/>
        </w:rPr>
        <w:t>курсе</w:t>
      </w:r>
      <w:r w:rsidRPr="000B2928">
        <w:rPr>
          <w:rFonts w:ascii="Times New Roman" w:eastAsia="Times New Roman" w:hAnsi="Times New Roman" w:cs="Times New Roman"/>
          <w:sz w:val="28"/>
          <w:szCs w:val="28"/>
        </w:rPr>
        <w:t xml:space="preserve"> преподавания истории Казахстана предложена</w:t>
      </w:r>
      <w:r w:rsidRPr="000B2928">
        <w:rPr>
          <w:rFonts w:ascii="Times New Roman" w:eastAsia="Times New Roman" w:hAnsi="Times New Roman" w:cs="Times New Roman"/>
          <w:sz w:val="28"/>
          <w:szCs w:val="28"/>
          <w:lang w:val="ru-RU"/>
        </w:rPr>
        <w:t xml:space="preserve"> структурно-содержательная </w:t>
      </w:r>
      <w:r w:rsidRPr="000B2928">
        <w:rPr>
          <w:rFonts w:ascii="Times New Roman" w:eastAsia="Times New Roman" w:hAnsi="Times New Roman" w:cs="Times New Roman"/>
          <w:sz w:val="28"/>
          <w:szCs w:val="28"/>
        </w:rPr>
        <w:t>модель формирования знаний об исторической личности в образовательном процессе</w:t>
      </w:r>
      <w:r>
        <w:rPr>
          <w:rFonts w:ascii="Times New Roman" w:eastAsia="Times New Roman" w:hAnsi="Times New Roman" w:cs="Times New Roman"/>
          <w:sz w:val="28"/>
          <w:szCs w:val="28"/>
          <w:lang w:val="ru-RU"/>
        </w:rPr>
        <w:t>. В рамках созданной модели</w:t>
      </w:r>
      <w:r w:rsidRPr="000B2928">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особое место было отведено</w:t>
      </w:r>
      <w:r w:rsidRPr="000B2928">
        <w:rPr>
          <w:rFonts w:ascii="Times New Roman" w:eastAsia="Times New Roman" w:hAnsi="Times New Roman" w:cs="Times New Roman"/>
          <w:sz w:val="28"/>
          <w:szCs w:val="28"/>
          <w:lang w:val="ru-RU"/>
        </w:rPr>
        <w:t xml:space="preserve"> </w:t>
      </w:r>
      <w:r w:rsidRPr="000B2928">
        <w:rPr>
          <w:rFonts w:ascii="Times New Roman" w:eastAsia="Times New Roman" w:hAnsi="Times New Roman" w:cs="Times New Roman"/>
          <w:sz w:val="28"/>
          <w:szCs w:val="28"/>
        </w:rPr>
        <w:t>использовани</w:t>
      </w:r>
      <w:r>
        <w:rPr>
          <w:rFonts w:ascii="Times New Roman" w:eastAsia="Times New Roman" w:hAnsi="Times New Roman" w:cs="Times New Roman"/>
          <w:sz w:val="28"/>
          <w:szCs w:val="28"/>
          <w:lang w:val="ru-RU"/>
        </w:rPr>
        <w:t>ю</w:t>
      </w:r>
      <w:r w:rsidRPr="000B2928">
        <w:rPr>
          <w:rFonts w:ascii="Times New Roman" w:eastAsia="Times New Roman" w:hAnsi="Times New Roman" w:cs="Times New Roman"/>
          <w:sz w:val="28"/>
          <w:szCs w:val="28"/>
        </w:rPr>
        <w:t xml:space="preserve"> а</w:t>
      </w:r>
      <w:proofErr w:type="spellStart"/>
      <w:r w:rsidRPr="000B2928">
        <w:rPr>
          <w:rFonts w:ascii="Times New Roman" w:eastAsia="Times New Roman" w:hAnsi="Times New Roman" w:cs="Times New Roman"/>
          <w:sz w:val="28"/>
          <w:szCs w:val="28"/>
          <w:lang w:val="ru-RU"/>
        </w:rPr>
        <w:t>рхивных</w:t>
      </w:r>
      <w:proofErr w:type="spellEnd"/>
      <w:r w:rsidRPr="000B2928">
        <w:rPr>
          <w:rFonts w:ascii="Times New Roman" w:eastAsia="Times New Roman" w:hAnsi="Times New Roman" w:cs="Times New Roman"/>
          <w:sz w:val="28"/>
          <w:szCs w:val="28"/>
        </w:rPr>
        <w:t xml:space="preserve"> </w:t>
      </w:r>
      <w:r w:rsidRPr="000B2928">
        <w:rPr>
          <w:rFonts w:ascii="Times New Roman" w:eastAsia="Times New Roman" w:hAnsi="Times New Roman" w:cs="Times New Roman"/>
          <w:sz w:val="28"/>
          <w:szCs w:val="28"/>
          <w:lang w:val="ru-RU"/>
        </w:rPr>
        <w:t>материалов</w:t>
      </w:r>
      <w:r w:rsidRPr="000B2928">
        <w:rPr>
          <w:rFonts w:ascii="Times New Roman" w:eastAsia="Times New Roman" w:hAnsi="Times New Roman" w:cs="Times New Roman"/>
          <w:sz w:val="28"/>
          <w:szCs w:val="28"/>
        </w:rPr>
        <w:t xml:space="preserve"> в совокупности с современными приемами обучения</w:t>
      </w:r>
      <w:r>
        <w:rPr>
          <w:rFonts w:ascii="Times New Roman" w:eastAsia="Times New Roman" w:hAnsi="Times New Roman" w:cs="Times New Roman"/>
          <w:sz w:val="28"/>
          <w:szCs w:val="28"/>
          <w:lang w:val="ru-RU"/>
        </w:rPr>
        <w:t xml:space="preserve">. Это стало возможным благодаря тому, что казахстанскими </w:t>
      </w:r>
      <w:r w:rsidRPr="000B2928">
        <w:rPr>
          <w:rFonts w:ascii="Times New Roman" w:eastAsia="Times New Roman" w:hAnsi="Times New Roman" w:cs="Times New Roman"/>
          <w:sz w:val="28"/>
          <w:szCs w:val="28"/>
          <w:lang w:val="ru-RU"/>
        </w:rPr>
        <w:t xml:space="preserve">учеными за последние годы были </w:t>
      </w:r>
      <w:r>
        <w:rPr>
          <w:rFonts w:ascii="Times New Roman" w:eastAsia="Times New Roman" w:hAnsi="Times New Roman" w:cs="Times New Roman"/>
          <w:sz w:val="28"/>
          <w:szCs w:val="28"/>
          <w:lang w:val="ru-RU"/>
        </w:rPr>
        <w:t>выявлены</w:t>
      </w:r>
      <w:r w:rsidRPr="000B2928">
        <w:rPr>
          <w:rFonts w:ascii="Times New Roman" w:eastAsia="Times New Roman" w:hAnsi="Times New Roman" w:cs="Times New Roman"/>
          <w:sz w:val="28"/>
          <w:szCs w:val="28"/>
          <w:lang w:val="ru-RU"/>
        </w:rPr>
        <w:t xml:space="preserve"> и введены в научный оборот </w:t>
      </w:r>
      <w:r>
        <w:rPr>
          <w:rFonts w:ascii="Times New Roman" w:eastAsia="Times New Roman" w:hAnsi="Times New Roman" w:cs="Times New Roman"/>
          <w:sz w:val="28"/>
          <w:szCs w:val="28"/>
          <w:lang w:val="ru-RU"/>
        </w:rPr>
        <w:t xml:space="preserve">многие </w:t>
      </w:r>
      <w:r w:rsidRPr="000B2928">
        <w:rPr>
          <w:rFonts w:ascii="Times New Roman" w:eastAsia="Times New Roman" w:hAnsi="Times New Roman" w:cs="Times New Roman"/>
          <w:sz w:val="28"/>
          <w:szCs w:val="28"/>
          <w:lang w:val="ru-RU"/>
        </w:rPr>
        <w:t>архивны</w:t>
      </w:r>
      <w:r>
        <w:rPr>
          <w:rFonts w:ascii="Times New Roman" w:eastAsia="Times New Roman" w:hAnsi="Times New Roman" w:cs="Times New Roman"/>
          <w:sz w:val="28"/>
          <w:szCs w:val="28"/>
          <w:lang w:val="ru-RU"/>
        </w:rPr>
        <w:t xml:space="preserve">е документы.  </w:t>
      </w:r>
      <w:r w:rsidRPr="005148DC">
        <w:rPr>
          <w:rFonts w:ascii="Times New Roman" w:eastAsia="Times New Roman" w:hAnsi="Times New Roman" w:cs="Times New Roman"/>
          <w:sz w:val="28"/>
          <w:szCs w:val="28"/>
          <w:lang w:val="ru-RU"/>
        </w:rPr>
        <w:t>Благодаря архивным материалам впервые в образовательный процесс введены имена деятелей, остававшихся в неизвестности длительный период истории.</w:t>
      </w:r>
    </w:p>
    <w:p w14:paraId="026D8AE4" w14:textId="77777777" w:rsidR="00494385" w:rsidRPr="000B2928" w:rsidRDefault="00494385" w:rsidP="00494385">
      <w:pPr>
        <w:spacing w:after="0" w:line="240" w:lineRule="auto"/>
        <w:ind w:firstLine="709"/>
        <w:jc w:val="both"/>
        <w:rPr>
          <w:rFonts w:ascii="Times New Roman" w:eastAsia="Times New Roman" w:hAnsi="Times New Roman" w:cs="Times New Roman"/>
          <w:sz w:val="28"/>
          <w:szCs w:val="28"/>
          <w:lang w:val="ru-RU"/>
        </w:rPr>
      </w:pPr>
      <w:r w:rsidRPr="000B2928">
        <w:rPr>
          <w:rFonts w:ascii="Times New Roman" w:eastAsia="Times New Roman" w:hAnsi="Times New Roman" w:cs="Times New Roman"/>
          <w:sz w:val="28"/>
          <w:szCs w:val="28"/>
        </w:rPr>
        <w:t xml:space="preserve">Впервые </w:t>
      </w:r>
      <w:r w:rsidRPr="000B2928">
        <w:rPr>
          <w:rFonts w:ascii="Times New Roman" w:eastAsia="Times New Roman" w:hAnsi="Times New Roman" w:cs="Times New Roman"/>
          <w:sz w:val="28"/>
          <w:szCs w:val="28"/>
          <w:lang w:val="ru-RU"/>
        </w:rPr>
        <w:t xml:space="preserve">в работе представлена и системно проанализирована </w:t>
      </w:r>
      <w:r w:rsidRPr="000B2928">
        <w:rPr>
          <w:rFonts w:ascii="Times New Roman" w:eastAsia="Times New Roman" w:hAnsi="Times New Roman" w:cs="Times New Roman"/>
          <w:sz w:val="28"/>
          <w:szCs w:val="28"/>
        </w:rPr>
        <w:t>историография женских биографи</w:t>
      </w:r>
      <w:r w:rsidRPr="000B2928">
        <w:rPr>
          <w:rFonts w:ascii="Times New Roman" w:eastAsia="Times New Roman" w:hAnsi="Times New Roman" w:cs="Times New Roman"/>
          <w:sz w:val="28"/>
          <w:szCs w:val="28"/>
          <w:lang w:val="ru-RU"/>
        </w:rPr>
        <w:t>й</w:t>
      </w:r>
      <w:r w:rsidRPr="000B292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что позволило обратить внимание на проблему гендерного перекоса в изучении выдающихся деятелей в Казахстане и их использования в школьном курсе</w:t>
      </w:r>
      <w:r w:rsidRPr="000B2928">
        <w:rPr>
          <w:rFonts w:ascii="Times New Roman" w:eastAsia="Times New Roman" w:hAnsi="Times New Roman" w:cs="Times New Roman"/>
          <w:sz w:val="28"/>
          <w:szCs w:val="28"/>
        </w:rPr>
        <w:t xml:space="preserve">. </w:t>
      </w:r>
    </w:p>
    <w:p w14:paraId="3F75FF8E" w14:textId="77777777" w:rsidR="00494385" w:rsidRPr="000B2928" w:rsidRDefault="00494385" w:rsidP="00494385">
      <w:pPr>
        <w:spacing w:after="0" w:line="240" w:lineRule="auto"/>
        <w:ind w:firstLine="709"/>
        <w:jc w:val="both"/>
        <w:rPr>
          <w:rFonts w:ascii="Times New Roman" w:eastAsia="Times New Roman" w:hAnsi="Times New Roman" w:cs="Times New Roman"/>
          <w:sz w:val="28"/>
          <w:szCs w:val="28"/>
          <w:lang w:val="ru-RU"/>
        </w:rPr>
      </w:pPr>
      <w:r w:rsidRPr="000B2928">
        <w:rPr>
          <w:rFonts w:ascii="Times New Roman" w:eastAsia="Times New Roman" w:hAnsi="Times New Roman" w:cs="Times New Roman"/>
          <w:sz w:val="28"/>
          <w:szCs w:val="28"/>
          <w:lang w:val="ru-RU"/>
        </w:rPr>
        <w:t>Новым в работе является проведение</w:t>
      </w:r>
      <w:r w:rsidRPr="000B2928">
        <w:rPr>
          <w:rFonts w:ascii="Times New Roman" w:eastAsia="Times New Roman" w:hAnsi="Times New Roman" w:cs="Times New Roman"/>
          <w:sz w:val="28"/>
          <w:szCs w:val="28"/>
        </w:rPr>
        <w:t xml:space="preserve"> структурно-функциональн</w:t>
      </w:r>
      <w:r w:rsidRPr="000B2928">
        <w:rPr>
          <w:rFonts w:ascii="Times New Roman" w:eastAsia="Times New Roman" w:hAnsi="Times New Roman" w:cs="Times New Roman"/>
          <w:sz w:val="28"/>
          <w:szCs w:val="28"/>
          <w:lang w:val="ru-RU"/>
        </w:rPr>
        <w:t>ого</w:t>
      </w:r>
      <w:r w:rsidRPr="000B2928">
        <w:rPr>
          <w:rFonts w:ascii="Times New Roman" w:eastAsia="Times New Roman" w:hAnsi="Times New Roman" w:cs="Times New Roman"/>
          <w:sz w:val="28"/>
          <w:szCs w:val="28"/>
        </w:rPr>
        <w:t xml:space="preserve"> и сравнительн</w:t>
      </w:r>
      <w:r w:rsidRPr="000B2928">
        <w:rPr>
          <w:rFonts w:ascii="Times New Roman" w:eastAsia="Times New Roman" w:hAnsi="Times New Roman" w:cs="Times New Roman"/>
          <w:sz w:val="28"/>
          <w:szCs w:val="28"/>
          <w:lang w:val="ru-RU"/>
        </w:rPr>
        <w:t>ого</w:t>
      </w:r>
      <w:r w:rsidRPr="000B2928">
        <w:rPr>
          <w:rFonts w:ascii="Times New Roman" w:eastAsia="Times New Roman" w:hAnsi="Times New Roman" w:cs="Times New Roman"/>
          <w:sz w:val="28"/>
          <w:szCs w:val="28"/>
        </w:rPr>
        <w:t xml:space="preserve"> анализ</w:t>
      </w:r>
      <w:r w:rsidRPr="000B2928">
        <w:rPr>
          <w:rFonts w:ascii="Times New Roman" w:eastAsia="Times New Roman" w:hAnsi="Times New Roman" w:cs="Times New Roman"/>
          <w:sz w:val="28"/>
          <w:szCs w:val="28"/>
          <w:lang w:val="ru-RU"/>
        </w:rPr>
        <w:t>а</w:t>
      </w:r>
      <w:r w:rsidRPr="000B2928">
        <w:rPr>
          <w:rFonts w:ascii="Times New Roman" w:eastAsia="Times New Roman" w:hAnsi="Times New Roman" w:cs="Times New Roman"/>
          <w:sz w:val="28"/>
          <w:szCs w:val="28"/>
        </w:rPr>
        <w:t xml:space="preserve"> школьных учебников по истории Казахстана с точки зрения формирования знаний об исторической личности, определены их сильные и слабые стороны, а также определена степень наличия и объемов материалов</w:t>
      </w:r>
      <w:r w:rsidRPr="000B2928">
        <w:rPr>
          <w:rFonts w:ascii="Times New Roman" w:eastAsia="Times New Roman" w:hAnsi="Times New Roman" w:cs="Times New Roman"/>
          <w:sz w:val="28"/>
          <w:szCs w:val="28"/>
          <w:lang w:val="ru-RU"/>
        </w:rPr>
        <w:t xml:space="preserve"> по гендерному признаку исторических личностей.</w:t>
      </w:r>
    </w:p>
    <w:p w14:paraId="2CD9CECD" w14:textId="77777777" w:rsidR="00494385" w:rsidRPr="00787BA5" w:rsidRDefault="00494385" w:rsidP="00494385">
      <w:pPr>
        <w:spacing w:after="0" w:line="240" w:lineRule="auto"/>
        <w:ind w:firstLine="709"/>
        <w:jc w:val="both"/>
        <w:rPr>
          <w:rFonts w:ascii="Times New Roman" w:eastAsia="Times New Roman" w:hAnsi="Times New Roman" w:cs="Times New Roman"/>
          <w:sz w:val="28"/>
          <w:szCs w:val="28"/>
          <w:lang w:val="ru-RU"/>
        </w:rPr>
      </w:pPr>
      <w:r w:rsidRPr="00787BA5">
        <w:rPr>
          <w:rFonts w:ascii="Times New Roman" w:eastAsia="Times New Roman" w:hAnsi="Times New Roman" w:cs="Times New Roman"/>
          <w:sz w:val="28"/>
          <w:szCs w:val="28"/>
          <w:lang w:val="ru-RU"/>
        </w:rPr>
        <w:t>На основе представленной структурно-содержательной модели формирования знаний об исторической личности были р</w:t>
      </w:r>
      <w:r w:rsidRPr="00787BA5">
        <w:rPr>
          <w:rFonts w:ascii="Times New Roman" w:eastAsia="Times New Roman" w:hAnsi="Times New Roman" w:cs="Times New Roman"/>
          <w:sz w:val="28"/>
          <w:szCs w:val="28"/>
        </w:rPr>
        <w:t xml:space="preserve">азработаны новые методические </w:t>
      </w:r>
      <w:r w:rsidRPr="00787BA5">
        <w:rPr>
          <w:rFonts w:ascii="Times New Roman" w:eastAsia="Times New Roman" w:hAnsi="Times New Roman" w:cs="Times New Roman"/>
          <w:sz w:val="28"/>
          <w:szCs w:val="28"/>
          <w:lang w:val="ru-RU"/>
        </w:rPr>
        <w:t xml:space="preserve">рекомендации к </w:t>
      </w:r>
      <w:r w:rsidRPr="00787BA5">
        <w:rPr>
          <w:rFonts w:ascii="Times New Roman" w:eastAsia="Times New Roman" w:hAnsi="Times New Roman" w:cs="Times New Roman"/>
          <w:sz w:val="28"/>
          <w:szCs w:val="28"/>
        </w:rPr>
        <w:t>темам школьного курса 10</w:t>
      </w:r>
      <w:r w:rsidRPr="00787BA5">
        <w:rPr>
          <w:rFonts w:ascii="Times New Roman" w:eastAsia="Times New Roman" w:hAnsi="Times New Roman" w:cs="Times New Roman"/>
          <w:sz w:val="28"/>
          <w:szCs w:val="28"/>
          <w:lang w:val="ru-RU"/>
        </w:rPr>
        <w:t>-го</w:t>
      </w:r>
      <w:r w:rsidRPr="00787BA5">
        <w:rPr>
          <w:rFonts w:ascii="Times New Roman" w:eastAsia="Times New Roman" w:hAnsi="Times New Roman" w:cs="Times New Roman"/>
          <w:sz w:val="28"/>
          <w:szCs w:val="28"/>
        </w:rPr>
        <w:t xml:space="preserve"> класса</w:t>
      </w:r>
      <w:r w:rsidRPr="00787BA5">
        <w:rPr>
          <w:rFonts w:ascii="Times New Roman" w:eastAsia="Times New Roman" w:hAnsi="Times New Roman" w:cs="Times New Roman"/>
          <w:sz w:val="28"/>
          <w:szCs w:val="28"/>
          <w:lang w:val="ru-RU"/>
        </w:rPr>
        <w:t xml:space="preserve"> общеобразовательных школ</w:t>
      </w:r>
      <w:r w:rsidRPr="00787BA5">
        <w:rPr>
          <w:rFonts w:ascii="Times New Roman" w:eastAsia="Times New Roman" w:hAnsi="Times New Roman" w:cs="Times New Roman"/>
          <w:sz w:val="28"/>
          <w:szCs w:val="28"/>
        </w:rPr>
        <w:t>,</w:t>
      </w:r>
      <w:r w:rsidRPr="00787BA5">
        <w:rPr>
          <w:rFonts w:ascii="Times New Roman" w:eastAsia="Times New Roman" w:hAnsi="Times New Roman" w:cs="Times New Roman"/>
          <w:sz w:val="28"/>
          <w:szCs w:val="28"/>
          <w:lang w:val="ru-RU"/>
        </w:rPr>
        <w:t xml:space="preserve"> в рамках которых изучаются выдающиеся деятели </w:t>
      </w:r>
      <w:r w:rsidRPr="00787BA5">
        <w:rPr>
          <w:rFonts w:ascii="Times New Roman" w:eastAsia="Times New Roman" w:hAnsi="Times New Roman" w:cs="Times New Roman"/>
          <w:sz w:val="28"/>
          <w:szCs w:val="28"/>
          <w:lang w:val="en-US"/>
        </w:rPr>
        <w:t>XIX</w:t>
      </w:r>
      <w:r w:rsidRPr="00787BA5">
        <w:rPr>
          <w:rFonts w:ascii="Times New Roman" w:eastAsia="Times New Roman" w:hAnsi="Times New Roman" w:cs="Times New Roman"/>
          <w:sz w:val="28"/>
          <w:szCs w:val="28"/>
          <w:lang w:val="ru-RU"/>
        </w:rPr>
        <w:t xml:space="preserve"> – </w:t>
      </w:r>
      <w:r w:rsidRPr="00787BA5">
        <w:rPr>
          <w:rFonts w:ascii="Times New Roman" w:eastAsia="Times New Roman" w:hAnsi="Times New Roman" w:cs="Times New Roman"/>
          <w:sz w:val="28"/>
          <w:szCs w:val="28"/>
          <w:lang w:val="en-US"/>
        </w:rPr>
        <w:t>XX</w:t>
      </w:r>
      <w:r w:rsidRPr="00787BA5">
        <w:rPr>
          <w:rFonts w:ascii="Times New Roman" w:eastAsia="Times New Roman" w:hAnsi="Times New Roman" w:cs="Times New Roman"/>
          <w:sz w:val="28"/>
          <w:szCs w:val="28"/>
          <w:lang w:val="ru-RU"/>
        </w:rPr>
        <w:t xml:space="preserve"> вв.</w:t>
      </w:r>
    </w:p>
    <w:p w14:paraId="3ADF6265" w14:textId="77777777" w:rsidR="00494385" w:rsidRDefault="00494385" w:rsidP="00494385">
      <w:pPr>
        <w:spacing w:after="0" w:line="240" w:lineRule="auto"/>
        <w:ind w:firstLine="709"/>
        <w:jc w:val="both"/>
        <w:rPr>
          <w:rFonts w:ascii="Times New Roman" w:eastAsia="Times New Roman" w:hAnsi="Times New Roman" w:cs="Times New Roman"/>
          <w:sz w:val="28"/>
          <w:szCs w:val="28"/>
          <w:lang w:val="ru-RU"/>
        </w:rPr>
      </w:pPr>
      <w:r w:rsidRPr="00787BA5">
        <w:rPr>
          <w:rFonts w:ascii="Times New Roman" w:eastAsia="Times New Roman" w:hAnsi="Times New Roman" w:cs="Times New Roman"/>
          <w:sz w:val="28"/>
          <w:szCs w:val="28"/>
          <w:lang w:val="ru-RU"/>
        </w:rPr>
        <w:t xml:space="preserve">Для формирования знаний, развития критического мышления, аналитических способностей и умений обучающихся была разработана авторская </w:t>
      </w:r>
      <w:r w:rsidRPr="00787BA5">
        <w:rPr>
          <w:rFonts w:ascii="Times New Roman" w:eastAsia="Times New Roman" w:hAnsi="Times New Roman" w:cs="Times New Roman"/>
          <w:sz w:val="28"/>
          <w:szCs w:val="28"/>
        </w:rPr>
        <w:t>настольная игра «Путь героя: между двух империй»</w:t>
      </w:r>
      <w:r w:rsidRPr="00787BA5">
        <w:rPr>
          <w:rFonts w:ascii="Times New Roman" w:eastAsia="Times New Roman" w:hAnsi="Times New Roman" w:cs="Times New Roman"/>
          <w:sz w:val="28"/>
          <w:szCs w:val="28"/>
          <w:lang w:val="ru-RU"/>
        </w:rPr>
        <w:t xml:space="preserve">. Данная игра может быть использована </w:t>
      </w:r>
      <w:r w:rsidRPr="00787BA5">
        <w:rPr>
          <w:rFonts w:ascii="Times New Roman" w:eastAsia="Times New Roman" w:hAnsi="Times New Roman" w:cs="Times New Roman"/>
          <w:sz w:val="28"/>
          <w:szCs w:val="28"/>
        </w:rPr>
        <w:t xml:space="preserve">для практического </w:t>
      </w:r>
      <w:r w:rsidRPr="00787BA5">
        <w:rPr>
          <w:rFonts w:ascii="Times New Roman" w:eastAsia="Times New Roman" w:hAnsi="Times New Roman" w:cs="Times New Roman"/>
          <w:sz w:val="28"/>
          <w:szCs w:val="28"/>
          <w:lang w:val="ru-RU"/>
        </w:rPr>
        <w:t>применения</w:t>
      </w:r>
      <w:r w:rsidRPr="00787BA5">
        <w:rPr>
          <w:rFonts w:ascii="Times New Roman" w:eastAsia="Times New Roman" w:hAnsi="Times New Roman" w:cs="Times New Roman"/>
          <w:sz w:val="28"/>
          <w:szCs w:val="28"/>
        </w:rPr>
        <w:t xml:space="preserve"> на занятиях по истории Казахстана, которая включает содержание, объем и последовательность изучения биографических сведений о выдающихся деятелях Казахстана XIX – XX вв., и позволяет в сотрудничестве с другими приемами эффективно достигать цели обучения</w:t>
      </w:r>
      <w:r w:rsidRPr="00787BA5">
        <w:rPr>
          <w:rFonts w:ascii="Times New Roman" w:eastAsia="Times New Roman" w:hAnsi="Times New Roman" w:cs="Times New Roman"/>
          <w:sz w:val="28"/>
          <w:szCs w:val="28"/>
          <w:lang w:val="ru-RU"/>
        </w:rPr>
        <w:t>.</w:t>
      </w:r>
    </w:p>
    <w:p w14:paraId="26CE80F4" w14:textId="77777777" w:rsidR="00494385" w:rsidRPr="000B2928" w:rsidRDefault="00494385" w:rsidP="00494385">
      <w:pPr>
        <w:widowControl w:val="0"/>
        <w:shd w:val="clear" w:color="auto" w:fill="FFFFFF"/>
        <w:spacing w:after="0" w:line="240" w:lineRule="auto"/>
        <w:ind w:firstLine="700"/>
        <w:jc w:val="both"/>
        <w:rPr>
          <w:rFonts w:ascii="Times New Roman" w:eastAsia="Times New Roman" w:hAnsi="Times New Roman" w:cs="Times New Roman"/>
          <w:sz w:val="28"/>
          <w:szCs w:val="28"/>
          <w:lang w:val="ru-RU"/>
        </w:rPr>
      </w:pPr>
      <w:r w:rsidRPr="000B2928">
        <w:rPr>
          <w:rFonts w:ascii="Times New Roman" w:eastAsia="Times New Roman" w:hAnsi="Times New Roman" w:cs="Times New Roman"/>
          <w:sz w:val="28"/>
          <w:szCs w:val="28"/>
        </w:rPr>
        <w:t xml:space="preserve">Безусловной новизной </w:t>
      </w:r>
      <w:r w:rsidRPr="000B2928">
        <w:rPr>
          <w:rFonts w:ascii="Times New Roman" w:eastAsia="Times New Roman" w:hAnsi="Times New Roman" w:cs="Times New Roman"/>
          <w:sz w:val="28"/>
          <w:szCs w:val="28"/>
          <w:lang w:val="ru-RU"/>
        </w:rPr>
        <w:t xml:space="preserve">работы </w:t>
      </w:r>
      <w:r w:rsidRPr="000B2928">
        <w:rPr>
          <w:rFonts w:ascii="Times New Roman" w:eastAsia="Times New Roman" w:hAnsi="Times New Roman" w:cs="Times New Roman"/>
          <w:sz w:val="28"/>
          <w:szCs w:val="28"/>
        </w:rPr>
        <w:t xml:space="preserve">послужило создание </w:t>
      </w:r>
      <w:r w:rsidRPr="000B2928">
        <w:rPr>
          <w:rFonts w:ascii="Times New Roman" w:eastAsia="Times New Roman" w:hAnsi="Times New Roman" w:cs="Times New Roman"/>
          <w:sz w:val="28"/>
          <w:szCs w:val="28"/>
          <w:lang w:val="ru-RU"/>
        </w:rPr>
        <w:t xml:space="preserve">авторского </w:t>
      </w:r>
      <w:r w:rsidRPr="000B2928">
        <w:rPr>
          <w:rFonts w:ascii="Times New Roman" w:eastAsia="Times New Roman" w:hAnsi="Times New Roman" w:cs="Times New Roman"/>
          <w:sz w:val="28"/>
          <w:szCs w:val="28"/>
        </w:rPr>
        <w:lastRenderedPageBreak/>
        <w:t>образовательного сайта, концентрирующего материалы по темам школьного курса за 10 класс</w:t>
      </w:r>
      <w:r>
        <w:rPr>
          <w:rFonts w:ascii="Times New Roman" w:eastAsia="Times New Roman" w:hAnsi="Times New Roman" w:cs="Times New Roman"/>
          <w:sz w:val="28"/>
          <w:szCs w:val="28"/>
          <w:lang w:val="ru-RU"/>
        </w:rPr>
        <w:t>.</w:t>
      </w:r>
      <w:r w:rsidRPr="000B292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На сайте представлены</w:t>
      </w:r>
      <w:r w:rsidRPr="000B2928">
        <w:rPr>
          <w:rFonts w:ascii="Times New Roman" w:eastAsia="Times New Roman" w:hAnsi="Times New Roman" w:cs="Times New Roman"/>
          <w:sz w:val="28"/>
          <w:szCs w:val="28"/>
        </w:rPr>
        <w:t xml:space="preserve"> материалы</w:t>
      </w:r>
      <w:r w:rsidRPr="000B2928">
        <w:rPr>
          <w:rFonts w:ascii="Times New Roman" w:eastAsia="Times New Roman" w:hAnsi="Times New Roman" w:cs="Times New Roman"/>
          <w:sz w:val="28"/>
          <w:szCs w:val="28"/>
          <w:lang w:val="ru-RU"/>
        </w:rPr>
        <w:t>,</w:t>
      </w:r>
      <w:r w:rsidRPr="000B2928">
        <w:rPr>
          <w:rFonts w:ascii="Times New Roman" w:eastAsia="Times New Roman" w:hAnsi="Times New Roman" w:cs="Times New Roman"/>
          <w:sz w:val="28"/>
          <w:szCs w:val="28"/>
        </w:rPr>
        <w:t xml:space="preserve"> посвященные жизни и деятельности персонали</w:t>
      </w:r>
      <w:r w:rsidRPr="000B2928">
        <w:rPr>
          <w:rFonts w:ascii="Times New Roman" w:eastAsia="Times New Roman" w:hAnsi="Times New Roman" w:cs="Times New Roman"/>
          <w:sz w:val="28"/>
          <w:szCs w:val="28"/>
          <w:lang w:val="ru-RU"/>
        </w:rPr>
        <w:t>й</w:t>
      </w:r>
      <w:r w:rsidRPr="000B2928">
        <w:rPr>
          <w:rFonts w:ascii="Times New Roman" w:eastAsia="Times New Roman" w:hAnsi="Times New Roman" w:cs="Times New Roman"/>
          <w:sz w:val="28"/>
          <w:szCs w:val="28"/>
        </w:rPr>
        <w:t xml:space="preserve"> XIX-XX веков, вместе с методическими рекомендациями для формирования знаний об исторической личности в ходе преподавания истории. </w:t>
      </w:r>
      <w:r w:rsidRPr="000B2928">
        <w:rPr>
          <w:rFonts w:ascii="Times New Roman" w:eastAsia="Times New Roman" w:hAnsi="Times New Roman" w:cs="Times New Roman"/>
          <w:sz w:val="28"/>
          <w:szCs w:val="28"/>
          <w:lang w:val="ru-RU"/>
        </w:rPr>
        <w:t xml:space="preserve">Разработанный сайт предназначен для </w:t>
      </w:r>
      <w:r w:rsidRPr="000B2928">
        <w:rPr>
          <w:rFonts w:ascii="Times New Roman" w:eastAsia="Times New Roman" w:hAnsi="Times New Roman" w:cs="Times New Roman"/>
          <w:sz w:val="28"/>
          <w:szCs w:val="28"/>
        </w:rPr>
        <w:t>действующи</w:t>
      </w:r>
      <w:r w:rsidRPr="000B2928">
        <w:rPr>
          <w:rFonts w:ascii="Times New Roman" w:eastAsia="Times New Roman" w:hAnsi="Times New Roman" w:cs="Times New Roman"/>
          <w:sz w:val="28"/>
          <w:szCs w:val="28"/>
          <w:lang w:val="ru-RU"/>
        </w:rPr>
        <w:t>х</w:t>
      </w:r>
      <w:r w:rsidRPr="000B2928">
        <w:rPr>
          <w:rFonts w:ascii="Times New Roman" w:eastAsia="Times New Roman" w:hAnsi="Times New Roman" w:cs="Times New Roman"/>
          <w:sz w:val="28"/>
          <w:szCs w:val="28"/>
        </w:rPr>
        <w:t xml:space="preserve"> учител</w:t>
      </w:r>
      <w:r w:rsidRPr="000B2928">
        <w:rPr>
          <w:rFonts w:ascii="Times New Roman" w:eastAsia="Times New Roman" w:hAnsi="Times New Roman" w:cs="Times New Roman"/>
          <w:sz w:val="28"/>
          <w:szCs w:val="28"/>
          <w:lang w:val="ru-RU"/>
        </w:rPr>
        <w:t>ей</w:t>
      </w:r>
      <w:r w:rsidRPr="000B2928">
        <w:rPr>
          <w:rFonts w:ascii="Times New Roman" w:eastAsia="Times New Roman" w:hAnsi="Times New Roman" w:cs="Times New Roman"/>
          <w:sz w:val="28"/>
          <w:szCs w:val="28"/>
        </w:rPr>
        <w:t xml:space="preserve"> истории, ученикам в работе с материалами</w:t>
      </w:r>
      <w:r w:rsidRPr="000B2928">
        <w:rPr>
          <w:rFonts w:ascii="Times New Roman" w:eastAsia="Times New Roman" w:hAnsi="Times New Roman" w:cs="Times New Roman"/>
          <w:sz w:val="28"/>
          <w:szCs w:val="28"/>
          <w:lang w:val="ru-RU"/>
        </w:rPr>
        <w:t xml:space="preserve">, </w:t>
      </w:r>
      <w:r w:rsidRPr="000B2928">
        <w:rPr>
          <w:rFonts w:ascii="Times New Roman" w:eastAsia="Times New Roman" w:hAnsi="Times New Roman" w:cs="Times New Roman"/>
          <w:sz w:val="28"/>
          <w:szCs w:val="28"/>
        </w:rPr>
        <w:t>студентам-историкам</w:t>
      </w:r>
      <w:r w:rsidRPr="000B2928">
        <w:rPr>
          <w:rFonts w:ascii="Times New Roman" w:eastAsia="Times New Roman" w:hAnsi="Times New Roman" w:cs="Times New Roman"/>
          <w:sz w:val="28"/>
          <w:szCs w:val="28"/>
          <w:lang w:val="ru-RU"/>
        </w:rPr>
        <w:t>, а также для всех, кто интересуется историей вопросами жизнедеятельности выдающихся личностей.</w:t>
      </w:r>
    </w:p>
    <w:p w14:paraId="5B35D653" w14:textId="77777777" w:rsidR="00494385" w:rsidRPr="000B2928" w:rsidRDefault="00494385" w:rsidP="00494385">
      <w:pPr>
        <w:spacing w:after="0" w:line="240" w:lineRule="auto"/>
        <w:ind w:firstLine="709"/>
        <w:jc w:val="both"/>
        <w:rPr>
          <w:rFonts w:ascii="Times New Roman" w:eastAsia="Times New Roman" w:hAnsi="Times New Roman" w:cs="Times New Roman"/>
          <w:sz w:val="28"/>
          <w:szCs w:val="28"/>
        </w:rPr>
      </w:pPr>
      <w:r w:rsidRPr="000B2928">
        <w:rPr>
          <w:rFonts w:ascii="Times New Roman" w:eastAsia="Times New Roman" w:hAnsi="Times New Roman" w:cs="Times New Roman"/>
          <w:sz w:val="28"/>
          <w:szCs w:val="28"/>
        </w:rPr>
        <w:t xml:space="preserve">Научная новизна данной диссертации заключается не только в представлении новых данных и выводов, но и в создании целостной исследовательской базы по формированию знаний об исторической личности. Это может стать отправной точкой для междисциплинарных исследований, объединяющих историю, педагогику, философию и социологию. Таким образом, данная диссертация вносит весомый научный вклад в изучение проблемы формирования знаний об исторических личностях и может быть использована для </w:t>
      </w:r>
      <w:r w:rsidRPr="000B2928">
        <w:rPr>
          <w:rFonts w:ascii="Times New Roman" w:eastAsia="Times New Roman" w:hAnsi="Times New Roman" w:cs="Times New Roman"/>
          <w:sz w:val="28"/>
          <w:szCs w:val="28"/>
          <w:lang w:val="ru-RU"/>
        </w:rPr>
        <w:t xml:space="preserve">изучения </w:t>
      </w:r>
      <w:r w:rsidRPr="000B2928">
        <w:rPr>
          <w:rFonts w:ascii="Times New Roman" w:eastAsia="Times New Roman" w:hAnsi="Times New Roman" w:cs="Times New Roman"/>
          <w:sz w:val="28"/>
          <w:szCs w:val="28"/>
        </w:rPr>
        <w:t>исторической науки</w:t>
      </w:r>
      <w:r w:rsidRPr="000B2928">
        <w:rPr>
          <w:rFonts w:ascii="Times New Roman" w:eastAsia="Times New Roman" w:hAnsi="Times New Roman" w:cs="Times New Roman"/>
          <w:sz w:val="28"/>
          <w:szCs w:val="28"/>
          <w:lang w:val="ru-RU"/>
        </w:rPr>
        <w:t xml:space="preserve"> в частности </w:t>
      </w:r>
      <w:r w:rsidRPr="000B2928">
        <w:rPr>
          <w:rFonts w:ascii="Times New Roman" w:eastAsia="Times New Roman" w:hAnsi="Times New Roman" w:cs="Times New Roman"/>
          <w:sz w:val="28"/>
          <w:szCs w:val="28"/>
        </w:rPr>
        <w:t>и образования в целом.</w:t>
      </w:r>
    </w:p>
    <w:p w14:paraId="46E85154" w14:textId="77777777" w:rsidR="00776348" w:rsidRPr="005113F6" w:rsidRDefault="00067061" w:rsidP="005113F6">
      <w:pPr>
        <w:spacing w:after="0" w:line="240" w:lineRule="auto"/>
        <w:ind w:firstLine="705"/>
        <w:jc w:val="both"/>
        <w:rPr>
          <w:rFonts w:ascii="Times New Roman" w:eastAsia="Times New Roman" w:hAnsi="Times New Roman" w:cs="Times New Roman"/>
          <w:sz w:val="28"/>
          <w:szCs w:val="28"/>
        </w:rPr>
      </w:pPr>
      <w:r w:rsidRPr="000B2928">
        <w:rPr>
          <w:rFonts w:ascii="Times New Roman" w:eastAsia="Times New Roman" w:hAnsi="Times New Roman" w:cs="Times New Roman"/>
          <w:b/>
          <w:sz w:val="28"/>
          <w:szCs w:val="28"/>
        </w:rPr>
        <w:t>Степень изученности темы исследования.</w:t>
      </w:r>
      <w:r w:rsidRPr="005113F6">
        <w:rPr>
          <w:rFonts w:ascii="Times New Roman" w:eastAsia="Times New Roman" w:hAnsi="Times New Roman" w:cs="Times New Roman"/>
          <w:sz w:val="28"/>
          <w:szCs w:val="28"/>
        </w:rPr>
        <w:t xml:space="preserve"> </w:t>
      </w:r>
    </w:p>
    <w:p w14:paraId="5984DDBA" w14:textId="77777777" w:rsidR="00776348" w:rsidRPr="005113F6" w:rsidRDefault="00067061" w:rsidP="005113F6">
      <w:pPr>
        <w:spacing w:after="0" w:line="240" w:lineRule="auto"/>
        <w:ind w:firstLine="705"/>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Проблематика методов и приемов формирования знаний об исторической личности в учебном процессе на протяжении десятилетий оставалась в центре внимания исследователей. Анализ литературы показывает, что тема претерпела значительные трансформации, начиная с советского периода и заканчивая современными подходами.</w:t>
      </w:r>
    </w:p>
    <w:p w14:paraId="593B1D15" w14:textId="0284716D" w:rsidR="00776348" w:rsidRPr="005113F6" w:rsidRDefault="00067061" w:rsidP="005113F6">
      <w:pPr>
        <w:spacing w:after="0" w:line="240" w:lineRule="auto"/>
        <w:ind w:firstLine="705"/>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В советское время акцент делался на формировани</w:t>
      </w:r>
      <w:r w:rsidR="0007663E">
        <w:rPr>
          <w:rFonts w:ascii="Times New Roman" w:eastAsia="Times New Roman" w:hAnsi="Times New Roman" w:cs="Times New Roman"/>
          <w:sz w:val="28"/>
          <w:szCs w:val="28"/>
          <w:lang w:val="ru-RU"/>
        </w:rPr>
        <w:t>е</w:t>
      </w:r>
      <w:r w:rsidRPr="005113F6">
        <w:rPr>
          <w:rFonts w:ascii="Times New Roman" w:eastAsia="Times New Roman" w:hAnsi="Times New Roman" w:cs="Times New Roman"/>
          <w:sz w:val="28"/>
          <w:szCs w:val="28"/>
        </w:rPr>
        <w:t xml:space="preserve"> идеологически окрашенного восприятия истории, где особое внимание уделялось народным массам и марксистско-ленинской интерпретации исторических событий. Исследователи того времени, такие как А.И. Стражев, Н.В. Андреевская и В.Н. Бернадский [3-5], внесли значительный вклад в разработку методических основ обучения истории, акцентируя внимание на важности классового подхода и идеологической составляющей, что отразилось и в изучении персоналии.</w:t>
      </w:r>
    </w:p>
    <w:p w14:paraId="4BD799C7" w14:textId="542A4C64" w:rsidR="00776348" w:rsidRPr="005113F6" w:rsidRDefault="00067061" w:rsidP="005113F6">
      <w:pPr>
        <w:spacing w:after="0" w:line="240" w:lineRule="auto"/>
        <w:ind w:firstLine="705"/>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Исследователи послевоенного периода</w:t>
      </w:r>
      <w:r w:rsidR="000B3517" w:rsidRPr="005113F6">
        <w:rPr>
          <w:rFonts w:ascii="Times New Roman" w:eastAsia="Times New Roman" w:hAnsi="Times New Roman" w:cs="Times New Roman"/>
          <w:sz w:val="28"/>
          <w:szCs w:val="28"/>
          <w:lang w:val="ru-RU"/>
        </w:rPr>
        <w:t xml:space="preserve"> </w:t>
      </w:r>
      <w:r w:rsidRPr="005113F6">
        <w:rPr>
          <w:rFonts w:ascii="Times New Roman" w:eastAsia="Times New Roman" w:hAnsi="Times New Roman" w:cs="Times New Roman"/>
          <w:sz w:val="28"/>
          <w:szCs w:val="28"/>
        </w:rPr>
        <w:t>Н.Г. Дайри, А.Т. Кинкулькин, А.Г. Колосков, П.С. Лейбенгруб, Н.А. Сырейщикова, Н.Н. Лазукова, И.Б. Шкарина и Н.И. Запорожец [6-12] проводили свою работу в контексте этих изменений, фокусируясь на идеологических и дидактических аспектах обучения истории.</w:t>
      </w:r>
    </w:p>
    <w:p w14:paraId="29333765" w14:textId="58F3D4BB" w:rsidR="00776348" w:rsidRPr="00B50CFA" w:rsidRDefault="00067061" w:rsidP="005113F6">
      <w:pPr>
        <w:widowControl w:val="0"/>
        <w:shd w:val="clear" w:color="auto" w:fill="FFFFFF"/>
        <w:spacing w:after="0" w:line="240" w:lineRule="auto"/>
        <w:ind w:firstLine="709"/>
        <w:jc w:val="both"/>
        <w:rPr>
          <w:rFonts w:ascii="Times New Roman" w:eastAsia="Times New Roman" w:hAnsi="Times New Roman" w:cs="Times New Roman"/>
          <w:sz w:val="28"/>
          <w:szCs w:val="28"/>
          <w:lang w:val="ru-RU"/>
        </w:rPr>
      </w:pPr>
      <w:r w:rsidRPr="005113F6">
        <w:rPr>
          <w:rFonts w:ascii="Times New Roman" w:eastAsia="Times New Roman" w:hAnsi="Times New Roman" w:cs="Times New Roman"/>
          <w:sz w:val="28"/>
          <w:szCs w:val="28"/>
        </w:rPr>
        <w:t xml:space="preserve">Исследование позволяет утверждать, что в центре внимания исторического анализа </w:t>
      </w:r>
      <w:r w:rsidR="000B3517" w:rsidRPr="005113F6">
        <w:rPr>
          <w:rFonts w:ascii="Times New Roman" w:eastAsia="Times New Roman" w:hAnsi="Times New Roman" w:cs="Times New Roman"/>
          <w:sz w:val="28"/>
          <w:szCs w:val="28"/>
          <w:lang w:val="ru-RU"/>
        </w:rPr>
        <w:t>советского периода</w:t>
      </w:r>
      <w:r w:rsidR="000B3517" w:rsidRPr="005113F6">
        <w:rPr>
          <w:rFonts w:ascii="Times New Roman" w:eastAsia="Times New Roman" w:hAnsi="Times New Roman" w:cs="Times New Roman"/>
          <w:sz w:val="28"/>
          <w:szCs w:val="28"/>
        </w:rPr>
        <w:t xml:space="preserve"> </w:t>
      </w:r>
      <w:r w:rsidRPr="005113F6">
        <w:rPr>
          <w:rFonts w:ascii="Times New Roman" w:eastAsia="Times New Roman" w:hAnsi="Times New Roman" w:cs="Times New Roman"/>
          <w:sz w:val="28"/>
          <w:szCs w:val="28"/>
        </w:rPr>
        <w:t>оказался классовый подход, реализуемый через оценку и характеристику выдающихся личностей среди обучающихся. В этом контексте особое значение приобретали лидеры, способные объединять народ, что способствовало формированию мировоззрения учащихся в соответствии с ленинско-сталинскими принципами. Таким образом, в исследованиях акцентирована роль значимых исторических деятелей как вождей</w:t>
      </w:r>
      <w:r w:rsidR="00B50CFA">
        <w:rPr>
          <w:rFonts w:ascii="Times New Roman" w:eastAsia="Times New Roman" w:hAnsi="Times New Roman" w:cs="Times New Roman"/>
          <w:sz w:val="28"/>
          <w:szCs w:val="28"/>
          <w:lang w:val="ru-RU"/>
        </w:rPr>
        <w:t>.</w:t>
      </w:r>
    </w:p>
    <w:p w14:paraId="2CE0D7D6" w14:textId="6503F6B1" w:rsidR="00776348" w:rsidRPr="00B50CFA" w:rsidRDefault="00B50CFA" w:rsidP="005113F6">
      <w:pPr>
        <w:widowControl w:val="0"/>
        <w:shd w:val="clear" w:color="auto" w:fill="FFFFFF"/>
        <w:spacing w:after="0" w:line="240" w:lineRule="auto"/>
        <w:ind w:firstLine="709"/>
        <w:jc w:val="both"/>
        <w:rPr>
          <w:rFonts w:ascii="Times New Roman" w:eastAsia="Times New Roman" w:hAnsi="Times New Roman" w:cs="Times New Roman"/>
          <w:sz w:val="28"/>
          <w:szCs w:val="28"/>
          <w:lang w:val="ru-RU"/>
        </w:rPr>
      </w:pPr>
      <w:r w:rsidRPr="00B50CFA">
        <w:rPr>
          <w:rFonts w:ascii="Times New Roman" w:eastAsia="Times New Roman" w:hAnsi="Times New Roman" w:cs="Times New Roman"/>
          <w:sz w:val="28"/>
          <w:szCs w:val="28"/>
          <w:lang w:val="ru-RU"/>
        </w:rPr>
        <w:t>Н</w:t>
      </w:r>
      <w:r w:rsidR="00067061" w:rsidRPr="00B50CFA">
        <w:rPr>
          <w:rFonts w:ascii="Times New Roman" w:eastAsia="Times New Roman" w:hAnsi="Times New Roman" w:cs="Times New Roman"/>
          <w:sz w:val="28"/>
          <w:szCs w:val="28"/>
          <w:lang w:val="ru-RU"/>
        </w:rPr>
        <w:t>а современн</w:t>
      </w:r>
      <w:r w:rsidRPr="00B50CFA">
        <w:rPr>
          <w:rFonts w:ascii="Times New Roman" w:eastAsia="Times New Roman" w:hAnsi="Times New Roman" w:cs="Times New Roman"/>
          <w:sz w:val="28"/>
          <w:szCs w:val="28"/>
          <w:lang w:val="ru-RU"/>
        </w:rPr>
        <w:t>ом</w:t>
      </w:r>
      <w:r w:rsidR="00067061" w:rsidRPr="00B50CFA">
        <w:rPr>
          <w:rFonts w:ascii="Times New Roman" w:eastAsia="Times New Roman" w:hAnsi="Times New Roman" w:cs="Times New Roman"/>
          <w:sz w:val="28"/>
          <w:szCs w:val="28"/>
          <w:lang w:val="ru-RU"/>
        </w:rPr>
        <w:t xml:space="preserve"> </w:t>
      </w:r>
      <w:r w:rsidRPr="00B50CFA">
        <w:rPr>
          <w:rFonts w:ascii="Times New Roman" w:eastAsia="Times New Roman" w:hAnsi="Times New Roman" w:cs="Times New Roman"/>
          <w:sz w:val="28"/>
          <w:szCs w:val="28"/>
          <w:lang w:val="ru-RU"/>
        </w:rPr>
        <w:t>этапе</w:t>
      </w:r>
      <w:r w:rsidR="00067061" w:rsidRPr="00B50CFA">
        <w:rPr>
          <w:rFonts w:ascii="Times New Roman" w:eastAsia="Times New Roman" w:hAnsi="Times New Roman" w:cs="Times New Roman"/>
          <w:sz w:val="28"/>
          <w:szCs w:val="28"/>
          <w:lang w:val="ru-RU"/>
        </w:rPr>
        <w:t xml:space="preserve"> в историографии начинается глубокое изучение национальной истории Казахстана с особым вниманием к выдающимся деятелям дореволюционного периода. Внедрение в учебные программы имен влиятельных исторических личностей</w:t>
      </w:r>
      <w:r w:rsidR="0007663E" w:rsidRPr="00B50CFA">
        <w:rPr>
          <w:rFonts w:ascii="Times New Roman" w:eastAsia="Times New Roman" w:hAnsi="Times New Roman" w:cs="Times New Roman"/>
          <w:sz w:val="28"/>
          <w:szCs w:val="28"/>
          <w:lang w:val="ru-RU"/>
        </w:rPr>
        <w:t>,</w:t>
      </w:r>
      <w:r w:rsidR="00067061" w:rsidRPr="00B50CFA">
        <w:rPr>
          <w:rFonts w:ascii="Times New Roman" w:eastAsia="Times New Roman" w:hAnsi="Times New Roman" w:cs="Times New Roman"/>
          <w:sz w:val="28"/>
          <w:szCs w:val="28"/>
          <w:lang w:val="ru-RU"/>
        </w:rPr>
        <w:t xml:space="preserve"> способствует становлению научного подхода </w:t>
      </w:r>
      <w:r w:rsidR="0007663E" w:rsidRPr="00B50CFA">
        <w:rPr>
          <w:rFonts w:ascii="Times New Roman" w:eastAsia="Times New Roman" w:hAnsi="Times New Roman" w:cs="Times New Roman"/>
          <w:sz w:val="28"/>
          <w:szCs w:val="28"/>
          <w:lang w:val="ru-RU"/>
        </w:rPr>
        <w:t>в</w:t>
      </w:r>
      <w:r w:rsidR="00067061" w:rsidRPr="00B50CFA">
        <w:rPr>
          <w:rFonts w:ascii="Times New Roman" w:eastAsia="Times New Roman" w:hAnsi="Times New Roman" w:cs="Times New Roman"/>
          <w:sz w:val="28"/>
          <w:szCs w:val="28"/>
          <w:lang w:val="ru-RU"/>
        </w:rPr>
        <w:t xml:space="preserve"> </w:t>
      </w:r>
      <w:r w:rsidR="00067061" w:rsidRPr="00B50CFA">
        <w:rPr>
          <w:rFonts w:ascii="Times New Roman" w:eastAsia="Times New Roman" w:hAnsi="Times New Roman" w:cs="Times New Roman"/>
          <w:sz w:val="28"/>
          <w:szCs w:val="28"/>
          <w:lang w:val="ru-RU"/>
        </w:rPr>
        <w:lastRenderedPageBreak/>
        <w:t>изучени</w:t>
      </w:r>
      <w:r w:rsidR="0007663E" w:rsidRPr="00B50CFA">
        <w:rPr>
          <w:rFonts w:ascii="Times New Roman" w:eastAsia="Times New Roman" w:hAnsi="Times New Roman" w:cs="Times New Roman"/>
          <w:sz w:val="28"/>
          <w:szCs w:val="28"/>
          <w:lang w:val="ru-RU"/>
        </w:rPr>
        <w:t>и</w:t>
      </w:r>
      <w:r w:rsidR="00067061" w:rsidRPr="00B50CFA">
        <w:rPr>
          <w:rFonts w:ascii="Times New Roman" w:eastAsia="Times New Roman" w:hAnsi="Times New Roman" w:cs="Times New Roman"/>
          <w:sz w:val="28"/>
          <w:szCs w:val="28"/>
          <w:lang w:val="ru-RU"/>
        </w:rPr>
        <w:t xml:space="preserve"> отечественной истории в средней школе.</w:t>
      </w:r>
    </w:p>
    <w:p w14:paraId="48C504C8" w14:textId="58EC05B3" w:rsidR="00776348" w:rsidRDefault="00067061" w:rsidP="005113F6">
      <w:pPr>
        <w:widowControl w:val="0"/>
        <w:shd w:val="clear" w:color="auto" w:fill="FFFFFF"/>
        <w:spacing w:after="0" w:line="240" w:lineRule="auto"/>
        <w:ind w:firstLine="709"/>
        <w:jc w:val="both"/>
        <w:rPr>
          <w:rFonts w:ascii="Times New Roman" w:eastAsia="Times New Roman" w:hAnsi="Times New Roman" w:cs="Times New Roman"/>
          <w:sz w:val="28"/>
          <w:szCs w:val="28"/>
          <w:lang w:val="ru-RU"/>
        </w:rPr>
      </w:pPr>
      <w:r w:rsidRPr="00B50CFA">
        <w:rPr>
          <w:rFonts w:ascii="Times New Roman" w:eastAsia="Times New Roman" w:hAnsi="Times New Roman" w:cs="Times New Roman"/>
          <w:sz w:val="28"/>
          <w:szCs w:val="28"/>
          <w:lang w:val="ru-RU"/>
        </w:rPr>
        <w:t>В эпоху развития информационно-коммуникационных технологий происходит трансформация образовательного процесса, что влечет за собой изменения в образовательных программах и смену поколений. Анализ современной литературы по теме исследования выявляет различные направления в работах отечественных</w:t>
      </w:r>
      <w:r w:rsidR="00EB0E98">
        <w:rPr>
          <w:rFonts w:ascii="Times New Roman" w:eastAsia="Times New Roman" w:hAnsi="Times New Roman" w:cs="Times New Roman"/>
          <w:sz w:val="28"/>
          <w:szCs w:val="28"/>
          <w:lang w:val="ru-RU"/>
        </w:rPr>
        <w:t xml:space="preserve"> </w:t>
      </w:r>
      <w:r w:rsidRPr="00B50CFA">
        <w:rPr>
          <w:rFonts w:ascii="Times New Roman" w:eastAsia="Times New Roman" w:hAnsi="Times New Roman" w:cs="Times New Roman"/>
          <w:sz w:val="28"/>
          <w:szCs w:val="28"/>
          <w:lang w:val="ru-RU"/>
        </w:rPr>
        <w:t>и зарубежных ученых.</w:t>
      </w:r>
    </w:p>
    <w:p w14:paraId="7FF014E4" w14:textId="24514C3A" w:rsidR="00D421A5" w:rsidRPr="00D421A5" w:rsidRDefault="00D421A5" w:rsidP="00D421A5">
      <w:pPr>
        <w:widowControl w:val="0"/>
        <w:shd w:val="clear" w:color="auto" w:fill="FFFFFF"/>
        <w:spacing w:after="0" w:line="240" w:lineRule="auto"/>
        <w:ind w:firstLine="709"/>
        <w:jc w:val="both"/>
        <w:rPr>
          <w:rFonts w:ascii="Times New Roman" w:eastAsia="Times New Roman" w:hAnsi="Times New Roman" w:cs="Times New Roman"/>
          <w:sz w:val="28"/>
          <w:szCs w:val="28"/>
        </w:rPr>
      </w:pPr>
      <w:r w:rsidRPr="00D421A5">
        <w:rPr>
          <w:rFonts w:ascii="Times New Roman" w:eastAsia="Times New Roman" w:hAnsi="Times New Roman" w:cs="Times New Roman"/>
          <w:sz w:val="28"/>
          <w:szCs w:val="28"/>
        </w:rPr>
        <w:t xml:space="preserve">Особый вклад в развитие теории и методики преподавания истории в школе внесли труды Т.Т. Тұрлығұла. Его работа «Мектепте Қазақстан тарихы оқытудың теориясы мен әдістемесі» </w:t>
      </w:r>
      <w:r w:rsidR="00BB0814" w:rsidRPr="00BB0814">
        <w:rPr>
          <w:rFonts w:ascii="Times New Roman" w:eastAsia="Times New Roman" w:hAnsi="Times New Roman" w:cs="Times New Roman"/>
          <w:sz w:val="28"/>
          <w:szCs w:val="28"/>
          <w:lang w:val="ru-RU"/>
        </w:rPr>
        <w:t>[188]</w:t>
      </w:r>
      <w:r w:rsidRPr="00D421A5">
        <w:rPr>
          <w:rFonts w:ascii="Times New Roman" w:eastAsia="Times New Roman" w:hAnsi="Times New Roman" w:cs="Times New Roman"/>
          <w:sz w:val="28"/>
          <w:szCs w:val="28"/>
        </w:rPr>
        <w:t xml:space="preserve"> представляет собой ценное методическое пособие, в котором разработаны теоретические основы преподавания </w:t>
      </w:r>
      <w:r w:rsidR="00F17806" w:rsidRPr="00F17806">
        <w:rPr>
          <w:rFonts w:ascii="Times New Roman" w:eastAsia="Times New Roman" w:hAnsi="Times New Roman" w:cs="Times New Roman"/>
          <w:sz w:val="28"/>
          <w:szCs w:val="28"/>
          <w:lang w:val="ru-RU"/>
        </w:rPr>
        <w:t>отечественной</w:t>
      </w:r>
      <w:r w:rsidRPr="00D421A5">
        <w:rPr>
          <w:rFonts w:ascii="Times New Roman" w:eastAsia="Times New Roman" w:hAnsi="Times New Roman" w:cs="Times New Roman"/>
          <w:sz w:val="28"/>
          <w:szCs w:val="28"/>
        </w:rPr>
        <w:t xml:space="preserve"> истории в образовательных учреждениях. Этот труд широко используется для повышения качества исторического образования.</w:t>
      </w:r>
    </w:p>
    <w:p w14:paraId="385E6DAF" w14:textId="15AB6462" w:rsidR="00D421A5" w:rsidRPr="00D421A5" w:rsidRDefault="00F17806" w:rsidP="00D421A5">
      <w:pPr>
        <w:widowControl w:val="0"/>
        <w:shd w:val="clear" w:color="auto" w:fill="FFFFFF"/>
        <w:spacing w:after="0" w:line="240" w:lineRule="auto"/>
        <w:ind w:firstLine="709"/>
        <w:jc w:val="both"/>
        <w:rPr>
          <w:rFonts w:ascii="Times New Roman" w:eastAsia="Times New Roman" w:hAnsi="Times New Roman" w:cs="Times New Roman"/>
          <w:sz w:val="28"/>
          <w:szCs w:val="28"/>
        </w:rPr>
      </w:pPr>
      <w:r w:rsidRPr="00F17806">
        <w:rPr>
          <w:rFonts w:ascii="Times New Roman" w:eastAsia="Times New Roman" w:hAnsi="Times New Roman" w:cs="Times New Roman"/>
          <w:sz w:val="28"/>
          <w:szCs w:val="28"/>
          <w:lang w:val="ru-RU"/>
        </w:rPr>
        <w:t>Не менее значимыми являются и</w:t>
      </w:r>
      <w:r w:rsidR="00D421A5" w:rsidRPr="00D421A5">
        <w:rPr>
          <w:rFonts w:ascii="Times New Roman" w:eastAsia="Times New Roman" w:hAnsi="Times New Roman" w:cs="Times New Roman"/>
          <w:sz w:val="28"/>
          <w:szCs w:val="28"/>
        </w:rPr>
        <w:t xml:space="preserve">сследования Г.Т. Жакуповой, изложенные в курсе «Методика преподавания истории» </w:t>
      </w:r>
      <w:r w:rsidR="00BB0814" w:rsidRPr="00BB0814">
        <w:rPr>
          <w:rFonts w:ascii="Times New Roman" w:eastAsia="Times New Roman" w:hAnsi="Times New Roman" w:cs="Times New Roman"/>
          <w:sz w:val="28"/>
          <w:szCs w:val="28"/>
          <w:lang w:val="ru-RU"/>
        </w:rPr>
        <w:t>[189]</w:t>
      </w:r>
      <w:r w:rsidR="00D421A5" w:rsidRPr="00D421A5">
        <w:rPr>
          <w:rFonts w:ascii="Times New Roman" w:eastAsia="Times New Roman" w:hAnsi="Times New Roman" w:cs="Times New Roman"/>
          <w:sz w:val="28"/>
          <w:szCs w:val="28"/>
        </w:rPr>
        <w:t>, выделяются детальной проработкой методологических подходов к преподаванию истории, с акцентом на использовании современных педагогических технологий.</w:t>
      </w:r>
    </w:p>
    <w:p w14:paraId="19A299FC" w14:textId="733DA569" w:rsidR="00D421A5" w:rsidRPr="00D421A5" w:rsidRDefault="00F17806" w:rsidP="00D421A5">
      <w:pPr>
        <w:widowControl w:val="0"/>
        <w:shd w:val="clear" w:color="auto" w:fill="FFFFFF"/>
        <w:spacing w:after="0" w:line="240" w:lineRule="auto"/>
        <w:ind w:firstLine="709"/>
        <w:jc w:val="both"/>
        <w:rPr>
          <w:rFonts w:ascii="Times New Roman" w:eastAsia="Times New Roman" w:hAnsi="Times New Roman" w:cs="Times New Roman"/>
          <w:sz w:val="28"/>
          <w:szCs w:val="28"/>
        </w:rPr>
      </w:pPr>
      <w:r w:rsidRPr="00F17806">
        <w:rPr>
          <w:rFonts w:ascii="Times New Roman" w:eastAsia="Times New Roman" w:hAnsi="Times New Roman" w:cs="Times New Roman"/>
          <w:sz w:val="28"/>
          <w:szCs w:val="28"/>
          <w:lang w:val="ru-RU"/>
        </w:rPr>
        <w:t>Важную</w:t>
      </w:r>
      <w:r w:rsidR="00D421A5" w:rsidRPr="00D421A5">
        <w:rPr>
          <w:rFonts w:ascii="Times New Roman" w:eastAsia="Times New Roman" w:hAnsi="Times New Roman" w:cs="Times New Roman"/>
          <w:sz w:val="28"/>
          <w:szCs w:val="28"/>
        </w:rPr>
        <w:t xml:space="preserve"> роль в развитии методики преподавания истории сыграли работы Г.Б. Қозғамбаевой и Н.К. Алпысбасовой. В их совместной работе «Тарихты оқыту әдістемесі» </w:t>
      </w:r>
      <w:r w:rsidR="00BB0814" w:rsidRPr="00BB0814">
        <w:rPr>
          <w:rFonts w:ascii="Times New Roman" w:eastAsia="Times New Roman" w:hAnsi="Times New Roman" w:cs="Times New Roman"/>
          <w:sz w:val="28"/>
          <w:szCs w:val="28"/>
          <w:lang w:val="ru-RU"/>
        </w:rPr>
        <w:t>[190]</w:t>
      </w:r>
      <w:r w:rsidR="00D421A5" w:rsidRPr="00D421A5">
        <w:rPr>
          <w:rFonts w:ascii="Times New Roman" w:eastAsia="Times New Roman" w:hAnsi="Times New Roman" w:cs="Times New Roman"/>
          <w:sz w:val="28"/>
          <w:szCs w:val="28"/>
        </w:rPr>
        <w:t xml:space="preserve"> подробно рассматривается интеграция инновационных подходов в процесс преподавания истории, что способствует более глубокому освоению учебного материала </w:t>
      </w:r>
      <w:r w:rsidRPr="00F17806">
        <w:rPr>
          <w:rFonts w:ascii="Times New Roman" w:eastAsia="Times New Roman" w:hAnsi="Times New Roman" w:cs="Times New Roman"/>
          <w:sz w:val="28"/>
          <w:szCs w:val="28"/>
          <w:lang w:val="ru-RU"/>
        </w:rPr>
        <w:t>обучающимися</w:t>
      </w:r>
      <w:r w:rsidR="00D421A5" w:rsidRPr="00D421A5">
        <w:rPr>
          <w:rFonts w:ascii="Times New Roman" w:eastAsia="Times New Roman" w:hAnsi="Times New Roman" w:cs="Times New Roman"/>
          <w:sz w:val="28"/>
          <w:szCs w:val="28"/>
        </w:rPr>
        <w:t>.</w:t>
      </w:r>
    </w:p>
    <w:p w14:paraId="0DFA0FFF" w14:textId="2BB3725C" w:rsidR="00D421A5" w:rsidRPr="00D421A5" w:rsidRDefault="00D421A5" w:rsidP="00D421A5">
      <w:pPr>
        <w:widowControl w:val="0"/>
        <w:shd w:val="clear" w:color="auto" w:fill="FFFFFF"/>
        <w:spacing w:after="0" w:line="240" w:lineRule="auto"/>
        <w:ind w:firstLine="709"/>
        <w:jc w:val="both"/>
        <w:rPr>
          <w:rFonts w:ascii="Times New Roman" w:eastAsia="Times New Roman" w:hAnsi="Times New Roman" w:cs="Times New Roman"/>
          <w:sz w:val="28"/>
          <w:szCs w:val="28"/>
        </w:rPr>
      </w:pPr>
      <w:r w:rsidRPr="00D421A5">
        <w:rPr>
          <w:rFonts w:ascii="Times New Roman" w:eastAsia="Times New Roman" w:hAnsi="Times New Roman" w:cs="Times New Roman"/>
          <w:sz w:val="28"/>
          <w:szCs w:val="28"/>
        </w:rPr>
        <w:t xml:space="preserve">Интерес представляет исследование А.Ж. Тойбаева, посвященное теоретическим основам использования игровых технологий в преподавании истории. В своей диссертации «Жалпы білім беретін орта мектептерде оқушы тұлғасын дамытудағы ойын технологиясының теориялық негіздері (Қазақстан тарихы пәні мысалында)» </w:t>
      </w:r>
      <w:r w:rsidR="00BB0814" w:rsidRPr="00BB0814">
        <w:rPr>
          <w:rFonts w:ascii="Times New Roman" w:eastAsia="Times New Roman" w:hAnsi="Times New Roman" w:cs="Times New Roman"/>
          <w:sz w:val="28"/>
          <w:szCs w:val="28"/>
          <w:lang w:val="ru-RU"/>
        </w:rPr>
        <w:t>[191]</w:t>
      </w:r>
      <w:r w:rsidRPr="00D421A5">
        <w:rPr>
          <w:rFonts w:ascii="Times New Roman" w:eastAsia="Times New Roman" w:hAnsi="Times New Roman" w:cs="Times New Roman"/>
          <w:sz w:val="28"/>
          <w:szCs w:val="28"/>
        </w:rPr>
        <w:t xml:space="preserve"> автор подчеркивает значимость игровых методов для формирования личности ученика и повышения его интереса к изучению истории</w:t>
      </w:r>
      <w:r w:rsidR="00F17806" w:rsidRPr="00F17806">
        <w:rPr>
          <w:rFonts w:ascii="Times New Roman" w:eastAsia="Times New Roman" w:hAnsi="Times New Roman" w:cs="Times New Roman"/>
          <w:sz w:val="28"/>
          <w:szCs w:val="28"/>
          <w:lang w:val="ru-RU"/>
        </w:rPr>
        <w:t xml:space="preserve"> Казахстана</w:t>
      </w:r>
      <w:r w:rsidRPr="00D421A5">
        <w:rPr>
          <w:rFonts w:ascii="Times New Roman" w:eastAsia="Times New Roman" w:hAnsi="Times New Roman" w:cs="Times New Roman"/>
          <w:sz w:val="28"/>
          <w:szCs w:val="28"/>
        </w:rPr>
        <w:t>.</w:t>
      </w:r>
    </w:p>
    <w:p w14:paraId="495556E8" w14:textId="7823B38E" w:rsidR="00776348" w:rsidRPr="00F17806" w:rsidRDefault="00F17806" w:rsidP="00F17806">
      <w:pPr>
        <w:widowControl w:val="0"/>
        <w:shd w:val="clear" w:color="auto" w:fill="FFFFFF"/>
        <w:spacing w:after="0" w:line="240" w:lineRule="auto"/>
        <w:ind w:firstLine="709"/>
        <w:jc w:val="both"/>
        <w:rPr>
          <w:rFonts w:ascii="Times New Roman" w:eastAsia="Times New Roman" w:hAnsi="Times New Roman" w:cs="Times New Roman"/>
          <w:sz w:val="28"/>
          <w:szCs w:val="28"/>
        </w:rPr>
      </w:pPr>
      <w:r w:rsidRPr="001E7611">
        <w:rPr>
          <w:rFonts w:ascii="Times New Roman" w:hAnsi="Times New Roman" w:cs="Times New Roman"/>
          <w:sz w:val="28"/>
          <w:szCs w:val="28"/>
        </w:rPr>
        <w:t>На базе этих исследований формируется основа для углубленного изучения отдельных аспектов преподавания истории.</w:t>
      </w:r>
      <w:r w:rsidRPr="00F17806">
        <w:rPr>
          <w:rFonts w:ascii="Times New Roman" w:eastAsia="Times New Roman" w:hAnsi="Times New Roman" w:cs="Times New Roman"/>
          <w:sz w:val="28"/>
          <w:szCs w:val="28"/>
          <w:lang w:val="ru-RU"/>
        </w:rPr>
        <w:t xml:space="preserve"> </w:t>
      </w:r>
      <w:r w:rsidR="00067061" w:rsidRPr="00F17806">
        <w:rPr>
          <w:rFonts w:ascii="Times New Roman" w:eastAsia="Times New Roman" w:hAnsi="Times New Roman" w:cs="Times New Roman"/>
          <w:sz w:val="28"/>
          <w:szCs w:val="28"/>
        </w:rPr>
        <w:t>Среди отечественных авторов, исследовавших проблему изучения персонали</w:t>
      </w:r>
      <w:r w:rsidR="0007663E" w:rsidRPr="00F17806">
        <w:rPr>
          <w:rFonts w:ascii="Times New Roman" w:eastAsia="Times New Roman" w:hAnsi="Times New Roman" w:cs="Times New Roman"/>
          <w:sz w:val="28"/>
          <w:szCs w:val="28"/>
          <w:lang w:val="ru-RU"/>
        </w:rPr>
        <w:t>й</w:t>
      </w:r>
      <w:r w:rsidR="00067061" w:rsidRPr="00F17806">
        <w:rPr>
          <w:rFonts w:ascii="Times New Roman" w:eastAsia="Times New Roman" w:hAnsi="Times New Roman" w:cs="Times New Roman"/>
          <w:sz w:val="28"/>
          <w:szCs w:val="28"/>
        </w:rPr>
        <w:t xml:space="preserve"> в учебном процессе, следует выделить Б.Б. Сураганову, Е.Н. Иванову [13-14],</w:t>
      </w:r>
      <w:r w:rsidR="00067061" w:rsidRPr="00F17806">
        <w:rPr>
          <w:rFonts w:ascii="Times New Roman" w:eastAsia="Times New Roman" w:hAnsi="Times New Roman" w:cs="Times New Roman"/>
          <w:color w:val="FF0000"/>
          <w:sz w:val="28"/>
          <w:szCs w:val="28"/>
        </w:rPr>
        <w:t xml:space="preserve"> </w:t>
      </w:r>
      <w:r w:rsidR="00067061" w:rsidRPr="00F17806">
        <w:rPr>
          <w:rFonts w:ascii="Times New Roman" w:eastAsia="Times New Roman" w:hAnsi="Times New Roman" w:cs="Times New Roman"/>
          <w:sz w:val="28"/>
          <w:szCs w:val="28"/>
        </w:rPr>
        <w:t>рассматривавших возможности использования научного наследия такой личности как Магжан Жумабаев в образовательном процессе. Также Б. Исабек [15], изучавший процесс обучения в школе на примере военно-духовного наследия Бауыржана Момышулы для патриотического воспитания. Интерес вызывает статья С.Г. Белоус «Биографии представителей русской интеллигенции на уроках по аграрной истории Казахстана (конец XIX - начало XX века)» [16]. Автор предлагает исследовать темы, связанные с аграрными отношениями в Казахстане в указанный период, используя биографический подход и описание деятельности личностей, сыгравших ключевую роль в событиях того времени.</w:t>
      </w:r>
    </w:p>
    <w:p w14:paraId="69F3CB7C" w14:textId="4277244B" w:rsidR="00776348" w:rsidRDefault="00F17806" w:rsidP="005113F6">
      <w:pPr>
        <w:widowControl w:val="0"/>
        <w:shd w:val="clear" w:color="auto" w:fill="FFFFFF"/>
        <w:spacing w:after="0" w:line="240" w:lineRule="auto"/>
        <w:ind w:firstLine="709"/>
        <w:jc w:val="both"/>
        <w:rPr>
          <w:rFonts w:ascii="Times New Roman" w:eastAsia="Times New Roman" w:hAnsi="Times New Roman" w:cs="Times New Roman"/>
          <w:sz w:val="28"/>
          <w:szCs w:val="28"/>
        </w:rPr>
      </w:pPr>
      <w:r w:rsidRPr="00F17806">
        <w:rPr>
          <w:rFonts w:ascii="Times New Roman" w:eastAsia="Times New Roman" w:hAnsi="Times New Roman" w:cs="Times New Roman"/>
          <w:sz w:val="28"/>
          <w:szCs w:val="28"/>
          <w:lang w:val="ru-RU"/>
        </w:rPr>
        <w:t>Н</w:t>
      </w:r>
      <w:r w:rsidR="00067061" w:rsidRPr="00F17806">
        <w:rPr>
          <w:rFonts w:ascii="Times New Roman" w:eastAsia="Times New Roman" w:hAnsi="Times New Roman" w:cs="Times New Roman"/>
          <w:sz w:val="28"/>
          <w:szCs w:val="28"/>
        </w:rPr>
        <w:t xml:space="preserve">еобходимо отметить диссертационную работу по проблеме изучения исторических личностей в образовательном процессе под авторством Г. Батырбеккызы «Преподавание деятельности казахской интеллигенции в системе </w:t>
      </w:r>
      <w:r w:rsidR="00067061" w:rsidRPr="00F17806">
        <w:rPr>
          <w:rFonts w:ascii="Times New Roman" w:eastAsia="Times New Roman" w:hAnsi="Times New Roman" w:cs="Times New Roman"/>
          <w:sz w:val="28"/>
          <w:szCs w:val="28"/>
        </w:rPr>
        <w:lastRenderedPageBreak/>
        <w:t>советской власти по предмету «Современная история Казахстана» (на примере Назира Турекулова)» [17].</w:t>
      </w:r>
    </w:p>
    <w:p w14:paraId="48D23FA5" w14:textId="77777777" w:rsidR="00776348" w:rsidRPr="005113F6" w:rsidRDefault="00067061" w:rsidP="005113F6">
      <w:pPr>
        <w:widowControl w:val="0"/>
        <w:shd w:val="clear" w:color="auto" w:fill="FFFFFF"/>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Анализ литературы по методике преподавания истории в Казахстане выявляет активное изучение вопроса преподавания жизненного пути исторических личностей в учебном процессе. Несмотря на достигнутые успехи, проблема продолжает оставаться актуальной для дальнейших исследований. Такой подход, как показывает анализ научных работ, способствует более глубокому и осмысленному восприятию исторических процессов учащимися.</w:t>
      </w:r>
    </w:p>
    <w:p w14:paraId="44E0707D" w14:textId="77777777" w:rsidR="00776348" w:rsidRPr="00AD7489" w:rsidRDefault="00067061" w:rsidP="005113F6">
      <w:pPr>
        <w:widowControl w:val="0"/>
        <w:shd w:val="clear" w:color="auto" w:fill="FFFFFF"/>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 xml:space="preserve">Российская историография демонстрирует богатство подходов к вопросу о методах формирования знаний об исторических личностях. Особенно заметным стало изучение и применение биографического метода, которое активно развивается в работах М.Е. Жуковой и М.С. Ерохина [18-19]. Их исследования не только выявили недостаточную детализацию знаний среди учащихся, но и предложили структурную модель обучения, ориентированную </w:t>
      </w:r>
      <w:r w:rsidRPr="00AD7489">
        <w:rPr>
          <w:rFonts w:ascii="Times New Roman" w:eastAsia="Times New Roman" w:hAnsi="Times New Roman" w:cs="Times New Roman"/>
          <w:sz w:val="28"/>
          <w:szCs w:val="28"/>
        </w:rPr>
        <w:t>на комплексное понимание исторической личности.</w:t>
      </w:r>
    </w:p>
    <w:p w14:paraId="71483330" w14:textId="77777777" w:rsidR="00776348" w:rsidRPr="005113F6" w:rsidRDefault="00067061" w:rsidP="005113F6">
      <w:pPr>
        <w:widowControl w:val="0"/>
        <w:shd w:val="clear" w:color="auto" w:fill="FFFFFF"/>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Проблематика мотивации обучения истории и активизации познавательного интереса у старшеклассников находится в фокусе исследований А.В. Маланичевой [20] и Ю.Б. Костяковой [21], где особое внимание уделяется методам персонификации истории и вовлечению учащихся в исследовательскую деятельность через изучение жизни исторических деятелей.</w:t>
      </w:r>
    </w:p>
    <w:p w14:paraId="79E0B916" w14:textId="65CFC630" w:rsidR="00776348" w:rsidRPr="005113F6" w:rsidRDefault="00067061" w:rsidP="005113F6">
      <w:pPr>
        <w:widowControl w:val="0"/>
        <w:shd w:val="clear" w:color="auto" w:fill="FFFFFF"/>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 xml:space="preserve">Усиление мотивации к обучению истории также </w:t>
      </w:r>
      <w:r w:rsidR="00CB1751">
        <w:rPr>
          <w:rFonts w:ascii="Times New Roman" w:eastAsia="Times New Roman" w:hAnsi="Times New Roman" w:cs="Times New Roman"/>
          <w:sz w:val="28"/>
          <w:szCs w:val="28"/>
          <w:lang w:val="ru-RU"/>
        </w:rPr>
        <w:t>рассматривается</w:t>
      </w:r>
      <w:r w:rsidRPr="005113F6">
        <w:rPr>
          <w:rFonts w:ascii="Times New Roman" w:eastAsia="Times New Roman" w:hAnsi="Times New Roman" w:cs="Times New Roman"/>
          <w:sz w:val="28"/>
          <w:szCs w:val="28"/>
        </w:rPr>
        <w:t xml:space="preserve"> в работах С.А. Гаськовой и Л.Э. Мезит [22], где </w:t>
      </w:r>
      <w:r w:rsidR="000B3517" w:rsidRPr="005113F6">
        <w:rPr>
          <w:rFonts w:ascii="Times New Roman" w:eastAsia="Times New Roman" w:hAnsi="Times New Roman" w:cs="Times New Roman"/>
          <w:sz w:val="28"/>
          <w:szCs w:val="28"/>
          <w:lang w:val="ru-RU"/>
        </w:rPr>
        <w:t>изучается</w:t>
      </w:r>
      <w:r w:rsidRPr="005113F6">
        <w:rPr>
          <w:rFonts w:ascii="Times New Roman" w:eastAsia="Times New Roman" w:hAnsi="Times New Roman" w:cs="Times New Roman"/>
          <w:sz w:val="28"/>
          <w:szCs w:val="28"/>
        </w:rPr>
        <w:t xml:space="preserve"> значимость антропологического подхода и рассмотрения конкретных исторических судеб, а также исследованиях М.Х. Сусаровой и Е.А. Козаровой [23], демонстрирующих педагогический потенциал работы с современными интернет-мемами.</w:t>
      </w:r>
    </w:p>
    <w:p w14:paraId="3D297C8D" w14:textId="77777777" w:rsidR="00776348" w:rsidRPr="005113F6" w:rsidRDefault="00067061" w:rsidP="005113F6">
      <w:pPr>
        <w:widowControl w:val="0"/>
        <w:shd w:val="clear" w:color="auto" w:fill="FFFFFF"/>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Инновационные методы обучения, такие как использование ИКТ и мультимедийных средств, занимают особое место в исследованиях И.В. Костенко и М.С. Абрамовой [24-25], расширяющих границы патриотического воспитания и духовно-нравственного развития учащихся. При этом подчеркивается роль кинематографа, как показывает работа Е.А. Семенихиной [26], в создании эмоционально-образного контекста при изучении исторических фигур.</w:t>
      </w:r>
    </w:p>
    <w:p w14:paraId="7B9BF4ED" w14:textId="77777777" w:rsidR="00776348" w:rsidRPr="005113F6" w:rsidRDefault="00067061" w:rsidP="005113F6">
      <w:pPr>
        <w:widowControl w:val="0"/>
        <w:shd w:val="clear" w:color="auto" w:fill="FFFFFF"/>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Авторы, включая В.А. Мартиросяна, В.В. Чувашеву, и Е.М. Сигину [27-29], расширяют методический спектр с помощью инструментов, таких как синквейн, портфолио и графические приёмы, способствующие более глубокому пониманию мотиваций и контекста исторических действий.</w:t>
      </w:r>
    </w:p>
    <w:p w14:paraId="291021C8" w14:textId="77777777" w:rsidR="00776348" w:rsidRPr="005113F6" w:rsidRDefault="00067061" w:rsidP="005113F6">
      <w:pPr>
        <w:widowControl w:val="0"/>
        <w:shd w:val="clear" w:color="auto" w:fill="FFFFFF"/>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В контексте эволюции исторической педагогики важно отметить исследования Н.В. Ануфриевой [30], предлагающей интеграцию персонального подхода в образовательный процесс, и И.В. Кочерук М.М. Дьяковой [31], акцентирующей внимание на значении комплексного использования различных источников при изучении исторических личностей.</w:t>
      </w:r>
    </w:p>
    <w:p w14:paraId="6AECCEE5" w14:textId="77777777" w:rsidR="00776348" w:rsidRPr="005113F6" w:rsidRDefault="00067061" w:rsidP="005113F6">
      <w:pPr>
        <w:widowControl w:val="0"/>
        <w:shd w:val="clear" w:color="auto" w:fill="FFFFFF"/>
        <w:spacing w:after="0" w:line="240" w:lineRule="auto"/>
        <w:ind w:firstLine="700"/>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 xml:space="preserve">Следует отметить, что разнообразные методики и подходы к изучению исторических личностей в российской историографии указывают на необходимость комплексного и гибкого подхода в образовательном процессе. </w:t>
      </w:r>
      <w:r w:rsidRPr="005113F6">
        <w:rPr>
          <w:rFonts w:ascii="Times New Roman" w:eastAsia="Times New Roman" w:hAnsi="Times New Roman" w:cs="Times New Roman"/>
          <w:sz w:val="28"/>
          <w:szCs w:val="28"/>
        </w:rPr>
        <w:lastRenderedPageBreak/>
        <w:t>Они подчеркивают важность адаптации методов преподавания к современным реалиям и интересам учащихся. Вместе с тем, эти исследования не исчерпывают темы, а, напротив, подчеркивают актуальность и перспективность ее дальнейшего развития и обогащения новыми методическими приемами.</w:t>
      </w:r>
    </w:p>
    <w:p w14:paraId="19CA0DD9" w14:textId="77777777" w:rsidR="00776348" w:rsidRPr="005113F6" w:rsidRDefault="00067061" w:rsidP="005113F6">
      <w:pPr>
        <w:widowControl w:val="0"/>
        <w:shd w:val="clear" w:color="auto" w:fill="FFFFFF"/>
        <w:spacing w:after="0" w:line="240" w:lineRule="auto"/>
        <w:ind w:firstLine="700"/>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Анализ зарубежной историографии по теме исследования показывает, что тема формирования знаний об исторической личности остается актуальной и в международном контексте.</w:t>
      </w:r>
    </w:p>
    <w:p w14:paraId="7781EB9C" w14:textId="09B66104" w:rsidR="00776348" w:rsidRPr="00B50CFA" w:rsidRDefault="00067061" w:rsidP="005113F6">
      <w:pPr>
        <w:widowControl w:val="0"/>
        <w:shd w:val="clear" w:color="auto" w:fill="FFFFFF"/>
        <w:spacing w:after="0" w:line="240" w:lineRule="auto"/>
        <w:ind w:firstLine="700"/>
        <w:jc w:val="both"/>
        <w:rPr>
          <w:rFonts w:ascii="Times New Roman" w:eastAsia="Times New Roman" w:hAnsi="Times New Roman" w:cs="Times New Roman"/>
          <w:sz w:val="28"/>
          <w:szCs w:val="28"/>
        </w:rPr>
      </w:pPr>
      <w:r w:rsidRPr="00AD7489">
        <w:rPr>
          <w:rFonts w:ascii="Times New Roman" w:eastAsia="Times New Roman" w:hAnsi="Times New Roman" w:cs="Times New Roman"/>
          <w:sz w:val="28"/>
          <w:szCs w:val="28"/>
        </w:rPr>
        <w:t>Один из основных трендов в зарубежной историографии</w:t>
      </w:r>
      <w:r w:rsidRPr="005113F6">
        <w:rPr>
          <w:rFonts w:ascii="Times New Roman" w:eastAsia="Times New Roman" w:hAnsi="Times New Roman" w:cs="Times New Roman"/>
          <w:sz w:val="28"/>
          <w:szCs w:val="28"/>
        </w:rPr>
        <w:t xml:space="preserve"> связан с использованием биографических материалов в образовательном процессе. Авторы, такие как G. Fertig [32], R. N. Hayes, J. A. Robinson [33] и др., предложили методы, позволяющие </w:t>
      </w:r>
      <w:r w:rsidR="00D7758E">
        <w:rPr>
          <w:rFonts w:ascii="Times New Roman" w:eastAsia="Times New Roman" w:hAnsi="Times New Roman" w:cs="Times New Roman"/>
          <w:sz w:val="28"/>
          <w:szCs w:val="28"/>
        </w:rPr>
        <w:t>обучающимся</w:t>
      </w:r>
      <w:r w:rsidRPr="005113F6">
        <w:rPr>
          <w:rFonts w:ascii="Times New Roman" w:eastAsia="Times New Roman" w:hAnsi="Times New Roman" w:cs="Times New Roman"/>
          <w:sz w:val="28"/>
          <w:szCs w:val="28"/>
        </w:rPr>
        <w:t xml:space="preserve"> глубже погружаться в прошлое через изучение жизни и деятельности исторических фигур. Такой подход способствует лучшему восприятию и пониманию истории, делая ее более доступной и увлекательной для обучающихся.</w:t>
      </w:r>
    </w:p>
    <w:p w14:paraId="4E38BF33" w14:textId="6E380DAA" w:rsidR="00776348" w:rsidRPr="005113F6" w:rsidRDefault="00067061" w:rsidP="005113F6">
      <w:pPr>
        <w:widowControl w:val="0"/>
        <w:shd w:val="clear" w:color="auto" w:fill="FFFFFF"/>
        <w:spacing w:after="0" w:line="240" w:lineRule="auto"/>
        <w:ind w:firstLine="700"/>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 xml:space="preserve">Другое направление исследований, представленное, например, Hsu, C., Chen, M., &amp; Wu, C. [34], Langran, E., и Alibrandi, M. [35], связано с использованием видеофильмов на уроках истории. Этот метод демонстрирует успешное сочетание современных технологий и исторического образования, что может значительно обогатить учебный процесс и сделать его более привлекательным для </w:t>
      </w:r>
      <w:r w:rsidR="00D7758E">
        <w:rPr>
          <w:rFonts w:ascii="Times New Roman" w:eastAsia="Times New Roman" w:hAnsi="Times New Roman" w:cs="Times New Roman"/>
          <w:sz w:val="28"/>
          <w:szCs w:val="28"/>
        </w:rPr>
        <w:t xml:space="preserve">обучающихся </w:t>
      </w:r>
      <w:r w:rsidRPr="005113F6">
        <w:rPr>
          <w:rFonts w:ascii="Times New Roman" w:eastAsia="Times New Roman" w:hAnsi="Times New Roman" w:cs="Times New Roman"/>
          <w:sz w:val="28"/>
          <w:szCs w:val="28"/>
        </w:rPr>
        <w:t>.</w:t>
      </w:r>
    </w:p>
    <w:p w14:paraId="720BE75C" w14:textId="7CD866B2" w:rsidR="00776348" w:rsidRPr="005113F6" w:rsidRDefault="00067061" w:rsidP="005113F6">
      <w:pPr>
        <w:widowControl w:val="0"/>
        <w:shd w:val="clear" w:color="auto" w:fill="FFFFFF"/>
        <w:spacing w:after="0" w:line="240" w:lineRule="auto"/>
        <w:ind w:firstLine="700"/>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 xml:space="preserve">Кроме того, работы таких ученых, как K. Barton [36], M. Honig [37], исследуют психологические и педагогические аспекты восприятия </w:t>
      </w:r>
      <w:r w:rsidR="00D7758E">
        <w:rPr>
          <w:rFonts w:ascii="Times New Roman" w:eastAsia="Times New Roman" w:hAnsi="Times New Roman" w:cs="Times New Roman"/>
          <w:sz w:val="28"/>
          <w:szCs w:val="28"/>
        </w:rPr>
        <w:t>обучающимися</w:t>
      </w:r>
      <w:r w:rsidRPr="005113F6">
        <w:rPr>
          <w:rFonts w:ascii="Times New Roman" w:eastAsia="Times New Roman" w:hAnsi="Times New Roman" w:cs="Times New Roman"/>
          <w:sz w:val="28"/>
          <w:szCs w:val="28"/>
        </w:rPr>
        <w:t xml:space="preserve"> материала о исторических личностях. Они подчеркивают необходимость учета интересов и мотиваций молодого поколения, что является актуальным вызовом для современных преподавателей и исследователей.</w:t>
      </w:r>
    </w:p>
    <w:p w14:paraId="4DB79A79" w14:textId="484A8C54" w:rsidR="00776348" w:rsidRPr="005113F6" w:rsidRDefault="00067061" w:rsidP="005113F6">
      <w:pPr>
        <w:widowControl w:val="0"/>
        <w:shd w:val="clear" w:color="auto" w:fill="FFFFFF"/>
        <w:spacing w:after="0" w:line="240" w:lineRule="auto"/>
        <w:ind w:firstLine="700"/>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 xml:space="preserve">В целом, зарубежные исследования подчеркивают важность интеграции </w:t>
      </w:r>
      <w:r w:rsidRPr="00AD7489">
        <w:rPr>
          <w:rFonts w:ascii="Times New Roman" w:eastAsia="Times New Roman" w:hAnsi="Times New Roman" w:cs="Times New Roman"/>
          <w:sz w:val="28"/>
          <w:szCs w:val="28"/>
        </w:rPr>
        <w:t xml:space="preserve">биографических материалов в образовательный процесс. Зарубежные исследования в области формирования знаний об исторических личностях </w:t>
      </w:r>
      <w:r w:rsidRPr="005113F6">
        <w:rPr>
          <w:rFonts w:ascii="Times New Roman" w:eastAsia="Times New Roman" w:hAnsi="Times New Roman" w:cs="Times New Roman"/>
          <w:sz w:val="28"/>
          <w:szCs w:val="28"/>
        </w:rPr>
        <w:t xml:space="preserve">обогащают методику обучения и предоставляют ценные научные ресурсы для разработки современных стратегий преподавания истории. Эти исследования стимулируют рефлексию над образовательным процессом, направленным на вдохновение </w:t>
      </w:r>
      <w:r w:rsidR="00D7758E">
        <w:rPr>
          <w:rFonts w:ascii="Times New Roman" w:eastAsia="Times New Roman" w:hAnsi="Times New Roman" w:cs="Times New Roman"/>
          <w:sz w:val="28"/>
          <w:szCs w:val="28"/>
        </w:rPr>
        <w:t xml:space="preserve">обучающихся </w:t>
      </w:r>
      <w:r w:rsidRPr="005113F6">
        <w:rPr>
          <w:rFonts w:ascii="Times New Roman" w:eastAsia="Times New Roman" w:hAnsi="Times New Roman" w:cs="Times New Roman"/>
          <w:sz w:val="28"/>
          <w:szCs w:val="28"/>
        </w:rPr>
        <w:t xml:space="preserve"> к пониманию и ценности исторических личностей в контексте формирования собственного исторического сознания.</w:t>
      </w:r>
    </w:p>
    <w:p w14:paraId="17ADFD16" w14:textId="77777777" w:rsidR="00776348" w:rsidRPr="005113F6" w:rsidRDefault="00067061" w:rsidP="005113F6">
      <w:pPr>
        <w:widowControl w:val="0"/>
        <w:shd w:val="clear" w:color="auto" w:fill="FFFFFF"/>
        <w:spacing w:after="0" w:line="240" w:lineRule="auto"/>
        <w:ind w:firstLine="700"/>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Обращаясь к степени изученности темы в диссертационном исследовании, следует подчеркнуть, что проблема формирования знаний об исторической личности в образовательном процессе остаётся весьма актуальной и многоплановой. Исторические личности, как факторы влияния на ход событий и катализаторы общественного развития, продолжают привлекать значительное внимание исследователей. Несмотря на широкий спектр научных трудов, посвящённых методикам преподавания и интерпретации значимых исторических фигур, область эта не исчерпала себя и требует дальнейшего развития.</w:t>
      </w:r>
    </w:p>
    <w:p w14:paraId="08D2E267" w14:textId="77777777" w:rsidR="00776348" w:rsidRPr="005113F6" w:rsidRDefault="00067061" w:rsidP="005113F6">
      <w:pPr>
        <w:widowControl w:val="0"/>
        <w:shd w:val="clear" w:color="auto" w:fill="FFFFFF"/>
        <w:spacing w:after="0" w:line="240" w:lineRule="auto"/>
        <w:ind w:firstLine="700"/>
        <w:jc w:val="both"/>
        <w:rPr>
          <w:rFonts w:ascii="Times New Roman" w:eastAsia="Times New Roman" w:hAnsi="Times New Roman" w:cs="Times New Roman"/>
          <w:sz w:val="28"/>
          <w:szCs w:val="28"/>
        </w:rPr>
      </w:pPr>
      <w:r w:rsidRPr="00AD7489">
        <w:rPr>
          <w:rFonts w:ascii="Times New Roman" w:eastAsia="Times New Roman" w:hAnsi="Times New Roman" w:cs="Times New Roman"/>
          <w:sz w:val="28"/>
          <w:szCs w:val="28"/>
        </w:rPr>
        <w:t xml:space="preserve">Советский и постсоветский </w:t>
      </w:r>
      <w:r w:rsidRPr="005113F6">
        <w:rPr>
          <w:rFonts w:ascii="Times New Roman" w:eastAsia="Times New Roman" w:hAnsi="Times New Roman" w:cs="Times New Roman"/>
          <w:sz w:val="28"/>
          <w:szCs w:val="28"/>
        </w:rPr>
        <w:t xml:space="preserve">периоды обогатили историческую науку рядом значительных исследований, охватывающих как теоретические аспекты, так и </w:t>
      </w:r>
      <w:r w:rsidRPr="005113F6">
        <w:rPr>
          <w:rFonts w:ascii="Times New Roman" w:eastAsia="Times New Roman" w:hAnsi="Times New Roman" w:cs="Times New Roman"/>
          <w:sz w:val="28"/>
          <w:szCs w:val="28"/>
        </w:rPr>
        <w:lastRenderedPageBreak/>
        <w:t>практическое применение различных подходов к изучению исторических личностей. Однако изменения в образовательной среде, появление новых информационных технологий и мультимедийных средств предъявляют новые требования к методикам преподавания.</w:t>
      </w:r>
    </w:p>
    <w:p w14:paraId="1D443FBE" w14:textId="691D87B4" w:rsidR="00776348" w:rsidRPr="005113F6" w:rsidRDefault="00067061" w:rsidP="005113F6">
      <w:pPr>
        <w:widowControl w:val="0"/>
        <w:shd w:val="clear" w:color="auto" w:fill="FFFFFF"/>
        <w:spacing w:after="0" w:line="240" w:lineRule="auto"/>
        <w:ind w:firstLine="700"/>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В свете непрерывной смены образовательных парадигм, а также возрастающего влияния глобализации на процесс обучения</w:t>
      </w:r>
      <w:r w:rsidRPr="00B50CFA">
        <w:rPr>
          <w:rFonts w:ascii="Times New Roman" w:eastAsia="Times New Roman" w:hAnsi="Times New Roman" w:cs="Times New Roman"/>
          <w:sz w:val="28"/>
          <w:szCs w:val="28"/>
        </w:rPr>
        <w:t xml:space="preserve">, </w:t>
      </w:r>
      <w:r w:rsidR="00AD7489" w:rsidRPr="00442F5F">
        <w:rPr>
          <w:rFonts w:ascii="Times New Roman" w:eastAsia="Times New Roman" w:hAnsi="Times New Roman" w:cs="Times New Roman"/>
          <w:sz w:val="28"/>
          <w:szCs w:val="28"/>
          <w:lang w:val="ru-RU"/>
        </w:rPr>
        <w:t xml:space="preserve">актуальным </w:t>
      </w:r>
      <w:r w:rsidRPr="005113F6">
        <w:rPr>
          <w:rFonts w:ascii="Times New Roman" w:eastAsia="Times New Roman" w:hAnsi="Times New Roman" w:cs="Times New Roman"/>
          <w:sz w:val="28"/>
          <w:szCs w:val="28"/>
        </w:rPr>
        <w:t>стоит задача адаптации существующих методик к динамически меняющимся условиям и потребностям учащихся. Такой подход позволит не только укрепить исторические знания в контексте прошлого, но и привить критическое мышление, необходимое для анализа современности и проектирования будущего.</w:t>
      </w:r>
    </w:p>
    <w:p w14:paraId="5E4E29F3" w14:textId="77777777" w:rsidR="00776348" w:rsidRPr="005113F6" w:rsidRDefault="00067061" w:rsidP="005113F6">
      <w:pPr>
        <w:widowControl w:val="0"/>
        <w:shd w:val="clear" w:color="auto" w:fill="FFFFFF"/>
        <w:spacing w:after="0" w:line="240" w:lineRule="auto"/>
        <w:ind w:firstLine="700"/>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Необходимость продолжения изучения данной темы обусловлена и постоянным обновлением исторического материала, появлением новых историографических работ и переосмыслением роли исторических личностей в социокультурных процессах. Изменение общественных и научных интересов, а также интеграция образовательного процесса с актуальными событиями и тенденциями требуют от учёных не только систематизации существующих данных, но и создания новых концептуальных подходов к преподаванию истории.</w:t>
      </w:r>
    </w:p>
    <w:p w14:paraId="77AC2584" w14:textId="77777777" w:rsidR="00776348" w:rsidRPr="005113F6" w:rsidRDefault="00067061" w:rsidP="005113F6">
      <w:pPr>
        <w:widowControl w:val="0"/>
        <w:shd w:val="clear" w:color="auto" w:fill="FFFFFF"/>
        <w:spacing w:after="0" w:line="240" w:lineRule="auto"/>
        <w:ind w:firstLine="700"/>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Таким образом, исходя из глубины и многосторонности рассмотрения проблематики, можно сделать вывод, что тема формирования знаний об исторических личностях остаётся весьма востребованной в исследовательской среде, требуя постоянного обновления и развития методологии и образовательной практики.</w:t>
      </w:r>
    </w:p>
    <w:p w14:paraId="22283BC8" w14:textId="2CEBFBFA" w:rsidR="00776348" w:rsidRPr="005113F6" w:rsidRDefault="00067061" w:rsidP="005113F6">
      <w:pPr>
        <w:widowControl w:val="0"/>
        <w:shd w:val="clear" w:color="auto" w:fill="FFFFFF"/>
        <w:spacing w:after="0" w:line="240" w:lineRule="auto"/>
        <w:ind w:firstLine="700"/>
        <w:jc w:val="both"/>
        <w:rPr>
          <w:rFonts w:ascii="Times New Roman" w:eastAsia="Times New Roman" w:hAnsi="Times New Roman" w:cs="Times New Roman"/>
          <w:sz w:val="28"/>
          <w:szCs w:val="28"/>
        </w:rPr>
      </w:pPr>
      <w:r w:rsidRPr="005113F6">
        <w:rPr>
          <w:rFonts w:ascii="Times New Roman" w:eastAsia="Times New Roman" w:hAnsi="Times New Roman" w:cs="Times New Roman"/>
          <w:b/>
          <w:sz w:val="28"/>
          <w:szCs w:val="28"/>
        </w:rPr>
        <w:t>Теоретическая значимость</w:t>
      </w:r>
      <w:r w:rsidRPr="005113F6">
        <w:rPr>
          <w:rFonts w:ascii="Times New Roman" w:eastAsia="Times New Roman" w:hAnsi="Times New Roman" w:cs="Times New Roman"/>
          <w:sz w:val="28"/>
          <w:szCs w:val="28"/>
        </w:rPr>
        <w:t xml:space="preserve"> данного исследования заключается в следующем: результаты историографического обзора и аналитического изучения методических возможностей и </w:t>
      </w:r>
      <w:r w:rsidR="00AD7489">
        <w:rPr>
          <w:rFonts w:ascii="Times New Roman" w:eastAsia="Times New Roman" w:hAnsi="Times New Roman" w:cs="Times New Roman"/>
          <w:sz w:val="28"/>
          <w:szCs w:val="28"/>
          <w:lang w:val="ru-RU"/>
        </w:rPr>
        <w:t xml:space="preserve">использованием </w:t>
      </w:r>
      <w:r w:rsidRPr="005113F6">
        <w:rPr>
          <w:rFonts w:ascii="Times New Roman" w:eastAsia="Times New Roman" w:hAnsi="Times New Roman" w:cs="Times New Roman"/>
          <w:sz w:val="28"/>
          <w:szCs w:val="28"/>
        </w:rPr>
        <w:t>современных методологических подходов к формированию знаний об исторических личностях с применением биографических данных в процессе обучения истории, а также в ходе аналитической работы, могут быть эффективно использованы для дальнейшего исследования и выявления новых методических стратегий и техник в области изучения исторических персоналий, а также для решения дидактических задач. Теоретические положения и выводы, сформулированные в диссертации, могут служить основой для разработки методических рекомендаций по интеграции биографических материалов в образовательный процесс.</w:t>
      </w:r>
    </w:p>
    <w:p w14:paraId="57EE7674" w14:textId="77777777" w:rsidR="00AD7489" w:rsidRDefault="00067061" w:rsidP="005113F6">
      <w:pPr>
        <w:widowControl w:val="0"/>
        <w:shd w:val="clear" w:color="auto" w:fill="FFFFFF"/>
        <w:spacing w:after="0" w:line="240" w:lineRule="auto"/>
        <w:ind w:firstLine="700"/>
        <w:jc w:val="both"/>
        <w:rPr>
          <w:rFonts w:ascii="Times New Roman" w:eastAsia="Times New Roman" w:hAnsi="Times New Roman" w:cs="Times New Roman"/>
          <w:sz w:val="28"/>
          <w:szCs w:val="28"/>
        </w:rPr>
      </w:pPr>
      <w:r w:rsidRPr="005113F6">
        <w:rPr>
          <w:rFonts w:ascii="Times New Roman" w:eastAsia="Times New Roman" w:hAnsi="Times New Roman" w:cs="Times New Roman"/>
          <w:b/>
          <w:sz w:val="28"/>
          <w:szCs w:val="28"/>
        </w:rPr>
        <w:t xml:space="preserve">Практическая значимость. </w:t>
      </w:r>
      <w:r w:rsidRPr="005113F6">
        <w:rPr>
          <w:rFonts w:ascii="Times New Roman" w:eastAsia="Times New Roman" w:hAnsi="Times New Roman" w:cs="Times New Roman"/>
          <w:sz w:val="28"/>
          <w:szCs w:val="28"/>
        </w:rPr>
        <w:t>Практическая значимость данного исследования состоит в том, что его результаты могут быть востребованы преподавателями истории в образовательных учреждениях Казахстана и других стран. Разработанная модель формирования зн</w:t>
      </w:r>
      <w:r w:rsidR="00AD7489">
        <w:rPr>
          <w:rFonts w:ascii="Times New Roman" w:eastAsia="Times New Roman" w:hAnsi="Times New Roman" w:cs="Times New Roman"/>
          <w:sz w:val="28"/>
          <w:szCs w:val="28"/>
        </w:rPr>
        <w:t>аний об исторической личности</w:t>
      </w:r>
      <w:r w:rsidR="00AD7489">
        <w:rPr>
          <w:rFonts w:ascii="Times New Roman" w:eastAsia="Times New Roman" w:hAnsi="Times New Roman" w:cs="Times New Roman"/>
          <w:sz w:val="28"/>
          <w:szCs w:val="28"/>
          <w:lang w:val="ru-RU"/>
        </w:rPr>
        <w:t>,</w:t>
      </w:r>
      <w:r w:rsidRPr="005113F6">
        <w:rPr>
          <w:rFonts w:ascii="Times New Roman" w:eastAsia="Times New Roman" w:hAnsi="Times New Roman" w:cs="Times New Roman"/>
          <w:sz w:val="28"/>
          <w:szCs w:val="28"/>
        </w:rPr>
        <w:t xml:space="preserve"> представляет собой ценный инструмент для обогащения учебного процесса. Преподаватели смогут применять эту модель в своей работе для более эффективного преподавания истории, делая уроки более интересными и практически ориентированными. </w:t>
      </w:r>
    </w:p>
    <w:p w14:paraId="7C8A20D3" w14:textId="29AF0A5C" w:rsidR="00776348" w:rsidRPr="005113F6" w:rsidRDefault="00067061" w:rsidP="005113F6">
      <w:pPr>
        <w:widowControl w:val="0"/>
        <w:shd w:val="clear" w:color="auto" w:fill="FFFFFF"/>
        <w:spacing w:after="0" w:line="240" w:lineRule="auto"/>
        <w:ind w:firstLine="700"/>
        <w:jc w:val="both"/>
        <w:rPr>
          <w:rFonts w:ascii="Times New Roman" w:eastAsia="Times New Roman" w:hAnsi="Times New Roman" w:cs="Times New Roman"/>
          <w:sz w:val="28"/>
          <w:szCs w:val="28"/>
          <w:highlight w:val="yellow"/>
        </w:rPr>
      </w:pPr>
      <w:r w:rsidRPr="005113F6">
        <w:rPr>
          <w:rFonts w:ascii="Times New Roman" w:eastAsia="Times New Roman" w:hAnsi="Times New Roman" w:cs="Times New Roman"/>
          <w:sz w:val="28"/>
          <w:szCs w:val="28"/>
        </w:rPr>
        <w:lastRenderedPageBreak/>
        <w:t xml:space="preserve">Разработанную в рамках диссертационного исследования настольную игру «Путь героя: между двух империй» можно использовать на занятиях по истории Казахстана и во внеурочное время. Созданный образовательный сайт, </w:t>
      </w:r>
      <w:r w:rsidR="00442F5F" w:rsidRPr="00442F5F">
        <w:rPr>
          <w:rFonts w:ascii="Times New Roman" w:eastAsia="Times New Roman" w:hAnsi="Times New Roman" w:cs="Times New Roman"/>
          <w:sz w:val="28"/>
          <w:szCs w:val="28"/>
          <w:lang w:val="ru-RU"/>
        </w:rPr>
        <w:t>содержащий</w:t>
      </w:r>
      <w:r w:rsidRPr="00442F5F">
        <w:rPr>
          <w:rFonts w:ascii="Times New Roman" w:eastAsia="Times New Roman" w:hAnsi="Times New Roman" w:cs="Times New Roman"/>
          <w:sz w:val="28"/>
          <w:szCs w:val="28"/>
        </w:rPr>
        <w:t xml:space="preserve"> </w:t>
      </w:r>
      <w:r w:rsidRPr="005113F6">
        <w:rPr>
          <w:rFonts w:ascii="Times New Roman" w:eastAsia="Times New Roman" w:hAnsi="Times New Roman" w:cs="Times New Roman"/>
          <w:sz w:val="28"/>
          <w:szCs w:val="28"/>
        </w:rPr>
        <w:t>материалы по темам школьного курса за 10 класс, а также материалы посвященные жизни и деятельности персонали</w:t>
      </w:r>
      <w:r w:rsidR="00AD7489">
        <w:rPr>
          <w:rFonts w:ascii="Times New Roman" w:eastAsia="Times New Roman" w:hAnsi="Times New Roman" w:cs="Times New Roman"/>
          <w:sz w:val="28"/>
          <w:szCs w:val="28"/>
          <w:lang w:val="ru-RU"/>
        </w:rPr>
        <w:t>й</w:t>
      </w:r>
      <w:r w:rsidRPr="005113F6">
        <w:rPr>
          <w:rFonts w:ascii="Times New Roman" w:eastAsia="Times New Roman" w:hAnsi="Times New Roman" w:cs="Times New Roman"/>
          <w:sz w:val="28"/>
          <w:szCs w:val="28"/>
        </w:rPr>
        <w:t xml:space="preserve"> XIX-XX веков, вместе с методическими рекомендациями для формирования знаний об исторической личности в ходе преподавания истории</w:t>
      </w:r>
      <w:r w:rsidR="00F52C21" w:rsidRPr="005113F6">
        <w:rPr>
          <w:rFonts w:ascii="Times New Roman" w:eastAsia="Times New Roman" w:hAnsi="Times New Roman" w:cs="Times New Roman"/>
          <w:sz w:val="28"/>
          <w:szCs w:val="28"/>
          <w:lang w:val="ru-RU"/>
        </w:rPr>
        <w:t xml:space="preserve"> </w:t>
      </w:r>
      <w:r w:rsidRPr="005113F6">
        <w:rPr>
          <w:rFonts w:ascii="Times New Roman" w:eastAsia="Times New Roman" w:hAnsi="Times New Roman" w:cs="Times New Roman"/>
          <w:sz w:val="28"/>
          <w:szCs w:val="28"/>
        </w:rPr>
        <w:t>можно использовать</w:t>
      </w:r>
      <w:r w:rsidR="00F52C21" w:rsidRPr="005113F6">
        <w:rPr>
          <w:rFonts w:ascii="Times New Roman" w:eastAsia="Times New Roman" w:hAnsi="Times New Roman" w:cs="Times New Roman"/>
          <w:sz w:val="28"/>
          <w:szCs w:val="28"/>
          <w:lang w:val="ru-RU"/>
        </w:rPr>
        <w:t xml:space="preserve"> на конкретных </w:t>
      </w:r>
      <w:r w:rsidR="00F52C21" w:rsidRPr="00AD7489">
        <w:rPr>
          <w:rFonts w:ascii="Times New Roman" w:eastAsia="Times New Roman" w:hAnsi="Times New Roman" w:cs="Times New Roman"/>
          <w:sz w:val="28"/>
          <w:szCs w:val="28"/>
          <w:lang w:val="ru-RU"/>
        </w:rPr>
        <w:t>пр</w:t>
      </w:r>
      <w:r w:rsidR="00AD7489" w:rsidRPr="00AD7489">
        <w:rPr>
          <w:rFonts w:ascii="Times New Roman" w:eastAsia="Times New Roman" w:hAnsi="Times New Roman" w:cs="Times New Roman"/>
          <w:sz w:val="28"/>
          <w:szCs w:val="28"/>
          <w:lang w:val="ru-RU"/>
        </w:rPr>
        <w:t>а</w:t>
      </w:r>
      <w:r w:rsidR="00F52C21" w:rsidRPr="00AD7489">
        <w:rPr>
          <w:rFonts w:ascii="Times New Roman" w:eastAsia="Times New Roman" w:hAnsi="Times New Roman" w:cs="Times New Roman"/>
          <w:sz w:val="28"/>
          <w:szCs w:val="28"/>
          <w:lang w:val="ru-RU"/>
        </w:rPr>
        <w:t>ктических</w:t>
      </w:r>
      <w:r w:rsidR="00F52C21" w:rsidRPr="005113F6">
        <w:rPr>
          <w:rFonts w:ascii="Times New Roman" w:eastAsia="Times New Roman" w:hAnsi="Times New Roman" w:cs="Times New Roman"/>
          <w:sz w:val="28"/>
          <w:szCs w:val="28"/>
          <w:lang w:val="ru-RU"/>
        </w:rPr>
        <w:t xml:space="preserve"> занятиях в курсе преподавания история</w:t>
      </w:r>
      <w:r w:rsidRPr="005113F6">
        <w:rPr>
          <w:rFonts w:ascii="Times New Roman" w:eastAsia="Times New Roman" w:hAnsi="Times New Roman" w:cs="Times New Roman"/>
          <w:sz w:val="28"/>
          <w:szCs w:val="28"/>
        </w:rPr>
        <w:t>.</w:t>
      </w:r>
    </w:p>
    <w:p w14:paraId="5A1A2F32" w14:textId="67A73F83" w:rsidR="00776348" w:rsidRDefault="00067061" w:rsidP="005113F6">
      <w:pPr>
        <w:spacing w:after="0" w:line="240" w:lineRule="auto"/>
        <w:ind w:firstLine="709"/>
        <w:jc w:val="both"/>
        <w:rPr>
          <w:rFonts w:ascii="Times New Roman" w:eastAsia="Times New Roman" w:hAnsi="Times New Roman" w:cs="Times New Roman"/>
          <w:sz w:val="28"/>
          <w:szCs w:val="28"/>
          <w:lang w:val="ru-RU"/>
        </w:rPr>
      </w:pPr>
      <w:r w:rsidRPr="005113F6">
        <w:rPr>
          <w:rFonts w:ascii="Times New Roman" w:eastAsia="Times New Roman" w:hAnsi="Times New Roman" w:cs="Times New Roman"/>
          <w:sz w:val="28"/>
          <w:szCs w:val="28"/>
        </w:rPr>
        <w:t xml:space="preserve">Кроме того, результаты исследования могут быть использованы при разработке учебных программ по истории, что позволит внедрить новые подходы к изучению исторических деятелей, обогатить учебный материал и повысить образовательный уровень </w:t>
      </w:r>
      <w:r w:rsidR="00AD7489">
        <w:rPr>
          <w:rFonts w:ascii="Times New Roman" w:eastAsia="Times New Roman" w:hAnsi="Times New Roman" w:cs="Times New Roman"/>
          <w:sz w:val="28"/>
          <w:szCs w:val="28"/>
          <w:lang w:val="ru-RU"/>
        </w:rPr>
        <w:t>обучающихся</w:t>
      </w:r>
      <w:r w:rsidRPr="005113F6">
        <w:rPr>
          <w:rFonts w:ascii="Times New Roman" w:eastAsia="Times New Roman" w:hAnsi="Times New Roman" w:cs="Times New Roman"/>
          <w:sz w:val="28"/>
          <w:szCs w:val="28"/>
        </w:rPr>
        <w:t xml:space="preserve">. </w:t>
      </w:r>
      <w:r w:rsidR="00F52C21" w:rsidRPr="005113F6">
        <w:rPr>
          <w:rFonts w:ascii="Times New Roman" w:eastAsia="Times New Roman" w:hAnsi="Times New Roman" w:cs="Times New Roman"/>
          <w:sz w:val="28"/>
          <w:szCs w:val="28"/>
          <w:lang w:val="ru-RU"/>
        </w:rPr>
        <w:t xml:space="preserve">Представленные разработки и методические рекомендации </w:t>
      </w:r>
      <w:r w:rsidR="00AD7489">
        <w:rPr>
          <w:rFonts w:ascii="Times New Roman" w:eastAsia="Times New Roman" w:hAnsi="Times New Roman" w:cs="Times New Roman"/>
          <w:sz w:val="28"/>
          <w:szCs w:val="28"/>
          <w:lang w:val="ru-RU"/>
        </w:rPr>
        <w:t>будут</w:t>
      </w:r>
      <w:r w:rsidRPr="005113F6">
        <w:rPr>
          <w:rFonts w:ascii="Times New Roman" w:eastAsia="Times New Roman" w:hAnsi="Times New Roman" w:cs="Times New Roman"/>
          <w:sz w:val="28"/>
          <w:szCs w:val="28"/>
        </w:rPr>
        <w:t xml:space="preserve"> способствовать развитию новых методов и подходов к преподаванию истории, которые </w:t>
      </w:r>
      <w:r w:rsidR="00F52C21" w:rsidRPr="005113F6">
        <w:rPr>
          <w:rFonts w:ascii="Times New Roman" w:eastAsia="Times New Roman" w:hAnsi="Times New Roman" w:cs="Times New Roman"/>
          <w:sz w:val="28"/>
          <w:szCs w:val="28"/>
          <w:lang w:val="ru-RU"/>
        </w:rPr>
        <w:t>так необходимы преподавателям в каждодневной работе</w:t>
      </w:r>
      <w:r w:rsidRPr="005113F6">
        <w:rPr>
          <w:rFonts w:ascii="Times New Roman" w:eastAsia="Times New Roman" w:hAnsi="Times New Roman" w:cs="Times New Roman"/>
          <w:sz w:val="28"/>
          <w:szCs w:val="28"/>
        </w:rPr>
        <w:t>.</w:t>
      </w:r>
    </w:p>
    <w:p w14:paraId="11F6CF96" w14:textId="762CE3DA" w:rsidR="002E5766" w:rsidRPr="001A20A4" w:rsidRDefault="00A96D35" w:rsidP="005B1550">
      <w:pPr>
        <w:spacing w:after="0" w:line="240" w:lineRule="auto"/>
        <w:ind w:firstLine="709"/>
        <w:jc w:val="both"/>
        <w:rPr>
          <w:rFonts w:ascii="Times New Roman" w:eastAsia="Times New Roman" w:hAnsi="Times New Roman" w:cs="Times New Roman"/>
          <w:sz w:val="28"/>
          <w:szCs w:val="28"/>
          <w:lang w:val="ru-RU"/>
        </w:rPr>
      </w:pPr>
      <w:r w:rsidRPr="001A20A4">
        <w:rPr>
          <w:rFonts w:ascii="Times New Roman" w:eastAsia="Times New Roman" w:hAnsi="Times New Roman" w:cs="Times New Roman"/>
          <w:b/>
          <w:bCs/>
          <w:sz w:val="28"/>
          <w:szCs w:val="28"/>
          <w:lang w:val="ru-RU"/>
        </w:rPr>
        <w:t>Методы исследования.</w:t>
      </w:r>
      <w:r w:rsidRPr="001A20A4">
        <w:rPr>
          <w:rFonts w:ascii="Times New Roman" w:eastAsia="Times New Roman" w:hAnsi="Times New Roman" w:cs="Times New Roman"/>
          <w:sz w:val="28"/>
          <w:szCs w:val="28"/>
          <w:lang w:val="ru-RU"/>
        </w:rPr>
        <w:t xml:space="preserve"> В рамках </w:t>
      </w:r>
      <w:r w:rsidR="00000CFB" w:rsidRPr="001A20A4">
        <w:rPr>
          <w:rFonts w:ascii="Times New Roman" w:eastAsia="Times New Roman" w:hAnsi="Times New Roman" w:cs="Times New Roman"/>
          <w:sz w:val="28"/>
          <w:szCs w:val="28"/>
          <w:lang w:val="ru-RU"/>
        </w:rPr>
        <w:t xml:space="preserve">данного исследования был применен комплекс </w:t>
      </w:r>
      <w:r w:rsidR="00623F15" w:rsidRPr="001A20A4">
        <w:rPr>
          <w:rFonts w:ascii="Times New Roman" w:eastAsia="Times New Roman" w:hAnsi="Times New Roman" w:cs="Times New Roman"/>
          <w:sz w:val="28"/>
          <w:szCs w:val="28"/>
          <w:lang w:val="ru-RU"/>
        </w:rPr>
        <w:t>методо</w:t>
      </w:r>
      <w:r w:rsidR="0046697B" w:rsidRPr="001A20A4">
        <w:rPr>
          <w:rFonts w:ascii="Times New Roman" w:eastAsia="Times New Roman" w:hAnsi="Times New Roman" w:cs="Times New Roman"/>
          <w:sz w:val="28"/>
          <w:szCs w:val="28"/>
          <w:lang w:val="ru-RU"/>
        </w:rPr>
        <w:t>в, как</w:t>
      </w:r>
      <w:r w:rsidR="00854784" w:rsidRPr="001A20A4">
        <w:rPr>
          <w:rFonts w:ascii="Times New Roman" w:eastAsia="Times New Roman" w:hAnsi="Times New Roman" w:cs="Times New Roman"/>
          <w:sz w:val="28"/>
          <w:szCs w:val="28"/>
          <w:lang w:val="ru-RU"/>
        </w:rPr>
        <w:t xml:space="preserve"> </w:t>
      </w:r>
      <w:r w:rsidR="00EA516E" w:rsidRPr="001A20A4">
        <w:rPr>
          <w:rFonts w:ascii="Times New Roman" w:eastAsia="Times New Roman" w:hAnsi="Times New Roman" w:cs="Times New Roman"/>
          <w:sz w:val="28"/>
          <w:szCs w:val="28"/>
          <w:lang w:val="ru-RU"/>
        </w:rPr>
        <w:t>д</w:t>
      </w:r>
      <w:r w:rsidR="000B787E" w:rsidRPr="001A20A4">
        <w:rPr>
          <w:rFonts w:ascii="Times New Roman" w:eastAsia="Times New Roman" w:hAnsi="Times New Roman" w:cs="Times New Roman"/>
          <w:sz w:val="28"/>
          <w:szCs w:val="28"/>
          <w:lang w:val="ru-RU"/>
        </w:rPr>
        <w:t xml:space="preserve">иалектический </w:t>
      </w:r>
      <w:r w:rsidR="0046697B" w:rsidRPr="001A20A4">
        <w:rPr>
          <w:rFonts w:ascii="Times New Roman" w:eastAsia="Times New Roman" w:hAnsi="Times New Roman" w:cs="Times New Roman"/>
          <w:sz w:val="28"/>
          <w:szCs w:val="28"/>
        </w:rPr>
        <w:t>метод</w:t>
      </w:r>
      <w:r w:rsidR="00854784" w:rsidRPr="001A20A4">
        <w:rPr>
          <w:rFonts w:ascii="Times New Roman" w:eastAsia="Times New Roman" w:hAnsi="Times New Roman" w:cs="Times New Roman"/>
          <w:sz w:val="28"/>
          <w:szCs w:val="28"/>
          <w:lang w:val="ru-RU"/>
        </w:rPr>
        <w:t>,</w:t>
      </w:r>
      <w:r w:rsidR="000D4371" w:rsidRPr="001A20A4">
        <w:rPr>
          <w:rFonts w:ascii="Times New Roman" w:eastAsia="Times New Roman" w:hAnsi="Times New Roman" w:cs="Times New Roman"/>
          <w:sz w:val="28"/>
          <w:szCs w:val="28"/>
          <w:lang w:val="ru-RU"/>
        </w:rPr>
        <w:t xml:space="preserve"> х</w:t>
      </w:r>
      <w:r w:rsidR="000D4371" w:rsidRPr="001A20A4">
        <w:rPr>
          <w:rFonts w:ascii="Times New Roman" w:eastAsia="Times New Roman" w:hAnsi="Times New Roman" w:cs="Times New Roman"/>
          <w:sz w:val="28"/>
          <w:szCs w:val="28"/>
        </w:rPr>
        <w:t>ронологический метод</w:t>
      </w:r>
      <w:r w:rsidR="000D4371" w:rsidRPr="001A20A4">
        <w:rPr>
          <w:rFonts w:ascii="Times New Roman" w:eastAsia="Times New Roman" w:hAnsi="Times New Roman" w:cs="Times New Roman"/>
          <w:sz w:val="28"/>
          <w:szCs w:val="28"/>
          <w:lang w:val="ru-RU"/>
        </w:rPr>
        <w:t xml:space="preserve"> и и</w:t>
      </w:r>
      <w:r w:rsidR="000D4371" w:rsidRPr="001A20A4">
        <w:rPr>
          <w:rFonts w:ascii="Times New Roman" w:eastAsia="Times New Roman" w:hAnsi="Times New Roman" w:cs="Times New Roman"/>
          <w:sz w:val="28"/>
          <w:szCs w:val="28"/>
        </w:rPr>
        <w:t>сториографический анализ</w:t>
      </w:r>
      <w:r w:rsidR="007164F6" w:rsidRPr="001A20A4">
        <w:rPr>
          <w:rFonts w:ascii="Times New Roman" w:eastAsia="Times New Roman" w:hAnsi="Times New Roman" w:cs="Times New Roman"/>
          <w:sz w:val="28"/>
          <w:szCs w:val="28"/>
          <w:lang w:val="ru-RU"/>
        </w:rPr>
        <w:t xml:space="preserve">, </w:t>
      </w:r>
      <w:r w:rsidR="001B03EB" w:rsidRPr="001A20A4">
        <w:rPr>
          <w:rFonts w:ascii="Times New Roman" w:eastAsia="Times New Roman" w:hAnsi="Times New Roman" w:cs="Times New Roman"/>
          <w:sz w:val="28"/>
          <w:szCs w:val="28"/>
          <w:lang w:val="ru-RU"/>
        </w:rPr>
        <w:t xml:space="preserve">а также </w:t>
      </w:r>
      <w:r w:rsidR="007164F6" w:rsidRPr="001A20A4">
        <w:rPr>
          <w:rFonts w:ascii="Times New Roman" w:eastAsia="Times New Roman" w:hAnsi="Times New Roman" w:cs="Times New Roman"/>
          <w:sz w:val="28"/>
          <w:szCs w:val="28"/>
          <w:lang w:val="ru-RU"/>
        </w:rPr>
        <w:t>г</w:t>
      </w:r>
      <w:r w:rsidR="007164F6" w:rsidRPr="001A20A4">
        <w:rPr>
          <w:rFonts w:ascii="Times New Roman" w:eastAsia="Times New Roman" w:hAnsi="Times New Roman" w:cs="Times New Roman"/>
          <w:sz w:val="28"/>
          <w:szCs w:val="28"/>
        </w:rPr>
        <w:t>ендерный анализ в сочетании с контент-анализом школьных учебников по истории Казахстана</w:t>
      </w:r>
      <w:r w:rsidR="00242C9B" w:rsidRPr="001A20A4">
        <w:rPr>
          <w:rFonts w:ascii="Times New Roman" w:eastAsia="Times New Roman" w:hAnsi="Times New Roman" w:cs="Times New Roman"/>
          <w:sz w:val="28"/>
          <w:szCs w:val="28"/>
          <w:lang w:val="ru-RU"/>
        </w:rPr>
        <w:t>. Кроме всего</w:t>
      </w:r>
      <w:r w:rsidR="00264EF2" w:rsidRPr="001A20A4">
        <w:rPr>
          <w:rFonts w:ascii="Times New Roman" w:eastAsia="Times New Roman" w:hAnsi="Times New Roman" w:cs="Times New Roman"/>
          <w:sz w:val="28"/>
          <w:szCs w:val="28"/>
          <w:lang w:val="ru-RU"/>
        </w:rPr>
        <w:t xml:space="preserve"> использовались методы научно-педагогических исследовании</w:t>
      </w:r>
      <w:r w:rsidR="006222CF" w:rsidRPr="001A20A4">
        <w:rPr>
          <w:rFonts w:ascii="Times New Roman" w:eastAsia="Times New Roman" w:hAnsi="Times New Roman" w:cs="Times New Roman"/>
          <w:sz w:val="28"/>
          <w:szCs w:val="28"/>
          <w:lang w:val="ru-RU"/>
        </w:rPr>
        <w:t xml:space="preserve"> такие как</w:t>
      </w:r>
      <w:r w:rsidR="005C4697" w:rsidRPr="001A20A4">
        <w:rPr>
          <w:rFonts w:ascii="Times New Roman" w:eastAsia="Times New Roman" w:hAnsi="Times New Roman" w:cs="Times New Roman"/>
          <w:sz w:val="28"/>
          <w:szCs w:val="28"/>
          <w:lang w:val="ru-RU"/>
        </w:rPr>
        <w:t xml:space="preserve"> сбор данных: анкетирование, тестирование, </w:t>
      </w:r>
      <w:r w:rsidR="00C02D87" w:rsidRPr="001A20A4">
        <w:rPr>
          <w:rFonts w:ascii="Times New Roman" w:eastAsia="Times New Roman" w:hAnsi="Times New Roman" w:cs="Times New Roman"/>
          <w:sz w:val="28"/>
          <w:szCs w:val="28"/>
          <w:lang w:val="ru-RU"/>
        </w:rPr>
        <w:t xml:space="preserve">прямое и косвенное </w:t>
      </w:r>
      <w:r w:rsidR="005C4697" w:rsidRPr="001A20A4">
        <w:rPr>
          <w:rFonts w:ascii="Times New Roman" w:eastAsia="Times New Roman" w:hAnsi="Times New Roman" w:cs="Times New Roman"/>
          <w:sz w:val="28"/>
          <w:szCs w:val="28"/>
          <w:lang w:val="ru-RU"/>
        </w:rPr>
        <w:t>наблюдение</w:t>
      </w:r>
      <w:r w:rsidR="00C02D87" w:rsidRPr="001A20A4">
        <w:rPr>
          <w:rFonts w:ascii="Times New Roman" w:eastAsia="Times New Roman" w:hAnsi="Times New Roman" w:cs="Times New Roman"/>
          <w:sz w:val="28"/>
          <w:szCs w:val="28"/>
          <w:lang w:val="ru-RU"/>
        </w:rPr>
        <w:t xml:space="preserve"> за деятельностью обучающих</w:t>
      </w:r>
      <w:r w:rsidR="00652EE8">
        <w:rPr>
          <w:rFonts w:ascii="Times New Roman" w:eastAsia="Times New Roman" w:hAnsi="Times New Roman" w:cs="Times New Roman"/>
          <w:sz w:val="28"/>
          <w:szCs w:val="28"/>
          <w:lang w:val="ru-RU"/>
        </w:rPr>
        <w:t>с</w:t>
      </w:r>
      <w:r w:rsidR="000B30FD" w:rsidRPr="001A20A4">
        <w:rPr>
          <w:rFonts w:ascii="Times New Roman" w:eastAsia="Times New Roman" w:hAnsi="Times New Roman" w:cs="Times New Roman"/>
          <w:sz w:val="28"/>
          <w:szCs w:val="28"/>
          <w:lang w:val="ru-RU"/>
        </w:rPr>
        <w:t xml:space="preserve">я; а </w:t>
      </w:r>
      <w:r w:rsidR="001F3AED" w:rsidRPr="001A20A4">
        <w:rPr>
          <w:rFonts w:ascii="Times New Roman" w:eastAsia="Times New Roman" w:hAnsi="Times New Roman" w:cs="Times New Roman"/>
          <w:sz w:val="28"/>
          <w:szCs w:val="28"/>
          <w:lang w:val="ru-RU"/>
        </w:rPr>
        <w:t>также</w:t>
      </w:r>
      <w:r w:rsidR="000B30FD" w:rsidRPr="001A20A4">
        <w:rPr>
          <w:rFonts w:ascii="Times New Roman" w:eastAsia="Times New Roman" w:hAnsi="Times New Roman" w:cs="Times New Roman"/>
          <w:sz w:val="28"/>
          <w:szCs w:val="28"/>
          <w:lang w:val="ru-RU"/>
        </w:rPr>
        <w:t xml:space="preserve"> методы анализа: </w:t>
      </w:r>
      <w:r w:rsidR="002E5766" w:rsidRPr="001A20A4">
        <w:rPr>
          <w:rFonts w:ascii="Times New Roman" w:eastAsia="Times New Roman" w:hAnsi="Times New Roman" w:cs="Times New Roman"/>
          <w:sz w:val="28"/>
          <w:szCs w:val="28"/>
          <w:lang w:val="ru-RU"/>
        </w:rPr>
        <w:t xml:space="preserve">сравнительный анализ данных до и после эксперимента, а также математическая обработка количественных данных обеспечили достоверность выводов и наглядное представление результатов. </w:t>
      </w:r>
    </w:p>
    <w:p w14:paraId="4731E9D8" w14:textId="77777777" w:rsidR="00776348" w:rsidRPr="005113F6" w:rsidRDefault="00067061" w:rsidP="005113F6">
      <w:pPr>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Применение указанных методов обеспечило глубокий анализ существующих подходов к формированию знаний об исторической личности, позволило разработать и апробировать новую модель обучения, ориентированную на использование биографических данных в историческом образовании. Результаты исследования направлены на обогащение методического арсенала преподавателей истории и повышение эффективности образовательного процесса в школах и колледжах Казахстана.</w:t>
      </w:r>
    </w:p>
    <w:p w14:paraId="60E4E254" w14:textId="770B3BA0" w:rsidR="00776348" w:rsidRPr="005113F6" w:rsidRDefault="00067061" w:rsidP="005113F6">
      <w:pPr>
        <w:widowControl w:val="0"/>
        <w:shd w:val="clear" w:color="auto" w:fill="FFFFFF"/>
        <w:spacing w:after="0" w:line="240" w:lineRule="auto"/>
        <w:ind w:firstLine="708"/>
        <w:jc w:val="both"/>
        <w:rPr>
          <w:rFonts w:ascii="Times New Roman" w:eastAsia="Times New Roman" w:hAnsi="Times New Roman" w:cs="Times New Roman"/>
          <w:sz w:val="28"/>
          <w:szCs w:val="28"/>
        </w:rPr>
      </w:pPr>
      <w:r w:rsidRPr="005113F6">
        <w:rPr>
          <w:rFonts w:ascii="Times New Roman" w:eastAsia="Times New Roman" w:hAnsi="Times New Roman" w:cs="Times New Roman"/>
          <w:b/>
          <w:sz w:val="28"/>
          <w:szCs w:val="28"/>
        </w:rPr>
        <w:t>Исходными материалами</w:t>
      </w:r>
      <w:r w:rsidRPr="005113F6">
        <w:rPr>
          <w:rFonts w:ascii="Times New Roman" w:eastAsia="Times New Roman" w:hAnsi="Times New Roman" w:cs="Times New Roman"/>
          <w:sz w:val="28"/>
          <w:szCs w:val="28"/>
        </w:rPr>
        <w:t xml:space="preserve"> послужили: материалы учебно-методической литературы, научно-литературн</w:t>
      </w:r>
      <w:proofErr w:type="spellStart"/>
      <w:r w:rsidR="00F52C21" w:rsidRPr="005113F6">
        <w:rPr>
          <w:rFonts w:ascii="Times New Roman" w:eastAsia="Times New Roman" w:hAnsi="Times New Roman" w:cs="Times New Roman"/>
          <w:sz w:val="28"/>
          <w:szCs w:val="28"/>
          <w:lang w:val="ru-RU"/>
        </w:rPr>
        <w:t>ых</w:t>
      </w:r>
      <w:proofErr w:type="spellEnd"/>
      <w:r w:rsidRPr="005113F6">
        <w:rPr>
          <w:rFonts w:ascii="Times New Roman" w:eastAsia="Times New Roman" w:hAnsi="Times New Roman" w:cs="Times New Roman"/>
          <w:sz w:val="28"/>
          <w:szCs w:val="28"/>
        </w:rPr>
        <w:t xml:space="preserve"> и периодических изданий дореволюционного, советского, современного периодов, отечественных</w:t>
      </w:r>
      <w:r w:rsidR="00EB0E98">
        <w:rPr>
          <w:rFonts w:ascii="Times New Roman" w:eastAsia="Times New Roman" w:hAnsi="Times New Roman" w:cs="Times New Roman"/>
          <w:sz w:val="28"/>
          <w:szCs w:val="28"/>
          <w:lang w:val="ru-RU"/>
        </w:rPr>
        <w:t xml:space="preserve"> </w:t>
      </w:r>
      <w:r w:rsidRPr="005113F6">
        <w:rPr>
          <w:rFonts w:ascii="Times New Roman" w:eastAsia="Times New Roman" w:hAnsi="Times New Roman" w:cs="Times New Roman"/>
          <w:sz w:val="28"/>
          <w:szCs w:val="28"/>
        </w:rPr>
        <w:t>и зарубежных изданий.</w:t>
      </w:r>
    </w:p>
    <w:p w14:paraId="47CB88B5" w14:textId="77777777" w:rsidR="00776348" w:rsidRPr="005113F6" w:rsidRDefault="00067061" w:rsidP="005113F6">
      <w:pPr>
        <w:widowControl w:val="0"/>
        <w:shd w:val="clear" w:color="auto" w:fill="FFFFFF"/>
        <w:spacing w:after="0" w:line="240" w:lineRule="auto"/>
        <w:ind w:firstLine="708"/>
        <w:jc w:val="both"/>
        <w:rPr>
          <w:rFonts w:ascii="Times New Roman" w:eastAsia="Times New Roman" w:hAnsi="Times New Roman" w:cs="Times New Roman"/>
          <w:sz w:val="28"/>
          <w:szCs w:val="28"/>
        </w:rPr>
      </w:pPr>
      <w:r w:rsidRPr="005113F6">
        <w:rPr>
          <w:rFonts w:ascii="Times New Roman" w:eastAsia="Times New Roman" w:hAnsi="Times New Roman" w:cs="Times New Roman"/>
          <w:b/>
          <w:sz w:val="28"/>
          <w:szCs w:val="28"/>
        </w:rPr>
        <w:t>Основной базой исследования</w:t>
      </w:r>
      <w:r w:rsidRPr="005113F6">
        <w:rPr>
          <w:rFonts w:ascii="Times New Roman" w:eastAsia="Times New Roman" w:hAnsi="Times New Roman" w:cs="Times New Roman"/>
          <w:sz w:val="28"/>
          <w:szCs w:val="28"/>
        </w:rPr>
        <w:t xml:space="preserve"> являлись КГУ Средняя общеобразовательная школа №11 г. Павлодар, Астана қаласы әкімдігінің 9 Зерде мамандандырылған лицейі и (музыкальном колледже) ГУ «Комплекс Музыкальный колледж - музыкальная школа интернат для одарённых детей» г. Павлодар.</w:t>
      </w:r>
    </w:p>
    <w:p w14:paraId="66485993" w14:textId="77777777" w:rsidR="00776348" w:rsidRPr="005113F6" w:rsidRDefault="00067061" w:rsidP="005113F6">
      <w:pPr>
        <w:spacing w:after="0" w:line="240" w:lineRule="auto"/>
        <w:ind w:firstLine="709"/>
        <w:rPr>
          <w:rFonts w:ascii="Times New Roman" w:eastAsia="Times New Roman" w:hAnsi="Times New Roman" w:cs="Times New Roman"/>
          <w:b/>
          <w:sz w:val="28"/>
          <w:szCs w:val="28"/>
        </w:rPr>
      </w:pPr>
      <w:r w:rsidRPr="005113F6">
        <w:rPr>
          <w:rFonts w:ascii="Times New Roman" w:eastAsia="Times New Roman" w:hAnsi="Times New Roman" w:cs="Times New Roman"/>
          <w:b/>
          <w:sz w:val="28"/>
          <w:szCs w:val="28"/>
        </w:rPr>
        <w:t>Этапы исследования:</w:t>
      </w:r>
    </w:p>
    <w:p w14:paraId="00A143BC" w14:textId="38E7EE23" w:rsidR="00776348" w:rsidRPr="005113F6" w:rsidRDefault="00067061" w:rsidP="005113F6">
      <w:pPr>
        <w:numPr>
          <w:ilvl w:val="0"/>
          <w:numId w:val="7"/>
        </w:numPr>
        <w:spacing w:after="0" w:line="240" w:lineRule="auto"/>
        <w:ind w:left="0" w:firstLine="705"/>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 xml:space="preserve">Теоретическая и методологическая разработка проблемы (2020-2022). Анализ литературы и источников: на этом этапе был проведен анализ </w:t>
      </w:r>
      <w:r w:rsidRPr="005113F6">
        <w:rPr>
          <w:rFonts w:ascii="Times New Roman" w:eastAsia="Times New Roman" w:hAnsi="Times New Roman" w:cs="Times New Roman"/>
          <w:sz w:val="28"/>
          <w:szCs w:val="28"/>
        </w:rPr>
        <w:lastRenderedPageBreak/>
        <w:t xml:space="preserve">научно-методической литературы, опубликованных статей, учебников по истории, педагогических материалов, </w:t>
      </w:r>
      <w:r w:rsidR="0020694B" w:rsidRPr="005113F6">
        <w:rPr>
          <w:rFonts w:ascii="Times New Roman" w:eastAsia="Times New Roman" w:hAnsi="Times New Roman" w:cs="Times New Roman"/>
          <w:sz w:val="28"/>
          <w:szCs w:val="28"/>
        </w:rPr>
        <w:t>касающихся проблемы формирования знаний об исторической личности</w:t>
      </w:r>
      <w:r w:rsidR="0020694B">
        <w:rPr>
          <w:rFonts w:ascii="Times New Roman" w:eastAsia="Times New Roman" w:hAnsi="Times New Roman" w:cs="Times New Roman"/>
          <w:sz w:val="28"/>
          <w:szCs w:val="28"/>
          <w:lang w:val="ru-RU"/>
        </w:rPr>
        <w:t>,</w:t>
      </w:r>
      <w:r w:rsidR="0020694B" w:rsidRPr="005113F6">
        <w:rPr>
          <w:rFonts w:ascii="Times New Roman" w:eastAsia="Times New Roman" w:hAnsi="Times New Roman" w:cs="Times New Roman"/>
          <w:sz w:val="28"/>
          <w:szCs w:val="28"/>
        </w:rPr>
        <w:t xml:space="preserve"> </w:t>
      </w:r>
      <w:r w:rsidRPr="005113F6">
        <w:rPr>
          <w:rFonts w:ascii="Times New Roman" w:eastAsia="Times New Roman" w:hAnsi="Times New Roman" w:cs="Times New Roman"/>
          <w:sz w:val="28"/>
          <w:szCs w:val="28"/>
        </w:rPr>
        <w:t xml:space="preserve">а также </w:t>
      </w:r>
      <w:r w:rsidR="0020694B">
        <w:rPr>
          <w:rFonts w:ascii="Times New Roman" w:eastAsia="Times New Roman" w:hAnsi="Times New Roman" w:cs="Times New Roman"/>
          <w:sz w:val="28"/>
          <w:szCs w:val="28"/>
          <w:lang w:val="ru-RU"/>
        </w:rPr>
        <w:t xml:space="preserve">методических </w:t>
      </w:r>
      <w:r w:rsidRPr="005113F6">
        <w:rPr>
          <w:rFonts w:ascii="Times New Roman" w:eastAsia="Times New Roman" w:hAnsi="Times New Roman" w:cs="Times New Roman"/>
          <w:sz w:val="28"/>
          <w:szCs w:val="28"/>
        </w:rPr>
        <w:t>источников</w:t>
      </w:r>
      <w:r w:rsidR="0020694B">
        <w:rPr>
          <w:rFonts w:ascii="Times New Roman" w:eastAsia="Times New Roman" w:hAnsi="Times New Roman" w:cs="Times New Roman"/>
          <w:sz w:val="28"/>
          <w:szCs w:val="28"/>
          <w:lang w:val="ru-RU"/>
        </w:rPr>
        <w:t xml:space="preserve"> в виде школьных учебников</w:t>
      </w:r>
      <w:r w:rsidRPr="005113F6">
        <w:rPr>
          <w:rFonts w:ascii="Times New Roman" w:eastAsia="Times New Roman" w:hAnsi="Times New Roman" w:cs="Times New Roman"/>
          <w:sz w:val="28"/>
          <w:szCs w:val="28"/>
        </w:rPr>
        <w:t>. Это помогло определить текущее состояние данной проблематики, выделить основные теоретические и методологические подходы, а также идентифицировать пробелы и противоречия в существующих исследованиях.</w:t>
      </w:r>
    </w:p>
    <w:p w14:paraId="45B022EB" w14:textId="77777777" w:rsidR="00776348" w:rsidRPr="005113F6" w:rsidRDefault="00067061" w:rsidP="005113F6">
      <w:pPr>
        <w:spacing w:after="0" w:line="240" w:lineRule="auto"/>
        <w:ind w:firstLine="705"/>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Определение методов исследования: на этом этапе были выбраны необходимые методы исследования, такие как анализ литературы, экспертные опросы, анкетирование, педагогический эксперимент, наблюдение и контент-анализ, чтобы обеспечить комплексный анализ проблемы и достижение поставленных целей.</w:t>
      </w:r>
    </w:p>
    <w:p w14:paraId="11385DE1" w14:textId="49194232" w:rsidR="00776348" w:rsidRPr="005113F6" w:rsidRDefault="00067061" w:rsidP="005113F6">
      <w:pPr>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 xml:space="preserve">Составление библиографического списка литературы: была осуществлена компиляция и систематизация </w:t>
      </w:r>
      <w:r w:rsidRPr="00233D88">
        <w:rPr>
          <w:rFonts w:ascii="Times New Roman" w:eastAsia="Times New Roman" w:hAnsi="Times New Roman" w:cs="Times New Roman"/>
          <w:sz w:val="28"/>
          <w:szCs w:val="28"/>
        </w:rPr>
        <w:t>литератур</w:t>
      </w:r>
      <w:r w:rsidR="00233D88" w:rsidRPr="00233D88">
        <w:rPr>
          <w:rFonts w:ascii="Times New Roman" w:eastAsia="Times New Roman" w:hAnsi="Times New Roman" w:cs="Times New Roman"/>
          <w:sz w:val="28"/>
          <w:szCs w:val="28"/>
          <w:lang w:val="ru-RU"/>
        </w:rPr>
        <w:t>ы</w:t>
      </w:r>
      <w:r w:rsidRPr="005113F6">
        <w:rPr>
          <w:rFonts w:ascii="Times New Roman" w:eastAsia="Times New Roman" w:hAnsi="Times New Roman" w:cs="Times New Roman"/>
          <w:sz w:val="28"/>
          <w:szCs w:val="28"/>
        </w:rPr>
        <w:t>, которые будут использованы в диссертационной работе для обоснования и анализа теоретического материала.</w:t>
      </w:r>
    </w:p>
    <w:p w14:paraId="3A762AC6" w14:textId="77777777" w:rsidR="00776348" w:rsidRPr="005113F6" w:rsidRDefault="00067061" w:rsidP="005113F6">
      <w:pPr>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Разработка вопросов для опросов: составление релевантных вопросов для экспертных опросов преподавателей с целью выяснения текущей ситуации изучения исторических личностей и возможностей применения новых методов в преподавании.</w:t>
      </w:r>
    </w:p>
    <w:p w14:paraId="6253C3F2" w14:textId="77777777" w:rsidR="00776348" w:rsidRPr="005113F6" w:rsidRDefault="00067061" w:rsidP="005113F6">
      <w:pPr>
        <w:numPr>
          <w:ilvl w:val="0"/>
          <w:numId w:val="7"/>
        </w:numPr>
        <w:spacing w:after="0" w:line="240" w:lineRule="auto"/>
        <w:ind w:left="0" w:firstLine="708"/>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Эмпирическое исследование и педагогический эксперимент (2021-2023).</w:t>
      </w:r>
    </w:p>
    <w:p w14:paraId="429108D6" w14:textId="25B4969C" w:rsidR="00776348" w:rsidRPr="0020694B" w:rsidRDefault="00067061" w:rsidP="005113F6">
      <w:pPr>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 xml:space="preserve">Проведение педагогического эксперимента: на этом этапе был проведен педагогический эксперимент в учебных заведениях, где была применена разработанная докторантом модель формирования знаний об исторической личности. Сравнение результатов обучения и исторического понимания </w:t>
      </w:r>
      <w:r w:rsidR="00AF34B3" w:rsidRPr="0020694B">
        <w:rPr>
          <w:rFonts w:ascii="Times New Roman" w:eastAsia="Times New Roman" w:hAnsi="Times New Roman" w:cs="Times New Roman"/>
          <w:sz w:val="28"/>
          <w:szCs w:val="28"/>
          <w:lang w:val="ru-RU"/>
        </w:rPr>
        <w:t xml:space="preserve">обучающихся </w:t>
      </w:r>
      <w:r w:rsidRPr="0020694B">
        <w:rPr>
          <w:rFonts w:ascii="Times New Roman" w:eastAsia="Times New Roman" w:hAnsi="Times New Roman" w:cs="Times New Roman"/>
          <w:sz w:val="28"/>
          <w:szCs w:val="28"/>
        </w:rPr>
        <w:t>в экспериментальной группе</w:t>
      </w:r>
      <w:r w:rsidR="00AF34B3" w:rsidRPr="0020694B">
        <w:rPr>
          <w:rFonts w:ascii="Times New Roman" w:eastAsia="Times New Roman" w:hAnsi="Times New Roman" w:cs="Times New Roman"/>
          <w:sz w:val="28"/>
          <w:szCs w:val="28"/>
          <w:lang w:val="ru-RU"/>
        </w:rPr>
        <w:t xml:space="preserve"> </w:t>
      </w:r>
      <w:r w:rsidRPr="0020694B">
        <w:rPr>
          <w:rFonts w:ascii="Times New Roman" w:eastAsia="Times New Roman" w:hAnsi="Times New Roman" w:cs="Times New Roman"/>
          <w:sz w:val="28"/>
          <w:szCs w:val="28"/>
        </w:rPr>
        <w:t>с контрольной группой позволило оценить эффективность применяемых методов преподавания.</w:t>
      </w:r>
    </w:p>
    <w:p w14:paraId="510CBF20" w14:textId="77777777" w:rsidR="00776348" w:rsidRPr="005113F6" w:rsidRDefault="00067061" w:rsidP="005113F6">
      <w:pPr>
        <w:numPr>
          <w:ilvl w:val="0"/>
          <w:numId w:val="7"/>
        </w:numPr>
        <w:spacing w:after="0" w:line="240" w:lineRule="auto"/>
        <w:ind w:left="0" w:firstLine="705"/>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Обработка данных и завершение исследования (2022-2024).</w:t>
      </w:r>
    </w:p>
    <w:p w14:paraId="710D101B" w14:textId="77777777" w:rsidR="00776348" w:rsidRPr="005113F6" w:rsidRDefault="00067061" w:rsidP="005113F6">
      <w:pPr>
        <w:spacing w:after="0" w:line="240" w:lineRule="auto"/>
        <w:ind w:firstLine="705"/>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Систематизация результатов исследования: обработка и анализ данных, полученных в результате анкетирования, педагогического эксперимента и других методов исследования. Систематизация результатов позволило выделить основные тенденции и сделать определенные выводы.</w:t>
      </w:r>
    </w:p>
    <w:p w14:paraId="1D2FC1B7" w14:textId="77777777" w:rsidR="00776348" w:rsidRPr="005113F6" w:rsidRDefault="00067061" w:rsidP="005113F6">
      <w:pPr>
        <w:numPr>
          <w:ilvl w:val="0"/>
          <w:numId w:val="7"/>
        </w:numPr>
        <w:spacing w:after="0" w:line="240" w:lineRule="auto"/>
        <w:ind w:left="0" w:firstLine="705"/>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Оформление диссертации: на этом этапе проведено оформление диссертационной работы, включая составление введения, разделов, заключения и списка литературы. Диссертация написана в соответствии с научными стандартами и требованиями, предъявляемыми МНиВО РК.</w:t>
      </w:r>
    </w:p>
    <w:p w14:paraId="4C273E28" w14:textId="77777777" w:rsidR="00776348" w:rsidRPr="005113F6" w:rsidRDefault="00067061" w:rsidP="005113F6">
      <w:pPr>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b/>
          <w:sz w:val="28"/>
          <w:szCs w:val="28"/>
        </w:rPr>
        <w:t xml:space="preserve">Основные публикации. </w:t>
      </w:r>
      <w:r w:rsidRPr="005113F6">
        <w:rPr>
          <w:rFonts w:ascii="Times New Roman" w:eastAsia="Times New Roman" w:hAnsi="Times New Roman" w:cs="Times New Roman"/>
          <w:sz w:val="28"/>
          <w:szCs w:val="28"/>
        </w:rPr>
        <w:t>В течение обучения были получены результаты исследований, которые были апробированы в научных журналах, материалах международных конференций (всего 5 статей):</w:t>
      </w:r>
    </w:p>
    <w:p w14:paraId="1888529C" w14:textId="77777777" w:rsidR="00776348" w:rsidRPr="005113F6" w:rsidRDefault="00067061" w:rsidP="005113F6">
      <w:pPr>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 2 статьи в научных журналах, индексирующихся в базе данных Scopus и WoS;</w:t>
      </w:r>
    </w:p>
    <w:p w14:paraId="40D5E87D" w14:textId="77777777" w:rsidR="00776348" w:rsidRPr="005113F6" w:rsidRDefault="00067061" w:rsidP="005113F6">
      <w:pPr>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sz w:val="28"/>
          <w:szCs w:val="28"/>
        </w:rPr>
        <w:t xml:space="preserve">– 3 статьи в материалах международных научно-практических конференций Казахстана. </w:t>
      </w:r>
    </w:p>
    <w:p w14:paraId="6944D7A1" w14:textId="4246CE35" w:rsidR="00776348" w:rsidRPr="007F5E93" w:rsidRDefault="00067061" w:rsidP="005113F6">
      <w:pPr>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b/>
          <w:sz w:val="28"/>
          <w:szCs w:val="28"/>
        </w:rPr>
        <w:lastRenderedPageBreak/>
        <w:t xml:space="preserve">Структура диссертации. </w:t>
      </w:r>
      <w:r w:rsidRPr="005113F6">
        <w:rPr>
          <w:rFonts w:ascii="Times New Roman" w:eastAsia="Times New Roman" w:hAnsi="Times New Roman" w:cs="Times New Roman"/>
          <w:sz w:val="28"/>
          <w:szCs w:val="28"/>
        </w:rPr>
        <w:t>Диссертация состоит из введения, основной части, состоящая из трех глав, заключения, списка литературы и приложений. Иллюстрации представлены в 1</w:t>
      </w:r>
      <w:r w:rsidR="006145CB">
        <w:rPr>
          <w:rFonts w:ascii="Times New Roman" w:eastAsia="Times New Roman" w:hAnsi="Times New Roman" w:cs="Times New Roman"/>
          <w:sz w:val="28"/>
          <w:szCs w:val="28"/>
          <w:lang w:val="ru-RU"/>
        </w:rPr>
        <w:t>3</w:t>
      </w:r>
      <w:r w:rsidRPr="005113F6">
        <w:rPr>
          <w:rFonts w:ascii="Times New Roman" w:eastAsia="Times New Roman" w:hAnsi="Times New Roman" w:cs="Times New Roman"/>
          <w:sz w:val="28"/>
          <w:szCs w:val="28"/>
        </w:rPr>
        <w:t xml:space="preserve"> </w:t>
      </w:r>
      <w:r w:rsidR="00F07B12" w:rsidRPr="005113F6">
        <w:rPr>
          <w:rFonts w:ascii="Times New Roman" w:eastAsia="Times New Roman" w:hAnsi="Times New Roman" w:cs="Times New Roman"/>
          <w:sz w:val="28"/>
          <w:szCs w:val="28"/>
          <w:lang w:val="ru-RU"/>
        </w:rPr>
        <w:t>рисунках</w:t>
      </w:r>
      <w:r w:rsidRPr="005113F6">
        <w:rPr>
          <w:rFonts w:ascii="Times New Roman" w:eastAsia="Times New Roman" w:hAnsi="Times New Roman" w:cs="Times New Roman"/>
          <w:sz w:val="28"/>
          <w:szCs w:val="28"/>
        </w:rPr>
        <w:t xml:space="preserve"> </w:t>
      </w:r>
      <w:r w:rsidRPr="007F5E93">
        <w:rPr>
          <w:rFonts w:ascii="Times New Roman" w:eastAsia="Times New Roman" w:hAnsi="Times New Roman" w:cs="Times New Roman"/>
          <w:sz w:val="28"/>
          <w:szCs w:val="28"/>
        </w:rPr>
        <w:t>и 3</w:t>
      </w:r>
      <w:r w:rsidR="006145CB" w:rsidRPr="007F5E93">
        <w:rPr>
          <w:rFonts w:ascii="Times New Roman" w:eastAsia="Times New Roman" w:hAnsi="Times New Roman" w:cs="Times New Roman"/>
          <w:sz w:val="28"/>
          <w:szCs w:val="28"/>
          <w:lang w:val="ru-RU"/>
        </w:rPr>
        <w:t>3</w:t>
      </w:r>
      <w:r w:rsidRPr="007F5E93">
        <w:rPr>
          <w:rFonts w:ascii="Times New Roman" w:eastAsia="Times New Roman" w:hAnsi="Times New Roman" w:cs="Times New Roman"/>
          <w:sz w:val="28"/>
          <w:szCs w:val="28"/>
        </w:rPr>
        <w:t xml:space="preserve"> таблицах.</w:t>
      </w:r>
    </w:p>
    <w:p w14:paraId="11111BA0" w14:textId="51FD838F" w:rsidR="00776348" w:rsidRPr="005113F6" w:rsidRDefault="00067061" w:rsidP="005113F6">
      <w:pPr>
        <w:spacing w:after="0" w:line="240" w:lineRule="auto"/>
        <w:ind w:firstLine="709"/>
        <w:jc w:val="both"/>
        <w:rPr>
          <w:rFonts w:ascii="Times New Roman" w:eastAsia="Times New Roman" w:hAnsi="Times New Roman" w:cs="Times New Roman"/>
          <w:sz w:val="28"/>
          <w:szCs w:val="28"/>
        </w:rPr>
      </w:pPr>
      <w:r w:rsidRPr="007F5E93">
        <w:rPr>
          <w:rFonts w:ascii="Times New Roman" w:eastAsia="Times New Roman" w:hAnsi="Times New Roman" w:cs="Times New Roman"/>
          <w:b/>
          <w:sz w:val="28"/>
          <w:szCs w:val="28"/>
        </w:rPr>
        <w:t>Первый раздел</w:t>
      </w:r>
      <w:r w:rsidRPr="007F5E93">
        <w:rPr>
          <w:rFonts w:ascii="Times New Roman" w:eastAsia="Times New Roman" w:hAnsi="Times New Roman" w:cs="Times New Roman"/>
          <w:sz w:val="28"/>
          <w:szCs w:val="28"/>
        </w:rPr>
        <w:t xml:space="preserve"> обобщает теоретико-метод</w:t>
      </w:r>
      <w:proofErr w:type="spellStart"/>
      <w:r w:rsidR="007F5E93" w:rsidRPr="007F5E93">
        <w:rPr>
          <w:rFonts w:ascii="Times New Roman" w:eastAsia="Times New Roman" w:hAnsi="Times New Roman" w:cs="Times New Roman"/>
          <w:sz w:val="28"/>
          <w:szCs w:val="28"/>
          <w:lang w:val="ru-RU"/>
        </w:rPr>
        <w:t>ические</w:t>
      </w:r>
      <w:proofErr w:type="spellEnd"/>
      <w:r w:rsidRPr="007F5E93">
        <w:rPr>
          <w:rFonts w:ascii="Times New Roman" w:eastAsia="Times New Roman" w:hAnsi="Times New Roman" w:cs="Times New Roman"/>
          <w:sz w:val="28"/>
          <w:szCs w:val="28"/>
        </w:rPr>
        <w:t xml:space="preserve"> вопросы формирования знаний об исторической личности в ходе преподавания</w:t>
      </w:r>
      <w:r w:rsidRPr="005113F6">
        <w:rPr>
          <w:rFonts w:ascii="Times New Roman" w:eastAsia="Times New Roman" w:hAnsi="Times New Roman" w:cs="Times New Roman"/>
          <w:sz w:val="28"/>
          <w:szCs w:val="28"/>
        </w:rPr>
        <w:t xml:space="preserve"> истории. </w:t>
      </w:r>
    </w:p>
    <w:p w14:paraId="585D7E53" w14:textId="4EC2C2E5" w:rsidR="00776348" w:rsidRPr="005113F6" w:rsidRDefault="00067061" w:rsidP="005113F6">
      <w:pPr>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b/>
          <w:sz w:val="28"/>
          <w:szCs w:val="28"/>
        </w:rPr>
        <w:t>Второй раздел</w:t>
      </w:r>
      <w:r w:rsidRPr="005113F6">
        <w:rPr>
          <w:rFonts w:ascii="Times New Roman" w:eastAsia="Times New Roman" w:hAnsi="Times New Roman" w:cs="Times New Roman"/>
          <w:sz w:val="28"/>
          <w:szCs w:val="28"/>
        </w:rPr>
        <w:t xml:space="preserve"> посвящен исто</w:t>
      </w:r>
      <w:r w:rsidR="00F52C21" w:rsidRPr="005113F6">
        <w:rPr>
          <w:rFonts w:ascii="Times New Roman" w:eastAsia="Times New Roman" w:hAnsi="Times New Roman" w:cs="Times New Roman"/>
          <w:sz w:val="28"/>
          <w:szCs w:val="28"/>
          <w:lang w:val="ru-RU"/>
        </w:rPr>
        <w:t>р</w:t>
      </w:r>
      <w:r w:rsidRPr="005113F6">
        <w:rPr>
          <w:rFonts w:ascii="Times New Roman" w:eastAsia="Times New Roman" w:hAnsi="Times New Roman" w:cs="Times New Roman"/>
          <w:sz w:val="28"/>
          <w:szCs w:val="28"/>
        </w:rPr>
        <w:t>иографическому обзору исследования биографи</w:t>
      </w:r>
      <w:r w:rsidR="00AF34B3">
        <w:rPr>
          <w:rFonts w:ascii="Times New Roman" w:eastAsia="Times New Roman" w:hAnsi="Times New Roman" w:cs="Times New Roman"/>
          <w:sz w:val="28"/>
          <w:szCs w:val="28"/>
          <w:lang w:val="ru-RU"/>
        </w:rPr>
        <w:t>й</w:t>
      </w:r>
      <w:r w:rsidRPr="005113F6">
        <w:rPr>
          <w:rFonts w:ascii="Times New Roman" w:eastAsia="Times New Roman" w:hAnsi="Times New Roman" w:cs="Times New Roman"/>
          <w:sz w:val="28"/>
          <w:szCs w:val="28"/>
        </w:rPr>
        <w:t xml:space="preserve"> выдающихся деятелей в отечественной науке.</w:t>
      </w:r>
    </w:p>
    <w:p w14:paraId="15C40EA5" w14:textId="6C0D5DB2" w:rsidR="00776348" w:rsidRPr="005113F6" w:rsidRDefault="00067061" w:rsidP="005113F6">
      <w:pPr>
        <w:spacing w:after="0" w:line="240" w:lineRule="auto"/>
        <w:ind w:firstLine="709"/>
        <w:jc w:val="both"/>
        <w:rPr>
          <w:rFonts w:ascii="Times New Roman" w:eastAsia="Times New Roman" w:hAnsi="Times New Roman" w:cs="Times New Roman"/>
          <w:sz w:val="28"/>
          <w:szCs w:val="28"/>
        </w:rPr>
      </w:pPr>
      <w:r w:rsidRPr="005113F6">
        <w:rPr>
          <w:rFonts w:ascii="Times New Roman" w:eastAsia="Times New Roman" w:hAnsi="Times New Roman" w:cs="Times New Roman"/>
          <w:b/>
          <w:sz w:val="28"/>
          <w:szCs w:val="28"/>
        </w:rPr>
        <w:t>Третий раздел</w:t>
      </w:r>
      <w:r w:rsidRPr="005113F6">
        <w:rPr>
          <w:rFonts w:ascii="Times New Roman" w:eastAsia="Times New Roman" w:hAnsi="Times New Roman" w:cs="Times New Roman"/>
          <w:sz w:val="28"/>
          <w:szCs w:val="28"/>
        </w:rPr>
        <w:t xml:space="preserve"> имеет практическое значение, поскольку в не</w:t>
      </w:r>
      <w:r w:rsidR="00AF34B3">
        <w:rPr>
          <w:rFonts w:ascii="Times New Roman" w:eastAsia="Times New Roman" w:hAnsi="Times New Roman" w:cs="Times New Roman"/>
          <w:sz w:val="28"/>
          <w:szCs w:val="28"/>
          <w:lang w:val="ru-RU"/>
        </w:rPr>
        <w:t>м</w:t>
      </w:r>
      <w:r w:rsidRPr="005113F6">
        <w:rPr>
          <w:rFonts w:ascii="Times New Roman" w:eastAsia="Times New Roman" w:hAnsi="Times New Roman" w:cs="Times New Roman"/>
          <w:sz w:val="28"/>
          <w:szCs w:val="28"/>
        </w:rPr>
        <w:t xml:space="preserve"> представлен</w:t>
      </w:r>
      <w:r w:rsidR="00AF34B3">
        <w:rPr>
          <w:rFonts w:ascii="Times New Roman" w:eastAsia="Times New Roman" w:hAnsi="Times New Roman" w:cs="Times New Roman"/>
          <w:sz w:val="28"/>
          <w:szCs w:val="28"/>
          <w:lang w:val="ru-RU"/>
        </w:rPr>
        <w:t>а</w:t>
      </w:r>
      <w:r w:rsidRPr="005113F6">
        <w:rPr>
          <w:rFonts w:ascii="Times New Roman" w:eastAsia="Times New Roman" w:hAnsi="Times New Roman" w:cs="Times New Roman"/>
          <w:sz w:val="28"/>
          <w:szCs w:val="28"/>
        </w:rPr>
        <w:t xml:space="preserve"> опытно-экспериментальная работа формирования знаний об исторической личности на примере преподавания истории Казахстана в школе и колледже на базе 10 классов.</w:t>
      </w:r>
    </w:p>
    <w:p w14:paraId="1D729747" w14:textId="77777777" w:rsidR="00324173" w:rsidRPr="005113F6" w:rsidRDefault="00324173" w:rsidP="005113F6">
      <w:pPr>
        <w:spacing w:after="0" w:line="240" w:lineRule="auto"/>
        <w:rPr>
          <w:rFonts w:ascii="Times New Roman" w:eastAsia="Times New Roman" w:hAnsi="Times New Roman" w:cs="Times New Roman"/>
          <w:b/>
          <w:sz w:val="28"/>
          <w:szCs w:val="28"/>
        </w:rPr>
      </w:pPr>
      <w:r w:rsidRPr="005113F6">
        <w:rPr>
          <w:rFonts w:ascii="Times New Roman" w:eastAsia="Times New Roman" w:hAnsi="Times New Roman" w:cs="Times New Roman"/>
          <w:b/>
          <w:sz w:val="28"/>
          <w:szCs w:val="28"/>
        </w:rPr>
        <w:br w:type="page"/>
      </w:r>
    </w:p>
    <w:p w14:paraId="50222F45" w14:textId="77777777" w:rsidR="00776348" w:rsidRDefault="00067061">
      <w:pPr>
        <w:spacing w:after="0" w:line="240" w:lineRule="auto"/>
        <w:ind w:firstLine="709"/>
        <w:jc w:val="both"/>
      </w:pPr>
      <w:r>
        <w:rPr>
          <w:rFonts w:ascii="Times New Roman" w:eastAsia="Times New Roman" w:hAnsi="Times New Roman" w:cs="Times New Roman"/>
          <w:b/>
          <w:sz w:val="28"/>
          <w:szCs w:val="28"/>
        </w:rPr>
        <w:lastRenderedPageBreak/>
        <w:t xml:space="preserve">1 </w:t>
      </w:r>
      <w:r w:rsidR="00204747" w:rsidRPr="00204747">
        <w:rPr>
          <w:rFonts w:ascii="Times New Roman" w:eastAsia="Times New Roman" w:hAnsi="Times New Roman" w:cs="Times New Roman"/>
          <w:b/>
          <w:sz w:val="28"/>
          <w:szCs w:val="28"/>
        </w:rPr>
        <w:t>Теоретическо-методические аспекты формирования знаний об исторических личностях</w:t>
      </w:r>
    </w:p>
    <w:p w14:paraId="4A7C57E9"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1F456A6D" w14:textId="585BCB6B" w:rsidR="00776348" w:rsidRDefault="00067061">
      <w:pPr>
        <w:spacing w:after="0" w:line="240" w:lineRule="auto"/>
        <w:ind w:firstLine="709"/>
        <w:jc w:val="both"/>
        <w:rPr>
          <w:rFonts w:ascii="Times New Roman" w:eastAsia="Times New Roman" w:hAnsi="Times New Roman" w:cs="Times New Roman"/>
          <w:b/>
          <w:sz w:val="28"/>
          <w:szCs w:val="28"/>
        </w:rPr>
      </w:pPr>
      <w:r w:rsidRPr="00AD3579">
        <w:rPr>
          <w:rFonts w:ascii="Times New Roman" w:eastAsia="Times New Roman" w:hAnsi="Times New Roman" w:cs="Times New Roman"/>
          <w:b/>
          <w:sz w:val="28"/>
          <w:szCs w:val="28"/>
        </w:rPr>
        <w:t xml:space="preserve">1.1 </w:t>
      </w:r>
      <w:r w:rsidR="00204747" w:rsidRPr="00AD3579">
        <w:rPr>
          <w:rFonts w:ascii="Times New Roman" w:eastAsia="Times New Roman" w:hAnsi="Times New Roman" w:cs="Times New Roman"/>
          <w:b/>
          <w:sz w:val="28"/>
          <w:szCs w:val="28"/>
        </w:rPr>
        <w:t>Формирование знаний в ходе преподавания истории: понятие, уровни, методы изучения исторических личностей</w:t>
      </w:r>
    </w:p>
    <w:p w14:paraId="451096D6"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знаний об исторических личностях представляет собой сложную и многогранную проблему, которая порождает ряд актуальных вопросов, требующих теоретического осмысления и практического решения.</w:t>
      </w:r>
    </w:p>
    <w:p w14:paraId="28777546"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настоящее время в образовательной сфере наблюдается повышенный интерес к проблемам формирования ключевых компетенций у учащихся, которые позволяют им успешно адаптироваться к быстро меняющемуся миру. Одной из таких является познавательная компетенция, которая включает в себя способность к самостоятельному приобретению, применению, анализу и оценке знаний. Необходимо отметить, что она формируется на основе образовательного процесса в рамках изучения школьных дисциплин, в частности, истории Казахстана. Главным инструментом, благодаря которому приобретается познавательная компетенция учащимися, является процесс формирования знаний.</w:t>
      </w:r>
    </w:p>
    <w:p w14:paraId="09DAB6A1"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знаний – это процесс, в ходе которого человек приобретает, усваивает, преобразует и применяет информацию, полученную из различных источников, в соответствии с целями и задачами своей деятельности. Формирование знаний требует от человека активности, самостоятельности, критичности, творчества и ответственности. Формирование знаний зависит от многих факторов, таких как индивидуальные особенности, мотивация, интересы, ценности, опыт, образовательная среда, социальный контекст и др. Формирование знаний имеет различные виды, качества и этапы усвоения, которые определяются спецификой предметной области, содержанием и сложностью информации, а также требованиями к качеству и результативности знаний.</w:t>
      </w:r>
    </w:p>
    <w:p w14:paraId="269CFACF"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 прежде чем перейти к анализу различных определений понятия «знание», необходимо подчеркнуть его важность для любого научного исследования. Без знания невозможно провести объективное и глубокое изучение какого-либо предмета, в том числе и исторических личностей. Поэтому, понимание сущности, структуры, источников и критериев знания является необходимым условием для развития познавательной компетенции у учащихся.</w:t>
      </w:r>
    </w:p>
    <w:p w14:paraId="6F4E9324"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Понятие «знание» лежит в основе научного исследования, но оно не имеет единого и точного определения и интерпретируется различными науками по-разному. Необходимо рассмотреть несколько из этих интерпретаций. Философия рассматривает «знание» как «адекватное отражение действительности в сознании человека в форме представлений, понятий, суждений и теорий, подтвержденное общественно-исторической практикой и соответствующее логике» [</w:t>
      </w:r>
      <w:r>
        <w:rPr>
          <w:rFonts w:ascii="Times New Roman" w:eastAsia="Times New Roman" w:hAnsi="Times New Roman" w:cs="Times New Roman"/>
          <w:sz w:val="28"/>
          <w:szCs w:val="28"/>
        </w:rPr>
        <w:t>38, c. 53]</w:t>
      </w:r>
      <w:r>
        <w:rPr>
          <w:rFonts w:ascii="Times New Roman" w:eastAsia="Times New Roman" w:hAnsi="Times New Roman" w:cs="Times New Roman"/>
          <w:sz w:val="28"/>
          <w:szCs w:val="28"/>
          <w:highlight w:val="white"/>
        </w:rPr>
        <w:t xml:space="preserve">. Педагогика трактует «знание» как «умение понимать, запоминать и воспроизводить факты науки, понятия, правила, законы, теории» </w:t>
      </w:r>
      <w:r>
        <w:rPr>
          <w:rFonts w:ascii="Times New Roman" w:eastAsia="Times New Roman" w:hAnsi="Times New Roman" w:cs="Times New Roman"/>
          <w:sz w:val="28"/>
          <w:szCs w:val="28"/>
        </w:rPr>
        <w:lastRenderedPageBreak/>
        <w:t>[39, c. 53]</w:t>
      </w:r>
      <w:r>
        <w:rPr>
          <w:rFonts w:ascii="Times New Roman" w:eastAsia="Times New Roman" w:hAnsi="Times New Roman" w:cs="Times New Roman"/>
          <w:sz w:val="28"/>
          <w:szCs w:val="28"/>
          <w:highlight w:val="white"/>
        </w:rPr>
        <w:t xml:space="preserve">. Психология рассматривает «знание» как «продукт познания действительности человеком, проявляющийся в освоенных понятиях, принципах и зафиксированных образах предметов и явлений». Психологические знания базируются на процессах мышления и памяти. Истинные знания возникают как «результат активного самостоятельного мышления» </w:t>
      </w:r>
      <w:r>
        <w:rPr>
          <w:rFonts w:ascii="Times New Roman" w:eastAsia="Times New Roman" w:hAnsi="Times New Roman" w:cs="Times New Roman"/>
          <w:sz w:val="28"/>
          <w:szCs w:val="28"/>
        </w:rPr>
        <w:t>[40, c. 38], [41, c. 143].</w:t>
      </w:r>
    </w:p>
    <w:p w14:paraId="346FB1E8" w14:textId="77777777" w:rsidR="00776348" w:rsidRDefault="00067061">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Следующее определение, приведенное в Советском энциклопедическом словаре, утверждает, что знание представляет собой «верное отражение действительности в мышлении человека, результат познания действительности, проверенный практикой» </w:t>
      </w:r>
      <w:r>
        <w:rPr>
          <w:rFonts w:ascii="Times New Roman" w:eastAsia="Times New Roman" w:hAnsi="Times New Roman" w:cs="Times New Roman"/>
          <w:sz w:val="28"/>
          <w:szCs w:val="28"/>
        </w:rPr>
        <w:t>[42, c. 163].</w:t>
      </w:r>
      <w:r>
        <w:rPr>
          <w:rFonts w:ascii="Times New Roman" w:eastAsia="Times New Roman" w:hAnsi="Times New Roman" w:cs="Times New Roman"/>
          <w:sz w:val="28"/>
          <w:szCs w:val="28"/>
          <w:highlight w:val="white"/>
        </w:rPr>
        <w:t xml:space="preserve"> Эти различные аспекты и подходы к понятию «знание» сходны в том, что они утверждают: знание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это отражение действительности в сознании человека, выработанное в ходе познавательной деятельности и подтвержденное практикой.</w:t>
      </w:r>
    </w:p>
    <w:p w14:paraId="3C08E56D" w14:textId="77777777" w:rsidR="00776348" w:rsidRDefault="00067061">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ходе обучения важно познакомить учащихся со всеми видами знаний. Но при этом нужно учесть два фактора: «первый из них заключается в том, что все виды знаний не представлены в равной степени во всех учебных предметах», а второй связан со ступенями обучения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«все виды знаний не вводятся одновременно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некоторые из них становятся доступны учащимся только в старших классах»</w:t>
      </w:r>
      <w:r>
        <w:rPr>
          <w:rFonts w:ascii="Times New Roman" w:eastAsia="Times New Roman" w:hAnsi="Times New Roman" w:cs="Times New Roman"/>
          <w:sz w:val="28"/>
          <w:szCs w:val="28"/>
        </w:rPr>
        <w:t xml:space="preserve"> [43, c. 53].</w:t>
      </w:r>
      <w:r>
        <w:rPr>
          <w:rFonts w:ascii="Times New Roman" w:eastAsia="Times New Roman" w:hAnsi="Times New Roman" w:cs="Times New Roman"/>
          <w:sz w:val="28"/>
          <w:szCs w:val="28"/>
          <w:highlight w:val="white"/>
        </w:rPr>
        <w:t xml:space="preserve"> Ученые различают следующие виды знаний: </w:t>
      </w:r>
    </w:p>
    <w:p w14:paraId="3C565FC3" w14:textId="77777777" w:rsidR="00776348" w:rsidRDefault="00067061">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информационные знания основ наук описывают явления, законы, понятия и т. д., отвечают на вопросы: «Что?», «Кто?»; </w:t>
      </w:r>
    </w:p>
    <w:p w14:paraId="58A49B86" w14:textId="77777777" w:rsidR="00776348" w:rsidRDefault="00067061">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процедурные знания отражают способы деятельности, характеризуют то, как познавать и использовать явления; отвечают на вопрос: «Как?»; </w:t>
      </w:r>
    </w:p>
    <w:p w14:paraId="3DEF3BCC" w14:textId="77777777" w:rsidR="00776348" w:rsidRDefault="00067061">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оценочные знания – отражают отношения, отвечают на вопросы: «Зачем?», «Какова роль и значение данного явления?»; </w:t>
      </w:r>
    </w:p>
    <w:p w14:paraId="1DD5CBF7"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 рефлексивные знания, отражают чувственное восприятие, личную мотивацию, личные ценности, самоконтроль и самооценку, подразумевают выбор и интерпретацию информации, оценок, мнений, суждений; отвечают на вопрос: «Почему это для меня важно?» </w:t>
      </w:r>
      <w:r>
        <w:rPr>
          <w:rFonts w:ascii="Times New Roman" w:eastAsia="Times New Roman" w:hAnsi="Times New Roman" w:cs="Times New Roman"/>
          <w:sz w:val="28"/>
          <w:szCs w:val="28"/>
        </w:rPr>
        <w:t>[44, c. 175].</w:t>
      </w:r>
    </w:p>
    <w:p w14:paraId="2DFE87D1"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Однако знания не могут быть статичными. Такие знания называются формальными. Н.Г. Казанский считает, что истинные знания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это знания развивающиеся. Развитие знаний в процессе познания происходит по линии уточнения, пополнения, углубления, дифференциации, приобретения системного и обобщенного характера, приобретения подвижности [</w:t>
      </w:r>
      <w:r>
        <w:rPr>
          <w:rFonts w:ascii="Times New Roman" w:eastAsia="Times New Roman" w:hAnsi="Times New Roman" w:cs="Times New Roman"/>
          <w:sz w:val="28"/>
          <w:szCs w:val="28"/>
        </w:rPr>
        <w:t xml:space="preserve">45, c. 29]. </w:t>
      </w:r>
      <w:r>
        <w:rPr>
          <w:rFonts w:ascii="Times New Roman" w:eastAsia="Times New Roman" w:hAnsi="Times New Roman" w:cs="Times New Roman"/>
          <w:sz w:val="28"/>
          <w:szCs w:val="28"/>
          <w:highlight w:val="white"/>
        </w:rPr>
        <w:t xml:space="preserve">К тому же, знания, получаемые учащимися в ходе обучения, должны иметь определенные качества, которые обеспечивают их полноценность. М.Н. Скаткин, В.В. Краевский, И.А. Каиров и другие исследователи определяют следующие качества полноценных знаний: полнота; глубина; широта; оперативность; гибкость; конкретность и обобщенность; свернутость (развернутость); систематичность; осознанность; прочность </w:t>
      </w:r>
      <w:r>
        <w:rPr>
          <w:rFonts w:ascii="Times New Roman" w:eastAsia="Times New Roman" w:hAnsi="Times New Roman" w:cs="Times New Roman"/>
          <w:sz w:val="28"/>
          <w:szCs w:val="28"/>
        </w:rPr>
        <w:t>[45, c. 69]</w:t>
      </w:r>
      <w:r>
        <w:rPr>
          <w:rFonts w:ascii="Times New Roman" w:eastAsia="Times New Roman" w:hAnsi="Times New Roman" w:cs="Times New Roman"/>
          <w:sz w:val="28"/>
          <w:szCs w:val="28"/>
          <w:highlight w:val="white"/>
        </w:rPr>
        <w:t xml:space="preserve">. О полноте знаний можно судить по тому, насколько верно и полно выделены учащимися признаки того или иного понятия. Полнота знаний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объем всех знаний об изучаемом объекте, предусмотренный программой </w:t>
      </w:r>
      <w:r>
        <w:rPr>
          <w:rFonts w:ascii="Times New Roman" w:eastAsia="Times New Roman" w:hAnsi="Times New Roman" w:cs="Times New Roman"/>
          <w:sz w:val="28"/>
          <w:szCs w:val="28"/>
        </w:rPr>
        <w:t>[45, c. 112</w:t>
      </w:r>
      <w:r>
        <w:rPr>
          <w:rFonts w:ascii="Times New Roman" w:eastAsia="Times New Roman" w:hAnsi="Times New Roman" w:cs="Times New Roman"/>
          <w:sz w:val="28"/>
          <w:szCs w:val="28"/>
          <w:highlight w:val="white"/>
        </w:rPr>
        <w:t xml:space="preserve">]. Осознанность знаний проявляется в понимании связей между ними, способом получения знаний, умением их обосновывать. М.Н. Скаткин и В.В. Краевский </w:t>
      </w:r>
      <w:r>
        <w:rPr>
          <w:rFonts w:ascii="Times New Roman" w:eastAsia="Times New Roman" w:hAnsi="Times New Roman" w:cs="Times New Roman"/>
          <w:sz w:val="28"/>
          <w:szCs w:val="28"/>
          <w:highlight w:val="white"/>
        </w:rPr>
        <w:lastRenderedPageBreak/>
        <w:t xml:space="preserve">правильно замечают, что «прочность знаний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долговременное сохранение полученных знаний в памяти учащихся и умение воспроизводить их и применять необходимые знания в конкретной ситуации» </w:t>
      </w:r>
      <w:r>
        <w:rPr>
          <w:rFonts w:ascii="Times New Roman" w:eastAsia="Times New Roman" w:hAnsi="Times New Roman" w:cs="Times New Roman"/>
          <w:sz w:val="28"/>
          <w:szCs w:val="28"/>
        </w:rPr>
        <w:t>[43, c. 115]</w:t>
      </w:r>
      <w:r>
        <w:rPr>
          <w:rFonts w:ascii="Times New Roman" w:eastAsia="Times New Roman" w:hAnsi="Times New Roman" w:cs="Times New Roman"/>
          <w:sz w:val="28"/>
          <w:szCs w:val="28"/>
          <w:highlight w:val="white"/>
        </w:rPr>
        <w:t>. То есть первой и наиболее явной формой выражения осознанности знаний является умение ученика излагать знания своими словами.</w:t>
      </w:r>
    </w:p>
    <w:p w14:paraId="18AD2289"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были рассмотрены разнообразные виды и качества знаний, подлежащие формированию у учащихся в ходе обучения. Теперь следует обратить внимание на процесс формирования знаний, который способствует развитию познавательной компетенции у учащихся. Этот процесс протекает в определенной последовательности, отмеченной И.А. Сорокиным. Этапы движения учащихся от незнания к знанию включают постановку перед учениками вопроса и осознание познавательных задач, создание стимулов для обучения, восприятие нового материала из различных источников, осмысление материала, формирование обобщений и научных понятий, закрепление и совершенствование знаний, и, наконец, применение и анализ результатов обучения [46].</w:t>
      </w:r>
    </w:p>
    <w:p w14:paraId="4512B1CB"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Важно отметить, что при организации целенаправленного восприятия, т.е. наблюдения, необходимо иметь наглядное представление о предмете или явлении, как подчеркивает И.А. Сорокин. Восприятие представляет собой процесс отражения в сознании человека предметов или явлений при их непосредственном воздействии на органы чувств [46, c. 113]. Понимание передаваемой информации достигается через установление первичных обобщенных связей и отношений между предметами, явлениями и процессами. Осмысление учебного материала сопровождается формированием у учащихся определенных отношений к нему, пониманием его социального и личного значения. Обобщение характеризуется выделением и систематизацией общих существенных признаков предметов и явлений. Применение знаний может осуществляться в различных формах и видах деятельности в зависимости от содержания изучаемого материала, таких как упражнения в учебных целях, выполнение лабораторных и практических работ, и исследовательские задания [46, c. 114].</w:t>
      </w:r>
    </w:p>
    <w:p w14:paraId="793B9248"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Грани указанных этапов формирования знаний являются условными, все они находятся во взаимосвязи. Психологические особенности процесса овладения знаниями также играют не менее важную роль. Ученые, такие как Н.Г. Казанский, Т.С. Назарова и И.В. Дубровина, рассматривают усвоение знаний как сложный процесс, включающий усвоение, приобретение и применение знаний. В ходе реального учебного процесса усваивание и применение знаний взаимосвязаны: учащиеся используют ранее усвоенные знания для более глубокого усвоения новой информации [45, c. 32]. Согласно И.В. Дубровиной, процесс усвоения знаний включает в себя несколько этапов: восприятие, понимание, запоминание и практическое применение знаний [47, c. 35].</w:t>
      </w:r>
    </w:p>
    <w:p w14:paraId="7D67D6AE"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Для того, чтобы усвоить учебный материал, его нужно, в первую очередь, воспринять. Восприятие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активный процесс, имеющий цель. В процессе восприятия учебного материала достигается первичное понимание, то есть </w:t>
      </w:r>
      <w:r>
        <w:rPr>
          <w:rFonts w:ascii="Times New Roman" w:eastAsia="Times New Roman" w:hAnsi="Times New Roman" w:cs="Times New Roman"/>
          <w:sz w:val="28"/>
          <w:szCs w:val="28"/>
          <w:highlight w:val="white"/>
        </w:rPr>
        <w:lastRenderedPageBreak/>
        <w:t xml:space="preserve">формирование самого общего представления о воспринимаемых предметах, явлениях, событиях. </w:t>
      </w:r>
      <w:r>
        <w:rPr>
          <w:rFonts w:ascii="Times New Roman" w:eastAsia="Times New Roman" w:hAnsi="Times New Roman" w:cs="Times New Roman"/>
          <w:sz w:val="28"/>
          <w:szCs w:val="28"/>
        </w:rPr>
        <w:t>[47, c. 35]</w:t>
      </w:r>
      <w:r>
        <w:rPr>
          <w:rFonts w:ascii="Times New Roman" w:eastAsia="Times New Roman" w:hAnsi="Times New Roman" w:cs="Times New Roman"/>
          <w:sz w:val="28"/>
          <w:szCs w:val="28"/>
          <w:highlight w:val="white"/>
        </w:rPr>
        <w:t xml:space="preserve">. Понимание и запоминание взаимосвязаны: в этой взаимосвязи главное место занимает понимание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условие сознательного, а не формального усвоения знаний. Понимание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это выявление и отражение связей и отношений между предметами и явлениями. Оно осуществляется в процессе восприятия и в процессе осмысления» </w:t>
      </w:r>
      <w:r>
        <w:rPr>
          <w:rFonts w:ascii="Times New Roman" w:eastAsia="Times New Roman" w:hAnsi="Times New Roman" w:cs="Times New Roman"/>
          <w:sz w:val="28"/>
          <w:szCs w:val="28"/>
        </w:rPr>
        <w:t xml:space="preserve">[47, c. 38]. </w:t>
      </w:r>
      <w:r>
        <w:rPr>
          <w:rFonts w:ascii="Times New Roman" w:eastAsia="Times New Roman" w:hAnsi="Times New Roman" w:cs="Times New Roman"/>
          <w:sz w:val="28"/>
          <w:szCs w:val="28"/>
          <w:highlight w:val="white"/>
        </w:rPr>
        <w:t xml:space="preserve">Осмысление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xml:space="preserve">это специально организованная аналитико-синтетическая деятельность, которая направлена на то, чтобы разложить учебное содержание на части, более глубоко и ясно понять каждую часть по отдельности, всесторонне осознать связи и взаимоотношения, существующие между этими частями, и через это четче и глубже понять учебное содержание в целом, осознать внутреннюю сущность изучаемых явлений </w:t>
      </w:r>
      <w:r>
        <w:rPr>
          <w:rFonts w:ascii="Times New Roman" w:eastAsia="Times New Roman" w:hAnsi="Times New Roman" w:cs="Times New Roman"/>
          <w:sz w:val="28"/>
          <w:szCs w:val="28"/>
        </w:rPr>
        <w:t>[47, c. 38]</w:t>
      </w:r>
      <w:r>
        <w:rPr>
          <w:rFonts w:ascii="Times New Roman" w:eastAsia="Times New Roman" w:hAnsi="Times New Roman" w:cs="Times New Roman"/>
          <w:sz w:val="28"/>
          <w:szCs w:val="28"/>
          <w:highlight w:val="white"/>
        </w:rPr>
        <w:t xml:space="preserve">. Запоминание может быть непроизвольным (осуществляется в период восприятия) и произвольным. Усвоить материал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это не только понять его, но и запомнить. Отсюда следует, что необходимо развивать у младших школьников умственную активность и самостоятельность, обучать их рациональным приёмам заучивания </w:t>
      </w:r>
      <w:r>
        <w:rPr>
          <w:rFonts w:ascii="Times New Roman" w:eastAsia="Times New Roman" w:hAnsi="Times New Roman" w:cs="Times New Roman"/>
          <w:sz w:val="28"/>
          <w:szCs w:val="28"/>
        </w:rPr>
        <w:t>[12, c. 98].</w:t>
      </w:r>
    </w:p>
    <w:p w14:paraId="13A3BB3D" w14:textId="221856F8"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итогам изучения выше упомянутых аспектов формирования знаний в целом было подытоженно обсуждение процесса формирования знаний в образовательном контексте. Были рассмотрены разнообразные аспекты и качества знаний, считая их важными элементами развития познавательной компетенции у учащихся. Особое внимание уделено процессу формирования знаний, который, согласно исследованиям И.А. Сорокина, протекает</w:t>
      </w:r>
      <w:r w:rsidR="00925EC0">
        <w:rPr>
          <w:rFonts w:ascii="Times New Roman" w:eastAsia="Times New Roman" w:hAnsi="Times New Roman" w:cs="Times New Roman"/>
          <w:sz w:val="28"/>
          <w:szCs w:val="28"/>
          <w:lang w:val="ru-RU"/>
        </w:rPr>
        <w:t xml:space="preserve"> </w:t>
      </w:r>
      <w:r w:rsidR="00925EC0" w:rsidRPr="00673923">
        <w:rPr>
          <w:rFonts w:ascii="Times New Roman" w:eastAsia="Times New Roman" w:hAnsi="Times New Roman" w:cs="Times New Roman"/>
          <w:color w:val="000000" w:themeColor="text1"/>
          <w:sz w:val="28"/>
          <w:szCs w:val="28"/>
          <w:lang w:val="ru-RU"/>
        </w:rPr>
        <w:t>в</w:t>
      </w:r>
      <w:r w:rsidRPr="00673923">
        <w:rPr>
          <w:rFonts w:ascii="Times New Roman" w:eastAsia="Times New Roman" w:hAnsi="Times New Roman" w:cs="Times New Roman"/>
          <w:color w:val="000000" w:themeColor="text1"/>
          <w:sz w:val="28"/>
          <w:szCs w:val="28"/>
        </w:rPr>
        <w:t xml:space="preserve"> не</w:t>
      </w:r>
      <w:r>
        <w:rPr>
          <w:rFonts w:ascii="Times New Roman" w:eastAsia="Times New Roman" w:hAnsi="Times New Roman" w:cs="Times New Roman"/>
          <w:sz w:val="28"/>
          <w:szCs w:val="28"/>
        </w:rPr>
        <w:t>сколько этапов, начиная с постановки вопросов и восприятия нового материала и заканчивая анализом результатов обучения.</w:t>
      </w:r>
    </w:p>
    <w:p w14:paraId="0B52C78A"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Изучение психологических особенностей овладения знаниями, предложенное Н.Г. Казанским, Т.С. Назаровой, И.В. Дубровиной, добавляет в понимание, что усвоение информации – это сложный психический процесс, охватывающий этапы восприятия, понимания, запоминания, и практического применения. Этот процесс взаимосвязан с уже имеющимися знаниями и требует активности учащихся.</w:t>
      </w:r>
    </w:p>
    <w:p w14:paraId="6462D08A" w14:textId="05B5A994" w:rsidR="00776348" w:rsidRPr="00673923" w:rsidRDefault="00067061" w:rsidP="00925EC0">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Далее рассмотрена важность осмысления учебного материала, выделяя его роль в раскрытии внутренней сущности изучаемых явлений. Понимание, согласно исследованиям, предполагает выявление взаимосвязей и отношений между объектами и событиями, что способствует глубокому и осознанному усвоению знаний.</w:t>
      </w:r>
      <w:r w:rsidR="00925EC0">
        <w:rPr>
          <w:rFonts w:ascii="Times New Roman" w:eastAsia="Times New Roman" w:hAnsi="Times New Roman" w:cs="Times New Roman"/>
          <w:sz w:val="28"/>
          <w:szCs w:val="28"/>
          <w:lang w:val="ru-RU"/>
        </w:rPr>
        <w:t xml:space="preserve"> </w:t>
      </w:r>
      <w:r w:rsidRPr="00673923">
        <w:rPr>
          <w:rFonts w:ascii="Times New Roman" w:eastAsia="Times New Roman" w:hAnsi="Times New Roman" w:cs="Times New Roman"/>
          <w:color w:val="000000" w:themeColor="text1"/>
          <w:sz w:val="28"/>
          <w:szCs w:val="28"/>
        </w:rPr>
        <w:t xml:space="preserve">Также </w:t>
      </w:r>
      <w:r w:rsidR="00925EC0" w:rsidRPr="00673923">
        <w:rPr>
          <w:rFonts w:ascii="Times New Roman" w:eastAsia="Times New Roman" w:hAnsi="Times New Roman" w:cs="Times New Roman"/>
          <w:color w:val="000000" w:themeColor="text1"/>
          <w:sz w:val="28"/>
          <w:szCs w:val="28"/>
          <w:lang w:val="ru-RU"/>
        </w:rPr>
        <w:t xml:space="preserve">был изучен </w:t>
      </w:r>
      <w:r w:rsidRPr="00673923">
        <w:rPr>
          <w:rFonts w:ascii="Times New Roman" w:eastAsia="Times New Roman" w:hAnsi="Times New Roman" w:cs="Times New Roman"/>
          <w:color w:val="000000" w:themeColor="text1"/>
          <w:sz w:val="28"/>
          <w:szCs w:val="28"/>
        </w:rPr>
        <w:t>процесс запоминания, отмечая его роль в успешном усвоении материала. Произвольное и непроизвольное запоминание требуют развития умственной активности и рациональных методов заучивания.</w:t>
      </w:r>
    </w:p>
    <w:p w14:paraId="3DE73738" w14:textId="030EC3B7" w:rsidR="00776348" w:rsidRDefault="00067061">
      <w:pPr>
        <w:spacing w:after="0" w:line="240" w:lineRule="auto"/>
        <w:ind w:firstLine="709"/>
        <w:jc w:val="both"/>
        <w:rPr>
          <w:rFonts w:ascii="Times New Roman" w:eastAsia="Times New Roman" w:hAnsi="Times New Roman" w:cs="Times New Roman"/>
          <w:sz w:val="28"/>
          <w:szCs w:val="28"/>
        </w:rPr>
      </w:pPr>
      <w:r w:rsidRPr="00673923">
        <w:rPr>
          <w:rFonts w:ascii="Times New Roman" w:eastAsia="Times New Roman" w:hAnsi="Times New Roman" w:cs="Times New Roman"/>
          <w:color w:val="000000" w:themeColor="text1"/>
          <w:sz w:val="28"/>
          <w:szCs w:val="28"/>
        </w:rPr>
        <w:t xml:space="preserve">В целом, </w:t>
      </w:r>
      <w:r w:rsidR="00925EC0" w:rsidRPr="00673923">
        <w:rPr>
          <w:rFonts w:ascii="Times New Roman" w:eastAsia="Times New Roman" w:hAnsi="Times New Roman" w:cs="Times New Roman"/>
          <w:color w:val="000000" w:themeColor="text1"/>
          <w:sz w:val="28"/>
          <w:szCs w:val="28"/>
          <w:lang w:val="ru-RU"/>
        </w:rPr>
        <w:t xml:space="preserve">вопросы изучения и </w:t>
      </w:r>
      <w:r w:rsidRPr="00673923">
        <w:rPr>
          <w:rFonts w:ascii="Times New Roman" w:eastAsia="Times New Roman" w:hAnsi="Times New Roman" w:cs="Times New Roman"/>
          <w:color w:val="000000" w:themeColor="text1"/>
          <w:sz w:val="28"/>
          <w:szCs w:val="28"/>
        </w:rPr>
        <w:t xml:space="preserve">обсуждение </w:t>
      </w:r>
      <w:r>
        <w:rPr>
          <w:rFonts w:ascii="Times New Roman" w:eastAsia="Times New Roman" w:hAnsi="Times New Roman" w:cs="Times New Roman"/>
          <w:sz w:val="28"/>
          <w:szCs w:val="28"/>
        </w:rPr>
        <w:t>знаний в образовательном процессе выделило важность последовательного движения от формулировки вопросов до анализа результатов обучения. Это предоставляет каркас для понимания формирования знаний в различных областях, включая историю, которая рассмотрена в дальнейших исследованиях.</w:t>
      </w:r>
    </w:p>
    <w:p w14:paraId="6A3E3E33" w14:textId="66E117F4" w:rsidR="00776348" w:rsidRDefault="00067061">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На фоне дискуссии о формировании знаний в широком образовательном контексте, следует обратить внимание на значимую роль исторического </w:t>
      </w:r>
      <w:r>
        <w:rPr>
          <w:rFonts w:ascii="Times New Roman" w:eastAsia="Times New Roman" w:hAnsi="Times New Roman" w:cs="Times New Roman"/>
          <w:sz w:val="28"/>
          <w:szCs w:val="28"/>
          <w:highlight w:val="white"/>
        </w:rPr>
        <w:lastRenderedPageBreak/>
        <w:t xml:space="preserve">образования в формировании мировоззрения молодого поколения. Специфика содержания исторического образования, рассматриваемая как социальный опыт человечества, выступает ключевым элементом в структуре знаний. Эти знания служат основой для формирования представлений о прошлом, создания моделей поведения и развития личностного отношения к окружающей действительности </w:t>
      </w:r>
      <w:r>
        <w:rPr>
          <w:rFonts w:ascii="Times New Roman" w:eastAsia="Times New Roman" w:hAnsi="Times New Roman" w:cs="Times New Roman"/>
          <w:sz w:val="28"/>
          <w:szCs w:val="28"/>
        </w:rPr>
        <w:t>[48, c. 66]</w:t>
      </w:r>
      <w:r>
        <w:rPr>
          <w:rFonts w:ascii="Times New Roman" w:eastAsia="Times New Roman" w:hAnsi="Times New Roman" w:cs="Times New Roman"/>
          <w:sz w:val="28"/>
          <w:szCs w:val="28"/>
          <w:highlight w:val="white"/>
        </w:rPr>
        <w:t>.</w:t>
      </w:r>
    </w:p>
    <w:p w14:paraId="70E52914"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области методики преподавания истории разрабатываются различные подходы к определению системы исторической информации, предназначенной для усвоения. Первый подход, изложенный в работе под редакцией Ф.П. Коровкина, выделяет элементы исторических знаний, такие как система исторических фактов, хронология и пространство (выполняющие функцию локализации и обеспечивающие установление временных и пространственных связей), исторические образы, представления о предметах, людях и природной среде. В этом контексте также подчеркивается значимость объяснения исторических фактов через раскрытие их сущности, установление системы связей и отношений, а также через использование системы исторических понятий и методологических знаний, включая систему знаний о способах познания исторического прошлого. Элементы оценки исторических явлений и деятелей, оценочные знания, знания об исторической науке и источниковедении, а также способы работы с историческим материалом также рассматриваются как важные аспекты этого подхода.</w:t>
      </w:r>
    </w:p>
    <w:p w14:paraId="2265DC74"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Второй подход, представленный в учебнике «Методика преподавания истории» под редакцией С.А. Ежовой, выделяет исторические факты, историческое время, историческое пространство, методологию, оценки, исторические источники и способы действий как ключевые элементы исторических знаний [48, c. 66-68].</w:t>
      </w:r>
    </w:p>
    <w:p w14:paraId="38C70F1B"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Л.Н. Алексашкиной, исторический факт обладает системными характеристиками, включая историческое время, пространство и движение. Историческое время представлено хронологическими категориями, такими как год, тысячелетие, эра, период, этап, и сопровождается действиями, такими как соотнесение, сопоставление, определение длительности и последовательности, а также соотнесение синхронности/асинхронности. Это время обеспечивает локализацию исторического прошлого во времени и способствует развитию временных ориентаций. Историческое пространство представлено историко-географическими категориями и действиями по локализации исторических процессов в пространстве. Историческое движение отражает деятельность человека и общества в различных сферах, таких как трудовая, общественная, политическая, культурная, познавательная, международная, а также по собственному развитию [48].</w:t>
      </w:r>
    </w:p>
    <w:p w14:paraId="28B207DE" w14:textId="77777777" w:rsidR="00AF34B3"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состав содержания исторического образования может быть представлен системой элементов, включающих исторические факты, логические формы, мыслительные процессы и другие действия, направленные на освоение истории, формирование оценочных суждений и выводов. Детализация целей и задач исторического образования приводит к следующему заключению. </w:t>
      </w:r>
    </w:p>
    <w:p w14:paraId="479B44CB" w14:textId="50E490AF"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Когнитивный компонент исторического сознания включает систему исторических фактов и теорий, отражая способность ориентироваться в историческом процессе. Операционный компонент включает в себя интеллектуальные стратегии и действия, обеспечивающие обработку и применение исторической информации. Ценностно-смысловой компонент представлен системой ценностей, мотивов и смыслов, связанных с изучением истории. Для эффективного освоения всех этих компонентов учителю истории необходимо активизировать психологические и познавательные процессы, способствуя формированию у учащихся личного метода ориентации в историческом опыте.</w:t>
      </w:r>
    </w:p>
    <w:p w14:paraId="2AAAEC40"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каждом этапе исторического образования выделяются учебные элементы, составляющие структуру исторической информации. Эта структура отражает особенности истории как науки и учебного предмета. Все элементы системы взаимосвязаны и выполняют определенные функции в формировании и развитии исторического сознания.</w:t>
      </w:r>
    </w:p>
    <w:p w14:paraId="7A36182E"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Прежде всего, важным аспектом являются исторические представления, которые представляют собой эмоционально насыщенные образы. Процесс перехода от формирования образов об исторических фактах к их пониманию внутренней сущности означает второй структурный элемент исторических знаний – исторические понятия. Третий структурный элемент охватывает закономерности исторического процесса. Некоторые исследователи выделяют также четвертый элемент – методы работы с историческим материалом, т.е. применение знаний на практике [48].</w:t>
      </w:r>
    </w:p>
    <w:p w14:paraId="084AA11D"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основе выше изложенного, представление об историческом образовании раскрывает его структуру через систему элементов, включая факты, логические формы, мыслительные процессы и другие действия, которые служат инструментами познания и формирования исторического сознания. Когнитивный компонент, операционный компонент и ценностно-смысловой компонент исторического сознания формируются на основе изучаемых фактов, их обобщения и систематизации.</w:t>
      </w:r>
    </w:p>
    <w:p w14:paraId="32138783"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Процесс погружения в историческое познание наступает с момента усвоения исторических фактов. Факт, как особенный объект познания, обладает уникальностью, невоспроизводимостью и неспособностью к прямому наблюдению. В этом заключается его специфика. В контексте исторического познания факты приобретают ценность не только в самих себе, но и как неотъемлемая составляющая для определения и сопоставления исторических связей, их обобщения и интеграции в систему. Обобщение и систематизация фактов предстают как инструментарий для более глубокого понимания истории [46].</w:t>
      </w:r>
    </w:p>
    <w:p w14:paraId="32428C59" w14:textId="526B31FF"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основе усвоенных фактов формируются конкретные представления в сознании </w:t>
      </w:r>
      <w:r w:rsidR="00B50CFA" w:rsidRPr="00B50CFA">
        <w:rPr>
          <w:rFonts w:ascii="Times New Roman" w:eastAsia="Times New Roman" w:hAnsi="Times New Roman" w:cs="Times New Roman"/>
          <w:sz w:val="28"/>
          <w:szCs w:val="28"/>
          <w:lang w:val="ru-RU"/>
        </w:rPr>
        <w:t>обучающихся</w:t>
      </w:r>
      <w:r>
        <w:rPr>
          <w:rFonts w:ascii="Times New Roman" w:eastAsia="Times New Roman" w:hAnsi="Times New Roman" w:cs="Times New Roman"/>
          <w:sz w:val="28"/>
          <w:szCs w:val="28"/>
        </w:rPr>
        <w:t xml:space="preserve">, что обуславливает становление определенной системы исторических понятий. Подход К.Д. Ушинского выдвигает идею, что обучение должно основываться не на абстрактных представлениях, а на конкретных образах, на визуальности [48]. Исследования 50–60-х гг. XX в. подчеркивают, </w:t>
      </w:r>
      <w:r>
        <w:rPr>
          <w:rFonts w:ascii="Times New Roman" w:eastAsia="Times New Roman" w:hAnsi="Times New Roman" w:cs="Times New Roman"/>
          <w:sz w:val="28"/>
          <w:szCs w:val="28"/>
        </w:rPr>
        <w:lastRenderedPageBreak/>
        <w:t>что для правильного формирования полных представлений учащихся недостаточно лишь демонстрации изображений с сопроводительными устными пояснениями. Требуется также использование методов, способствующих закреплению и уточнению этих представлений, таких как словесное описание, рисование или графическое воспроизведение объекта [49].</w:t>
      </w:r>
    </w:p>
    <w:p w14:paraId="3E0F116B"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Ученые выделяют три основных вида исторических представлений, охватывающих материальные, социально-политические, историко-культурные аспекты прошлого; временные параметры истории, включающие длительность и последовательность событий; и географический контекст исторических событий [50]. Исторические представления формируют основу исторических понятий, и чем богаче содержание образов и картин прошлого, тем более содержательной является система понятий [50]. Исторические понятия, в свою очередь, становятся неотъемлемой частью процесса объяснения и систематизации фактов, а также осмысления других понятий.</w:t>
      </w:r>
    </w:p>
    <w:p w14:paraId="631BFC9A"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Усвоение системы общеисторических и социокультурных понятий направляет учащихся к более глубокому пониманию закономерностей исторического процесса. Раскрытие закономерностей означает установление объективных связей между явлениями и процессами. Этот процесс представляет собой длительный и сложный этап, требующий накопления определенных знаний [49]. Формирование закономерностей протекает через несколько этапов: первый этап, который предполагает умение объяснить причину и следствие явления, осуществляется в основном учителем; второй этап, связанный с умением делать обобщения (8-9 кл.), выражается в выполнении заданий «Обобщи, докажи, сделай вывод»; третий этап предполагает анализ исторических событий с учетом закономерностей, прогнозирование ситуации и оценку.</w:t>
      </w:r>
    </w:p>
    <w:p w14:paraId="43B68BC4"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подробное рассмотрение процесса формирования знаний, особенно в контексте истории, позволяет выделить его многогранный и длительный характер, охватывающий усвоение фактов, развитие исторических представлений и понятий, а также умение анализировать и оценивать события в соответствии с закономерностями исторического процесса. Эти взаимосвязанные компоненты выполняют важные функции, способствуя формированию и развитию исторического сознания учащихся.</w:t>
      </w:r>
    </w:p>
    <w:p w14:paraId="4D1CC6A7" w14:textId="56D57B1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Процесс изучения истории является эффективным средством развития познавательной компетенции у учащихся. Он требует от них не только запоминания фактов, но и внимательного понимания исторических процессов, выявления причинно-следственных связей и оценки различных точек зрения на прошлые события. Изучение истории также включает в себя </w:t>
      </w:r>
      <w:r w:rsidR="00B30507">
        <w:rPr>
          <w:rFonts w:ascii="Times New Roman" w:eastAsia="Times New Roman" w:hAnsi="Times New Roman" w:cs="Times New Roman"/>
          <w:sz w:val="28"/>
          <w:szCs w:val="28"/>
          <w:lang w:val="ru-RU"/>
        </w:rPr>
        <w:t xml:space="preserve">важный </w:t>
      </w:r>
      <w:r>
        <w:rPr>
          <w:rFonts w:ascii="Times New Roman" w:eastAsia="Times New Roman" w:hAnsi="Times New Roman" w:cs="Times New Roman"/>
          <w:sz w:val="28"/>
          <w:szCs w:val="28"/>
        </w:rPr>
        <w:t>аспект – изучение исторических личностей.</w:t>
      </w:r>
    </w:p>
    <w:p w14:paraId="63FDD673" w14:textId="52941E61" w:rsidR="00776348" w:rsidRPr="00B50CFA"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современном образовательном контексте формирование знаний об исторической личности в ходе преподавания истории приобретает особое значение, являясь ключевым компонентом для достижения полноценного понимания исторических событий и эволюции общества в целом. Исследование истории включает не только фактические сведения о прошлых событиях, но и </w:t>
      </w:r>
      <w:r>
        <w:rPr>
          <w:rFonts w:ascii="Times New Roman" w:eastAsia="Times New Roman" w:hAnsi="Times New Roman" w:cs="Times New Roman"/>
          <w:sz w:val="28"/>
          <w:szCs w:val="28"/>
        </w:rPr>
        <w:lastRenderedPageBreak/>
        <w:t>акцент на выдающихся личност</w:t>
      </w:r>
      <w:r w:rsidRPr="00B50CFA">
        <w:rPr>
          <w:rFonts w:ascii="Times New Roman" w:eastAsia="Times New Roman" w:hAnsi="Times New Roman" w:cs="Times New Roman"/>
          <w:sz w:val="28"/>
          <w:szCs w:val="28"/>
        </w:rPr>
        <w:t xml:space="preserve">ях, которые </w:t>
      </w:r>
      <w:r w:rsidR="00B50CFA" w:rsidRPr="00B50CFA">
        <w:rPr>
          <w:rFonts w:ascii="Times New Roman" w:eastAsia="Times New Roman" w:hAnsi="Times New Roman" w:cs="Times New Roman"/>
          <w:sz w:val="28"/>
          <w:szCs w:val="28"/>
          <w:lang w:val="ru-RU"/>
        </w:rPr>
        <w:t>сыграли роль в исторических событиях</w:t>
      </w:r>
      <w:r w:rsidRPr="00B50CFA">
        <w:rPr>
          <w:rFonts w:ascii="Times New Roman" w:eastAsia="Times New Roman" w:hAnsi="Times New Roman" w:cs="Times New Roman"/>
          <w:sz w:val="28"/>
          <w:szCs w:val="28"/>
        </w:rPr>
        <w:t>.</w:t>
      </w:r>
    </w:p>
    <w:p w14:paraId="2018D0DD" w14:textId="0F94A4AF" w:rsidR="00B30507"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Важность углубленного изучения исторических личностей в рамках учебного процесса объясняется тем, что это предоставляет </w:t>
      </w:r>
      <w:r w:rsidR="00D7758E" w:rsidRPr="00CC7C61">
        <w:rPr>
          <w:rFonts w:ascii="Times New Roman" w:eastAsia="Times New Roman" w:hAnsi="Times New Roman" w:cs="Times New Roman"/>
          <w:sz w:val="28"/>
          <w:szCs w:val="28"/>
        </w:rPr>
        <w:t>обучающимся</w:t>
      </w:r>
      <w:r w:rsidRPr="00CC7C6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уникальную возможность вникнуть в менталитет и мотиваци</w:t>
      </w:r>
      <w:r w:rsidR="00B30507">
        <w:rPr>
          <w:rFonts w:ascii="Times New Roman" w:eastAsia="Times New Roman" w:hAnsi="Times New Roman" w:cs="Times New Roman"/>
          <w:sz w:val="28"/>
          <w:szCs w:val="28"/>
          <w:lang w:val="ru-RU"/>
        </w:rPr>
        <w:t>ю</w:t>
      </w:r>
      <w:r>
        <w:rPr>
          <w:rFonts w:ascii="Times New Roman" w:eastAsia="Times New Roman" w:hAnsi="Times New Roman" w:cs="Times New Roman"/>
          <w:sz w:val="28"/>
          <w:szCs w:val="28"/>
        </w:rPr>
        <w:t xml:space="preserve"> ключевых фигур прошлого, что в свою очередь способствует более глубокому осмыслению исторических событий. Понимание жизненного пути и вклада индивида в историю не только дополняет аспект обучения фактами, но и способствует формированию более глубокой и осмысленной исторической картины. </w:t>
      </w:r>
    </w:p>
    <w:p w14:paraId="1C18D531" w14:textId="7832A3DE"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Исторические личности не только участвуют в исторических событиях, но и являются носителями ценностей, идей и культурных кодов, оказывая влияние на ход истории и формирование общественного сознания. Такой подход к преподаванию истории не только стимулирует интерес к предмету, но и развивает аналитические и критические навыки </w:t>
      </w:r>
      <w:r w:rsidR="00D7758E">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 формируя у них навыки самостоятельного мышления и рефлексии.</w:t>
      </w:r>
    </w:p>
    <w:p w14:paraId="00E55938" w14:textId="77777777" w:rsidR="00B30507"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Реализация процесса формирования знаний в учебном процессе осуществляется путем применения педагогических технологий обучения. </w:t>
      </w:r>
    </w:p>
    <w:p w14:paraId="7FB7835A" w14:textId="799C5AD5"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Педагогическая технология – это процедурное воплощение компонентов организуемого педагогом процесса в виде системы действий. В широком значении под технологией понимается поэтапная реализация того или иного метода с помощью определенных форм работы [51]. Методы обучения – это способы организации учебно-познавательной деятельности ученика с заранее определенными задачами, уровнями познавательной активности, учебными действиями и ожидаемыми результатами. Прием обучения – это составная часть или отдельная сторона метода [48, c. 106].</w:t>
      </w:r>
    </w:p>
    <w:p w14:paraId="3E3709A2" w14:textId="77777777"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Методисты выделяют целый ряд педагогических технологий: информационно-коммуникационная, технология развития критического мышления, проектная технология, технология развивающего обучения, технология проблемного обуения, игровые технологии, кейс технология и др. </w:t>
      </w:r>
    </w:p>
    <w:p w14:paraId="7E55A4FF" w14:textId="77777777" w:rsidR="00B30507"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Анализ приемов, которые предлагают современные методы обучения позволил выделить среди них наиболее эффективные для работы по формированию знаний об исторической личности и исторических событиях в целом. </w:t>
      </w:r>
    </w:p>
    <w:p w14:paraId="60796218" w14:textId="58BBA36A" w:rsidR="00776348" w:rsidRPr="008D42EC" w:rsidRDefault="00067061">
      <w:pPr>
        <w:spacing w:after="0" w:line="240" w:lineRule="auto"/>
        <w:ind w:firstLine="709"/>
        <w:jc w:val="both"/>
        <w:rPr>
          <w:rFonts w:ascii="Times New Roman" w:eastAsia="Times New Roman" w:hAnsi="Times New Roman" w:cs="Times New Roman"/>
          <w:sz w:val="28"/>
          <w:szCs w:val="28"/>
          <w:lang w:val="ru-RU"/>
        </w:rPr>
      </w:pPr>
      <w:r w:rsidRPr="008D42EC">
        <w:rPr>
          <w:rFonts w:ascii="Times New Roman" w:eastAsia="Times New Roman" w:hAnsi="Times New Roman" w:cs="Times New Roman"/>
          <w:sz w:val="28"/>
          <w:szCs w:val="28"/>
        </w:rPr>
        <w:t>В диссертационном исследовании были использованы такие приемы, как дебаты, ролевые игры, использование музейных экспонатов, написание эссе, П.О.П.С. (позиция, обьяснение, примеры, следствие), кейс-стади, игра кокпар</w:t>
      </w:r>
      <w:r w:rsidR="00E51B44" w:rsidRPr="008D42EC">
        <w:rPr>
          <w:rFonts w:ascii="Times New Roman" w:eastAsia="Times New Roman" w:hAnsi="Times New Roman" w:cs="Times New Roman"/>
          <w:sz w:val="28"/>
          <w:szCs w:val="28"/>
          <w:lang w:val="ru-RU"/>
        </w:rPr>
        <w:t xml:space="preserve">, </w:t>
      </w:r>
      <w:r w:rsidRPr="008D42EC">
        <w:rPr>
          <w:rFonts w:ascii="Times New Roman" w:eastAsia="Times New Roman" w:hAnsi="Times New Roman" w:cs="Times New Roman"/>
          <w:sz w:val="28"/>
          <w:szCs w:val="28"/>
        </w:rPr>
        <w:t>проект-музей</w:t>
      </w:r>
      <w:r w:rsidR="00E51B44" w:rsidRPr="008D42EC">
        <w:rPr>
          <w:rFonts w:ascii="Times New Roman" w:eastAsia="Times New Roman" w:hAnsi="Times New Roman" w:cs="Times New Roman"/>
          <w:sz w:val="28"/>
          <w:szCs w:val="28"/>
          <w:lang w:val="ru-RU"/>
        </w:rPr>
        <w:t xml:space="preserve"> и </w:t>
      </w:r>
      <w:r w:rsidR="00886EAB" w:rsidRPr="008D42EC">
        <w:rPr>
          <w:rFonts w:ascii="Times New Roman" w:eastAsia="Times New Roman" w:hAnsi="Times New Roman" w:cs="Times New Roman"/>
          <w:sz w:val="28"/>
          <w:szCs w:val="28"/>
          <w:lang w:val="ru-RU"/>
        </w:rPr>
        <w:t xml:space="preserve">один из самых </w:t>
      </w:r>
      <w:r w:rsidR="00863777" w:rsidRPr="008D42EC">
        <w:rPr>
          <w:rFonts w:ascii="Times New Roman" w:eastAsia="Times New Roman" w:hAnsi="Times New Roman" w:cs="Times New Roman"/>
          <w:sz w:val="28"/>
          <w:szCs w:val="28"/>
          <w:lang w:val="ru-RU"/>
        </w:rPr>
        <w:t>ключевых</w:t>
      </w:r>
      <w:r w:rsidR="00886EAB" w:rsidRPr="008D42EC">
        <w:rPr>
          <w:rFonts w:ascii="Times New Roman" w:eastAsia="Times New Roman" w:hAnsi="Times New Roman" w:cs="Times New Roman"/>
          <w:sz w:val="28"/>
          <w:szCs w:val="28"/>
          <w:lang w:val="ru-RU"/>
        </w:rPr>
        <w:t xml:space="preserve"> методов, как использование архивных </w:t>
      </w:r>
      <w:proofErr w:type="spellStart"/>
      <w:r w:rsidR="00863777" w:rsidRPr="008D42EC">
        <w:rPr>
          <w:rFonts w:ascii="Times New Roman" w:eastAsia="Times New Roman" w:hAnsi="Times New Roman" w:cs="Times New Roman"/>
          <w:sz w:val="28"/>
          <w:szCs w:val="28"/>
          <w:lang w:val="ru-RU"/>
        </w:rPr>
        <w:t>маетериалов</w:t>
      </w:r>
      <w:proofErr w:type="spellEnd"/>
      <w:r w:rsidR="00863777" w:rsidRPr="008D42EC">
        <w:rPr>
          <w:rFonts w:ascii="Times New Roman" w:eastAsia="Times New Roman" w:hAnsi="Times New Roman" w:cs="Times New Roman"/>
          <w:sz w:val="28"/>
          <w:szCs w:val="28"/>
          <w:lang w:val="ru-RU"/>
        </w:rPr>
        <w:t xml:space="preserve">. </w:t>
      </w:r>
    </w:p>
    <w:p w14:paraId="2BB50F2F" w14:textId="5E84E732" w:rsidR="00776348" w:rsidRPr="008D42EC" w:rsidRDefault="00067061">
      <w:pPr>
        <w:spacing w:after="0" w:line="240" w:lineRule="auto"/>
        <w:ind w:firstLine="709"/>
        <w:jc w:val="both"/>
        <w:rPr>
          <w:rFonts w:ascii="Times New Roman" w:eastAsia="Times New Roman" w:hAnsi="Times New Roman" w:cs="Times New Roman"/>
          <w:sz w:val="28"/>
          <w:szCs w:val="28"/>
          <w:lang w:val="ru-RU"/>
        </w:rPr>
      </w:pPr>
      <w:r w:rsidRPr="008D42EC">
        <w:rPr>
          <w:rFonts w:ascii="Times New Roman" w:eastAsia="Times New Roman" w:hAnsi="Times New Roman" w:cs="Times New Roman"/>
          <w:sz w:val="28"/>
          <w:szCs w:val="28"/>
        </w:rPr>
        <w:t>При использовании приемов в</w:t>
      </w:r>
      <w:r w:rsidR="00925EC0" w:rsidRPr="008D42EC">
        <w:rPr>
          <w:rFonts w:ascii="Times New Roman" w:eastAsia="Times New Roman" w:hAnsi="Times New Roman" w:cs="Times New Roman"/>
          <w:sz w:val="28"/>
          <w:szCs w:val="28"/>
          <w:lang w:val="ru-RU"/>
        </w:rPr>
        <w:t>а</w:t>
      </w:r>
      <w:r w:rsidRPr="008D42EC">
        <w:rPr>
          <w:rFonts w:ascii="Times New Roman" w:eastAsia="Times New Roman" w:hAnsi="Times New Roman" w:cs="Times New Roman"/>
          <w:sz w:val="28"/>
          <w:szCs w:val="28"/>
        </w:rPr>
        <w:t xml:space="preserve">жно выделить ключевые элементы знаний об исторической личности, включая ее характеристику, сферу деятельности, эпоху, в которой она жила, и исторический контекст. Установление связей между личностью и историческими событиями позволяет раскрыть полную картину </w:t>
      </w:r>
      <w:r w:rsidR="00B30507" w:rsidRPr="008D42EC">
        <w:rPr>
          <w:rFonts w:ascii="Times New Roman" w:eastAsia="Times New Roman" w:hAnsi="Times New Roman" w:cs="Times New Roman"/>
          <w:sz w:val="28"/>
          <w:szCs w:val="28"/>
          <w:lang w:val="ru-RU"/>
        </w:rPr>
        <w:t xml:space="preserve">изучаемого </w:t>
      </w:r>
      <w:r w:rsidRPr="008D42EC">
        <w:rPr>
          <w:rFonts w:ascii="Times New Roman" w:eastAsia="Times New Roman" w:hAnsi="Times New Roman" w:cs="Times New Roman"/>
          <w:sz w:val="28"/>
          <w:szCs w:val="28"/>
        </w:rPr>
        <w:t>периода, способствуя глубокому и всестороннему осмыслению истории.</w:t>
      </w:r>
    </w:p>
    <w:p w14:paraId="13B51ABC" w14:textId="77777777" w:rsidR="00517FB4" w:rsidRPr="008D42EC" w:rsidRDefault="00517FB4" w:rsidP="005B1550">
      <w:pPr>
        <w:pStyle w:val="p3"/>
        <w:ind w:firstLine="709"/>
        <w:jc w:val="both"/>
        <w:rPr>
          <w:rStyle w:val="s2"/>
          <w:rFonts w:ascii="Times New Roman" w:hAnsi="Times New Roman"/>
          <w:sz w:val="28"/>
          <w:szCs w:val="28"/>
          <w:lang w:val="ru-RU"/>
        </w:rPr>
      </w:pPr>
      <w:r w:rsidRPr="008D42EC">
        <w:rPr>
          <w:rStyle w:val="s2"/>
          <w:rFonts w:ascii="Times New Roman" w:hAnsi="Times New Roman"/>
          <w:sz w:val="28"/>
          <w:szCs w:val="28"/>
          <w:lang w:val="ru-RU"/>
        </w:rPr>
        <w:lastRenderedPageBreak/>
        <w:t>Формирование знаний об исторической личности в современном преподавание истории является необходимым элементом её развития и именно особенностям формирования знания исторических личностях образовательном процессе посвящена данная работа.</w:t>
      </w:r>
    </w:p>
    <w:p w14:paraId="25CF487C" w14:textId="043986CF" w:rsidR="00517FB4" w:rsidRPr="008D42EC" w:rsidRDefault="00517FB4" w:rsidP="005B1550">
      <w:pPr>
        <w:pStyle w:val="p3"/>
        <w:ind w:firstLine="709"/>
        <w:jc w:val="both"/>
        <w:rPr>
          <w:rStyle w:val="s2"/>
          <w:rFonts w:ascii="Times New Roman" w:hAnsi="Times New Roman"/>
          <w:sz w:val="28"/>
          <w:szCs w:val="28"/>
          <w:lang w:val="ru-RU"/>
        </w:rPr>
      </w:pPr>
      <w:r w:rsidRPr="008D42EC">
        <w:rPr>
          <w:rStyle w:val="s2"/>
          <w:rFonts w:ascii="Times New Roman" w:hAnsi="Times New Roman"/>
          <w:sz w:val="28"/>
          <w:szCs w:val="28"/>
          <w:lang w:val="ru-RU"/>
        </w:rPr>
        <w:t>Для того чтобы сформировать знания об исторической личности, необходим</w:t>
      </w:r>
      <w:r w:rsidR="00FC3E28" w:rsidRPr="008D42EC">
        <w:rPr>
          <w:rStyle w:val="s2"/>
          <w:rFonts w:ascii="Times New Roman" w:hAnsi="Times New Roman"/>
          <w:sz w:val="28"/>
          <w:szCs w:val="28"/>
          <w:lang w:val="ru-RU"/>
        </w:rPr>
        <w:t>а</w:t>
      </w:r>
      <w:r w:rsidRPr="008D42EC">
        <w:rPr>
          <w:rStyle w:val="s2"/>
          <w:rFonts w:ascii="Times New Roman" w:hAnsi="Times New Roman"/>
          <w:sz w:val="28"/>
          <w:szCs w:val="28"/>
          <w:lang w:val="ru-RU"/>
        </w:rPr>
        <w:t xml:space="preserve"> </w:t>
      </w:r>
      <w:proofErr w:type="gramStart"/>
      <w:r w:rsidRPr="008D42EC">
        <w:rPr>
          <w:rStyle w:val="s2"/>
          <w:rFonts w:ascii="Times New Roman" w:hAnsi="Times New Roman"/>
          <w:sz w:val="28"/>
          <w:szCs w:val="28"/>
          <w:lang w:val="ru-RU"/>
        </w:rPr>
        <w:t>какая-то последовательность действий (методика)</w:t>
      </w:r>
      <w:proofErr w:type="gramEnd"/>
      <w:r w:rsidRPr="008D42EC">
        <w:rPr>
          <w:rStyle w:val="s2"/>
          <w:rFonts w:ascii="Times New Roman" w:hAnsi="Times New Roman"/>
          <w:sz w:val="28"/>
          <w:szCs w:val="28"/>
          <w:lang w:val="ru-RU"/>
        </w:rPr>
        <w:t xml:space="preserve"> по которым преподаватель будет следовать и достигать цели формирования знаний об исторической личности. В связи с этим возникает </w:t>
      </w:r>
      <w:proofErr w:type="gramStart"/>
      <w:r w:rsidRPr="008D42EC">
        <w:rPr>
          <w:rStyle w:val="s2"/>
          <w:rFonts w:ascii="Times New Roman" w:hAnsi="Times New Roman"/>
          <w:sz w:val="28"/>
          <w:szCs w:val="28"/>
          <w:lang w:val="ru-RU"/>
        </w:rPr>
        <w:t>необходимость разработки модели</w:t>
      </w:r>
      <w:proofErr w:type="gramEnd"/>
      <w:r w:rsidRPr="008D42EC">
        <w:rPr>
          <w:rStyle w:val="s2"/>
          <w:rFonts w:ascii="Times New Roman" w:hAnsi="Times New Roman"/>
          <w:sz w:val="28"/>
          <w:szCs w:val="28"/>
          <w:lang w:val="ru-RU"/>
        </w:rPr>
        <w:t xml:space="preserve"> применяем</w:t>
      </w:r>
      <w:r w:rsidR="00B62137" w:rsidRPr="008D42EC">
        <w:rPr>
          <w:rStyle w:val="s2"/>
          <w:rFonts w:ascii="Times New Roman" w:hAnsi="Times New Roman"/>
          <w:sz w:val="28"/>
          <w:szCs w:val="28"/>
          <w:lang w:val="ru-RU"/>
        </w:rPr>
        <w:t>ой</w:t>
      </w:r>
      <w:r w:rsidRPr="008D42EC">
        <w:rPr>
          <w:rStyle w:val="s2"/>
          <w:rFonts w:ascii="Times New Roman" w:hAnsi="Times New Roman"/>
          <w:sz w:val="28"/>
          <w:szCs w:val="28"/>
          <w:lang w:val="ru-RU"/>
        </w:rPr>
        <w:t xml:space="preserve"> в образовательном процессе. </w:t>
      </w:r>
    </w:p>
    <w:p w14:paraId="1C1C7AA4" w14:textId="3A3BA093" w:rsidR="00517FB4" w:rsidRPr="008D42EC" w:rsidRDefault="00517FB4" w:rsidP="005B1550">
      <w:pPr>
        <w:pStyle w:val="p3"/>
        <w:ind w:firstLine="709"/>
        <w:jc w:val="both"/>
        <w:rPr>
          <w:rStyle w:val="s2"/>
          <w:rFonts w:ascii="Times New Roman" w:hAnsi="Times New Roman"/>
          <w:sz w:val="28"/>
          <w:szCs w:val="28"/>
          <w:lang w:val="ru-RU"/>
        </w:rPr>
      </w:pPr>
      <w:r w:rsidRPr="008D42EC">
        <w:rPr>
          <w:rStyle w:val="s2"/>
          <w:rFonts w:ascii="Times New Roman" w:hAnsi="Times New Roman"/>
          <w:sz w:val="28"/>
          <w:szCs w:val="28"/>
          <w:lang w:val="ru-RU"/>
        </w:rPr>
        <w:t>Модель в «Большом энциклопедическом словаре» трактуется как любой образ, аналог какого-либо объекта, процесса или явления, используемые в качестве его заместителя или представителя [</w:t>
      </w:r>
      <w:r w:rsidR="00CC00D4" w:rsidRPr="008D42EC">
        <w:rPr>
          <w:rStyle w:val="s2"/>
          <w:rFonts w:ascii="Times New Roman" w:hAnsi="Times New Roman"/>
          <w:sz w:val="28"/>
          <w:szCs w:val="28"/>
          <w:lang w:val="ru-RU"/>
        </w:rPr>
        <w:t>64</w:t>
      </w:r>
      <w:r w:rsidRPr="008D42EC">
        <w:rPr>
          <w:rStyle w:val="s2"/>
          <w:rFonts w:ascii="Times New Roman" w:hAnsi="Times New Roman"/>
          <w:sz w:val="28"/>
          <w:szCs w:val="28"/>
          <w:lang w:val="ru-RU"/>
        </w:rPr>
        <w:t>, с.822].</w:t>
      </w:r>
    </w:p>
    <w:p w14:paraId="2057AB54" w14:textId="77777777" w:rsidR="00517FB4" w:rsidRPr="008D42EC" w:rsidRDefault="00517FB4" w:rsidP="005B1550">
      <w:pPr>
        <w:pStyle w:val="p3"/>
        <w:ind w:firstLine="709"/>
        <w:jc w:val="both"/>
        <w:rPr>
          <w:rStyle w:val="s2"/>
          <w:rFonts w:ascii="Times New Roman" w:hAnsi="Times New Roman"/>
          <w:sz w:val="28"/>
          <w:szCs w:val="28"/>
          <w:lang w:val="ru-RU"/>
        </w:rPr>
      </w:pPr>
      <w:r w:rsidRPr="008D42EC">
        <w:rPr>
          <w:rStyle w:val="s2"/>
          <w:rFonts w:ascii="Times New Roman" w:hAnsi="Times New Roman"/>
          <w:sz w:val="28"/>
          <w:szCs w:val="28"/>
          <w:lang w:val="ru-RU"/>
        </w:rPr>
        <w:t>Такая постановка проблемы требует конкретных практических разработок и рекомендации по формированию знаний об исторической личности в ходе преподавания истории. В связи с чем, докторантом предпринята попытка моделирования процесса формирования знаний об исторической личности.</w:t>
      </w:r>
    </w:p>
    <w:p w14:paraId="5E546997" w14:textId="3F63DE2B" w:rsidR="00517FB4" w:rsidRPr="008D42EC" w:rsidRDefault="00517FB4" w:rsidP="005B1550">
      <w:pPr>
        <w:pStyle w:val="p3"/>
        <w:ind w:firstLine="709"/>
        <w:jc w:val="both"/>
        <w:rPr>
          <w:rStyle w:val="s2"/>
          <w:rFonts w:ascii="Times New Roman" w:hAnsi="Times New Roman"/>
          <w:sz w:val="28"/>
          <w:szCs w:val="28"/>
          <w:lang w:val="ru-RU"/>
        </w:rPr>
      </w:pPr>
      <w:r w:rsidRPr="008D42EC">
        <w:rPr>
          <w:rStyle w:val="s2"/>
          <w:rFonts w:ascii="Times New Roman" w:hAnsi="Times New Roman"/>
          <w:sz w:val="28"/>
          <w:szCs w:val="28"/>
          <w:lang w:val="ru-RU"/>
        </w:rPr>
        <w:t xml:space="preserve">Существуют разные типы моделей, но для описания процесса формирования знания об исторической личности в ходе преподавания истории диссертант определил структурно-содержательную модель. </w:t>
      </w:r>
    </w:p>
    <w:p w14:paraId="7ACFDF44" w14:textId="46CA7923" w:rsidR="00517FB4" w:rsidRPr="008D42EC" w:rsidRDefault="00517FB4" w:rsidP="00517FB4">
      <w:pPr>
        <w:pStyle w:val="p3"/>
        <w:ind w:firstLine="709"/>
        <w:jc w:val="both"/>
        <w:rPr>
          <w:rFonts w:ascii="Times New Roman" w:hAnsi="Times New Roman"/>
          <w:sz w:val="28"/>
          <w:szCs w:val="28"/>
          <w:lang w:val="ru-RU"/>
        </w:rPr>
      </w:pPr>
      <w:r w:rsidRPr="008D42EC">
        <w:rPr>
          <w:rStyle w:val="s2"/>
          <w:rFonts w:ascii="Times New Roman" w:hAnsi="Times New Roman"/>
          <w:sz w:val="28"/>
          <w:szCs w:val="28"/>
          <w:lang w:val="ru-RU"/>
        </w:rPr>
        <w:t>В процессе моделирования определяется целый ряд блоков для разработки компонентов модели. В случае модели формирования знаний об исторической личности диссертант демонстрирует целевой, содержательный, организационно-деятельностный и результативно-</w:t>
      </w:r>
      <w:proofErr w:type="spellStart"/>
      <w:r w:rsidRPr="008D42EC">
        <w:rPr>
          <w:rStyle w:val="s2"/>
          <w:rFonts w:ascii="Times New Roman" w:hAnsi="Times New Roman"/>
          <w:sz w:val="28"/>
          <w:szCs w:val="28"/>
          <w:lang w:val="ru-RU"/>
        </w:rPr>
        <w:t>критериальный</w:t>
      </w:r>
      <w:proofErr w:type="spellEnd"/>
      <w:r w:rsidRPr="008D42EC">
        <w:rPr>
          <w:rStyle w:val="s2"/>
          <w:rFonts w:ascii="Times New Roman" w:hAnsi="Times New Roman"/>
          <w:sz w:val="28"/>
          <w:szCs w:val="28"/>
          <w:lang w:val="ru-RU"/>
        </w:rPr>
        <w:t xml:space="preserve"> блоки. В качестве критериев сформированности знаний об исторической личности должны выступать элементы содержательного блока. </w:t>
      </w:r>
      <w:r w:rsidR="00245A07" w:rsidRPr="008D42EC">
        <w:rPr>
          <w:rStyle w:val="s2"/>
          <w:rFonts w:ascii="Times New Roman" w:hAnsi="Times New Roman"/>
          <w:sz w:val="28"/>
          <w:szCs w:val="28"/>
          <w:lang w:val="ru-RU"/>
        </w:rPr>
        <w:t>Визуальный результат</w:t>
      </w:r>
      <w:r w:rsidRPr="008D42EC">
        <w:rPr>
          <w:rStyle w:val="s2"/>
          <w:rFonts w:ascii="Times New Roman" w:hAnsi="Times New Roman"/>
          <w:sz w:val="28"/>
          <w:szCs w:val="28"/>
          <w:lang w:val="ru-RU"/>
        </w:rPr>
        <w:t xml:space="preserve"> разработанной структурно-содержательной модели формирования знаний об исторической личности отражен в пп.3.2. </w:t>
      </w:r>
    </w:p>
    <w:p w14:paraId="5C143718" w14:textId="00CB1EFD" w:rsidR="00776348" w:rsidRPr="00CA7CFA" w:rsidRDefault="00067061" w:rsidP="00CA7CFA">
      <w:pPr>
        <w:spacing w:after="0" w:line="240" w:lineRule="auto"/>
        <w:ind w:firstLine="709"/>
        <w:jc w:val="both"/>
        <w:rPr>
          <w:rFonts w:ascii="Times New Roman" w:eastAsia="Times New Roman" w:hAnsi="Times New Roman" w:cs="Times New Roman"/>
          <w:sz w:val="28"/>
          <w:szCs w:val="28"/>
          <w:lang w:val="ru-RU"/>
        </w:rPr>
      </w:pPr>
      <w:bookmarkStart w:id="4" w:name="_heading=h.y1aknxsmxpm7" w:colFirst="0" w:colLast="0"/>
      <w:bookmarkEnd w:id="4"/>
      <w:r w:rsidRPr="008D42EC">
        <w:rPr>
          <w:rFonts w:ascii="Times New Roman" w:eastAsia="Times New Roman" w:hAnsi="Times New Roman" w:cs="Times New Roman"/>
          <w:sz w:val="28"/>
          <w:szCs w:val="28"/>
        </w:rPr>
        <w:t xml:space="preserve">Таким образом, осмысленное включение в учебный процесс </w:t>
      </w:r>
      <w:r w:rsidR="00B30507" w:rsidRPr="008D42EC">
        <w:rPr>
          <w:rFonts w:ascii="Times New Roman" w:eastAsia="Times New Roman" w:hAnsi="Times New Roman" w:cs="Times New Roman"/>
          <w:sz w:val="28"/>
          <w:szCs w:val="28"/>
          <w:lang w:val="ru-RU"/>
        </w:rPr>
        <w:t xml:space="preserve">изучение </w:t>
      </w:r>
      <w:r w:rsidRPr="008D42EC">
        <w:rPr>
          <w:rFonts w:ascii="Times New Roman" w:eastAsia="Times New Roman" w:hAnsi="Times New Roman" w:cs="Times New Roman"/>
          <w:color w:val="FF0000"/>
          <w:sz w:val="28"/>
          <w:szCs w:val="28"/>
        </w:rPr>
        <w:t xml:space="preserve"> </w:t>
      </w:r>
      <w:r w:rsidRPr="008D42EC">
        <w:rPr>
          <w:rFonts w:ascii="Times New Roman" w:eastAsia="Times New Roman" w:hAnsi="Times New Roman" w:cs="Times New Roman"/>
          <w:sz w:val="28"/>
          <w:szCs w:val="28"/>
        </w:rPr>
        <w:t>исторических личностей в</w:t>
      </w:r>
      <w:r w:rsidR="006A49AF" w:rsidRPr="008D42EC">
        <w:rPr>
          <w:rFonts w:ascii="Times New Roman" w:eastAsia="Times New Roman" w:hAnsi="Times New Roman" w:cs="Times New Roman"/>
          <w:sz w:val="28"/>
          <w:szCs w:val="28"/>
          <w:lang w:val="ru-RU"/>
        </w:rPr>
        <w:t xml:space="preserve"> рамках</w:t>
      </w:r>
      <w:r w:rsidR="000C1AE8" w:rsidRPr="008D42EC">
        <w:rPr>
          <w:rFonts w:ascii="Times New Roman" w:eastAsia="Times New Roman" w:hAnsi="Times New Roman" w:cs="Times New Roman"/>
          <w:sz w:val="28"/>
          <w:szCs w:val="28"/>
          <w:lang w:val="ru-RU"/>
        </w:rPr>
        <w:t xml:space="preserve"> структурно-содержательной</w:t>
      </w:r>
      <w:r w:rsidR="006A49AF" w:rsidRPr="008D42EC">
        <w:rPr>
          <w:rFonts w:ascii="Times New Roman" w:eastAsia="Times New Roman" w:hAnsi="Times New Roman" w:cs="Times New Roman"/>
          <w:sz w:val="28"/>
          <w:szCs w:val="28"/>
          <w:lang w:val="ru-RU"/>
        </w:rPr>
        <w:t xml:space="preserve"> </w:t>
      </w:r>
      <w:r w:rsidR="000C1AE8" w:rsidRPr="008D42EC">
        <w:rPr>
          <w:rFonts w:ascii="Times New Roman" w:eastAsia="Times New Roman" w:hAnsi="Times New Roman" w:cs="Times New Roman"/>
          <w:sz w:val="28"/>
          <w:szCs w:val="28"/>
          <w:lang w:val="ru-RU"/>
        </w:rPr>
        <w:t xml:space="preserve">модели формирования знаний об исторической личности </w:t>
      </w:r>
      <w:r w:rsidR="006A49AF" w:rsidRPr="008D42EC">
        <w:rPr>
          <w:rFonts w:ascii="Times New Roman" w:eastAsia="Times New Roman" w:hAnsi="Times New Roman" w:cs="Times New Roman"/>
          <w:sz w:val="28"/>
          <w:szCs w:val="28"/>
          <w:lang w:val="ru-RU"/>
        </w:rPr>
        <w:t>в</w:t>
      </w:r>
      <w:r w:rsidRPr="008D42EC">
        <w:rPr>
          <w:rFonts w:ascii="Times New Roman" w:eastAsia="Times New Roman" w:hAnsi="Times New Roman" w:cs="Times New Roman"/>
          <w:sz w:val="28"/>
          <w:szCs w:val="28"/>
        </w:rPr>
        <w:t xml:space="preserve"> сочетании с упомянутыми выше приемами, </w:t>
      </w:r>
      <w:r w:rsidR="00883DC6" w:rsidRPr="008D42EC">
        <w:rPr>
          <w:rFonts w:ascii="Times New Roman" w:eastAsia="Times New Roman" w:hAnsi="Times New Roman" w:cs="Times New Roman"/>
          <w:sz w:val="28"/>
          <w:szCs w:val="28"/>
          <w:lang w:val="ru-RU"/>
        </w:rPr>
        <w:t xml:space="preserve">где главную роль играют архивные материалы, </w:t>
      </w:r>
      <w:r w:rsidRPr="008D42EC">
        <w:rPr>
          <w:rFonts w:ascii="Times New Roman" w:eastAsia="Times New Roman" w:hAnsi="Times New Roman" w:cs="Times New Roman"/>
          <w:sz w:val="28"/>
          <w:szCs w:val="28"/>
        </w:rPr>
        <w:t xml:space="preserve">представляет собой неотъемлемый компонент образования, позволяя </w:t>
      </w:r>
      <w:r w:rsidR="00D7758E" w:rsidRPr="008D42EC">
        <w:rPr>
          <w:rFonts w:ascii="Times New Roman" w:eastAsia="Times New Roman" w:hAnsi="Times New Roman" w:cs="Times New Roman"/>
          <w:sz w:val="28"/>
          <w:szCs w:val="28"/>
        </w:rPr>
        <w:t>обучающимся</w:t>
      </w:r>
      <w:r w:rsidRPr="008D42EC">
        <w:rPr>
          <w:rFonts w:ascii="Times New Roman" w:eastAsia="Times New Roman" w:hAnsi="Times New Roman" w:cs="Times New Roman"/>
          <w:sz w:val="28"/>
          <w:szCs w:val="28"/>
        </w:rPr>
        <w:t xml:space="preserve"> осмысливать историю не как набор фактов, а как сложную сеть взаимосвязей, в центре которой стоят выдающиеся деятели</w:t>
      </w:r>
      <w:r w:rsidR="00925EC0" w:rsidRPr="008D42EC">
        <w:rPr>
          <w:rFonts w:ascii="Times New Roman" w:eastAsia="Times New Roman" w:hAnsi="Times New Roman" w:cs="Times New Roman"/>
          <w:sz w:val="28"/>
          <w:szCs w:val="28"/>
          <w:lang w:val="ru-RU"/>
        </w:rPr>
        <w:t>,</w:t>
      </w:r>
      <w:r w:rsidRPr="008D42EC">
        <w:rPr>
          <w:rFonts w:ascii="Times New Roman" w:eastAsia="Times New Roman" w:hAnsi="Times New Roman" w:cs="Times New Roman"/>
          <w:sz w:val="28"/>
          <w:szCs w:val="28"/>
        </w:rPr>
        <w:t xml:space="preserve"> </w:t>
      </w:r>
      <w:r w:rsidR="00B30507" w:rsidRPr="008D42EC">
        <w:rPr>
          <w:rFonts w:ascii="Times New Roman" w:eastAsia="Times New Roman" w:hAnsi="Times New Roman" w:cs="Times New Roman"/>
          <w:sz w:val="28"/>
          <w:szCs w:val="28"/>
          <w:lang w:val="ru-RU"/>
        </w:rPr>
        <w:t xml:space="preserve">что позволяет </w:t>
      </w:r>
      <w:r w:rsidR="00925EC0" w:rsidRPr="008D42EC">
        <w:rPr>
          <w:rFonts w:ascii="Times New Roman" w:eastAsia="Times New Roman" w:hAnsi="Times New Roman" w:cs="Times New Roman"/>
          <w:color w:val="000000" w:themeColor="text1"/>
          <w:sz w:val="28"/>
          <w:szCs w:val="28"/>
          <w:lang w:val="ru-RU"/>
        </w:rPr>
        <w:t xml:space="preserve">выяснить </w:t>
      </w:r>
      <w:r w:rsidRPr="008D42EC">
        <w:rPr>
          <w:rFonts w:ascii="Times New Roman" w:eastAsia="Times New Roman" w:hAnsi="Times New Roman" w:cs="Times New Roman"/>
          <w:color w:val="000000" w:themeColor="text1"/>
          <w:sz w:val="28"/>
          <w:szCs w:val="28"/>
        </w:rPr>
        <w:t>их вклад в становление человеческого общества</w:t>
      </w:r>
      <w:r w:rsidRPr="00673923">
        <w:rPr>
          <w:rFonts w:ascii="Times New Roman" w:eastAsia="Times New Roman" w:hAnsi="Times New Roman" w:cs="Times New Roman"/>
          <w:color w:val="000000" w:themeColor="text1"/>
          <w:sz w:val="28"/>
          <w:szCs w:val="28"/>
        </w:rPr>
        <w:t>.</w:t>
      </w:r>
    </w:p>
    <w:p w14:paraId="0E927654" w14:textId="77777777" w:rsidR="00776348" w:rsidRDefault="00776348">
      <w:pPr>
        <w:spacing w:after="0" w:line="240" w:lineRule="auto"/>
        <w:ind w:firstLine="705"/>
        <w:jc w:val="both"/>
        <w:rPr>
          <w:rFonts w:ascii="Times New Roman" w:eastAsia="Times New Roman" w:hAnsi="Times New Roman" w:cs="Times New Roman"/>
          <w:b/>
          <w:sz w:val="28"/>
          <w:szCs w:val="28"/>
        </w:rPr>
      </w:pPr>
    </w:p>
    <w:p w14:paraId="23D2297E" w14:textId="552BCEB8" w:rsidR="00776348" w:rsidRDefault="00067061">
      <w:pPr>
        <w:spacing w:after="0" w:line="240" w:lineRule="auto"/>
        <w:ind w:firstLine="70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1.2 </w:t>
      </w:r>
      <w:r w:rsidR="00664B0A" w:rsidRPr="003E5B2A">
        <w:rPr>
          <w:rFonts w:ascii="Times New Roman" w:eastAsia="Times New Roman" w:hAnsi="Times New Roman" w:cs="Times New Roman"/>
          <w:b/>
          <w:sz w:val="28"/>
          <w:szCs w:val="28"/>
          <w:lang w:val="ru-RU"/>
        </w:rPr>
        <w:t>М</w:t>
      </w:r>
      <w:r w:rsidR="00376032" w:rsidRPr="003E5B2A">
        <w:rPr>
          <w:rFonts w:ascii="Times New Roman" w:eastAsia="Times New Roman" w:hAnsi="Times New Roman" w:cs="Times New Roman"/>
          <w:b/>
          <w:sz w:val="28"/>
          <w:szCs w:val="28"/>
        </w:rPr>
        <w:t>етод</w:t>
      </w:r>
      <w:r w:rsidR="00664B0A" w:rsidRPr="003E5B2A">
        <w:rPr>
          <w:rFonts w:ascii="Times New Roman" w:eastAsia="Times New Roman" w:hAnsi="Times New Roman" w:cs="Times New Roman"/>
          <w:b/>
          <w:sz w:val="28"/>
          <w:szCs w:val="28"/>
          <w:lang w:val="ru-RU"/>
        </w:rPr>
        <w:t>ы</w:t>
      </w:r>
      <w:r w:rsidR="00376032" w:rsidRPr="003E5B2A">
        <w:rPr>
          <w:rFonts w:ascii="Times New Roman" w:eastAsia="Times New Roman" w:hAnsi="Times New Roman" w:cs="Times New Roman"/>
          <w:b/>
          <w:sz w:val="28"/>
          <w:szCs w:val="28"/>
        </w:rPr>
        <w:t xml:space="preserve"> и прием</w:t>
      </w:r>
      <w:r w:rsidR="00664B0A" w:rsidRPr="003E5B2A">
        <w:rPr>
          <w:rFonts w:ascii="Times New Roman" w:eastAsia="Times New Roman" w:hAnsi="Times New Roman" w:cs="Times New Roman"/>
          <w:b/>
          <w:sz w:val="28"/>
          <w:szCs w:val="28"/>
          <w:lang w:val="ru-RU"/>
        </w:rPr>
        <w:t>ы</w:t>
      </w:r>
      <w:r w:rsidR="003E5B2A">
        <w:rPr>
          <w:rFonts w:ascii="Times New Roman" w:eastAsia="Times New Roman" w:hAnsi="Times New Roman" w:cs="Times New Roman"/>
          <w:b/>
          <w:sz w:val="28"/>
          <w:szCs w:val="28"/>
          <w:lang w:val="ru-RU"/>
        </w:rPr>
        <w:t xml:space="preserve"> </w:t>
      </w:r>
      <w:r w:rsidR="00376032" w:rsidRPr="00376032">
        <w:rPr>
          <w:rFonts w:ascii="Times New Roman" w:eastAsia="Times New Roman" w:hAnsi="Times New Roman" w:cs="Times New Roman"/>
          <w:b/>
          <w:sz w:val="28"/>
          <w:szCs w:val="28"/>
        </w:rPr>
        <w:t>формирования знаний об исторической личности в учебном процессе: историография вопроса</w:t>
      </w:r>
    </w:p>
    <w:p w14:paraId="508E8A5C" w14:textId="0E16FFA8"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целью получения всестороннего взгляда на аккумулированный опыт и знания, обзор историографии был организован в соответствии с х</w:t>
      </w:r>
      <w:r w:rsidR="00B30507">
        <w:rPr>
          <w:rFonts w:ascii="Times New Roman" w:eastAsia="Times New Roman" w:hAnsi="Times New Roman" w:cs="Times New Roman"/>
          <w:sz w:val="28"/>
          <w:szCs w:val="28"/>
        </w:rPr>
        <w:t>ронологическим принципом,</w:t>
      </w:r>
      <w:r w:rsidR="00664B0A">
        <w:rPr>
          <w:rFonts w:ascii="Times New Roman" w:eastAsia="Times New Roman" w:hAnsi="Times New Roman" w:cs="Times New Roman"/>
          <w:sz w:val="28"/>
          <w:szCs w:val="28"/>
          <w:lang w:val="ru-RU"/>
        </w:rPr>
        <w:t xml:space="preserve"> что </w:t>
      </w:r>
      <w:r w:rsidR="00664B0A" w:rsidRPr="00AF39C1">
        <w:rPr>
          <w:rFonts w:ascii="Times New Roman" w:eastAsia="Times New Roman" w:hAnsi="Times New Roman" w:cs="Times New Roman"/>
          <w:sz w:val="28"/>
          <w:szCs w:val="28"/>
          <w:lang w:val="ru-RU"/>
        </w:rPr>
        <w:t>позволило</w:t>
      </w:r>
      <w:r w:rsidR="00B30507" w:rsidRPr="00AF39C1">
        <w:rPr>
          <w:rFonts w:ascii="Times New Roman" w:eastAsia="Times New Roman" w:hAnsi="Times New Roman" w:cs="Times New Roman"/>
          <w:sz w:val="28"/>
          <w:szCs w:val="28"/>
        </w:rPr>
        <w:t xml:space="preserve"> выделели</w:t>
      </w:r>
      <w:proofErr w:type="spellStart"/>
      <w:r w:rsidR="00664B0A" w:rsidRPr="00AF39C1">
        <w:rPr>
          <w:rFonts w:ascii="Times New Roman" w:eastAsia="Times New Roman" w:hAnsi="Times New Roman" w:cs="Times New Roman"/>
          <w:sz w:val="28"/>
          <w:szCs w:val="28"/>
          <w:lang w:val="ru-RU"/>
        </w:rPr>
        <w:t>ть</w:t>
      </w:r>
      <w:proofErr w:type="spellEnd"/>
      <w:r w:rsidR="00B30507" w:rsidRPr="00AF39C1">
        <w:rPr>
          <w:rFonts w:ascii="Times New Roman" w:eastAsia="Times New Roman" w:hAnsi="Times New Roman" w:cs="Times New Roman"/>
          <w:sz w:val="28"/>
          <w:szCs w:val="28"/>
        </w:rPr>
        <w:t xml:space="preserve"> </w:t>
      </w:r>
      <w:r w:rsidRPr="00AF39C1">
        <w:rPr>
          <w:rFonts w:ascii="Times New Roman" w:eastAsia="Times New Roman" w:hAnsi="Times New Roman" w:cs="Times New Roman"/>
          <w:sz w:val="28"/>
          <w:szCs w:val="28"/>
        </w:rPr>
        <w:t xml:space="preserve">два ключевых этапа: советский и современный. На первом этапе рассматривается изучение вопросов методики преподавания истории в контексте </w:t>
      </w:r>
      <w:r w:rsidR="00664B0A" w:rsidRPr="00AF39C1">
        <w:rPr>
          <w:rFonts w:ascii="Times New Roman" w:eastAsia="Times New Roman" w:hAnsi="Times New Roman" w:cs="Times New Roman"/>
          <w:sz w:val="28"/>
          <w:szCs w:val="28"/>
          <w:lang w:val="ru-RU"/>
        </w:rPr>
        <w:t>истории</w:t>
      </w:r>
      <w:r w:rsidRPr="00AF39C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Советского Союза, включая формирование методики преподавания истории в Казахской ССР. </w:t>
      </w:r>
      <w:r>
        <w:rPr>
          <w:rFonts w:ascii="Times New Roman" w:eastAsia="Times New Roman" w:hAnsi="Times New Roman" w:cs="Times New Roman"/>
          <w:sz w:val="28"/>
          <w:szCs w:val="28"/>
        </w:rPr>
        <w:lastRenderedPageBreak/>
        <w:t xml:space="preserve">Второй этап включает анализ вопросов развития методики формирования знаний об исторической личности в </w:t>
      </w:r>
      <w:r w:rsidR="00EB0E98">
        <w:rPr>
          <w:rFonts w:ascii="Times New Roman" w:eastAsia="Times New Roman" w:hAnsi="Times New Roman" w:cs="Times New Roman"/>
          <w:sz w:val="28"/>
          <w:szCs w:val="28"/>
          <w:lang w:val="ru-RU"/>
        </w:rPr>
        <w:t>следующих</w:t>
      </w:r>
      <w:r>
        <w:rPr>
          <w:rFonts w:ascii="Times New Roman" w:eastAsia="Times New Roman" w:hAnsi="Times New Roman" w:cs="Times New Roman"/>
          <w:sz w:val="28"/>
          <w:szCs w:val="28"/>
        </w:rPr>
        <w:t xml:space="preserve"> различных направлениях: казахстанском</w:t>
      </w:r>
      <w:r w:rsidR="00EB0E98">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и зарубежном.</w:t>
      </w:r>
    </w:p>
    <w:p w14:paraId="075EBF1F" w14:textId="0176CAD8"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начала 1917 года школьное историческое образование в период советской эпохи подвергается радикальным трансформациям. Традиционная методика преподавания и учебники признаются несостоятельными для обучения новых поколений. Вместо акцента на гражданской истории предлагается изучение истории труда и социологии, и это становится отправной точкой для революционных изменений в области исторического образования</w:t>
      </w:r>
      <w:r w:rsidRPr="006752E3">
        <w:rPr>
          <w:rFonts w:ascii="Times New Roman" w:eastAsia="Times New Roman" w:hAnsi="Times New Roman" w:cs="Times New Roman"/>
          <w:sz w:val="28"/>
          <w:szCs w:val="28"/>
        </w:rPr>
        <w:t xml:space="preserve">. </w:t>
      </w:r>
      <w:r w:rsidR="00A9621D" w:rsidRPr="006752E3">
        <w:rPr>
          <w:rFonts w:ascii="Times New Roman" w:eastAsia="Times New Roman" w:hAnsi="Times New Roman" w:cs="Times New Roman"/>
          <w:sz w:val="28"/>
          <w:szCs w:val="28"/>
          <w:lang w:val="ru-RU"/>
        </w:rPr>
        <w:t>Начальны</w:t>
      </w:r>
      <w:r w:rsidR="006752E3" w:rsidRPr="006752E3">
        <w:rPr>
          <w:rFonts w:ascii="Times New Roman" w:eastAsia="Times New Roman" w:hAnsi="Times New Roman" w:cs="Times New Roman"/>
          <w:sz w:val="28"/>
          <w:szCs w:val="28"/>
          <w:lang w:val="ru-RU"/>
        </w:rPr>
        <w:t>е шаги</w:t>
      </w:r>
      <w:r w:rsidRPr="006752E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развития школьного исторического образования, начавши</w:t>
      </w:r>
      <w:r w:rsidR="006752E3">
        <w:rPr>
          <w:rFonts w:ascii="Times New Roman" w:eastAsia="Times New Roman" w:hAnsi="Times New Roman" w:cs="Times New Roman"/>
          <w:sz w:val="28"/>
          <w:szCs w:val="28"/>
          <w:lang w:val="ru-RU"/>
        </w:rPr>
        <w:t>е</w:t>
      </w:r>
      <w:r>
        <w:rPr>
          <w:rFonts w:ascii="Times New Roman" w:eastAsia="Times New Roman" w:hAnsi="Times New Roman" w:cs="Times New Roman"/>
          <w:sz w:val="28"/>
          <w:szCs w:val="28"/>
        </w:rPr>
        <w:t>ся в 1917 году и продолживши</w:t>
      </w:r>
      <w:r w:rsidR="006752E3">
        <w:rPr>
          <w:rFonts w:ascii="Times New Roman" w:eastAsia="Times New Roman" w:hAnsi="Times New Roman" w:cs="Times New Roman"/>
          <w:sz w:val="28"/>
          <w:szCs w:val="28"/>
          <w:lang w:val="ru-RU"/>
        </w:rPr>
        <w:t>е</w:t>
      </w:r>
      <w:r>
        <w:rPr>
          <w:rFonts w:ascii="Times New Roman" w:eastAsia="Times New Roman" w:hAnsi="Times New Roman" w:cs="Times New Roman"/>
          <w:sz w:val="28"/>
          <w:szCs w:val="28"/>
        </w:rPr>
        <w:t>ся до начала 1930-х годов, свидетельству</w:t>
      </w:r>
      <w:r w:rsidR="006752E3">
        <w:rPr>
          <w:rFonts w:ascii="Times New Roman" w:eastAsia="Times New Roman" w:hAnsi="Times New Roman" w:cs="Times New Roman"/>
          <w:sz w:val="28"/>
          <w:szCs w:val="28"/>
          <w:lang w:val="ru-RU"/>
        </w:rPr>
        <w:t>ю</w:t>
      </w:r>
      <w:r>
        <w:rPr>
          <w:rFonts w:ascii="Times New Roman" w:eastAsia="Times New Roman" w:hAnsi="Times New Roman" w:cs="Times New Roman"/>
          <w:sz w:val="28"/>
          <w:szCs w:val="28"/>
        </w:rPr>
        <w:t>т об устранении устаревших подходов к содержанию исторического образования. История как предмет заменяется курсом обществоведения, где фрагменты истории включаются с идеологическим отбором фактов и их марксистским освещением.</w:t>
      </w:r>
    </w:p>
    <w:p w14:paraId="58D6B79D"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новой школьной системе отменены экзамены, взыскания, балльные оценки, а также домашние задания. Происходит переход от классов к мелким группам, известным как «бригады», и от уроков к лабораторным студийным занятиям. Методы обучения подвергаются радикальному пересмотру, и на базе «иллюстративной школы действия»</w:t>
      </w:r>
      <w:r>
        <w:rPr>
          <w:rFonts w:ascii="Times New Roman" w:eastAsia="Times New Roman" w:hAnsi="Times New Roman" w:cs="Times New Roman"/>
          <w:sz w:val="28"/>
          <w:szCs w:val="28"/>
        </w:rPr>
        <w:tab/>
        <w:t>, впервые появившейся на Западе, разрабатывается концепция «трудовой школы работы» в Советском Союзе. Под девизом «от действий – к знаниям» учеников стимулировали к обогащению знаний и развитию учебных умений на основе конкретных практических задач.</w:t>
      </w:r>
    </w:p>
    <w:p w14:paraId="404EFA72" w14:textId="5A41BDAD" w:rsidR="00776348" w:rsidRDefault="00067061" w:rsidP="00664B0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1930-е годы происходит существенное изменение в положении исторического образования, отмеченное переходом к </w:t>
      </w:r>
      <w:r w:rsidRPr="00A9621D">
        <w:rPr>
          <w:rFonts w:ascii="Times New Roman" w:eastAsia="Times New Roman" w:hAnsi="Times New Roman" w:cs="Times New Roman"/>
          <w:sz w:val="28"/>
          <w:szCs w:val="28"/>
        </w:rPr>
        <w:t xml:space="preserve">новому </w:t>
      </w:r>
      <w:r w:rsidR="00A9621D" w:rsidRPr="00A9621D">
        <w:rPr>
          <w:rFonts w:ascii="Times New Roman" w:eastAsia="Times New Roman" w:hAnsi="Times New Roman" w:cs="Times New Roman"/>
          <w:sz w:val="28"/>
          <w:szCs w:val="28"/>
          <w:lang w:val="ru-RU"/>
        </w:rPr>
        <w:t>шагу</w:t>
      </w:r>
      <w:r w:rsidRPr="00A9621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который характеризуется восстановлением истории как самостоятельного предмета. Центральный комитет Всесоюзной коммунистической партии (большевиков) выдает директиву о прекращении использования лабораторно-бригадного метода. Основной формой организации учебной деятельности определяется урок с твердым составом учащихся и строго определенным расписанием занятий (согласно постановлению ЦК ВКП(б) «О начальной и средней школе» от 5 сентября 1931 года и «Об учебных программах и режиме в начальной и средней школе» от 5 августа 1932 года). Восстанавливается систематический курс истории в школе с целью вооружить школьников прочными знаниями основ наук. Для подготовки кадров учителей вузы восстанавливают исторические факультеты, появляются кафедры методики.</w:t>
      </w:r>
    </w:p>
    <w:p w14:paraId="30EABD48"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конце 1950-х годов в историко-методической сфере акцент делается на укреплении связей с психолого-педагогическими науками. Происходит совершенствование приемов обучения и преподавания, выдаются рекомендации по изложению материала, проведению бесед, использованию карты и изображения. Однако, вопреки этим улучшениям, вопрос о том, как ученик усваивает материал на уроке и каким образом происходит его познание истории, остается мало освещённым.</w:t>
      </w:r>
    </w:p>
    <w:p w14:paraId="386C5324" w14:textId="588427B9" w:rsidR="00776348" w:rsidRDefault="00067061">
      <w:pPr>
        <w:spacing w:after="0" w:line="240" w:lineRule="auto"/>
        <w:ind w:firstLine="709"/>
        <w:jc w:val="both"/>
        <w:rPr>
          <w:rFonts w:ascii="Times New Roman" w:eastAsia="Times New Roman" w:hAnsi="Times New Roman" w:cs="Times New Roman"/>
          <w:sz w:val="28"/>
          <w:szCs w:val="28"/>
        </w:rPr>
      </w:pPr>
      <w:r w:rsidRPr="00673923">
        <w:rPr>
          <w:rFonts w:ascii="Times New Roman" w:eastAsia="Times New Roman" w:hAnsi="Times New Roman" w:cs="Times New Roman"/>
          <w:color w:val="000000" w:themeColor="text1"/>
          <w:sz w:val="28"/>
          <w:szCs w:val="28"/>
        </w:rPr>
        <w:t xml:space="preserve">В </w:t>
      </w:r>
      <w:r w:rsidR="008759DC" w:rsidRPr="00673923">
        <w:rPr>
          <w:rFonts w:ascii="Times New Roman" w:eastAsia="Times New Roman" w:hAnsi="Times New Roman" w:cs="Times New Roman"/>
          <w:color w:val="000000" w:themeColor="text1"/>
          <w:sz w:val="28"/>
          <w:szCs w:val="28"/>
          <w:lang w:val="ru-RU"/>
        </w:rPr>
        <w:t xml:space="preserve">данный </w:t>
      </w:r>
      <w:r w:rsidRPr="00673923">
        <w:rPr>
          <w:rFonts w:ascii="Times New Roman" w:eastAsia="Times New Roman" w:hAnsi="Times New Roman" w:cs="Times New Roman"/>
          <w:color w:val="000000" w:themeColor="text1"/>
          <w:sz w:val="28"/>
          <w:szCs w:val="28"/>
        </w:rPr>
        <w:t xml:space="preserve">период </w:t>
      </w:r>
      <w:r>
        <w:rPr>
          <w:rFonts w:ascii="Times New Roman" w:eastAsia="Times New Roman" w:hAnsi="Times New Roman" w:cs="Times New Roman"/>
          <w:sz w:val="28"/>
          <w:szCs w:val="28"/>
        </w:rPr>
        <w:t xml:space="preserve">изучения истории акцент делается </w:t>
      </w:r>
      <w:r w:rsidRPr="00AF39C1">
        <w:rPr>
          <w:rFonts w:ascii="Times New Roman" w:eastAsia="Times New Roman" w:hAnsi="Times New Roman" w:cs="Times New Roman"/>
          <w:sz w:val="28"/>
          <w:szCs w:val="28"/>
        </w:rPr>
        <w:t xml:space="preserve">на </w:t>
      </w:r>
      <w:r w:rsidR="00601BB6" w:rsidRPr="00AF39C1">
        <w:rPr>
          <w:rFonts w:ascii="Times New Roman" w:eastAsia="Times New Roman" w:hAnsi="Times New Roman" w:cs="Times New Roman"/>
          <w:sz w:val="28"/>
          <w:szCs w:val="28"/>
          <w:lang w:val="ru-RU"/>
        </w:rPr>
        <w:t xml:space="preserve">роль </w:t>
      </w:r>
      <w:r w:rsidRPr="00AF39C1">
        <w:rPr>
          <w:rFonts w:ascii="Times New Roman" w:eastAsia="Times New Roman" w:hAnsi="Times New Roman" w:cs="Times New Roman"/>
          <w:sz w:val="28"/>
          <w:szCs w:val="28"/>
        </w:rPr>
        <w:t>народных масс</w:t>
      </w:r>
      <w:r w:rsidR="00601BB6" w:rsidRPr="00AF39C1">
        <w:rPr>
          <w:rFonts w:ascii="Times New Roman" w:eastAsia="Times New Roman" w:hAnsi="Times New Roman" w:cs="Times New Roman"/>
          <w:sz w:val="28"/>
          <w:szCs w:val="28"/>
          <w:lang w:val="ru-RU"/>
        </w:rPr>
        <w:t xml:space="preserve"> в истории</w:t>
      </w:r>
      <w:r w:rsidRPr="00AF39C1">
        <w:rPr>
          <w:rFonts w:ascii="Times New Roman" w:eastAsia="Times New Roman" w:hAnsi="Times New Roman" w:cs="Times New Roman"/>
          <w:sz w:val="28"/>
          <w:szCs w:val="28"/>
        </w:rPr>
        <w:t xml:space="preserve">. </w:t>
      </w:r>
      <w:r w:rsidR="00601BB6" w:rsidRPr="00AF39C1">
        <w:rPr>
          <w:rFonts w:ascii="Times New Roman" w:eastAsia="Times New Roman" w:hAnsi="Times New Roman" w:cs="Times New Roman"/>
          <w:sz w:val="28"/>
          <w:szCs w:val="28"/>
          <w:lang w:val="ru-RU"/>
        </w:rPr>
        <w:t>Соответственно этому п</w:t>
      </w:r>
      <w:r w:rsidRPr="00AF39C1">
        <w:rPr>
          <w:rFonts w:ascii="Times New Roman" w:eastAsia="Times New Roman" w:hAnsi="Times New Roman" w:cs="Times New Roman"/>
          <w:sz w:val="28"/>
          <w:szCs w:val="28"/>
        </w:rPr>
        <w:t>роводится отбо</w:t>
      </w:r>
      <w:r>
        <w:rPr>
          <w:rFonts w:ascii="Times New Roman" w:eastAsia="Times New Roman" w:hAnsi="Times New Roman" w:cs="Times New Roman"/>
          <w:sz w:val="28"/>
          <w:szCs w:val="28"/>
        </w:rPr>
        <w:t xml:space="preserve">р материалов по истории для </w:t>
      </w:r>
      <w:r>
        <w:rPr>
          <w:rFonts w:ascii="Times New Roman" w:eastAsia="Times New Roman" w:hAnsi="Times New Roman" w:cs="Times New Roman"/>
          <w:sz w:val="28"/>
          <w:szCs w:val="28"/>
        </w:rPr>
        <w:lastRenderedPageBreak/>
        <w:t>образовательных учреждений, а историческим событиям и деятелям придается марксистско-ленинская интерпретация. В этот период историки, такие как А.И. Стражев [3, 4], Н.В. Андреевская, В.Н. Бернадский [5] и другие, вносят существенный вклад в становление и развитие советского исторического образования.</w:t>
      </w:r>
    </w:p>
    <w:p w14:paraId="2EBE59B5" w14:textId="283163C6" w:rsidR="00776348" w:rsidRDefault="00067061" w:rsidP="00601BB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1960—1980-е годы продолжается исследование методики обучения истории. Ученые, такие как Н.Г. Дайри [6], А.Т. Кинкулькин [7], А. Г. Колосков [8], П.С. Лейбенгруб [9], Н.А. Сырейщикова, Н.Н. Лазукова [10], И.Б. Шкарина [11], Н.И. Запорожец [12] вносят свой вклад в эту область. Их труды также охватывают опыт формирования знаний об исторической личности. Развитие методики обучения истории направлено на разработку средств и методов обучения, а также на предоставление методической поддержки учителям в поиске эффективных методов обучения. Ставится цель научить школьников самостоятельно приобретать знания и ориентироваться в поступающей информации. В рамках дидактики рассматриваются вопросы усиления активности и самостоятельности школьников в учебном процессе, повышения воспитательной роли обучения, интенсификации урока и внедрения проблематики в обучение.</w:t>
      </w:r>
    </w:p>
    <w:p w14:paraId="57842F1F" w14:textId="1A6494B6"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представлениям, вышеперечисленных ученых, обучающиеся должны формулировать характеристики исторических деятелей на основе памяток, подталкивая к проведению оценки их деятельности и личных качеств. При этом в использованных методах преподавания наблюдался классовый подход, придающий важность внутрипредметным и межпредметным связям.</w:t>
      </w:r>
    </w:p>
    <w:p w14:paraId="6A9EC023" w14:textId="141101CC" w:rsidR="00776348" w:rsidRDefault="00067061" w:rsidP="008759D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можно утверждать, что основной </w:t>
      </w:r>
      <w:r w:rsidRPr="00AF39C1">
        <w:rPr>
          <w:rFonts w:ascii="Times New Roman" w:eastAsia="Times New Roman" w:hAnsi="Times New Roman" w:cs="Times New Roman"/>
          <w:sz w:val="28"/>
          <w:szCs w:val="28"/>
        </w:rPr>
        <w:t xml:space="preserve">целью </w:t>
      </w:r>
      <w:r w:rsidR="00601BB6" w:rsidRPr="00AF39C1">
        <w:rPr>
          <w:rFonts w:ascii="Times New Roman" w:eastAsia="Times New Roman" w:hAnsi="Times New Roman" w:cs="Times New Roman"/>
          <w:sz w:val="28"/>
          <w:szCs w:val="28"/>
          <w:lang w:val="ru-RU"/>
        </w:rPr>
        <w:t xml:space="preserve">обучения </w:t>
      </w:r>
      <w:r>
        <w:rPr>
          <w:rFonts w:ascii="Times New Roman" w:eastAsia="Times New Roman" w:hAnsi="Times New Roman" w:cs="Times New Roman"/>
          <w:sz w:val="28"/>
          <w:szCs w:val="28"/>
        </w:rPr>
        <w:t>было внедрение классового подхода через проведение оценки и характеристики выдающихся деятелей среди обучающихся.</w:t>
      </w:r>
      <w:r w:rsidR="008759D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Отмечается, что большинство работ этого периода несет отпечаток идеологии. В контексте этой идеологии требовались удобные с точки зрения исторических событий личности, способные формировать у учащихся мировоззрение в соответствии с ленинско-сталинским подходом, используя их в качестве примеров. Особое внимание уделялось руководителям и лидерам, способных вести за собой народ. Таким образом, подчеркивалось, что важный исторический деятель является не столько создателем дела, сколько его вождем.</w:t>
      </w:r>
    </w:p>
    <w:p w14:paraId="673DEF68" w14:textId="6EB431E4"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 касается методики преподавания истории в Казахской ССР, следует отметить, что история республики стала учебным предметом во всех школах страны, за исключением РСФСР</w:t>
      </w:r>
      <w:r w:rsidRPr="00673923">
        <w:rPr>
          <w:rFonts w:ascii="Times New Roman" w:eastAsia="Times New Roman" w:hAnsi="Times New Roman" w:cs="Times New Roman"/>
          <w:color w:val="000000" w:themeColor="text1"/>
          <w:sz w:val="28"/>
          <w:szCs w:val="28"/>
        </w:rPr>
        <w:t xml:space="preserve">, </w:t>
      </w:r>
      <w:r w:rsidR="008759DC" w:rsidRPr="00673923">
        <w:rPr>
          <w:rFonts w:ascii="Times New Roman" w:eastAsia="Times New Roman" w:hAnsi="Times New Roman" w:cs="Times New Roman"/>
          <w:color w:val="000000" w:themeColor="text1"/>
          <w:sz w:val="28"/>
          <w:szCs w:val="28"/>
          <w:lang w:val="ru-RU"/>
        </w:rPr>
        <w:t xml:space="preserve">только лишь </w:t>
      </w:r>
      <w:r w:rsidRPr="00673923">
        <w:rPr>
          <w:rFonts w:ascii="Times New Roman" w:eastAsia="Times New Roman" w:hAnsi="Times New Roman" w:cs="Times New Roman"/>
          <w:color w:val="000000" w:themeColor="text1"/>
          <w:sz w:val="28"/>
          <w:szCs w:val="28"/>
        </w:rPr>
        <w:t xml:space="preserve">с </w:t>
      </w:r>
      <w:r>
        <w:rPr>
          <w:rFonts w:ascii="Times New Roman" w:eastAsia="Times New Roman" w:hAnsi="Times New Roman" w:cs="Times New Roman"/>
          <w:sz w:val="28"/>
          <w:szCs w:val="28"/>
        </w:rPr>
        <w:t>1960-1961 учебного года в рамках школьного предмета «История СССР». Первый сборник содержания и методов обучения АПН СССР, подготовленный Научно-исследовательским институтом, отражающий опыт преподавания истории в союзной республике, был выпущен в 1979 году, что составило 19 лет после введения данного курса. В этом сборнике казахстанским автором представлена статья Т.Т. Турлугулова «Раскрытие в процессе преподавания истории Казахской ССР особенностей перехода казахского народа от феодализма к социализму».</w:t>
      </w:r>
    </w:p>
    <w:p w14:paraId="4E1649D0"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До середины 1980-х годов XX века специализированных учебно-методических работ по вопросам отбора содержания, организации учебно-воспитательного процесса по истории Казахстана, а также совершенствования форм и методов обучения было недостаточно. Таким образом, только с 1991 года можно говорить о систематической работе казахстанских ученых, учителей, авторов и разработчиков программ и учебников по истории Казахстана, направленной на создание новой системы исторического образования. Новая система включает два самостоятельных исторических курса: историю мира и историю Казахстана [52]. </w:t>
      </w:r>
    </w:p>
    <w:p w14:paraId="481A9305"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Второй этап изучения методики преподавания истории Казахстана рассматривается с момента обретения Независимости Республики. Данный период можно охарактеризовать как современное направление в историографии данной проблемы. С этого времени начинает широко развиваться национальная история Казахстана. Более детально и глубоко исследуются выдающиеся исторические деятели дореволюционного периода. В учебные программы внедряется целый ряд имен, игравших определенную роль. Происходит становление научного изучения отечественной истории в средней школе, начинается разработка методов эффективного обучения истории Казахстана [52].</w:t>
      </w:r>
    </w:p>
    <w:p w14:paraId="3E86F438"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развитием новых технологий в повседневную жизнь вступают информационно-коммуникационные средства и различные сервисы, применяемые в учебном процессе. Изменения касаются и образовательных программ, а также происходит смена поколений.</w:t>
      </w:r>
    </w:p>
    <w:p w14:paraId="5A53D42B"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всё выше перечисленное не могло не повлиять на развитие подходов к преподаванию истории. На данном этапе детально рассмотрен опыт использования конкретных методов и приемов, применяемых в учебном процессе в настоящее время, а также затронуты вопросы необходимости изучения и усвоения знаний об исторических личностях.</w:t>
      </w:r>
    </w:p>
    <w:p w14:paraId="5CFF6EEE" w14:textId="235A927F"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Следует отметить, что анализ включает в себя работы как казахстанских, так и зарубежных ученых.</w:t>
      </w:r>
    </w:p>
    <w:p w14:paraId="4E4F7D39" w14:textId="690B102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 среды казахстанских исследователей стоит выделить С.Г. Белоус [16], чей научный труд посвящен анализу аграрных отношений в конце XIX - начале XX века в Казахстане. В своей статье «Биографии представителей русской интеллигенции на уроках по аграрной истории Казахстана (конец XIX - начало XX века)» [16] автор предлагает исследовать темы, связанные с аграрными отношениями в Казахстане в указанный период, используя биографический подход и описание деятельности личностей, сыгравших ключевую роль в событиях того времени.</w:t>
      </w:r>
    </w:p>
    <w:p w14:paraId="5A83C899"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Отмечая значимость использования биографических материалов в преподавании истории, Белоус подчеркивает, что «перед учениками предстает непосредственная картина тех времен и одновременно возникает основа для выводов о проблеме земельных отношений. Жизненный пример приближает их к пониманию вопроса о земле, они могут на наглядных примерах увидеть, как крайне тяжелая социально-политическая ситуация отражалась на жизнях людей»  </w:t>
      </w:r>
      <w:r>
        <w:rPr>
          <w:rFonts w:ascii="Times New Roman" w:eastAsia="Times New Roman" w:hAnsi="Times New Roman" w:cs="Times New Roman"/>
          <w:sz w:val="28"/>
          <w:szCs w:val="28"/>
        </w:rPr>
        <w:lastRenderedPageBreak/>
        <w:t>[16, c. 147]. Таким образом, использование биографических материалов при формировании знаний об исторических личностях позволяет более широко осветить исторические события, делая их более понятными для учащихся.</w:t>
      </w:r>
    </w:p>
    <w:p w14:paraId="0CB38E12" w14:textId="378C332F"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Другим значимым аспектом в изучении методик преподавания истории в Казахстане является диссертационная работа Г. Батырбеккызы [17], получившая степень доктора философии PhD. Её исследование посвящено вопросам методики преподавания деятельности казахской интеллигенции в системе советской власти по предмету «Современная история Казахстана», на примере Назира Турекулова. Выдвигая вопрос о необходимости изучения личности в учебном процессе, автор подчеркивает, что деятели играют важную роль в формировании исторического сознания, и предлагает рассматривать общественно-политическую деятельность личностей, влиявших на создание национального государства в XX веке, в рамках дисциплины «Современная история Казахстана». В рамках научного исследовании Г. Батырбеккызы разработала спецкурс по изучению наследия Назира Турекулова, включая учебное пособие для </w:t>
      </w:r>
      <w:r w:rsidR="00D7758E">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w:t>
      </w:r>
    </w:p>
    <w:p w14:paraId="5F5DFF03" w14:textId="3E2D95A4"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Следует отметить работы Б.Б. Сурагановой  «Использование произведений Магжана Жумабаева в преподавании истории Казахстана»  [13] и Е.Н. Ивановой «Некоторые возможности использования педагогических идей М.Жумабаева </w:t>
      </w:r>
      <w:r w:rsidR="00D7758E">
        <w:rPr>
          <w:rFonts w:ascii="Times New Roman" w:eastAsia="Times New Roman" w:hAnsi="Times New Roman" w:cs="Times New Roman"/>
          <w:sz w:val="28"/>
          <w:szCs w:val="28"/>
        </w:rPr>
        <w:t>обучающимися</w:t>
      </w:r>
      <w:r>
        <w:rPr>
          <w:rFonts w:ascii="Times New Roman" w:eastAsia="Times New Roman" w:hAnsi="Times New Roman" w:cs="Times New Roman"/>
          <w:sz w:val="28"/>
          <w:szCs w:val="28"/>
        </w:rPr>
        <w:t xml:space="preserve"> в воспитательной работе с учащимися» [14]. Авторы рассматривают возможности использования научного наследия Магжана Жумабаева в образовательном процессе. Б. Исабек в статье «обучение в школе военно-духовное наследие Бауыржана Момышулы для патриотического воспитания (на примере проведенного урока в рамках «исследование урока» LESSONSTUDY)» [15] рассматриваются вопросы формирования патриотизма на примере исторической личности военного стратега, героя Советского Союза и писателя Бауыржана Момышұлы.</w:t>
      </w:r>
    </w:p>
    <w:p w14:paraId="340CF1F4" w14:textId="77777777" w:rsidR="00776348" w:rsidRPr="008D42EC"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этих работ показывает, что в казахстанской методической среде изучается проблема преподавания истории, основываясь на биографических материалах и углубленном изучении жизненного пути исторических деятелей. Но тем не менее, вопрос остаётся актуальным для дальнейшей ее разработки. Так как подход с использованием биографических сведений в образовательном процессе позволяет эффективно интегрировать учебный процесс с актуальными событиями и аспектами социокультурного контекста. В целом, подход способствует более глубокому и понятному осмыслению исторических процессов учащимися, как это показывает анализ работ по данной теме.</w:t>
      </w:r>
    </w:p>
    <w:p w14:paraId="6FAAEBA3"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области российской историографии активно исследуется проблема формирования знаний об исторических личностях. В 1994 году М.Е. Жуковой представила кандидатскую диссертацию «Формирование знаний школьников об исторической личности (на материале курса истории 8 класса)» [18]. В ее работе был предпринят значительный анализ, целью которого было разработать методический подход к формированию знаний, провести эксперимент для оценки эффективности данного подхода и проанализировать литературные источники, касающиеся данной темы.</w:t>
      </w:r>
    </w:p>
    <w:p w14:paraId="0B1ECFCB"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Диссертация М.Е. Жуковой включает в себя глубокий анализ литературы, охватывающий дореволюционный и советский периоды, а также исследования зарубежных авторов. Путем исследования, автор выявила недостаточную детализацию знаний об исторических личностях среди учащихся. На основе существующих на тот момент материалов и передового опыта педагогов, М.Е. Жукова разработала структурную модель знаний учащихся, включающую три основных компонента: содержательный, деятельностный и личностно-оценочный [18, c. 115].</w:t>
      </w:r>
    </w:p>
    <w:p w14:paraId="381650B9"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Эксперимент, проведенный на протяжении 15 уроков для учащихся 8-х классов, включал в себя задание давать характеристику историческим личностям. Методика включала поэтапное введение новых компонентов знаний об исторических деятелях, что способствовало более глубокому пониманию характеристики персоналий. В ходе уроков использовались различные методы и средства, способствующие активной познавательной деятельности учащихся, актуальные и в современном образовательном процессе. Результаты эксперимента были подробно описаны и проанализированы автором. Представленная работа заслуженно считается фундаментальной в данной области, внесшей существенный вклад в понимание и развитие методик преподавания истории с упором на формирование знаний об исторических личностях.</w:t>
      </w:r>
    </w:p>
    <w:p w14:paraId="4B23A8F7"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Статья «Историческая личность: современные методы изучения», написанная М.С. Ерохиной в 1996 году [19], представляет собой краткое исследование, охватывающее основные аспекты формирования знаний об исторических личностях в процессе обучения истории. Автор затрагивает не только вопросы выработки позиции по изучению исторических деятелей, но и предоставляет практический инструмент в виде памятки-схемы для составления «характеристики исторического персоналия».</w:t>
      </w:r>
    </w:p>
    <w:p w14:paraId="3215EAD1"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М.С. Ерохина особо выделяет важность умения определять тип лидерства по классификациям Макса Вебера в старших классах. Объясняя это, она указывает, что знание психологии толпы позволяет лидерам манипулировать, воздействуя на ее самолюбие через эмоционально насыщенные речи и активное использование агрессивной фразеологии, а также направляя внимание на врагов [19, с. 212]. С этой точки зрения, это навык представляет собой существенный элемент формирования знаний об исторических личностях.</w:t>
      </w:r>
    </w:p>
    <w:p w14:paraId="0DDE1AA9" w14:textId="59A0EBF0"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Полагается, что развитие этого умения в старших классах образования является неотъемлемой частью формирования личности и гражданственности. Эта способность, позволяющая анализировать типы лидерства, играет ключевую роль в процессе воспитания</w:t>
      </w:r>
      <w:r w:rsidRPr="00CC7C61">
        <w:rPr>
          <w:rFonts w:ascii="Times New Roman" w:eastAsia="Times New Roman" w:hAnsi="Times New Roman" w:cs="Times New Roman"/>
          <w:sz w:val="28"/>
          <w:szCs w:val="28"/>
        </w:rPr>
        <w:t xml:space="preserve"> </w:t>
      </w:r>
      <w:r w:rsidR="00D7758E" w:rsidRPr="00CC7C61">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и обеспечивает более глубокое понимание стратегий исторических личностей. Таким образом, статья М.С. Ерохиной выделяется своей актуальностью и практической значимостью в контексте формирования знаний и аналитических навыков об исторических личностях в образовательной среде.</w:t>
      </w:r>
    </w:p>
    <w:p w14:paraId="1CB18ADB"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своей диссертации «Развитие познавательной мотивации учащихся в процессе изучения исторической личности» [20], представленной в 2008 году, </w:t>
      </w:r>
      <w:r>
        <w:rPr>
          <w:rFonts w:ascii="Times New Roman" w:eastAsia="Times New Roman" w:hAnsi="Times New Roman" w:cs="Times New Roman"/>
          <w:sz w:val="28"/>
          <w:szCs w:val="28"/>
        </w:rPr>
        <w:lastRenderedPageBreak/>
        <w:t>А.В. Маланичева поднимает важный вопрос о познавательной мотивации старшеклассников в процессе изучения исторических личностей. Согласно ее наблюдениям, учащиеся проявляют сниженный интерес к учебным предметам, включая историю, из-за отсутствия четкой практической значимости в получаемых знаниях.</w:t>
      </w:r>
    </w:p>
    <w:p w14:paraId="6228B5A5"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отличие от многих исследователей, чье внимание сосредоточено на методиках формирования знаний об исторических деятелях, Маланичева решает задачу устранения проблемы познавательной мотивации учащихся в контексте изучения исторических личностей, а также предлагает пересмотр педагогических методов преподавания. Она рассматривает историческую личность как эффективное средство преодоления снижения интереса учащихся, предлагая внедрить третий элемент – историческую личность – между личностями ученика и учителя. Согласно ее подходу, формирование знаний об исторической личности достигается не за счет предоставления готовых материалов, а через активное участие учащихся в процессе самостоятельной работы. </w:t>
      </w:r>
    </w:p>
    <w:p w14:paraId="4ECD5CB9" w14:textId="49C8D73F"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Проблему «равнодушия» </w:t>
      </w:r>
      <w:r w:rsidR="00D7758E">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 xml:space="preserve"> к прошлому и способы активизации их интереса к изучению истории поднимает в своей работе Ю. Б. Костякова «Персонификация истории как средство активизации исследовательской деятельности </w:t>
      </w:r>
      <w:r w:rsidR="00D7758E">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 xml:space="preserve">» [21]. Опросы, проведённые автором статьи, показывают с чем связано отсутствие интереса </w:t>
      </w:r>
      <w:r w:rsidR="00D7758E">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 xml:space="preserve"> к истории и почему воспринимают ее «обезличено, как перечень дат, названий, фамилий» [21, с. 236]. Решение проблемы Ю. Б. Костякова видит в использовании метода персонификации истории, который позволит учащимся смотреть на историю, как на прошлое через судьбы, их действия, поступки и результаты деятельности. Это все предоставит возможность заинтересовать </w:t>
      </w:r>
      <w:r w:rsidR="00D7758E">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 xml:space="preserve"> и мотивировать изучать учебные предметы.</w:t>
      </w:r>
    </w:p>
    <w:p w14:paraId="1F039E51" w14:textId="77FBBA73" w:rsidR="00776348" w:rsidRDefault="00067061" w:rsidP="00601BB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Вопрос о проблеме мотивации учащихся остается актуальным и на сегодняшний день, особенно в области изучения истории.</w:t>
      </w:r>
      <w:r w:rsidR="00601BB6">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В свете предшествующих исследований, представленных в научных работах, следует отметить вклад Н.А. Николаевой «Изучение исторических личностей на уроках истории в 8 классе» [53], проведшей свои исследования в 2017 году. Анализируя опыт предыдущих авторов, она предложила новый подход к изучению исторических личностей, включающий использование стихотворений, созданных поэтами в контексте этих личностей. Она выделяет важность «живого повествования учителя, способного облагородить душу, развивать чувства и стимулировать заинтересованность учащихся в прошлом» [53, c. 212].</w:t>
      </w:r>
    </w:p>
    <w:p w14:paraId="68DD58FF"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Представленный ею подход представляет собой инновационный взгляд на формирование представлений о исторических деятелях, внося в учебный процесс элементы художественного восприятия. Ее исследование значительно обогатило область методики преподавания истории, предлагая новые перспективы в использовании разнообразных методов для более глубокого усвоения материала.</w:t>
      </w:r>
    </w:p>
    <w:p w14:paraId="0EAC2B19" w14:textId="77D38D5B"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своей исследовательской работ</w:t>
      </w:r>
      <w:r w:rsidR="00D20511">
        <w:rPr>
          <w:rFonts w:ascii="Times New Roman" w:eastAsia="Times New Roman" w:hAnsi="Times New Roman" w:cs="Times New Roman"/>
          <w:sz w:val="28"/>
          <w:szCs w:val="28"/>
          <w:lang w:val="ru-RU"/>
        </w:rPr>
        <w:t>ы</w:t>
      </w:r>
      <w:r>
        <w:rPr>
          <w:rFonts w:ascii="Times New Roman" w:eastAsia="Times New Roman" w:hAnsi="Times New Roman" w:cs="Times New Roman"/>
          <w:sz w:val="28"/>
          <w:szCs w:val="28"/>
        </w:rPr>
        <w:t xml:space="preserve"> «Патриотическое воспитание дошкольников на примере исторических личностей» И.В. Костенко [24], </w:t>
      </w:r>
      <w:r>
        <w:rPr>
          <w:rFonts w:ascii="Times New Roman" w:eastAsia="Times New Roman" w:hAnsi="Times New Roman" w:cs="Times New Roman"/>
          <w:sz w:val="28"/>
          <w:szCs w:val="28"/>
        </w:rPr>
        <w:lastRenderedPageBreak/>
        <w:t>поднимает вопрос патриотического воспитания детей дошкольного возраста, прибегая к использованию технологии проектной деятельности и анализируя его в контексте исторических личностей. Основной особенностью методологии, предложенной Костенко, является активное вовлечение в проектную деятельность не только детей, но и их родителей и педагогов. Этот комплексный подход стремится стимулировать творческие способности, систематизацию информации и генерацию нестандартных идей.</w:t>
      </w:r>
    </w:p>
    <w:p w14:paraId="7DFE063D"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Важным аспектом работы И.В. Костенко является не только развитие когнитивных навыков, но и акцент на достижении патриотических целей в процессе обучения. Она утверждает, что включение родителей и воспитателей в проектную деятельность способствует более полноценному формированию патриотических убеждений и ценностей у детей. Эта интеграция, таким образом, направлена не только на умственное развитие, но и на формирование гражданской идентичности среди младших возрастных групп.</w:t>
      </w:r>
    </w:p>
    <w:p w14:paraId="15426027"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И.В. Костенко вносит значительный вклад в методологию обучения истории в дошкольных учреждениях, демонстрируя, что проектная деятельность, в сочетании с вовлечением родителей и педагогов, может эффективно использоваться для достижения не только образовательных, но и патриотических целей в раннем возрасте.</w:t>
      </w:r>
    </w:p>
    <w:p w14:paraId="2E6F73BD"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Н.В. Ануфриева в статье «Персонификация личности на уроках истории как эффективный метод повышения мотивации к обучению» [30] предлагает новый взгляд на подход к персонификации истории, утверждая, что биография исторической личности является неотъемлемым ключом для понимания существенных событий и формирования общего представления о соответствующем историческом периоде. Автор придерживается убеждения, что более эффективным началом процесса изучения истории является анализ индивидуальной жизни и личных особенностей исторической личности перед глубоким проникновением в описание событий, в которых этот человек принимал участие.</w:t>
      </w:r>
    </w:p>
    <w:p w14:paraId="04B7DCA6"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отличии от коллег, фокусирующих внимание над «яркими» историческими деятелями, Н.В. Ануфриева предлагает приём личной персонификации на занятиях по истории. Этот метод предусматривает анализ истории через призму личности, близкой и знакомой учащимся, такой как родитель или родственник. Автор подчеркивает, что данный подход эффективно содействует повышению результативности обучения новейшей истории.</w:t>
      </w:r>
    </w:p>
    <w:p w14:paraId="1C988E9E" w14:textId="3E5992E1"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Н.В. Ануфриева акцентирует внимание на важности внедрения персонального подхода в учебный процесс, подчеркивая, что при использовании данного метода </w:t>
      </w:r>
      <w:r w:rsidR="00D7758E">
        <w:rPr>
          <w:rFonts w:ascii="Times New Roman" w:eastAsia="Times New Roman" w:hAnsi="Times New Roman" w:cs="Times New Roman"/>
          <w:sz w:val="28"/>
          <w:szCs w:val="28"/>
        </w:rPr>
        <w:t>обучающиеся</w:t>
      </w:r>
      <w:r>
        <w:rPr>
          <w:rFonts w:ascii="Times New Roman" w:eastAsia="Times New Roman" w:hAnsi="Times New Roman" w:cs="Times New Roman"/>
          <w:sz w:val="28"/>
          <w:szCs w:val="28"/>
        </w:rPr>
        <w:t>, опираясь на воспоминания, восстанавливают реальные события, связанные с их семейным прошлым. Такая стратегия способствует развитию чувства сопричастности к истории, делая ее более конкретной и менее абстрактной, что в конечном итоге стимулирует интерес к исторической науке и создает эффект погружения в изучаемую эпоху.</w:t>
      </w:r>
    </w:p>
    <w:p w14:paraId="23A413B9"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исследовании М.С. Абрамовой «Роль исторической личности в духовно-нравственном воспитании учащихся с использованием современных ИКТ-</w:t>
      </w:r>
      <w:r>
        <w:rPr>
          <w:rFonts w:ascii="Times New Roman" w:eastAsia="Times New Roman" w:hAnsi="Times New Roman" w:cs="Times New Roman"/>
          <w:sz w:val="28"/>
          <w:szCs w:val="28"/>
        </w:rPr>
        <w:lastRenderedPageBreak/>
        <w:t>технологий» [25] обсуждается вопрос об использовании информационно-коммуникационных технологий в контексте изучения исторических личностей и их влияния на духовно-нравственное воспитание учащихся. Автор анализирует роль религиозных аспектов в воспитании, подчеркивая, какие уроки могут извлечь ученики из жизненного пути исторической личности, а также рассматривает влияние интернета на этот процесс.</w:t>
      </w:r>
    </w:p>
    <w:p w14:paraId="68956F41"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 не менее, несмотря на обсуждение важности религиозных и духовных аспектов, М.С. Абрамова предлагает конкретные методы, такие как использование интернет-сервисов для организации беседы с учащимися и внедрение коротких видеороликов культурно-просветительской программы «Союз». Эти методы призваны активизировать образовательный процесс и создать более привлекательное учебное окружение. Автор подчеркивает, что роль учителя остается фундаментальной, предлагая подготовить вопросы для обсуждения и эффективно контролировать процесс взаимодействия [25, c. 23-24].</w:t>
      </w:r>
    </w:p>
    <w:p w14:paraId="47DA02A7" w14:textId="61AC0218"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работа М.С. Абрамовой представляет собой попытку сочетания религиозных и технологических аспектов в образовательном процессе, предлагая конкретные методы и приемы, направленные на улучшение педагогического воздействия исторических личностей на </w:t>
      </w:r>
      <w:r w:rsidR="00D7758E">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w:t>
      </w:r>
    </w:p>
    <w:p w14:paraId="11A4AC0B" w14:textId="09E2D812"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своем труде «Изучение личности персонала на уроках отечественной истории» И.В. Изотов [54] подробно анализирует мотивацию и причины изучения исторических личностей, предлагая различные методы формирования понимания о них. От простого запоминания фактов и оценки деятельности исторических личностей не называя их имен (позволяя учащимся выявить личности после накопления данных) до проведения сравнительного анализа характеристик и качеств этих деятелей. Во всех предложенных вариантах ключевую роль играют вопросы, задаваемые преподавателем, и активное обсуждение учащимися.</w:t>
      </w:r>
    </w:p>
    <w:p w14:paraId="7568E0A2" w14:textId="617A94B5" w:rsidR="00776348" w:rsidRPr="00CC00D4" w:rsidRDefault="00067061">
      <w:pPr>
        <w:spacing w:after="0" w:line="240" w:lineRule="auto"/>
        <w:ind w:firstLine="709"/>
        <w:jc w:val="both"/>
        <w:rPr>
          <w:rFonts w:ascii="Times New Roman" w:eastAsia="Times New Roman" w:hAnsi="Times New Roman" w:cs="Times New Roman"/>
          <w:sz w:val="28"/>
          <w:szCs w:val="28"/>
        </w:rPr>
      </w:pPr>
      <w:r w:rsidRPr="00CC00D4">
        <w:rPr>
          <w:rFonts w:ascii="Times New Roman" w:eastAsia="Times New Roman" w:hAnsi="Times New Roman" w:cs="Times New Roman"/>
          <w:sz w:val="28"/>
          <w:szCs w:val="28"/>
        </w:rPr>
        <w:t>В своих трудах, посвященных общей методике преподавания истории, Д.Н. Райко «Аналогии на уроках истории: от установления сходства к раскрытию закономерностей и разработке социального прогнозирования» [</w:t>
      </w:r>
      <w:r w:rsidR="00CC00D4" w:rsidRPr="00CC00D4">
        <w:rPr>
          <w:rFonts w:ascii="Times New Roman" w:eastAsia="Times New Roman" w:hAnsi="Times New Roman" w:cs="Times New Roman"/>
          <w:sz w:val="28"/>
          <w:szCs w:val="28"/>
          <w:lang w:val="ru-RU"/>
        </w:rPr>
        <w:t>65</w:t>
      </w:r>
      <w:r w:rsidRPr="00CC00D4">
        <w:rPr>
          <w:rFonts w:ascii="Times New Roman" w:eastAsia="Times New Roman" w:hAnsi="Times New Roman" w:cs="Times New Roman"/>
          <w:sz w:val="28"/>
          <w:szCs w:val="28"/>
        </w:rPr>
        <w:t>] выделяет определенные методы формирования понимания об исторической личности. В частности, он рекомендует проведение сопоставительного анализа исторических деятелей, а также создание сравнительных таблиц, позволяющих систематизировать информацию о различных исторических личностях. Эти подходы способствуют более глубокому и комплексному пониманию роли и влияния отдельных личностей в ходе исторических событий.</w:t>
      </w:r>
    </w:p>
    <w:p w14:paraId="537EA15C"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области применения сопоставительного метода при изучении исторических личностей на уроках истории заслуживают внимания исследования М.И. Кашуба «Исторические личности на уроках истории: методика изучения (на примере личностей Джорджа Вашингтона и Наполеона Бонапарта)» [55]. В своем курсе всеобщей истории автор предлагает анализировать исторические личности путем сопоставления, чем подробно исследует в своей работе, предоставляя в качестве примера анализ личностей </w:t>
      </w:r>
      <w:r>
        <w:rPr>
          <w:rFonts w:ascii="Times New Roman" w:eastAsia="Times New Roman" w:hAnsi="Times New Roman" w:cs="Times New Roman"/>
          <w:sz w:val="28"/>
          <w:szCs w:val="28"/>
        </w:rPr>
        <w:lastRenderedPageBreak/>
        <w:t>Джорджа Вашингтона и Наполеона Бонапарта. Этот метод позволяет выделить общие и отличительные черты их биографий и деятельности, что обогащает процесс обучения более глубоким пониманием исторических событий и роли отдельных личностей в них.</w:t>
      </w:r>
    </w:p>
    <w:p w14:paraId="3C011FA9"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 обратить внимание на исследование, проведенное Е.А. Семенихиной «Использование кинематографа для изучения политических деятелей Латинской Америки на уроках истории в школе» [26], где автор подробно раскрывает возможности внедрения видеофильмов в учебный процесс на примере изучения истории стран Латинской Америки. В ходе своего исследования Е.А. Семенихина ограничивает свое внимание политическими деятелями, такими как Симон Боливар, Эрнесто Че Гевара, Фидель Кастро, Аугусто Пиночет и Уго Чавес. В роли учебных материалов предлагаются как художественные, так и документальные фильмы, посвященные вышеупомянутым личностям. Педагогический метод заключается в демонстрации фрагмента, который стимулирует учащихся задавать вопросы, после чего происходит анализ, включающий использование различных фрагментов фильма. Этот подход позволяет подробно рассмотреть жизнь и деятельность указанных исторических фигур, стимулируя интерес и обогащая обучение более глубоким пониманием их вклада в историю Латинской Америки.</w:t>
      </w:r>
    </w:p>
    <w:p w14:paraId="12287D0D"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Методический подход в изучении персоналий с использованием кинематографии занимает особое место на современном этапе. Если раньше набор материалов преподавателей состоял из текста в учебнике, художественных рассказов и набора портретов для визуального представления, то в современный период преподаватель имеет существенные преимущества. Фильмы формируют дополнительные представления образов персоналий, способствуют погружению в эпоху и повышают интерес учащихся к истории, а также облегчают формирование знаний об исторической личности. В настоящее время снято достаточное количество художественных и документальных фильмов, посвящённых выдающимся деятелям, большая часть из которых имеется в общем доступе. Использование данного ресурса, в полном или фрагментарном виде, оказывает существенный рост на потенциал методики преподавания. </w:t>
      </w:r>
    </w:p>
    <w:p w14:paraId="3652095B"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свете обсуждения проблемы мотивации учащихся, представленной ранее, целесообразно обратить внимание на труд М.Х. Сусаровой и Е. А. Козарова «Педагогический потенциал работы с мемами при изучении исторических личностей на уроках истории» [23], в котором акцентируется важность интеграции современных тенденций, соответствующих интересам молодого поколения, в образовательный процесс. Авторы подчеркивают, что «интернет-мемы сегодня пользуются все большей популярностью, и игнорирование их влияния на формирующееся сознание школьника было бы необоснованным» [23, c. 207-208]. В их работе демонстрируются потенциальные преимущества такого метода и предлагаются рекомендации для эффективного применения. Первым этапом является четкое определение целей использования мемов; вторым – тщательный подбор материала из разнообразных ресурсов; третьим – разработка алгоритма работы и установление критериев оценки [23, c. </w:t>
      </w:r>
      <w:r>
        <w:rPr>
          <w:rFonts w:ascii="Times New Roman" w:eastAsia="Times New Roman" w:hAnsi="Times New Roman" w:cs="Times New Roman"/>
          <w:sz w:val="28"/>
          <w:szCs w:val="28"/>
        </w:rPr>
        <w:lastRenderedPageBreak/>
        <w:t>213]. Такой подход не только интегрирует современные формы общения в учебный процесс, но и обеспечивает системный подход к их использованию, что может способствовать улучшению обучения и мотивации учащихся.</w:t>
      </w:r>
    </w:p>
    <w:p w14:paraId="043DB34A"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настоящее время проблема формирования знаний об исторических личностях активно принимает развернутую форму в процессе академических исследований, проводимых в высших учебных заведениях. Заслуживают внимания работы молодых исследователей, среди которых выделяется статья С.А. Гаськовой и Л.Э. Мезит под названием «Эффективные формы и технологии работы с персоналиями на уроках Отечественной истории в 8 классе» [22]. В данной публикации подчеркивается, что история в лучшей степени усваивается в школьном возрасте благодаря антропологическому подходу, который базируется на рассмотрении судеб конкретных личностей [22, c. 246]. Предлагаемые авторами методы включают в себя групповую работу по созданию слайдов и защите презентации.</w:t>
      </w:r>
    </w:p>
    <w:p w14:paraId="4E13DF72"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работе Е.С. Гусенбековой под руководством О.П. Цысь, озаглавленной «Изучение истории через историческую личность на примере жизни и деятельности Х.М. Лопарева» [56], демонстрируется опыт внедрения метода персонификации истории. Авторы отмечают проведение эксперимента среди учащихся 8 классов, при изучении истории на примере биографии Х.М. Лопарева [56, c. 252].</w:t>
      </w:r>
    </w:p>
    <w:p w14:paraId="6B6FEFC7"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работе В.А. Мартиросян под руководством М.Н. Кубановой, по заглавию «Исторические персоналии на уроках истории: необходимость изучения, методика и значение» [27], представлена методика, в основе которой лежат приемы, такие как синквейн, портфолио, компьютерные презентации, составление проектов, эссе и написание писем герою. Эти методы позволяют определить роль исторических деятелей в истории, осуществляя работу с их личными документами и биографией.</w:t>
      </w:r>
    </w:p>
    <w:p w14:paraId="404E9D8E"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Интерес вызывает труд В.В. Чувашевой [28], «Новая историческая биография на уроках в истории в школе», где биографический метод применяется к изучению левых и леворадикальных общественно-политических движений второй половины XIX века в России. Автор предлагает использовать биографический метод в сочетании с мультимедийными технологиями, такими как документальные и художественные фильмы, записи голоса, фотографии и элементы быта, а также рассказы о забавных случаях [28, c. 408].</w:t>
      </w:r>
    </w:p>
    <w:p w14:paraId="22FF1898"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Е.М. Сигина, под научным руководством Е.Ю. Навойчик [29], в своей статье «Приемы изучения исторических личностей на уроках истории в 5 классе как средство формирования ценностных ориентаций» [29], рассматривает использование приема портретного описания для формирования ценностных ориентаций.</w:t>
      </w:r>
    </w:p>
    <w:p w14:paraId="2F5F480D"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 Заостровных, под руководством И.М. Клименко [57], в статье «Графические приемы изучения исторических личностей на уроках истории в школе», рассматривает методы формирования знаний об исторических личностях, такие как «Интеллект-карта», «Фишбоун» и «Паучок».</w:t>
      </w:r>
    </w:p>
    <w:p w14:paraId="755BE37A"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М.М. Дьякова, под научным руководством И.В. Кочерук [31], в статье «Современные подходы к изучению личности в процессе школьного обучения истории», анализирует различные методики формирования знаний об исторической личности и выделяет, что «историческую личность следует изучать, применяя совокупность источников, которые при конструктивной оценке позволяют целостно понять причины уместности его действий в общеисторическом процессе и сформировать у учащихся образную характеристику» [31, c. 293].</w:t>
      </w:r>
    </w:p>
    <w:p w14:paraId="6132A778"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Исследователи подходят к задаче формирования знаний об исторической личности с многосторонним подходом – начиная от методов анализа истории через призму индивидуальных жизненных путей, и заканчивая глубоким анализом роли исторических личностей в контексте интересов и повседневной жизни современного молодого поколения. Таким образом, проявляется важность того, как современные интересы и предпочтения молодежи интегрируются в методику формирования знаний об исторической личности, обеспечивая более эффективное и увлекательное обучение.</w:t>
      </w:r>
    </w:p>
    <w:p w14:paraId="6F4F9303"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свете рассмотренных российских исследований, посвященных проблеме формирования знаний об исторической личности в образовательном процессе, видно, что существует разнообразие подходов к данной проблеме. Акцентирование внимания на формировании знаний об исторических личностях представляет собой значимый элемент образовательного процесса. Работы российских авторов, таких как М.С. Ерохина, А.В. Маланичева, Н.А. Николаева, позволяют подчеркнуть важность разнообразия методов, включая психологические аспекты, использование литературных произведений, анализ художественных фильмов, а также использование информационно-коммуникационных технологий.</w:t>
      </w:r>
    </w:p>
    <w:p w14:paraId="5AC7D3EC"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Изучение биографий исторических деятелей совмещено с педагогическим аспектом, таким как вопросы мотивации и интереса учащихся, предложенные работами М.С. Абрамовой, Н.В. Ануфриевой и Е.А. Семенихиной. В этом контексте, использование современных интернет-мемов представляет собой новаторский метод, который сочетает в себе образовательный аспект и понимание интересов молодого поколения.</w:t>
      </w:r>
    </w:p>
    <w:p w14:paraId="3F19EC10"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Молодые исследователи, такие как С.А. Гаськова, Л.Э. Мезит, Е.С. Гусенбекова, предлагают эффективные подходы, включая антропологический метод, метод персонификации и использование мультимедийных технологий.</w:t>
      </w:r>
    </w:p>
    <w:p w14:paraId="6081E7CB" w14:textId="236FEDC2"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Другие авторы, вроде В.А. Мартиросяна, В.В. Чувашевой, Е.М. Сигиной, расширяют спектр методов, включая синквейн, портфолио, компьютерные презентации и графические приемы. Эти разнообразные подходы позволяют </w:t>
      </w:r>
      <w:r w:rsidR="00D7758E">
        <w:rPr>
          <w:rFonts w:ascii="Times New Roman" w:eastAsia="Times New Roman" w:hAnsi="Times New Roman" w:cs="Times New Roman"/>
          <w:sz w:val="28"/>
          <w:szCs w:val="28"/>
        </w:rPr>
        <w:t>обучающимся</w:t>
      </w:r>
      <w:r>
        <w:rPr>
          <w:rFonts w:ascii="Times New Roman" w:eastAsia="Times New Roman" w:hAnsi="Times New Roman" w:cs="Times New Roman"/>
          <w:sz w:val="28"/>
          <w:szCs w:val="28"/>
        </w:rPr>
        <w:t xml:space="preserve"> не только освоить фактические сведения, но и лучше понять контекст и мотивацию действий исторических личностей.</w:t>
      </w:r>
    </w:p>
    <w:p w14:paraId="72A6499C"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Важным аспектом является также учет ценностных ориентаций учащихся, что акцентирует внимание Е.М. Сигина. Принятие метода портретного описания как средства формирования ценностных ориентаций представляет собой удачный шаг в направлении индивидуализации образовательного процесса.</w:t>
      </w:r>
    </w:p>
    <w:p w14:paraId="7062D0F7"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Следует отметить, что разнообразные методики и подходы к изучению исторических личностей в российской историографии указывают на необходимость комплексного и гибкого подхода в образовательном процессе. Они подчеркивают важность адаптации методов преподавания к современным реалиям и интересам учащихся. Вместе с тем, эти исследования не исчерпывают темы, а, напротив, подчеркивают актуальность и перспективность ее дальнейшего развития и обогащения новыми методическими приемами.</w:t>
      </w:r>
    </w:p>
    <w:p w14:paraId="19F79822"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зарубежных историографических подходов к данной проблеме позволяет дополнительно обогатить методологический инструментарий и расширить понимание эффективных стратегий обучения, что будет рассмотрено в следующей части нашего исследования.</w:t>
      </w:r>
    </w:p>
    <w:p w14:paraId="4A940254"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изучении методической литературы выявляется, что тема формирования знаний об исторической личности является не менее актуальной и в зарубежной историографии. Из числа зарубежных авторов были рассмотрены работы, которые были написаны на английском языке.</w:t>
      </w:r>
    </w:p>
    <w:p w14:paraId="2B2A3047"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Один из ведущих исследователей, который выдвинул важный вопрос о преподавании истории и о роли личности на уроках K. Barton [36]. В его труде «Под руководством королевы»: понимание учащимися начальной школы отдельных лиц и институтов в истории» было отмечено, что учащиеся, в меньшей степени, оценивают значение и роль в истории социальных институтов, таких как правительство и экономика. Основное внимание учащихся, как отмечал автор, сосредотачивается на исторических процессах, связанных с намерениями и взаимодействием людей. Например, в обсуждении тем, касающихся расовых и гендерных отношений или изменений в повседневной жизни, ученики акцентируют внимание на персоналиях. K. Barton указывал на значительные недочеты, возникающие в результате сосредоточения учащимися преимущественного внимания историческим личностям. Он считал необходимым разработать новые методики преподавания, способствующие осмысленному изучению исторических тем и роли личностей в ходе исторических событий.</w:t>
      </w:r>
    </w:p>
    <w:p w14:paraId="0C8ACC84"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своей статье «Using biography to help young learners understand the causes of historical change and continuity» G. Fertig [32] подчёркивает необходимость интеграции биографии в образовательный процесс. Автор отмечает, что если преподавать историю в начальных классах как неизменную последовательность некоторых исторических фактов, то учащиеся будут воспринимать прошлое и будущее как что-то неизбежное. G. Fertig предлагает решение этой проблемы через использование биографий в учебном процессе, что позволит учащимся осознать роль личностей в исторических событиях и их способность оказывать влияние на будущее. Автор считает, что этот подход будет эффективен для более глубокого освоения предмета истории. Для формирования знаний об исторической личности, G. Fertig предлагает использовать графические органайзеры, позволяя учащимся изучать исторические контексты параллельно с хронологией жизни людей, что позволяет им лучше понять роль личности в широком контексте исторических событий.</w:t>
      </w:r>
    </w:p>
    <w:p w14:paraId="43D4AAAF" w14:textId="0F9198F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R.N. Hayes и J.A. Robinson «Использование биографии для обучения предпринимательству» [33] предлагают интегрировать биографии выдающихся личностей в процесс обучения предпринимательству. В своем исследовании авторы детально анализируют применение биографического подхода в обучении предпринимательству. Они утверждают, что использование данного метода может способствовать формированию у </w:t>
      </w:r>
      <w:r w:rsidR="00D7758E">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 xml:space="preserve"> необходимых навыков для успешной самореализации. Рассмотрение данного подхода в контексте современной истории могло бы обогатить наше понимание влияния предпринимательских личностей на события в обществе и бизнесе.</w:t>
      </w:r>
    </w:p>
    <w:p w14:paraId="50A4E765"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мнению Дэниела Джона Диего «Автобиографические методики для улучшения обучения и перспектив» [58], включение (авто)биографических материалов в обучение может способствовать раскрытию важных аспектов истории, погружая учащихся в изучаемую эпоху — от древности и великих исторических событий до повседневных моментов жизни людей определенных времен. В своем исследовании Диего заключает, что музыка и искусство являются неотъемлемой частью формирования исторических интерпретаций и знаний. Ученый предполагает, что интеграция источников музыки и искусства с историей может усилить понимание и интерес к истории человечества. </w:t>
      </w:r>
    </w:p>
    <w:p w14:paraId="614DF624"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контексте актуальности темы формирования знаний об исторических личностях в образовательном процессе следует отметить, что зарубежные исследователи также активно разрабатывают и применяют инновационные методы. Например, анализ методической литературы выявил, что на западе широко распространен метод использования фрагментов фильмов в обучении истории. Зарубежные ученые утверждают, что этот метод способствует не только более глубокому пониманию прошлого, но и развитию критического мышления у учащихся. </w:t>
      </w:r>
    </w:p>
    <w:p w14:paraId="06E8A4DD" w14:textId="7CFBC8BB"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Например, команда исследователей во главе с Hsu, C., Chen, M., &amp; Wu, C. «Преподавание информатики в старших классах с использованием видеозаписей исторических личностей - подход дополненной реальности» [34] провела интересный эксперимент, направленный на углубленное формирование понимания старшеклассниками исторических личностей в процессе обучения. В рамках исследования они разделили учащихся на две группы: одной были представлены традиционные дидактические материалы, в то время как другая группа использовала средства дополненной реальности. Значительные успехи и положительная обратная связь </w:t>
      </w:r>
      <w:r w:rsidR="00D7758E">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 xml:space="preserve"> были зафиксированы в группе, где применялись современные технологии, что свидетельствует о эффективности использования таких методов.</w:t>
      </w:r>
    </w:p>
    <w:p w14:paraId="26096756"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Дополнительные исследования в этой области провели Лангран, И. и Алибранди «Интеграция видео на основе биографии в мультиплатформенный подход к обучению историческому мышлению» [35]. Они использовали видео и интерактивный веб-сайт, посвященный жизни выдающегося личности - Фредерика Дугласа. Этот проект был направлен на стимулирование исторического мышления школьников средних классов, предоставляя им возможность вникнуть в исторические события и значимость личностей. </w:t>
      </w:r>
      <w:r>
        <w:rPr>
          <w:rFonts w:ascii="Times New Roman" w:eastAsia="Times New Roman" w:hAnsi="Times New Roman" w:cs="Times New Roman"/>
          <w:sz w:val="28"/>
          <w:szCs w:val="28"/>
        </w:rPr>
        <w:lastRenderedPageBreak/>
        <w:t>Результаты, к которым пришли учёные, оказались вполне положительными, как и у предыдущих исследователей.</w:t>
      </w:r>
    </w:p>
    <w:p w14:paraId="51CE18CC"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исследовании под заголовком «Historical Significance from Turkish Students' Perspective» проведенном турецкими учеными Avaroğulları, M., &amp; Kolcu [59], осуществлен сбор данных среди 44 учащихся, которым было предложено выделить 10 исторически значимых личностей и аргументировать причины их выбора. Это исследование, вписывается в парадигму исторического мышления второго порядка, фокусируется не только на формировании учащимися знаний об исторических деятелях, но и на самом процессе выбора исторической значимости определенных личностей в их восприятии истории.</w:t>
      </w:r>
    </w:p>
    <w:p w14:paraId="6A9A19AE" w14:textId="29FC0D0E"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Одной из ключевых задач данного исследования было выяснение принципов, которыми руководствуются испытуемые при выборе исторически значимых фигур. Проведенный опрос направлен на выявление мотиваций, лежащих в основе выбора </w:t>
      </w:r>
      <w:r w:rsidR="00D7758E">
        <w:rPr>
          <w:rFonts w:ascii="Times New Roman" w:eastAsia="Times New Roman" w:hAnsi="Times New Roman" w:cs="Times New Roman"/>
          <w:sz w:val="28"/>
          <w:szCs w:val="28"/>
        </w:rPr>
        <w:t>обучающимися</w:t>
      </w:r>
      <w:r>
        <w:rPr>
          <w:rFonts w:ascii="Times New Roman" w:eastAsia="Times New Roman" w:hAnsi="Times New Roman" w:cs="Times New Roman"/>
          <w:sz w:val="28"/>
          <w:szCs w:val="28"/>
        </w:rPr>
        <w:t xml:space="preserve"> тех или иных личностей. Определение этих мотиваций является важным шагом в понимании процесса формирования исторического сознания учащихся и роли, которую личности играют в этом процессе.</w:t>
      </w:r>
    </w:p>
    <w:p w14:paraId="34D824AB" w14:textId="4C634464"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Результаты данного исследования могут внести вклад в обогащение методологии преподавания истории, обеспечивая более глубокое понимание не только самих знаний учащихся, но и критериев, которыми они руководствуются при выборе исторически значимых личностей. Осмысление этих мотиваций открывает новые перспективы для разработки образовательных программ, более точно соответствующих интересам и восприятию </w:t>
      </w:r>
      <w:r w:rsidR="00D7758E">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w:t>
      </w:r>
    </w:p>
    <w:p w14:paraId="630382A5" w14:textId="64A38000"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методики использования биографических данных в историческом образовании стало объектом исследования M. Honig в его диссертации под заголовком «</w:t>
      </w:r>
      <w:r w:rsidR="00D7758E">
        <w:rPr>
          <w:rFonts w:ascii="Times New Roman" w:eastAsia="Times New Roman" w:hAnsi="Times New Roman" w:cs="Times New Roman"/>
          <w:sz w:val="28"/>
          <w:szCs w:val="28"/>
        </w:rPr>
        <w:t>Обучающиеся</w:t>
      </w:r>
      <w:r>
        <w:rPr>
          <w:rFonts w:ascii="Times New Roman" w:eastAsia="Times New Roman" w:hAnsi="Times New Roman" w:cs="Times New Roman"/>
          <w:sz w:val="28"/>
          <w:szCs w:val="28"/>
        </w:rPr>
        <w:t xml:space="preserve"> обсуждают личности: использование биографического контента на уроках истории» [37]. В этой обширной работе автор детально исследует интеграцию биографических материалов в образовательный процесс и различные методы их применения. Исследование охватывает, например, тот момент, как преподаватели включали в уроки истории биографии как известных, так и обычных людей, а также то, каким образом ученики воспринимали этот метод интеграции биографических данных.</w:t>
      </w:r>
    </w:p>
    <w:p w14:paraId="18B7DB92" w14:textId="17B0676C"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 Honig анализировал результаты применения биографических материалов в историческом образовании для </w:t>
      </w:r>
      <w:r w:rsidR="00D7758E">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 xml:space="preserve"> израильских школ. Данные были собраны путем наблюдений за уроками истории, интервью с учителями и фокус-группами, в которых использовались биографические материалы. Заключения израильского историка привлекают внимание своим сравнением процесса обучения истории со старым домом, внутри которого каждый объект несет в себе возможность познания прошлого. По мнению M. Honig, если преподаватели включат в учебный процесс все существующие ресурсы, включая голоса различных людей, их труды и прочее, они смогут обогатить и углубить знания учащихся не только о конкретных личностях, но и поднять уровень их активного участия в изучении истории.</w:t>
      </w:r>
    </w:p>
    <w:p w14:paraId="606F2B88" w14:textId="6DBDE54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исследовании «Потому что они верили»: представления учащихся об исторической эмпатии в начальном образовании киприотов-греков», проведенном Perikleous, L. [60], обсуждаются концепции исторической эмпатии среди </w:t>
      </w:r>
      <w:r w:rsidR="00D7758E">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 xml:space="preserve"> начального образования. Ценность этого исследования заключается в рассмотрении исторической эмпатии как когнитивного процесса и диспозиции. Автор подчеркивает, что историческая эмпатия непосредственно связана с пониманием и сочувствием к поведению людей в целом, а также к индивидуальным личностям в истории. Это исследование выдвигает идеи, убеждения, взгляды и чувства людей в прошлом на передний план, учитывая при этом исторический контекст и окружение, в котором они функционировали.</w:t>
      </w:r>
    </w:p>
    <w:p w14:paraId="23E5E2CA"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Автор также подчеркивает важность того, чтобы учащиеся развивали навыки аргументации и выражения собственных мнений, даже если они расходятся с официальной точкой зрения. Основной целью данного исследования является формирование представлений об истории путем восприятия и переживания жизненных ситуаций прошлых личностей, стремясь максимально приблизиться к эпохе и чувствам исторических деятелей. Отмечается, что подобный подход может быть широко применен и в контексте проблемы формирования знаний об исторических личностях.</w:t>
      </w:r>
    </w:p>
    <w:p w14:paraId="453A25D1" w14:textId="28DAD25A"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Исследование «Кто меняет ход истории? Историческое влияние в рассказах испанских учителей начальных классов», проведенное Arias-Ferrer, Laura, и Alejandro Egea-Vivancos [61], посвящено анализу методов преподавания и восприятия учащимися истории. В рамках научного эксперимента была выбрана группа </w:t>
      </w:r>
      <w:r w:rsidR="00D7758E">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 будущих преподавателей истории, с целью выяснения, как различные возрастные группы воспринимают предмет и кто, с их точки зрения, играет в истории ключевую роль - отдельная историческая личность или определенная группа. Большинство учащихся выделяют историческую личность в качестве центрального элемента в истории.</w:t>
      </w:r>
    </w:p>
    <w:p w14:paraId="62C992DF" w14:textId="11661959"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Авторы обращают внимание на важность предварительной подготовки материалов перед занятием и подчеркивают, что ответственность за формирование первичных знаний учащихся лежит на студентах-практикантах. Это подчеркивает важность развития методик преподавания истории в целом, а также формирования представлений об исторических деятелях. Следовательно, поскольку большинство учащихся выделяют историческую личность как ключевой элемент, разработка эффективных методов формирования знаний об истории и исторических личностях становится важным аспектом преподавательской практики, способствуя повышению эффективности усвоения учебного материала. Данные исследования призваны дополнить наше понимание о том, как </w:t>
      </w:r>
      <w:r w:rsidR="00D7758E">
        <w:rPr>
          <w:rFonts w:ascii="Times New Roman" w:eastAsia="Times New Roman" w:hAnsi="Times New Roman" w:cs="Times New Roman"/>
          <w:sz w:val="28"/>
          <w:szCs w:val="28"/>
        </w:rPr>
        <w:t>обучающиеся</w:t>
      </w:r>
      <w:r>
        <w:rPr>
          <w:rFonts w:ascii="Times New Roman" w:eastAsia="Times New Roman" w:hAnsi="Times New Roman" w:cs="Times New Roman"/>
          <w:sz w:val="28"/>
          <w:szCs w:val="28"/>
        </w:rPr>
        <w:t xml:space="preserve"> воспринимают историю и какую роль при этом играют исторические личности. Первое исследование, «Julius Caesar was the last emperor»: Students’ understanding of world history [62], проведенное Кимом, фокусируется на том, как учащиеся самостоятельно, через изучение биографии и поступков исторических личностей, формируют свою концепцию мировой истории. Это исследование позволяет более глубоко взглянуть на процессы, </w:t>
      </w:r>
      <w:r>
        <w:rPr>
          <w:rFonts w:ascii="Times New Roman" w:eastAsia="Times New Roman" w:hAnsi="Times New Roman" w:cs="Times New Roman"/>
          <w:sz w:val="28"/>
          <w:szCs w:val="28"/>
        </w:rPr>
        <w:lastRenderedPageBreak/>
        <w:t xml:space="preserve">происходящие в умах </w:t>
      </w:r>
      <w:r w:rsidR="00D7758E">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 xml:space="preserve"> и то, как они связывают отдельные личности с крупными историческими событиями.</w:t>
      </w:r>
    </w:p>
    <w:p w14:paraId="6A146DF2" w14:textId="61CDF109"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Вторая работа, «Who Are the Protagonists of History? Exploratory Study on Historical Relevance after Completing Compulsory Secondary Education in Spain» [63], проведенная Риверо, Наварро-Нери и Асо, направлена на выяснение того, какие исторические личности становятся «главными героями» в представлении </w:t>
      </w:r>
      <w:r w:rsidR="00D7758E">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 xml:space="preserve"> после завершения обязательного среднего образования. Исследования в обоих случаях осуществлялись с применением метода интервьюирования среди учащихся, который позволил получить глубокие ответы от учащихся относительно их восприятия значимости исторических фигур. Эти работы предоставляют дополнительные инсайты в восприятие истории </w:t>
      </w:r>
      <w:r w:rsidR="00D7758E">
        <w:rPr>
          <w:rFonts w:ascii="Times New Roman" w:eastAsia="Times New Roman" w:hAnsi="Times New Roman" w:cs="Times New Roman"/>
          <w:sz w:val="28"/>
          <w:szCs w:val="28"/>
        </w:rPr>
        <w:t>обучающимися</w:t>
      </w:r>
      <w:r>
        <w:rPr>
          <w:rFonts w:ascii="Times New Roman" w:eastAsia="Times New Roman" w:hAnsi="Times New Roman" w:cs="Times New Roman"/>
          <w:sz w:val="28"/>
          <w:szCs w:val="28"/>
        </w:rPr>
        <w:t xml:space="preserve"> и выявление факторов, влияющих на выбор определенных личностей в их представлении о прошлом.</w:t>
      </w:r>
    </w:p>
    <w:p w14:paraId="2CCABD33"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Проведенный обзор зарубежных исследований по проблеме формирования знаний об исторических личностях демонстрирует значительный интерес со стороны историков и педагогов к данной теме. Современные зарубежные авторы внесли вклад в разработку инновационных методов преподавания истории, сосредотачиваясь на значимости индивидуальных судеб и их воздействии на понимание и интерпретацию исторических процессов.</w:t>
      </w:r>
    </w:p>
    <w:p w14:paraId="78C910A9" w14:textId="79C8A203"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Один из основных трендов в зарубежной историографии связан с использованием биографических материалов в образовательном процессе. Авторы, такие как G. Fertig, R. N. Hayes, J. A. Robinson и др., предложили методы, позволяющие </w:t>
      </w:r>
      <w:r w:rsidR="00D7758E">
        <w:rPr>
          <w:rFonts w:ascii="Times New Roman" w:eastAsia="Times New Roman" w:hAnsi="Times New Roman" w:cs="Times New Roman"/>
          <w:sz w:val="28"/>
          <w:szCs w:val="28"/>
        </w:rPr>
        <w:t>обучающимся</w:t>
      </w:r>
      <w:r>
        <w:rPr>
          <w:rFonts w:ascii="Times New Roman" w:eastAsia="Times New Roman" w:hAnsi="Times New Roman" w:cs="Times New Roman"/>
          <w:sz w:val="28"/>
          <w:szCs w:val="28"/>
        </w:rPr>
        <w:t xml:space="preserve"> глубже погружаться в прошлое через изучение жизни и деятельности исторических фигур. Такой подход способствует лучшему восприятию и пониманию истории, делая ее более доступной и увлекательной для обучающихся.</w:t>
      </w:r>
    </w:p>
    <w:p w14:paraId="54911A01" w14:textId="20263D5E"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Другое направление исследований, представленное, например, Hsu, C., Chen, M., &amp; Wu, C., Langran, E., и Alibrandi, M., связано с использованием видеофильмов на уроках истории. Этот метод демонстрирует успешное сочетание современных технологий и исторического образования, что может значительно обогатить учебный процесс и сделать его более привлекательным для </w:t>
      </w:r>
      <w:r w:rsidR="00D7758E">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w:t>
      </w:r>
    </w:p>
    <w:p w14:paraId="5D9F86E2" w14:textId="2FAFC0BE"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Кроме того, работы таких ученых, как K. Barton, M. Honig, исследуют психологические и педагогические аспекты восприятия </w:t>
      </w:r>
      <w:r w:rsidR="00D7758E">
        <w:rPr>
          <w:rFonts w:ascii="Times New Roman" w:eastAsia="Times New Roman" w:hAnsi="Times New Roman" w:cs="Times New Roman"/>
          <w:sz w:val="28"/>
          <w:szCs w:val="28"/>
        </w:rPr>
        <w:t>обучающимися</w:t>
      </w:r>
      <w:r>
        <w:rPr>
          <w:rFonts w:ascii="Times New Roman" w:eastAsia="Times New Roman" w:hAnsi="Times New Roman" w:cs="Times New Roman"/>
          <w:sz w:val="28"/>
          <w:szCs w:val="28"/>
        </w:rPr>
        <w:t xml:space="preserve"> материала о исторических личностях. Они подчеркивают необходимость учета интересов и мотиваций молодого поколения, что является актуальным вызовом для современных преподавателей и исследователей.</w:t>
      </w:r>
    </w:p>
    <w:p w14:paraId="4C0662DE" w14:textId="6E0EC464"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целом, зарубежные исследования подчеркивают важность интеграции биографических материалов в образовательный процесс. Акцент на изучении жизни и деятельности выдающихся личностей становится ключевым элементом для привлечения внимания </w:t>
      </w:r>
      <w:r w:rsidR="00D7758E">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 xml:space="preserve"> и создания эмоционально насыщенного опыта обучения.</w:t>
      </w:r>
    </w:p>
    <w:p w14:paraId="2C0BC587" w14:textId="27BAA642"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Подходы, выработанные зарубежными исследователями, направлены на создание эффективных методов преподавания и исторического мышления. Эти </w:t>
      </w:r>
      <w:r>
        <w:rPr>
          <w:rFonts w:ascii="Times New Roman" w:eastAsia="Times New Roman" w:hAnsi="Times New Roman" w:cs="Times New Roman"/>
          <w:sz w:val="28"/>
          <w:szCs w:val="28"/>
        </w:rPr>
        <w:lastRenderedPageBreak/>
        <w:t xml:space="preserve">подходы не только содействуют более глубокому усвоению материала, но и способствуют развитию критического мышления </w:t>
      </w:r>
      <w:r w:rsidR="00D7758E">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 формируя у них комплексное понимание прошлого.</w:t>
      </w:r>
    </w:p>
    <w:p w14:paraId="5AA58E94" w14:textId="29245348"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Итак, зарубежные исследования в области формирования знаний об исторических личностях обогащают методику обучения и предоставляют ценные научные ресурсы для разработки современных стратегий преподавания истории. Эти исследования стимулируют рефлексию над образовательным процессом, направленным на вдохновение </w:t>
      </w:r>
      <w:r w:rsidR="00D7758E">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 xml:space="preserve"> к пониманию и ценности исторических личностей в контексте формирования собственного исторического сознания.</w:t>
      </w:r>
    </w:p>
    <w:p w14:paraId="1C5BA8FF" w14:textId="7826D91F" w:rsidR="00776348" w:rsidRPr="00673923" w:rsidRDefault="008759DC">
      <w:pPr>
        <w:spacing w:after="0" w:line="240" w:lineRule="auto"/>
        <w:ind w:firstLine="709"/>
        <w:jc w:val="both"/>
        <w:rPr>
          <w:rFonts w:ascii="Times New Roman" w:eastAsia="Times New Roman" w:hAnsi="Times New Roman" w:cs="Times New Roman"/>
          <w:color w:val="000000" w:themeColor="text1"/>
          <w:sz w:val="28"/>
          <w:szCs w:val="28"/>
        </w:rPr>
      </w:pPr>
      <w:r w:rsidRPr="00673923">
        <w:rPr>
          <w:rFonts w:ascii="Times New Roman" w:eastAsia="Times New Roman" w:hAnsi="Times New Roman" w:cs="Times New Roman"/>
          <w:color w:val="000000" w:themeColor="text1"/>
          <w:sz w:val="28"/>
          <w:szCs w:val="28"/>
          <w:lang w:val="ru-RU"/>
        </w:rPr>
        <w:t>Поводя итого</w:t>
      </w:r>
      <w:r w:rsidR="00067061" w:rsidRPr="00673923">
        <w:rPr>
          <w:rFonts w:ascii="Times New Roman" w:eastAsia="Times New Roman" w:hAnsi="Times New Roman" w:cs="Times New Roman"/>
          <w:color w:val="000000" w:themeColor="text1"/>
          <w:sz w:val="28"/>
          <w:szCs w:val="28"/>
        </w:rPr>
        <w:t xml:space="preserve"> работ отечественных</w:t>
      </w:r>
      <w:r w:rsidR="00EB0E98">
        <w:rPr>
          <w:rFonts w:ascii="Times New Roman" w:eastAsia="Times New Roman" w:hAnsi="Times New Roman" w:cs="Times New Roman"/>
          <w:color w:val="000000" w:themeColor="text1"/>
          <w:sz w:val="28"/>
          <w:szCs w:val="28"/>
          <w:lang w:val="ru-RU"/>
        </w:rPr>
        <w:t xml:space="preserve"> </w:t>
      </w:r>
      <w:r w:rsidR="00067061" w:rsidRPr="00673923">
        <w:rPr>
          <w:rFonts w:ascii="Times New Roman" w:eastAsia="Times New Roman" w:hAnsi="Times New Roman" w:cs="Times New Roman"/>
          <w:color w:val="000000" w:themeColor="text1"/>
          <w:sz w:val="28"/>
          <w:szCs w:val="28"/>
        </w:rPr>
        <w:t xml:space="preserve">и зарубежных исследований, посвященных проблеме формирования знаний об исторических личностях в образовательном процессе, </w:t>
      </w:r>
      <w:r w:rsidRPr="00673923">
        <w:rPr>
          <w:rFonts w:ascii="Times New Roman" w:eastAsia="Times New Roman" w:hAnsi="Times New Roman" w:cs="Times New Roman"/>
          <w:color w:val="000000" w:themeColor="text1"/>
          <w:sz w:val="28"/>
          <w:szCs w:val="28"/>
          <w:lang w:val="ru-RU"/>
        </w:rPr>
        <w:t xml:space="preserve">в целом </w:t>
      </w:r>
      <w:r w:rsidR="00067061" w:rsidRPr="00673923">
        <w:rPr>
          <w:rFonts w:ascii="Times New Roman" w:eastAsia="Times New Roman" w:hAnsi="Times New Roman" w:cs="Times New Roman"/>
          <w:color w:val="000000" w:themeColor="text1"/>
          <w:sz w:val="28"/>
          <w:szCs w:val="28"/>
        </w:rPr>
        <w:t>можно выделить ряд ключевых и перспективных направлений.</w:t>
      </w:r>
    </w:p>
    <w:p w14:paraId="036F0154" w14:textId="35B465E7" w:rsidR="00776348" w:rsidRDefault="008759D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w:t>
      </w:r>
      <w:r w:rsidR="00067061">
        <w:rPr>
          <w:rFonts w:ascii="Times New Roman" w:eastAsia="Times New Roman" w:hAnsi="Times New Roman" w:cs="Times New Roman"/>
          <w:sz w:val="28"/>
          <w:szCs w:val="28"/>
        </w:rPr>
        <w:t>сследования, представленные работами казахстанских ученых, акцентируют внимание на методологических аспектах преподавания истории, включая использование личных мемуаров и воспоминаний, а также реализацию интерактивных форм обучения. Принятие многообразных подходов к изучению исторических личностей, начиная от анализа биографических материалов и заканчивая применением современных технологий, демонстрирует необходимость инноваций в отечественной образовательной среде.</w:t>
      </w:r>
    </w:p>
    <w:p w14:paraId="549299F4" w14:textId="7B1CB2C0" w:rsidR="00776348" w:rsidRDefault="00EB0E9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Среди зарубежных исследовании, р</w:t>
      </w:r>
      <w:r w:rsidR="00067061">
        <w:rPr>
          <w:rFonts w:ascii="Times New Roman" w:eastAsia="Times New Roman" w:hAnsi="Times New Roman" w:cs="Times New Roman"/>
          <w:sz w:val="28"/>
          <w:szCs w:val="28"/>
        </w:rPr>
        <w:t xml:space="preserve">оссийские исследования также подчеркивают важность индивидуального подхода к обучению и формированию критического мышления учащихся. Внедрение интерактивных форм работы с историческим материалом и использование биографических приемов позволяют повысить уровень понимания и интереса </w:t>
      </w:r>
      <w:r w:rsidR="00D7758E">
        <w:rPr>
          <w:rFonts w:ascii="Times New Roman" w:eastAsia="Times New Roman" w:hAnsi="Times New Roman" w:cs="Times New Roman"/>
          <w:sz w:val="28"/>
          <w:szCs w:val="28"/>
          <w:lang w:val="ru-RU"/>
        </w:rPr>
        <w:t>обучающихся</w:t>
      </w:r>
      <w:r w:rsidR="00D7758E">
        <w:rPr>
          <w:rFonts w:ascii="Times New Roman" w:eastAsia="Times New Roman" w:hAnsi="Times New Roman" w:cs="Times New Roman"/>
          <w:sz w:val="28"/>
          <w:szCs w:val="28"/>
        </w:rPr>
        <w:t xml:space="preserve"> </w:t>
      </w:r>
      <w:r w:rsidR="00067061">
        <w:rPr>
          <w:rFonts w:ascii="Times New Roman" w:eastAsia="Times New Roman" w:hAnsi="Times New Roman" w:cs="Times New Roman"/>
          <w:sz w:val="28"/>
          <w:szCs w:val="28"/>
        </w:rPr>
        <w:t>к прошлому.</w:t>
      </w:r>
    </w:p>
    <w:p w14:paraId="17290673" w14:textId="5A54FC82" w:rsidR="00776348" w:rsidRPr="00673923" w:rsidRDefault="00067061">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Сравнивая результаты зарубежных исследований с отечественными и российскими, можно выделить тенденцию к активному использованию современных образовательных технологий и мультимедийных ресурсов. Подобные подходы</w:t>
      </w:r>
      <w:r w:rsidR="008759DC" w:rsidRPr="00673923">
        <w:rPr>
          <w:rFonts w:ascii="Times New Roman" w:eastAsia="Times New Roman" w:hAnsi="Times New Roman" w:cs="Times New Roman"/>
          <w:color w:val="000000" w:themeColor="text1"/>
          <w:sz w:val="28"/>
          <w:szCs w:val="28"/>
          <w:lang w:val="ru-RU"/>
        </w:rPr>
        <w:t xml:space="preserve">, как показывает опыт, </w:t>
      </w:r>
      <w:r w:rsidRPr="00673923">
        <w:rPr>
          <w:rFonts w:ascii="Times New Roman" w:eastAsia="Times New Roman" w:hAnsi="Times New Roman" w:cs="Times New Roman"/>
          <w:color w:val="000000" w:themeColor="text1"/>
          <w:sz w:val="28"/>
          <w:szCs w:val="28"/>
        </w:rPr>
        <w:t>обогащают образовательный процесс и стимулируют интерес учащихся.</w:t>
      </w:r>
    </w:p>
    <w:p w14:paraId="1BE93755" w14:textId="769C7150"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Исследования, проведенные </w:t>
      </w:r>
      <w:r w:rsidR="00EB0E98">
        <w:rPr>
          <w:rFonts w:ascii="Times New Roman" w:eastAsia="Times New Roman" w:hAnsi="Times New Roman" w:cs="Times New Roman"/>
          <w:sz w:val="28"/>
          <w:szCs w:val="28"/>
          <w:lang w:val="ru-RU"/>
        </w:rPr>
        <w:t xml:space="preserve">в </w:t>
      </w:r>
      <w:r w:rsidR="00EB0E98">
        <w:rPr>
          <w:rFonts w:ascii="Times New Roman" w:eastAsia="Times New Roman" w:hAnsi="Times New Roman" w:cs="Times New Roman"/>
          <w:sz w:val="28"/>
          <w:szCs w:val="28"/>
        </w:rPr>
        <w:t>Казахстане</w:t>
      </w:r>
      <w:r w:rsidR="00EB0E98">
        <w:rPr>
          <w:rFonts w:ascii="Times New Roman" w:eastAsia="Times New Roman" w:hAnsi="Times New Roman" w:cs="Times New Roman"/>
          <w:sz w:val="28"/>
          <w:szCs w:val="28"/>
          <w:lang w:val="ru-RU"/>
        </w:rPr>
        <w:t xml:space="preserve"> </w:t>
      </w:r>
      <w:r w:rsidR="00EB0E98">
        <w:rPr>
          <w:rFonts w:ascii="Times New Roman" w:eastAsia="Times New Roman" w:hAnsi="Times New Roman" w:cs="Times New Roman"/>
          <w:sz w:val="28"/>
          <w:szCs w:val="28"/>
        </w:rPr>
        <w:t xml:space="preserve">и </w:t>
      </w:r>
      <w:r>
        <w:rPr>
          <w:rFonts w:ascii="Times New Roman" w:eastAsia="Times New Roman" w:hAnsi="Times New Roman" w:cs="Times New Roman"/>
          <w:sz w:val="28"/>
          <w:szCs w:val="28"/>
        </w:rPr>
        <w:t>России, придают особую значимость междисциплинарному подходу, включая использование литературных произведений, музыки и изобразительного искусства для более глубокого восприятия исторических событий и личностей.</w:t>
      </w:r>
    </w:p>
    <w:p w14:paraId="5AAC73DC"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подводя итоги данного параграфа, можно сделать вывод, что работа в области методики преподавания истории и формирования знаний об исторической личности в советский период, была нацелена на формирование идеологически подкрепленного образа прошлого, ориентированного на ценности и принципы социалистической системы. Однако, несмотря на определенные методологические ограничения и цензурные рамки, этот период оставил свой след в истории методики преподавания истории, сформировавший базовые принципы и подходы, которые продолжают влиять на современные образовательные практики.</w:t>
      </w:r>
    </w:p>
    <w:p w14:paraId="24E59C6F" w14:textId="70E50A13" w:rsidR="00776348" w:rsidRDefault="00067061">
      <w:pPr>
        <w:spacing w:after="0" w:line="240" w:lineRule="auto"/>
        <w:ind w:firstLine="709"/>
        <w:jc w:val="both"/>
        <w:rPr>
          <w:rFonts w:ascii="Times New Roman" w:eastAsia="Times New Roman" w:hAnsi="Times New Roman" w:cs="Times New Roman"/>
          <w:sz w:val="28"/>
          <w:szCs w:val="28"/>
        </w:rPr>
      </w:pPr>
      <w:r w:rsidRPr="00673923">
        <w:rPr>
          <w:rFonts w:ascii="Times New Roman" w:eastAsia="Times New Roman" w:hAnsi="Times New Roman" w:cs="Times New Roman"/>
          <w:color w:val="000000" w:themeColor="text1"/>
          <w:sz w:val="28"/>
          <w:szCs w:val="28"/>
        </w:rPr>
        <w:lastRenderedPageBreak/>
        <w:t>В современн</w:t>
      </w:r>
      <w:proofErr w:type="spellStart"/>
      <w:r w:rsidR="000838AF" w:rsidRPr="00673923">
        <w:rPr>
          <w:rFonts w:ascii="Times New Roman" w:eastAsia="Times New Roman" w:hAnsi="Times New Roman" w:cs="Times New Roman"/>
          <w:color w:val="000000" w:themeColor="text1"/>
          <w:sz w:val="28"/>
          <w:szCs w:val="28"/>
          <w:lang w:val="ru-RU"/>
        </w:rPr>
        <w:t>ых</w:t>
      </w:r>
      <w:proofErr w:type="spellEnd"/>
      <w:r w:rsidR="000838AF" w:rsidRPr="00673923">
        <w:rPr>
          <w:rFonts w:ascii="Times New Roman" w:eastAsia="Times New Roman" w:hAnsi="Times New Roman" w:cs="Times New Roman"/>
          <w:color w:val="000000" w:themeColor="text1"/>
          <w:sz w:val="28"/>
          <w:szCs w:val="28"/>
          <w:lang w:val="ru-RU"/>
        </w:rPr>
        <w:t xml:space="preserve"> исследованиях</w:t>
      </w:r>
      <w:r w:rsidRPr="00673923">
        <w:rPr>
          <w:rFonts w:ascii="Times New Roman" w:eastAsia="Times New Roman" w:hAnsi="Times New Roman" w:cs="Times New Roman"/>
          <w:color w:val="000000" w:themeColor="text1"/>
          <w:sz w:val="28"/>
          <w:szCs w:val="28"/>
        </w:rPr>
        <w:t>, отмеченн</w:t>
      </w:r>
      <w:proofErr w:type="spellStart"/>
      <w:r w:rsidR="000838AF" w:rsidRPr="00673923">
        <w:rPr>
          <w:rFonts w:ascii="Times New Roman" w:eastAsia="Times New Roman" w:hAnsi="Times New Roman" w:cs="Times New Roman"/>
          <w:color w:val="000000" w:themeColor="text1"/>
          <w:sz w:val="28"/>
          <w:szCs w:val="28"/>
          <w:lang w:val="ru-RU"/>
        </w:rPr>
        <w:t>ых</w:t>
      </w:r>
      <w:proofErr w:type="spellEnd"/>
      <w:r w:rsidRPr="00673923">
        <w:rPr>
          <w:rFonts w:ascii="Times New Roman" w:eastAsia="Times New Roman" w:hAnsi="Times New Roman" w:cs="Times New Roman"/>
          <w:color w:val="000000" w:themeColor="text1"/>
          <w:sz w:val="28"/>
          <w:szCs w:val="28"/>
        </w:rPr>
        <w:t xml:space="preserve"> разнообразием методов и технологий, наблюдается смещение акцентов с идеологических установок на более дифференцированный и личностно-ориентированный подход. Исследования, проведенные в отечественном</w:t>
      </w:r>
      <w:r w:rsidR="00EB0E98">
        <w:rPr>
          <w:rFonts w:ascii="Times New Roman" w:eastAsia="Times New Roman" w:hAnsi="Times New Roman" w:cs="Times New Roman"/>
          <w:color w:val="000000" w:themeColor="text1"/>
          <w:sz w:val="28"/>
          <w:szCs w:val="28"/>
          <w:lang w:val="ru-RU"/>
        </w:rPr>
        <w:t xml:space="preserve"> </w:t>
      </w:r>
      <w:r w:rsidRPr="00673923">
        <w:rPr>
          <w:rFonts w:ascii="Times New Roman" w:eastAsia="Times New Roman" w:hAnsi="Times New Roman" w:cs="Times New Roman"/>
          <w:color w:val="000000" w:themeColor="text1"/>
          <w:sz w:val="28"/>
          <w:szCs w:val="28"/>
        </w:rPr>
        <w:t xml:space="preserve">и зарубежном направлениях, подчеркивают важность индивидуализированного подхода к обучению. Применение новых методик, таких как использование биографий, мультимедийных ресурсов, и других современных тенденций, позволяет обогатить образовательный </w:t>
      </w:r>
      <w:r>
        <w:rPr>
          <w:rFonts w:ascii="Times New Roman" w:eastAsia="Times New Roman" w:hAnsi="Times New Roman" w:cs="Times New Roman"/>
          <w:sz w:val="28"/>
          <w:szCs w:val="28"/>
        </w:rPr>
        <w:t>процесс, сделав его более интересным и доступным для учащихся.</w:t>
      </w:r>
    </w:p>
    <w:p w14:paraId="1C26BC7F" w14:textId="54095970" w:rsidR="000838AF" w:rsidRPr="000838AF" w:rsidRDefault="00067061" w:rsidP="000838A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целом можно отметить эволюцию методик преподавания истории от догматичных и единообразных подходов к более гибким и инновационным стратегиям. Фокус смещается от официального исторического нарратива к более разностороннему и критическому взгляду на прошлое. Однако, сохраняется важность сохранения баланса между актуализацией обучения и уважением к историческим ценностям. </w:t>
      </w:r>
      <w:r w:rsidR="000838AF" w:rsidRPr="000838AF">
        <w:rPr>
          <w:rFonts w:ascii="Times New Roman" w:eastAsia="Times New Roman" w:hAnsi="Times New Roman" w:cs="Times New Roman"/>
          <w:sz w:val="28"/>
          <w:szCs w:val="28"/>
        </w:rPr>
        <w:t>Интеграция различных методов и технологий позволяет создать обучающую среду, способствующую не только освоению фактов, но и развитию критического мышления, аналитических навыков и формированию интереса к изучению истории. Исследования в данной области свидетельствуют о непрерывном поиске оптимальных методов и стратегий преподавания истории, стремлении создать образовательную среду, способствующую всестороннему развитию личности, а также критическому и глубокому пониманию исторических процессов и личностей.</w:t>
      </w:r>
    </w:p>
    <w:p w14:paraId="17AF1C2D" w14:textId="151A02BF" w:rsidR="00776348" w:rsidRDefault="00776348">
      <w:pPr>
        <w:spacing w:after="0" w:line="240" w:lineRule="auto"/>
        <w:ind w:firstLine="709"/>
        <w:jc w:val="both"/>
        <w:rPr>
          <w:rFonts w:ascii="Times New Roman" w:eastAsia="Times New Roman" w:hAnsi="Times New Roman" w:cs="Times New Roman"/>
          <w:sz w:val="28"/>
          <w:szCs w:val="28"/>
        </w:rPr>
      </w:pPr>
    </w:p>
    <w:p w14:paraId="1C55E959" w14:textId="77777777" w:rsidR="00204747" w:rsidRPr="00204747" w:rsidRDefault="00204747">
      <w:pPr>
        <w:spacing w:after="0" w:line="240" w:lineRule="auto"/>
        <w:ind w:firstLine="709"/>
        <w:jc w:val="both"/>
        <w:rPr>
          <w:rFonts w:ascii="Times New Roman" w:eastAsia="Times New Roman" w:hAnsi="Times New Roman" w:cs="Times New Roman"/>
          <w:b/>
          <w:sz w:val="28"/>
          <w:szCs w:val="28"/>
          <w:lang w:val="ru-RU"/>
        </w:rPr>
      </w:pPr>
      <w:r w:rsidRPr="00204747">
        <w:rPr>
          <w:rFonts w:ascii="Times New Roman" w:eastAsia="Times New Roman" w:hAnsi="Times New Roman" w:cs="Times New Roman"/>
          <w:b/>
          <w:sz w:val="28"/>
          <w:szCs w:val="28"/>
          <w:lang w:val="ru-RU"/>
        </w:rPr>
        <w:t>1.3 Изучение исторических личностей в учебном процессе: состояние и перспективы (на основе анкетирования педагогов)</w:t>
      </w:r>
    </w:p>
    <w:p w14:paraId="26E5B3FB"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выяснения состояния и перспектив использования знаний об исторических личностях в учебном процессе в сентябре 2022 года было проведено анкетирование (см. Приложение А). В опросе приняли участие 154 педагога; из них: 24 преподавателя колледжей, 14 учителей школ-гимназий, 116 учителей общеобразовательных школ города Павлодара. В диаграмме (см. Рисунок 1) можно наглядно увидеть распределение количества педагогов по типам учреждения.</w:t>
      </w:r>
    </w:p>
    <w:p w14:paraId="553663F2" w14:textId="77777777" w:rsidR="00776348" w:rsidRDefault="00067061">
      <w:pPr>
        <w:spacing w:after="0" w:line="240" w:lineRule="auto"/>
        <w:ind w:firstLine="709"/>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Анкета для преподавателей состояла из двенадцати вопросов (Приложение Г), которые условно можно разделить на следующие группы:</w:t>
      </w:r>
    </w:p>
    <w:p w14:paraId="22A52ADC"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группа – вопросы общего характера;</w:t>
      </w:r>
    </w:p>
    <w:p w14:paraId="3569FBA3"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группа – вопросы на определение важности изучения исторических личностей;</w:t>
      </w:r>
    </w:p>
    <w:p w14:paraId="3DE75B28"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группа – вопросы на определение возможностей учебников по истории Казахстана для формирования знаний об исторической личности;</w:t>
      </w:r>
    </w:p>
    <w:p w14:paraId="6FA0D72F"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группа – вопросы на определение актуальности модели формирования знаний об исторической личности, основой которой является структура знаний; </w:t>
      </w:r>
    </w:p>
    <w:p w14:paraId="086C151F"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группа – предложения и рекомендации преподавателей по формированию знаний об исторической личности в ходе преподавания истории.</w:t>
      </w:r>
    </w:p>
    <w:p w14:paraId="18030C67"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47FF8856"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114300" distB="114300" distL="114300" distR="114300" wp14:anchorId="4DE85336" wp14:editId="64CD2A36">
            <wp:extent cx="5248164" cy="3251200"/>
            <wp:effectExtent l="0" t="0" r="0" b="0"/>
            <wp:docPr id="37" name="image4.png" descr="Points scored">
              <a:extLst xmlns:a="http://schemas.openxmlformats.org/drawingml/2006/main">
                <a:ext uri="http://customooxmlschemas.google.com/">
                  <go:docsCustomData xmlns:oel="http://schemas.microsoft.com/office/2019/extlst" xmlns:w16du="http://schemas.microsoft.com/office/word/2023/wordml/word16du" xmlns:w16sdtfl="http://schemas.microsoft.com/office/word/2024/wordml/sdtformatlock"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roundtripId="0"/>
                </a:ext>
              </a:extLst>
            </wp:docPr>
            <wp:cNvGraphicFramePr/>
            <a:graphic xmlns:a="http://schemas.openxmlformats.org/drawingml/2006/main">
              <a:graphicData uri="http://schemas.openxmlformats.org/drawingml/2006/picture">
                <pic:pic xmlns:pic="http://schemas.openxmlformats.org/drawingml/2006/picture">
                  <pic:nvPicPr>
                    <pic:cNvPr id="0" name="image4.png" descr="Points scored"/>
                    <pic:cNvPicPr preferRelativeResize="0"/>
                  </pic:nvPicPr>
                  <pic:blipFill>
                    <a:blip r:embed="rId10"/>
                    <a:srcRect/>
                    <a:stretch>
                      <a:fillRect/>
                    </a:stretch>
                  </pic:blipFill>
                  <pic:spPr>
                    <a:xfrm>
                      <a:off x="0" y="0"/>
                      <a:ext cx="5248164" cy="3251200"/>
                    </a:xfrm>
                    <a:prstGeom prst="rect">
                      <a:avLst/>
                    </a:prstGeom>
                    <a:ln/>
                  </pic:spPr>
                </pic:pic>
              </a:graphicData>
            </a:graphic>
          </wp:inline>
        </w:drawing>
      </w:r>
    </w:p>
    <w:p w14:paraId="311E1892"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 – Количество преподавателей, принявших участие в анкетировании, в разрезе колледжей и школ</w:t>
      </w:r>
    </w:p>
    <w:p w14:paraId="6AA15DE5"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4B9C179F"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 представленных данных видно, что наибольшее количество педагогов участвовало в опросе из общеобразовательных школ. Это объясняется тем, что общеобразовательные школы являются наиболее распространенным типом учебных заведений и объединяют различные уровни образования, что предоставило возможность привлечь большее количество преподавателей.</w:t>
      </w:r>
    </w:p>
    <w:p w14:paraId="3E430B26" w14:textId="097EB0BF"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преподавателей из колледжей также значительное, что говорит о значимой роли данных учреждений в системе образования и их важности для подготовки специалистов в различных областях. Было по</w:t>
      </w:r>
      <w:r w:rsidR="00056F09">
        <w:rPr>
          <w:rFonts w:ascii="Times New Roman" w:eastAsia="Times New Roman" w:hAnsi="Times New Roman" w:cs="Times New Roman"/>
          <w:sz w:val="28"/>
          <w:szCs w:val="28"/>
          <w:lang w:val="ru-RU"/>
        </w:rPr>
        <w:t>д</w:t>
      </w:r>
      <w:r>
        <w:rPr>
          <w:rFonts w:ascii="Times New Roman" w:eastAsia="Times New Roman" w:hAnsi="Times New Roman" w:cs="Times New Roman"/>
          <w:sz w:val="28"/>
          <w:szCs w:val="28"/>
        </w:rPr>
        <w:t>считано, что данное звено в образование необходимо включить в настоящее исследование, так как в колледжах также преподается история Казахстана и всемирная история на базе 10-11 классов.</w:t>
      </w:r>
    </w:p>
    <w:p w14:paraId="2D0F8939"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Относительно небольшое количество учителей из школ-гимназий связано с тем, что данные учреждения специализируются на более глубоком изучении определенных предметов и подходят для учащихся, которые стремятся к академическому успеху и профессиональной карьере. Подобных образовательных учреждений соответственно намного меньше, чем образовательных школ.</w:t>
      </w:r>
    </w:p>
    <w:p w14:paraId="48101012"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целом, разнообразие типов учебных учреждений, представленных в опросе, позволяет получить всестороннее представление об опыте работы педагогов разных образовательных организации, сопоставить их мнения, выяснить их пожелания. Учет сведений, полученных от представителей различных образовательных организаций, позволит более объективно оценить  и показать ситуацию в образовательном процессе по вопросу использования знаний об исторических личностях.</w:t>
      </w:r>
    </w:p>
    <w:p w14:paraId="2B455D81"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Следующий вопрос был направлен на выяснение стажа опрашиваемых педагогов (см. Рисунок 2). </w:t>
      </w:r>
      <w:r>
        <w:rPr>
          <w:rFonts w:ascii="Times New Roman" w:eastAsia="Times New Roman" w:hAnsi="Times New Roman" w:cs="Times New Roman"/>
          <w:sz w:val="28"/>
          <w:szCs w:val="28"/>
          <w:highlight w:val="white"/>
        </w:rPr>
        <w:t xml:space="preserve">28 </w:t>
      </w:r>
      <w:r>
        <w:rPr>
          <w:rFonts w:ascii="Times New Roman" w:eastAsia="Times New Roman" w:hAnsi="Times New Roman" w:cs="Times New Roman"/>
          <w:sz w:val="28"/>
          <w:szCs w:val="28"/>
        </w:rPr>
        <w:t xml:space="preserve">педагогов имеют стаж </w:t>
      </w:r>
      <w:r>
        <w:rPr>
          <w:rFonts w:ascii="Times New Roman" w:eastAsia="Times New Roman" w:hAnsi="Times New Roman" w:cs="Times New Roman"/>
          <w:sz w:val="28"/>
          <w:szCs w:val="28"/>
          <w:highlight w:val="white"/>
        </w:rPr>
        <w:t xml:space="preserve">до 5 лет; 34 педагога - стаж </w:t>
      </w:r>
      <w:r>
        <w:rPr>
          <w:rFonts w:ascii="Times New Roman" w:eastAsia="Times New Roman" w:hAnsi="Times New Roman" w:cs="Times New Roman"/>
          <w:sz w:val="28"/>
          <w:szCs w:val="28"/>
          <w:highlight w:val="white"/>
        </w:rPr>
        <w:lastRenderedPageBreak/>
        <w:t>от 5 до 15 лет; 65 преподавателей - стаж от 15 до 25 лет; 27 преподавателей - стаж более 25 лет. Таким образом видно, что большая часть преподавателей имеет достаточный опыт работы в работы в учебных заведениях и преподавании истории.</w:t>
      </w:r>
    </w:p>
    <w:p w14:paraId="1F20E4F9" w14:textId="77777777" w:rsidR="00776348" w:rsidRDefault="00776348">
      <w:pPr>
        <w:widowControl w:val="0"/>
        <w:spacing w:after="0" w:line="240" w:lineRule="auto"/>
        <w:ind w:firstLine="709"/>
        <w:jc w:val="both"/>
        <w:rPr>
          <w:rFonts w:ascii="Times New Roman" w:eastAsia="Times New Roman" w:hAnsi="Times New Roman" w:cs="Times New Roman"/>
          <w:sz w:val="28"/>
          <w:szCs w:val="28"/>
        </w:rPr>
      </w:pPr>
    </w:p>
    <w:p w14:paraId="4BFCE665" w14:textId="77777777" w:rsidR="00776348" w:rsidRDefault="00067061">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14:anchorId="2DD95387" wp14:editId="056629D4">
            <wp:extent cx="5554089" cy="3429197"/>
            <wp:effectExtent l="0" t="0" r="0" b="0"/>
            <wp:docPr id="28" name="image1.png" descr="Points scored">
              <a:extLst xmlns:a="http://schemas.openxmlformats.org/drawingml/2006/main">
                <a:ext uri="http://customooxmlschemas.google.com/">
                  <go:docsCustomData xmlns:oel="http://schemas.microsoft.com/office/2019/extlst" xmlns:w16du="http://schemas.microsoft.com/office/word/2023/wordml/word16du" xmlns:w16sdtfl="http://schemas.microsoft.com/office/word/2024/wordml/sdtformatlock"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roundtripId="1"/>
                </a:ext>
              </a:extLst>
            </wp:docPr>
            <wp:cNvGraphicFramePr/>
            <a:graphic xmlns:a="http://schemas.openxmlformats.org/drawingml/2006/main">
              <a:graphicData uri="http://schemas.openxmlformats.org/drawingml/2006/picture">
                <pic:pic xmlns:pic="http://schemas.openxmlformats.org/drawingml/2006/picture">
                  <pic:nvPicPr>
                    <pic:cNvPr id="0" name="image1.png" descr="Points scored"/>
                    <pic:cNvPicPr preferRelativeResize="0"/>
                  </pic:nvPicPr>
                  <pic:blipFill>
                    <a:blip r:embed="rId11"/>
                    <a:srcRect/>
                    <a:stretch>
                      <a:fillRect/>
                    </a:stretch>
                  </pic:blipFill>
                  <pic:spPr>
                    <a:xfrm>
                      <a:off x="0" y="0"/>
                      <a:ext cx="5554089" cy="3429197"/>
                    </a:xfrm>
                    <a:prstGeom prst="rect">
                      <a:avLst/>
                    </a:prstGeom>
                    <a:ln/>
                  </pic:spPr>
                </pic:pic>
              </a:graphicData>
            </a:graphic>
          </wp:inline>
        </w:drawing>
      </w:r>
    </w:p>
    <w:p w14:paraId="401F8489" w14:textId="77777777" w:rsidR="00776348" w:rsidRDefault="00776348">
      <w:pPr>
        <w:widowControl w:val="0"/>
        <w:spacing w:after="0" w:line="240" w:lineRule="auto"/>
        <w:jc w:val="both"/>
        <w:rPr>
          <w:rFonts w:ascii="Times New Roman" w:eastAsia="Times New Roman" w:hAnsi="Times New Roman" w:cs="Times New Roman"/>
          <w:sz w:val="28"/>
          <w:szCs w:val="28"/>
        </w:rPr>
      </w:pPr>
    </w:p>
    <w:p w14:paraId="142C5F6D"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 – Педагогический стаж преподавателей, принявших участие в опросе</w:t>
      </w:r>
    </w:p>
    <w:p w14:paraId="0555A268"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41442009"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Преподаватели с опытом от 15 до 25 лет составляют наибольшую группу, что говорит о стабильности кадров и определенной надежности квалификации преподавателей в данном образовательном контексте. Опытные преподаватели, которые имеют стаж более 25 лет, также представлены в достаточном количестве, что может способствовать передаче опыта и знаний молодым коллегам.</w:t>
      </w:r>
    </w:p>
    <w:p w14:paraId="6D8DD235"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 стоит отметить, что присутствуют и молодые преподаватели, которые только начали свою трудовую деятельность. Это в свою очередь позволит нам получить свежий взгляд на имеющиеся вопросы и соответственно после изучения целостных и многосторонних результатов поможет внедрению новых инноваций в преподавание истории. В целом, разнообразие стажа преподавателей может способствовать созданию более эффективной образовательной среды, где опыт и новаторство сочетаются для обеспечения качественного образования.</w:t>
      </w:r>
    </w:p>
    <w:p w14:paraId="74C62C65"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Задача следующего вопроса заключалась в определении приоритетных педагогических технологий, поскольку оценка использования конкретных методов играет важную роль в понимании, какие современные педагогические подходы применяют преподаватели в учебном процессе (См. Рисунок 3).</w:t>
      </w:r>
    </w:p>
    <w:p w14:paraId="71A20351"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6F663887" w14:textId="77777777" w:rsidR="00776348" w:rsidRDefault="00067061">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114300" distB="114300" distL="114300" distR="114300" wp14:anchorId="3B5F5DF1" wp14:editId="54A3BBAB">
            <wp:extent cx="5645065" cy="3485367"/>
            <wp:effectExtent l="0" t="0" r="0" b="0"/>
            <wp:docPr id="27" name="image13.png" descr="Points scored">
              <a:extLst xmlns:a="http://schemas.openxmlformats.org/drawingml/2006/main">
                <a:ext uri="http://customooxmlschemas.google.com/">
                  <go:docsCustomData xmlns:oel="http://schemas.microsoft.com/office/2019/extlst" xmlns:w16du="http://schemas.microsoft.com/office/word/2023/wordml/word16du" xmlns:w16sdtfl="http://schemas.microsoft.com/office/word/2024/wordml/sdtformatlock"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roundtripId="2"/>
                </a:ext>
              </a:extLst>
            </wp:docPr>
            <wp:cNvGraphicFramePr/>
            <a:graphic xmlns:a="http://schemas.openxmlformats.org/drawingml/2006/main">
              <a:graphicData uri="http://schemas.openxmlformats.org/drawingml/2006/picture">
                <pic:pic xmlns:pic="http://schemas.openxmlformats.org/drawingml/2006/picture">
                  <pic:nvPicPr>
                    <pic:cNvPr id="0" name="image13.png" descr="Points scored"/>
                    <pic:cNvPicPr preferRelativeResize="0"/>
                  </pic:nvPicPr>
                  <pic:blipFill>
                    <a:blip r:embed="rId12"/>
                    <a:srcRect r="-12502" b="-12502"/>
                    <a:stretch>
                      <a:fillRect/>
                    </a:stretch>
                  </pic:blipFill>
                  <pic:spPr>
                    <a:xfrm>
                      <a:off x="0" y="0"/>
                      <a:ext cx="5645065" cy="3485367"/>
                    </a:xfrm>
                    <a:prstGeom prst="rect">
                      <a:avLst/>
                    </a:prstGeom>
                    <a:ln/>
                  </pic:spPr>
                </pic:pic>
              </a:graphicData>
            </a:graphic>
          </wp:inline>
        </w:drawing>
      </w:r>
    </w:p>
    <w:p w14:paraId="3F9387DB"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 – Показатель использования конкретных педагогических технологий, среди опрошенных педагогов</w:t>
      </w:r>
    </w:p>
    <w:p w14:paraId="19CFBD4B"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519DACD4"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представленном рисунке 3 видно, что 119 учителей из 154 респондентов (77%) пользуется информационными технологиями в образовательном процессе. Высокий уровень их использования связан прежде всего с тем, что в настоящее время, особенно после пандемии и пройденного этапа дистанционного обучения по всей стране, многие образовательные учреждения стали активно применять интернет сервисы для онлайн обучения. Образовательные учреждения, в свою очередь, увеличили темпы оснащения интерактивными досками и другой техникой, с помощью которых возможно демонстрировать презентации, видео и аудио материалы. Доступ к сети интернет и обширный арсенал интерактивных инструментов создают возможность обогатить учебный процесс, придавая ему интересный и содержательный характер. </w:t>
      </w:r>
    </w:p>
    <w:p w14:paraId="28FC1EE7" w14:textId="5C4F4F99" w:rsidR="00776348" w:rsidRDefault="00067061">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Наиболее распространённой технологией оказалось – активное обучение. Этот вариант предпочли 109 учителей (71%). Еще одна технология, которая была выбрана 100 учителями (65%) является – развитие критического мышления. Это объясняется тем, что в настоящее время на курсах повышения квалификации учителей акцентируется особое внимание на данных направлениях. Менее популярными и меньше применяемыми среди учителей оказались технологии проблемного обучения – 74 человек (48%) и игровые технологии – 52 человек (34%). Возможно, это связано с тем, что данные технологии требует большего времени на подготовку, но тем не менее показатели демонстрируют востребованность данных технологий в образовательном процессе.</w:t>
      </w:r>
    </w:p>
    <w:p w14:paraId="6B3A4E3F" w14:textId="77777777" w:rsidR="00776348" w:rsidRDefault="00067061">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Ответы на вопросы, </w:t>
      </w:r>
      <w:r>
        <w:rPr>
          <w:rFonts w:ascii="Times New Roman" w:eastAsia="Times New Roman" w:hAnsi="Times New Roman" w:cs="Times New Roman"/>
          <w:sz w:val="28"/>
          <w:szCs w:val="28"/>
        </w:rPr>
        <w:t xml:space="preserve">с четвертого по десятый номер, показаны </w:t>
      </w:r>
      <w:r>
        <w:rPr>
          <w:rFonts w:ascii="Times New Roman" w:eastAsia="Times New Roman" w:hAnsi="Times New Roman" w:cs="Times New Roman"/>
          <w:sz w:val="28"/>
          <w:szCs w:val="28"/>
          <w:highlight w:val="white"/>
        </w:rPr>
        <w:t xml:space="preserve">в диаграммах ниже. Для ответа на эти вопросы опрашиваемым были предложены </w:t>
      </w:r>
      <w:r w:rsidRPr="005F59DA">
        <w:rPr>
          <w:rFonts w:ascii="Times New Roman" w:eastAsia="Times New Roman" w:hAnsi="Times New Roman" w:cs="Times New Roman"/>
          <w:sz w:val="28"/>
          <w:szCs w:val="28"/>
        </w:rPr>
        <w:t xml:space="preserve">однозначные </w:t>
      </w:r>
      <w:r>
        <w:rPr>
          <w:rFonts w:ascii="Times New Roman" w:eastAsia="Times New Roman" w:hAnsi="Times New Roman" w:cs="Times New Roman"/>
          <w:sz w:val="28"/>
          <w:szCs w:val="28"/>
          <w:highlight w:val="white"/>
        </w:rPr>
        <w:t xml:space="preserve">варианты ответов, что позволило систематизировать и </w:t>
      </w:r>
      <w:r>
        <w:rPr>
          <w:rFonts w:ascii="Times New Roman" w:eastAsia="Times New Roman" w:hAnsi="Times New Roman" w:cs="Times New Roman"/>
          <w:sz w:val="28"/>
          <w:szCs w:val="28"/>
          <w:highlight w:val="white"/>
        </w:rPr>
        <w:lastRenderedPageBreak/>
        <w:t>проанализировать полученные данные с учетом определенных параметров. Анализ ответов помог выявить важность формирования знаний об исторической личности в процессе преподавания истории, оценить наличие систематической работы в данном направлении, а также определить удовлетворенность преподавателей объемом информации об исторических деятелях и другие аспекты, касающиеся формирования знаний об исторических личностях на уроках истории. Далее будет представлен подробный анализ ответов и обобщенные выводы, способствующие пониманию актуальности данной темы и возможности предложения рекомендаций для дальнейшего совершенствования образовательного процесса.</w:t>
      </w:r>
    </w:p>
    <w:p w14:paraId="36D8A7EB" w14:textId="77777777" w:rsidR="00776348" w:rsidRDefault="00067061">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На 4 вопрос «На Ваш взгляд является ли важным формирование знаний об исторической личности в процессе преподавания истории?» (См. Рисунок 4),</w:t>
      </w:r>
    </w:p>
    <w:p w14:paraId="30AEC4E7" w14:textId="77777777" w:rsidR="00776348" w:rsidRDefault="00776348">
      <w:pPr>
        <w:spacing w:after="0" w:line="240" w:lineRule="auto"/>
        <w:ind w:firstLine="709"/>
        <w:jc w:val="both"/>
        <w:rPr>
          <w:rFonts w:ascii="Times New Roman" w:eastAsia="Times New Roman" w:hAnsi="Times New Roman" w:cs="Times New Roman"/>
          <w:sz w:val="28"/>
          <w:szCs w:val="28"/>
          <w:highlight w:val="white"/>
        </w:rPr>
      </w:pPr>
    </w:p>
    <w:p w14:paraId="3BC4A64A" w14:textId="77777777" w:rsidR="00776348" w:rsidRDefault="00067061">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en-US"/>
        </w:rPr>
        <w:drawing>
          <wp:inline distT="114300" distB="114300" distL="114300" distR="114300" wp14:anchorId="28637626" wp14:editId="0AB86048">
            <wp:extent cx="5369472" cy="3324420"/>
            <wp:effectExtent l="0" t="0" r="0" b="0"/>
            <wp:docPr id="32" name="image8.png" descr="Points scored">
              <a:extLst xmlns:a="http://schemas.openxmlformats.org/drawingml/2006/main">
                <a:ext uri="http://customooxmlschemas.google.com/">
                  <go:docsCustomData xmlns:oel="http://schemas.microsoft.com/office/2019/extlst" xmlns:w16du="http://schemas.microsoft.com/office/word/2023/wordml/word16du" xmlns:w16sdtfl="http://schemas.microsoft.com/office/word/2024/wordml/sdtformatlock"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roundtripId="3"/>
                </a:ext>
              </a:extLst>
            </wp:docPr>
            <wp:cNvGraphicFramePr/>
            <a:graphic xmlns:a="http://schemas.openxmlformats.org/drawingml/2006/main">
              <a:graphicData uri="http://schemas.openxmlformats.org/drawingml/2006/picture">
                <pic:pic xmlns:pic="http://schemas.openxmlformats.org/drawingml/2006/picture">
                  <pic:nvPicPr>
                    <pic:cNvPr id="0" name="image8.png" descr="Points scored"/>
                    <pic:cNvPicPr preferRelativeResize="0"/>
                  </pic:nvPicPr>
                  <pic:blipFill>
                    <a:blip r:embed="rId13"/>
                    <a:srcRect/>
                    <a:stretch>
                      <a:fillRect/>
                    </a:stretch>
                  </pic:blipFill>
                  <pic:spPr>
                    <a:xfrm>
                      <a:off x="0" y="0"/>
                      <a:ext cx="5369472" cy="3324420"/>
                    </a:xfrm>
                    <a:prstGeom prst="rect">
                      <a:avLst/>
                    </a:prstGeom>
                    <a:ln/>
                  </pic:spPr>
                </pic:pic>
              </a:graphicData>
            </a:graphic>
          </wp:inline>
        </w:drawing>
      </w:r>
    </w:p>
    <w:p w14:paraId="022C2C98" w14:textId="77777777" w:rsidR="00776348" w:rsidRDefault="00067061">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Рисунок 4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Уровень значимости формирования знаний об исторической личности в процессе преподавания истории.   </w:t>
      </w:r>
    </w:p>
    <w:p w14:paraId="73B7702C" w14:textId="77777777" w:rsidR="00776348" w:rsidRDefault="00776348">
      <w:pPr>
        <w:spacing w:after="0" w:line="240" w:lineRule="auto"/>
        <w:ind w:firstLine="709"/>
        <w:jc w:val="both"/>
        <w:rPr>
          <w:rFonts w:ascii="Times New Roman" w:eastAsia="Times New Roman" w:hAnsi="Times New Roman" w:cs="Times New Roman"/>
          <w:sz w:val="28"/>
          <w:szCs w:val="28"/>
          <w:highlight w:val="white"/>
        </w:rPr>
      </w:pPr>
    </w:p>
    <w:p w14:paraId="5F574797" w14:textId="77777777" w:rsidR="00776348" w:rsidRDefault="0006706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около 79.7% преподавателей считают важным формирование знаний об исторической личности в процессе преподавания истории. Это говорит о том, что большинство преподавателей признают важность изучения исторических личностей и их роли в прошлых событиях. Однако 10.5% преподавателей высказались против этой идеи, возможно, считая, что другие аспекты истории более приоритетны. Важно отметить, что 26.9% респондентов затруднились дать однозначный ответ, что указывает на разнообразие мнений и возможную сложность внедрения данной концепции в учебный процесс.</w:t>
      </w:r>
    </w:p>
    <w:p w14:paraId="32624326"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Результаты ответов на вопрос: </w:t>
      </w:r>
      <w:r>
        <w:rPr>
          <w:rFonts w:ascii="Times New Roman" w:eastAsia="Times New Roman" w:hAnsi="Times New Roman" w:cs="Times New Roman"/>
          <w:sz w:val="28"/>
          <w:szCs w:val="28"/>
        </w:rPr>
        <w:t>Ведется ли систематическая работа по формированию знаний об исторической личности в Вашей образовательной практике? (См. Рисунок 5) позволили выявить следующее положение:</w:t>
      </w:r>
    </w:p>
    <w:p w14:paraId="7EB6D3BB" w14:textId="77777777" w:rsidR="00776348" w:rsidRDefault="00776348">
      <w:pPr>
        <w:spacing w:after="0" w:line="240" w:lineRule="auto"/>
        <w:ind w:firstLine="709"/>
        <w:jc w:val="both"/>
        <w:rPr>
          <w:rFonts w:ascii="Times New Roman" w:eastAsia="Times New Roman" w:hAnsi="Times New Roman" w:cs="Times New Roman"/>
          <w:sz w:val="28"/>
          <w:szCs w:val="28"/>
          <w:highlight w:val="white"/>
        </w:rPr>
      </w:pPr>
    </w:p>
    <w:p w14:paraId="46E59F59" w14:textId="77777777" w:rsidR="00776348" w:rsidRDefault="00776348">
      <w:pPr>
        <w:spacing w:after="0" w:line="240" w:lineRule="auto"/>
        <w:ind w:firstLine="709"/>
        <w:jc w:val="both"/>
        <w:rPr>
          <w:rFonts w:ascii="Times New Roman" w:eastAsia="Times New Roman" w:hAnsi="Times New Roman" w:cs="Times New Roman"/>
          <w:sz w:val="28"/>
          <w:szCs w:val="28"/>
          <w:highlight w:val="white"/>
        </w:rPr>
      </w:pPr>
    </w:p>
    <w:p w14:paraId="721F0141" w14:textId="77777777" w:rsidR="00776348" w:rsidRDefault="00067061">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en-US"/>
        </w:rPr>
        <w:drawing>
          <wp:inline distT="114300" distB="114300" distL="114300" distR="114300" wp14:anchorId="5E5260C7" wp14:editId="19579C18">
            <wp:extent cx="5320267" cy="3288021"/>
            <wp:effectExtent l="0" t="0" r="0" b="0"/>
            <wp:docPr id="31" name="image2.png" descr="Points scored">
              <a:extLst xmlns:a="http://schemas.openxmlformats.org/drawingml/2006/main">
                <a:ext uri="http://customooxmlschemas.google.com/">
                  <go:docsCustomData xmlns:oel="http://schemas.microsoft.com/office/2019/extlst" xmlns:w16du="http://schemas.microsoft.com/office/word/2023/wordml/word16du" xmlns:w16sdtfl="http://schemas.microsoft.com/office/word/2024/wordml/sdtformatlock"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roundtripId="4"/>
                </a:ext>
              </a:extLst>
            </wp:docPr>
            <wp:cNvGraphicFramePr/>
            <a:graphic xmlns:a="http://schemas.openxmlformats.org/drawingml/2006/main">
              <a:graphicData uri="http://schemas.openxmlformats.org/drawingml/2006/picture">
                <pic:pic xmlns:pic="http://schemas.openxmlformats.org/drawingml/2006/picture">
                  <pic:nvPicPr>
                    <pic:cNvPr id="0" name="image2.png" descr="Points scored"/>
                    <pic:cNvPicPr preferRelativeResize="0"/>
                  </pic:nvPicPr>
                  <pic:blipFill>
                    <a:blip r:embed="rId14"/>
                    <a:srcRect/>
                    <a:stretch>
                      <a:fillRect/>
                    </a:stretch>
                  </pic:blipFill>
                  <pic:spPr>
                    <a:xfrm>
                      <a:off x="0" y="0"/>
                      <a:ext cx="5320267" cy="3288021"/>
                    </a:xfrm>
                    <a:prstGeom prst="rect">
                      <a:avLst/>
                    </a:prstGeom>
                    <a:ln/>
                  </pic:spPr>
                </pic:pic>
              </a:graphicData>
            </a:graphic>
          </wp:inline>
        </w:drawing>
      </w:r>
    </w:p>
    <w:p w14:paraId="2A801858" w14:textId="77777777" w:rsidR="00776348" w:rsidRDefault="00776348">
      <w:pPr>
        <w:spacing w:after="0" w:line="240" w:lineRule="auto"/>
        <w:ind w:firstLine="709"/>
        <w:jc w:val="both"/>
        <w:rPr>
          <w:rFonts w:ascii="Times New Roman" w:eastAsia="Times New Roman" w:hAnsi="Times New Roman" w:cs="Times New Roman"/>
          <w:sz w:val="28"/>
          <w:szCs w:val="28"/>
          <w:highlight w:val="white"/>
        </w:rPr>
      </w:pPr>
    </w:p>
    <w:p w14:paraId="0F32BA05" w14:textId="77777777" w:rsidR="00776348" w:rsidRDefault="00067061">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Рисунок 5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Уровень систематической работы по формированию знаний об исторической личности в образовательном процессе.</w:t>
      </w:r>
    </w:p>
    <w:p w14:paraId="28170153"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159A86C6"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Большинство (64.4%) преподавателей считают, что систематическая работа по формированию знаний об исторической личности в процессе преподавания истории не проводится. Это может указывать на отсутствие структурированного подхода к включению этой темы в учебный план. Тем не менее, 3.7% респондентов утверждают, что систематическая работа ведется, и это позволяет предположить, что некоторые учебные заведения активно внедряют данную концепцию в свои учебные программы. Неопределенность у 17.6% респондентов может свидетельствовать о неоднозначности восприятия данного вопроса.</w:t>
      </w:r>
    </w:p>
    <w:p w14:paraId="6431278E"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Вопрос, позволивший собрать мнение преподавателей, относительно объёмов информации об исторических личностях в учебной литературе по изучаемым темам: </w:t>
      </w:r>
      <w:r>
        <w:rPr>
          <w:rFonts w:ascii="Times New Roman" w:eastAsia="Times New Roman" w:hAnsi="Times New Roman" w:cs="Times New Roman"/>
          <w:sz w:val="28"/>
          <w:szCs w:val="28"/>
        </w:rPr>
        <w:t xml:space="preserve">Удовлетворяет ли Вас объем информации в школьной учебной литературе об исторических деятелях? (См. Рисунок 6). </w:t>
      </w:r>
    </w:p>
    <w:p w14:paraId="4CC75351"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15D43760" w14:textId="77777777" w:rsidR="00776348" w:rsidRDefault="00067061">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en-US"/>
        </w:rPr>
        <w:lastRenderedPageBreak/>
        <w:drawing>
          <wp:inline distT="114300" distB="114300" distL="114300" distR="114300" wp14:anchorId="510C0A7A" wp14:editId="55FAC848">
            <wp:extent cx="5555141" cy="3444973"/>
            <wp:effectExtent l="0" t="0" r="0" b="0"/>
            <wp:docPr id="34" name="image3.png" descr="Points scored">
              <a:extLst xmlns:a="http://schemas.openxmlformats.org/drawingml/2006/main">
                <a:ext uri="http://customooxmlschemas.google.com/">
                  <go:docsCustomData xmlns:oel="http://schemas.microsoft.com/office/2019/extlst" xmlns:w16du="http://schemas.microsoft.com/office/word/2023/wordml/word16du" xmlns:w16sdtfl="http://schemas.microsoft.com/office/word/2024/wordml/sdtformatlock"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roundtripId="5"/>
                </a:ext>
              </a:extLst>
            </wp:docPr>
            <wp:cNvGraphicFramePr/>
            <a:graphic xmlns:a="http://schemas.openxmlformats.org/drawingml/2006/main">
              <a:graphicData uri="http://schemas.openxmlformats.org/drawingml/2006/picture">
                <pic:pic xmlns:pic="http://schemas.openxmlformats.org/drawingml/2006/picture">
                  <pic:nvPicPr>
                    <pic:cNvPr id="0" name="image3.png" descr="Points scored"/>
                    <pic:cNvPicPr preferRelativeResize="0"/>
                  </pic:nvPicPr>
                  <pic:blipFill>
                    <a:blip r:embed="rId15"/>
                    <a:srcRect/>
                    <a:stretch>
                      <a:fillRect/>
                    </a:stretch>
                  </pic:blipFill>
                  <pic:spPr>
                    <a:xfrm>
                      <a:off x="0" y="0"/>
                      <a:ext cx="5555141" cy="3444973"/>
                    </a:xfrm>
                    <a:prstGeom prst="rect">
                      <a:avLst/>
                    </a:prstGeom>
                    <a:ln/>
                  </pic:spPr>
                </pic:pic>
              </a:graphicData>
            </a:graphic>
          </wp:inline>
        </w:drawing>
      </w:r>
    </w:p>
    <w:p w14:paraId="095D1567" w14:textId="77777777" w:rsidR="00776348" w:rsidRDefault="00776348">
      <w:pPr>
        <w:spacing w:after="0" w:line="240" w:lineRule="auto"/>
        <w:ind w:firstLine="709"/>
        <w:jc w:val="both"/>
        <w:rPr>
          <w:rFonts w:ascii="Times New Roman" w:eastAsia="Times New Roman" w:hAnsi="Times New Roman" w:cs="Times New Roman"/>
          <w:sz w:val="28"/>
          <w:szCs w:val="28"/>
          <w:highlight w:val="white"/>
        </w:rPr>
      </w:pPr>
    </w:p>
    <w:p w14:paraId="530AB462" w14:textId="77777777" w:rsidR="00776348" w:rsidRDefault="00067061">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Рисунок 6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Результаты удовлетворенности преподавателей объемом информации об исторических личностях в изучаемых темах. </w:t>
      </w:r>
    </w:p>
    <w:p w14:paraId="5CB6F4A2" w14:textId="77777777" w:rsidR="00776348" w:rsidRDefault="00776348">
      <w:pPr>
        <w:spacing w:after="0" w:line="240" w:lineRule="auto"/>
        <w:ind w:firstLine="709"/>
        <w:jc w:val="both"/>
        <w:rPr>
          <w:rFonts w:ascii="Times New Roman" w:eastAsia="Times New Roman" w:hAnsi="Times New Roman" w:cs="Times New Roman"/>
          <w:sz w:val="28"/>
          <w:szCs w:val="28"/>
          <w:highlight w:val="white"/>
        </w:rPr>
      </w:pPr>
    </w:p>
    <w:p w14:paraId="71D3CD4E"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Около 26.5% преподавателей удовлетворены объемом информации, предоставляемой об исторических деятелях в учебных материалах. Однако 70.2% преподавателей считают, что объем информации недостаточен. Это указывает на потребность в разработке более подробных материалов и обновлении учебных программ для удовлетворения потребностей преподавателей и учащихся. Затрудняющиеся с ответом 22.9% респондентов также могут указывать на сложность вопроса и неоднозначность оценки уровня информированности.</w:t>
      </w:r>
    </w:p>
    <w:p w14:paraId="65781D19"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Следующий вопрос дополняет предыдущий об удовлетворенности преподавателей объёмом предоставляемой информации в изучаемых темах и позволяет раскрыть мнение преподавателей касаемо роли персоналии в учебной литературе. Сам вопрос звучит как: Достаточно ли раскрывается роль персоналий в определенных исторических событиях в учебниках? Результаты ответов респондентов указаны в диаграмме ниже (см. Рисунок 7). </w:t>
      </w:r>
    </w:p>
    <w:p w14:paraId="4C013A59"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6628423E"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31824387" w14:textId="77777777" w:rsidR="00776348" w:rsidRDefault="00067061">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en-US"/>
        </w:rPr>
        <w:lastRenderedPageBreak/>
        <w:drawing>
          <wp:inline distT="114300" distB="114300" distL="114300" distR="114300" wp14:anchorId="10E24375" wp14:editId="5342960D">
            <wp:extent cx="5466080" cy="3381959"/>
            <wp:effectExtent l="0" t="0" r="0" b="0"/>
            <wp:docPr id="33" name="image5.png" descr="Points scored">
              <a:extLst xmlns:a="http://schemas.openxmlformats.org/drawingml/2006/main">
                <a:ext uri="http://customooxmlschemas.google.com/">
                  <go:docsCustomData xmlns:oel="http://schemas.microsoft.com/office/2019/extlst" xmlns:w16du="http://schemas.microsoft.com/office/word/2023/wordml/word16du" xmlns:w16sdtfl="http://schemas.microsoft.com/office/word/2024/wordml/sdtformatlock"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roundtripId="6"/>
                </a:ext>
              </a:extLst>
            </wp:docPr>
            <wp:cNvGraphicFramePr/>
            <a:graphic xmlns:a="http://schemas.openxmlformats.org/drawingml/2006/main">
              <a:graphicData uri="http://schemas.openxmlformats.org/drawingml/2006/picture">
                <pic:pic xmlns:pic="http://schemas.openxmlformats.org/drawingml/2006/picture">
                  <pic:nvPicPr>
                    <pic:cNvPr id="0" name="image5.png" descr="Points scored"/>
                    <pic:cNvPicPr preferRelativeResize="0"/>
                  </pic:nvPicPr>
                  <pic:blipFill>
                    <a:blip r:embed="rId16"/>
                    <a:srcRect/>
                    <a:stretch>
                      <a:fillRect/>
                    </a:stretch>
                  </pic:blipFill>
                  <pic:spPr>
                    <a:xfrm>
                      <a:off x="0" y="0"/>
                      <a:ext cx="5466080" cy="3381959"/>
                    </a:xfrm>
                    <a:prstGeom prst="rect">
                      <a:avLst/>
                    </a:prstGeom>
                    <a:ln/>
                  </pic:spPr>
                </pic:pic>
              </a:graphicData>
            </a:graphic>
          </wp:inline>
        </w:drawing>
      </w:r>
    </w:p>
    <w:p w14:paraId="6D65674F" w14:textId="77777777" w:rsidR="00776348" w:rsidRDefault="00776348">
      <w:pPr>
        <w:spacing w:after="0" w:line="240" w:lineRule="auto"/>
        <w:ind w:firstLine="709"/>
        <w:jc w:val="both"/>
        <w:rPr>
          <w:rFonts w:ascii="Times New Roman" w:eastAsia="Times New Roman" w:hAnsi="Times New Roman" w:cs="Times New Roman"/>
          <w:sz w:val="28"/>
          <w:szCs w:val="28"/>
          <w:highlight w:val="white"/>
        </w:rPr>
      </w:pPr>
    </w:p>
    <w:p w14:paraId="663936A9" w14:textId="77777777" w:rsidR="00776348" w:rsidRDefault="00067061">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Рисунок 7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Роль исторических личностей в учебной литературе по мнению преподавателей. </w:t>
      </w:r>
    </w:p>
    <w:p w14:paraId="3BF2E010" w14:textId="77777777" w:rsidR="00776348" w:rsidRDefault="00776348">
      <w:pPr>
        <w:spacing w:after="0" w:line="240" w:lineRule="auto"/>
        <w:ind w:firstLine="709"/>
        <w:jc w:val="both"/>
        <w:rPr>
          <w:rFonts w:ascii="Times New Roman" w:eastAsia="Times New Roman" w:hAnsi="Times New Roman" w:cs="Times New Roman"/>
          <w:sz w:val="28"/>
          <w:szCs w:val="28"/>
          <w:highlight w:val="white"/>
        </w:rPr>
      </w:pPr>
    </w:p>
    <w:p w14:paraId="6F8AAA83"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Только 12.4% преподавателей считают, что роль персоналий достаточно раскрывается в учебных материалах. Этот показатель указывает на необходимость дополнительной работы по включению более детальных биографических данных и рассмотрению роли личности в исторических событиях. 78.2% преподавателей утверждают, что роль персоналии недостаточно раскрывается, что говорит о необходимости разработки более сбалансированных дополнительных учебных материалов и соответственно определённого подхода в преподавании некоторых историческим тем и формирования знаний об исторической личности. Затруднившиеся с ответом 20.8% респондентов указывают на возможную неопределенность и спорные точки зрения в данном вопросе.</w:t>
      </w:r>
    </w:p>
    <w:p w14:paraId="35BC6897"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Вопрос относительно достаточном или недостающем внимании историческим деятелям женского пола в учебной литературе содержит следующие показатели (см. Рисунок 8). </w:t>
      </w:r>
    </w:p>
    <w:p w14:paraId="18052C38" w14:textId="77777777" w:rsidR="00776348" w:rsidRDefault="00776348">
      <w:pPr>
        <w:spacing w:after="0" w:line="240" w:lineRule="auto"/>
        <w:ind w:firstLine="709"/>
        <w:jc w:val="both"/>
        <w:rPr>
          <w:rFonts w:ascii="Times New Roman" w:eastAsia="Times New Roman" w:hAnsi="Times New Roman" w:cs="Times New Roman"/>
          <w:sz w:val="28"/>
          <w:szCs w:val="28"/>
          <w:highlight w:val="white"/>
        </w:rPr>
      </w:pPr>
    </w:p>
    <w:p w14:paraId="197E1F23" w14:textId="77777777" w:rsidR="00776348" w:rsidRDefault="00067061">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en-US"/>
        </w:rPr>
        <w:lastRenderedPageBreak/>
        <w:drawing>
          <wp:inline distT="114300" distB="114300" distL="114300" distR="114300" wp14:anchorId="3C83538E" wp14:editId="15293878">
            <wp:extent cx="5451793" cy="3374011"/>
            <wp:effectExtent l="0" t="0" r="0" b="0"/>
            <wp:docPr id="36" name="image9.png" descr="Points scored">
              <a:extLst xmlns:a="http://schemas.openxmlformats.org/drawingml/2006/main">
                <a:ext uri="http://customooxmlschemas.google.com/">
                  <go:docsCustomData xmlns:oel="http://schemas.microsoft.com/office/2019/extlst" xmlns:w16du="http://schemas.microsoft.com/office/word/2023/wordml/word16du" xmlns:w16sdtfl="http://schemas.microsoft.com/office/word/2024/wordml/sdtformatlock"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roundtripId="7"/>
                </a:ext>
              </a:extLst>
            </wp:docPr>
            <wp:cNvGraphicFramePr/>
            <a:graphic xmlns:a="http://schemas.openxmlformats.org/drawingml/2006/main">
              <a:graphicData uri="http://schemas.openxmlformats.org/drawingml/2006/picture">
                <pic:pic xmlns:pic="http://schemas.openxmlformats.org/drawingml/2006/picture">
                  <pic:nvPicPr>
                    <pic:cNvPr id="0" name="image9.png" descr="Points scored"/>
                    <pic:cNvPicPr preferRelativeResize="0"/>
                  </pic:nvPicPr>
                  <pic:blipFill>
                    <a:blip r:embed="rId17"/>
                    <a:srcRect/>
                    <a:stretch>
                      <a:fillRect/>
                    </a:stretch>
                  </pic:blipFill>
                  <pic:spPr>
                    <a:xfrm>
                      <a:off x="0" y="0"/>
                      <a:ext cx="5451793" cy="3374011"/>
                    </a:xfrm>
                    <a:prstGeom prst="rect">
                      <a:avLst/>
                    </a:prstGeom>
                    <a:ln/>
                  </pic:spPr>
                </pic:pic>
              </a:graphicData>
            </a:graphic>
          </wp:inline>
        </w:drawing>
      </w:r>
    </w:p>
    <w:p w14:paraId="167D3D70" w14:textId="77777777" w:rsidR="00776348" w:rsidRDefault="00067061">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Рисунок 8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Показатель удовлетворенности преподавателей выделяемому вниманию персоналиям женского пола в учебной литературе.</w:t>
      </w:r>
    </w:p>
    <w:p w14:paraId="5DAA9C3F" w14:textId="77777777" w:rsidR="00776348" w:rsidRDefault="00776348">
      <w:pPr>
        <w:spacing w:after="0" w:line="240" w:lineRule="auto"/>
        <w:ind w:firstLine="709"/>
        <w:jc w:val="both"/>
        <w:rPr>
          <w:rFonts w:ascii="Times New Roman" w:eastAsia="Times New Roman" w:hAnsi="Times New Roman" w:cs="Times New Roman"/>
          <w:sz w:val="28"/>
          <w:szCs w:val="28"/>
          <w:highlight w:val="white"/>
        </w:rPr>
      </w:pPr>
    </w:p>
    <w:p w14:paraId="7538FD51" w14:textId="69AD93F8"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Интересно, что ни один из респондентов (0%) не указал на то, что достаточно внимания уделено персоналиям женского пола в учебной литературе. Это однозначно указывает на существование проблемного вопроса: сколько представителей женского пола имеется в учебной литературе? 81.8% преподавателей отметили свое несогласие с поставленным вопросом, что может свидетельствовать о необходимости пересмотра подходов в изучении исторических событий в образовательном процессе, для того чтобы картина об историческом контексте представлялась наиболее многосторонне, затрагивая такие аспекты как историческое событие, жизнь и деятельность не только персоналии мужского пола, но также исторических деятелей женского пола. Затруднившиеся с ответом, 22.1% респондентов указывают на возможную сложность и спорность восприятия данного вопроса, что в свою очередь, является закономерным явлением получение такого ответа, но тем не менее демонстрирует нам о неоднозначности и не исключает необходимости исследования данного вопроса наиболее глубже. </w:t>
      </w:r>
    </w:p>
    <w:p w14:paraId="265B03DD" w14:textId="77777777" w:rsidR="00776348" w:rsidRDefault="00067061">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en-US"/>
        </w:rPr>
        <w:lastRenderedPageBreak/>
        <w:drawing>
          <wp:inline distT="114300" distB="114300" distL="114300" distR="114300" wp14:anchorId="69680AD0" wp14:editId="5773C8BE">
            <wp:extent cx="5465763" cy="3384373"/>
            <wp:effectExtent l="0" t="0" r="0" b="0"/>
            <wp:docPr id="35" name="image6.png" descr="Points scored">
              <a:extLst xmlns:a="http://schemas.openxmlformats.org/drawingml/2006/main">
                <a:ext uri="http://customooxmlschemas.google.com/">
                  <go:docsCustomData xmlns:oel="http://schemas.microsoft.com/office/2019/extlst" xmlns:w16du="http://schemas.microsoft.com/office/word/2023/wordml/word16du" xmlns:w16sdtfl="http://schemas.microsoft.com/office/word/2024/wordml/sdtformatlock"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roundtripId="8"/>
                </a:ext>
              </a:extLst>
            </wp:docPr>
            <wp:cNvGraphicFramePr/>
            <a:graphic xmlns:a="http://schemas.openxmlformats.org/drawingml/2006/main">
              <a:graphicData uri="http://schemas.openxmlformats.org/drawingml/2006/picture">
                <pic:pic xmlns:pic="http://schemas.openxmlformats.org/drawingml/2006/picture">
                  <pic:nvPicPr>
                    <pic:cNvPr id="0" name="image6.png" descr="Points scored"/>
                    <pic:cNvPicPr preferRelativeResize="0"/>
                  </pic:nvPicPr>
                  <pic:blipFill>
                    <a:blip r:embed="rId18"/>
                    <a:srcRect/>
                    <a:stretch>
                      <a:fillRect/>
                    </a:stretch>
                  </pic:blipFill>
                  <pic:spPr>
                    <a:xfrm>
                      <a:off x="0" y="0"/>
                      <a:ext cx="5465763" cy="3384373"/>
                    </a:xfrm>
                    <a:prstGeom prst="rect">
                      <a:avLst/>
                    </a:prstGeom>
                    <a:ln/>
                  </pic:spPr>
                </pic:pic>
              </a:graphicData>
            </a:graphic>
          </wp:inline>
        </w:drawing>
      </w:r>
    </w:p>
    <w:p w14:paraId="0CAFFD72" w14:textId="77777777" w:rsidR="00776348" w:rsidRDefault="00776348">
      <w:pPr>
        <w:spacing w:after="0" w:line="240" w:lineRule="auto"/>
        <w:ind w:firstLine="709"/>
        <w:jc w:val="both"/>
        <w:rPr>
          <w:rFonts w:ascii="Times New Roman" w:eastAsia="Times New Roman" w:hAnsi="Times New Roman" w:cs="Times New Roman"/>
          <w:sz w:val="28"/>
          <w:szCs w:val="28"/>
          <w:highlight w:val="white"/>
        </w:rPr>
      </w:pPr>
    </w:p>
    <w:p w14:paraId="569AAED1" w14:textId="77777777" w:rsidR="00776348" w:rsidRDefault="00067061">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Рисунок 9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Уровень удовлетворенности преподавателей знаниями учащихся об исторических личностях.</w:t>
      </w:r>
    </w:p>
    <w:p w14:paraId="07316ECE" w14:textId="77777777" w:rsidR="00776348" w:rsidRDefault="00776348">
      <w:pPr>
        <w:spacing w:after="0" w:line="240" w:lineRule="auto"/>
        <w:ind w:firstLine="709"/>
        <w:jc w:val="both"/>
        <w:rPr>
          <w:rFonts w:ascii="Times New Roman" w:eastAsia="Times New Roman" w:hAnsi="Times New Roman" w:cs="Times New Roman"/>
          <w:sz w:val="28"/>
          <w:szCs w:val="28"/>
          <w:highlight w:val="white"/>
        </w:rPr>
      </w:pPr>
    </w:p>
    <w:p w14:paraId="0E749760" w14:textId="27F03675"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Следующий вопрос: Считаете ли Вы, что учащиеся после прохождения курса истории Казахстана, например 10 класс, в полной мере владеют знаниями об исторических личностях XIX-XX </w:t>
      </w:r>
      <w:r w:rsidRPr="00673923">
        <w:rPr>
          <w:rFonts w:ascii="Times New Roman" w:eastAsia="Times New Roman" w:hAnsi="Times New Roman" w:cs="Times New Roman"/>
          <w:color w:val="000000" w:themeColor="text1"/>
          <w:sz w:val="28"/>
          <w:szCs w:val="28"/>
        </w:rPr>
        <w:t xml:space="preserve">вв.? </w:t>
      </w:r>
      <w:r w:rsidR="00056F09" w:rsidRPr="00673923">
        <w:rPr>
          <w:rFonts w:ascii="Times New Roman" w:eastAsia="Times New Roman" w:hAnsi="Times New Roman" w:cs="Times New Roman"/>
          <w:color w:val="000000" w:themeColor="text1"/>
          <w:sz w:val="28"/>
          <w:szCs w:val="28"/>
          <w:lang w:val="ru-RU"/>
        </w:rPr>
        <w:t>Этот вопрос п</w:t>
      </w:r>
      <w:r w:rsidRPr="00673923">
        <w:rPr>
          <w:rFonts w:ascii="Times New Roman" w:eastAsia="Times New Roman" w:hAnsi="Times New Roman" w:cs="Times New Roman"/>
          <w:color w:val="000000" w:themeColor="text1"/>
          <w:sz w:val="28"/>
          <w:szCs w:val="28"/>
        </w:rPr>
        <w:t xml:space="preserve">озволяет проследить как сами преподаватели видят картину сформированности </w:t>
      </w:r>
      <w:r>
        <w:rPr>
          <w:rFonts w:ascii="Times New Roman" w:eastAsia="Times New Roman" w:hAnsi="Times New Roman" w:cs="Times New Roman"/>
          <w:sz w:val="28"/>
          <w:szCs w:val="28"/>
        </w:rPr>
        <w:t xml:space="preserve">знаний об исторических личностях после изучения истории Казахстана. Если систематическая работа в направлении изучения персоналии в учебном процессе не велась, а акцентировалось внимание лишь на исторических событиях, то результаты будут соответствующими. Уровень знаний учащихся об исторических личностях мы можем получить только от практикующих преподавателей. </w:t>
      </w:r>
    </w:p>
    <w:p w14:paraId="29DFFCBE"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Только 16.8% преподавателей уверены, что учащиеся владеют знаниями об исторической личности, включая биографические данные, взаимовлияния исторического контекста и оценку деятельности. Это может указывать на потребность в разработке более комплексных методов и подходов для обучения данной теме. Около 33.6% преподавателей считают, что учащиеся не владеют достаточными знаниями, что говорит о возможных проблемах в методах преподавания и оценки знаний учащихся. 88.6% респондентов затруднились дать однозначный ответ, что может указывать на сложность и неоднозначность восприятия данного вопроса.</w:t>
      </w:r>
    </w:p>
    <w:p w14:paraId="10EFC7B6" w14:textId="77777777" w:rsidR="00776348" w:rsidRDefault="00776348">
      <w:pPr>
        <w:spacing w:after="0" w:line="240" w:lineRule="auto"/>
        <w:ind w:firstLine="709"/>
        <w:jc w:val="both"/>
        <w:rPr>
          <w:rFonts w:ascii="Times New Roman" w:eastAsia="Times New Roman" w:hAnsi="Times New Roman" w:cs="Times New Roman"/>
          <w:sz w:val="28"/>
          <w:szCs w:val="28"/>
          <w:highlight w:val="white"/>
        </w:rPr>
      </w:pPr>
    </w:p>
    <w:p w14:paraId="59CD5DEB" w14:textId="77777777" w:rsidR="00776348" w:rsidRDefault="00776348">
      <w:pPr>
        <w:spacing w:after="0" w:line="240" w:lineRule="auto"/>
        <w:ind w:firstLine="709"/>
        <w:jc w:val="both"/>
        <w:rPr>
          <w:rFonts w:ascii="Times New Roman" w:eastAsia="Times New Roman" w:hAnsi="Times New Roman" w:cs="Times New Roman"/>
          <w:sz w:val="28"/>
          <w:szCs w:val="28"/>
          <w:highlight w:val="white"/>
        </w:rPr>
      </w:pPr>
    </w:p>
    <w:p w14:paraId="3698E12E" w14:textId="77777777" w:rsidR="00776348" w:rsidRDefault="00067061">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en-US"/>
        </w:rPr>
        <w:lastRenderedPageBreak/>
        <w:drawing>
          <wp:inline distT="114300" distB="114300" distL="114300" distR="114300" wp14:anchorId="0FE9128B" wp14:editId="7B791916">
            <wp:extent cx="5351143" cy="3308150"/>
            <wp:effectExtent l="0" t="0" r="0" b="0"/>
            <wp:docPr id="38" name="image7.png" descr="Points scored">
              <a:extLst xmlns:a="http://schemas.openxmlformats.org/drawingml/2006/main">
                <a:ext uri="http://customooxmlschemas.google.com/">
                  <go:docsCustomData xmlns:oel="http://schemas.microsoft.com/office/2019/extlst" xmlns:w16du="http://schemas.microsoft.com/office/word/2023/wordml/word16du" xmlns:w16sdtfl="http://schemas.microsoft.com/office/word/2024/wordml/sdtformatlock"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roundtripId="9"/>
                </a:ext>
              </a:extLst>
            </wp:docPr>
            <wp:cNvGraphicFramePr/>
            <a:graphic xmlns:a="http://schemas.openxmlformats.org/drawingml/2006/main">
              <a:graphicData uri="http://schemas.openxmlformats.org/drawingml/2006/picture">
                <pic:pic xmlns:pic="http://schemas.openxmlformats.org/drawingml/2006/picture">
                  <pic:nvPicPr>
                    <pic:cNvPr id="0" name="image7.png" descr="Points scored"/>
                    <pic:cNvPicPr preferRelativeResize="0"/>
                  </pic:nvPicPr>
                  <pic:blipFill>
                    <a:blip r:embed="rId19"/>
                    <a:srcRect/>
                    <a:stretch>
                      <a:fillRect/>
                    </a:stretch>
                  </pic:blipFill>
                  <pic:spPr>
                    <a:xfrm>
                      <a:off x="0" y="0"/>
                      <a:ext cx="5351143" cy="3308150"/>
                    </a:xfrm>
                    <a:prstGeom prst="rect">
                      <a:avLst/>
                    </a:prstGeom>
                    <a:ln/>
                  </pic:spPr>
                </pic:pic>
              </a:graphicData>
            </a:graphic>
          </wp:inline>
        </w:drawing>
      </w:r>
    </w:p>
    <w:p w14:paraId="22036F44"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10 – Необходимость в модели формирования знаний об исторической личности в образовательном процессе. </w:t>
      </w:r>
    </w:p>
    <w:p w14:paraId="78D0371A"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66DED183"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вопрос: Считаете ли Вы, что необходима определенная модель формирования знаний об исторической личности, которая позволит изучать личности и сами темы по учебному плану?</w:t>
      </w:r>
    </w:p>
    <w:p w14:paraId="0D186C2E" w14:textId="746D2A0B" w:rsidR="00776348" w:rsidRDefault="00067061">
      <w:pPr>
        <w:spacing w:after="0" w:line="240" w:lineRule="auto"/>
        <w:ind w:firstLine="709"/>
        <w:jc w:val="both"/>
        <w:rPr>
          <w:rFonts w:ascii="Times New Roman" w:eastAsia="Times New Roman" w:hAnsi="Times New Roman" w:cs="Times New Roman"/>
          <w:sz w:val="28"/>
          <w:szCs w:val="28"/>
          <w:highlight w:val="red"/>
        </w:rPr>
      </w:pPr>
      <w:r>
        <w:rPr>
          <w:rFonts w:ascii="Times New Roman" w:eastAsia="Times New Roman" w:hAnsi="Times New Roman" w:cs="Times New Roman"/>
          <w:sz w:val="28"/>
          <w:szCs w:val="28"/>
        </w:rPr>
        <w:t>Результаты опроса показали, что 80.4% преподавателей ответили за необходимость модели формирования знаний об исторической личности, что указывает на актуальность и дальнейшую потребность в разработке структурированного и системного подхода для преподавания истории и формирования знания об исторической личности в процессе преподавания в виде модели. 4.3% респондентов считают, что модель не требуется, возможно, считая, что существующие методы достаточно эффективны. 8.6% респондентов затруднились дать ответ, что указывает на возможную сложность восприятия данного вопроса.</w:t>
      </w:r>
    </w:p>
    <w:p w14:paraId="7CFACF2A"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Вопросы 11 и 12 были нацелены на получение развернутых ответов от преподавателей для более глубокого анализа состояния проблемы и определения перспектив изучения исторических личностей в учебном процессе.</w:t>
      </w:r>
    </w:p>
    <w:p w14:paraId="3CEA6FC6" w14:textId="1E9942E7" w:rsidR="00776348" w:rsidRPr="00D20511" w:rsidRDefault="00067061">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Таким образом, анализ результатов опроса респондентов показал с какими трудностями сталкиваются учителя при формировании знаний об исторической личности в учебном процессе</w:t>
      </w:r>
      <w:r w:rsidR="00D20511">
        <w:rPr>
          <w:rFonts w:ascii="Times New Roman" w:eastAsia="Times New Roman" w:hAnsi="Times New Roman" w:cs="Times New Roman"/>
          <w:sz w:val="28"/>
          <w:szCs w:val="28"/>
          <w:lang w:val="ru-RU"/>
        </w:rPr>
        <w:t>:</w:t>
      </w:r>
    </w:p>
    <w:p w14:paraId="08CEDFF7"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Нехватка времени на уроке для полноценного изучения биографий выдающихся личностей, «часто приходится сокращать материал и упрощать его для того, чтобы уложиться в учебную программу».</w:t>
      </w:r>
    </w:p>
    <w:p w14:paraId="0372C2D4" w14:textId="578DFD34" w:rsidR="00776348" w:rsidRPr="006752E3" w:rsidRDefault="00067061" w:rsidP="00FB411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5F0">
        <w:rPr>
          <w:rFonts w:ascii="Times New Roman" w:eastAsia="Times New Roman" w:hAnsi="Times New Roman" w:cs="Times New Roman"/>
          <w:sz w:val="28"/>
          <w:szCs w:val="28"/>
          <w:lang w:val="ru-RU"/>
        </w:rPr>
        <w:t>Разный</w:t>
      </w:r>
      <w:r>
        <w:rPr>
          <w:rFonts w:ascii="Times New Roman" w:eastAsia="Times New Roman" w:hAnsi="Times New Roman" w:cs="Times New Roman"/>
          <w:sz w:val="28"/>
          <w:szCs w:val="28"/>
        </w:rPr>
        <w:t xml:space="preserve"> уровень подготовки учащихся</w:t>
      </w:r>
      <w:r w:rsidRPr="00673923">
        <w:rPr>
          <w:rFonts w:ascii="Times New Roman" w:eastAsia="Times New Roman" w:hAnsi="Times New Roman" w:cs="Times New Roman"/>
          <w:color w:val="000000" w:themeColor="text1"/>
          <w:sz w:val="28"/>
          <w:szCs w:val="28"/>
        </w:rPr>
        <w:t xml:space="preserve">. </w:t>
      </w:r>
      <w:r w:rsidR="00FB4115" w:rsidRPr="00673923">
        <w:rPr>
          <w:rFonts w:ascii="Times New Roman" w:eastAsia="Times New Roman" w:hAnsi="Times New Roman" w:cs="Times New Roman"/>
          <w:color w:val="000000" w:themeColor="text1"/>
          <w:sz w:val="28"/>
          <w:szCs w:val="28"/>
        </w:rPr>
        <w:t>Недостаточное усвоение материала учащихся в предыдущих классах. Некоторые темы являются слишком сложными для изучения и запоминания, что затрудняет их понимание и вовлечение в урок.</w:t>
      </w:r>
      <w:r w:rsidR="00FB4115" w:rsidRPr="00673923">
        <w:rPr>
          <w:rFonts w:ascii="Times New Roman" w:eastAsia="Times New Roman" w:hAnsi="Times New Roman" w:cs="Times New Roman"/>
          <w:color w:val="000000" w:themeColor="text1"/>
          <w:sz w:val="28"/>
          <w:szCs w:val="28"/>
          <w:lang w:val="ru-RU"/>
        </w:rPr>
        <w:t xml:space="preserve"> </w:t>
      </w:r>
      <w:r w:rsidRPr="00673923">
        <w:rPr>
          <w:rFonts w:ascii="Times New Roman" w:eastAsia="Times New Roman" w:hAnsi="Times New Roman" w:cs="Times New Roman"/>
          <w:color w:val="000000" w:themeColor="text1"/>
          <w:sz w:val="28"/>
          <w:szCs w:val="28"/>
        </w:rPr>
        <w:t xml:space="preserve">Некоторые учащиеся сталкиваются </w:t>
      </w:r>
      <w:r>
        <w:rPr>
          <w:rFonts w:ascii="Times New Roman" w:eastAsia="Times New Roman" w:hAnsi="Times New Roman" w:cs="Times New Roman"/>
          <w:sz w:val="28"/>
          <w:szCs w:val="28"/>
        </w:rPr>
        <w:t xml:space="preserve">с трудностями в </w:t>
      </w:r>
      <w:r>
        <w:rPr>
          <w:rFonts w:ascii="Times New Roman" w:eastAsia="Times New Roman" w:hAnsi="Times New Roman" w:cs="Times New Roman"/>
          <w:sz w:val="28"/>
          <w:szCs w:val="28"/>
        </w:rPr>
        <w:lastRenderedPageBreak/>
        <w:t>понимании сложных биографических материалов, что затрудняет их активное участие на уроке.</w:t>
      </w:r>
    </w:p>
    <w:p w14:paraId="64A8E60D" w14:textId="11029366"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Сложность в установлении связей между личностью и историческими событиями. Учащимся порой трудно объяснить взаимосвязь и влияние личности на ход исторических процессов. Многие </w:t>
      </w:r>
      <w:r w:rsidR="00D51064">
        <w:rPr>
          <w:rFonts w:ascii="Times New Roman" w:eastAsia="Times New Roman" w:hAnsi="Times New Roman" w:cs="Times New Roman"/>
          <w:sz w:val="28"/>
          <w:szCs w:val="28"/>
          <w:lang w:val="ru-RU"/>
        </w:rPr>
        <w:t>обучающиеся</w:t>
      </w:r>
      <w:r>
        <w:rPr>
          <w:rFonts w:ascii="Times New Roman" w:eastAsia="Times New Roman" w:hAnsi="Times New Roman" w:cs="Times New Roman"/>
          <w:sz w:val="28"/>
          <w:szCs w:val="28"/>
        </w:rPr>
        <w:t xml:space="preserve"> склонны рассматривать исторические личности как отдельные факты, а не взаимосвязанные элементы исторического процесса.</w:t>
      </w:r>
    </w:p>
    <w:p w14:paraId="79DB4DF3" w14:textId="3B69E001" w:rsidR="00776348" w:rsidRPr="00FB4115" w:rsidRDefault="00067061" w:rsidP="00FB4115">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 Слабая заинтересованность вовлечения учащихся в изучение биографий выдающихся личностей. Не все учащиеся проявляют достаточный интерес и мотивацию к данной теме, что затрудняет их активное участие в уроке. Учащиеся часто склонны рассматривать биографии исторических личностей как просто перечень событий и дат, а не понимают их вклада в культуру, политику и общество Казахстана. Некоторые </w:t>
      </w:r>
      <w:r w:rsidR="00D51064">
        <w:rPr>
          <w:rFonts w:ascii="Times New Roman" w:eastAsia="Times New Roman" w:hAnsi="Times New Roman" w:cs="Times New Roman"/>
          <w:sz w:val="28"/>
          <w:szCs w:val="28"/>
          <w:lang w:val="ru-RU"/>
        </w:rPr>
        <w:t>обучающиеся</w:t>
      </w:r>
      <w:r>
        <w:rPr>
          <w:rFonts w:ascii="Times New Roman" w:eastAsia="Times New Roman" w:hAnsi="Times New Roman" w:cs="Times New Roman"/>
          <w:sz w:val="28"/>
          <w:szCs w:val="28"/>
        </w:rPr>
        <w:t xml:space="preserve"> не видят практической пользы в изучении жизни выдающихся личностей. Это затрудняет их активное участие в уроке и ограничивает понимание исторических процессов.</w:t>
      </w:r>
    </w:p>
    <w:p w14:paraId="6D4A6666"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Трудности в объединении различных источников информации. Не всегда удается предоставить учащимся полную и объективную картину жизни и деятельности исторических личностей. Недостаточность актуальных источников по биографическим сведениям выдающихся деятелей женского пола. Возможно это связано с преобладанием в исторических исследованиях персоналий мужского пола. Поэтому не всегда удается обеспечить учащихся достаточным объемом материалов по широкому кругу исторических личностей из истории Казахстана.</w:t>
      </w:r>
    </w:p>
    <w:p w14:paraId="5A475276"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Недостаточность обучающих материалов (пособий, хрестоматий, источников) на казахском языке, что затрудняет изучение и понимание истории Казахстана и его выдающихся личностей.</w:t>
      </w:r>
    </w:p>
    <w:p w14:paraId="7D3358FF"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Последний вопрос анкетирования включал предложения и рекомендации в изучении исторических личностей в учебном процессе. Ответы на этот вопрос позволил выделить следующие основные направления:</w:t>
      </w:r>
    </w:p>
    <w:p w14:paraId="35EA3090" w14:textId="1B5AF5C5" w:rsidR="00776348" w:rsidRPr="00FB4115" w:rsidRDefault="00067061" w:rsidP="00FB4115">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Необходимо включить в учебные программы общеобразовательных школ, колледжей широкий круг новых источников, таких как архивные документы и материалы, личные письма, интервью с историками. Активно использовать новые технологические средства, чтобы сделать изучение биографий выдающихся личностей более интерактивным и увлекательным.</w:t>
      </w:r>
      <w:r w:rsidR="00FB4115" w:rsidRPr="00FB4115">
        <w:rPr>
          <w:rFonts w:ascii="Times New Roman" w:eastAsia="Times New Roman" w:hAnsi="Times New Roman" w:cs="Times New Roman"/>
          <w:sz w:val="28"/>
          <w:szCs w:val="28"/>
        </w:rPr>
        <w:t xml:space="preserve"> Рекомендуется также использовать педагогические методы, направленные на создание практической значимости изучения исторических личностей. Также стоит проводить внеклассные мероприятия и проекты, которые связаны с жизнью и деятельностью исторических личностей. </w:t>
      </w:r>
    </w:p>
    <w:p w14:paraId="7455DCF3"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Использовать в учебном процессе дополнительные образовательные мероприятия, такие как лекции, встречи с историками или экскурсии по историческим местам, музеям, чтобы дать учащимся возможность более углубленного и визуального изучения биографий исторических личностей.</w:t>
      </w:r>
    </w:p>
    <w:p w14:paraId="1D0A51E9"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Персонализация образования включает возможность индивидуального подхода к каждому ученику, дает возможность преодолеть трудности, </w:t>
      </w:r>
      <w:r>
        <w:rPr>
          <w:rFonts w:ascii="Times New Roman" w:eastAsia="Times New Roman" w:hAnsi="Times New Roman" w:cs="Times New Roman"/>
          <w:sz w:val="28"/>
          <w:szCs w:val="28"/>
        </w:rPr>
        <w:lastRenderedPageBreak/>
        <w:t>возникающие у него при изучении той или иной личности. Также важно обогатить учебные материалы мультимедийными ресурсами, которые смогут заинтересовать и удержать внимание учащихся.</w:t>
      </w:r>
    </w:p>
    <w:p w14:paraId="6ACEC6DB" w14:textId="0CEE9C90" w:rsidR="00776348" w:rsidRPr="00FB4115" w:rsidRDefault="00067061" w:rsidP="00FB4115">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Развивать и использование методы ролевых игр и проектов, чтобы сделать изучение биографий более интересным и практичным. Такой подход позволит обучающимся лучше понять личности и их роль в истории Казахстана через собственное взаимодействие с историческим контекстом.</w:t>
      </w:r>
    </w:p>
    <w:p w14:paraId="05B5B517"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Разработка специальных учебных кейсов, где учащиеся самостоятельно смогут исследовать роль и влияние исторических личностей на определенные исторические события. Такой подход позволит учащимся более глубоко понять исторические процессы и их связь с личностями.</w:t>
      </w:r>
    </w:p>
    <w:p w14:paraId="26F0F632" w14:textId="582B0642" w:rsidR="00776348" w:rsidRPr="00673923" w:rsidRDefault="00067061">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 xml:space="preserve">Таким образом, проведенное анкетирование среди преподавателей общеобразовательных школ, колледжей позволило выявить современное состояние изучения исторических личностей в учебном процессе. Результаты анкетирования свидетельствуют о том, что преподаватели истории в подавляющем большинстве признают важность формирования знаний об исторической личности в образовательном процессе. Изучение биографий исторических деятелей является важным дополнительным элементом в образовательном процессе. </w:t>
      </w:r>
      <w:r w:rsidR="002F5D25">
        <w:rPr>
          <w:rFonts w:ascii="Times New Roman" w:eastAsia="Times New Roman" w:hAnsi="Times New Roman" w:cs="Times New Roman"/>
          <w:sz w:val="28"/>
          <w:szCs w:val="28"/>
          <w:lang w:val="ru-RU"/>
        </w:rPr>
        <w:t>Однако</w:t>
      </w:r>
      <w:r>
        <w:rPr>
          <w:rFonts w:ascii="Times New Roman" w:eastAsia="Times New Roman" w:hAnsi="Times New Roman" w:cs="Times New Roman"/>
          <w:sz w:val="28"/>
          <w:szCs w:val="28"/>
        </w:rPr>
        <w:t>, стоит отметить, что систематическая работа по формированию знаний не ведется, объем информации об исторических деятелях в учебных материалах недостаточен. Роль персоналий в понимании определенных исторических событиях также не всегда достаточно раскрывается, что требует дополнительных усилий по совершенствованию педагогических технологии.</w:t>
      </w:r>
    </w:p>
    <w:p w14:paraId="0521908B" w14:textId="04F7885E" w:rsidR="00776348" w:rsidRPr="00673923" w:rsidRDefault="00067061">
      <w:pPr>
        <w:spacing w:after="0" w:line="240" w:lineRule="auto"/>
        <w:ind w:firstLine="709"/>
        <w:jc w:val="both"/>
        <w:rPr>
          <w:rFonts w:ascii="Times New Roman" w:eastAsia="Times New Roman" w:hAnsi="Times New Roman" w:cs="Times New Roman"/>
          <w:color w:val="000000" w:themeColor="text1"/>
          <w:sz w:val="28"/>
          <w:szCs w:val="28"/>
        </w:rPr>
      </w:pPr>
      <w:r w:rsidRPr="00673923">
        <w:rPr>
          <w:rFonts w:ascii="Times New Roman" w:eastAsia="Times New Roman" w:hAnsi="Times New Roman" w:cs="Times New Roman"/>
          <w:color w:val="000000" w:themeColor="text1"/>
          <w:sz w:val="28"/>
          <w:szCs w:val="28"/>
        </w:rPr>
        <w:t xml:space="preserve">Анализ проведенного анкетирования показал, что слабой стороной в изучении истории и исторических личностей является недостаток </w:t>
      </w:r>
      <w:r w:rsidR="00FB4115" w:rsidRPr="00673923">
        <w:rPr>
          <w:rFonts w:ascii="Times New Roman" w:eastAsia="Times New Roman" w:hAnsi="Times New Roman" w:cs="Times New Roman"/>
          <w:color w:val="000000" w:themeColor="text1"/>
          <w:sz w:val="28"/>
          <w:szCs w:val="28"/>
          <w:lang w:val="ru-RU"/>
        </w:rPr>
        <w:t>раз</w:t>
      </w:r>
      <w:r w:rsidRPr="00673923">
        <w:rPr>
          <w:rFonts w:ascii="Times New Roman" w:eastAsia="Times New Roman" w:hAnsi="Times New Roman" w:cs="Times New Roman"/>
          <w:color w:val="000000" w:themeColor="text1"/>
          <w:sz w:val="28"/>
          <w:szCs w:val="28"/>
        </w:rPr>
        <w:t>работанной учебной литературы, касающихся тем</w:t>
      </w:r>
      <w:r w:rsidR="002F5D25" w:rsidRPr="00673923">
        <w:rPr>
          <w:rFonts w:ascii="Times New Roman" w:eastAsia="Times New Roman" w:hAnsi="Times New Roman" w:cs="Times New Roman"/>
          <w:color w:val="000000" w:themeColor="text1"/>
          <w:sz w:val="28"/>
          <w:szCs w:val="28"/>
          <w:lang w:val="ru-RU"/>
        </w:rPr>
        <w:t>,</w:t>
      </w:r>
      <w:r w:rsidRPr="00673923">
        <w:rPr>
          <w:rFonts w:ascii="Times New Roman" w:eastAsia="Times New Roman" w:hAnsi="Times New Roman" w:cs="Times New Roman"/>
          <w:color w:val="000000" w:themeColor="text1"/>
          <w:sz w:val="28"/>
          <w:szCs w:val="28"/>
        </w:rPr>
        <w:t xml:space="preserve"> связанных с </w:t>
      </w:r>
      <w:r w:rsidR="002F5D25" w:rsidRPr="00673923">
        <w:rPr>
          <w:rFonts w:ascii="Times New Roman" w:eastAsia="Times New Roman" w:hAnsi="Times New Roman" w:cs="Times New Roman"/>
          <w:color w:val="000000" w:themeColor="text1"/>
          <w:sz w:val="28"/>
          <w:szCs w:val="28"/>
          <w:lang w:val="ru-RU"/>
        </w:rPr>
        <w:t xml:space="preserve">изучением </w:t>
      </w:r>
      <w:r w:rsidRPr="00673923">
        <w:rPr>
          <w:rFonts w:ascii="Times New Roman" w:eastAsia="Times New Roman" w:hAnsi="Times New Roman" w:cs="Times New Roman"/>
          <w:color w:val="000000" w:themeColor="text1"/>
          <w:sz w:val="28"/>
          <w:szCs w:val="28"/>
        </w:rPr>
        <w:t>исторически</w:t>
      </w:r>
      <w:r w:rsidR="00AE530E" w:rsidRPr="00673923">
        <w:rPr>
          <w:rFonts w:ascii="Times New Roman" w:eastAsia="Times New Roman" w:hAnsi="Times New Roman" w:cs="Times New Roman"/>
          <w:color w:val="000000" w:themeColor="text1"/>
          <w:sz w:val="28"/>
          <w:szCs w:val="28"/>
          <w:lang w:val="ru-RU"/>
        </w:rPr>
        <w:t>х</w:t>
      </w:r>
      <w:r w:rsidRPr="00673923">
        <w:rPr>
          <w:rFonts w:ascii="Times New Roman" w:eastAsia="Times New Roman" w:hAnsi="Times New Roman" w:cs="Times New Roman"/>
          <w:color w:val="000000" w:themeColor="text1"/>
          <w:sz w:val="28"/>
          <w:szCs w:val="28"/>
        </w:rPr>
        <w:t xml:space="preserve"> деятел</w:t>
      </w:r>
      <w:r w:rsidR="00AE530E" w:rsidRPr="00673923">
        <w:rPr>
          <w:rFonts w:ascii="Times New Roman" w:eastAsia="Times New Roman" w:hAnsi="Times New Roman" w:cs="Times New Roman"/>
          <w:color w:val="000000" w:themeColor="text1"/>
          <w:sz w:val="28"/>
          <w:szCs w:val="28"/>
          <w:lang w:val="ru-RU"/>
        </w:rPr>
        <w:t>ей</w:t>
      </w:r>
      <w:r w:rsidRPr="00673923">
        <w:rPr>
          <w:rFonts w:ascii="Times New Roman" w:eastAsia="Times New Roman" w:hAnsi="Times New Roman" w:cs="Times New Roman"/>
          <w:color w:val="000000" w:themeColor="text1"/>
          <w:sz w:val="28"/>
          <w:szCs w:val="28"/>
        </w:rPr>
        <w:t xml:space="preserve"> женского пола. Это указывает на необходимость разработки специальных методических подходов в процессе преподавания истории и формирования знаний об исторических личностях</w:t>
      </w:r>
      <w:r w:rsidR="00AE530E" w:rsidRPr="00673923">
        <w:rPr>
          <w:rFonts w:ascii="Times New Roman" w:eastAsia="Times New Roman" w:hAnsi="Times New Roman" w:cs="Times New Roman"/>
          <w:color w:val="000000" w:themeColor="text1"/>
          <w:sz w:val="28"/>
          <w:szCs w:val="28"/>
          <w:lang w:val="ru-RU"/>
        </w:rPr>
        <w:t xml:space="preserve"> по данному вопросу</w:t>
      </w:r>
      <w:r w:rsidRPr="00673923">
        <w:rPr>
          <w:rFonts w:ascii="Times New Roman" w:eastAsia="Times New Roman" w:hAnsi="Times New Roman" w:cs="Times New Roman"/>
          <w:color w:val="000000" w:themeColor="text1"/>
          <w:sz w:val="28"/>
          <w:szCs w:val="28"/>
        </w:rPr>
        <w:t>. Прежде всего это требует тщательного анализа школьной учебной литературы на предмет роли и места персоналии в учебниках, а также изучения выявленной проблемы</w:t>
      </w:r>
      <w:r w:rsidR="00AE530E" w:rsidRPr="00673923">
        <w:rPr>
          <w:rFonts w:ascii="Times New Roman" w:eastAsia="Times New Roman" w:hAnsi="Times New Roman" w:cs="Times New Roman"/>
          <w:color w:val="000000" w:themeColor="text1"/>
          <w:sz w:val="28"/>
          <w:szCs w:val="28"/>
          <w:lang w:val="ru-RU"/>
        </w:rPr>
        <w:t>,</w:t>
      </w:r>
      <w:r w:rsidRPr="00673923">
        <w:rPr>
          <w:rFonts w:ascii="Times New Roman" w:eastAsia="Times New Roman" w:hAnsi="Times New Roman" w:cs="Times New Roman"/>
          <w:color w:val="000000" w:themeColor="text1"/>
          <w:sz w:val="28"/>
          <w:szCs w:val="28"/>
        </w:rPr>
        <w:t xml:space="preserve"> касательно исторических деятелей женского пола.  </w:t>
      </w:r>
    </w:p>
    <w:p w14:paraId="2EE35F54" w14:textId="4306C8C2" w:rsidR="00776348" w:rsidRPr="00FB4115" w:rsidRDefault="00AE530E" w:rsidP="00FB4115">
      <w:pPr>
        <w:spacing w:after="0" w:line="240" w:lineRule="auto"/>
        <w:ind w:firstLine="709"/>
        <w:jc w:val="both"/>
        <w:rPr>
          <w:rFonts w:ascii="Times New Roman" w:eastAsia="Times New Roman" w:hAnsi="Times New Roman" w:cs="Times New Roman"/>
          <w:sz w:val="28"/>
          <w:szCs w:val="28"/>
          <w:highlight w:val="yellow"/>
        </w:rPr>
      </w:pPr>
      <w:r w:rsidRPr="00673923">
        <w:rPr>
          <w:rFonts w:ascii="Times New Roman" w:eastAsia="Times New Roman" w:hAnsi="Times New Roman" w:cs="Times New Roman"/>
          <w:color w:val="000000" w:themeColor="text1"/>
          <w:sz w:val="28"/>
          <w:szCs w:val="28"/>
          <w:lang w:val="ru-RU"/>
        </w:rPr>
        <w:t>А</w:t>
      </w:r>
      <w:r w:rsidR="00067061" w:rsidRPr="00673923">
        <w:rPr>
          <w:rFonts w:ascii="Times New Roman" w:eastAsia="Times New Roman" w:hAnsi="Times New Roman" w:cs="Times New Roman"/>
          <w:color w:val="000000" w:themeColor="text1"/>
          <w:sz w:val="28"/>
          <w:szCs w:val="28"/>
        </w:rPr>
        <w:t xml:space="preserve">нализ проведенного анкетирования в организациях образования подтверждает необходимость разработки эффективной методики преподавания истории с учетом преодоления трудностей, с которыми сталкиваются преподаватели в формировании знаний об исторической </w:t>
      </w:r>
      <w:r w:rsidR="00067061">
        <w:rPr>
          <w:rFonts w:ascii="Times New Roman" w:eastAsia="Times New Roman" w:hAnsi="Times New Roman" w:cs="Times New Roman"/>
          <w:sz w:val="28"/>
          <w:szCs w:val="28"/>
        </w:rPr>
        <w:t xml:space="preserve">личности. </w:t>
      </w:r>
      <w:r w:rsidR="00FB4115">
        <w:rPr>
          <w:rFonts w:ascii="Times New Roman" w:eastAsia="Times New Roman" w:hAnsi="Times New Roman" w:cs="Times New Roman"/>
          <w:sz w:val="28"/>
          <w:szCs w:val="28"/>
          <w:lang w:val="ru-RU"/>
        </w:rPr>
        <w:t>Р</w:t>
      </w:r>
      <w:r w:rsidR="00067061">
        <w:rPr>
          <w:rFonts w:ascii="Times New Roman" w:eastAsia="Times New Roman" w:hAnsi="Times New Roman" w:cs="Times New Roman"/>
          <w:sz w:val="28"/>
          <w:szCs w:val="28"/>
        </w:rPr>
        <w:t xml:space="preserve">езультаты анкетирования подтверждают актуальность темы диссертационного исследования и необходимость дальнейшей разработки эффективных методик преподавания истории с учетом формирования знаний об исторической личности. </w:t>
      </w:r>
    </w:p>
    <w:p w14:paraId="63CCEC4F" w14:textId="77777777" w:rsidR="00324173" w:rsidRDefault="0032417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479287E3" w14:textId="14B0AC00" w:rsidR="00776348" w:rsidRPr="00CF5A05" w:rsidRDefault="00067061">
      <w:pPr>
        <w:spacing w:after="0" w:line="240" w:lineRule="auto"/>
        <w:ind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rPr>
        <w:lastRenderedPageBreak/>
        <w:t xml:space="preserve">2 </w:t>
      </w:r>
      <w:r w:rsidR="00CF5A05">
        <w:rPr>
          <w:rFonts w:ascii="Times New Roman" w:eastAsia="Times New Roman" w:hAnsi="Times New Roman" w:cs="Times New Roman"/>
          <w:b/>
          <w:sz w:val="28"/>
          <w:szCs w:val="28"/>
          <w:lang w:val="ru-RU"/>
        </w:rPr>
        <w:t>И</w:t>
      </w:r>
      <w:r w:rsidR="00204747" w:rsidRPr="00204747">
        <w:rPr>
          <w:rFonts w:ascii="Times New Roman" w:eastAsia="Times New Roman" w:hAnsi="Times New Roman" w:cs="Times New Roman"/>
          <w:b/>
          <w:sz w:val="28"/>
          <w:szCs w:val="28"/>
        </w:rPr>
        <w:t>зучения биографий выдающихся личностей</w:t>
      </w:r>
      <w:r w:rsidR="00CF5A05">
        <w:rPr>
          <w:rFonts w:ascii="Times New Roman" w:eastAsia="Times New Roman" w:hAnsi="Times New Roman" w:cs="Times New Roman"/>
          <w:b/>
          <w:sz w:val="28"/>
          <w:szCs w:val="28"/>
          <w:lang w:val="ru-RU"/>
        </w:rPr>
        <w:t xml:space="preserve"> в отечественной науке</w:t>
      </w:r>
    </w:p>
    <w:p w14:paraId="5B73EC99" w14:textId="77777777" w:rsidR="00776348" w:rsidRDefault="00776348">
      <w:pPr>
        <w:spacing w:after="0" w:line="240" w:lineRule="auto"/>
        <w:ind w:firstLine="709"/>
        <w:jc w:val="both"/>
        <w:rPr>
          <w:rFonts w:ascii="Times New Roman" w:eastAsia="Times New Roman" w:hAnsi="Times New Roman" w:cs="Times New Roman"/>
          <w:b/>
          <w:sz w:val="28"/>
          <w:szCs w:val="28"/>
        </w:rPr>
      </w:pPr>
    </w:p>
    <w:p w14:paraId="689F00B7" w14:textId="76C375EA" w:rsidR="00AC6ECF" w:rsidRPr="008D42EC" w:rsidRDefault="00067061" w:rsidP="00EE6935">
      <w:pPr>
        <w:spacing w:after="0" w:line="240" w:lineRule="auto"/>
        <w:ind w:firstLine="709"/>
        <w:jc w:val="both"/>
        <w:rPr>
          <w:rFonts w:ascii="Times New Roman" w:eastAsia="Times New Roman" w:hAnsi="Times New Roman" w:cs="Times New Roman"/>
          <w:b/>
          <w:sz w:val="28"/>
          <w:szCs w:val="28"/>
          <w:lang w:val="ru-RU"/>
        </w:rPr>
      </w:pPr>
      <w:r w:rsidRPr="008D42EC">
        <w:rPr>
          <w:rFonts w:ascii="Times New Roman" w:eastAsia="Times New Roman" w:hAnsi="Times New Roman" w:cs="Times New Roman"/>
          <w:b/>
          <w:sz w:val="28"/>
          <w:szCs w:val="28"/>
        </w:rPr>
        <w:t xml:space="preserve">2.1 </w:t>
      </w:r>
      <w:r w:rsidR="00204747" w:rsidRPr="008D42EC">
        <w:rPr>
          <w:rFonts w:ascii="Times New Roman" w:eastAsia="Times New Roman" w:hAnsi="Times New Roman" w:cs="Times New Roman"/>
          <w:b/>
          <w:sz w:val="28"/>
          <w:szCs w:val="28"/>
        </w:rPr>
        <w:t xml:space="preserve">Изучение биографий персоналий </w:t>
      </w:r>
    </w:p>
    <w:p w14:paraId="7C5FB92A" w14:textId="58962F65" w:rsidR="00AC6ECF" w:rsidRPr="008D42EC" w:rsidRDefault="00AC6ECF" w:rsidP="00EE6935">
      <w:pPr>
        <w:spacing w:after="0" w:line="240" w:lineRule="auto"/>
        <w:ind w:firstLine="709"/>
        <w:jc w:val="both"/>
        <w:rPr>
          <w:rFonts w:ascii="Times New Roman" w:eastAsia="Times New Roman" w:hAnsi="Times New Roman" w:cs="Times New Roman"/>
          <w:bCs/>
          <w:sz w:val="28"/>
          <w:szCs w:val="28"/>
          <w:lang w:val="ru-RU"/>
        </w:rPr>
      </w:pPr>
      <w:r w:rsidRPr="008D42EC">
        <w:rPr>
          <w:rFonts w:ascii="Times New Roman" w:eastAsia="Times New Roman" w:hAnsi="Times New Roman" w:cs="Times New Roman"/>
          <w:bCs/>
          <w:sz w:val="28"/>
          <w:szCs w:val="28"/>
          <w:lang w:val="ru-RU"/>
        </w:rPr>
        <w:t>Перед изучением историографии исследования биографий необходимо четко определить ключевые понятия, которые будут использоваться в дальнейшем анализе. Одним из центральных понятий в данном контексте является «выдающийся деятель», поскольку именно через его осмысление формируется подход к изучению исторической личности.</w:t>
      </w:r>
    </w:p>
    <w:p w14:paraId="24DB24D4" w14:textId="279F3109" w:rsidR="00AC6ECF" w:rsidRPr="008D42EC" w:rsidRDefault="00AC6ECF" w:rsidP="00EE6935">
      <w:pPr>
        <w:spacing w:after="0" w:line="240" w:lineRule="auto"/>
        <w:ind w:firstLine="709"/>
        <w:jc w:val="both"/>
        <w:rPr>
          <w:rFonts w:ascii="Times New Roman" w:eastAsia="Times New Roman" w:hAnsi="Times New Roman" w:cs="Times New Roman"/>
          <w:bCs/>
          <w:sz w:val="28"/>
          <w:szCs w:val="28"/>
          <w:lang w:val="ru-RU"/>
        </w:rPr>
      </w:pPr>
      <w:r w:rsidRPr="008D42EC">
        <w:rPr>
          <w:rFonts w:ascii="Times New Roman" w:eastAsia="Times New Roman" w:hAnsi="Times New Roman" w:cs="Times New Roman"/>
          <w:bCs/>
          <w:sz w:val="28"/>
          <w:szCs w:val="28"/>
          <w:lang w:val="ru-RU"/>
        </w:rPr>
        <w:t>Данное понятие состоит из двух компонентов, значения которых уточняются с опорой на словарные источники. Согласно толкованию в словаре русского языка, «выдающийся» определяется как «выделяющийся среди других; исключительный» (например, выдающийся успех, выдающееся произведение, выдающийся актер) [</w:t>
      </w:r>
      <w:r w:rsidR="00CC00D4" w:rsidRPr="008D42EC">
        <w:rPr>
          <w:rFonts w:ascii="Times New Roman" w:eastAsia="Times New Roman" w:hAnsi="Times New Roman" w:cs="Times New Roman"/>
          <w:bCs/>
          <w:sz w:val="28"/>
          <w:szCs w:val="28"/>
          <w:lang w:val="ru-RU"/>
        </w:rPr>
        <w:t>72</w:t>
      </w:r>
      <w:r w:rsidRPr="008D42EC">
        <w:rPr>
          <w:rFonts w:ascii="Times New Roman" w:eastAsia="Times New Roman" w:hAnsi="Times New Roman" w:cs="Times New Roman"/>
          <w:bCs/>
          <w:sz w:val="28"/>
          <w:szCs w:val="28"/>
          <w:lang w:val="ru-RU"/>
        </w:rPr>
        <w:t>]. Слово «деятель» трактуется как «лицо, проявившее себя в какой-либо области общественной деятельности» (например, политический деятель) [</w:t>
      </w:r>
      <w:r w:rsidR="00CC00D4" w:rsidRPr="008D42EC">
        <w:rPr>
          <w:rFonts w:ascii="Times New Roman" w:eastAsia="Times New Roman" w:hAnsi="Times New Roman" w:cs="Times New Roman"/>
          <w:bCs/>
          <w:sz w:val="28"/>
          <w:szCs w:val="28"/>
          <w:lang w:val="ru-RU"/>
        </w:rPr>
        <w:t>72</w:t>
      </w:r>
      <w:r w:rsidRPr="008D42EC">
        <w:rPr>
          <w:rFonts w:ascii="Times New Roman" w:eastAsia="Times New Roman" w:hAnsi="Times New Roman" w:cs="Times New Roman"/>
          <w:bCs/>
          <w:sz w:val="28"/>
          <w:szCs w:val="28"/>
          <w:lang w:val="ru-RU"/>
        </w:rPr>
        <w:t>].</w:t>
      </w:r>
    </w:p>
    <w:p w14:paraId="2B2A7EE5" w14:textId="370A523C" w:rsidR="00AC6ECF" w:rsidRPr="008D42EC" w:rsidRDefault="00AC6ECF" w:rsidP="00EE6935">
      <w:pPr>
        <w:spacing w:after="0" w:line="240" w:lineRule="auto"/>
        <w:ind w:firstLine="709"/>
        <w:jc w:val="both"/>
        <w:rPr>
          <w:rFonts w:ascii="Times New Roman" w:eastAsia="Times New Roman" w:hAnsi="Times New Roman" w:cs="Times New Roman"/>
          <w:bCs/>
          <w:sz w:val="28"/>
          <w:szCs w:val="28"/>
          <w:lang w:val="ru-RU"/>
        </w:rPr>
      </w:pPr>
      <w:r w:rsidRPr="008D42EC">
        <w:rPr>
          <w:rFonts w:ascii="Times New Roman" w:eastAsia="Times New Roman" w:hAnsi="Times New Roman" w:cs="Times New Roman"/>
          <w:bCs/>
          <w:sz w:val="28"/>
          <w:szCs w:val="28"/>
          <w:lang w:val="ru-RU"/>
        </w:rPr>
        <w:t xml:space="preserve">Объединяя данные определения, можно заключить, что понятие «выдающийся деятель» охватывает широкий круг исторических личностей, чья деятельность оказала значительное влияние на развитие общества, культуры, науки или политики. Это могут быть как фигуры, изменившие ход истории своей эпохи, такие как </w:t>
      </w:r>
      <w:proofErr w:type="spellStart"/>
      <w:r w:rsidRPr="008D42EC">
        <w:rPr>
          <w:rFonts w:ascii="Times New Roman" w:eastAsia="Times New Roman" w:hAnsi="Times New Roman" w:cs="Times New Roman"/>
          <w:bCs/>
          <w:sz w:val="28"/>
          <w:szCs w:val="28"/>
          <w:lang w:val="ru-RU"/>
        </w:rPr>
        <w:t>Кенесары</w:t>
      </w:r>
      <w:proofErr w:type="spellEnd"/>
      <w:r w:rsidRPr="008D42EC">
        <w:rPr>
          <w:rFonts w:ascii="Times New Roman" w:eastAsia="Times New Roman" w:hAnsi="Times New Roman" w:cs="Times New Roman"/>
          <w:bCs/>
          <w:sz w:val="28"/>
          <w:szCs w:val="28"/>
          <w:lang w:val="ru-RU"/>
        </w:rPr>
        <w:t xml:space="preserve"> Касымов, Абай Кунанбаев, Алихан </w:t>
      </w:r>
      <w:proofErr w:type="spellStart"/>
      <w:r w:rsidRPr="008D42EC">
        <w:rPr>
          <w:rFonts w:ascii="Times New Roman" w:eastAsia="Times New Roman" w:hAnsi="Times New Roman" w:cs="Times New Roman"/>
          <w:bCs/>
          <w:sz w:val="28"/>
          <w:szCs w:val="28"/>
          <w:lang w:val="ru-RU"/>
        </w:rPr>
        <w:t>Букейханов</w:t>
      </w:r>
      <w:proofErr w:type="spellEnd"/>
      <w:r w:rsidRPr="008D42EC">
        <w:rPr>
          <w:rFonts w:ascii="Times New Roman" w:eastAsia="Times New Roman" w:hAnsi="Times New Roman" w:cs="Times New Roman"/>
          <w:bCs/>
          <w:sz w:val="28"/>
          <w:szCs w:val="28"/>
          <w:lang w:val="ru-RU"/>
        </w:rPr>
        <w:t xml:space="preserve"> и Ахмет Байтурсынов, так и менее известные личности, чья роль только начинает осознаваться научным сообществом. Независимо от степени известности, их объединяет способность влиять на ключевые процессы своего времени и оставлять наследие, имеющее значение для последующих поколений.</w:t>
      </w:r>
    </w:p>
    <w:p w14:paraId="3C948404" w14:textId="6D03947A" w:rsidR="00AC6ECF" w:rsidRPr="008D42EC" w:rsidRDefault="00AC6ECF" w:rsidP="00EE6935">
      <w:pPr>
        <w:spacing w:after="0" w:line="240" w:lineRule="auto"/>
        <w:ind w:firstLine="709"/>
        <w:jc w:val="both"/>
        <w:rPr>
          <w:rFonts w:ascii="Times New Roman" w:eastAsia="Times New Roman" w:hAnsi="Times New Roman" w:cs="Times New Roman"/>
          <w:bCs/>
          <w:sz w:val="28"/>
          <w:szCs w:val="28"/>
          <w:lang w:val="ru-RU"/>
        </w:rPr>
      </w:pPr>
      <w:r w:rsidRPr="008D42EC">
        <w:rPr>
          <w:rFonts w:ascii="Times New Roman" w:eastAsia="Times New Roman" w:hAnsi="Times New Roman" w:cs="Times New Roman"/>
          <w:bCs/>
          <w:sz w:val="28"/>
          <w:szCs w:val="28"/>
          <w:lang w:val="ru-RU"/>
        </w:rPr>
        <w:t>Таким образом, «выдающийся деятель» представляет собой личность, чья деятельность выходит за пределы обыденного, формируя новый уровень общественных, культурных или научных достижений. Это понятие охватывает как знаковые фигуры, являющиеся символами национальной идентичности, так и представителей интеллектуальной и политической элиты, чьи биографии становятся важным объектом научного исследования.</w:t>
      </w:r>
    </w:p>
    <w:p w14:paraId="4261844E" w14:textId="02076416" w:rsidR="00776348" w:rsidRDefault="00067061">
      <w:pPr>
        <w:spacing w:after="0" w:line="240" w:lineRule="auto"/>
        <w:ind w:firstLine="709"/>
        <w:jc w:val="both"/>
        <w:rPr>
          <w:rFonts w:ascii="Times New Roman" w:eastAsia="Times New Roman" w:hAnsi="Times New Roman" w:cs="Times New Roman"/>
          <w:sz w:val="28"/>
          <w:szCs w:val="28"/>
        </w:rPr>
      </w:pPr>
      <w:r w:rsidRPr="008D42EC">
        <w:rPr>
          <w:rFonts w:ascii="Times New Roman" w:eastAsia="Times New Roman" w:hAnsi="Times New Roman" w:cs="Times New Roman"/>
          <w:sz w:val="28"/>
          <w:szCs w:val="28"/>
        </w:rPr>
        <w:t>Особое внимание в исследовании уделяется анализу</w:t>
      </w:r>
      <w:r>
        <w:rPr>
          <w:rFonts w:ascii="Times New Roman" w:eastAsia="Times New Roman" w:hAnsi="Times New Roman" w:cs="Times New Roman"/>
          <w:sz w:val="28"/>
          <w:szCs w:val="28"/>
        </w:rPr>
        <w:t xml:space="preserve"> историографии биографических исследований в отечественной науке. Такой подход позволяет выявить особенности формирования и развития отечественной историографии биографических исследований, а также оценить вклад казахстанских ученых в изучение жизни и деятельности выдающихся личностей. Кроме того, учитывая обширный объем международных исследований, акцент на отечественных работах позволяет более эффективно и целенаправленно изучить вклад казахстанских ученых в изучении биографии выдающихся деятелей истории Казахстана. Таким образом, выбор в пользу отечественных работ, является практичным с точки зрения объема исследования, позволяя сосредоточиться на наиболее релевантных и значимых материалах.</w:t>
      </w:r>
    </w:p>
    <w:p w14:paraId="321D830C"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Изучения биографий персоналий в отечественной науке можно условно разделить на несколько ключевых</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периодов: XIX - начало XX вв., советский этап и период с 1991 г. – по настоящее время. Мы остановимся на основных </w:t>
      </w:r>
      <w:r>
        <w:rPr>
          <w:rFonts w:ascii="Times New Roman" w:eastAsia="Times New Roman" w:hAnsi="Times New Roman" w:cs="Times New Roman"/>
          <w:sz w:val="28"/>
          <w:szCs w:val="28"/>
        </w:rPr>
        <w:lastRenderedPageBreak/>
        <w:t>характеристиках, направлениях и представителях каждого этапа, а также на их вкладе в развитие научного знания о Казахстане и его выдающихся личностях.</w:t>
      </w:r>
    </w:p>
    <w:p w14:paraId="31392D9D" w14:textId="648D7D1B"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Период: XIX - начало XX вв. - формирование научных работ по изучению персоналий, появляются первые труды ученых-востоковедов. На данном этапе вопросы изучения персоналий находились под воздействием российской и европейской научной мысли, а также национальной культуры и образования казахов. Казахские ученые, такие как Ш. Уалиханов,</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Г. Н. Потанин,</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А. Бокейханов, А. Байтурсынов и др., являлись авторами первых научных трудов по изучению персоналий в казахстанской науке. Они способствовали развитию казахского образования и просвещения, создавая учебники, словари, энциклопедии и переводы классических произведений. Ученые этого времени выступали за сохранение и развитие национальной самобытности казахов в условиях колониального гнета царского режима. Они оказывали значительное влияние на формирование национального сознания и интеллигенции казахов.</w:t>
      </w:r>
    </w:p>
    <w:p w14:paraId="4CCB37A9"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Алихан Бокейханов, являясь казахским государственным и политическим деятелем, журналистом и этнографом, также занимался изучением деятельности выдающихся личностей в истории казахского народа. Его труд «Материалы к истории султана Кенесары Касымова» [66, с. 123] также представляют большую ценность для изучения исторических личностей Казахстана, отражают его политические взгляды и стремления. Им были опубликованы сведения о последних боях Кенесары, записанные со слов очевидца тех событий, киргиза Калигуллы Алибекова. А. Букейханов определил основные направления будущих исследований, касающихся национально-освободительного движения Кенесары Касымова. Он выделил несколько ключевых аспектов для изучения: личность Кенесары Касымова как лидера восстания, его взаимодействие с основной массой казахского населения и причины поражения восстания.</w:t>
      </w:r>
    </w:p>
    <w:p w14:paraId="2B231B7F"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 несмотря на значимость этих направлений, А. Букейханов столкнулся с серьезными препятствиями в своих исследованиях. В частности, негативное отношение советских властей к его работе, а также ограничения, наложенные российским самодержавием, не позволили ему полностью реализовать свой научный потенциал в изучении указанных проблем.</w:t>
      </w:r>
    </w:p>
    <w:p w14:paraId="7CE2AD73"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Среди деятелей XX века, которые занимались изучением биографий персоналий в истории Казахстана следует отметить труды Ахмета Байтурсынова (1873–1938), который был государственным деятелем, ученым, просветителем, поэтом, публицистом, реформатором национальной письменности, основоположником казахской лингвистики и литературоведения. Он написал статью «Главный казахский поэт» [67, с. 199-209], которая была одной из первых исследовательских работ по литературоведению в Казахстане. В ней он рассматривал историческую миссию Абая Кунанбаева (1845–1904), самобытность и духовное богатство его наследия, значение его произведений для казахского народа. Исследования и научные выводы Байтурсынова о художественном мастерстве Абая нашли свое отражение и развитие в казахском литературоведении. </w:t>
      </w:r>
    </w:p>
    <w:p w14:paraId="1F251E93" w14:textId="408142D1"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Один из представителей </w:t>
      </w:r>
      <w:r w:rsidR="00142CD4">
        <w:rPr>
          <w:rFonts w:ascii="Times New Roman" w:eastAsia="Times New Roman" w:hAnsi="Times New Roman" w:cs="Times New Roman"/>
          <w:sz w:val="28"/>
          <w:szCs w:val="28"/>
          <w:lang w:val="ru-RU"/>
        </w:rPr>
        <w:t>к</w:t>
      </w:r>
      <w:r>
        <w:rPr>
          <w:rFonts w:ascii="Times New Roman" w:eastAsia="Times New Roman" w:hAnsi="Times New Roman" w:cs="Times New Roman"/>
          <w:sz w:val="28"/>
          <w:szCs w:val="28"/>
        </w:rPr>
        <w:t>азахской интеллигенции начала XX столетия, чьи работы также представляют огромную ценность является Халел Досмухамедов. Его цикл исторических работ «Исатай-Махамбет» [68], «Кенесары-Наурызбай» [69] посвящен детальному изучению национально-освободительной борьбы казахского народа под руководством таких лидеров, как Исатай Тайманов, Махамбет Утемисов и Кенесары Касымов. Досмухамедов анализирует эти восстания как непрерывный процесс развития национально-освободительного движения в условиях колониализма. Основной лейтмотив его исследований заключается в исследовании взаимоотношений между основной массой народа и его лидерами, а также в определении роли последних в исторических событиях Степного края. Аналогично А. Букейханову, Досмухамедов стремится выявить причины поражений национально-освободительных восстаний, проводя комплексный анализ традиционных социальных отношений в казахском обществе и их постепенного разрушения под воздействием внешних факторов.</w:t>
      </w:r>
    </w:p>
    <w:p w14:paraId="6E12A260"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условиях усиления российского колониального присутствия в регионе, ликвидации ханской власти и отчуждения пастбищных земель, происходил постепенный рост оппозиционных настроений среди казахской знати. В этом контексте Досмухамедов акцентирует внимание на необходимости определить степень влияния представителей верховной власти на умонастроения своих соплеменников, поскольку, по его мнению, в этом кроется ключ к пониманию причин побед и поражений в борьбе за национальное освобождение.</w:t>
      </w:r>
    </w:p>
    <w:p w14:paraId="5BEC26D2" w14:textId="79E294C8" w:rsidR="00776348" w:rsidRPr="006752E3"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 личности Кенесары Касымова писал К. Кеменгеров</w:t>
      </w:r>
      <w:r w:rsidR="00311592">
        <w:rPr>
          <w:rFonts w:ascii="Times New Roman" w:eastAsia="Times New Roman" w:hAnsi="Times New Roman" w:cs="Times New Roman"/>
          <w:sz w:val="28"/>
          <w:szCs w:val="28"/>
          <w:lang w:val="ru-RU"/>
        </w:rPr>
        <w:t xml:space="preserve">. </w:t>
      </w:r>
      <w:r w:rsidR="00311592" w:rsidRPr="00673923">
        <w:rPr>
          <w:rFonts w:ascii="Times New Roman" w:eastAsia="Times New Roman" w:hAnsi="Times New Roman" w:cs="Times New Roman"/>
          <w:color w:val="000000" w:themeColor="text1"/>
          <w:sz w:val="28"/>
          <w:szCs w:val="28"/>
          <w:lang w:val="ru-RU"/>
        </w:rPr>
        <w:t>Автор</w:t>
      </w:r>
      <w:r w:rsidRPr="00673923">
        <w:rPr>
          <w:rFonts w:ascii="Times New Roman" w:eastAsia="Times New Roman" w:hAnsi="Times New Roman" w:cs="Times New Roman"/>
          <w:color w:val="000000" w:themeColor="text1"/>
          <w:sz w:val="28"/>
          <w:szCs w:val="28"/>
        </w:rPr>
        <w:t xml:space="preserve"> в своей работе «Из истории казахов» [70]</w:t>
      </w:r>
      <w:r w:rsidR="00311592" w:rsidRPr="00673923">
        <w:rPr>
          <w:rFonts w:ascii="Times New Roman" w:eastAsia="Times New Roman" w:hAnsi="Times New Roman" w:cs="Times New Roman"/>
          <w:color w:val="000000" w:themeColor="text1"/>
          <w:sz w:val="28"/>
          <w:szCs w:val="28"/>
          <w:lang w:val="ru-RU"/>
        </w:rPr>
        <w:t>,</w:t>
      </w:r>
      <w:r w:rsidRPr="00673923">
        <w:rPr>
          <w:rFonts w:ascii="Times New Roman" w:eastAsia="Times New Roman" w:hAnsi="Times New Roman" w:cs="Times New Roman"/>
          <w:color w:val="000000" w:themeColor="text1"/>
          <w:sz w:val="28"/>
          <w:szCs w:val="28"/>
        </w:rPr>
        <w:t xml:space="preserve"> написан</w:t>
      </w:r>
      <w:r w:rsidR="00311592" w:rsidRPr="00673923">
        <w:rPr>
          <w:rFonts w:ascii="Times New Roman" w:eastAsia="Times New Roman" w:hAnsi="Times New Roman" w:cs="Times New Roman"/>
          <w:color w:val="000000" w:themeColor="text1"/>
          <w:sz w:val="28"/>
          <w:szCs w:val="28"/>
          <w:lang w:val="ru-RU"/>
        </w:rPr>
        <w:t>ной</w:t>
      </w:r>
      <w:r w:rsidRPr="00673923">
        <w:rPr>
          <w:rFonts w:ascii="Times New Roman" w:eastAsia="Times New Roman" w:hAnsi="Times New Roman" w:cs="Times New Roman"/>
          <w:color w:val="000000" w:themeColor="text1"/>
          <w:sz w:val="28"/>
          <w:szCs w:val="28"/>
        </w:rPr>
        <w:t xml:space="preserve"> в 20-х годах ХХ века</w:t>
      </w:r>
      <w:r w:rsidR="00311592" w:rsidRPr="00673923">
        <w:rPr>
          <w:rFonts w:ascii="Times New Roman" w:eastAsia="Times New Roman" w:hAnsi="Times New Roman" w:cs="Times New Roman"/>
          <w:color w:val="000000" w:themeColor="text1"/>
          <w:sz w:val="28"/>
          <w:szCs w:val="28"/>
          <w:lang w:val="ru-RU"/>
        </w:rPr>
        <w:t>,</w:t>
      </w:r>
      <w:r w:rsidRPr="00673923">
        <w:rPr>
          <w:rFonts w:ascii="Times New Roman" w:eastAsia="Times New Roman" w:hAnsi="Times New Roman" w:cs="Times New Roman"/>
          <w:color w:val="000000" w:themeColor="text1"/>
          <w:sz w:val="28"/>
          <w:szCs w:val="28"/>
        </w:rPr>
        <w:t xml:space="preserve"> </w:t>
      </w:r>
      <w:r w:rsidR="00311592" w:rsidRPr="00673923">
        <w:rPr>
          <w:rFonts w:ascii="Times New Roman" w:eastAsia="Times New Roman" w:hAnsi="Times New Roman" w:cs="Times New Roman"/>
          <w:color w:val="000000" w:themeColor="text1"/>
          <w:sz w:val="28"/>
          <w:szCs w:val="28"/>
          <w:lang w:val="ru-RU"/>
        </w:rPr>
        <w:t>начал отходить от</w:t>
      </w:r>
      <w:r w:rsidRPr="00673923">
        <w:rPr>
          <w:rFonts w:ascii="Times New Roman" w:eastAsia="Times New Roman" w:hAnsi="Times New Roman" w:cs="Times New Roman"/>
          <w:color w:val="000000" w:themeColor="text1"/>
          <w:sz w:val="28"/>
          <w:szCs w:val="28"/>
        </w:rPr>
        <w:t xml:space="preserve"> влияни</w:t>
      </w:r>
      <w:r w:rsidR="00311592" w:rsidRPr="00673923">
        <w:rPr>
          <w:rFonts w:ascii="Times New Roman" w:eastAsia="Times New Roman" w:hAnsi="Times New Roman" w:cs="Times New Roman"/>
          <w:color w:val="000000" w:themeColor="text1"/>
          <w:sz w:val="28"/>
          <w:szCs w:val="28"/>
          <w:lang w:val="ru-RU"/>
        </w:rPr>
        <w:t>я</w:t>
      </w:r>
      <w:r w:rsidRPr="00673923">
        <w:rPr>
          <w:rFonts w:ascii="Times New Roman" w:eastAsia="Times New Roman" w:hAnsi="Times New Roman" w:cs="Times New Roman"/>
          <w:color w:val="000000" w:themeColor="text1"/>
          <w:sz w:val="28"/>
          <w:szCs w:val="28"/>
        </w:rPr>
        <w:t xml:space="preserve"> сталинской концепции, которая начала прослеживаться </w:t>
      </w:r>
      <w:r>
        <w:rPr>
          <w:rFonts w:ascii="Times New Roman" w:eastAsia="Times New Roman" w:hAnsi="Times New Roman" w:cs="Times New Roman"/>
          <w:sz w:val="28"/>
          <w:szCs w:val="28"/>
        </w:rPr>
        <w:t xml:space="preserve">позже в работах ученых советского периода. </w:t>
      </w:r>
    </w:p>
    <w:p w14:paraId="0D9A4080" w14:textId="723EBDD0"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выше</w:t>
      </w:r>
      <w:r w:rsidR="00311592">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упомянутые ученые писали о разных исторических деятелях в своих работах и </w:t>
      </w:r>
      <w:r w:rsidR="00142CD4">
        <w:rPr>
          <w:rFonts w:ascii="Times New Roman" w:eastAsia="Times New Roman" w:hAnsi="Times New Roman" w:cs="Times New Roman"/>
          <w:sz w:val="28"/>
          <w:szCs w:val="28"/>
          <w:lang w:val="ru-RU"/>
        </w:rPr>
        <w:t>внесли</w:t>
      </w:r>
      <w:r>
        <w:rPr>
          <w:rFonts w:ascii="Times New Roman" w:eastAsia="Times New Roman" w:hAnsi="Times New Roman" w:cs="Times New Roman"/>
          <w:sz w:val="28"/>
          <w:szCs w:val="28"/>
        </w:rPr>
        <w:t xml:space="preserve"> существенный вклад в наук</w:t>
      </w:r>
      <w:r w:rsidR="00142CD4">
        <w:rPr>
          <w:rFonts w:ascii="Times New Roman" w:eastAsia="Times New Roman" w:hAnsi="Times New Roman" w:cs="Times New Roman"/>
          <w:sz w:val="28"/>
          <w:szCs w:val="28"/>
          <w:lang w:val="ru-RU"/>
        </w:rPr>
        <w:t>у</w:t>
      </w:r>
      <w:r>
        <w:rPr>
          <w:rFonts w:ascii="Times New Roman" w:eastAsia="Times New Roman" w:hAnsi="Times New Roman" w:cs="Times New Roman"/>
          <w:sz w:val="28"/>
          <w:szCs w:val="28"/>
        </w:rPr>
        <w:t xml:space="preserve"> Казахстана по изучению персоналий. Они не только представляли биографические данные об этих персоналиях, но и анализировали их роль и значение в истории и культуре Казахстана, а также их связи с другими народами и цивилизациями. Они опирались на различные источники по изучению персоналий, такие как письменные, устные, лингвистические, фольклорные, учитывали мировой опыт и национальные интересы при изучении биографий исторических деятелей. Представители казахской национальной интеллигенции в начальный период становления советской власти стремились распространять свои знания и идеи среди широкой аудитории, используя различные формы и жанры научного и художественного творчества. Они вн</w:t>
      </w:r>
      <w:r w:rsidR="00311592">
        <w:rPr>
          <w:rFonts w:ascii="Times New Roman" w:eastAsia="Times New Roman" w:hAnsi="Times New Roman" w:cs="Times New Roman"/>
          <w:sz w:val="28"/>
          <w:szCs w:val="28"/>
          <w:lang w:val="ru-RU"/>
        </w:rPr>
        <w:t>е</w:t>
      </w:r>
      <w:r>
        <w:rPr>
          <w:rFonts w:ascii="Times New Roman" w:eastAsia="Times New Roman" w:hAnsi="Times New Roman" w:cs="Times New Roman"/>
          <w:sz w:val="28"/>
          <w:szCs w:val="28"/>
        </w:rPr>
        <w:t xml:space="preserve">сли конструктивную критику и предложения по улучшению изучения персоналий в казахстанской науке, сотрудничали с другими учеными-востоковедами как внутри страны, так и за ее пределами. Заслуга их заключается в том, что </w:t>
      </w:r>
      <w:r w:rsidR="00311592" w:rsidRPr="00673923">
        <w:rPr>
          <w:rFonts w:ascii="Times New Roman" w:eastAsia="Times New Roman" w:hAnsi="Times New Roman" w:cs="Times New Roman"/>
          <w:color w:val="000000" w:themeColor="text1"/>
          <w:sz w:val="28"/>
          <w:szCs w:val="28"/>
          <w:lang w:val="ru-RU"/>
        </w:rPr>
        <w:t xml:space="preserve">они </w:t>
      </w:r>
      <w:r w:rsidRPr="00673923">
        <w:rPr>
          <w:rFonts w:ascii="Times New Roman" w:eastAsia="Times New Roman" w:hAnsi="Times New Roman" w:cs="Times New Roman"/>
          <w:color w:val="000000" w:themeColor="text1"/>
          <w:sz w:val="28"/>
          <w:szCs w:val="28"/>
        </w:rPr>
        <w:t>подгот</w:t>
      </w:r>
      <w:r w:rsidR="00311592" w:rsidRPr="00673923">
        <w:rPr>
          <w:rFonts w:ascii="Times New Roman" w:eastAsia="Times New Roman" w:hAnsi="Times New Roman" w:cs="Times New Roman"/>
          <w:color w:val="000000" w:themeColor="text1"/>
          <w:sz w:val="28"/>
          <w:szCs w:val="28"/>
          <w:lang w:val="ru-RU"/>
        </w:rPr>
        <w:t>овили</w:t>
      </w:r>
      <w:r w:rsidRPr="00673923">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sz w:val="28"/>
          <w:szCs w:val="28"/>
        </w:rPr>
        <w:t>своих учеников и последователей, которые продолж</w:t>
      </w:r>
      <w:r w:rsidR="00311592">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rPr>
        <w:t>ли и развили изучение персоналий в отечественной науке.</w:t>
      </w:r>
    </w:p>
    <w:p w14:paraId="71A92BCA" w14:textId="718EB9D4"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советское время одним из важных аспектов исторического познания также являлось изучение жизни и деятельности выдающихся личностей, которые оказали значительное влияние на развитие общества, культуры, науки и политики. В Казахстане такие личности представлены разнообразными и интересными судьбами, которые отражают особенности исторического процесса в регионе. Среди ученых, которые были среди первопроходцев в изучении некоторых исторических личностей казахского народа и раскрыли миру малоизвестные факты и личностные характеристики исследуемых деятелей, </w:t>
      </w:r>
      <w:r w:rsidR="00311592" w:rsidRPr="00673923">
        <w:rPr>
          <w:rFonts w:ascii="Times New Roman" w:eastAsia="Times New Roman" w:hAnsi="Times New Roman" w:cs="Times New Roman"/>
          <w:color w:val="000000" w:themeColor="text1"/>
          <w:sz w:val="28"/>
          <w:szCs w:val="28"/>
          <w:lang w:val="ru-RU"/>
        </w:rPr>
        <w:t>особо следует</w:t>
      </w:r>
      <w:r w:rsidRPr="00673923">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sz w:val="28"/>
          <w:szCs w:val="28"/>
        </w:rPr>
        <w:t xml:space="preserve">выделить Е. Бекмаханова. Одна из знаменитых его работ «Казахстан в 20-40 годы XIX века» [71] была посвящена Кенесары Касымову. В работе прослеживаются сведения о жизненном пути, целях и мотивах, достижениях и трудностях, взаимодействии с другими народами и государствами. </w:t>
      </w:r>
    </w:p>
    <w:p w14:paraId="1B43FBEB" w14:textId="461EC602" w:rsidR="00776348" w:rsidRDefault="00067061">
      <w:pPr>
        <w:spacing w:after="0" w:line="240" w:lineRule="auto"/>
        <w:ind w:firstLine="709"/>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Работы Е. Бекмаханова</w:t>
      </w:r>
      <w:r w:rsidR="003B2E23">
        <w:rPr>
          <w:rFonts w:ascii="Times New Roman" w:eastAsia="Times New Roman" w:hAnsi="Times New Roman" w:cs="Times New Roman"/>
          <w:color w:val="111111"/>
          <w:sz w:val="28"/>
          <w:szCs w:val="28"/>
          <w:lang w:val="ru-RU"/>
        </w:rPr>
        <w:t xml:space="preserve"> </w:t>
      </w:r>
      <w:r>
        <w:rPr>
          <w:rFonts w:ascii="Times New Roman" w:eastAsia="Times New Roman" w:hAnsi="Times New Roman" w:cs="Times New Roman"/>
          <w:color w:val="111111"/>
          <w:sz w:val="28"/>
          <w:szCs w:val="28"/>
        </w:rPr>
        <w:t xml:space="preserve">являются важными источниками для изучения исторических персоналий Казахстана, так как они основываются на широком круге документальных и архивных материалов, а также на критическом анализе различных точек зрения и подходов к изучению истории казахского народа. </w:t>
      </w:r>
      <w:r w:rsidR="00311592" w:rsidRPr="00673923">
        <w:rPr>
          <w:rFonts w:ascii="Times New Roman" w:eastAsia="Times New Roman" w:hAnsi="Times New Roman" w:cs="Times New Roman"/>
          <w:color w:val="000000" w:themeColor="text1"/>
          <w:sz w:val="28"/>
          <w:szCs w:val="28"/>
          <w:lang w:val="ru-RU"/>
        </w:rPr>
        <w:t xml:space="preserve">Их работы </w:t>
      </w:r>
      <w:r>
        <w:rPr>
          <w:rFonts w:ascii="Times New Roman" w:eastAsia="Times New Roman" w:hAnsi="Times New Roman" w:cs="Times New Roman"/>
          <w:color w:val="111111"/>
          <w:sz w:val="28"/>
          <w:szCs w:val="28"/>
        </w:rPr>
        <w:t>способствуют формированию национального самосознания и патриотизма, так как они показывают примеры мужества, героизма, мудрости и таланта выдающихся личностей, которые боролись за свободу и независимость своего народа и его государственности. Они также раскрывают многогранность и сложность исторического процесса в Казахстане, а также его связь с другими народами и государствами Средней Азии.</w:t>
      </w:r>
    </w:p>
    <w:p w14:paraId="1A241FEC" w14:textId="08125665" w:rsidR="00776348" w:rsidRPr="00673923" w:rsidRDefault="00067061">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111111"/>
          <w:sz w:val="28"/>
          <w:szCs w:val="28"/>
        </w:rPr>
        <w:t>Среди работ</w:t>
      </w:r>
      <w:r w:rsidR="00311592">
        <w:rPr>
          <w:rFonts w:ascii="Times New Roman" w:eastAsia="Times New Roman" w:hAnsi="Times New Roman" w:cs="Times New Roman"/>
          <w:color w:val="111111"/>
          <w:sz w:val="28"/>
          <w:szCs w:val="28"/>
          <w:lang w:val="ru-RU"/>
        </w:rPr>
        <w:t>,</w:t>
      </w:r>
      <w:r>
        <w:rPr>
          <w:rFonts w:ascii="Times New Roman" w:eastAsia="Times New Roman" w:hAnsi="Times New Roman" w:cs="Times New Roman"/>
          <w:color w:val="111111"/>
          <w:sz w:val="28"/>
          <w:szCs w:val="28"/>
        </w:rPr>
        <w:t xml:space="preserve"> посвящённых жизни и деятельности Кенесары Касымова</w:t>
      </w:r>
      <w:r w:rsidR="00311592">
        <w:rPr>
          <w:rFonts w:ascii="Times New Roman" w:eastAsia="Times New Roman" w:hAnsi="Times New Roman" w:cs="Times New Roman"/>
          <w:color w:val="111111"/>
          <w:sz w:val="28"/>
          <w:szCs w:val="28"/>
          <w:lang w:val="ru-RU"/>
        </w:rPr>
        <w:t>,</w:t>
      </w:r>
      <w:r>
        <w:rPr>
          <w:rFonts w:ascii="Times New Roman" w:eastAsia="Times New Roman" w:hAnsi="Times New Roman" w:cs="Times New Roman"/>
          <w:color w:val="111111"/>
          <w:sz w:val="28"/>
          <w:szCs w:val="28"/>
        </w:rPr>
        <w:t xml:space="preserve"> интерес вызывает диссертационная работа Ельтока Дилимбетовича Дильмухамедова «Восстание казахов под руководством Кенесары Касымова в 1837–1847 гг.» [73], </w:t>
      </w:r>
      <w:r w:rsidR="00311592" w:rsidRPr="00673923">
        <w:rPr>
          <w:rFonts w:ascii="Times New Roman" w:eastAsia="Times New Roman" w:hAnsi="Times New Roman" w:cs="Times New Roman"/>
          <w:color w:val="000000" w:themeColor="text1"/>
          <w:sz w:val="28"/>
          <w:szCs w:val="28"/>
          <w:lang w:val="ru-RU"/>
        </w:rPr>
        <w:t xml:space="preserve">которая </w:t>
      </w:r>
      <w:r w:rsidRPr="00673923">
        <w:rPr>
          <w:rFonts w:ascii="Times New Roman" w:eastAsia="Times New Roman" w:hAnsi="Times New Roman" w:cs="Times New Roman"/>
          <w:color w:val="000000" w:themeColor="text1"/>
          <w:sz w:val="28"/>
          <w:szCs w:val="28"/>
        </w:rPr>
        <w:t xml:space="preserve">является ценным источником для изучения национально-освободительной борьбы казахского народа. </w:t>
      </w:r>
      <w:r w:rsidR="00311592" w:rsidRPr="00673923">
        <w:rPr>
          <w:rFonts w:ascii="Times New Roman" w:eastAsia="Times New Roman" w:hAnsi="Times New Roman" w:cs="Times New Roman"/>
          <w:color w:val="000000" w:themeColor="text1"/>
          <w:sz w:val="28"/>
          <w:szCs w:val="28"/>
          <w:lang w:val="ru-RU"/>
        </w:rPr>
        <w:t>Данная диссертация была з</w:t>
      </w:r>
      <w:r w:rsidRPr="00673923">
        <w:rPr>
          <w:rFonts w:ascii="Times New Roman" w:eastAsia="Times New Roman" w:hAnsi="Times New Roman" w:cs="Times New Roman"/>
          <w:color w:val="000000" w:themeColor="text1"/>
          <w:sz w:val="28"/>
          <w:szCs w:val="28"/>
        </w:rPr>
        <w:t>ащищен</w:t>
      </w:r>
      <w:r w:rsidR="00311592" w:rsidRPr="00673923">
        <w:rPr>
          <w:rFonts w:ascii="Times New Roman" w:eastAsia="Times New Roman" w:hAnsi="Times New Roman" w:cs="Times New Roman"/>
          <w:color w:val="000000" w:themeColor="text1"/>
          <w:sz w:val="28"/>
          <w:szCs w:val="28"/>
          <w:lang w:val="ru-RU"/>
        </w:rPr>
        <w:t>а</w:t>
      </w:r>
      <w:r w:rsidRPr="00673923">
        <w:rPr>
          <w:rFonts w:ascii="Times New Roman" w:eastAsia="Times New Roman" w:hAnsi="Times New Roman" w:cs="Times New Roman"/>
          <w:color w:val="000000" w:themeColor="text1"/>
          <w:sz w:val="28"/>
          <w:szCs w:val="28"/>
        </w:rPr>
        <w:t xml:space="preserve"> 17 декабря 1946 года на историческом факультете Среднеазиатского </w:t>
      </w:r>
      <w:r w:rsidR="00311592" w:rsidRPr="00673923">
        <w:rPr>
          <w:rFonts w:ascii="Times New Roman" w:eastAsia="Times New Roman" w:hAnsi="Times New Roman" w:cs="Times New Roman"/>
          <w:color w:val="000000" w:themeColor="text1"/>
          <w:sz w:val="28"/>
          <w:szCs w:val="28"/>
          <w:lang w:val="ru-RU"/>
        </w:rPr>
        <w:t>г</w:t>
      </w:r>
      <w:r w:rsidRPr="00673923">
        <w:rPr>
          <w:rFonts w:ascii="Times New Roman" w:eastAsia="Times New Roman" w:hAnsi="Times New Roman" w:cs="Times New Roman"/>
          <w:color w:val="000000" w:themeColor="text1"/>
          <w:sz w:val="28"/>
          <w:szCs w:val="28"/>
        </w:rPr>
        <w:t xml:space="preserve">осударственного университета, </w:t>
      </w:r>
      <w:r w:rsidR="00311592" w:rsidRPr="00673923">
        <w:rPr>
          <w:rFonts w:ascii="Times New Roman" w:eastAsia="Times New Roman" w:hAnsi="Times New Roman" w:cs="Times New Roman"/>
          <w:color w:val="000000" w:themeColor="text1"/>
          <w:sz w:val="28"/>
          <w:szCs w:val="28"/>
          <w:lang w:val="ru-RU"/>
        </w:rPr>
        <w:t>но в последствии</w:t>
      </w:r>
      <w:r w:rsidRPr="00673923">
        <w:rPr>
          <w:rFonts w:ascii="Times New Roman" w:eastAsia="Times New Roman" w:hAnsi="Times New Roman" w:cs="Times New Roman"/>
          <w:color w:val="000000" w:themeColor="text1"/>
          <w:sz w:val="28"/>
          <w:szCs w:val="28"/>
        </w:rPr>
        <w:t xml:space="preserve"> работа была аннулирована, а ее материалы уничтожены</w:t>
      </w:r>
      <w:r w:rsidR="00311592" w:rsidRPr="00673923">
        <w:rPr>
          <w:rFonts w:ascii="Times New Roman" w:eastAsia="Times New Roman" w:hAnsi="Times New Roman" w:cs="Times New Roman"/>
          <w:color w:val="000000" w:themeColor="text1"/>
          <w:sz w:val="28"/>
          <w:szCs w:val="28"/>
          <w:lang w:val="ru-RU"/>
        </w:rPr>
        <w:t xml:space="preserve"> по идеологическим соображениям</w:t>
      </w:r>
      <w:r w:rsidRPr="00673923">
        <w:rPr>
          <w:rFonts w:ascii="Times New Roman" w:eastAsia="Times New Roman" w:hAnsi="Times New Roman" w:cs="Times New Roman"/>
          <w:color w:val="000000" w:themeColor="text1"/>
          <w:sz w:val="28"/>
          <w:szCs w:val="28"/>
        </w:rPr>
        <w:t xml:space="preserve">. Однако благодаря усилиям Фонда Болатхана Тайжан был переиздан сохранившийся единственный экземпляр диссертации. </w:t>
      </w:r>
    </w:p>
    <w:p w14:paraId="76E95807" w14:textId="28B4ED2B" w:rsidR="00776348" w:rsidRDefault="00067061">
      <w:pPr>
        <w:spacing w:after="0" w:line="240" w:lineRule="auto"/>
        <w:ind w:firstLine="709"/>
        <w:jc w:val="both"/>
        <w:rPr>
          <w:rFonts w:ascii="Times New Roman" w:eastAsia="Times New Roman" w:hAnsi="Times New Roman" w:cs="Times New Roman"/>
          <w:color w:val="111111"/>
          <w:sz w:val="28"/>
          <w:szCs w:val="28"/>
        </w:rPr>
      </w:pPr>
      <w:r w:rsidRPr="00673923">
        <w:rPr>
          <w:rFonts w:ascii="Times New Roman" w:eastAsia="Times New Roman" w:hAnsi="Times New Roman" w:cs="Times New Roman"/>
          <w:color w:val="000000" w:themeColor="text1"/>
          <w:sz w:val="28"/>
          <w:szCs w:val="28"/>
        </w:rPr>
        <w:t xml:space="preserve">Е.Д. Дильмухамедов </w:t>
      </w:r>
      <w:r w:rsidR="000B5433" w:rsidRPr="00673923">
        <w:rPr>
          <w:rFonts w:ascii="Times New Roman" w:eastAsia="Times New Roman" w:hAnsi="Times New Roman" w:cs="Times New Roman"/>
          <w:color w:val="000000" w:themeColor="text1"/>
          <w:sz w:val="28"/>
          <w:szCs w:val="28"/>
          <w:lang w:val="ru-RU"/>
        </w:rPr>
        <w:t xml:space="preserve">в своей работе </w:t>
      </w:r>
      <w:r w:rsidRPr="00673923">
        <w:rPr>
          <w:rFonts w:ascii="Times New Roman" w:eastAsia="Times New Roman" w:hAnsi="Times New Roman" w:cs="Times New Roman"/>
          <w:color w:val="000000" w:themeColor="text1"/>
          <w:sz w:val="28"/>
          <w:szCs w:val="28"/>
        </w:rPr>
        <w:t xml:space="preserve">исследует </w:t>
      </w:r>
      <w:r>
        <w:rPr>
          <w:rFonts w:ascii="Times New Roman" w:eastAsia="Times New Roman" w:hAnsi="Times New Roman" w:cs="Times New Roman"/>
          <w:color w:val="111111"/>
          <w:sz w:val="28"/>
          <w:szCs w:val="28"/>
        </w:rPr>
        <w:t>один из ключевых периодов в истории Казахстана, охватывающий народно-освободительные движения XVIII – середины XIX веков, с особым акцентом на восстание под предводительством Кенесары Касымова. Работа содержит множество ценных фактических сведений о Кенесаре и его сподвижниках, расширяя и углубляя понимание этого периода казахской истории и его влияния на национальное самосознание казахов.</w:t>
      </w:r>
    </w:p>
    <w:p w14:paraId="5084A1C5" w14:textId="671C5DF1"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Выдающийся ученый Алькей Маргулан, исследовавший памятники материальной культуры и древнего искусства, вопросы литературы и историко-героического эпоса казахского народа, внес неоценимый вклад в науку Казахстана. С середины 1950-х годов под руководством учёного осуществляется </w:t>
      </w:r>
      <w:r>
        <w:rPr>
          <w:rFonts w:ascii="Times New Roman" w:eastAsia="Times New Roman" w:hAnsi="Times New Roman" w:cs="Times New Roman"/>
          <w:sz w:val="28"/>
          <w:szCs w:val="28"/>
        </w:rPr>
        <w:lastRenderedPageBreak/>
        <w:t xml:space="preserve">сбор информации и материалов о выдающемся казахском учёном-просветителе Ч.Ч. Валиханове, составлено собрание сочинений Ч. Валиханова. Также автором были написаны работы посвящённые Чокану Валиханову «Очерк жизни и деятельности Ч.Ч. Валиханова» [74], «О художественном наследии Чокана Валиханова» [75]. Достаточно глубоко и основательно, на архивных материалах, им были изучены сведения и материалы о своём прадедушке Олжабай </w:t>
      </w:r>
      <w:r w:rsidR="000B5433">
        <w:rPr>
          <w:rFonts w:ascii="Times New Roman" w:eastAsia="Times New Roman" w:hAnsi="Times New Roman" w:cs="Times New Roman"/>
          <w:sz w:val="28"/>
          <w:szCs w:val="28"/>
          <w:lang w:val="ru-RU"/>
        </w:rPr>
        <w:t>б</w:t>
      </w:r>
      <w:r>
        <w:rPr>
          <w:rFonts w:ascii="Times New Roman" w:eastAsia="Times New Roman" w:hAnsi="Times New Roman" w:cs="Times New Roman"/>
          <w:sz w:val="28"/>
          <w:szCs w:val="28"/>
        </w:rPr>
        <w:t>атыре. Труды и исследования выше перечисленных классиков советской исторической науки и сегодня являются фундаментальной базой для дальнейших научных исследований биографий некоторых персоналии.</w:t>
      </w:r>
    </w:p>
    <w:p w14:paraId="0B3EEAF2" w14:textId="77777777" w:rsidR="00776348" w:rsidRDefault="00067061">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Не малый вклад в развития отечественной науке в области изучения персоналий внесли и другие казахстанские ученные и исследователи. Среди них, такие, как М.Х. Әбусеитова [76], З. Жантекеева [77], А. Н. Таукелев [78], М. Магауин [79] и другие. Некоторые ученые начали свою исследовательскую деятельность еще при существовании СССР и продолжают работать в настоящее время. </w:t>
      </w:r>
    </w:p>
    <w:p w14:paraId="43323835" w14:textId="1142F587" w:rsidR="000E2276" w:rsidRDefault="004E12F5" w:rsidP="004E12F5">
      <w:pPr>
        <w:spacing w:after="0" w:line="240" w:lineRule="auto"/>
        <w:ind w:firstLine="709"/>
        <w:jc w:val="both"/>
        <w:rPr>
          <w:rFonts w:ascii="Times New Roman" w:eastAsia="Times New Roman" w:hAnsi="Times New Roman" w:cs="Times New Roman"/>
          <w:sz w:val="28"/>
          <w:szCs w:val="28"/>
          <w:lang w:val="ru-RU"/>
        </w:rPr>
      </w:pPr>
      <w:r w:rsidRPr="00D42579">
        <w:rPr>
          <w:rFonts w:ascii="Times New Roman" w:eastAsia="Times New Roman" w:hAnsi="Times New Roman" w:cs="Times New Roman"/>
          <w:color w:val="000000" w:themeColor="text1"/>
          <w:sz w:val="28"/>
          <w:szCs w:val="28"/>
          <w:lang w:val="ru-RU"/>
        </w:rPr>
        <w:t xml:space="preserve">Исследования казахской интеллигенции начала XX века получили значительное </w:t>
      </w:r>
      <w:r w:rsidRPr="00D42579">
        <w:rPr>
          <w:rFonts w:ascii="Times New Roman" w:eastAsia="Times New Roman" w:hAnsi="Times New Roman" w:cs="Times New Roman"/>
          <w:sz w:val="28"/>
          <w:szCs w:val="28"/>
          <w:lang w:val="ru-RU"/>
        </w:rPr>
        <w:t xml:space="preserve">отражение в научных работах. Так, М.К. </w:t>
      </w:r>
      <w:proofErr w:type="spellStart"/>
      <w:r w:rsidRPr="00D42579">
        <w:rPr>
          <w:rFonts w:ascii="Times New Roman" w:eastAsia="Times New Roman" w:hAnsi="Times New Roman" w:cs="Times New Roman"/>
          <w:sz w:val="28"/>
          <w:szCs w:val="28"/>
          <w:lang w:val="ru-RU"/>
        </w:rPr>
        <w:t>Койгельдиев</w:t>
      </w:r>
      <w:proofErr w:type="spellEnd"/>
      <w:r w:rsidR="00017E92" w:rsidRPr="00D42579">
        <w:rPr>
          <w:rFonts w:ascii="Times New Roman" w:eastAsia="Times New Roman" w:hAnsi="Times New Roman" w:cs="Times New Roman"/>
          <w:sz w:val="28"/>
          <w:szCs w:val="28"/>
          <w:lang w:val="ru-RU"/>
        </w:rPr>
        <w:t xml:space="preserve"> в своих работах «Сталинизм и репрессии в Казахстане 1920–1940-х годов» [</w:t>
      </w:r>
      <w:r w:rsidR="00372680" w:rsidRPr="00D42579">
        <w:rPr>
          <w:rFonts w:ascii="Times New Roman" w:eastAsia="Times New Roman" w:hAnsi="Times New Roman" w:cs="Times New Roman"/>
          <w:sz w:val="28"/>
          <w:szCs w:val="28"/>
          <w:lang w:val="ru-RU"/>
        </w:rPr>
        <w:t>81</w:t>
      </w:r>
      <w:r w:rsidR="00017E92" w:rsidRPr="00D42579">
        <w:rPr>
          <w:rFonts w:ascii="Times New Roman" w:eastAsia="Times New Roman" w:hAnsi="Times New Roman" w:cs="Times New Roman"/>
          <w:sz w:val="28"/>
          <w:szCs w:val="28"/>
          <w:lang w:val="ru-RU"/>
        </w:rPr>
        <w:t>], «Алихан всего Алаша» [</w:t>
      </w:r>
      <w:r w:rsidR="00372680" w:rsidRPr="00D42579">
        <w:rPr>
          <w:rFonts w:ascii="Times New Roman" w:eastAsia="Times New Roman" w:hAnsi="Times New Roman" w:cs="Times New Roman"/>
          <w:sz w:val="28"/>
          <w:szCs w:val="28"/>
          <w:lang w:val="ru-RU"/>
        </w:rPr>
        <w:t>82</w:t>
      </w:r>
      <w:r w:rsidR="00017E92" w:rsidRPr="00D42579">
        <w:rPr>
          <w:rFonts w:ascii="Times New Roman" w:eastAsia="Times New Roman" w:hAnsi="Times New Roman" w:cs="Times New Roman"/>
          <w:sz w:val="28"/>
          <w:szCs w:val="28"/>
          <w:lang w:val="ru-RU"/>
        </w:rPr>
        <w:t>] и многих других,</w:t>
      </w:r>
      <w:r w:rsidRPr="00D42579">
        <w:rPr>
          <w:rFonts w:ascii="Times New Roman" w:eastAsia="Times New Roman" w:hAnsi="Times New Roman" w:cs="Times New Roman"/>
          <w:sz w:val="28"/>
          <w:szCs w:val="28"/>
          <w:lang w:val="ru-RU"/>
        </w:rPr>
        <w:t xml:space="preserve"> заложил фундаментальные основы анализа процессов накопления исторических знаний и идейно-политической борьбы. Ученый не только изучил творчество казахской интеллигенции первой четверти XX века, но и проанализировал ее вклад в развитие науки казахского народа. Кроме того, в своей книге он осветил процесс уничтожения Советской властью целых социальных слоев – казахских баев, мусульманского духовенства (ишанов, имамов и мулл), формирующейся политической элиты и творческой интеллигенции. Он представил конкретный документальный материал из жизни некоторых представителей этих социальных групп и на материалах следственных дел сделал попытку воссоздания отдельных эпизодов этого трагического явления в истории казахского народа.</w:t>
      </w:r>
    </w:p>
    <w:p w14:paraId="1FB70439" w14:textId="3F552E2A" w:rsidR="00AF47BE" w:rsidRPr="008D42EC" w:rsidRDefault="00205E25" w:rsidP="0010124B">
      <w:pPr>
        <w:spacing w:after="0" w:line="240" w:lineRule="auto"/>
        <w:ind w:firstLine="709"/>
        <w:jc w:val="both"/>
        <w:rPr>
          <w:rFonts w:ascii="Times New Roman" w:eastAsia="Times New Roman" w:hAnsi="Times New Roman" w:cs="Times New Roman"/>
          <w:sz w:val="28"/>
          <w:szCs w:val="28"/>
          <w:lang w:val="ru-RU"/>
        </w:rPr>
      </w:pPr>
      <w:r w:rsidRPr="008D42EC">
        <w:rPr>
          <w:rFonts w:ascii="Times New Roman" w:eastAsia="Times New Roman" w:hAnsi="Times New Roman" w:cs="Times New Roman"/>
          <w:sz w:val="28"/>
          <w:szCs w:val="28"/>
          <w:lang w:val="ru-RU"/>
        </w:rPr>
        <w:t xml:space="preserve">Особое внимание уделяется поиску и изучению архивных материалов, которые содержат ценные биографические сведения о деятелях Алаш. Например, вышедшие </w:t>
      </w:r>
      <w:r w:rsidR="0010124B" w:rsidRPr="008D42EC">
        <w:rPr>
          <w:rFonts w:ascii="Times New Roman" w:eastAsia="Times New Roman" w:hAnsi="Times New Roman" w:cs="Times New Roman"/>
          <w:sz w:val="28"/>
          <w:szCs w:val="28"/>
          <w:lang w:val="ru-RU"/>
        </w:rPr>
        <w:t>работы «</w:t>
      </w:r>
      <w:r w:rsidR="0010124B" w:rsidRPr="008D42EC">
        <w:rPr>
          <w:rFonts w:ascii="Times New Roman" w:eastAsia="Times New Roman" w:hAnsi="Times New Roman" w:cs="Times New Roman"/>
          <w:sz w:val="28"/>
          <w:szCs w:val="28"/>
        </w:rPr>
        <w:t>Алаш қозғалысы</w:t>
      </w:r>
      <w:r w:rsidR="0010124B" w:rsidRPr="008D42EC">
        <w:rPr>
          <w:rFonts w:ascii="Times New Roman" w:eastAsia="Times New Roman" w:hAnsi="Times New Roman" w:cs="Times New Roman"/>
          <w:sz w:val="28"/>
          <w:szCs w:val="28"/>
          <w:lang w:val="ru-RU"/>
        </w:rPr>
        <w:t xml:space="preserve">» (1995) [85], </w:t>
      </w:r>
      <w:r w:rsidR="0010124B" w:rsidRPr="008D42EC">
        <w:rPr>
          <w:rFonts w:ascii="Times New Roman" w:eastAsia="Times New Roman" w:hAnsi="Times New Roman" w:cs="Times New Roman"/>
          <w:sz w:val="28"/>
          <w:szCs w:val="28"/>
        </w:rPr>
        <w:t>Алаш қозғалысы. Движение Алаш. Құжаттар жинағы</w:t>
      </w:r>
      <w:r w:rsidR="0010124B" w:rsidRPr="008D42EC">
        <w:rPr>
          <w:rFonts w:ascii="Times New Roman" w:eastAsia="Times New Roman" w:hAnsi="Times New Roman" w:cs="Times New Roman"/>
          <w:sz w:val="28"/>
          <w:szCs w:val="28"/>
          <w:lang w:val="ru-RU"/>
        </w:rPr>
        <w:t xml:space="preserve"> [86],</w:t>
      </w:r>
      <w:r w:rsidRPr="008D42EC">
        <w:rPr>
          <w:rFonts w:ascii="Times New Roman" w:eastAsia="Times New Roman" w:hAnsi="Times New Roman" w:cs="Times New Roman"/>
          <w:sz w:val="28"/>
          <w:szCs w:val="28"/>
          <w:lang w:val="ru-RU"/>
        </w:rPr>
        <w:t xml:space="preserve"> </w:t>
      </w:r>
      <w:r w:rsidR="0010124B" w:rsidRPr="008D42EC">
        <w:rPr>
          <w:rFonts w:ascii="Times New Roman" w:eastAsia="Times New Roman" w:hAnsi="Times New Roman" w:cs="Times New Roman"/>
          <w:sz w:val="28"/>
          <w:szCs w:val="28"/>
          <w:lang w:val="ru-RU"/>
        </w:rPr>
        <w:t>«</w:t>
      </w:r>
      <w:r w:rsidR="0010124B" w:rsidRPr="008D42EC">
        <w:rPr>
          <w:rFonts w:ascii="Times New Roman" w:hAnsi="Times New Roman" w:cs="Times New Roman"/>
          <w:sz w:val="28"/>
          <w:szCs w:val="28"/>
        </w:rPr>
        <w:t>Красный террор: из истории политических репрессий в Казахстане (Сборник документальных материалов 20-50-х годов ХХ века)</w:t>
      </w:r>
      <w:r w:rsidR="0010124B" w:rsidRPr="008D42EC">
        <w:rPr>
          <w:rFonts w:ascii="Times New Roman" w:hAnsi="Times New Roman" w:cs="Times New Roman"/>
          <w:sz w:val="28"/>
          <w:szCs w:val="28"/>
          <w:lang w:val="ru-RU"/>
        </w:rPr>
        <w:t>»</w:t>
      </w:r>
      <w:r w:rsidR="0010124B" w:rsidRPr="008D42EC">
        <w:rPr>
          <w:rFonts w:ascii="Times New Roman" w:eastAsia="Times New Roman" w:hAnsi="Times New Roman" w:cs="Times New Roman"/>
          <w:sz w:val="28"/>
          <w:szCs w:val="28"/>
          <w:lang w:val="ru-RU"/>
        </w:rPr>
        <w:t xml:space="preserve"> [</w:t>
      </w:r>
      <w:r w:rsidR="000B2538" w:rsidRPr="008D42EC">
        <w:rPr>
          <w:rFonts w:ascii="Times New Roman" w:eastAsia="Times New Roman" w:hAnsi="Times New Roman" w:cs="Times New Roman"/>
          <w:sz w:val="28"/>
          <w:szCs w:val="28"/>
          <w:lang w:val="ru-RU"/>
        </w:rPr>
        <w:t>97</w:t>
      </w:r>
      <w:r w:rsidR="0010124B" w:rsidRPr="008D42EC">
        <w:rPr>
          <w:rFonts w:ascii="Times New Roman" w:eastAsia="Times New Roman" w:hAnsi="Times New Roman" w:cs="Times New Roman"/>
          <w:sz w:val="28"/>
          <w:szCs w:val="28"/>
          <w:lang w:val="ru-RU"/>
        </w:rPr>
        <w:t>], «</w:t>
      </w:r>
      <w:r w:rsidR="0010124B" w:rsidRPr="008D42EC">
        <w:rPr>
          <w:rFonts w:ascii="Times New Roman" w:eastAsia="Times New Roman" w:hAnsi="Times New Roman" w:cs="Times New Roman"/>
          <w:sz w:val="28"/>
          <w:szCs w:val="28"/>
        </w:rPr>
        <w:t>Қорғансыздың күнін кешкендер</w:t>
      </w:r>
      <w:r w:rsidR="0010124B" w:rsidRPr="008D42EC">
        <w:rPr>
          <w:rFonts w:ascii="Times New Roman" w:eastAsia="Times New Roman" w:hAnsi="Times New Roman" w:cs="Times New Roman"/>
          <w:sz w:val="28"/>
          <w:szCs w:val="28"/>
          <w:lang w:val="ru-RU"/>
        </w:rPr>
        <w:t>» [</w:t>
      </w:r>
      <w:r w:rsidR="000B2538" w:rsidRPr="008D42EC">
        <w:rPr>
          <w:rFonts w:ascii="Times New Roman" w:eastAsia="Times New Roman" w:hAnsi="Times New Roman" w:cs="Times New Roman"/>
          <w:sz w:val="28"/>
          <w:szCs w:val="28"/>
          <w:lang w:val="ru-RU"/>
        </w:rPr>
        <w:t>100</w:t>
      </w:r>
      <w:r w:rsidR="0010124B" w:rsidRPr="008D42EC">
        <w:rPr>
          <w:rFonts w:ascii="Times New Roman" w:eastAsia="Times New Roman" w:hAnsi="Times New Roman" w:cs="Times New Roman"/>
          <w:sz w:val="28"/>
          <w:szCs w:val="28"/>
          <w:lang w:val="ru-RU"/>
        </w:rPr>
        <w:t>], «</w:t>
      </w:r>
      <w:r w:rsidR="0010124B" w:rsidRPr="008D42EC">
        <w:rPr>
          <w:rFonts w:ascii="Times New Roman" w:eastAsia="Times New Roman" w:hAnsi="Times New Roman" w:cs="Times New Roman"/>
          <w:sz w:val="28"/>
          <w:szCs w:val="28"/>
        </w:rPr>
        <w:t>Қиянат анатомиясы</w:t>
      </w:r>
      <w:r w:rsidR="0010124B" w:rsidRPr="008D42EC">
        <w:rPr>
          <w:rFonts w:ascii="Times New Roman" w:eastAsia="Times New Roman" w:hAnsi="Times New Roman" w:cs="Times New Roman"/>
          <w:sz w:val="28"/>
          <w:szCs w:val="28"/>
          <w:lang w:val="ru-RU"/>
        </w:rPr>
        <w:t>» [</w:t>
      </w:r>
      <w:r w:rsidR="000B2538" w:rsidRPr="008D42EC">
        <w:rPr>
          <w:rFonts w:ascii="Times New Roman" w:eastAsia="Times New Roman" w:hAnsi="Times New Roman" w:cs="Times New Roman"/>
          <w:sz w:val="28"/>
          <w:szCs w:val="28"/>
          <w:lang w:val="ru-RU"/>
        </w:rPr>
        <w:t>101</w:t>
      </w:r>
      <w:r w:rsidR="0010124B" w:rsidRPr="008D42EC">
        <w:rPr>
          <w:rFonts w:ascii="Times New Roman" w:eastAsia="Times New Roman" w:hAnsi="Times New Roman" w:cs="Times New Roman"/>
          <w:sz w:val="28"/>
          <w:szCs w:val="28"/>
          <w:lang w:val="ru-RU"/>
        </w:rPr>
        <w:t>], «</w:t>
      </w:r>
      <w:r w:rsidR="0010124B" w:rsidRPr="008D42EC">
        <w:rPr>
          <w:rFonts w:ascii="Times New Roman" w:eastAsia="Times New Roman" w:hAnsi="Times New Roman" w:cs="Times New Roman"/>
          <w:sz w:val="28"/>
          <w:szCs w:val="28"/>
        </w:rPr>
        <w:t>Алаш қозғалысы</w:t>
      </w:r>
      <w:r w:rsidR="0010124B" w:rsidRPr="008D42EC">
        <w:rPr>
          <w:rFonts w:ascii="Times New Roman" w:eastAsia="Times New Roman" w:hAnsi="Times New Roman" w:cs="Times New Roman"/>
          <w:sz w:val="28"/>
          <w:szCs w:val="28"/>
          <w:lang w:val="ru-RU"/>
        </w:rPr>
        <w:t>» (2021)</w:t>
      </w:r>
      <w:r w:rsidR="000B2538" w:rsidRPr="008D42EC">
        <w:rPr>
          <w:rFonts w:ascii="Times New Roman" w:eastAsia="Times New Roman" w:hAnsi="Times New Roman" w:cs="Times New Roman"/>
          <w:sz w:val="28"/>
          <w:szCs w:val="28"/>
          <w:lang w:val="ru-RU"/>
        </w:rPr>
        <w:t xml:space="preserve"> [128]</w:t>
      </w:r>
      <w:r w:rsidR="0010124B" w:rsidRPr="008D42EC">
        <w:rPr>
          <w:rFonts w:ascii="Times New Roman" w:eastAsia="Times New Roman" w:hAnsi="Times New Roman" w:cs="Times New Roman"/>
          <w:sz w:val="28"/>
          <w:szCs w:val="28"/>
          <w:lang w:val="ru-RU"/>
        </w:rPr>
        <w:t xml:space="preserve">, </w:t>
      </w:r>
      <w:r w:rsidRPr="008D42EC">
        <w:rPr>
          <w:rFonts w:ascii="Times New Roman" w:eastAsia="Times New Roman" w:hAnsi="Times New Roman" w:cs="Times New Roman"/>
          <w:sz w:val="28"/>
          <w:szCs w:val="28"/>
          <w:lang w:val="ru-RU"/>
        </w:rPr>
        <w:t>«</w:t>
      </w:r>
      <w:proofErr w:type="spellStart"/>
      <w:r w:rsidRPr="008D42EC">
        <w:rPr>
          <w:rFonts w:ascii="Times New Roman" w:eastAsia="Times New Roman" w:hAnsi="Times New Roman" w:cs="Times New Roman"/>
          <w:sz w:val="28"/>
          <w:szCs w:val="28"/>
          <w:lang w:val="ru-RU"/>
        </w:rPr>
        <w:t>Алашское</w:t>
      </w:r>
      <w:proofErr w:type="spellEnd"/>
      <w:r w:rsidRPr="008D42EC">
        <w:rPr>
          <w:rFonts w:ascii="Times New Roman" w:eastAsia="Times New Roman" w:hAnsi="Times New Roman" w:cs="Times New Roman"/>
          <w:sz w:val="28"/>
          <w:szCs w:val="28"/>
          <w:lang w:val="ru-RU"/>
        </w:rPr>
        <w:t xml:space="preserve"> дело» [</w:t>
      </w:r>
      <w:r w:rsidR="000B2538" w:rsidRPr="008D42EC">
        <w:rPr>
          <w:rFonts w:ascii="Times New Roman" w:eastAsia="Times New Roman" w:hAnsi="Times New Roman" w:cs="Times New Roman"/>
          <w:sz w:val="28"/>
          <w:szCs w:val="28"/>
          <w:lang w:val="ru-RU"/>
        </w:rPr>
        <w:t>129, 130</w:t>
      </w:r>
      <w:r w:rsidRPr="008D42EC">
        <w:rPr>
          <w:rFonts w:ascii="Times New Roman" w:eastAsia="Times New Roman" w:hAnsi="Times New Roman" w:cs="Times New Roman"/>
          <w:sz w:val="28"/>
          <w:szCs w:val="28"/>
          <w:lang w:val="ru-RU"/>
        </w:rPr>
        <w:t xml:space="preserve">] раскрывают некоторые неизвестные сведения о лидерах Алаш, таких как Алихан </w:t>
      </w:r>
      <w:proofErr w:type="spellStart"/>
      <w:r w:rsidRPr="008D42EC">
        <w:rPr>
          <w:rFonts w:ascii="Times New Roman" w:eastAsia="Times New Roman" w:hAnsi="Times New Roman" w:cs="Times New Roman"/>
          <w:sz w:val="28"/>
          <w:szCs w:val="28"/>
          <w:lang w:val="ru-RU"/>
        </w:rPr>
        <w:t>Бокейханов</w:t>
      </w:r>
      <w:proofErr w:type="spellEnd"/>
      <w:r w:rsidRPr="008D42EC">
        <w:rPr>
          <w:rFonts w:ascii="Times New Roman" w:eastAsia="Times New Roman" w:hAnsi="Times New Roman" w:cs="Times New Roman"/>
          <w:sz w:val="28"/>
          <w:szCs w:val="28"/>
          <w:lang w:val="ru-RU"/>
        </w:rPr>
        <w:t xml:space="preserve"> и </w:t>
      </w:r>
      <w:proofErr w:type="spellStart"/>
      <w:r w:rsidRPr="008D42EC">
        <w:rPr>
          <w:rFonts w:ascii="Times New Roman" w:eastAsia="Times New Roman" w:hAnsi="Times New Roman" w:cs="Times New Roman"/>
          <w:sz w:val="28"/>
          <w:szCs w:val="28"/>
          <w:lang w:val="ru-RU"/>
        </w:rPr>
        <w:t>Мыржакып</w:t>
      </w:r>
      <w:proofErr w:type="spellEnd"/>
      <w:r w:rsidRPr="008D42EC">
        <w:rPr>
          <w:rFonts w:ascii="Times New Roman" w:eastAsia="Times New Roman" w:hAnsi="Times New Roman" w:cs="Times New Roman"/>
          <w:sz w:val="28"/>
          <w:szCs w:val="28"/>
          <w:lang w:val="ru-RU"/>
        </w:rPr>
        <w:t xml:space="preserve"> Дулатов, а также освещают ранее неизвестные исторические аспекты. История Алаш и связанные с ней архивные материалы заслуживают отдельного рассмотрения и обсуждения, а также оценки перспектив их использования в образовательном процессе.</w:t>
      </w:r>
      <w:r w:rsidR="00D42579" w:rsidRPr="008D42EC">
        <w:rPr>
          <w:rFonts w:ascii="Times New Roman" w:eastAsia="Times New Roman" w:hAnsi="Times New Roman" w:cs="Times New Roman"/>
          <w:sz w:val="28"/>
          <w:szCs w:val="28"/>
          <w:lang w:val="ru-RU"/>
        </w:rPr>
        <w:t xml:space="preserve"> </w:t>
      </w:r>
    </w:p>
    <w:p w14:paraId="3538CBAB" w14:textId="093AE12B" w:rsidR="000E2276" w:rsidRPr="00017E92" w:rsidRDefault="00284E9B" w:rsidP="000E2276">
      <w:pPr>
        <w:spacing w:after="0" w:line="240" w:lineRule="auto"/>
        <w:ind w:firstLine="709"/>
        <w:jc w:val="both"/>
        <w:rPr>
          <w:rFonts w:ascii="Times New Roman" w:eastAsia="Times New Roman" w:hAnsi="Times New Roman" w:cs="Times New Roman"/>
          <w:sz w:val="28"/>
          <w:szCs w:val="28"/>
          <w:lang w:val="ru-RU"/>
        </w:rPr>
      </w:pPr>
      <w:r w:rsidRPr="00372680">
        <w:rPr>
          <w:rFonts w:ascii="Times New Roman" w:eastAsia="Times New Roman" w:hAnsi="Times New Roman" w:cs="Times New Roman"/>
          <w:sz w:val="28"/>
          <w:szCs w:val="28"/>
          <w:lang w:val="ru-RU"/>
        </w:rPr>
        <w:t xml:space="preserve">В работах Д.А. </w:t>
      </w:r>
      <w:proofErr w:type="spellStart"/>
      <w:r w:rsidRPr="00372680">
        <w:rPr>
          <w:rFonts w:ascii="Times New Roman" w:eastAsia="Times New Roman" w:hAnsi="Times New Roman" w:cs="Times New Roman"/>
          <w:sz w:val="28"/>
          <w:szCs w:val="28"/>
          <w:lang w:val="ru-RU"/>
        </w:rPr>
        <w:t>Аманжоловой</w:t>
      </w:r>
      <w:proofErr w:type="spellEnd"/>
      <w:r w:rsidRPr="00372680">
        <w:rPr>
          <w:rFonts w:ascii="Times New Roman" w:eastAsia="Times New Roman" w:hAnsi="Times New Roman" w:cs="Times New Roman"/>
          <w:sz w:val="28"/>
          <w:szCs w:val="28"/>
          <w:lang w:val="ru-RU"/>
        </w:rPr>
        <w:t xml:space="preserve"> </w:t>
      </w:r>
      <w:r w:rsidR="00017E92" w:rsidRPr="00372680">
        <w:rPr>
          <w:rFonts w:ascii="Times New Roman" w:eastAsia="Times New Roman" w:hAnsi="Times New Roman" w:cs="Times New Roman"/>
          <w:sz w:val="28"/>
          <w:szCs w:val="28"/>
          <w:lang w:val="ru-RU"/>
        </w:rPr>
        <w:t xml:space="preserve">«Казахский </w:t>
      </w:r>
      <w:proofErr w:type="spellStart"/>
      <w:r w:rsidR="00017E92" w:rsidRPr="00372680">
        <w:rPr>
          <w:rFonts w:ascii="Times New Roman" w:eastAsia="Times New Roman" w:hAnsi="Times New Roman" w:cs="Times New Roman"/>
          <w:sz w:val="28"/>
          <w:szCs w:val="28"/>
          <w:lang w:val="ru-RU"/>
        </w:rPr>
        <w:t>автономизм</w:t>
      </w:r>
      <w:proofErr w:type="spellEnd"/>
      <w:r w:rsidR="00017E92" w:rsidRPr="00372680">
        <w:rPr>
          <w:rFonts w:ascii="Times New Roman" w:eastAsia="Times New Roman" w:hAnsi="Times New Roman" w:cs="Times New Roman"/>
          <w:sz w:val="28"/>
          <w:szCs w:val="28"/>
          <w:lang w:val="ru-RU"/>
        </w:rPr>
        <w:t xml:space="preserve"> и Россия. История движения Алаш. 1917-1920 годы» [</w:t>
      </w:r>
      <w:r w:rsidR="00372680" w:rsidRPr="00372680">
        <w:rPr>
          <w:rFonts w:ascii="Times New Roman" w:eastAsia="Times New Roman" w:hAnsi="Times New Roman" w:cs="Times New Roman"/>
          <w:sz w:val="28"/>
          <w:szCs w:val="28"/>
          <w:lang w:val="ru-RU"/>
        </w:rPr>
        <w:t>83</w:t>
      </w:r>
      <w:r w:rsidR="00017E92" w:rsidRPr="00372680">
        <w:rPr>
          <w:rFonts w:ascii="Times New Roman" w:eastAsia="Times New Roman" w:hAnsi="Times New Roman" w:cs="Times New Roman"/>
          <w:sz w:val="28"/>
          <w:szCs w:val="28"/>
          <w:lang w:val="ru-RU"/>
        </w:rPr>
        <w:t>], «На изломе. Алаш в этнополитической истории Казахстана» [</w:t>
      </w:r>
      <w:r w:rsidR="00372680" w:rsidRPr="00372680">
        <w:rPr>
          <w:rFonts w:ascii="Times New Roman" w:eastAsia="Times New Roman" w:hAnsi="Times New Roman" w:cs="Times New Roman"/>
          <w:sz w:val="28"/>
          <w:szCs w:val="28"/>
          <w:lang w:val="ru-RU"/>
        </w:rPr>
        <w:t>84</w:t>
      </w:r>
      <w:r w:rsidR="00017E92" w:rsidRPr="00372680">
        <w:rPr>
          <w:rFonts w:ascii="Times New Roman" w:eastAsia="Times New Roman" w:hAnsi="Times New Roman" w:cs="Times New Roman"/>
          <w:sz w:val="28"/>
          <w:szCs w:val="28"/>
          <w:lang w:val="ru-RU"/>
        </w:rPr>
        <w:t xml:space="preserve">] </w:t>
      </w:r>
      <w:r w:rsidRPr="00372680">
        <w:rPr>
          <w:rFonts w:ascii="Times New Roman" w:eastAsia="Times New Roman" w:hAnsi="Times New Roman" w:cs="Times New Roman"/>
          <w:sz w:val="28"/>
          <w:szCs w:val="28"/>
          <w:lang w:val="ru-RU"/>
        </w:rPr>
        <w:t xml:space="preserve">были рассмотрены представители казахской </w:t>
      </w:r>
      <w:r w:rsidRPr="00372680">
        <w:rPr>
          <w:rFonts w:ascii="Times New Roman" w:eastAsia="Times New Roman" w:hAnsi="Times New Roman" w:cs="Times New Roman"/>
          <w:sz w:val="28"/>
          <w:szCs w:val="28"/>
          <w:lang w:val="ru-RU"/>
        </w:rPr>
        <w:lastRenderedPageBreak/>
        <w:t xml:space="preserve">интеллигенции первой четверти XX века, проведен специальный историографический анализ их </w:t>
      </w:r>
      <w:r w:rsidR="00017E92" w:rsidRPr="00372680">
        <w:rPr>
          <w:rFonts w:ascii="Times New Roman" w:eastAsia="Times New Roman" w:hAnsi="Times New Roman" w:cs="Times New Roman"/>
          <w:sz w:val="28"/>
          <w:szCs w:val="28"/>
          <w:lang w:val="ru-RU"/>
        </w:rPr>
        <w:t>деятельности</w:t>
      </w:r>
      <w:r w:rsidR="000E2276" w:rsidRPr="00372680">
        <w:rPr>
          <w:rFonts w:ascii="Times New Roman" w:eastAsia="Times New Roman" w:hAnsi="Times New Roman" w:cs="Times New Roman"/>
          <w:sz w:val="28"/>
          <w:szCs w:val="28"/>
          <w:lang w:val="ru-RU"/>
        </w:rPr>
        <w:t>.</w:t>
      </w:r>
    </w:p>
    <w:p w14:paraId="07C7FA5E" w14:textId="2083E606"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в советской исторической науке изучение исторических событий, национально-освободительных движений, исторических личностей основывалось на формационном подходе, согласно которому в оценке применялись следующие критерии: социальная база движения, руководящая социальная группа или класс, цели движения. Объяснение логики исторических событий и поведение руководителей восстаний определялось классовыми интересами, в конечном итоге, привели к умалению их роли и неоправданному сближению национально-освободительных движений в Казахстане с крестьянскими войнами в России.</w:t>
      </w:r>
    </w:p>
    <w:p w14:paraId="1DDCA152"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то же время период 20–30-х годов XX в. был отмечен накоплением значительного фактологического материала и активным его использованием в целях всестороннего освещения проблемы. Нужно отметить, что время революционных преобразований побуждало к воскрешению «бунтарской воли» неприятия царского режима, к критике «царской тюрьмы народов». Подобное продолжалось недолго, поскольку с приходом к власти «вождя советского народа» установка на безальтернативности в развитии «отсталых народов» России стала восприниматься однозначно.</w:t>
      </w:r>
    </w:p>
    <w:p w14:paraId="342590F8" w14:textId="1474161C"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Современный период развития исторической науки в плане изучения биографий выдающихся личностей связан с </w:t>
      </w:r>
      <w:r w:rsidRPr="00673923">
        <w:rPr>
          <w:rFonts w:ascii="Times New Roman" w:eastAsia="Times New Roman" w:hAnsi="Times New Roman" w:cs="Times New Roman"/>
          <w:color w:val="000000" w:themeColor="text1"/>
          <w:sz w:val="28"/>
          <w:szCs w:val="28"/>
        </w:rPr>
        <w:t>п</w:t>
      </w:r>
      <w:proofErr w:type="spellStart"/>
      <w:r w:rsidR="000B5433" w:rsidRPr="00673923">
        <w:rPr>
          <w:rFonts w:ascii="Times New Roman" w:eastAsia="Times New Roman" w:hAnsi="Times New Roman" w:cs="Times New Roman"/>
          <w:color w:val="000000" w:themeColor="text1"/>
          <w:sz w:val="28"/>
          <w:szCs w:val="28"/>
          <w:lang w:val="ru-RU"/>
        </w:rPr>
        <w:t>риобретением</w:t>
      </w:r>
      <w:proofErr w:type="spellEnd"/>
      <w:r w:rsidRPr="00673923">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sz w:val="28"/>
          <w:szCs w:val="28"/>
        </w:rPr>
        <w:t xml:space="preserve">Независимости Республики Казахстан. Данный период можно охарактеризовать как современное направление в историографии, которое отражает новые тенденции и подходы в изучении истории Казахстана. С этого времени национальная история Казахстана получает новый импульс для развития, ууглубляется и расширяется изучение выдающихся исторических деятелей дореволюционного периода, которые оставили значительный след в истории казахского народа и его государственности. В учебные программы школ и вузов вводятся имена многих личностей, которые сыграли определенную роль в различных сферах жизни общества. Помимо изучения ряда исторических событий, особое внимание уделяется персоналиям, которые оказали огромное влияние на историю страны, ее культуру, политику, экономику, науку и образование. Изучение их жизни и деятельности позволяет лучше понять особенности исторического процесса в Казахстане, а также формировать национальное самосознание и патриотизм. </w:t>
      </w:r>
    </w:p>
    <w:p w14:paraId="20374D31" w14:textId="77777777" w:rsidR="00776348" w:rsidRDefault="00067061">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Современные исторические исследования все чаще обращаются к цивилизационному подходу как к основному инструменту для глубокого анализа прошлого. Основываясь на таких концептуальных принципах, как учет многообразия путей социального и исторического развития и осмысление исторических эпох через контекст человеческого опыта, этот подход дополняется современными методами системного анализа и структурного исследования. Эти методы позволяют осуществлять всесторонний и объективный анализ исторических явлений, обогащая традиционные принципы конкретно-исторического подхода, объективности и диалектики новыми перспективами в изучении сложно структурированных социальных объектов.</w:t>
      </w:r>
    </w:p>
    <w:p w14:paraId="6770AF0C" w14:textId="42B244A0" w:rsidR="004D660F" w:rsidRPr="008D42EC" w:rsidRDefault="00D238BE" w:rsidP="00B01E6D">
      <w:pPr>
        <w:spacing w:after="0" w:line="240" w:lineRule="auto"/>
        <w:ind w:firstLine="709"/>
        <w:jc w:val="both"/>
        <w:rPr>
          <w:rFonts w:ascii="Times New Roman" w:eastAsia="Times New Roman" w:hAnsi="Times New Roman" w:cs="Times New Roman"/>
          <w:sz w:val="28"/>
          <w:szCs w:val="28"/>
          <w:lang w:val="ru-RU"/>
        </w:rPr>
      </w:pPr>
      <w:r w:rsidRPr="008D42EC">
        <w:rPr>
          <w:rFonts w:ascii="Times New Roman" w:eastAsia="Times New Roman" w:hAnsi="Times New Roman" w:cs="Times New Roman"/>
          <w:sz w:val="28"/>
          <w:szCs w:val="28"/>
          <w:lang w:val="ru-RU"/>
        </w:rPr>
        <w:lastRenderedPageBreak/>
        <w:t>Особое место</w:t>
      </w:r>
      <w:r w:rsidR="004C777A" w:rsidRPr="008D42EC">
        <w:rPr>
          <w:rFonts w:ascii="Times New Roman" w:eastAsia="Times New Roman" w:hAnsi="Times New Roman" w:cs="Times New Roman"/>
          <w:sz w:val="28"/>
          <w:szCs w:val="28"/>
          <w:lang w:val="ru-RU"/>
        </w:rPr>
        <w:t xml:space="preserve"> занимает</w:t>
      </w:r>
      <w:r w:rsidRPr="008D42EC">
        <w:rPr>
          <w:rFonts w:ascii="Times New Roman" w:eastAsia="Times New Roman" w:hAnsi="Times New Roman" w:cs="Times New Roman"/>
          <w:sz w:val="28"/>
          <w:szCs w:val="28"/>
          <w:lang w:val="ru-RU"/>
        </w:rPr>
        <w:t xml:space="preserve"> историографи</w:t>
      </w:r>
      <w:r w:rsidR="004C777A" w:rsidRPr="008D42EC">
        <w:rPr>
          <w:rFonts w:ascii="Times New Roman" w:eastAsia="Times New Roman" w:hAnsi="Times New Roman" w:cs="Times New Roman"/>
          <w:sz w:val="28"/>
          <w:szCs w:val="28"/>
          <w:lang w:val="ru-RU"/>
        </w:rPr>
        <w:t>я</w:t>
      </w:r>
      <w:r w:rsidR="005870C3" w:rsidRPr="008D42EC">
        <w:rPr>
          <w:rFonts w:ascii="Times New Roman" w:eastAsiaTheme="minorEastAsia" w:hAnsi="Times New Roman" w:cs="Times New Roman"/>
          <w:color w:val="111111"/>
          <w:sz w:val="28"/>
          <w:szCs w:val="28"/>
        </w:rPr>
        <w:t>, посвященная изучению жизни и деятельности Мустафы Шокая,</w:t>
      </w:r>
      <w:r w:rsidR="004C777A" w:rsidRPr="008D42EC">
        <w:rPr>
          <w:rFonts w:ascii="Times New Roman" w:eastAsiaTheme="minorEastAsia" w:hAnsi="Times New Roman" w:cs="Times New Roman"/>
          <w:color w:val="111111"/>
          <w:sz w:val="28"/>
          <w:szCs w:val="28"/>
        </w:rPr>
        <w:t xml:space="preserve"> которое</w:t>
      </w:r>
      <w:r w:rsidR="005870C3" w:rsidRPr="008D42EC">
        <w:rPr>
          <w:rFonts w:ascii="Times New Roman" w:eastAsiaTheme="minorEastAsia" w:hAnsi="Times New Roman" w:cs="Times New Roman"/>
          <w:color w:val="111111"/>
          <w:sz w:val="28"/>
          <w:szCs w:val="28"/>
        </w:rPr>
        <w:t xml:space="preserve"> насчитывает значительное количество исследований, затрагивающих различные аспекты его биографии, политических взглядов, публицистической и общественной деятельности. В рамках данной работы можно отметить ряд трудов, представляющих интерес для анализа.</w:t>
      </w:r>
    </w:p>
    <w:p w14:paraId="58BC972F" w14:textId="05CA2C16" w:rsidR="004D660F" w:rsidRPr="008D42EC" w:rsidRDefault="005870C3" w:rsidP="004D660F">
      <w:pPr>
        <w:spacing w:after="0" w:line="240" w:lineRule="auto"/>
        <w:ind w:firstLine="720"/>
        <w:jc w:val="both"/>
        <w:divId w:val="768737905"/>
        <w:rPr>
          <w:rFonts w:ascii="Times New Roman" w:eastAsiaTheme="minorEastAsia" w:hAnsi="Times New Roman" w:cs="Times New Roman"/>
          <w:color w:val="111111"/>
          <w:sz w:val="28"/>
          <w:szCs w:val="28"/>
        </w:rPr>
      </w:pPr>
      <w:r w:rsidRPr="008D42EC">
        <w:rPr>
          <w:rFonts w:ascii="Times New Roman" w:eastAsiaTheme="minorEastAsia" w:hAnsi="Times New Roman" w:cs="Times New Roman"/>
          <w:color w:val="111111"/>
          <w:sz w:val="28"/>
          <w:szCs w:val="28"/>
        </w:rPr>
        <w:t>Исследование национально-освободительного движения, в котором Шокай играл важную роль, рассматривается в работе М. Қойгелд</w:t>
      </w:r>
      <w:r w:rsidR="00331C18" w:rsidRPr="008D42EC">
        <w:rPr>
          <w:rFonts w:ascii="Times New Roman" w:eastAsiaTheme="minorEastAsia" w:hAnsi="Times New Roman" w:cs="Times New Roman"/>
          <w:color w:val="111111"/>
          <w:sz w:val="28"/>
          <w:szCs w:val="28"/>
        </w:rPr>
        <w:t>иев</w:t>
      </w:r>
      <w:r w:rsidRPr="008D42EC">
        <w:rPr>
          <w:rFonts w:ascii="Times New Roman" w:eastAsiaTheme="minorEastAsia" w:hAnsi="Times New Roman" w:cs="Times New Roman"/>
          <w:color w:val="111111"/>
          <w:sz w:val="28"/>
          <w:szCs w:val="28"/>
        </w:rPr>
        <w:t xml:space="preserve"> «Қазақ ұлт-азаттық қозғалысы және Мұстафа Шоқайұлы» </w:t>
      </w:r>
      <w:r w:rsidR="002D44AC" w:rsidRPr="008D42EC">
        <w:rPr>
          <w:rFonts w:ascii="Times New Roman" w:eastAsia="Times New Roman" w:hAnsi="Times New Roman" w:cs="Times New Roman"/>
          <w:sz w:val="28"/>
          <w:szCs w:val="28"/>
          <w:lang w:val="ru-RU"/>
        </w:rPr>
        <w:t>[131]</w:t>
      </w:r>
      <w:r w:rsidRPr="008D42EC">
        <w:rPr>
          <w:rFonts w:ascii="Times New Roman" w:eastAsiaTheme="minorEastAsia" w:hAnsi="Times New Roman" w:cs="Times New Roman"/>
          <w:color w:val="111111"/>
          <w:sz w:val="28"/>
          <w:szCs w:val="28"/>
        </w:rPr>
        <w:t xml:space="preserve">. Вопросы национальной независимости в его идеях нашли отражение в монографии М.С. Жетпісбаевой «Мұстафа Шоқай және ұлттық тәуелсіздік мәселелері» </w:t>
      </w:r>
      <w:r w:rsidR="002D44AC" w:rsidRPr="008D42EC">
        <w:rPr>
          <w:rFonts w:ascii="Times New Roman" w:eastAsia="Times New Roman" w:hAnsi="Times New Roman" w:cs="Times New Roman"/>
          <w:sz w:val="28"/>
          <w:szCs w:val="28"/>
          <w:lang w:val="ru-RU"/>
        </w:rPr>
        <w:t>132]</w:t>
      </w:r>
      <w:r w:rsidRPr="008D42EC">
        <w:rPr>
          <w:rFonts w:ascii="Times New Roman" w:eastAsiaTheme="minorEastAsia" w:hAnsi="Times New Roman" w:cs="Times New Roman"/>
          <w:color w:val="111111"/>
          <w:sz w:val="28"/>
          <w:szCs w:val="28"/>
        </w:rPr>
        <w:t>, где анализируется политическая борьба начала XX века.</w:t>
      </w:r>
    </w:p>
    <w:p w14:paraId="7D5E3918" w14:textId="430B5709" w:rsidR="004D660F" w:rsidRPr="008D42EC" w:rsidRDefault="005870C3" w:rsidP="004D660F">
      <w:pPr>
        <w:spacing w:after="0" w:line="240" w:lineRule="auto"/>
        <w:ind w:firstLine="720"/>
        <w:jc w:val="both"/>
        <w:divId w:val="768737905"/>
        <w:rPr>
          <w:rFonts w:ascii="Times New Roman" w:eastAsiaTheme="minorEastAsia" w:hAnsi="Times New Roman" w:cs="Times New Roman"/>
          <w:color w:val="111111"/>
          <w:sz w:val="28"/>
          <w:szCs w:val="28"/>
        </w:rPr>
      </w:pPr>
      <w:r w:rsidRPr="008D42EC">
        <w:rPr>
          <w:rFonts w:ascii="Times New Roman" w:eastAsiaTheme="minorEastAsia" w:hAnsi="Times New Roman" w:cs="Times New Roman"/>
          <w:color w:val="111111"/>
          <w:sz w:val="28"/>
          <w:szCs w:val="28"/>
        </w:rPr>
        <w:t xml:space="preserve">Значительное внимание в историографии уделяется периоду эмиграции Шокая, его деятельности в Европе и публицистическому наследию. Исследование С. Исхакова «Мустафа Шокай в Европе: новые данные к политической биографии» </w:t>
      </w:r>
      <w:r w:rsidR="002D44AC" w:rsidRPr="008D42EC">
        <w:rPr>
          <w:rFonts w:ascii="Times New Roman" w:eastAsia="Times New Roman" w:hAnsi="Times New Roman" w:cs="Times New Roman"/>
          <w:sz w:val="28"/>
          <w:szCs w:val="28"/>
          <w:lang w:val="ru-RU"/>
        </w:rPr>
        <w:t>[133]</w:t>
      </w:r>
      <w:r w:rsidRPr="008D42EC">
        <w:rPr>
          <w:rFonts w:ascii="Times New Roman" w:eastAsiaTheme="minorEastAsia" w:hAnsi="Times New Roman" w:cs="Times New Roman"/>
          <w:color w:val="111111"/>
          <w:sz w:val="28"/>
          <w:szCs w:val="28"/>
        </w:rPr>
        <w:t xml:space="preserve"> вводит в научный оборот новые сведения, касающиеся этого периода. Вопрос формирования казахской эмигрантской журналистики в контексте его публицистической работы освещается в статье B. Karimova и G. Tuyakbayev «Мустафа Шокай – основатель казахской эмигрантской журналистики» </w:t>
      </w:r>
      <w:r w:rsidR="002D44AC" w:rsidRPr="008D42EC">
        <w:rPr>
          <w:rFonts w:ascii="Times New Roman" w:eastAsia="Times New Roman" w:hAnsi="Times New Roman" w:cs="Times New Roman"/>
          <w:sz w:val="28"/>
          <w:szCs w:val="28"/>
          <w:lang w:val="ru-RU"/>
        </w:rPr>
        <w:t>[134]</w:t>
      </w:r>
      <w:r w:rsidRPr="008D42EC">
        <w:rPr>
          <w:rFonts w:ascii="Times New Roman" w:eastAsiaTheme="minorEastAsia" w:hAnsi="Times New Roman" w:cs="Times New Roman"/>
          <w:color w:val="111111"/>
          <w:sz w:val="28"/>
          <w:szCs w:val="28"/>
        </w:rPr>
        <w:t>.</w:t>
      </w:r>
    </w:p>
    <w:p w14:paraId="4B61783E" w14:textId="12690719" w:rsidR="004D660F" w:rsidRPr="008D42EC" w:rsidRDefault="005870C3" w:rsidP="004D660F">
      <w:pPr>
        <w:spacing w:after="0" w:line="240" w:lineRule="auto"/>
        <w:ind w:firstLine="720"/>
        <w:jc w:val="both"/>
        <w:divId w:val="768737905"/>
        <w:rPr>
          <w:rFonts w:ascii="Times New Roman" w:eastAsiaTheme="minorEastAsia" w:hAnsi="Times New Roman" w:cs="Times New Roman"/>
          <w:color w:val="111111"/>
          <w:sz w:val="28"/>
          <w:szCs w:val="28"/>
        </w:rPr>
      </w:pPr>
      <w:r w:rsidRPr="008D42EC">
        <w:rPr>
          <w:rFonts w:ascii="Times New Roman" w:eastAsiaTheme="minorEastAsia" w:hAnsi="Times New Roman" w:cs="Times New Roman"/>
          <w:color w:val="111111"/>
          <w:sz w:val="28"/>
          <w:szCs w:val="28"/>
        </w:rPr>
        <w:t xml:space="preserve">Анализ социально-экономических взглядов Шокая представлен в работе А.Н. Догалова, Б.О. Кайранбекова и Н.С. Досмаганбетова «Мустафа Шокай о кооперировании в Туркестанском крае и Казахстане» </w:t>
      </w:r>
      <w:r w:rsidR="002D44AC" w:rsidRPr="008D42EC">
        <w:rPr>
          <w:rFonts w:ascii="Times New Roman" w:eastAsia="Times New Roman" w:hAnsi="Times New Roman" w:cs="Times New Roman"/>
          <w:sz w:val="28"/>
          <w:szCs w:val="28"/>
          <w:lang w:val="ru-RU"/>
        </w:rPr>
        <w:t>[135]</w:t>
      </w:r>
      <w:r w:rsidRPr="008D42EC">
        <w:rPr>
          <w:rFonts w:ascii="Times New Roman" w:eastAsiaTheme="minorEastAsia" w:hAnsi="Times New Roman" w:cs="Times New Roman"/>
          <w:color w:val="111111"/>
          <w:sz w:val="28"/>
          <w:szCs w:val="28"/>
        </w:rPr>
        <w:t>, где рассматривается его отношение к вопросам кооперации и экономического развития региона.</w:t>
      </w:r>
    </w:p>
    <w:p w14:paraId="3D7DF070" w14:textId="0A986295" w:rsidR="004D660F" w:rsidRPr="008D42EC" w:rsidRDefault="005870C3" w:rsidP="004D660F">
      <w:pPr>
        <w:spacing w:after="0" w:line="240" w:lineRule="auto"/>
        <w:ind w:firstLine="720"/>
        <w:jc w:val="both"/>
        <w:divId w:val="768737905"/>
        <w:rPr>
          <w:rFonts w:ascii="Times New Roman" w:eastAsiaTheme="minorEastAsia" w:hAnsi="Times New Roman" w:cs="Times New Roman"/>
          <w:color w:val="111111"/>
          <w:sz w:val="28"/>
          <w:szCs w:val="28"/>
        </w:rPr>
      </w:pPr>
      <w:r w:rsidRPr="008D42EC">
        <w:rPr>
          <w:rFonts w:ascii="Times New Roman" w:eastAsiaTheme="minorEastAsia" w:hAnsi="Times New Roman" w:cs="Times New Roman"/>
          <w:color w:val="111111"/>
          <w:sz w:val="28"/>
          <w:szCs w:val="28"/>
        </w:rPr>
        <w:t xml:space="preserve">Комплексное изучение его биографии, охватывающее широкий спектр вопросов, представлено в сборнике А. Ысымұлы «Мұстафа жолы» </w:t>
      </w:r>
      <w:r w:rsidR="002D44AC" w:rsidRPr="008D42EC">
        <w:rPr>
          <w:rFonts w:ascii="Times New Roman" w:eastAsia="Times New Roman" w:hAnsi="Times New Roman" w:cs="Times New Roman"/>
          <w:sz w:val="28"/>
          <w:szCs w:val="28"/>
          <w:lang w:val="ru-RU"/>
        </w:rPr>
        <w:t>[136]</w:t>
      </w:r>
      <w:r w:rsidRPr="008D42EC">
        <w:rPr>
          <w:rFonts w:ascii="Times New Roman" w:eastAsiaTheme="minorEastAsia" w:hAnsi="Times New Roman" w:cs="Times New Roman"/>
          <w:color w:val="111111"/>
          <w:sz w:val="28"/>
          <w:szCs w:val="28"/>
        </w:rPr>
        <w:t>, объединяющем исследования и арнау-очерки, посвященные различным этапам его жизни.</w:t>
      </w:r>
    </w:p>
    <w:p w14:paraId="7110D544" w14:textId="20426A5B" w:rsidR="005870C3" w:rsidRPr="008D42EC" w:rsidRDefault="005870C3" w:rsidP="00331C18">
      <w:pPr>
        <w:spacing w:after="0" w:line="240" w:lineRule="auto"/>
        <w:ind w:firstLine="720"/>
        <w:jc w:val="both"/>
        <w:divId w:val="768737905"/>
        <w:rPr>
          <w:rFonts w:ascii="Times New Roman" w:eastAsiaTheme="minorEastAsia" w:hAnsi="Times New Roman" w:cs="Times New Roman"/>
          <w:color w:val="111111"/>
          <w:sz w:val="28"/>
          <w:szCs w:val="28"/>
        </w:rPr>
      </w:pPr>
      <w:r w:rsidRPr="008D42EC">
        <w:rPr>
          <w:rFonts w:ascii="Times New Roman" w:eastAsiaTheme="minorEastAsia" w:hAnsi="Times New Roman" w:cs="Times New Roman"/>
          <w:color w:val="111111"/>
          <w:sz w:val="28"/>
          <w:szCs w:val="28"/>
        </w:rPr>
        <w:t>Таким образом, историография, связанная с Мустафой Шокаем, продолжает активно развиваться, охватывая вопросы его политической борьбы, эмиграции, публицистики и социально-экономических идей.</w:t>
      </w:r>
    </w:p>
    <w:p w14:paraId="04991524" w14:textId="5486DF40"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Продолжая рассмотрение современных методологий в исторических исследованиях, особое внимание заслуживает вклад выдающихся ученых, способствующих развитию исторической науки в Казахстане. Среди таких ученых особенно выделяется академик М.К. Козыбаев [80], чья деятельность в конце XX и начале XXI веков оказала значительное влияние на формирование академической и учебной литературы в этой области. Внимание М.К. Козыбаева к глубокому анализу материалов по истории Казахстана, включая вопросы этногенеза, социально-экономического развития, политической организации и культурного наследия нации, отражает применение системного и комплексного подходов к изучению истории, подчеркиваемого в современных исследовательских методологиях. Он также изучал жизнь и деятельность выдающихся личностей. Например</w:t>
      </w:r>
      <w:r w:rsidR="000B543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sidRPr="00673923">
        <w:rPr>
          <w:rFonts w:ascii="Times New Roman" w:eastAsia="Times New Roman" w:hAnsi="Times New Roman" w:cs="Times New Roman"/>
          <w:color w:val="000000" w:themeColor="text1"/>
          <w:sz w:val="28"/>
          <w:szCs w:val="28"/>
        </w:rPr>
        <w:t>книг</w:t>
      </w:r>
      <w:r w:rsidR="000B5433" w:rsidRPr="00673923">
        <w:rPr>
          <w:rFonts w:ascii="Times New Roman" w:eastAsia="Times New Roman" w:hAnsi="Times New Roman" w:cs="Times New Roman"/>
          <w:color w:val="000000" w:themeColor="text1"/>
          <w:sz w:val="28"/>
          <w:szCs w:val="28"/>
          <w:lang w:val="ru-RU"/>
        </w:rPr>
        <w:t>а</w:t>
      </w:r>
      <w:r w:rsidRPr="00673923">
        <w:rPr>
          <w:rFonts w:ascii="Times New Roman" w:eastAsia="Times New Roman" w:hAnsi="Times New Roman" w:cs="Times New Roman"/>
          <w:color w:val="000000" w:themeColor="text1"/>
          <w:sz w:val="28"/>
          <w:szCs w:val="28"/>
        </w:rPr>
        <w:t xml:space="preserve"> под редакцией М.К. Козыбаева «Национально-освободительная борьба казахского народа под предводительством Кенесары Касымова» [80], представляет собой важный </w:t>
      </w:r>
      <w:r w:rsidRPr="00673923">
        <w:rPr>
          <w:rFonts w:ascii="Times New Roman" w:eastAsia="Times New Roman" w:hAnsi="Times New Roman" w:cs="Times New Roman"/>
          <w:color w:val="000000" w:themeColor="text1"/>
          <w:sz w:val="28"/>
          <w:szCs w:val="28"/>
        </w:rPr>
        <w:lastRenderedPageBreak/>
        <w:t xml:space="preserve">источник для изучения периода народно-освободительного движения в Казахстане. В </w:t>
      </w:r>
      <w:r w:rsidR="000B5433" w:rsidRPr="00673923">
        <w:rPr>
          <w:rFonts w:ascii="Times New Roman" w:eastAsia="Times New Roman" w:hAnsi="Times New Roman" w:cs="Times New Roman"/>
          <w:color w:val="000000" w:themeColor="text1"/>
          <w:sz w:val="28"/>
          <w:szCs w:val="28"/>
          <w:lang w:val="ru-RU"/>
        </w:rPr>
        <w:t>работе</w:t>
      </w:r>
      <w:r w:rsidRPr="00673923">
        <w:rPr>
          <w:rFonts w:ascii="Times New Roman" w:eastAsia="Times New Roman" w:hAnsi="Times New Roman" w:cs="Times New Roman"/>
          <w:color w:val="000000" w:themeColor="text1"/>
          <w:sz w:val="28"/>
          <w:szCs w:val="28"/>
        </w:rPr>
        <w:t xml:space="preserve"> собраны документы, раскрывающие различные аспекты борьбы казахского народа под предводительством Кенесары Касымова, предоставляя ценные сведения о политической</w:t>
      </w:r>
      <w:r>
        <w:rPr>
          <w:rFonts w:ascii="Times New Roman" w:eastAsia="Times New Roman" w:hAnsi="Times New Roman" w:cs="Times New Roman"/>
          <w:sz w:val="28"/>
          <w:szCs w:val="28"/>
        </w:rPr>
        <w:t>, социальной и военной жизни того времени. Этот сборник является ключевым источником для понимания истории национально-освободительной борьбы казахов и их стремления к независимости.</w:t>
      </w:r>
    </w:p>
    <w:p w14:paraId="6BD8B077" w14:textId="24FDB07D" w:rsidR="00776348" w:rsidRDefault="00067061" w:rsidP="004A4EA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Исследовательский вклад К.К. Абуева в изучение персоналий истории Казахстана заслуживает особого внимания в контексте историографии. В своих монографиях и научно-популярных изданиях, таких как «Абылай хан. Энциклопедия» [</w:t>
      </w:r>
      <w:r w:rsidR="00D779D0">
        <w:rPr>
          <w:rFonts w:ascii="Times New Roman" w:eastAsia="Times New Roman" w:hAnsi="Times New Roman" w:cs="Times New Roman"/>
          <w:sz w:val="28"/>
          <w:szCs w:val="28"/>
          <w:lang w:val="ru-RU"/>
        </w:rPr>
        <w:t>88</w:t>
      </w:r>
      <w:r>
        <w:rPr>
          <w:rFonts w:ascii="Times New Roman" w:eastAsia="Times New Roman" w:hAnsi="Times New Roman" w:cs="Times New Roman"/>
          <w:sz w:val="28"/>
          <w:szCs w:val="28"/>
        </w:rPr>
        <w:t>], «Абылай Хан. Современники и наследники» [</w:t>
      </w:r>
      <w:r w:rsidR="00D779D0">
        <w:rPr>
          <w:rFonts w:ascii="Times New Roman" w:eastAsia="Times New Roman" w:hAnsi="Times New Roman" w:cs="Times New Roman"/>
          <w:sz w:val="28"/>
          <w:szCs w:val="28"/>
          <w:lang w:val="ru-RU"/>
        </w:rPr>
        <w:t>87</w:t>
      </w:r>
      <w:r>
        <w:rPr>
          <w:rFonts w:ascii="Times New Roman" w:eastAsia="Times New Roman" w:hAnsi="Times New Roman" w:cs="Times New Roman"/>
          <w:sz w:val="28"/>
          <w:szCs w:val="28"/>
        </w:rPr>
        <w:t>],</w:t>
      </w:r>
      <w:r w:rsidR="0078059D">
        <w:rPr>
          <w:rFonts w:ascii="Times New Roman" w:eastAsia="Times New Roman" w:hAnsi="Times New Roman" w:cs="Times New Roman"/>
          <w:sz w:val="28"/>
          <w:szCs w:val="28"/>
          <w:lang w:val="ru-RU"/>
        </w:rPr>
        <w:t xml:space="preserve"> а также работы посвященные </w:t>
      </w:r>
      <w:r w:rsidR="00933E41">
        <w:rPr>
          <w:rFonts w:ascii="Times New Roman" w:eastAsia="Times New Roman" w:hAnsi="Times New Roman" w:cs="Times New Roman"/>
          <w:sz w:val="28"/>
          <w:szCs w:val="28"/>
          <w:lang w:val="ru-RU"/>
        </w:rPr>
        <w:t xml:space="preserve">персоналиям </w:t>
      </w:r>
      <w:r w:rsidR="00933E41">
        <w:rPr>
          <w:rFonts w:ascii="Times New Roman" w:eastAsia="Times New Roman" w:hAnsi="Times New Roman" w:cs="Times New Roman"/>
          <w:sz w:val="28"/>
          <w:szCs w:val="28"/>
          <w:lang w:val="en-GB"/>
        </w:rPr>
        <w:t>XIX</w:t>
      </w:r>
      <w:r w:rsidR="00933E41" w:rsidRPr="005E5324">
        <w:rPr>
          <w:rFonts w:ascii="Times New Roman" w:eastAsia="Times New Roman" w:hAnsi="Times New Roman" w:cs="Times New Roman"/>
          <w:sz w:val="28"/>
          <w:szCs w:val="28"/>
          <w:lang w:val="ru-RU"/>
        </w:rPr>
        <w:t xml:space="preserve"> </w:t>
      </w:r>
      <w:r w:rsidR="00933E41">
        <w:rPr>
          <w:rFonts w:ascii="Times New Roman" w:eastAsia="Times New Roman" w:hAnsi="Times New Roman" w:cs="Times New Roman"/>
          <w:sz w:val="28"/>
          <w:szCs w:val="28"/>
          <w:lang w:val="ru-RU"/>
        </w:rPr>
        <w:t xml:space="preserve">столетия – </w:t>
      </w:r>
      <w:r>
        <w:rPr>
          <w:rFonts w:ascii="Times New Roman" w:eastAsia="Times New Roman" w:hAnsi="Times New Roman" w:cs="Times New Roman"/>
          <w:sz w:val="28"/>
          <w:szCs w:val="28"/>
        </w:rPr>
        <w:t>«Чокан Валиханов и его современники» [</w:t>
      </w:r>
      <w:r w:rsidR="00D779D0">
        <w:rPr>
          <w:rFonts w:ascii="Times New Roman" w:eastAsia="Times New Roman" w:hAnsi="Times New Roman" w:cs="Times New Roman"/>
          <w:sz w:val="28"/>
          <w:szCs w:val="28"/>
          <w:lang w:val="ru-RU"/>
        </w:rPr>
        <w:t>89</w:t>
      </w:r>
      <w:r>
        <w:rPr>
          <w:rFonts w:ascii="Times New Roman" w:eastAsia="Times New Roman" w:hAnsi="Times New Roman" w:cs="Times New Roman"/>
          <w:sz w:val="28"/>
          <w:szCs w:val="28"/>
        </w:rPr>
        <w:t>], «Вали хан наследники и потомки» [</w:t>
      </w:r>
      <w:r w:rsidR="00D779D0">
        <w:rPr>
          <w:rFonts w:ascii="Times New Roman" w:eastAsia="Times New Roman" w:hAnsi="Times New Roman" w:cs="Times New Roman"/>
          <w:sz w:val="28"/>
          <w:szCs w:val="28"/>
          <w:lang w:val="ru-RU"/>
        </w:rPr>
        <w:t>90</w:t>
      </w:r>
      <w:r>
        <w:rPr>
          <w:rFonts w:ascii="Times New Roman" w:eastAsia="Times New Roman" w:hAnsi="Times New Roman" w:cs="Times New Roman"/>
          <w:sz w:val="28"/>
          <w:szCs w:val="28"/>
        </w:rPr>
        <w:t>], К.К. Абуев представляет глубокий анализ жизни и деятельности выдающихся исторических личностей Казахстана.</w:t>
      </w:r>
      <w:r w:rsidR="004A4EAA">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Автор также исследует жизнь и научную деятельность Чокана Валиханова, подчеркивая его значимость как ученого и просветителя в контексте социально-политических процессов XIX века. Кроме того, К.К. Абуев затрагивает тему хана Вали и его наследников, раскрывая их роль в общественно-политической жизни Казахстана XVIII–XIX веков.</w:t>
      </w:r>
    </w:p>
    <w:p w14:paraId="72F6A656"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Совокупность работ К.К. Абуева демонстрирует его стремление к комплексному подходу к истории, уделяя внимание как крупным государственным деятелям, так и их влиянию на формирование казахской государственности и культуры. Эти исследования не только обогащают научное понимание истории Казахстана, но и вносят весомый вклад в изучение персоналий, оставивших заметный след в историческом наследии Казахстана.</w:t>
      </w:r>
    </w:p>
    <w:p w14:paraId="7E03DB79" w14:textId="4FB27410"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Работы исследователей Э. Валиханова «Кенесары» [</w:t>
      </w:r>
      <w:r w:rsidR="00D779D0">
        <w:rPr>
          <w:rFonts w:ascii="Times New Roman" w:eastAsia="Times New Roman" w:hAnsi="Times New Roman" w:cs="Times New Roman"/>
          <w:sz w:val="28"/>
          <w:szCs w:val="28"/>
          <w:lang w:val="ru-RU"/>
        </w:rPr>
        <w:t>91</w:t>
      </w:r>
      <w:r>
        <w:rPr>
          <w:rFonts w:ascii="Times New Roman" w:eastAsia="Times New Roman" w:hAnsi="Times New Roman" w:cs="Times New Roman"/>
          <w:sz w:val="28"/>
          <w:szCs w:val="28"/>
        </w:rPr>
        <w:t>], Ж. К. Касымбаев «Последний поход хана Кенесары и его гибель» [</w:t>
      </w:r>
      <w:r w:rsidR="00D779D0">
        <w:rPr>
          <w:rFonts w:ascii="Times New Roman" w:eastAsia="Times New Roman" w:hAnsi="Times New Roman" w:cs="Times New Roman"/>
          <w:sz w:val="28"/>
          <w:szCs w:val="28"/>
          <w:lang w:val="ru-RU"/>
        </w:rPr>
        <w:t>92</w:t>
      </w:r>
      <w:r>
        <w:rPr>
          <w:rFonts w:ascii="Times New Roman" w:eastAsia="Times New Roman" w:hAnsi="Times New Roman" w:cs="Times New Roman"/>
          <w:sz w:val="28"/>
          <w:szCs w:val="28"/>
        </w:rPr>
        <w:t>] посвящены изучению деятельности выдающегося политического, государственного и военного деятеля Казахстана – Кенесары Касымову. В этих работах Кенесары Касымов представлен как духовно богатая и неповторимая личность, которая способна объединить и повести народ за собой. На многочисленных источниках авторы рассказывают о жизни и деятельности Кенесары Касымова, его роли в национально-освободительные движения казахов против царского угнетения, его борьбе за сохранение традиционных ценностей казахского народа, его отношениях с другими ханами и народами Средней Азии, анализируют причины и обстоятельства последнего похода и гибели Кенесары.</w:t>
      </w:r>
    </w:p>
    <w:p w14:paraId="7507AA90"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Работы Э. Валиханова, Ж. К. Касымбаева и других исследователей, посвященные Кенесары Касымову, иллюстрируют применение детального исследовательского подхода к анализу жизни и деятельности значимых исторических фигур, тем самым обогащая наше понимание исторического процесса и вклада отдельных личностей в развитие казахской нации.</w:t>
      </w:r>
    </w:p>
    <w:p w14:paraId="42274F06" w14:textId="75564394"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Ж.Д. Кусаинова [</w:t>
      </w:r>
      <w:r w:rsidR="00D779D0">
        <w:rPr>
          <w:rFonts w:ascii="Times New Roman" w:eastAsia="Times New Roman" w:hAnsi="Times New Roman" w:cs="Times New Roman"/>
          <w:sz w:val="28"/>
          <w:szCs w:val="28"/>
          <w:lang w:val="ru-RU"/>
        </w:rPr>
        <w:t>93</w:t>
      </w:r>
      <w:r>
        <w:rPr>
          <w:rFonts w:ascii="Times New Roman" w:eastAsia="Times New Roman" w:hAnsi="Times New Roman" w:cs="Times New Roman"/>
          <w:sz w:val="28"/>
          <w:szCs w:val="28"/>
        </w:rPr>
        <w:t xml:space="preserve">] в своей работе «Национально-освободительная движение казахского народа под предводительством Кенесары Касымова: вопросы методологии изучения», занимается всесторонним анализом </w:t>
      </w:r>
      <w:r>
        <w:rPr>
          <w:rFonts w:ascii="Times New Roman" w:eastAsia="Times New Roman" w:hAnsi="Times New Roman" w:cs="Times New Roman"/>
          <w:sz w:val="28"/>
          <w:szCs w:val="28"/>
        </w:rPr>
        <w:lastRenderedPageBreak/>
        <w:t>методологии исследования национально-освободительного движения, возглавляемого Кенесары Касымовым, уделяя особое внимание лидерским качествам и стратегиям самого Кенесары. Исследователи такие, как Сайора Атаджанова, Розахан Шоева [</w:t>
      </w:r>
      <w:r w:rsidR="00D779D0">
        <w:rPr>
          <w:rFonts w:ascii="Times New Roman" w:eastAsia="Times New Roman" w:hAnsi="Times New Roman" w:cs="Times New Roman"/>
          <w:sz w:val="28"/>
          <w:szCs w:val="28"/>
          <w:lang w:val="ru-RU"/>
        </w:rPr>
        <w:t>94</w:t>
      </w:r>
      <w:r>
        <w:rPr>
          <w:rFonts w:ascii="Times New Roman" w:eastAsia="Times New Roman" w:hAnsi="Times New Roman" w:cs="Times New Roman"/>
          <w:sz w:val="28"/>
          <w:szCs w:val="28"/>
        </w:rPr>
        <w:t>], Стивен Сабол [</w:t>
      </w:r>
      <w:r w:rsidR="00D779D0">
        <w:rPr>
          <w:rFonts w:ascii="Times New Roman" w:eastAsia="Times New Roman" w:hAnsi="Times New Roman" w:cs="Times New Roman"/>
          <w:sz w:val="28"/>
          <w:szCs w:val="28"/>
          <w:lang w:val="ru-RU"/>
        </w:rPr>
        <w:t>95</w:t>
      </w:r>
      <w:r>
        <w:rPr>
          <w:rFonts w:ascii="Times New Roman" w:eastAsia="Times New Roman" w:hAnsi="Times New Roman" w:cs="Times New Roman"/>
          <w:sz w:val="28"/>
          <w:szCs w:val="28"/>
        </w:rPr>
        <w:t>] и М.Р. Сатенова [9</w:t>
      </w:r>
      <w:r w:rsidR="00D779D0">
        <w:rPr>
          <w:rFonts w:ascii="Times New Roman" w:eastAsia="Times New Roman" w:hAnsi="Times New Roman" w:cs="Times New Roman"/>
          <w:sz w:val="28"/>
          <w:szCs w:val="28"/>
          <w:lang w:val="ru-RU"/>
        </w:rPr>
        <w:t>6</w:t>
      </w:r>
      <w:r>
        <w:rPr>
          <w:rFonts w:ascii="Times New Roman" w:eastAsia="Times New Roman" w:hAnsi="Times New Roman" w:cs="Times New Roman"/>
          <w:sz w:val="28"/>
          <w:szCs w:val="28"/>
        </w:rPr>
        <w:t>], продолжают эту линию, детально изучая военные и политические действия Кенесары, стремясь всесторонне переосмыслить его роль и вклад в исторический процесс Казахстана.</w:t>
      </w:r>
    </w:p>
    <w:p w14:paraId="790F64A1" w14:textId="41BDF983" w:rsidR="00776348" w:rsidRPr="00204747"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частности, Стивен Сабол в своем исследовании «Сопротивление казахов русской колонизации: интерпретация восстания Кенесары Касымова, 1837–1847» [</w:t>
      </w:r>
      <w:r w:rsidR="00D779D0">
        <w:rPr>
          <w:rFonts w:ascii="Times New Roman" w:eastAsia="Times New Roman" w:hAnsi="Times New Roman" w:cs="Times New Roman"/>
          <w:sz w:val="28"/>
          <w:szCs w:val="28"/>
          <w:lang w:val="ru-RU"/>
        </w:rPr>
        <w:t>95</w:t>
      </w:r>
      <w:r>
        <w:rPr>
          <w:rFonts w:ascii="Times New Roman" w:eastAsia="Times New Roman" w:hAnsi="Times New Roman" w:cs="Times New Roman"/>
          <w:sz w:val="28"/>
          <w:szCs w:val="28"/>
        </w:rPr>
        <w:t xml:space="preserve">] предлагает комплексный взгляд на восстание, подчеркивая его значимость не только как борьбу за национальное освобождение, но и как часть широкого сопротивления колониальному влиянию. Это исследование расширяет рамки понимания данных событий, внося новые аспекты в интерпретацию мотивов и целей восстания. </w:t>
      </w:r>
    </w:p>
    <w:p w14:paraId="5E947151" w14:textId="6F48F0B3"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М.Р. Сатенова, сосредотачиваясь на «Военных действиях отрядов Кенесары Касымова на территории старшего жуза и политика России» [9</w:t>
      </w:r>
      <w:r w:rsidR="00D779D0">
        <w:rPr>
          <w:rFonts w:ascii="Times New Roman" w:eastAsia="Times New Roman" w:hAnsi="Times New Roman" w:cs="Times New Roman"/>
          <w:sz w:val="28"/>
          <w:szCs w:val="28"/>
          <w:lang w:val="ru-RU"/>
        </w:rPr>
        <w:t>6</w:t>
      </w:r>
      <w:r>
        <w:rPr>
          <w:rFonts w:ascii="Times New Roman" w:eastAsia="Times New Roman" w:hAnsi="Times New Roman" w:cs="Times New Roman"/>
          <w:sz w:val="28"/>
          <w:szCs w:val="28"/>
        </w:rPr>
        <w:t>], делает акцент на военно-стратегическом аспекте сопротивления и его связи с российской колониальной политикой. Этот подход позволяет глубже понять логику военных действий, их стратегическое значение и взаимосвязь с общими тенденциями в регионе, что способствует лучшему осмыслению причин успехов и неудач Кенесары Касымова.</w:t>
      </w:r>
    </w:p>
    <w:p w14:paraId="7FCC21F0"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эти исследования вносят значительный вклад в понимание комплексной фигуры Кенесары Касымова, освещая его мотивы, стратегическое мышление, лидерские качества и патриотизм. Они также предоставляют ценную информацию о социально-политических процессах, конфликтах и противоречиях того времени, в котором он действовал. Кроме того, эти работы помогают понять влияние Кенесары Касымова на национальное самосознание казахского народа, его борьбу за свободу и независимость, вклад в формирование национальной идентичности и патриотическое воспитание современного поколения, стимулируя интерес к истории и культуре своего народа. Эти исследования демонстрируют важность комплексного подхода к анализу исторических личностей и событий, подчеркивая необходимость глубокого понимания исторического контекста, мотивов действующих лиц и их влияния на исторический процесс.</w:t>
      </w:r>
    </w:p>
    <w:p w14:paraId="75734EBE" w14:textId="00ECDF61" w:rsidR="00776348" w:rsidRDefault="00067061" w:rsidP="000B543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Продолжая анализ историографии персоналий в истории Казахстана, следует выделить вклад Т.И. Тугая в исследовани</w:t>
      </w:r>
      <w:r w:rsidR="000B5433">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rPr>
        <w:t xml:space="preserve"> жизни и деятельности Ахмета Байтурсунова, одного из ведущих казахских просветителей начала XX века. В монографии «Оренбургский путь Ахмета Байтурсунова» [9</w:t>
      </w:r>
      <w:r w:rsidR="00D779D0">
        <w:rPr>
          <w:rFonts w:ascii="Times New Roman" w:eastAsia="Times New Roman" w:hAnsi="Times New Roman" w:cs="Times New Roman"/>
          <w:sz w:val="28"/>
          <w:szCs w:val="28"/>
          <w:lang w:val="ru-RU"/>
        </w:rPr>
        <w:t>8</w:t>
      </w:r>
      <w:r>
        <w:rPr>
          <w:rFonts w:ascii="Times New Roman" w:eastAsia="Times New Roman" w:hAnsi="Times New Roman" w:cs="Times New Roman"/>
          <w:sz w:val="28"/>
          <w:szCs w:val="28"/>
        </w:rPr>
        <w:t>] автор освещает важные аспекты биографии А. Байтурсунова, связанные с его образовательной и педагогической деятельностью, а также его вклад в развитие казахской печати и национального образования</w:t>
      </w:r>
      <w:r w:rsidRPr="00673923">
        <w:rPr>
          <w:rFonts w:ascii="Times New Roman" w:eastAsia="Times New Roman" w:hAnsi="Times New Roman" w:cs="Times New Roman"/>
          <w:color w:val="000000" w:themeColor="text1"/>
          <w:sz w:val="28"/>
          <w:szCs w:val="28"/>
        </w:rPr>
        <w:t>.</w:t>
      </w:r>
      <w:r w:rsidR="000B5433" w:rsidRPr="00673923">
        <w:rPr>
          <w:rFonts w:ascii="Times New Roman" w:eastAsia="Times New Roman" w:hAnsi="Times New Roman" w:cs="Times New Roman"/>
          <w:color w:val="000000" w:themeColor="text1"/>
          <w:sz w:val="28"/>
          <w:szCs w:val="28"/>
          <w:lang w:val="ru-RU"/>
        </w:rPr>
        <w:t xml:space="preserve"> Автор </w:t>
      </w:r>
      <w:r w:rsidRPr="00673923">
        <w:rPr>
          <w:rFonts w:ascii="Times New Roman" w:eastAsia="Times New Roman" w:hAnsi="Times New Roman" w:cs="Times New Roman"/>
          <w:color w:val="000000" w:themeColor="text1"/>
          <w:sz w:val="28"/>
          <w:szCs w:val="28"/>
        </w:rPr>
        <w:t>п</w:t>
      </w:r>
      <w:r>
        <w:rPr>
          <w:rFonts w:ascii="Times New Roman" w:eastAsia="Times New Roman" w:hAnsi="Times New Roman" w:cs="Times New Roman"/>
          <w:sz w:val="28"/>
          <w:szCs w:val="28"/>
        </w:rPr>
        <w:t xml:space="preserve">одробно рассматривает период жизни Байтурсунова в Оренбурге, где он начал свою педагогическую карьеру и основал газету «Казах», ставшую значимым форумом для обсуждения вопросов культуры, образования и политики. Автор также акцентирует внимание на </w:t>
      </w:r>
      <w:r>
        <w:rPr>
          <w:rFonts w:ascii="Times New Roman" w:eastAsia="Times New Roman" w:hAnsi="Times New Roman" w:cs="Times New Roman"/>
          <w:sz w:val="28"/>
          <w:szCs w:val="28"/>
        </w:rPr>
        <w:lastRenderedPageBreak/>
        <w:t>взаимодействии Байтурсунова с его соратниками и предшественниками в сфере образования, подчеркивая его роль в формировании интеллектуальной элиты Казахстана. Исследование Т.И. Тугая вносит значительный вклад в понимание истории казахского просвещения и образования, дополняя историографический анализ важными аспектами жизни и деятельности Ахмета Байтурсунова.</w:t>
      </w:r>
    </w:p>
    <w:p w14:paraId="63A0B8BF" w14:textId="7B03479B"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Монография Жанны Кадыралиной «Алимхан Ермеков» [9</w:t>
      </w:r>
      <w:r w:rsidR="00D779D0">
        <w:rPr>
          <w:rFonts w:ascii="Times New Roman" w:eastAsia="Times New Roman" w:hAnsi="Times New Roman" w:cs="Times New Roman"/>
          <w:sz w:val="28"/>
          <w:szCs w:val="28"/>
          <w:lang w:val="ru-RU"/>
        </w:rPr>
        <w:t>9</w:t>
      </w:r>
      <w:r>
        <w:rPr>
          <w:rFonts w:ascii="Times New Roman" w:eastAsia="Times New Roman" w:hAnsi="Times New Roman" w:cs="Times New Roman"/>
          <w:sz w:val="28"/>
          <w:szCs w:val="28"/>
        </w:rPr>
        <w:t>] является значимым вкладом в историографию Казахстана, освещая жизнь и деятельность выдающегося деятеля казахской интеллигенции начала XX века. Основываясь на многочисленных архивных документах, автор реконструирует ключевые этапы биографии А. Ермекова, его роль в партии «Алаш» и вклад в национальное пробуждение казахов. Книга представляет собой яркое свидетельство трудных времен на примере жизни талантливого и влиятельного человека, пережившего воодушевление революционной романтикой и трагедию ГУЛАГа.</w:t>
      </w:r>
    </w:p>
    <w:p w14:paraId="4BD9DC16"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Благодаря тщательному исследованию и аналитическому подходу этих ученых, историческая наука страны обогатилась глубокими знаниями о значительных событиях и фигурах, которые оказали влияние на формирование национального самосознания и идентичности казахского народа. Их работы способствовали не только академическому изучению истории, но и обеспечили основу для разработки качественных учебных материалов, обогащающих образовательный процесс в школах и вузах.</w:t>
      </w:r>
    </w:p>
    <w:p w14:paraId="7FDD04CA"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Исследование жизни и научного наследия представителей казахской интеллигенции и ученых XX века является ключевым аспектом в развитии современной исторической науки Казахстана. Выдающиеся личности этого периода оказали неизмеримо важное влияние на прогресс в сферах культуры, образования, научного знания и искусства в стране, тем самым формируя основу для современного развития Казахстана.</w:t>
      </w:r>
    </w:p>
    <w:p w14:paraId="5D0DC08D" w14:textId="55E8AD59"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из заметных примеров такого вклада является монография В.И. Козодоя «Алихан Бокейханов: человек-эпоха» [</w:t>
      </w:r>
      <w:r w:rsidR="00D779D0">
        <w:rPr>
          <w:rFonts w:ascii="Times New Roman" w:eastAsia="Times New Roman" w:hAnsi="Times New Roman" w:cs="Times New Roman"/>
          <w:sz w:val="28"/>
          <w:szCs w:val="28"/>
          <w:lang w:val="ru-RU"/>
        </w:rPr>
        <w:t>102</w:t>
      </w:r>
      <w:r>
        <w:rPr>
          <w:rFonts w:ascii="Times New Roman" w:eastAsia="Times New Roman" w:hAnsi="Times New Roman" w:cs="Times New Roman"/>
          <w:sz w:val="28"/>
          <w:szCs w:val="28"/>
        </w:rPr>
        <w:t>], которая, благодаря введению в академический дискурс ранее неизвестных данных из казахстанских и российских архивов, предоставляет комплексный анализ многогранных аспектов жизни и деятельности А.Н. Букейханова. Это исследование вносит значительный вклад в понимание роли лидера национального движения и автономии Алаш, сыгравшего важную роль в развитие отношений между казахскими и российскими политическими элитами в первой половине XX века.</w:t>
      </w:r>
    </w:p>
    <w:p w14:paraId="73A0D522" w14:textId="00CB4A42"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Аналогичным образом, работа Н.Н. Елкей и Т.С. Садыкова «Некоторые данные касающиеся просветительской деятельности Хайретдина Болганбаева» [</w:t>
      </w:r>
      <w:r w:rsidR="00D779D0">
        <w:rPr>
          <w:rFonts w:ascii="Times New Roman" w:eastAsia="Times New Roman" w:hAnsi="Times New Roman" w:cs="Times New Roman"/>
          <w:sz w:val="28"/>
          <w:szCs w:val="28"/>
          <w:lang w:val="ru-RU"/>
        </w:rPr>
        <w:t>103</w:t>
      </w:r>
      <w:r>
        <w:rPr>
          <w:rFonts w:ascii="Times New Roman" w:eastAsia="Times New Roman" w:hAnsi="Times New Roman" w:cs="Times New Roman"/>
          <w:sz w:val="28"/>
          <w:szCs w:val="28"/>
        </w:rPr>
        <w:t>] посвящена исследованию личности Хайретдина Болганбаева, выдающегося деятеля, чьи усилия в области просветительства и культуры способствовали расширению образовательных возможностей для казахского народа. Болганбаев, активный сторонник идеалов «Алаш», оставил значительный след в истории национального самоопределения и культурного развития Казахстана.</w:t>
      </w:r>
    </w:p>
    <w:p w14:paraId="7C1D797A" w14:textId="353908A1" w:rsidR="00776348" w:rsidRDefault="0006706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Исследование Фоминых С.Ф., Кузьмина А.Н. и Некрылова С.А. «Амре Айтбакин воспитанник Императорского Томского университета, первый </w:t>
      </w:r>
      <w:r>
        <w:rPr>
          <w:rFonts w:ascii="Times New Roman" w:eastAsia="Times New Roman" w:hAnsi="Times New Roman" w:cs="Times New Roman"/>
          <w:sz w:val="28"/>
          <w:szCs w:val="28"/>
        </w:rPr>
        <w:lastRenderedPageBreak/>
        <w:t xml:space="preserve">дипломированный </w:t>
      </w:r>
      <w:r w:rsidR="001110D0">
        <w:rPr>
          <w:rFonts w:ascii="Times New Roman" w:eastAsia="Times New Roman" w:hAnsi="Times New Roman" w:cs="Times New Roman"/>
          <w:sz w:val="28"/>
          <w:szCs w:val="28"/>
          <w:lang w:val="ru-RU"/>
        </w:rPr>
        <w:t>к</w:t>
      </w:r>
      <w:r>
        <w:rPr>
          <w:rFonts w:ascii="Times New Roman" w:eastAsia="Times New Roman" w:hAnsi="Times New Roman" w:cs="Times New Roman"/>
          <w:sz w:val="28"/>
          <w:szCs w:val="28"/>
        </w:rPr>
        <w:t>азахский врач» [10</w:t>
      </w:r>
      <w:r w:rsidR="00D779D0">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 посвящено Амре Айтбакину, первому дипломированному казахскому врачу. Опираясь на архивные и литературные материалы, авторы детализируют вклад Айтбакина в медицинское образование и практику в Казахстане, подчеркивая его историческое значение как пионера в области здравоохранения.</w:t>
      </w:r>
    </w:p>
    <w:p w14:paraId="11CA2E8A" w14:textId="474DF19A"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Биография Григория Потанина, личность которого занимает особ</w:t>
      </w:r>
      <w:r w:rsidR="001110D0">
        <w:rPr>
          <w:rFonts w:ascii="Times New Roman" w:eastAsia="Times New Roman" w:hAnsi="Times New Roman" w:cs="Times New Roman"/>
          <w:sz w:val="28"/>
          <w:szCs w:val="28"/>
          <w:lang w:val="ru-RU"/>
        </w:rPr>
        <w:t>о</w:t>
      </w:r>
      <w:r>
        <w:rPr>
          <w:rFonts w:ascii="Times New Roman" w:eastAsia="Times New Roman" w:hAnsi="Times New Roman" w:cs="Times New Roman"/>
          <w:sz w:val="28"/>
          <w:szCs w:val="28"/>
        </w:rPr>
        <w:t>е место в казахстанской исторической науке, широко изучалась отечественным историком А.Л. Захаренко [10</w:t>
      </w:r>
      <w:r w:rsidR="00D779D0">
        <w:rPr>
          <w:rFonts w:ascii="Times New Roman" w:eastAsia="Times New Roman" w:hAnsi="Times New Roman" w:cs="Times New Roman"/>
          <w:sz w:val="28"/>
          <w:szCs w:val="28"/>
          <w:lang w:val="ru-RU"/>
        </w:rPr>
        <w:t>5</w:t>
      </w:r>
      <w:r>
        <w:rPr>
          <w:rFonts w:ascii="Times New Roman" w:eastAsia="Times New Roman" w:hAnsi="Times New Roman" w:cs="Times New Roman"/>
          <w:sz w:val="28"/>
          <w:szCs w:val="28"/>
        </w:rPr>
        <w:t>]. Новизна методологического подхода автора в изучении жизни и деятельности Г. Потанина определяется синергетическим принципом. По мнению историка, этот подход заставляет оценивать роль личности гораздо шире: «Нельзя определить значение личности, не выявив систему взглядов и деятельности, их взаимосвязь, место и роль различных структур в самоорганизации этой системы. &lt;...&gt; В период флуктуации, бифуркации именно личности вносят элемент, взрывающий существующий порядок. Они выдвигают идеи, которые принимаются той или иной частью народа, они организуют сторонников на изменяющие традиционный строй дела» [10</w:t>
      </w:r>
      <w:r w:rsidR="00D779D0">
        <w:rPr>
          <w:rFonts w:ascii="Times New Roman" w:eastAsia="Times New Roman" w:hAnsi="Times New Roman" w:cs="Times New Roman"/>
          <w:sz w:val="28"/>
          <w:szCs w:val="28"/>
          <w:lang w:val="ru-RU"/>
        </w:rPr>
        <w:t>5</w:t>
      </w:r>
      <w:r>
        <w:rPr>
          <w:rFonts w:ascii="Times New Roman" w:eastAsia="Times New Roman" w:hAnsi="Times New Roman" w:cs="Times New Roman"/>
          <w:sz w:val="28"/>
          <w:szCs w:val="28"/>
        </w:rPr>
        <w:t>, c. 20].</w:t>
      </w:r>
    </w:p>
    <w:p w14:paraId="7B04EED2" w14:textId="1C048F34" w:rsidR="00776348" w:rsidRDefault="00067061" w:rsidP="001110D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своем диссертационном исследовании «Преподавание деятельности казахской интеллигенции в системе советской власти по предмету </w:t>
      </w:r>
      <w:r w:rsidR="001110D0">
        <w:rPr>
          <w:rFonts w:ascii="Times New Roman" w:eastAsia="Times New Roman" w:hAnsi="Times New Roman" w:cs="Times New Roman"/>
          <w:sz w:val="28"/>
          <w:szCs w:val="28"/>
          <w:lang w:val="ru-RU"/>
        </w:rPr>
        <w:t>с</w:t>
      </w:r>
      <w:r>
        <w:rPr>
          <w:rFonts w:ascii="Times New Roman" w:eastAsia="Times New Roman" w:hAnsi="Times New Roman" w:cs="Times New Roman"/>
          <w:sz w:val="28"/>
          <w:szCs w:val="28"/>
        </w:rPr>
        <w:t xml:space="preserve">овременная история Казахстана (на примере Назира Турекулова)» Г. Батырбеккызы [17] предпринимает глубокий анализ жизни и деятельности Назира Турекулова, выдающегося деятеля, заслужившего признание как первого казахского дипломата. Исследование выходит за рамки традиционного биографического нарратива, акцентируя внимание на значении персоналий в учебном процессе и их роли в формировании исторического сознания среди </w:t>
      </w:r>
      <w:r w:rsidR="00D51064">
        <w:rPr>
          <w:rFonts w:ascii="Times New Roman" w:eastAsia="Times New Roman" w:hAnsi="Times New Roman" w:cs="Times New Roman"/>
          <w:sz w:val="28"/>
          <w:szCs w:val="28"/>
          <w:lang w:val="ru-RU"/>
        </w:rPr>
        <w:t>обучающихся</w:t>
      </w:r>
      <w:r>
        <w:rPr>
          <w:rFonts w:ascii="Times New Roman" w:eastAsia="Times New Roman" w:hAnsi="Times New Roman" w:cs="Times New Roman"/>
          <w:sz w:val="28"/>
          <w:szCs w:val="28"/>
        </w:rPr>
        <w:t>. Автор настаивает на необходимости интеграции общественно-политической деятельности выдающихся исторических личностей, вроде Турекулова, в контекст изучения современной истории Казахстана, охватывающей период XX — начала XXI века. Автор предпринимает реконструкцию биографии Турекулова, опираясь на обширный спектр источников, включая архивные документы, мемуары и публикации в периодической печати, а также проводит всесторонний анализ его дипломатической деятельности. Турекулов выступал защитником интересов казахского народа на международной арене, что подчеркивает его статус как одного из выдающихся представителей казахской интеллигенции начала XX века и его значительное влияние на ход исторического развития.</w:t>
      </w:r>
      <w:r w:rsidR="001110D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Данное исследование освещает пример Назира Турекулова как мощный инструмент для глубокого понимания процессов создания национального государства в XX веке. Через призму жизни и наследия Назира Турекулова Батырбеккызы предлагает новый взгляд на важность персоналий в историческом образовании, демонстрируя, как исключительные личности могут служить мостом между прошлым и настоящим, вдохновляя следующие поколения к продолжению традиций государственности и дипломатии.</w:t>
      </w:r>
    </w:p>
    <w:p w14:paraId="5E958193" w14:textId="206E9AC0" w:rsidR="00776348" w:rsidRDefault="00067061" w:rsidP="001110D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Исследование Лейлы Дервиш, посвященное Магжану Жумабаеву, занимает особое место в современной историографии Казахстана. Статья </w:t>
      </w:r>
      <w:r>
        <w:rPr>
          <w:rFonts w:ascii="Times New Roman" w:eastAsia="Times New Roman" w:hAnsi="Times New Roman" w:cs="Times New Roman"/>
          <w:sz w:val="28"/>
          <w:szCs w:val="28"/>
        </w:rPr>
        <w:lastRenderedPageBreak/>
        <w:t>«Жизненный путь и трагическая судьба Магжана Жумабаева» [10</w:t>
      </w:r>
      <w:r w:rsidR="00D779D0">
        <w:rPr>
          <w:rFonts w:ascii="Times New Roman" w:eastAsia="Times New Roman" w:hAnsi="Times New Roman" w:cs="Times New Roman"/>
          <w:sz w:val="28"/>
          <w:szCs w:val="28"/>
          <w:lang w:val="ru-RU"/>
        </w:rPr>
        <w:t>6</w:t>
      </w:r>
      <w:r>
        <w:rPr>
          <w:rFonts w:ascii="Times New Roman" w:eastAsia="Times New Roman" w:hAnsi="Times New Roman" w:cs="Times New Roman"/>
          <w:sz w:val="28"/>
          <w:szCs w:val="28"/>
        </w:rPr>
        <w:t>] представляет собой всесторонний анализ жизни и творчества одного из самых ярких представителей казахской культуры начала XX века. Автор не только детально исследует биографию Жумабаева, но и делает акцент на его последних днях, стремясь глубже понять вклад этой выдающейся личности в развитие культурного и творческого искусства в Казахстане. А. Дервиш осуществляет тщательный анализ первоисточников, включая литературные произведения, письма, мемуары современников и архивные документы, чтобы воссоздать полную картину жизни и творческого пути Жумабаева. В своем исследовании она освещает как вклад поэта в развитие казахской литературы, так и его влияние на формирование национального идентичности через призму его творчества.</w:t>
      </w:r>
      <w:r w:rsidR="001110D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Статья Дервиш выходит за рамки традиционного биографического нарратива, предлагая читателям уникальную возможность переосмыслить значение и роль Магжана Жумабаева в контексте культурного возрождения Казахстана. Особое внимание уделяется анализу трагических обстоятельств его жизни и смерти, что позволяет глубже понять сложность его личности и масштаб вклада в развитие национальной культуры.</w:t>
      </w:r>
    </w:p>
    <w:p w14:paraId="2898C403"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эти исследования в совокупности подчеркивают многогранность и значимость вклада казахской интеллигенции в историческое и культурное развитие страны. Они иллюстрируют, как индивидуальные достижения ученых и деятелей культуры сплетаются с общенациональным процессом формирования и развития современного Казахстана, служа вдохновением для будущих поколений исследователей.</w:t>
      </w:r>
    </w:p>
    <w:p w14:paraId="07A4783E" w14:textId="257763D0"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Исследования, посвященные академику Алькею Маргулану, выдающемуся ученому в области археологии, истории и культуры Казахстана, занимают центральное место в академическом дискурсе. Его фундаментальные работы по изучению памятников материальной культуры и древнего искусства значительно обогатили историческую науку, обеспечив комплексное понимание эволюции исторических процессов в регионе. Научное исследование К.К. Абильмаликова и Д. Клышбаева «Из истории жизни А.Х. Маргулана» [10</w:t>
      </w:r>
      <w:r w:rsidR="00D779D0">
        <w:rPr>
          <w:rFonts w:ascii="Times New Roman" w:eastAsia="Times New Roman" w:hAnsi="Times New Roman" w:cs="Times New Roman"/>
          <w:sz w:val="28"/>
          <w:szCs w:val="28"/>
          <w:lang w:val="ru-RU"/>
        </w:rPr>
        <w:t>7</w:t>
      </w:r>
      <w:r>
        <w:rPr>
          <w:rFonts w:ascii="Times New Roman" w:eastAsia="Times New Roman" w:hAnsi="Times New Roman" w:cs="Times New Roman"/>
          <w:sz w:val="28"/>
          <w:szCs w:val="28"/>
        </w:rPr>
        <w:t>] раскрывает многогранность жизненного и научного пути Алькея Маргулана, чья карьера разворачивалась в эпоху становления и развития казахстанской советской науки с 1940 по 1970 годы. Авторы подчеркивают сложность и богатство научной деятельности Маргулана, его несомненный вклад в фундаментальные исследования казахстанской археологии и истории.</w:t>
      </w:r>
    </w:p>
    <w:p w14:paraId="4BA58B22" w14:textId="6CFCA07C"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Статья Р.М. Жумашева, А.Ж. Мырзахметовой и Д.С. Кожабекова «Алькей Маргулан: сюжет интеллектуальной биографии» [10</w:t>
      </w:r>
      <w:r w:rsidR="00D779D0">
        <w:rPr>
          <w:rFonts w:ascii="Times New Roman" w:eastAsia="Times New Roman" w:hAnsi="Times New Roman" w:cs="Times New Roman"/>
          <w:sz w:val="28"/>
          <w:szCs w:val="28"/>
          <w:lang w:val="ru-RU"/>
        </w:rPr>
        <w:t>8</w:t>
      </w:r>
      <w:r>
        <w:rPr>
          <w:rFonts w:ascii="Times New Roman" w:eastAsia="Times New Roman" w:hAnsi="Times New Roman" w:cs="Times New Roman"/>
          <w:sz w:val="28"/>
          <w:szCs w:val="28"/>
        </w:rPr>
        <w:t>] выделяется своим уникальным подходом к анализу интеллектуального наследия Маргулана. Исследователи освещают ключевые аспекты его вклада в развитие археологической науки и историографии Казахстана, подчеркивая его центральную роль в формировании современного понимания истории Казахстана.</w:t>
      </w:r>
    </w:p>
    <w:p w14:paraId="28D7826D" w14:textId="1ABCA346"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А.С. Шакиевой «Вклад казахского ученого Алькея Маргулана в историческую науку Казахстана» [10</w:t>
      </w:r>
      <w:r w:rsidR="00D779D0">
        <w:rPr>
          <w:rFonts w:ascii="Times New Roman" w:eastAsia="Times New Roman" w:hAnsi="Times New Roman" w:cs="Times New Roman"/>
          <w:sz w:val="28"/>
          <w:szCs w:val="28"/>
          <w:lang w:val="ru-RU"/>
        </w:rPr>
        <w:t>9</w:t>
      </w:r>
      <w:r>
        <w:rPr>
          <w:rFonts w:ascii="Times New Roman" w:eastAsia="Times New Roman" w:hAnsi="Times New Roman" w:cs="Times New Roman"/>
          <w:sz w:val="28"/>
          <w:szCs w:val="28"/>
        </w:rPr>
        <w:t xml:space="preserve">] дополняет эти исследования, акцентируя </w:t>
      </w:r>
      <w:r>
        <w:rPr>
          <w:rFonts w:ascii="Times New Roman" w:eastAsia="Times New Roman" w:hAnsi="Times New Roman" w:cs="Times New Roman"/>
          <w:sz w:val="28"/>
          <w:szCs w:val="28"/>
        </w:rPr>
        <w:lastRenderedPageBreak/>
        <w:t>на научном наследии Маргулана и его влиянии на археологические исследования в Казахстане. Автор детализирует конкретные открытия и работы Маргулана, выделяя их важность для глубокого понимания исторического и культурного развития Казахстана.</w:t>
      </w:r>
    </w:p>
    <w:p w14:paraId="6EB358BA"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центре внимания отечественной историографии конца XX века находятся выдающиеся личности казахстанской истории, среди которых особое место занимают Динмухамед Кунаев, Жумабек Шаяхметов и Жумабек Ташенов. Их жизнь и деятельность стали предметом исследований многих ученых.</w:t>
      </w:r>
    </w:p>
    <w:p w14:paraId="715FBC32" w14:textId="49821757" w:rsidR="00776348" w:rsidRDefault="0006706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В своей статье «Великие имена Великой степи: Динмухамед Кунаев» [1</w:t>
      </w:r>
      <w:r w:rsidR="00D779D0">
        <w:rPr>
          <w:rFonts w:ascii="Times New Roman" w:eastAsia="Times New Roman" w:hAnsi="Times New Roman" w:cs="Times New Roman"/>
          <w:sz w:val="28"/>
          <w:szCs w:val="28"/>
          <w:lang w:val="ru-RU"/>
        </w:rPr>
        <w:t>10</w:t>
      </w:r>
      <w:r>
        <w:rPr>
          <w:rFonts w:ascii="Times New Roman" w:eastAsia="Times New Roman" w:hAnsi="Times New Roman" w:cs="Times New Roman"/>
          <w:sz w:val="28"/>
          <w:szCs w:val="28"/>
        </w:rPr>
        <w:t>], Б.Г. Аяган подробно рассматривает жизнь и вклад Динмухамеда Ахмедовича Кунаева в развитие Казахстана. Автор делает акцент на глубоком анализе разнообразных источников, включая архивные материалы, чтобы раскрыть менее известные аспекты биографии этого значительного государственного и общественного деятеля. Аяган исследует формирование взглядов и убеждений Кунаева в различные исторические периоды, применяя методы сравнительно-исторического, структурно-хронологического, типологического анализа и контент-анализа.</w:t>
      </w:r>
    </w:p>
    <w:p w14:paraId="00C3C846" w14:textId="751157E5"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Особое внимание уделяется роли и значимости Д. Кунаева </w:t>
      </w:r>
      <w:r w:rsidR="001110D0">
        <w:rPr>
          <w:rFonts w:ascii="Times New Roman" w:eastAsia="Times New Roman" w:hAnsi="Times New Roman" w:cs="Times New Roman"/>
          <w:sz w:val="28"/>
          <w:szCs w:val="28"/>
          <w:lang w:val="ru-RU"/>
        </w:rPr>
        <w:t xml:space="preserve">на </w:t>
      </w:r>
      <w:r>
        <w:rPr>
          <w:rFonts w:ascii="Times New Roman" w:eastAsia="Times New Roman" w:hAnsi="Times New Roman" w:cs="Times New Roman"/>
          <w:sz w:val="28"/>
          <w:szCs w:val="28"/>
        </w:rPr>
        <w:t>государственной службе, научной сфере и производственной деятельности, что позволяет оценить его вклад в социально-экономическое и культурное развитие страны. Работа Аягана не только вносит вклад в биографический жанр, но и обогащает понимание влияния личностей на исторический процесс в Казахстане.</w:t>
      </w:r>
    </w:p>
    <w:p w14:paraId="71E6CD83" w14:textId="3EBAABD0"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статье З.Г. Сактагановой «Д.А. Кунаев и проблема изменения границ Казахстана» [1</w:t>
      </w:r>
      <w:r w:rsidR="00D779D0">
        <w:rPr>
          <w:rFonts w:ascii="Times New Roman" w:eastAsia="Times New Roman" w:hAnsi="Times New Roman" w:cs="Times New Roman"/>
          <w:sz w:val="28"/>
          <w:szCs w:val="28"/>
          <w:lang w:val="ru-RU"/>
        </w:rPr>
        <w:t>11</w:t>
      </w:r>
      <w:r>
        <w:rPr>
          <w:rFonts w:ascii="Times New Roman" w:eastAsia="Times New Roman" w:hAnsi="Times New Roman" w:cs="Times New Roman"/>
          <w:sz w:val="28"/>
          <w:szCs w:val="28"/>
        </w:rPr>
        <w:t>] поднимается актуальная тема территориальных изменений и сохранения целостности Казахстана в советский период 1950–1970-х годов. Автор детально анализирует сложный процесс управления республикой во времена Динмухамеда Ахмедовича Кунаева, выделяя его ключевую роль как главы правительства и первого секретаря ЦК Компартии Казахской ССР в защите территориальной целостности страны. Исследователь Сактаганова освещает, как Казахстану под руководством Кунаева удалось отстоять значительные участки южных, западных и северных приграничных территорий, предотвращая их передачу соседним республикам. Исследование представляет ценные фрагменты диалогов и переговоров, что позволяет читателю более полно понять сложность проблемы и мастерство Кунаева в вопросах дипломатии и государственного управления. Анализ Сактагановой не только раскрывает политические и административные аспекты работы Кунаева, но и подчеркивает его значимость в сохранении территориального суверенитета Казахстана. Работа демонстрирует, как через призму деятельности одного из крупнейших государственных деятелей XX века можно изучать ключевые моменты истории и политики советского Казахстана.</w:t>
      </w:r>
    </w:p>
    <w:p w14:paraId="3E67219D" w14:textId="65F042E1"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статье Д.Б. Касымовой «Как «уходили» [1</w:t>
      </w:r>
      <w:r w:rsidR="00D779D0">
        <w:rPr>
          <w:rFonts w:ascii="Times New Roman" w:eastAsia="Times New Roman" w:hAnsi="Times New Roman" w:cs="Times New Roman"/>
          <w:sz w:val="28"/>
          <w:szCs w:val="28"/>
          <w:lang w:val="ru-RU"/>
        </w:rPr>
        <w:t>12</w:t>
      </w:r>
      <w:r>
        <w:rPr>
          <w:rFonts w:ascii="Times New Roman" w:eastAsia="Times New Roman" w:hAnsi="Times New Roman" w:cs="Times New Roman"/>
          <w:sz w:val="28"/>
          <w:szCs w:val="28"/>
        </w:rPr>
        <w:t xml:space="preserve">] со своих постов Ж. Шаяхметов и Д. Кунаев: общее и особенное» представлен глубокий анализ сложных биографических периодов в жизни двух выдающихся руководителей советского Казахстана – Жумабая Шаяхметова и Динмухамеда Кунаева. Автор </w:t>
      </w:r>
      <w:r>
        <w:rPr>
          <w:rFonts w:ascii="Times New Roman" w:eastAsia="Times New Roman" w:hAnsi="Times New Roman" w:cs="Times New Roman"/>
          <w:sz w:val="28"/>
          <w:szCs w:val="28"/>
        </w:rPr>
        <w:lastRenderedPageBreak/>
        <w:t>изучает причины и обстоятельства их снятия с постов первого секретаря ЦК Компартии Казахской ССР, применяя постколониальный анализ для выявления как общих, так и уникальных аспектов данных событий. Сравнительный подход Касымовой позволяет глубже понять политическую динамику и вызовы, с которыми столкнулись Шаяхметов и Кунаев, и как их личные качества и политические решения сказались на историческом пути Казахстана. Исследование освещает сложные решения, стоящие перед лидерами в периоды их управления, и последствия этих решений как для их личных судеб, так и для будущего страны.</w:t>
      </w:r>
    </w:p>
    <w:p w14:paraId="15814F31" w14:textId="69EA49BE"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статье Г.К. Кадиркуловой «О нем должен знать каждый казах» [1</w:t>
      </w:r>
      <w:r w:rsidR="00D779D0">
        <w:rPr>
          <w:rFonts w:ascii="Times New Roman" w:eastAsia="Times New Roman" w:hAnsi="Times New Roman" w:cs="Times New Roman"/>
          <w:sz w:val="28"/>
          <w:szCs w:val="28"/>
          <w:lang w:val="ru-RU"/>
        </w:rPr>
        <w:t>13</w:t>
      </w:r>
      <w:r>
        <w:rPr>
          <w:rFonts w:ascii="Times New Roman" w:eastAsia="Times New Roman" w:hAnsi="Times New Roman" w:cs="Times New Roman"/>
          <w:sz w:val="28"/>
          <w:szCs w:val="28"/>
        </w:rPr>
        <w:t>] рассматривается героический поступок Жумабека Ташенева, который, столкнувшись с предложением Н.С. Хрущева об отторжении пяти северных областей от Казахстана, решительно выступил против этой инициативы, способствуя сохранению территориальной целостности республики. Автор подчеркивает значимость подвига Ташенева в контексте обретения Казахстаном независимости, указывая на вечную ценность его действий для казахского народа и государства.</w:t>
      </w:r>
    </w:p>
    <w:p w14:paraId="1CC7C566" w14:textId="466B297F" w:rsidR="00776348" w:rsidRDefault="0006706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Исследования, посвященные Кунаеву, Щаяхметову и Ташеневу, подчеркивают их неоспоримую роль в формировании современного облика Казахстана, демонстрируя масштаб их вклада в историю и культуру страны. Эти работы способствуют глубокому пониманию исторических процессов в </w:t>
      </w:r>
      <w:r w:rsidRPr="00673923">
        <w:rPr>
          <w:rFonts w:ascii="Times New Roman" w:eastAsia="Times New Roman" w:hAnsi="Times New Roman" w:cs="Times New Roman"/>
          <w:color w:val="000000" w:themeColor="text1"/>
          <w:sz w:val="28"/>
          <w:szCs w:val="28"/>
        </w:rPr>
        <w:t xml:space="preserve">Казахстане </w:t>
      </w:r>
      <w:r w:rsidR="001110D0" w:rsidRPr="00673923">
        <w:rPr>
          <w:rFonts w:ascii="Times New Roman" w:eastAsia="Times New Roman" w:hAnsi="Times New Roman" w:cs="Times New Roman"/>
          <w:color w:val="000000" w:themeColor="text1"/>
          <w:sz w:val="28"/>
          <w:szCs w:val="28"/>
          <w:lang w:val="ru-RU"/>
        </w:rPr>
        <w:t xml:space="preserve">в советский период </w:t>
      </w:r>
      <w:r>
        <w:rPr>
          <w:rFonts w:ascii="Times New Roman" w:eastAsia="Times New Roman" w:hAnsi="Times New Roman" w:cs="Times New Roman"/>
          <w:sz w:val="28"/>
          <w:szCs w:val="28"/>
        </w:rPr>
        <w:t>и подчеркивают значимость исследовательского подхода к изучению исторических личностей. Статьи вносят значительный вклад в понимание ключевых моментов в истории Казахстана, открывая новые перспективы на изучение личностей, чьи решения и действия имели далеко идущее значение для страны. Исследования демонстрируют сложность и многогранность процессов принятия решений на государственном уровне, а также подчеркивают важность сохранения исторической памяти о лидерах, внесших вклад в формирование современного Казахстана</w:t>
      </w:r>
      <w:r>
        <w:rPr>
          <w:rFonts w:ascii="Times New Roman" w:eastAsia="Times New Roman" w:hAnsi="Times New Roman" w:cs="Times New Roman"/>
          <w:i/>
          <w:sz w:val="28"/>
          <w:szCs w:val="28"/>
        </w:rPr>
        <w:t>.</w:t>
      </w:r>
    </w:p>
    <w:p w14:paraId="36EC8F2E"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Исследования, посвященные деятельности современных ученых, таких как К.М. Байпаков, А.К. Камалов, Б.Е. Кумеков, также играют значительную роль в осмыслении научного наследия и текущих достижений в различных областях знаний современного Казахстане.</w:t>
      </w:r>
    </w:p>
    <w:p w14:paraId="070523B9" w14:textId="027DEDA6" w:rsidR="00776348" w:rsidRPr="001110D0" w:rsidRDefault="00067061" w:rsidP="001110D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статье П.К. Дашковского и Т.В. Савельевой «Байпаков Карл Молдахметович - выдающийся ученый и организатор науки Казахстана» [1</w:t>
      </w:r>
      <w:r w:rsidR="00D779D0">
        <w:rPr>
          <w:rFonts w:ascii="Times New Roman" w:eastAsia="Times New Roman" w:hAnsi="Times New Roman" w:cs="Times New Roman"/>
          <w:sz w:val="28"/>
          <w:szCs w:val="28"/>
          <w:lang w:val="ru-RU"/>
        </w:rPr>
        <w:t>14</w:t>
      </w:r>
      <w:r>
        <w:rPr>
          <w:rFonts w:ascii="Times New Roman" w:eastAsia="Times New Roman" w:hAnsi="Times New Roman" w:cs="Times New Roman"/>
          <w:sz w:val="28"/>
          <w:szCs w:val="28"/>
        </w:rPr>
        <w:t>] представлен анализ жизни и научной деятельности Карла Молдахметовича Байпакова, ушедшего из жизни в 2018 году. Авторы акцентируют внимание на ключевых этапах его биографии, начиная с формирования как профессионального археолога под влиянием В.М. Массона и К.А. Акишева, до достижений в административной и научной деятельности.</w:t>
      </w:r>
      <w:r w:rsidR="001110D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Публикация освещает значимые экспедиции, возглавляемые или с участием Байпакова, и подчеркивает его вклад в изучение археологических объектов, связанных с процессами урбанизации Казахстана в Средневековье. Рассматриваются достижения Байпакова в качестве руководителя Института археологии АН РК, основанного </w:t>
      </w:r>
      <w:r>
        <w:rPr>
          <w:rFonts w:ascii="Times New Roman" w:eastAsia="Times New Roman" w:hAnsi="Times New Roman" w:cs="Times New Roman"/>
          <w:sz w:val="28"/>
          <w:szCs w:val="28"/>
        </w:rPr>
        <w:lastRenderedPageBreak/>
        <w:t>в 1991 году, его вклад в международное научное сотрудничество и вклад в разработку фундаментальных научных концепций.</w:t>
      </w:r>
      <w:r w:rsidR="001110D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Особенно выделяется его работа над серийным изданием «Свод археологических памятников Казахстана» и четырехтомной фундаментальной работой, посвященной истории урбанизации Казахстана от эпохи бронзы до Нового времени, за которую ученый был удостоен Государственной премии Республики Казахстан. Эти работы подчеркивают не только научный авторитет Байпакова, но и его значительный вклад в развитие археологической науки и исторического знания в Казахстане.</w:t>
      </w:r>
    </w:p>
    <w:p w14:paraId="6B3814D8" w14:textId="29B4FF06"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Статья Б.Е. Кумекова и Р.У. Каримовой «Между тюркологией и китаеведением: творческая биография доктора исторических наук А.К. Камалова (к 60-летию ученого)» [1</w:t>
      </w:r>
      <w:r w:rsidR="00D779D0">
        <w:rPr>
          <w:rFonts w:ascii="Times New Roman" w:eastAsia="Times New Roman" w:hAnsi="Times New Roman" w:cs="Times New Roman"/>
          <w:sz w:val="28"/>
          <w:szCs w:val="28"/>
          <w:lang w:val="ru-RU"/>
        </w:rPr>
        <w:t>15</w:t>
      </w:r>
      <w:r>
        <w:rPr>
          <w:rFonts w:ascii="Times New Roman" w:eastAsia="Times New Roman" w:hAnsi="Times New Roman" w:cs="Times New Roman"/>
          <w:sz w:val="28"/>
          <w:szCs w:val="28"/>
        </w:rPr>
        <w:t>] представляет собой комплексный анализ вклада А.К. Камалова в развитие исторических и международных исследований, с особым акцентом на его работе по истории уйгуров и дунган в Казахстане, а также на изучении международных отношений в китайской провинции Синьцзян в 1940-е годы. Этот период авторы характеризуют как завершающий этап «большой игры» – соперничества между великими державами за влияние в Центральной Азии. Авторы освещают педагогическую деятельность А.К. Камалова, подчеркивая его роль в повышении теоретико-</w:t>
      </w:r>
      <w:r w:rsidRPr="00200484">
        <w:rPr>
          <w:rFonts w:ascii="Times New Roman" w:eastAsia="Times New Roman" w:hAnsi="Times New Roman" w:cs="Times New Roman"/>
          <w:sz w:val="28"/>
          <w:szCs w:val="28"/>
        </w:rPr>
        <w:t>метод</w:t>
      </w:r>
      <w:proofErr w:type="spellStart"/>
      <w:r w:rsidR="00200484" w:rsidRPr="00200484">
        <w:rPr>
          <w:rFonts w:ascii="Times New Roman" w:eastAsia="Times New Roman" w:hAnsi="Times New Roman" w:cs="Times New Roman"/>
          <w:sz w:val="28"/>
          <w:szCs w:val="28"/>
          <w:lang w:val="ru-RU"/>
        </w:rPr>
        <w:t>ического</w:t>
      </w:r>
      <w:proofErr w:type="spellEnd"/>
      <w:r>
        <w:rPr>
          <w:rFonts w:ascii="Times New Roman" w:eastAsia="Times New Roman" w:hAnsi="Times New Roman" w:cs="Times New Roman"/>
          <w:sz w:val="28"/>
          <w:szCs w:val="28"/>
        </w:rPr>
        <w:t xml:space="preserve"> уровня молодых педагогов и преподавателей высших учебных заведений, а также в формировании научного потенциала не только в Казахстане, но и во всей Центральной Азии. В статье отмечается, как Камалов способствовал расширению научного горизонта своих коллег и </w:t>
      </w:r>
      <w:r w:rsidR="00D7758E">
        <w:rPr>
          <w:rFonts w:ascii="Times New Roman" w:eastAsia="Times New Roman" w:hAnsi="Times New Roman" w:cs="Times New Roman"/>
          <w:sz w:val="28"/>
          <w:szCs w:val="28"/>
          <w:lang w:val="ru-RU"/>
        </w:rPr>
        <w:t>обучающихся</w:t>
      </w:r>
      <w:r>
        <w:rPr>
          <w:rFonts w:ascii="Times New Roman" w:eastAsia="Times New Roman" w:hAnsi="Times New Roman" w:cs="Times New Roman"/>
          <w:sz w:val="28"/>
          <w:szCs w:val="28"/>
        </w:rPr>
        <w:t>, внося значительный вклад в развитие исторического знания и международной науки.</w:t>
      </w:r>
    </w:p>
    <w:p w14:paraId="61849BDA"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Б. Кумекова и Р. Каримовой подчеркивает многогранность и глубину научных интересов А.К. Камалова, его вклад в изучение исторических взаимоотношений между народами Центральной Азии и Китая, а также его значимость как педагога и наставника для молодых ученых. Эта статья является важным вкладом в оценку наследия и достижений А.К. Камалова, подчеркивая его роль в укреплении академических связей и продвижении междисциплинарного подхода в исторических исследованиях.</w:t>
      </w:r>
    </w:p>
    <w:p w14:paraId="375BDDED" w14:textId="36B82EFA"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Статья Н.Е. Кузембаева, А.Р. Тусупова, А.Е. Каримовой «Вклад академика НАН РК Б.Е. Кумекова в развитие казахстанской арабистики» [11</w:t>
      </w:r>
      <w:r w:rsidR="00D779D0">
        <w:rPr>
          <w:rFonts w:ascii="Times New Roman" w:eastAsia="Times New Roman" w:hAnsi="Times New Roman" w:cs="Times New Roman"/>
          <w:sz w:val="28"/>
          <w:szCs w:val="28"/>
          <w:lang w:val="ru-RU"/>
        </w:rPr>
        <w:t>6</w:t>
      </w:r>
      <w:r>
        <w:rPr>
          <w:rFonts w:ascii="Times New Roman" w:eastAsia="Times New Roman" w:hAnsi="Times New Roman" w:cs="Times New Roman"/>
          <w:sz w:val="28"/>
          <w:szCs w:val="28"/>
        </w:rPr>
        <w:t>], заслуживает особого внимания за ее вклад в исследование развития казахстанской арабистики. Ученый Б.Е. Кумеков, чья деятельность оставила неизгладимый след в этой области. Научная значимость исследования проявляется в глубоком анализе истории арабистики в Казахстане, раскрывая пути ее развития и влияния на академическую среду страны. Практическая значимость исследования подчеркивается возможностью создания монографии, освещающей жизнь и научный вклад Кумекова, что будет способствовать дальнейшему изучению и популяризации его научного наследия.</w:t>
      </w:r>
    </w:p>
    <w:p w14:paraId="5A5D9DDE"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Методологическая основа работы заключается в осмыслении роста национального самосознания казахского этноса и его проявления в научной деятельности в советский период, в котором Б.Е. Кумеков выступает как яркий представитель этого процесса. Авторы детально рассматривают биографию </w:t>
      </w:r>
      <w:r>
        <w:rPr>
          <w:rFonts w:ascii="Times New Roman" w:eastAsia="Times New Roman" w:hAnsi="Times New Roman" w:cs="Times New Roman"/>
          <w:sz w:val="28"/>
          <w:szCs w:val="28"/>
        </w:rPr>
        <w:lastRenderedPageBreak/>
        <w:t>ученого в контексте его вклада в арабистику и формирование собственного научного пути. Ключевыми результатами работы являются выявление активного участия Б.Е. Кумекова в реализации значимых научных проектов, включая написание фундаментальной истории Казахской ССР и издание собрания сочинений Ч.Ч. Валиханова, первого казахского ученого. Эти достижения подчеркивают его роль в продвижении исторических знаний и национального научного наследия Казахстана.</w:t>
      </w:r>
    </w:p>
    <w:p w14:paraId="547E4682" w14:textId="36FEF1A5"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Дополнительным импульсом изучения персоналии послужила программная статья Нурсултана Назарбаева «Семь граней Великой степи», где акцентировалось внимание и на развитие исторических личностей. Институтом истории и этнологии им. Ч.Ч. Валиханова был выпущен сборник материалов – «Великие имена Великой степи», где были представлены 101 личности из истории Казахстана [11</w:t>
      </w:r>
      <w:r w:rsidR="00D779D0">
        <w:rPr>
          <w:rFonts w:ascii="Times New Roman" w:eastAsia="Times New Roman" w:hAnsi="Times New Roman" w:cs="Times New Roman"/>
          <w:sz w:val="28"/>
          <w:szCs w:val="28"/>
          <w:lang w:val="ru-RU"/>
        </w:rPr>
        <w:t>7</w:t>
      </w:r>
      <w:r>
        <w:rPr>
          <w:rFonts w:ascii="Times New Roman" w:eastAsia="Times New Roman" w:hAnsi="Times New Roman" w:cs="Times New Roman"/>
          <w:sz w:val="28"/>
          <w:szCs w:val="28"/>
        </w:rPr>
        <w:t>]. В ней приняли участие научные работы авторитетных современных казахстанских ученых Ж.Б. Абылхожин, З.Е. Кабульдинов, З.Г. Сактаганова, Б.Г. Аяган, М. Х. Абусеитова, Б.Б. Карибаев и др.</w:t>
      </w:r>
    </w:p>
    <w:p w14:paraId="0B63C28B" w14:textId="0D129EA1"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двух исследовательских статьях диссертанта представлены результаты анализа жизни и деятельности Бауыржана Момышулы и Тулуша Кечил-Оола [1</w:t>
      </w:r>
      <w:r w:rsidR="00D779D0">
        <w:rPr>
          <w:rFonts w:ascii="Times New Roman" w:eastAsia="Times New Roman" w:hAnsi="Times New Roman" w:cs="Times New Roman"/>
          <w:sz w:val="28"/>
          <w:szCs w:val="28"/>
          <w:lang w:val="ru-RU"/>
        </w:rPr>
        <w:t>18</w:t>
      </w:r>
      <w:r>
        <w:rPr>
          <w:rFonts w:ascii="Times New Roman" w:eastAsia="Times New Roman" w:hAnsi="Times New Roman" w:cs="Times New Roman"/>
          <w:sz w:val="28"/>
          <w:szCs w:val="28"/>
        </w:rPr>
        <w:t>], осуществленного через призму сравнительной биографии. Этот подход позволил глубоко исследовать и осмыслить их вклад в контексте исторических процессов середины XX века, отражая общие тенденции и индивидуальные особенности их жизненных путей в рамках истории Советского Союза. В другой работе освещается деятельность А.Л. Захаренко [1</w:t>
      </w:r>
      <w:r w:rsidR="00D779D0">
        <w:rPr>
          <w:rFonts w:ascii="Times New Roman" w:eastAsia="Times New Roman" w:hAnsi="Times New Roman" w:cs="Times New Roman"/>
          <w:sz w:val="28"/>
          <w:szCs w:val="28"/>
          <w:lang w:val="ru-RU"/>
        </w:rPr>
        <w:t>19</w:t>
      </w:r>
      <w:r>
        <w:rPr>
          <w:rFonts w:ascii="Times New Roman" w:eastAsia="Times New Roman" w:hAnsi="Times New Roman" w:cs="Times New Roman"/>
          <w:sz w:val="28"/>
          <w:szCs w:val="28"/>
        </w:rPr>
        <w:t>], знаменитого исследователя Сибири и Казахстана второй половины XIX века, при этом акцентируется внимание на использовании подхода интеллектуальной истории. Это позволило более полно раскрыть спектр его исследовательских интересов и вклад в развитие научных знаний о данных регионах.</w:t>
      </w:r>
    </w:p>
    <w:p w14:paraId="0D2B15C2"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Изучение персоналии в истории Казахстана является одной из важных и актуальных тем отечественной историографии. Она позволяет раскрыть уникальный характер казахского народа, его историческую судьбу и культурное развитие. Отечественные авторы разных эпох внесли свой вклад в изучение персоналий в истории Казахстана, используя разные жанры и формы выражения, такие как научное исследование, литературное творчество, публицистика и перевод. В результате сложилась богатая и разнообразная традиция изучения персоналий в истории Казахстана, которая отражает устное и письменное наследие казахского народа.</w:t>
      </w:r>
    </w:p>
    <w:p w14:paraId="48EE5CFD"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Казахстанская историография изучения исторических личностей из истории Казахстана имеет долгую и сложную историю, которая связана с развитием казахстанской науки. Труды рассмотренных авторов являются не только ценными источниками для изучения персоналий в истории Казахстана, но и образцами научного стиля, ясности изложения и богатства языка.</w:t>
      </w:r>
    </w:p>
    <w:p w14:paraId="7B722182"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ходе анализа историографии изучения биографий выдающихся личностей Казахстана XIX-XX веков, можно выделить развитие нескольких ключевых научных школ в рамках казахстанской историографии, каждая из которых представляет собой уникальный подход к интерпретации исторических </w:t>
      </w:r>
      <w:r>
        <w:rPr>
          <w:rFonts w:ascii="Times New Roman" w:eastAsia="Times New Roman" w:hAnsi="Times New Roman" w:cs="Times New Roman"/>
          <w:sz w:val="28"/>
          <w:szCs w:val="28"/>
        </w:rPr>
        <w:lastRenderedPageBreak/>
        <w:t>персоналий и их вклада в общественную, политическую, культурную и научную жизнь республики. Среди выявленных школ особое место занимают:</w:t>
      </w:r>
    </w:p>
    <w:p w14:paraId="647C82FE" w14:textId="77777777" w:rsidR="00776348" w:rsidRDefault="00067061">
      <w:pPr>
        <w:numPr>
          <w:ilvl w:val="0"/>
          <w:numId w:val="5"/>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Традиционалистская школа, ориентированная на классические методы биографических исследований, акцентируя внимание на политической, социальной и военной деятельности личностей (М.К. Козыбаев, А. Карпык, Т.И. Султанов, Е. Касенов и Г.К. Кадиркулова).</w:t>
      </w:r>
    </w:p>
    <w:p w14:paraId="17BA3367" w14:textId="77777777" w:rsidR="00776348" w:rsidRDefault="00067061">
      <w:pPr>
        <w:numPr>
          <w:ilvl w:val="0"/>
          <w:numId w:val="5"/>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Ревизионистская школа, стремящаяся пересмотреть и переоценить устоявшиеся взгляды на исторические персоналии, освещая менее изученные аспекты их жизни и деятельности. (И.В. Ерофеева, К.К. Абуев, Э. Валиханов, Ж.К. Касымбаев, К. Ускенбай, А. Захаренко и З.Г. Сактаганова).</w:t>
      </w:r>
    </w:p>
    <w:p w14:paraId="5D52A3D3" w14:textId="77777777" w:rsidR="00776348" w:rsidRDefault="00067061">
      <w:pPr>
        <w:numPr>
          <w:ilvl w:val="0"/>
          <w:numId w:val="5"/>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Междисциплинарная школа, объединяющая подходы из различных областей знаний, таких как психология, социология, культурология, для комплексного анализа биографий. (Ж. Кадыралина, С.Ф. Фоминых, А.Н. Кузьмин, С.А. Некрылова, Г. Батырбеккызы, Л. Дервиш и Б.Г. Аяган).</w:t>
      </w:r>
    </w:p>
    <w:p w14:paraId="4663B257" w14:textId="77777777" w:rsidR="00776348" w:rsidRDefault="00067061">
      <w:pPr>
        <w:numPr>
          <w:ilvl w:val="0"/>
          <w:numId w:val="5"/>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Школа сравнительных биографий, фокусирующаяся на сопоставлении жизненных путей и достижений различных личностей для выявления общих тенденций и индивидуальных особенностей в историческом развитии Казахстана. (Д.Б. Касымова).</w:t>
      </w:r>
    </w:p>
    <w:p w14:paraId="79BD8187" w14:textId="77777777" w:rsidR="00776348" w:rsidRDefault="00067061">
      <w:pPr>
        <w:numPr>
          <w:ilvl w:val="0"/>
          <w:numId w:val="5"/>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Школа интеллектуальной биографии, предлагающая глубокий анализ интеллектуального наследия и вклада персоналий в развитие идей, научных концепций и культурных практик. Этот подход позволяет более полно оценить роль личности в историческом процессе, выявляя связи между их интеллектуальной деятельностью и социокультурным контекстом эпохи. (Р.М. Жумашева, А.Ж. Мырзахметовой, Д.С. Кожабекова, А.С. Шакиева, П.К. Дашковский, Т.В. Савельева, Б.Е. Кумеков, Р.У. Каримова, Н.Е. Кузембаев, А.Р. Тусупов и  А.Е. Каримова). </w:t>
      </w:r>
    </w:p>
    <w:p w14:paraId="761F14A5"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Определение этих школ способствует более глубокому пониманию многоаспектности и многогранности исторических персоналий, а также позволяет исследователям выбирать наиболее рациональные методологические подходы для своих работ, учитывая специфику изучаемых личностей и задач исследования.</w:t>
      </w:r>
    </w:p>
    <w:p w14:paraId="216800D8"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вопроса позволил выделить особенности отечественной историографии изучения персоналий в истории Казахстана:</w:t>
      </w:r>
    </w:p>
    <w:p w14:paraId="2DF51E89"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исследования персоналий имеет долгую и сложную историю, которая связана с развитием казахстанской науки, литературы и культуры;</w:t>
      </w:r>
    </w:p>
    <w:p w14:paraId="2FA12CDC"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научные работы затрагивали изучение не только политических и военных деятелей, но и культурных и научных личностей, таких как поэты, писатели, ученые и просветители;</w:t>
      </w:r>
    </w:p>
    <w:p w14:paraId="5542CB83"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исследователи стремились раскрыть не только факты и события из жизни выдающихся личностей казахской истории, но и их духовный мир, ценности, мировоззрение и творчество;</w:t>
      </w:r>
    </w:p>
    <w:p w14:paraId="7E864763"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научные труды учитывали специфику казахского народа, его этническую, религиозную, социальную и культурную разнообразность.</w:t>
      </w:r>
    </w:p>
    <w:p w14:paraId="006DA943"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результате изучения историографии вопроса исследования биографий выдающихся персоналий XIX-XX веков в казахстанской науке можно подчеркнуть несколько ключевых аспектов.</w:t>
      </w:r>
    </w:p>
    <w:p w14:paraId="0A033267"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Эволюция подходов и методов. Изложенный обзор демонстрирует динамичное развитие исторической науки в Казахстане, начиная с ранних работ XIX века до современных исследований. Важно отметить, что с течением времени менялись не только предметы исследований, но и методологические подходы. Если в начальный период доминировал интерес к политическим и военным деятелям, то впоследствии расширился спектр интересов, охватывающий культурные и научные личности. Использовались различные методы анализа – от биографического до сравнительного подхода, что позволило более глубоко раскрыть вклад исторических личностей в развитие казахского общества.</w:t>
      </w:r>
    </w:p>
    <w:p w14:paraId="37B162B3"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Влияние политических и социальных контекстов. Исследование также подчеркивает, как политические, социальные и культурные изменения в стране и в мире влияли на историографию изучения проблемы. Советский период характеризовался определенными идеологическими рамками, которые сформировали особый взгляд на исторические персоналии. После обретения Независимости Казахстаном наблюдается стремление к переосмыслению исторического прошлого, акцентируя внимание на формировании национального самосознания и патриотизма.</w:t>
      </w:r>
    </w:p>
    <w:p w14:paraId="2B2444BC"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Разнообразие источников и междисциплинарность. Современные исследователи стремятся использовать широкий спектр источников, включая архивные материалы, мемуары, публицистику и даже фольклор. Это позволяет более полно восстановить жизнь и деятельность изучаемых личностей. Междисциплинарный подход, сочетающий историю с литературоведением, лингвистикой и философией, способствует глубокому анализу и пониманию мотивов действий, ценностей и мировоззрения персоналий.</w:t>
      </w:r>
    </w:p>
    <w:p w14:paraId="296D980C"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Новые тенденции и перспективы. Исследование историографии подчеркивает постоянное развитие и использование новых тенденций и подходов в изучение истории и персоналий. Важным направлением является учет международного контекста и сотрудничество с зарубежными учеными. Это способствует более объективному и полному пониманию вклада казахстанских исторических деятелей в мировую историю.</w:t>
      </w:r>
    </w:p>
    <w:p w14:paraId="6C6EBD3A"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историография вопроса изучения биографий персоналий в Казахстане XIX-XX веков демонстрирует значительные достижения и развитие отечественной исторической науки. Она не только способствует глубокому пониманию прошлого, но и вносит значительный вклад в формирование национального самосознания, подчеркивая значимость исторического наследия для современного и будущего поколений. Сложность и многообразие подходов к интерпретации исторических судеб знаменитых деятелей отражают богатство и уникальность казахстанской исторической науки и культуры.</w:t>
      </w:r>
    </w:p>
    <w:p w14:paraId="6F5E551A" w14:textId="438F962E" w:rsidR="00776348" w:rsidRDefault="00776348">
      <w:pPr>
        <w:spacing w:after="0" w:line="276" w:lineRule="auto"/>
        <w:rPr>
          <w:rFonts w:ascii="Times New Roman" w:eastAsia="Times New Roman" w:hAnsi="Times New Roman" w:cs="Times New Roman"/>
          <w:sz w:val="28"/>
          <w:szCs w:val="28"/>
        </w:rPr>
      </w:pPr>
    </w:p>
    <w:p w14:paraId="76814C6F" w14:textId="77777777" w:rsidR="00CF5A05" w:rsidRDefault="00CF5A05">
      <w:pPr>
        <w:spacing w:after="0" w:line="276" w:lineRule="auto"/>
        <w:rPr>
          <w:rFonts w:ascii="Times New Roman" w:eastAsia="Times New Roman" w:hAnsi="Times New Roman" w:cs="Times New Roman"/>
          <w:sz w:val="28"/>
          <w:szCs w:val="28"/>
        </w:rPr>
      </w:pPr>
    </w:p>
    <w:p w14:paraId="10F3AA2E" w14:textId="77777777" w:rsidR="00776348" w:rsidRDefault="00067061">
      <w:pPr>
        <w:spacing w:after="0" w:line="240" w:lineRule="auto"/>
        <w:ind w:firstLine="70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2.2 </w:t>
      </w:r>
      <w:r w:rsidR="00204747" w:rsidRPr="00204747">
        <w:rPr>
          <w:rFonts w:ascii="Times New Roman" w:eastAsia="Times New Roman" w:hAnsi="Times New Roman" w:cs="Times New Roman"/>
          <w:b/>
          <w:sz w:val="28"/>
          <w:szCs w:val="28"/>
        </w:rPr>
        <w:t>Женская биография в казахстанской историографии</w:t>
      </w:r>
    </w:p>
    <w:p w14:paraId="6ED45131" w14:textId="77777777"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Изучение исторических личностей в контексте казахстанской историографии нередко выявляет преобладание мужского доминирования среди ключевых фигур. Однако, существенная потребность в систематическом анализе истории женщин и углубленной оценке уровня их изученности в рамках академической сферы становится всё более очевидной. Настоящий раздел посвящён такому анализу, акцентируя внимание на необходимости расширения исследовательского поля в данной области.</w:t>
      </w:r>
    </w:p>
    <w:p w14:paraId="623BC4A0" w14:textId="24EB8253"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Женская история в Казахстане, также обозначаемая как women’s history, представляет собой относительно новое направление в исторической науке, чья динамика развития в значительной степени зависит от идеологических ориентиров, характерных для различных исторических эпох. Анализ историографии по данной теме показывает, что внимание к позиции, роли и месту женщин в истории казахстанского общества было неоднозначным на разных этапах его развития. Это подтверждается в работе «Историографические проблемы истории женской повседневности» Г. Адбыкуловой и Г.Т. Мусабалиной [1</w:t>
      </w:r>
      <w:r w:rsidR="00D779D0">
        <w:rPr>
          <w:rFonts w:ascii="Times New Roman" w:eastAsia="Times New Roman" w:hAnsi="Times New Roman" w:cs="Times New Roman"/>
          <w:sz w:val="28"/>
          <w:szCs w:val="28"/>
          <w:lang w:val="ru-RU"/>
        </w:rPr>
        <w:t>20</w:t>
      </w:r>
      <w:r>
        <w:rPr>
          <w:rFonts w:ascii="Times New Roman" w:eastAsia="Times New Roman" w:hAnsi="Times New Roman" w:cs="Times New Roman"/>
          <w:sz w:val="28"/>
          <w:szCs w:val="28"/>
        </w:rPr>
        <w:t>], где рассматривается неравномерность изученности женской истории на протяжении различных периодов [1</w:t>
      </w:r>
      <w:r w:rsidR="00D779D0">
        <w:rPr>
          <w:rFonts w:ascii="Times New Roman" w:eastAsia="Times New Roman" w:hAnsi="Times New Roman" w:cs="Times New Roman"/>
          <w:sz w:val="28"/>
          <w:szCs w:val="28"/>
          <w:lang w:val="ru-RU"/>
        </w:rPr>
        <w:t>20</w:t>
      </w:r>
      <w:r>
        <w:rPr>
          <w:rFonts w:ascii="Times New Roman" w:eastAsia="Times New Roman" w:hAnsi="Times New Roman" w:cs="Times New Roman"/>
          <w:sz w:val="28"/>
          <w:szCs w:val="28"/>
        </w:rPr>
        <w:t>, c. 46-50].</w:t>
      </w:r>
    </w:p>
    <w:p w14:paraId="29F329D5" w14:textId="0A201454"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Исследования в сфере женской истории преимущественно фокусируются на изучении социального статуса женщин и их роли в обществе на протяжении истории Казахстана. В этом контексте </w:t>
      </w:r>
      <w:r w:rsidR="004F0CFF" w:rsidRPr="00673923">
        <w:rPr>
          <w:rFonts w:ascii="Times New Roman" w:eastAsia="Times New Roman" w:hAnsi="Times New Roman" w:cs="Times New Roman"/>
          <w:color w:val="000000" w:themeColor="text1"/>
          <w:sz w:val="28"/>
          <w:szCs w:val="28"/>
          <w:lang w:val="ru-RU"/>
        </w:rPr>
        <w:t>основные</w:t>
      </w:r>
      <w:r w:rsidRPr="00673923">
        <w:rPr>
          <w:rFonts w:ascii="Times New Roman" w:eastAsia="Times New Roman" w:hAnsi="Times New Roman" w:cs="Times New Roman"/>
          <w:color w:val="000000" w:themeColor="text1"/>
          <w:sz w:val="28"/>
          <w:szCs w:val="28"/>
        </w:rPr>
        <w:t xml:space="preserve"> ра</w:t>
      </w:r>
      <w:r>
        <w:rPr>
          <w:rFonts w:ascii="Times New Roman" w:eastAsia="Times New Roman" w:hAnsi="Times New Roman" w:cs="Times New Roman"/>
          <w:sz w:val="28"/>
          <w:szCs w:val="28"/>
        </w:rPr>
        <w:t>боты включают исследования К.В. Джумагалиева 1</w:t>
      </w:r>
      <w:r w:rsidR="00D779D0">
        <w:rPr>
          <w:rFonts w:ascii="Times New Roman" w:eastAsia="Times New Roman" w:hAnsi="Times New Roman" w:cs="Times New Roman"/>
          <w:sz w:val="28"/>
          <w:szCs w:val="28"/>
          <w:lang w:val="ru-RU"/>
        </w:rPr>
        <w:t>21</w:t>
      </w:r>
      <w:r>
        <w:rPr>
          <w:rFonts w:ascii="Times New Roman" w:eastAsia="Times New Roman" w:hAnsi="Times New Roman" w:cs="Times New Roman"/>
          <w:sz w:val="28"/>
          <w:szCs w:val="28"/>
        </w:rPr>
        <w:t>],  Г. Базарбаева, Г. Джумабекова [1</w:t>
      </w:r>
      <w:r w:rsidR="00D779D0">
        <w:rPr>
          <w:rFonts w:ascii="Times New Roman" w:eastAsia="Times New Roman" w:hAnsi="Times New Roman" w:cs="Times New Roman"/>
          <w:sz w:val="28"/>
          <w:szCs w:val="28"/>
          <w:lang w:val="ru-RU"/>
        </w:rPr>
        <w:t>22</w:t>
      </w:r>
      <w:r>
        <w:rPr>
          <w:rFonts w:ascii="Times New Roman" w:eastAsia="Times New Roman" w:hAnsi="Times New Roman" w:cs="Times New Roman"/>
          <w:sz w:val="28"/>
          <w:szCs w:val="28"/>
        </w:rPr>
        <w:t>], Б.М. Хасенова [1</w:t>
      </w:r>
      <w:r w:rsidR="00D779D0">
        <w:rPr>
          <w:rFonts w:ascii="Times New Roman" w:eastAsia="Times New Roman" w:hAnsi="Times New Roman" w:cs="Times New Roman"/>
          <w:sz w:val="28"/>
          <w:szCs w:val="28"/>
          <w:lang w:val="ru-RU"/>
        </w:rPr>
        <w:t>23</w:t>
      </w:r>
      <w:r>
        <w:rPr>
          <w:rFonts w:ascii="Times New Roman" w:eastAsia="Times New Roman" w:hAnsi="Times New Roman" w:cs="Times New Roman"/>
          <w:sz w:val="28"/>
          <w:szCs w:val="28"/>
        </w:rPr>
        <w:t>] Ж.С. Мажитова [1</w:t>
      </w:r>
      <w:r w:rsidR="00D779D0">
        <w:rPr>
          <w:rFonts w:ascii="Times New Roman" w:eastAsia="Times New Roman" w:hAnsi="Times New Roman" w:cs="Times New Roman"/>
          <w:sz w:val="28"/>
          <w:szCs w:val="28"/>
          <w:lang w:val="ru-RU"/>
        </w:rPr>
        <w:t>24</w:t>
      </w:r>
      <w:r>
        <w:rPr>
          <w:rFonts w:ascii="Times New Roman" w:eastAsia="Times New Roman" w:hAnsi="Times New Roman" w:cs="Times New Roman"/>
          <w:sz w:val="28"/>
          <w:szCs w:val="28"/>
        </w:rPr>
        <w:t>], Г.А. Алпыспаева, Г. Жуман, Л.Т. Джумалиева, Ш.Т. Абдыкаримова [12</w:t>
      </w:r>
      <w:r w:rsidR="00D779D0">
        <w:rPr>
          <w:rFonts w:ascii="Times New Roman" w:eastAsia="Times New Roman" w:hAnsi="Times New Roman" w:cs="Times New Roman"/>
          <w:sz w:val="28"/>
          <w:szCs w:val="28"/>
          <w:lang w:val="ru-RU"/>
        </w:rPr>
        <w:t>5</w:t>
      </w:r>
      <w:r>
        <w:rPr>
          <w:rFonts w:ascii="Times New Roman" w:eastAsia="Times New Roman" w:hAnsi="Times New Roman" w:cs="Times New Roman"/>
          <w:sz w:val="28"/>
          <w:szCs w:val="28"/>
        </w:rPr>
        <w:t>], а также диссертацию С.С. Карпыковой «Женщины Казахстана: проблемы историографии (20-е - 80-е годы ХХ века)» [12</w:t>
      </w:r>
      <w:r w:rsidR="00D779D0">
        <w:rPr>
          <w:rFonts w:ascii="Times New Roman" w:eastAsia="Times New Roman" w:hAnsi="Times New Roman" w:cs="Times New Roman"/>
          <w:sz w:val="28"/>
          <w:szCs w:val="28"/>
          <w:lang w:val="ru-RU"/>
        </w:rPr>
        <w:t>6</w:t>
      </w:r>
      <w:r>
        <w:rPr>
          <w:rFonts w:ascii="Times New Roman" w:eastAsia="Times New Roman" w:hAnsi="Times New Roman" w:cs="Times New Roman"/>
          <w:sz w:val="28"/>
          <w:szCs w:val="28"/>
        </w:rPr>
        <w:t>], которая представляет собой важный вклад в данное направление. Несмотря на достигнутый прогресс в освещении многих аспектов женской истории, остаётся множество вопросов и возможностей для дальнейшего развития и глубокого анализа этого аспекта.</w:t>
      </w:r>
    </w:p>
    <w:p w14:paraId="7098A5F2" w14:textId="437C6BD0"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Женщины в казахском обществе традиционно занимали видное положение, что находит отражение в разнообразных образах женщин-цариц, матерей, воительниц, певиц и острословов. М.М. </w:t>
      </w:r>
      <w:r w:rsidRPr="00B2720C">
        <w:rPr>
          <w:rFonts w:ascii="Times New Roman" w:eastAsia="Times New Roman" w:hAnsi="Times New Roman" w:cs="Times New Roman"/>
          <w:color w:val="000000" w:themeColor="text1"/>
          <w:sz w:val="28"/>
          <w:szCs w:val="28"/>
        </w:rPr>
        <w:t>Джанпеисов</w:t>
      </w:r>
      <w:r w:rsidR="004F0CFF" w:rsidRPr="00B2720C">
        <w:rPr>
          <w:rFonts w:ascii="Times New Roman" w:eastAsia="Times New Roman" w:hAnsi="Times New Roman" w:cs="Times New Roman"/>
          <w:color w:val="000000" w:themeColor="text1"/>
          <w:sz w:val="28"/>
          <w:szCs w:val="28"/>
          <w:lang w:val="ru-RU"/>
        </w:rPr>
        <w:t>а</w:t>
      </w:r>
      <w:r>
        <w:rPr>
          <w:rFonts w:ascii="Times New Roman" w:eastAsia="Times New Roman" w:hAnsi="Times New Roman" w:cs="Times New Roman"/>
          <w:sz w:val="28"/>
          <w:szCs w:val="28"/>
        </w:rPr>
        <w:t xml:space="preserve"> в своей работе «Портреты казахской женщины в контексте исторического времени (XIX-XX вв.)» подчеркивает значимость этих образов, иллюстрируя их вклад в формирование культурного и социального контекста казахского народа [12</w:t>
      </w:r>
      <w:r w:rsidR="00D779D0">
        <w:rPr>
          <w:rFonts w:ascii="Times New Roman" w:eastAsia="Times New Roman" w:hAnsi="Times New Roman" w:cs="Times New Roman"/>
          <w:sz w:val="28"/>
          <w:szCs w:val="28"/>
          <w:lang w:val="ru-RU"/>
        </w:rPr>
        <w:t>7</w:t>
      </w:r>
      <w:r>
        <w:rPr>
          <w:rFonts w:ascii="Times New Roman" w:eastAsia="Times New Roman" w:hAnsi="Times New Roman" w:cs="Times New Roman"/>
          <w:sz w:val="28"/>
          <w:szCs w:val="28"/>
        </w:rPr>
        <w:t>, c. 203].</w:t>
      </w:r>
    </w:p>
    <w:p w14:paraId="2B231F64" w14:textId="7BA5AA42" w:rsidR="00776348" w:rsidRDefault="00067061">
      <w:pPr>
        <w:spacing w:after="0" w:line="240" w:lineRule="auto"/>
        <w:ind w:firstLine="705"/>
        <w:jc w:val="both"/>
        <w:rPr>
          <w:rFonts w:ascii="Times New Roman" w:eastAsia="Times New Roman" w:hAnsi="Times New Roman" w:cs="Times New Roman"/>
          <w:sz w:val="28"/>
          <w:szCs w:val="28"/>
        </w:rPr>
      </w:pPr>
      <w:r w:rsidRPr="00673923">
        <w:rPr>
          <w:rFonts w:ascii="Times New Roman" w:eastAsia="Times New Roman" w:hAnsi="Times New Roman" w:cs="Times New Roman"/>
          <w:color w:val="000000" w:themeColor="text1"/>
          <w:sz w:val="28"/>
          <w:szCs w:val="28"/>
        </w:rPr>
        <w:t>П</w:t>
      </w:r>
      <w:proofErr w:type="spellStart"/>
      <w:r w:rsidR="004F0CFF" w:rsidRPr="00673923">
        <w:rPr>
          <w:rFonts w:ascii="Times New Roman" w:eastAsia="Times New Roman" w:hAnsi="Times New Roman" w:cs="Times New Roman"/>
          <w:color w:val="000000" w:themeColor="text1"/>
          <w:sz w:val="28"/>
          <w:szCs w:val="28"/>
          <w:lang w:val="ru-RU"/>
        </w:rPr>
        <w:t>режде</w:t>
      </w:r>
      <w:proofErr w:type="spellEnd"/>
      <w:r w:rsidR="004F0CFF" w:rsidRPr="00673923">
        <w:rPr>
          <w:rFonts w:ascii="Times New Roman" w:eastAsia="Times New Roman" w:hAnsi="Times New Roman" w:cs="Times New Roman"/>
          <w:color w:val="000000" w:themeColor="text1"/>
          <w:sz w:val="28"/>
          <w:szCs w:val="28"/>
          <w:lang w:val="ru-RU"/>
        </w:rPr>
        <w:t xml:space="preserve"> чем провести </w:t>
      </w:r>
      <w:r w:rsidRPr="00673923">
        <w:rPr>
          <w:rFonts w:ascii="Times New Roman" w:eastAsia="Times New Roman" w:hAnsi="Times New Roman" w:cs="Times New Roman"/>
          <w:color w:val="000000" w:themeColor="text1"/>
          <w:sz w:val="28"/>
          <w:szCs w:val="28"/>
        </w:rPr>
        <w:t>всесторонни</w:t>
      </w:r>
      <w:r w:rsidR="004F0CFF" w:rsidRPr="00673923">
        <w:rPr>
          <w:rFonts w:ascii="Times New Roman" w:eastAsia="Times New Roman" w:hAnsi="Times New Roman" w:cs="Times New Roman"/>
          <w:color w:val="000000" w:themeColor="text1"/>
          <w:sz w:val="28"/>
          <w:szCs w:val="28"/>
          <w:lang w:val="ru-RU"/>
        </w:rPr>
        <w:t>й</w:t>
      </w:r>
      <w:r w:rsidRPr="00673923">
        <w:rPr>
          <w:rFonts w:ascii="Times New Roman" w:eastAsia="Times New Roman" w:hAnsi="Times New Roman" w:cs="Times New Roman"/>
          <w:color w:val="000000" w:themeColor="text1"/>
          <w:sz w:val="28"/>
          <w:szCs w:val="28"/>
        </w:rPr>
        <w:t xml:space="preserve"> </w:t>
      </w:r>
      <w:r w:rsidR="004F0CFF" w:rsidRPr="00673923">
        <w:rPr>
          <w:rFonts w:ascii="Times New Roman" w:eastAsia="Times New Roman" w:hAnsi="Times New Roman" w:cs="Times New Roman"/>
          <w:color w:val="000000" w:themeColor="text1"/>
          <w:sz w:val="28"/>
          <w:szCs w:val="28"/>
          <w:lang w:val="ru-RU"/>
        </w:rPr>
        <w:t>анализ</w:t>
      </w:r>
      <w:r w:rsidRPr="00673923">
        <w:rPr>
          <w:rFonts w:ascii="Times New Roman" w:eastAsia="Times New Roman" w:hAnsi="Times New Roman" w:cs="Times New Roman"/>
          <w:color w:val="000000" w:themeColor="text1"/>
          <w:sz w:val="28"/>
          <w:szCs w:val="28"/>
        </w:rPr>
        <w:t xml:space="preserve"> историографических </w:t>
      </w:r>
      <w:r>
        <w:rPr>
          <w:rFonts w:ascii="Times New Roman" w:eastAsia="Times New Roman" w:hAnsi="Times New Roman" w:cs="Times New Roman"/>
          <w:sz w:val="28"/>
          <w:szCs w:val="28"/>
        </w:rPr>
        <w:t>аспектов женских биографий</w:t>
      </w:r>
      <w:r w:rsidR="0064298A">
        <w:rPr>
          <w:rFonts w:ascii="Times New Roman" w:eastAsia="Times New Roman" w:hAnsi="Times New Roman" w:cs="Times New Roman"/>
          <w:sz w:val="28"/>
          <w:szCs w:val="28"/>
          <w:lang w:val="ru-RU"/>
        </w:rPr>
        <w:t xml:space="preserve"> </w:t>
      </w:r>
      <w:r w:rsidR="0064298A">
        <w:rPr>
          <w:rFonts w:ascii="Times New Roman" w:eastAsia="Times New Roman" w:hAnsi="Times New Roman" w:cs="Times New Roman"/>
          <w:sz w:val="28"/>
          <w:szCs w:val="28"/>
          <w:lang w:val="en-GB"/>
        </w:rPr>
        <w:t>XIX</w:t>
      </w:r>
      <w:r w:rsidR="0064298A" w:rsidRPr="005E5324">
        <w:rPr>
          <w:rFonts w:ascii="Times New Roman" w:eastAsia="Times New Roman" w:hAnsi="Times New Roman" w:cs="Times New Roman"/>
          <w:sz w:val="28"/>
          <w:szCs w:val="28"/>
          <w:lang w:val="ru-RU"/>
        </w:rPr>
        <w:t>-</w:t>
      </w:r>
      <w:r w:rsidR="0064298A">
        <w:rPr>
          <w:rFonts w:ascii="Times New Roman" w:eastAsia="Times New Roman" w:hAnsi="Times New Roman" w:cs="Times New Roman"/>
          <w:sz w:val="28"/>
          <w:szCs w:val="28"/>
          <w:lang w:val="en-GB"/>
        </w:rPr>
        <w:t>XX</w:t>
      </w:r>
      <w:r w:rsidR="0064298A" w:rsidRPr="005E5324">
        <w:rPr>
          <w:rFonts w:ascii="Times New Roman" w:eastAsia="Times New Roman" w:hAnsi="Times New Roman" w:cs="Times New Roman"/>
          <w:sz w:val="28"/>
          <w:szCs w:val="28"/>
          <w:lang w:val="ru-RU"/>
        </w:rPr>
        <w:t xml:space="preserve"> </w:t>
      </w:r>
      <w:r w:rsidR="0064298A">
        <w:rPr>
          <w:rFonts w:ascii="Times New Roman" w:eastAsia="Times New Roman" w:hAnsi="Times New Roman" w:cs="Times New Roman"/>
          <w:sz w:val="28"/>
          <w:szCs w:val="28"/>
          <w:lang w:val="ru-RU"/>
        </w:rPr>
        <w:t>вв.,</w:t>
      </w:r>
      <w:r>
        <w:rPr>
          <w:rFonts w:ascii="Times New Roman" w:eastAsia="Times New Roman" w:hAnsi="Times New Roman" w:cs="Times New Roman"/>
          <w:sz w:val="28"/>
          <w:szCs w:val="28"/>
        </w:rPr>
        <w:t xml:space="preserve"> в контексте казахстанской истории</w:t>
      </w:r>
      <w:r w:rsidR="004F0CFF">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необходимо определить ключевые исторические периоды, оказавшие влияние на формирование и развитие образов женщин в общественном сознании. Детальный анализ историографии выявляет различие в типах известных женских исторических личностей, характерных для отдельных эпох.</w:t>
      </w:r>
    </w:p>
    <w:p w14:paraId="7D77F725" w14:textId="77777777" w:rsidR="00776348" w:rsidRDefault="00067061">
      <w:pPr>
        <w:spacing w:after="0" w:line="240" w:lineRule="auto"/>
        <w:ind w:firstLine="705"/>
        <w:jc w:val="both"/>
        <w:rPr>
          <w:rFonts w:ascii="Times New Roman" w:eastAsia="Times New Roman" w:hAnsi="Times New Roman" w:cs="Times New Roman"/>
          <w:sz w:val="28"/>
          <w:szCs w:val="28"/>
        </w:rPr>
      </w:pPr>
      <w:r w:rsidRPr="008F3677">
        <w:rPr>
          <w:rFonts w:ascii="Times New Roman" w:eastAsia="Times New Roman" w:hAnsi="Times New Roman" w:cs="Times New Roman"/>
          <w:sz w:val="28"/>
          <w:szCs w:val="28"/>
        </w:rPr>
        <w:t xml:space="preserve">Древний период ознаменован упоминаниями о царицах саков, среди которых особо выделяются фигуры Томирис и Зарины, подчеркивая значимость </w:t>
      </w:r>
      <w:r w:rsidRPr="008F3677">
        <w:rPr>
          <w:rFonts w:ascii="Times New Roman" w:eastAsia="Times New Roman" w:hAnsi="Times New Roman" w:cs="Times New Roman"/>
          <w:sz w:val="28"/>
          <w:szCs w:val="28"/>
        </w:rPr>
        <w:lastRenderedPageBreak/>
        <w:t>женщин в ранней истории региона. Средневековье привносит в исторический нарратив имена жен и дочерей правителей Центральной Азии, расширяя представления о роли женщин в политической и социальной жизни. Период казахско-джунгарских войн вносит вклад в образ женщин-воительниц, демонстрируя их активное участие в обороне своих земель.</w:t>
      </w:r>
    </w:p>
    <w:p w14:paraId="7E515301" w14:textId="77777777" w:rsidR="00776348" w:rsidRDefault="00067061">
      <w:pPr>
        <w:spacing w:after="0" w:line="240" w:lineRule="auto"/>
        <w:ind w:firstLine="705"/>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На рубеже XIX-XX веков, с вхождением женщин в исторический нарратив, такие фигуры, как Дина Нурпеисова и Магира (Майра) Шамсутдинова, становятся символами переходного времени, подчеркивая начало новой эры в изучении женской истории Казахстана.</w:t>
      </w:r>
    </w:p>
    <w:p w14:paraId="7CE49B0F" w14:textId="07B89C45" w:rsidR="005E4950" w:rsidRPr="008D42EC" w:rsidRDefault="0019534F">
      <w:pPr>
        <w:spacing w:after="0" w:line="240" w:lineRule="auto"/>
        <w:ind w:firstLine="705"/>
        <w:jc w:val="both"/>
        <w:rPr>
          <w:rFonts w:ascii="Times New Roman" w:eastAsia="Times New Roman" w:hAnsi="Times New Roman" w:cs="Times New Roman"/>
          <w:sz w:val="28"/>
          <w:szCs w:val="28"/>
          <w:lang w:val="ru-RU"/>
        </w:rPr>
      </w:pPr>
      <w:r w:rsidRPr="008D42EC">
        <w:rPr>
          <w:rFonts w:ascii="Times New Roman" w:eastAsia="Times New Roman" w:hAnsi="Times New Roman" w:cs="Times New Roman"/>
          <w:sz w:val="28"/>
          <w:szCs w:val="28"/>
          <w:lang w:val="ru-RU"/>
        </w:rPr>
        <w:t>Открытие школ, в том числе первых женских школ</w:t>
      </w:r>
      <w:r w:rsidR="00546FB5" w:rsidRPr="008D42EC">
        <w:rPr>
          <w:rFonts w:ascii="Times New Roman" w:eastAsia="Times New Roman" w:hAnsi="Times New Roman" w:cs="Times New Roman"/>
          <w:sz w:val="28"/>
          <w:szCs w:val="28"/>
          <w:lang w:val="ru-RU"/>
        </w:rPr>
        <w:t xml:space="preserve"> в </w:t>
      </w:r>
      <w:r w:rsidR="00546FB5" w:rsidRPr="008D42EC">
        <w:rPr>
          <w:rFonts w:ascii="Times New Roman" w:eastAsia="Times New Roman" w:hAnsi="Times New Roman" w:cs="Times New Roman"/>
          <w:sz w:val="28"/>
          <w:szCs w:val="28"/>
          <w:lang w:val="en-GB"/>
        </w:rPr>
        <w:t>XIX</w:t>
      </w:r>
      <w:r w:rsidR="00546FB5" w:rsidRPr="008D42EC">
        <w:rPr>
          <w:rFonts w:ascii="Times New Roman" w:eastAsia="Times New Roman" w:hAnsi="Times New Roman" w:cs="Times New Roman"/>
          <w:sz w:val="28"/>
          <w:szCs w:val="28"/>
          <w:lang w:val="ru-RU"/>
        </w:rPr>
        <w:t xml:space="preserve"> столетии, </w:t>
      </w:r>
      <w:r w:rsidR="004F6F31" w:rsidRPr="008D42EC">
        <w:rPr>
          <w:rFonts w:ascii="Times New Roman" w:eastAsia="Times New Roman" w:hAnsi="Times New Roman" w:cs="Times New Roman"/>
          <w:sz w:val="28"/>
          <w:szCs w:val="28"/>
          <w:lang w:val="ru-RU"/>
        </w:rPr>
        <w:t xml:space="preserve">стало благоприятной средой </w:t>
      </w:r>
      <w:proofErr w:type="gramStart"/>
      <w:r w:rsidR="004F6F31" w:rsidRPr="008D42EC">
        <w:rPr>
          <w:rFonts w:ascii="Times New Roman" w:eastAsia="Times New Roman" w:hAnsi="Times New Roman" w:cs="Times New Roman"/>
          <w:sz w:val="28"/>
          <w:szCs w:val="28"/>
          <w:lang w:val="ru-RU"/>
        </w:rPr>
        <w:t>для появление</w:t>
      </w:r>
      <w:proofErr w:type="gramEnd"/>
      <w:r w:rsidR="004F6F31" w:rsidRPr="008D42EC">
        <w:rPr>
          <w:rFonts w:ascii="Times New Roman" w:eastAsia="Times New Roman" w:hAnsi="Times New Roman" w:cs="Times New Roman"/>
          <w:sz w:val="28"/>
          <w:szCs w:val="28"/>
          <w:lang w:val="ru-RU"/>
        </w:rPr>
        <w:t xml:space="preserve"> женщин учителей, врачей и ученых, которы</w:t>
      </w:r>
      <w:r w:rsidR="00F63F67" w:rsidRPr="008D42EC">
        <w:rPr>
          <w:rFonts w:ascii="Times New Roman" w:eastAsia="Times New Roman" w:hAnsi="Times New Roman" w:cs="Times New Roman"/>
          <w:sz w:val="28"/>
          <w:szCs w:val="28"/>
          <w:lang w:val="ru-RU"/>
        </w:rPr>
        <w:t>х мы рассмотрим ниже,</w:t>
      </w:r>
      <w:r w:rsidR="004F6F31" w:rsidRPr="008D42EC">
        <w:rPr>
          <w:rFonts w:ascii="Times New Roman" w:eastAsia="Times New Roman" w:hAnsi="Times New Roman" w:cs="Times New Roman"/>
          <w:sz w:val="28"/>
          <w:szCs w:val="28"/>
          <w:lang w:val="ru-RU"/>
        </w:rPr>
        <w:t xml:space="preserve"> </w:t>
      </w:r>
      <w:proofErr w:type="spellStart"/>
      <w:r w:rsidR="004F6F31" w:rsidRPr="008D42EC">
        <w:rPr>
          <w:rFonts w:ascii="Times New Roman" w:eastAsia="Times New Roman" w:hAnsi="Times New Roman" w:cs="Times New Roman"/>
          <w:sz w:val="28"/>
          <w:szCs w:val="28"/>
          <w:lang w:val="ru-RU"/>
        </w:rPr>
        <w:t>осуществи</w:t>
      </w:r>
      <w:r w:rsidR="00FB7D39" w:rsidRPr="008D42EC">
        <w:rPr>
          <w:rFonts w:ascii="Times New Roman" w:eastAsia="Times New Roman" w:hAnsi="Times New Roman" w:cs="Times New Roman"/>
          <w:sz w:val="28"/>
          <w:szCs w:val="28"/>
          <w:lang w:val="ru-RU"/>
        </w:rPr>
        <w:t>шие</w:t>
      </w:r>
      <w:proofErr w:type="spellEnd"/>
      <w:r w:rsidR="00FB7D39" w:rsidRPr="008D42EC">
        <w:rPr>
          <w:rFonts w:ascii="Times New Roman" w:eastAsia="Times New Roman" w:hAnsi="Times New Roman" w:cs="Times New Roman"/>
          <w:sz w:val="28"/>
          <w:szCs w:val="28"/>
          <w:lang w:val="ru-RU"/>
        </w:rPr>
        <w:t xml:space="preserve"> </w:t>
      </w:r>
      <w:r w:rsidR="004F6F31" w:rsidRPr="008D42EC">
        <w:rPr>
          <w:rFonts w:ascii="Times New Roman" w:eastAsia="Times New Roman" w:hAnsi="Times New Roman" w:cs="Times New Roman"/>
          <w:sz w:val="28"/>
          <w:szCs w:val="28"/>
          <w:lang w:val="ru-RU"/>
        </w:rPr>
        <w:t xml:space="preserve">немалый </w:t>
      </w:r>
      <w:r w:rsidR="009045D7" w:rsidRPr="008D42EC">
        <w:rPr>
          <w:rFonts w:ascii="Times New Roman" w:eastAsia="Times New Roman" w:hAnsi="Times New Roman" w:cs="Times New Roman"/>
          <w:sz w:val="28"/>
          <w:szCs w:val="28"/>
          <w:lang w:val="ru-RU"/>
        </w:rPr>
        <w:t>вклад в развитии науки и образования</w:t>
      </w:r>
      <w:r w:rsidR="00364EB0" w:rsidRPr="008D42EC">
        <w:rPr>
          <w:rFonts w:ascii="Times New Roman" w:eastAsia="Times New Roman" w:hAnsi="Times New Roman" w:cs="Times New Roman"/>
          <w:sz w:val="28"/>
          <w:szCs w:val="28"/>
          <w:lang w:val="ru-RU"/>
        </w:rPr>
        <w:t xml:space="preserve"> в стране</w:t>
      </w:r>
      <w:r w:rsidR="009045D7" w:rsidRPr="008D42EC">
        <w:rPr>
          <w:rFonts w:ascii="Times New Roman" w:eastAsia="Times New Roman" w:hAnsi="Times New Roman" w:cs="Times New Roman"/>
          <w:sz w:val="28"/>
          <w:szCs w:val="28"/>
          <w:lang w:val="ru-RU"/>
        </w:rPr>
        <w:t>.</w:t>
      </w:r>
      <w:r w:rsidR="001417CB" w:rsidRPr="008D42EC">
        <w:rPr>
          <w:rFonts w:ascii="Times New Roman" w:eastAsia="Times New Roman" w:hAnsi="Times New Roman" w:cs="Times New Roman"/>
          <w:sz w:val="28"/>
          <w:szCs w:val="28"/>
          <w:lang w:val="ru-RU"/>
        </w:rPr>
        <w:t xml:space="preserve"> </w:t>
      </w:r>
    </w:p>
    <w:p w14:paraId="1D71004A" w14:textId="0B701AF9" w:rsidR="001417CB" w:rsidRPr="00546FB5" w:rsidRDefault="001417CB" w:rsidP="001417CB">
      <w:pPr>
        <w:spacing w:after="0" w:line="240" w:lineRule="auto"/>
        <w:ind w:firstLine="705"/>
        <w:jc w:val="both"/>
        <w:rPr>
          <w:rFonts w:ascii="Times New Roman" w:eastAsia="Times New Roman" w:hAnsi="Times New Roman" w:cs="Times New Roman"/>
          <w:sz w:val="28"/>
          <w:szCs w:val="28"/>
          <w:lang w:val="ru-RU"/>
        </w:rPr>
      </w:pPr>
      <w:r w:rsidRPr="008D42EC">
        <w:rPr>
          <w:rFonts w:ascii="Times New Roman" w:eastAsia="Times New Roman" w:hAnsi="Times New Roman" w:cs="Times New Roman"/>
          <w:sz w:val="28"/>
          <w:szCs w:val="28"/>
        </w:rPr>
        <w:t>Несмотря на значительный интерес и разнообразие представления об этих исторических фигурах, существует потребность в дальнейших исследованиях, способных преодолеть источниковые ограничения и предоставить более полное понимание их роли и влияния в жизни общества.</w:t>
      </w:r>
    </w:p>
    <w:p w14:paraId="10EA4447" w14:textId="31F11949"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контексте советского периода, изменения в отношении к положению женщин сопровождались значительной трансформацией общественной жизни. Несмотря на ограничения тоталитарной власти, этот период расширил сферу женского участия и влияния в различных областях, открывая новые горизонты для их самореализации [12</w:t>
      </w:r>
      <w:r w:rsidR="00D779D0">
        <w:rPr>
          <w:rFonts w:ascii="Times New Roman" w:eastAsia="Times New Roman" w:hAnsi="Times New Roman" w:cs="Times New Roman"/>
          <w:sz w:val="28"/>
          <w:szCs w:val="28"/>
          <w:lang w:val="ru-RU"/>
        </w:rPr>
        <w:t>7</w:t>
      </w:r>
      <w:r>
        <w:rPr>
          <w:rFonts w:ascii="Times New Roman" w:eastAsia="Times New Roman" w:hAnsi="Times New Roman" w:cs="Times New Roman"/>
          <w:sz w:val="28"/>
          <w:szCs w:val="28"/>
        </w:rPr>
        <w:t>, c. 205].</w:t>
      </w:r>
    </w:p>
    <w:p w14:paraId="064A1576" w14:textId="77777777"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 при всех достижениях, существует относительно ограниченное количество исследований, посвященных жизни и деятельности исторических личностей женского пола. Это подчеркивает необходимость дальнейшего изучения данной тематики в рамках отечественной научной среды.</w:t>
      </w:r>
    </w:p>
    <w:p w14:paraId="63261626" w14:textId="77777777"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Процесс поиска и анализа имеющихся материалов, отражающих биографические сведения о женщинах, сталкивается с определенными трудностями, такими как ограниченность и разнообразие исследований в данном направлении. Несмотря на это, существующие работы, хотя и часто представлены в формате небольших статей, все же предоставляют ценный материал для глубокого анализа и дальнейшего исследования.</w:t>
      </w:r>
    </w:p>
    <w:p w14:paraId="2DC17094" w14:textId="307672A7"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Важный вклад в изучение жизни и деятельности выдающихся женщин внесла М.О. Амирова [14</w:t>
      </w:r>
      <w:r w:rsidR="00D779D0">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 которая достаточно подробно описывает биографию ханши Айганым, бабушки Шокана Уалиханова. Жизнедеятельность таких выдающихся женщин подчеркивает их значимость не только как участников исторических событий, но и как носителей и передатчиков культурных и духовных ценностей, оказывающих значительное влияние на последующие поколения.</w:t>
      </w:r>
    </w:p>
    <w:p w14:paraId="7108A698" w14:textId="77777777"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Исследование жизни и деятельности женщин в истории Казахстана открывает новые перспективы для понимания социально-культурной динамики казахского общества. Представленные примеры женщин-воительниц и выдающихся личностей, таких как ханша Айганым, подчеркивают их неоценимый вклад в формирование и сохранение национальной идентичности.</w:t>
      </w:r>
    </w:p>
    <w:p w14:paraId="73EC0456" w14:textId="220D9303" w:rsidR="00776348" w:rsidRDefault="00067061">
      <w:pPr>
        <w:spacing w:after="0" w:line="240" w:lineRule="auto"/>
        <w:ind w:firstLine="705"/>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lastRenderedPageBreak/>
        <w:t>В историографии Казахстана персоналии женщин XIX-XX веков, занимающихся культурой, заслуживают особого внимания. Например, статья под авторством К.С. Ахмет, К.С. Әбдіқалық [14</w:t>
      </w:r>
      <w:r w:rsidR="00D779D0">
        <w:rPr>
          <w:rFonts w:ascii="Times New Roman" w:eastAsia="Times New Roman" w:hAnsi="Times New Roman" w:cs="Times New Roman"/>
          <w:sz w:val="28"/>
          <w:szCs w:val="28"/>
          <w:lang w:val="ru-RU"/>
        </w:rPr>
        <w:t>5</w:t>
      </w:r>
      <w:r>
        <w:rPr>
          <w:rFonts w:ascii="Times New Roman" w:eastAsia="Times New Roman" w:hAnsi="Times New Roman" w:cs="Times New Roman"/>
          <w:sz w:val="28"/>
          <w:szCs w:val="28"/>
        </w:rPr>
        <w:t>] содержит выражения женщин-акынов XIX столетия. Приводятся имена многих выдающихся женщин этого периода, такие как Сара, Тәбия, Күйкентай, Дәме, Ұлбике, Шөкей, Ақсұлу, Рысжан, Болық, Меңеш и другие. Но к сожалению, не нашлось отдельных работ, посвященных жизни и деятельности данных личностей кроме Сары Тастанбеккызы. Это известная девушка поэтесса, которая также участвовала в айтысе с Биржаном, Ермеком и др. Сведения о ней содержатся в книге «Сара Тастанбеккызы» [14</w:t>
      </w:r>
      <w:r w:rsidR="00D779D0">
        <w:rPr>
          <w:rFonts w:ascii="Times New Roman" w:eastAsia="Times New Roman" w:hAnsi="Times New Roman" w:cs="Times New Roman"/>
          <w:sz w:val="28"/>
          <w:szCs w:val="28"/>
          <w:lang w:val="ru-RU"/>
        </w:rPr>
        <w:t>6</w:t>
      </w:r>
      <w:r>
        <w:rPr>
          <w:rFonts w:ascii="Times New Roman" w:eastAsia="Times New Roman" w:hAnsi="Times New Roman" w:cs="Times New Roman"/>
          <w:sz w:val="28"/>
          <w:szCs w:val="28"/>
        </w:rPr>
        <w:t>] и статьях Н.Х. Ильясова [14</w:t>
      </w:r>
      <w:r w:rsidR="00D779D0">
        <w:rPr>
          <w:rFonts w:ascii="Times New Roman" w:eastAsia="Times New Roman" w:hAnsi="Times New Roman" w:cs="Times New Roman"/>
          <w:sz w:val="28"/>
          <w:szCs w:val="28"/>
          <w:lang w:val="ru-RU"/>
        </w:rPr>
        <w:t>7</w:t>
      </w:r>
      <w:r>
        <w:rPr>
          <w:rFonts w:ascii="Times New Roman" w:eastAsia="Times New Roman" w:hAnsi="Times New Roman" w:cs="Times New Roman"/>
          <w:sz w:val="28"/>
          <w:szCs w:val="28"/>
        </w:rPr>
        <w:t>].</w:t>
      </w:r>
    </w:p>
    <w:p w14:paraId="406F3F78" w14:textId="77777777"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Важно упомянуть значимость айтыскеров для казахского народа в конце XIX и начале XX веков. Айтыс, как форма поэтического состязания, был важной частью культурного обмена и общественного диалога. Женщины-айтыскеры, такие как Сара Тастанбеккызы, не только участвовали в этих состязаниях, но и вносили вклад в сохранение и развитие традиционной музыкальной и поэтической культуры Казахстана, служа мостом между поколениями и поддерживая динамичность национальной идентичности.</w:t>
      </w:r>
    </w:p>
    <w:p w14:paraId="06E2AB8D" w14:textId="77777777"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Наиболее развернутые биографические сведения этого периода можно найти о таких персоналиях женского пола, как Дина Нурпеисова, Майра (Магира) Шамсутдинова, Шолпан Иманбаева, Назипа Кульжанова.</w:t>
      </w:r>
    </w:p>
    <w:p w14:paraId="40DBE23E" w14:textId="69CB2EB1"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Особое место в этом контексте занимает Дина Нурпеисова - одна из первых знаменитых женщин, профессионально занимавшихся искусством кюя. Ее творчество и жизненный путь освещаются в работах многих современных авторов, включая А. Токтагана, С. Баженееву, А. Абдинурова, Д.Т. Ибрагим, Р.С. Малдыбаеву [14</w:t>
      </w:r>
      <w:r w:rsidR="00D779D0">
        <w:rPr>
          <w:rFonts w:ascii="Times New Roman" w:eastAsia="Times New Roman" w:hAnsi="Times New Roman" w:cs="Times New Roman"/>
          <w:sz w:val="28"/>
          <w:szCs w:val="28"/>
          <w:lang w:val="ru-RU"/>
        </w:rPr>
        <w:t>8</w:t>
      </w:r>
      <w:r>
        <w:rPr>
          <w:rFonts w:ascii="Times New Roman" w:eastAsia="Times New Roman" w:hAnsi="Times New Roman" w:cs="Times New Roman"/>
          <w:sz w:val="28"/>
          <w:szCs w:val="28"/>
        </w:rPr>
        <w:t>, 14</w:t>
      </w:r>
      <w:r w:rsidR="00D779D0">
        <w:rPr>
          <w:rFonts w:ascii="Times New Roman" w:eastAsia="Times New Roman" w:hAnsi="Times New Roman" w:cs="Times New Roman"/>
          <w:sz w:val="28"/>
          <w:szCs w:val="28"/>
          <w:lang w:val="ru-RU"/>
        </w:rPr>
        <w:t>9</w:t>
      </w:r>
      <w:r>
        <w:rPr>
          <w:rFonts w:ascii="Times New Roman" w:eastAsia="Times New Roman" w:hAnsi="Times New Roman" w:cs="Times New Roman"/>
          <w:sz w:val="28"/>
          <w:szCs w:val="28"/>
        </w:rPr>
        <w:t>], которые анализируют ее вклад в развитие народного музыкального искусства и исполнительских традиций. Кюи «Жигер» и «Булбул» Дины Нурпеисовой, наряду с произведениями Курмангазы и Даулеткерея, подчеркивают ее значимость в истории казахской музыки.</w:t>
      </w:r>
    </w:p>
    <w:p w14:paraId="4E8329D5" w14:textId="16BD46CB"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Отдельно личности Дине Нурпеисовой посвящена книга «Дина кюйши» под редакцией Г. Бисенова [1</w:t>
      </w:r>
      <w:r w:rsidR="00D779D0">
        <w:rPr>
          <w:rFonts w:ascii="Times New Roman" w:eastAsia="Times New Roman" w:hAnsi="Times New Roman" w:cs="Times New Roman"/>
          <w:sz w:val="28"/>
          <w:szCs w:val="28"/>
          <w:lang w:val="ru-RU"/>
        </w:rPr>
        <w:t>50</w:t>
      </w:r>
      <w:r>
        <w:rPr>
          <w:rFonts w:ascii="Times New Roman" w:eastAsia="Times New Roman" w:hAnsi="Times New Roman" w:cs="Times New Roman"/>
          <w:sz w:val="28"/>
          <w:szCs w:val="28"/>
        </w:rPr>
        <w:t>]. Помимо всего, биографические сведения приводятся в работах Т.К. Джумалиева [1</w:t>
      </w:r>
      <w:r w:rsidR="00D779D0">
        <w:rPr>
          <w:rFonts w:ascii="Times New Roman" w:eastAsia="Times New Roman" w:hAnsi="Times New Roman" w:cs="Times New Roman"/>
          <w:sz w:val="28"/>
          <w:szCs w:val="28"/>
          <w:lang w:val="ru-RU"/>
        </w:rPr>
        <w:t>51</w:t>
      </w:r>
      <w:r>
        <w:rPr>
          <w:rFonts w:ascii="Times New Roman" w:eastAsia="Times New Roman" w:hAnsi="Times New Roman" w:cs="Times New Roman"/>
          <w:sz w:val="28"/>
          <w:szCs w:val="28"/>
        </w:rPr>
        <w:t>], С.А. Елеманова [1</w:t>
      </w:r>
      <w:r w:rsidR="00D779D0">
        <w:rPr>
          <w:rFonts w:ascii="Times New Roman" w:eastAsia="Times New Roman" w:hAnsi="Times New Roman" w:cs="Times New Roman"/>
          <w:sz w:val="28"/>
          <w:szCs w:val="28"/>
          <w:lang w:val="ru-RU"/>
        </w:rPr>
        <w:t>52</w:t>
      </w:r>
      <w:r>
        <w:rPr>
          <w:rFonts w:ascii="Times New Roman" w:eastAsia="Times New Roman" w:hAnsi="Times New Roman" w:cs="Times New Roman"/>
          <w:sz w:val="28"/>
          <w:szCs w:val="28"/>
        </w:rPr>
        <w:t>] и других. О жизни, деятельности и наследии Майры Шамсутдиновой написана книга [1</w:t>
      </w:r>
      <w:r w:rsidR="0052701D">
        <w:rPr>
          <w:rFonts w:ascii="Times New Roman" w:eastAsia="Times New Roman" w:hAnsi="Times New Roman" w:cs="Times New Roman"/>
          <w:sz w:val="28"/>
          <w:szCs w:val="28"/>
          <w:lang w:val="ru-RU"/>
        </w:rPr>
        <w:t>53</w:t>
      </w:r>
      <w:r>
        <w:rPr>
          <w:rFonts w:ascii="Times New Roman" w:eastAsia="Times New Roman" w:hAnsi="Times New Roman" w:cs="Times New Roman"/>
          <w:sz w:val="28"/>
          <w:szCs w:val="28"/>
        </w:rPr>
        <w:t>], где также акцентируется внимание на ее спектаклях «Баянауыл», «Чёрный глаз», «Майра» и др.</w:t>
      </w:r>
    </w:p>
    <w:p w14:paraId="18E8AAE5" w14:textId="77317343"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Биографические сведения и творчество Майры Шамсутдиновой содержатся в работах, посвященных истории казахской музыки, композиторам и певцам [15</w:t>
      </w:r>
      <w:r w:rsidR="0052701D">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 Следует отметить статью К.Н. Толенбаевой [15</w:t>
      </w:r>
      <w:r w:rsidR="0052701D">
        <w:rPr>
          <w:rFonts w:ascii="Times New Roman" w:eastAsia="Times New Roman" w:hAnsi="Times New Roman" w:cs="Times New Roman"/>
          <w:sz w:val="28"/>
          <w:szCs w:val="28"/>
          <w:lang w:val="ru-RU"/>
        </w:rPr>
        <w:t>5</w:t>
      </w:r>
      <w:r>
        <w:rPr>
          <w:rFonts w:ascii="Times New Roman" w:eastAsia="Times New Roman" w:hAnsi="Times New Roman" w:cs="Times New Roman"/>
          <w:sz w:val="28"/>
          <w:szCs w:val="28"/>
        </w:rPr>
        <w:t xml:space="preserve">], где она отмечает, что совсем немного в истории традиционной песенной культуре женщин певиц и одна из них это Майра Уаликызы. Сведения, касательно жизни и творчества, не точны и автор осуществляет попытку раскрыть некоторые факты из ее жизни и подчеркнуть роль ее влияния на женщин-певиц, которые продолжили ее путь. Майра Шамсутдинова - выдающаяся фигура, оставившая след в казахской культуре через свое творчество. Ее деятельность, освещенная в упомянутых </w:t>
      </w:r>
      <w:r>
        <w:rPr>
          <w:rFonts w:ascii="Times New Roman" w:eastAsia="Times New Roman" w:hAnsi="Times New Roman" w:cs="Times New Roman"/>
          <w:sz w:val="28"/>
          <w:szCs w:val="28"/>
        </w:rPr>
        <w:lastRenderedPageBreak/>
        <w:t>работах, свидетельствует о важной роли женщин в развитии национального искусства.</w:t>
      </w:r>
    </w:p>
    <w:p w14:paraId="30F0D6DA" w14:textId="77777777"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Изучение жизни и деятельности женщин в культуре и искусстве Казахстана XIX-XX веков, раскрывает их незаменимую роль в формировании национального духовного наследия. Несмотря на некоторый недостаток отдельных исследований, существующие работы подчеркивают их вклад в развитие литературы, музыки и театрального искусства. Более глубокое понимание и признание их достижений требует дальнейших исследований, что откроет новые горизонты в осмыслении казахстанской культурной истории.</w:t>
      </w:r>
    </w:p>
    <w:p w14:paraId="226F43DC" w14:textId="77777777"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Куляш Байсеитова, несомненно, занимает знаковое место в пантеоне выдающихся деятелей искусства Казахстана. Ее имя ассоциируется не только с выдающимися достижениями в области оперного искусства, но и с вкладом в культурное развитие страны в целом. Рассмотрение жизни и творчества Байсеитовой в научном контексте позволяет не только осветить историю казахской оперы, но и понять процессы социокультурных трансформаций в Казахстане в XX веке. Изучение жизни и творчества Куляш Байсеитовой является важной задачей для научного сообщества, заинтересованного в истории казахского искусства. Ее вклад в развитие оперного театра и культурное наследие Казахстана остается предметом активных исследований, способствующих глубокому пониманию музыкальной истории страны.</w:t>
      </w:r>
    </w:p>
    <w:p w14:paraId="218B2085" w14:textId="5639621C"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Левшиц [15</w:t>
      </w:r>
      <w:r w:rsidR="0052701D">
        <w:rPr>
          <w:rFonts w:ascii="Times New Roman" w:eastAsia="Times New Roman" w:hAnsi="Times New Roman" w:cs="Times New Roman"/>
          <w:sz w:val="28"/>
          <w:szCs w:val="28"/>
          <w:lang w:val="ru-RU"/>
        </w:rPr>
        <w:t>6</w:t>
      </w:r>
      <w:r>
        <w:rPr>
          <w:rFonts w:ascii="Times New Roman" w:eastAsia="Times New Roman" w:hAnsi="Times New Roman" w:cs="Times New Roman"/>
          <w:sz w:val="28"/>
          <w:szCs w:val="28"/>
        </w:rPr>
        <w:t>] в своей статье 1938 года представил один из первых обзоров жизни и работы Куляш Байсеитовой, обращая внимание на ее уникальный вокальный талант и значимость ее исполнительской деятельности для казахской музыкальной культуры. Дополняет этот взгляд книга П. Маркова [15</w:t>
      </w:r>
      <w:r w:rsidR="0052701D">
        <w:rPr>
          <w:rFonts w:ascii="Times New Roman" w:eastAsia="Times New Roman" w:hAnsi="Times New Roman" w:cs="Times New Roman"/>
          <w:sz w:val="28"/>
          <w:szCs w:val="28"/>
          <w:lang w:val="ru-RU"/>
        </w:rPr>
        <w:t>7</w:t>
      </w:r>
      <w:r>
        <w:rPr>
          <w:rFonts w:ascii="Times New Roman" w:eastAsia="Times New Roman" w:hAnsi="Times New Roman" w:cs="Times New Roman"/>
          <w:sz w:val="28"/>
          <w:szCs w:val="28"/>
        </w:rPr>
        <w:t>], в которой Байсеитова упоминается в контексте народных артистов СССР, что подчеркивает ее важную роль в искусстве, превосходящую национальные рамки.</w:t>
      </w:r>
    </w:p>
    <w:p w14:paraId="716B60BC" w14:textId="252401A3"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Ключевое значение для понимания вклада Байсеитовой в казахстанское искусство имеет кандидатская диссертация Г.З. Бегембетовой [15</w:t>
      </w:r>
      <w:r w:rsidR="0052701D">
        <w:rPr>
          <w:rFonts w:ascii="Times New Roman" w:eastAsia="Times New Roman" w:hAnsi="Times New Roman" w:cs="Times New Roman"/>
          <w:sz w:val="28"/>
          <w:szCs w:val="28"/>
          <w:lang w:val="ru-RU"/>
        </w:rPr>
        <w:t>8</w:t>
      </w:r>
      <w:r>
        <w:rPr>
          <w:rFonts w:ascii="Times New Roman" w:eastAsia="Times New Roman" w:hAnsi="Times New Roman" w:cs="Times New Roman"/>
          <w:sz w:val="28"/>
          <w:szCs w:val="28"/>
        </w:rPr>
        <w:t>]. В этой работе детально анализируется роль Байсеитовой в становлении и развитии оперного театра в Казахстане. Бегембетова исследует, как Байсеитова, будучи одной из первопроходцев в казахской опере, способствовала интеграции национальных музыкальных традиций с европейским оперным искусством, обогащая тем самым культурное пространство страны. Особое внимание уделяется ее роли в популяризации оперы среди казахского населения и ее вкладу в музыкальное образование.</w:t>
      </w:r>
    </w:p>
    <w:p w14:paraId="3F6B0502" w14:textId="77777777"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Изучение жизни и деятельности Куляш Байсеитовой имеет важное научное значение для истории музыкального искусства Казахстана. Ее творчество служит важным источником для изучения процессов формирования и развития казахской национальной оперы, а также дает понимание социальной и культурной динамики в Казахстане в период ее жизни. Работы Левшица, Маркова и Бегембетовой предоставляют ключевые данные для глубокого анализа этих процессов, позволяя оценить вклад Байсеитовой не только как </w:t>
      </w:r>
      <w:r>
        <w:rPr>
          <w:rFonts w:ascii="Times New Roman" w:eastAsia="Times New Roman" w:hAnsi="Times New Roman" w:cs="Times New Roman"/>
          <w:sz w:val="28"/>
          <w:szCs w:val="28"/>
        </w:rPr>
        <w:lastRenderedPageBreak/>
        <w:t>исполнительницы, но и как личности, оказавшей значительное влияние на развитие казахской культуры.</w:t>
      </w:r>
    </w:p>
    <w:p w14:paraId="07ABE92F" w14:textId="795FAA35"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«Культурное наследие», активизировавшаяся в начале 2000-х годов, оказала существенное влияние на сохранение и популяризацию культурно-исторического наследия Казахстана, в том числе через глубокое исследование жизни и деятельности выдающихся личностей казахской культуры. Одним из ярких примеров такой работы стала переизданная книга «Мир мой - Музыка», посвященная жизни, творчеству, статьям, очеркам и воспоминаниям Газизы Жубановой, выдающегося казахстанского композитора, которая оставила неизгладимый след в музыкальной истории страны [15</w:t>
      </w:r>
      <w:r w:rsidR="0052701D">
        <w:rPr>
          <w:rFonts w:ascii="Times New Roman" w:eastAsia="Times New Roman" w:hAnsi="Times New Roman" w:cs="Times New Roman"/>
          <w:sz w:val="28"/>
          <w:szCs w:val="28"/>
          <w:lang w:val="ru-RU"/>
        </w:rPr>
        <w:t>9</w:t>
      </w:r>
      <w:r>
        <w:rPr>
          <w:rFonts w:ascii="Times New Roman" w:eastAsia="Times New Roman" w:hAnsi="Times New Roman" w:cs="Times New Roman"/>
          <w:sz w:val="28"/>
          <w:szCs w:val="28"/>
        </w:rPr>
        <w:t>].</w:t>
      </w:r>
    </w:p>
    <w:p w14:paraId="691D602D" w14:textId="184B9C0A"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Работы А.С. Кетегеновой [1</w:t>
      </w:r>
      <w:r w:rsidR="0052701D">
        <w:rPr>
          <w:rFonts w:ascii="Times New Roman" w:eastAsia="Times New Roman" w:hAnsi="Times New Roman" w:cs="Times New Roman"/>
          <w:sz w:val="28"/>
          <w:szCs w:val="28"/>
          <w:lang w:val="ru-RU"/>
        </w:rPr>
        <w:t>60</w:t>
      </w:r>
      <w:r>
        <w:rPr>
          <w:rFonts w:ascii="Times New Roman" w:eastAsia="Times New Roman" w:hAnsi="Times New Roman" w:cs="Times New Roman"/>
          <w:sz w:val="28"/>
          <w:szCs w:val="28"/>
        </w:rPr>
        <w:t>], С.А. Кузембаевой [1</w:t>
      </w:r>
      <w:r w:rsidR="0052701D">
        <w:rPr>
          <w:rFonts w:ascii="Times New Roman" w:eastAsia="Times New Roman" w:hAnsi="Times New Roman" w:cs="Times New Roman"/>
          <w:sz w:val="28"/>
          <w:szCs w:val="28"/>
          <w:lang w:val="ru-RU"/>
        </w:rPr>
        <w:t>61</w:t>
      </w:r>
      <w:r>
        <w:rPr>
          <w:rFonts w:ascii="Times New Roman" w:eastAsia="Times New Roman" w:hAnsi="Times New Roman" w:cs="Times New Roman"/>
          <w:sz w:val="28"/>
          <w:szCs w:val="28"/>
        </w:rPr>
        <w:t>] и других исследователей, а также статья, написанная народным артистом Казахстана, композитором и профессором Б. Баяхуновым [1</w:t>
      </w:r>
      <w:r w:rsidR="0052701D">
        <w:rPr>
          <w:rFonts w:ascii="Times New Roman" w:eastAsia="Times New Roman" w:hAnsi="Times New Roman" w:cs="Times New Roman"/>
          <w:sz w:val="28"/>
          <w:szCs w:val="28"/>
          <w:lang w:val="ru-RU"/>
        </w:rPr>
        <w:t>62</w:t>
      </w:r>
      <w:r>
        <w:rPr>
          <w:rFonts w:ascii="Times New Roman" w:eastAsia="Times New Roman" w:hAnsi="Times New Roman" w:cs="Times New Roman"/>
          <w:sz w:val="28"/>
          <w:szCs w:val="28"/>
        </w:rPr>
        <w:t>], обогатили историографию Газизы Жубановой, представив ее как значимую фигуру в развитии казахстанской культуры. Эти работы не только осветили ее творческий путь, но и предоставили анализ ее организационной и педагогической деятельности, позволив глубже понять вклад Жубановой в музыкальное искусство и образование.</w:t>
      </w:r>
    </w:p>
    <w:p w14:paraId="26FF8FB7" w14:textId="0CDCE65D"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Балетное творчество Газизы Жубановой, изученное Н.Б. Базархановой, Т.У Оспановой [1</w:t>
      </w:r>
      <w:r w:rsidR="0052701D">
        <w:rPr>
          <w:rFonts w:ascii="Times New Roman" w:eastAsia="Times New Roman" w:hAnsi="Times New Roman" w:cs="Times New Roman"/>
          <w:sz w:val="28"/>
          <w:szCs w:val="28"/>
          <w:lang w:val="ru-RU"/>
        </w:rPr>
        <w:t>63</w:t>
      </w:r>
      <w:r>
        <w:rPr>
          <w:rFonts w:ascii="Times New Roman" w:eastAsia="Times New Roman" w:hAnsi="Times New Roman" w:cs="Times New Roman"/>
          <w:sz w:val="28"/>
          <w:szCs w:val="28"/>
        </w:rPr>
        <w:t>], А.А. Садыковой [1</w:t>
      </w:r>
      <w:r w:rsidR="0052701D">
        <w:rPr>
          <w:rFonts w:ascii="Times New Roman" w:eastAsia="Times New Roman" w:hAnsi="Times New Roman" w:cs="Times New Roman"/>
          <w:sz w:val="28"/>
          <w:szCs w:val="28"/>
          <w:lang w:val="ru-RU"/>
        </w:rPr>
        <w:t>64</w:t>
      </w:r>
      <w:r>
        <w:rPr>
          <w:rFonts w:ascii="Times New Roman" w:eastAsia="Times New Roman" w:hAnsi="Times New Roman" w:cs="Times New Roman"/>
          <w:sz w:val="28"/>
          <w:szCs w:val="28"/>
        </w:rPr>
        <w:t>] и стилевой синтез в ее камерно-инструментальном творчестве, исследованный Г.Т. Акпаровым [1</w:t>
      </w:r>
      <w:r w:rsidR="0052701D">
        <w:rPr>
          <w:rFonts w:ascii="Times New Roman" w:eastAsia="Times New Roman" w:hAnsi="Times New Roman" w:cs="Times New Roman"/>
          <w:sz w:val="28"/>
          <w:szCs w:val="28"/>
          <w:lang w:val="ru-RU"/>
        </w:rPr>
        <w:t>65</w:t>
      </w:r>
      <w:r>
        <w:rPr>
          <w:rFonts w:ascii="Times New Roman" w:eastAsia="Times New Roman" w:hAnsi="Times New Roman" w:cs="Times New Roman"/>
          <w:sz w:val="28"/>
          <w:szCs w:val="28"/>
        </w:rPr>
        <w:t>], Е.Г. Кондауровой [1</w:t>
      </w:r>
      <w:r w:rsidR="0052701D">
        <w:rPr>
          <w:rFonts w:ascii="Times New Roman" w:eastAsia="Times New Roman" w:hAnsi="Times New Roman" w:cs="Times New Roman"/>
          <w:sz w:val="28"/>
          <w:szCs w:val="28"/>
          <w:lang w:val="ru-RU"/>
        </w:rPr>
        <w:t>66</w:t>
      </w:r>
      <w:r>
        <w:rPr>
          <w:rFonts w:ascii="Times New Roman" w:eastAsia="Times New Roman" w:hAnsi="Times New Roman" w:cs="Times New Roman"/>
          <w:sz w:val="28"/>
          <w:szCs w:val="28"/>
        </w:rPr>
        <w:t>], Д. Сабитовой, В. Шапилова [1</w:t>
      </w:r>
      <w:r w:rsidR="0052701D">
        <w:rPr>
          <w:rFonts w:ascii="Times New Roman" w:eastAsia="Times New Roman" w:hAnsi="Times New Roman" w:cs="Times New Roman"/>
          <w:sz w:val="28"/>
          <w:szCs w:val="28"/>
          <w:lang w:val="ru-RU"/>
        </w:rPr>
        <w:t>67</w:t>
      </w:r>
      <w:r>
        <w:rPr>
          <w:rFonts w:ascii="Times New Roman" w:eastAsia="Times New Roman" w:hAnsi="Times New Roman" w:cs="Times New Roman"/>
          <w:sz w:val="28"/>
          <w:szCs w:val="28"/>
        </w:rPr>
        <w:t>], демонстрируют многоаспектность ее вклада в культуру. Особое внимание уделено ее влиянию на развитие ораториального стиля, что подчеркивает ее роль как инноватора и ментора для молодых музыкантов и композиторов.</w:t>
      </w:r>
    </w:p>
    <w:p w14:paraId="35393281" w14:textId="77777777" w:rsidR="00776348" w:rsidRDefault="00067061">
      <w:pPr>
        <w:spacing w:after="0" w:line="240" w:lineRule="auto"/>
        <w:ind w:firstLine="705"/>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Широкая доступность материалов - от научных статей и книг до личных воспоминаний современников - обеспечивает уникальные возможности для дальнейшего глубокого изучения жизни и творчества Газизы Жубановой. Это не только способствует более полному осмыслению ее вклада в казахстанскую и мировую музыкальную культуру, но и служит вдохновением для новых поколений исследователей.</w:t>
      </w:r>
    </w:p>
    <w:p w14:paraId="6E533C3A" w14:textId="77777777"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Изучение биографий женщин XIX-XX веков в контексте казахстанской культурной истории подчеркивает их неоценимый вклад в развитие искусства, литературы и музыки. Несмотря на достигнутые успехи в исследовании жизни и деятельности некоторых выдающихся женщин, многие биографии остаются недостаточно освещенными.</w:t>
      </w:r>
    </w:p>
    <w:p w14:paraId="0A3A7436" w14:textId="77777777"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Исследование жизни и творчества таких выдающихся личностей, как Фариза Онгарсынова, Шара Жиенкулова, Раиса Мухамедьярова и Назипа Кульжанова, открывает новые перспективы для понимания культурного и литературного развития Казахстана. Их вклад в различные сферы культуры подчеркивает важность сохранения и изучения наследия выдающихся деятелей для будущих поколений, способствуя развитию национальной идентичности и культурного многообразия.</w:t>
      </w:r>
    </w:p>
    <w:p w14:paraId="7F88E7E5" w14:textId="4B130EC0"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Фариза Онгарсынова, выдающаяся фигура казахской культуры, поэтесса, писательница и активный общественный деятель, оставила неизгладимый след в литературе и социальной жизни Казахстана. Ее многогранная деятельность и вклад в развитие культурных традиций страны подчеркиваются не только научными работами, но и республиканской научно-практической конференцией 2019 года, полностью посвященной ее наследию. Ряд ученых, таких как З.Ж. Мүтиев [16</w:t>
      </w:r>
      <w:r w:rsidR="0052701D">
        <w:rPr>
          <w:rFonts w:ascii="Times New Roman" w:eastAsia="Times New Roman" w:hAnsi="Times New Roman" w:cs="Times New Roman"/>
          <w:sz w:val="28"/>
          <w:szCs w:val="28"/>
          <w:lang w:val="ru-RU"/>
        </w:rPr>
        <w:t>8</w:t>
      </w:r>
      <w:r>
        <w:rPr>
          <w:rFonts w:ascii="Times New Roman" w:eastAsia="Times New Roman" w:hAnsi="Times New Roman" w:cs="Times New Roman"/>
          <w:sz w:val="28"/>
          <w:szCs w:val="28"/>
        </w:rPr>
        <w:t>], Н.С. Камарова [1</w:t>
      </w:r>
      <w:r w:rsidR="0052701D">
        <w:rPr>
          <w:rFonts w:ascii="Times New Roman" w:eastAsia="Times New Roman" w:hAnsi="Times New Roman" w:cs="Times New Roman"/>
          <w:sz w:val="28"/>
          <w:szCs w:val="28"/>
          <w:lang w:val="ru-RU"/>
        </w:rPr>
        <w:t>69</w:t>
      </w:r>
      <w:r>
        <w:rPr>
          <w:rFonts w:ascii="Times New Roman" w:eastAsia="Times New Roman" w:hAnsi="Times New Roman" w:cs="Times New Roman"/>
          <w:sz w:val="28"/>
          <w:szCs w:val="28"/>
        </w:rPr>
        <w:t>], Е. Жиенбаев и З. Асанова [1</w:t>
      </w:r>
      <w:r w:rsidR="0052701D">
        <w:rPr>
          <w:rFonts w:ascii="Times New Roman" w:eastAsia="Times New Roman" w:hAnsi="Times New Roman" w:cs="Times New Roman"/>
          <w:sz w:val="28"/>
          <w:szCs w:val="28"/>
          <w:lang w:val="ru-RU"/>
        </w:rPr>
        <w:t>70</w:t>
      </w:r>
      <w:r>
        <w:rPr>
          <w:rFonts w:ascii="Times New Roman" w:eastAsia="Times New Roman" w:hAnsi="Times New Roman" w:cs="Times New Roman"/>
          <w:sz w:val="28"/>
          <w:szCs w:val="28"/>
        </w:rPr>
        <w:t>], в своих работах провели глубокий анализ художественной сущности, творческой индивидуальности и лирики Онгарсыновой. Особое внимание уделено темам родственных отношений и героизма, пронизывающим ее стихи, что позволяет понять уникальность ее поэтического голоса в контексте казахской литературы.</w:t>
      </w:r>
    </w:p>
    <w:p w14:paraId="423549CE" w14:textId="2D69FD21"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Отдельное внимание заслуживают Шара Жиенкулова и Раиса Мухамедьярова, как одни из первых представителей актерского мастерства Казахстана. Несмотря на относительную ограниченность научных работ, посвященных их жизни и деятельности, биографические сведения, представленные в работе Б.Б. Нажитова [1</w:t>
      </w:r>
      <w:r w:rsidR="0052701D">
        <w:rPr>
          <w:rFonts w:ascii="Times New Roman" w:eastAsia="Times New Roman" w:hAnsi="Times New Roman" w:cs="Times New Roman"/>
          <w:sz w:val="28"/>
          <w:szCs w:val="28"/>
          <w:lang w:val="ru-RU"/>
        </w:rPr>
        <w:t>71</w:t>
      </w:r>
      <w:r>
        <w:rPr>
          <w:rFonts w:ascii="Times New Roman" w:eastAsia="Times New Roman" w:hAnsi="Times New Roman" w:cs="Times New Roman"/>
          <w:sz w:val="28"/>
          <w:szCs w:val="28"/>
        </w:rPr>
        <w:t>], подчеркивают значимость их вклада в развитие казахского театрального искусства.</w:t>
      </w:r>
    </w:p>
    <w:p w14:paraId="115D495E" w14:textId="2B7346B7"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Жизнь и творчество Назипы Кульжановой, знаменитой журналистки, певицы и преподавателя, исследованы в работе З.Е. Макановой [1</w:t>
      </w:r>
      <w:r w:rsidR="0052701D">
        <w:rPr>
          <w:rFonts w:ascii="Times New Roman" w:eastAsia="Times New Roman" w:hAnsi="Times New Roman" w:cs="Times New Roman"/>
          <w:sz w:val="28"/>
          <w:szCs w:val="28"/>
          <w:lang w:val="ru-RU"/>
        </w:rPr>
        <w:t>72</w:t>
      </w:r>
      <w:r>
        <w:rPr>
          <w:rFonts w:ascii="Times New Roman" w:eastAsia="Times New Roman" w:hAnsi="Times New Roman" w:cs="Times New Roman"/>
          <w:sz w:val="28"/>
          <w:szCs w:val="28"/>
        </w:rPr>
        <w:t>]. Кульжанова проявила себя как активный общественный деятель, организовав мероприятия, посвященные 10-летию со дня смерти Абая и театрализованные представления, воссоздающие обряды и традиции казахского народа. Ее усилия по сохранению культурного наследия и популяризации казахской литературы и музыки заслуживают особого признания.</w:t>
      </w:r>
    </w:p>
    <w:p w14:paraId="42D45358" w14:textId="27AE83D0" w:rsidR="00776348" w:rsidRPr="004F14F0" w:rsidRDefault="00B26BEA" w:rsidP="00FE779C">
      <w:pPr>
        <w:spacing w:after="0" w:line="240" w:lineRule="auto"/>
        <w:ind w:firstLine="705"/>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en-GB"/>
        </w:rPr>
        <w:t>XIX</w:t>
      </w:r>
      <w:r w:rsidRPr="005E5324">
        <w:rPr>
          <w:rFonts w:ascii="Times New Roman" w:eastAsia="Times New Roman" w:hAnsi="Times New Roman" w:cs="Times New Roman"/>
          <w:sz w:val="28"/>
          <w:szCs w:val="28"/>
          <w:lang w:val="ru-RU"/>
        </w:rPr>
        <w:t xml:space="preserve"> – </w:t>
      </w:r>
      <w:r>
        <w:rPr>
          <w:rFonts w:ascii="Times New Roman" w:eastAsia="Times New Roman" w:hAnsi="Times New Roman" w:cs="Times New Roman"/>
          <w:sz w:val="28"/>
          <w:szCs w:val="28"/>
          <w:lang w:val="en-GB"/>
        </w:rPr>
        <w:t>XX</w:t>
      </w:r>
      <w:r w:rsidRPr="005E532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в</w:t>
      </w:r>
      <w:proofErr w:type="spellStart"/>
      <w:r>
        <w:rPr>
          <w:rFonts w:ascii="Times New Roman" w:eastAsia="Times New Roman" w:hAnsi="Times New Roman" w:cs="Times New Roman"/>
          <w:sz w:val="28"/>
          <w:szCs w:val="28"/>
          <w:lang w:val="ru-RU"/>
        </w:rPr>
        <w:t>ека</w:t>
      </w:r>
      <w:proofErr w:type="spellEnd"/>
      <w:r w:rsidR="00067061">
        <w:rPr>
          <w:rFonts w:ascii="Times New Roman" w:eastAsia="Times New Roman" w:hAnsi="Times New Roman" w:cs="Times New Roman"/>
          <w:sz w:val="28"/>
          <w:szCs w:val="28"/>
        </w:rPr>
        <w:t xml:space="preserve"> в Казахстане ознаменовал</w:t>
      </w:r>
      <w:proofErr w:type="spellStart"/>
      <w:r>
        <w:rPr>
          <w:rFonts w:ascii="Times New Roman" w:eastAsia="Times New Roman" w:hAnsi="Times New Roman" w:cs="Times New Roman"/>
          <w:sz w:val="28"/>
          <w:szCs w:val="28"/>
          <w:lang w:val="ru-RU"/>
        </w:rPr>
        <w:t>ись</w:t>
      </w:r>
      <w:proofErr w:type="spellEnd"/>
      <w:r w:rsidR="00067061">
        <w:rPr>
          <w:rFonts w:ascii="Times New Roman" w:eastAsia="Times New Roman" w:hAnsi="Times New Roman" w:cs="Times New Roman"/>
          <w:sz w:val="28"/>
          <w:szCs w:val="28"/>
        </w:rPr>
        <w:t xml:space="preserve"> значительным прогрессом в развитии науки и культуры, свидетельством чего стало появление выдающихся ученых и деятелей различных профессий. Этот период характеризуется не только культурным возрождением, но и началом изменений в социальной сфере, одним из ярких проявлений которых стало появление перв</w:t>
      </w:r>
      <w:proofErr w:type="spellStart"/>
      <w:r w:rsidR="00331EA4">
        <w:rPr>
          <w:rFonts w:ascii="Times New Roman" w:eastAsia="Times New Roman" w:hAnsi="Times New Roman" w:cs="Times New Roman"/>
          <w:sz w:val="28"/>
          <w:szCs w:val="28"/>
          <w:lang w:val="ru-RU"/>
        </w:rPr>
        <w:t>ых</w:t>
      </w:r>
      <w:proofErr w:type="spellEnd"/>
      <w:r w:rsidR="00331EA4">
        <w:rPr>
          <w:rFonts w:ascii="Times New Roman" w:eastAsia="Times New Roman" w:hAnsi="Times New Roman" w:cs="Times New Roman"/>
          <w:sz w:val="28"/>
          <w:szCs w:val="28"/>
          <w:lang w:val="ru-RU"/>
        </w:rPr>
        <w:t xml:space="preserve"> в Казахстане</w:t>
      </w:r>
      <w:r w:rsidR="00067061">
        <w:rPr>
          <w:rFonts w:ascii="Times New Roman" w:eastAsia="Times New Roman" w:hAnsi="Times New Roman" w:cs="Times New Roman"/>
          <w:sz w:val="28"/>
          <w:szCs w:val="28"/>
        </w:rPr>
        <w:t xml:space="preserve"> женщин-врач</w:t>
      </w:r>
      <w:r w:rsidR="00331EA4">
        <w:rPr>
          <w:rFonts w:ascii="Times New Roman" w:eastAsia="Times New Roman" w:hAnsi="Times New Roman" w:cs="Times New Roman"/>
          <w:sz w:val="28"/>
          <w:szCs w:val="28"/>
          <w:lang w:val="ru-RU"/>
        </w:rPr>
        <w:t>ей, учителей</w:t>
      </w:r>
      <w:r w:rsidR="00897833">
        <w:rPr>
          <w:rFonts w:ascii="Times New Roman" w:eastAsia="Times New Roman" w:hAnsi="Times New Roman" w:cs="Times New Roman"/>
          <w:sz w:val="28"/>
          <w:szCs w:val="28"/>
          <w:lang w:val="ru-RU"/>
        </w:rPr>
        <w:t xml:space="preserve">, </w:t>
      </w:r>
      <w:r w:rsidR="00331EA4">
        <w:rPr>
          <w:rFonts w:ascii="Times New Roman" w:eastAsia="Times New Roman" w:hAnsi="Times New Roman" w:cs="Times New Roman"/>
          <w:sz w:val="28"/>
          <w:szCs w:val="28"/>
          <w:lang w:val="ru-RU"/>
        </w:rPr>
        <w:t>ученых</w:t>
      </w:r>
      <w:r w:rsidR="00897833">
        <w:rPr>
          <w:rFonts w:ascii="Times New Roman" w:eastAsia="Times New Roman" w:hAnsi="Times New Roman" w:cs="Times New Roman"/>
          <w:sz w:val="28"/>
          <w:szCs w:val="28"/>
          <w:lang w:val="ru-RU"/>
        </w:rPr>
        <w:t xml:space="preserve"> и дипломатов</w:t>
      </w:r>
      <w:r w:rsidR="00331EA4">
        <w:rPr>
          <w:rFonts w:ascii="Times New Roman" w:eastAsia="Times New Roman" w:hAnsi="Times New Roman" w:cs="Times New Roman"/>
          <w:sz w:val="28"/>
          <w:szCs w:val="28"/>
          <w:lang w:val="ru-RU"/>
        </w:rPr>
        <w:t>, таких как</w:t>
      </w:r>
      <w:r w:rsidR="00067061">
        <w:rPr>
          <w:rFonts w:ascii="Times New Roman" w:eastAsia="Times New Roman" w:hAnsi="Times New Roman" w:cs="Times New Roman"/>
          <w:sz w:val="28"/>
          <w:szCs w:val="28"/>
        </w:rPr>
        <w:t xml:space="preserve"> Умми-Гульсум Асфендияровой</w:t>
      </w:r>
      <w:r w:rsidR="004F14F0">
        <w:rPr>
          <w:rFonts w:ascii="Times New Roman" w:eastAsia="Times New Roman" w:hAnsi="Times New Roman" w:cs="Times New Roman"/>
          <w:sz w:val="28"/>
          <w:szCs w:val="28"/>
          <w:lang w:val="ru-RU"/>
        </w:rPr>
        <w:t>,</w:t>
      </w:r>
      <w:r w:rsidR="001F5892">
        <w:rPr>
          <w:rFonts w:ascii="Times New Roman" w:eastAsia="Times New Roman" w:hAnsi="Times New Roman" w:cs="Times New Roman"/>
          <w:sz w:val="28"/>
          <w:szCs w:val="28"/>
          <w:lang w:val="ru-RU"/>
        </w:rPr>
        <w:t xml:space="preserve"> </w:t>
      </w:r>
      <w:proofErr w:type="spellStart"/>
      <w:r w:rsidR="00D0304D">
        <w:rPr>
          <w:rFonts w:ascii="Times New Roman" w:eastAsia="Times New Roman" w:hAnsi="Times New Roman" w:cs="Times New Roman"/>
          <w:sz w:val="28"/>
          <w:szCs w:val="28"/>
          <w:lang w:val="ru-RU"/>
        </w:rPr>
        <w:t>Аккагаз</w:t>
      </w:r>
      <w:proofErr w:type="spellEnd"/>
      <w:r w:rsidR="00D0304D">
        <w:rPr>
          <w:rFonts w:ascii="Times New Roman" w:eastAsia="Times New Roman" w:hAnsi="Times New Roman" w:cs="Times New Roman"/>
          <w:sz w:val="28"/>
          <w:szCs w:val="28"/>
          <w:lang w:val="ru-RU"/>
        </w:rPr>
        <w:t xml:space="preserve"> </w:t>
      </w:r>
      <w:proofErr w:type="spellStart"/>
      <w:r w:rsidR="00D0304D">
        <w:rPr>
          <w:rFonts w:ascii="Times New Roman" w:eastAsia="Times New Roman" w:hAnsi="Times New Roman" w:cs="Times New Roman"/>
          <w:sz w:val="28"/>
          <w:szCs w:val="28"/>
          <w:lang w:val="ru-RU"/>
        </w:rPr>
        <w:t>Досжанова</w:t>
      </w:r>
      <w:proofErr w:type="spellEnd"/>
      <w:r w:rsidR="00D0304D">
        <w:rPr>
          <w:rFonts w:ascii="Times New Roman" w:eastAsia="Times New Roman" w:hAnsi="Times New Roman" w:cs="Times New Roman"/>
          <w:sz w:val="28"/>
          <w:szCs w:val="28"/>
          <w:lang w:val="ru-RU"/>
        </w:rPr>
        <w:t xml:space="preserve">, </w:t>
      </w:r>
      <w:proofErr w:type="spellStart"/>
      <w:r w:rsidR="00507740">
        <w:rPr>
          <w:rFonts w:ascii="Times New Roman" w:eastAsia="Times New Roman" w:hAnsi="Times New Roman" w:cs="Times New Roman"/>
          <w:sz w:val="28"/>
          <w:szCs w:val="28"/>
          <w:lang w:val="ru-RU"/>
        </w:rPr>
        <w:t>Хуснижамал</w:t>
      </w:r>
      <w:proofErr w:type="spellEnd"/>
      <w:r w:rsidR="00507740">
        <w:rPr>
          <w:rFonts w:ascii="Times New Roman" w:eastAsia="Times New Roman" w:hAnsi="Times New Roman" w:cs="Times New Roman"/>
          <w:sz w:val="28"/>
          <w:szCs w:val="28"/>
          <w:lang w:val="ru-RU"/>
        </w:rPr>
        <w:t xml:space="preserve"> </w:t>
      </w:r>
      <w:proofErr w:type="spellStart"/>
      <w:r w:rsidR="00DD7928">
        <w:rPr>
          <w:rFonts w:ascii="Times New Roman" w:eastAsia="Times New Roman" w:hAnsi="Times New Roman" w:cs="Times New Roman"/>
          <w:sz w:val="28"/>
          <w:szCs w:val="28"/>
          <w:lang w:val="ru-RU"/>
        </w:rPr>
        <w:t>Н</w:t>
      </w:r>
      <w:r w:rsidR="00507740">
        <w:rPr>
          <w:rFonts w:ascii="Times New Roman" w:eastAsia="Times New Roman" w:hAnsi="Times New Roman" w:cs="Times New Roman"/>
          <w:sz w:val="28"/>
          <w:szCs w:val="28"/>
          <w:lang w:val="ru-RU"/>
        </w:rPr>
        <w:t>уралыхановна</w:t>
      </w:r>
      <w:proofErr w:type="spellEnd"/>
      <w:r w:rsidR="00E4458D">
        <w:rPr>
          <w:rFonts w:ascii="Times New Roman" w:eastAsia="Times New Roman" w:hAnsi="Times New Roman" w:cs="Times New Roman"/>
          <w:sz w:val="28"/>
          <w:szCs w:val="28"/>
          <w:lang w:val="ru-RU"/>
        </w:rPr>
        <w:t xml:space="preserve">, </w:t>
      </w:r>
      <w:proofErr w:type="spellStart"/>
      <w:r w:rsidR="00E4458D">
        <w:rPr>
          <w:rFonts w:ascii="Times New Roman" w:eastAsia="Times New Roman" w:hAnsi="Times New Roman" w:cs="Times New Roman"/>
          <w:sz w:val="28"/>
          <w:szCs w:val="28"/>
          <w:lang w:val="ru-RU"/>
        </w:rPr>
        <w:t>Алма</w:t>
      </w:r>
      <w:proofErr w:type="spellEnd"/>
      <w:r w:rsidR="00E4458D">
        <w:rPr>
          <w:rFonts w:ascii="Times New Roman" w:eastAsia="Times New Roman" w:hAnsi="Times New Roman" w:cs="Times New Roman"/>
          <w:sz w:val="28"/>
          <w:szCs w:val="28"/>
          <w:lang w:val="ru-RU"/>
        </w:rPr>
        <w:t xml:space="preserve"> </w:t>
      </w:r>
      <w:proofErr w:type="spellStart"/>
      <w:r w:rsidR="00E4458D">
        <w:rPr>
          <w:rFonts w:ascii="Times New Roman" w:eastAsia="Times New Roman" w:hAnsi="Times New Roman" w:cs="Times New Roman"/>
          <w:sz w:val="28"/>
          <w:szCs w:val="28"/>
          <w:lang w:val="ru-RU"/>
        </w:rPr>
        <w:t>Оразбаева</w:t>
      </w:r>
      <w:proofErr w:type="spellEnd"/>
      <w:r w:rsidR="00E4458D">
        <w:rPr>
          <w:rFonts w:ascii="Times New Roman" w:eastAsia="Times New Roman" w:hAnsi="Times New Roman" w:cs="Times New Roman"/>
          <w:sz w:val="28"/>
          <w:szCs w:val="28"/>
          <w:lang w:val="ru-RU"/>
        </w:rPr>
        <w:t xml:space="preserve">, </w:t>
      </w:r>
      <w:proofErr w:type="spellStart"/>
      <w:r w:rsidR="00897833">
        <w:rPr>
          <w:rFonts w:ascii="Times New Roman" w:eastAsia="Times New Roman" w:hAnsi="Times New Roman" w:cs="Times New Roman"/>
          <w:sz w:val="28"/>
          <w:szCs w:val="28"/>
          <w:lang w:val="ru-RU"/>
        </w:rPr>
        <w:t>Балжан</w:t>
      </w:r>
      <w:proofErr w:type="spellEnd"/>
      <w:r w:rsidR="00897833">
        <w:rPr>
          <w:rFonts w:ascii="Times New Roman" w:eastAsia="Times New Roman" w:hAnsi="Times New Roman" w:cs="Times New Roman"/>
          <w:sz w:val="28"/>
          <w:szCs w:val="28"/>
          <w:lang w:val="ru-RU"/>
        </w:rPr>
        <w:t xml:space="preserve"> </w:t>
      </w:r>
      <w:proofErr w:type="spellStart"/>
      <w:r w:rsidR="00897833">
        <w:rPr>
          <w:rFonts w:ascii="Times New Roman" w:eastAsia="Times New Roman" w:hAnsi="Times New Roman" w:cs="Times New Roman"/>
          <w:sz w:val="28"/>
          <w:szCs w:val="28"/>
          <w:lang w:val="ru-RU"/>
        </w:rPr>
        <w:t>Бультрикова</w:t>
      </w:r>
      <w:proofErr w:type="spellEnd"/>
      <w:r w:rsidR="00897833">
        <w:rPr>
          <w:rFonts w:ascii="Times New Roman" w:eastAsia="Times New Roman" w:hAnsi="Times New Roman" w:cs="Times New Roman"/>
          <w:sz w:val="28"/>
          <w:szCs w:val="28"/>
          <w:lang w:val="ru-RU"/>
        </w:rPr>
        <w:t xml:space="preserve"> и другие.</w:t>
      </w:r>
    </w:p>
    <w:p w14:paraId="668E39A6" w14:textId="63037F25"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Умми-Гульсум Асфендиярова вошла в историю как первая женщина-врач в Казахстане, преодолевшая социальные и культурные барьеры того времени. Ее жизнь и деятельность служат примером неиссякаемой силы духа и посвящения своей профессии. Биография Асфендияровой, подробно изученная в работе Б.К. Аккасова [1</w:t>
      </w:r>
      <w:r w:rsidR="0052701D">
        <w:rPr>
          <w:rFonts w:ascii="Times New Roman" w:eastAsia="Times New Roman" w:hAnsi="Times New Roman" w:cs="Times New Roman"/>
          <w:sz w:val="28"/>
          <w:szCs w:val="28"/>
          <w:lang w:val="ru-RU"/>
        </w:rPr>
        <w:t>73</w:t>
      </w:r>
      <w:r>
        <w:rPr>
          <w:rFonts w:ascii="Times New Roman" w:eastAsia="Times New Roman" w:hAnsi="Times New Roman" w:cs="Times New Roman"/>
          <w:sz w:val="28"/>
          <w:szCs w:val="28"/>
        </w:rPr>
        <w:t>], представляет собой значимый вклад в изучение истории медицины и образования женщин в стране. Деятельность Умми-Гульсум Асфендияровой выходит далеко за рамки ее профессиональной деятельности как врача. Она стала символом борьбы за право женщин на получение высшего образования и профессиональную деятельность в начале XX века. Ее усилия способствовали прогрессивным изменениям в общественном восприятии роли женщин в науке и медицине, заложив фундамент для будущих поколений женщин-ученых и врачей.</w:t>
      </w:r>
    </w:p>
    <w:p w14:paraId="7946779C" w14:textId="77777777"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Исследования, посвященные жизни и работе Асфендияровой, важны для понимания исторического контекста развития медицинской науки и женского образования в Казахстане. Они способствуют глубокому осмыслению преодоленных препятствий и достигнутых успехов в области здравоохранения и социальной сферы. Таким образом, наследие Умми-Гульсум Асфендияровой должно вдохновлять исследователей и молодежь на изучение истории медицины, подчеркивая вклад женщин в развитие науки и образования.</w:t>
      </w:r>
    </w:p>
    <w:p w14:paraId="1F678180" w14:textId="77777777" w:rsidR="00776348" w:rsidRDefault="00067061">
      <w:pPr>
        <w:spacing w:after="0" w:line="240" w:lineRule="auto"/>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Обсуждение жизни и деятельности выше упомянутых личностей позволяет глубже понять процессы культурного возрождения и социальных изменений в Казахстане в XX веке. Эти фигуры вносят вклад в развитие музыкального искусства, литературы, театра и медицины, демонстрируя примеры несгибаемой воли, таланта и преданности своему народу. Они служат вдохновением для последующих поколений, подчеркивая важность личного вклада в развитие общества и государства.</w:t>
      </w:r>
    </w:p>
    <w:p w14:paraId="2DE6AD38" w14:textId="02B5F327" w:rsidR="00150A0E" w:rsidRDefault="00F562BE">
      <w:pPr>
        <w:spacing w:after="0" w:line="240" w:lineRule="auto"/>
        <w:ind w:firstLine="708"/>
        <w:jc w:val="both"/>
        <w:rPr>
          <w:rFonts w:ascii="Times New Roman" w:eastAsia="Times New Roman" w:hAnsi="Times New Roman" w:cs="Times New Roman"/>
          <w:sz w:val="28"/>
          <w:szCs w:val="28"/>
          <w:lang w:val="ru-RU"/>
        </w:rPr>
      </w:pPr>
      <w:proofErr w:type="spellStart"/>
      <w:r>
        <w:rPr>
          <w:rFonts w:ascii="Times New Roman" w:eastAsia="Times New Roman" w:hAnsi="Times New Roman" w:cs="Times New Roman"/>
          <w:sz w:val="28"/>
          <w:szCs w:val="28"/>
          <w:lang w:val="ru-RU"/>
        </w:rPr>
        <w:t>Аккагаз</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Досжанову</w:t>
      </w:r>
      <w:proofErr w:type="spellEnd"/>
      <w:r>
        <w:rPr>
          <w:rFonts w:ascii="Times New Roman" w:eastAsia="Times New Roman" w:hAnsi="Times New Roman" w:cs="Times New Roman"/>
          <w:sz w:val="28"/>
          <w:szCs w:val="28"/>
          <w:lang w:val="ru-RU"/>
        </w:rPr>
        <w:t xml:space="preserve"> можно тоже уверенно назвать одной из первых женщин-врачей в истории современного Казахстана. </w:t>
      </w:r>
      <w:r w:rsidR="00735A40">
        <w:rPr>
          <w:rFonts w:ascii="Times New Roman" w:eastAsia="Times New Roman" w:hAnsi="Times New Roman" w:cs="Times New Roman"/>
          <w:sz w:val="28"/>
          <w:szCs w:val="28"/>
          <w:lang w:val="ru-RU"/>
        </w:rPr>
        <w:t xml:space="preserve">Занималась лечением раненных в годы </w:t>
      </w:r>
      <w:r w:rsidR="000035A7">
        <w:rPr>
          <w:rFonts w:ascii="Times New Roman" w:eastAsia="Times New Roman" w:hAnsi="Times New Roman" w:cs="Times New Roman"/>
          <w:sz w:val="28"/>
          <w:szCs w:val="28"/>
          <w:lang w:val="ru-RU"/>
        </w:rPr>
        <w:t xml:space="preserve">Гражданской войны. Современники отмечают </w:t>
      </w:r>
      <w:r w:rsidR="00DD1E07">
        <w:rPr>
          <w:rFonts w:ascii="Times New Roman" w:eastAsia="Times New Roman" w:hAnsi="Times New Roman" w:cs="Times New Roman"/>
          <w:sz w:val="28"/>
          <w:szCs w:val="28"/>
          <w:lang w:val="ru-RU"/>
        </w:rPr>
        <w:t>ее талант</w:t>
      </w:r>
      <w:r w:rsidR="00190D29">
        <w:rPr>
          <w:rFonts w:ascii="Times New Roman" w:eastAsia="Times New Roman" w:hAnsi="Times New Roman" w:cs="Times New Roman"/>
          <w:sz w:val="28"/>
          <w:szCs w:val="28"/>
          <w:lang w:val="ru-RU"/>
        </w:rPr>
        <w:t xml:space="preserve"> [</w:t>
      </w:r>
      <w:r w:rsidR="002D44AC">
        <w:rPr>
          <w:rFonts w:ascii="Times New Roman" w:eastAsia="Times New Roman" w:hAnsi="Times New Roman" w:cs="Times New Roman"/>
          <w:sz w:val="28"/>
          <w:szCs w:val="28"/>
          <w:lang w:val="ru-RU"/>
        </w:rPr>
        <w:t>137</w:t>
      </w:r>
      <w:r w:rsidR="00190D29">
        <w:rPr>
          <w:rFonts w:ascii="Times New Roman" w:eastAsia="Times New Roman" w:hAnsi="Times New Roman" w:cs="Times New Roman"/>
          <w:sz w:val="28"/>
          <w:szCs w:val="28"/>
          <w:lang w:val="ru-RU"/>
        </w:rPr>
        <w:t>].</w:t>
      </w:r>
    </w:p>
    <w:p w14:paraId="00583FF8" w14:textId="43D2CFA7" w:rsidR="00150A0E" w:rsidRDefault="00C259A3">
      <w:pPr>
        <w:spacing w:after="0" w:line="240" w:lineRule="auto"/>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Особое место в сфере образования занимает первая женщина-учитель </w:t>
      </w:r>
      <w:proofErr w:type="spellStart"/>
      <w:r>
        <w:rPr>
          <w:rFonts w:ascii="Times New Roman" w:eastAsia="Times New Roman" w:hAnsi="Times New Roman" w:cs="Times New Roman"/>
          <w:sz w:val="28"/>
          <w:szCs w:val="28"/>
          <w:lang w:val="ru-RU"/>
        </w:rPr>
        <w:t>Хуснимжамал</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Нуралыханова</w:t>
      </w:r>
      <w:proofErr w:type="spellEnd"/>
      <w:r w:rsidR="005B796F">
        <w:rPr>
          <w:rFonts w:ascii="Times New Roman" w:eastAsia="Times New Roman" w:hAnsi="Times New Roman" w:cs="Times New Roman"/>
          <w:sz w:val="28"/>
          <w:szCs w:val="28"/>
          <w:lang w:val="ru-RU"/>
        </w:rPr>
        <w:t xml:space="preserve">. Внесшая значительный вклад в развитии образования, занимаясь </w:t>
      </w:r>
      <w:r w:rsidR="00A9073E">
        <w:rPr>
          <w:rFonts w:ascii="Times New Roman" w:eastAsia="Times New Roman" w:hAnsi="Times New Roman" w:cs="Times New Roman"/>
          <w:sz w:val="28"/>
          <w:szCs w:val="28"/>
          <w:lang w:val="ru-RU"/>
        </w:rPr>
        <w:t xml:space="preserve">преподаванием лично и непосредственным участием в открытии </w:t>
      </w:r>
      <w:r w:rsidR="005439A0">
        <w:rPr>
          <w:rFonts w:ascii="Times New Roman" w:eastAsia="Times New Roman" w:hAnsi="Times New Roman" w:cs="Times New Roman"/>
          <w:sz w:val="28"/>
          <w:szCs w:val="28"/>
          <w:lang w:val="ru-RU"/>
        </w:rPr>
        <w:t>школы для девочек и обеспечении учебными материалами</w:t>
      </w:r>
      <w:r w:rsidR="000C4ED7">
        <w:rPr>
          <w:rFonts w:ascii="Times New Roman" w:eastAsia="Times New Roman" w:hAnsi="Times New Roman" w:cs="Times New Roman"/>
          <w:sz w:val="28"/>
          <w:szCs w:val="28"/>
          <w:lang w:val="ru-RU"/>
        </w:rPr>
        <w:t xml:space="preserve"> [</w:t>
      </w:r>
      <w:r w:rsidR="002D44AC">
        <w:rPr>
          <w:rFonts w:ascii="Times New Roman" w:eastAsia="Times New Roman" w:hAnsi="Times New Roman" w:cs="Times New Roman"/>
          <w:sz w:val="28"/>
          <w:szCs w:val="28"/>
          <w:lang w:val="ru-RU"/>
        </w:rPr>
        <w:t>139</w:t>
      </w:r>
      <w:r w:rsidR="000C4ED7">
        <w:rPr>
          <w:rFonts w:ascii="Times New Roman" w:eastAsia="Times New Roman" w:hAnsi="Times New Roman" w:cs="Times New Roman"/>
          <w:sz w:val="28"/>
          <w:szCs w:val="28"/>
          <w:lang w:val="ru-RU"/>
        </w:rPr>
        <w:t>].</w:t>
      </w:r>
    </w:p>
    <w:p w14:paraId="633C8860" w14:textId="4DE565C4" w:rsidR="00963C32" w:rsidRDefault="001A613E" w:rsidP="00963C32">
      <w:pPr>
        <w:spacing w:after="0" w:line="240" w:lineRule="auto"/>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В начале </w:t>
      </w:r>
      <w:r>
        <w:rPr>
          <w:rFonts w:ascii="Times New Roman" w:eastAsia="Times New Roman" w:hAnsi="Times New Roman" w:cs="Times New Roman"/>
          <w:sz w:val="28"/>
          <w:szCs w:val="28"/>
          <w:lang w:val="en-GB"/>
        </w:rPr>
        <w:t>XX</w:t>
      </w:r>
      <w:r w:rsidRPr="005E532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 xml:space="preserve">столетия в мире активно начинает развиваться </w:t>
      </w:r>
      <w:r w:rsidR="00852212">
        <w:rPr>
          <w:rFonts w:ascii="Times New Roman" w:eastAsia="Times New Roman" w:hAnsi="Times New Roman" w:cs="Times New Roman"/>
          <w:sz w:val="28"/>
          <w:szCs w:val="28"/>
          <w:lang w:val="ru-RU"/>
        </w:rPr>
        <w:t xml:space="preserve">движение за права женщин. В истории Казахстана </w:t>
      </w:r>
      <w:r w:rsidR="007A53AF">
        <w:rPr>
          <w:rFonts w:ascii="Times New Roman" w:eastAsia="Times New Roman" w:hAnsi="Times New Roman" w:cs="Times New Roman"/>
          <w:sz w:val="28"/>
          <w:szCs w:val="28"/>
          <w:lang w:val="ru-RU"/>
        </w:rPr>
        <w:t xml:space="preserve">одной из главных ролей в этом направлении принадлежит </w:t>
      </w:r>
      <w:proofErr w:type="spellStart"/>
      <w:r w:rsidR="001822B4">
        <w:rPr>
          <w:rFonts w:ascii="Times New Roman" w:eastAsia="Times New Roman" w:hAnsi="Times New Roman" w:cs="Times New Roman"/>
          <w:sz w:val="28"/>
          <w:szCs w:val="28"/>
          <w:lang w:val="ru-RU"/>
        </w:rPr>
        <w:t>Алм</w:t>
      </w:r>
      <w:r w:rsidR="007A53AF">
        <w:rPr>
          <w:rFonts w:ascii="Times New Roman" w:eastAsia="Times New Roman" w:hAnsi="Times New Roman" w:cs="Times New Roman"/>
          <w:sz w:val="28"/>
          <w:szCs w:val="28"/>
          <w:lang w:val="ru-RU"/>
        </w:rPr>
        <w:t>е</w:t>
      </w:r>
      <w:proofErr w:type="spellEnd"/>
      <w:r w:rsidR="001822B4">
        <w:rPr>
          <w:rFonts w:ascii="Times New Roman" w:eastAsia="Times New Roman" w:hAnsi="Times New Roman" w:cs="Times New Roman"/>
          <w:sz w:val="28"/>
          <w:szCs w:val="28"/>
          <w:lang w:val="ru-RU"/>
        </w:rPr>
        <w:t xml:space="preserve"> </w:t>
      </w:r>
      <w:proofErr w:type="spellStart"/>
      <w:r w:rsidR="001822B4">
        <w:rPr>
          <w:rFonts w:ascii="Times New Roman" w:eastAsia="Times New Roman" w:hAnsi="Times New Roman" w:cs="Times New Roman"/>
          <w:sz w:val="28"/>
          <w:szCs w:val="28"/>
          <w:lang w:val="ru-RU"/>
        </w:rPr>
        <w:t>Оразбаев</w:t>
      </w:r>
      <w:r w:rsidR="007A53AF">
        <w:rPr>
          <w:rFonts w:ascii="Times New Roman" w:eastAsia="Times New Roman" w:hAnsi="Times New Roman" w:cs="Times New Roman"/>
          <w:sz w:val="28"/>
          <w:szCs w:val="28"/>
          <w:lang w:val="ru-RU"/>
        </w:rPr>
        <w:t>ой</w:t>
      </w:r>
      <w:proofErr w:type="spellEnd"/>
      <w:r w:rsidR="007A53AF">
        <w:rPr>
          <w:rFonts w:ascii="Times New Roman" w:eastAsia="Times New Roman" w:hAnsi="Times New Roman" w:cs="Times New Roman"/>
          <w:sz w:val="28"/>
          <w:szCs w:val="28"/>
          <w:lang w:val="ru-RU"/>
        </w:rPr>
        <w:t xml:space="preserve">. </w:t>
      </w:r>
      <w:proofErr w:type="gramStart"/>
      <w:r w:rsidR="007A53AF">
        <w:rPr>
          <w:rFonts w:ascii="Times New Roman" w:eastAsia="Times New Roman" w:hAnsi="Times New Roman" w:cs="Times New Roman"/>
          <w:sz w:val="28"/>
          <w:szCs w:val="28"/>
          <w:lang w:val="ru-RU"/>
        </w:rPr>
        <w:t>Первой казашкой</w:t>
      </w:r>
      <w:proofErr w:type="gramEnd"/>
      <w:r w:rsidR="007A53AF">
        <w:rPr>
          <w:rFonts w:ascii="Times New Roman" w:eastAsia="Times New Roman" w:hAnsi="Times New Roman" w:cs="Times New Roman"/>
          <w:sz w:val="28"/>
          <w:szCs w:val="28"/>
          <w:lang w:val="ru-RU"/>
        </w:rPr>
        <w:t xml:space="preserve"> вступившей в большевистскую партию в 1919 году</w:t>
      </w:r>
      <w:r w:rsidR="004D6142">
        <w:rPr>
          <w:rFonts w:ascii="Times New Roman" w:eastAsia="Times New Roman" w:hAnsi="Times New Roman" w:cs="Times New Roman"/>
          <w:sz w:val="28"/>
          <w:szCs w:val="28"/>
          <w:lang w:val="ru-RU"/>
        </w:rPr>
        <w:t xml:space="preserve">. </w:t>
      </w:r>
      <w:proofErr w:type="spellStart"/>
      <w:r w:rsidR="004D6142">
        <w:rPr>
          <w:rFonts w:ascii="Times New Roman" w:eastAsia="Times New Roman" w:hAnsi="Times New Roman" w:cs="Times New Roman"/>
          <w:sz w:val="28"/>
          <w:szCs w:val="28"/>
          <w:lang w:val="ru-RU"/>
        </w:rPr>
        <w:t>Алма</w:t>
      </w:r>
      <w:proofErr w:type="spellEnd"/>
      <w:r w:rsidR="004D6142">
        <w:rPr>
          <w:rFonts w:ascii="Times New Roman" w:eastAsia="Times New Roman" w:hAnsi="Times New Roman" w:cs="Times New Roman"/>
          <w:sz w:val="28"/>
          <w:szCs w:val="28"/>
          <w:lang w:val="ru-RU"/>
        </w:rPr>
        <w:t xml:space="preserve"> </w:t>
      </w:r>
      <w:proofErr w:type="spellStart"/>
      <w:r w:rsidR="004D6142">
        <w:rPr>
          <w:rFonts w:ascii="Times New Roman" w:eastAsia="Times New Roman" w:hAnsi="Times New Roman" w:cs="Times New Roman"/>
          <w:sz w:val="28"/>
          <w:szCs w:val="28"/>
          <w:lang w:val="ru-RU"/>
        </w:rPr>
        <w:t>Оразабаева</w:t>
      </w:r>
      <w:proofErr w:type="spellEnd"/>
      <w:r w:rsidR="004D6142">
        <w:rPr>
          <w:rFonts w:ascii="Times New Roman" w:eastAsia="Times New Roman" w:hAnsi="Times New Roman" w:cs="Times New Roman"/>
          <w:sz w:val="28"/>
          <w:szCs w:val="28"/>
          <w:lang w:val="ru-RU"/>
        </w:rPr>
        <w:t xml:space="preserve"> известна </w:t>
      </w:r>
      <w:r w:rsidR="00510ED2">
        <w:rPr>
          <w:rFonts w:ascii="Times New Roman" w:eastAsia="Times New Roman" w:hAnsi="Times New Roman" w:cs="Times New Roman"/>
          <w:sz w:val="28"/>
          <w:szCs w:val="28"/>
          <w:lang w:val="ru-RU"/>
        </w:rPr>
        <w:t>тем, что всю свою жизнь посвятила отстаиванию прав казахских женщи</w:t>
      </w:r>
      <w:r w:rsidR="00333D01">
        <w:rPr>
          <w:rFonts w:ascii="Times New Roman" w:eastAsia="Times New Roman" w:hAnsi="Times New Roman" w:cs="Times New Roman"/>
          <w:sz w:val="28"/>
          <w:szCs w:val="28"/>
          <w:lang w:val="ru-RU"/>
        </w:rPr>
        <w:t>н</w:t>
      </w:r>
      <w:r w:rsidR="00373118">
        <w:rPr>
          <w:rFonts w:ascii="Times New Roman" w:eastAsia="Times New Roman" w:hAnsi="Times New Roman" w:cs="Times New Roman"/>
          <w:sz w:val="28"/>
          <w:szCs w:val="28"/>
          <w:lang w:val="ru-RU"/>
        </w:rPr>
        <w:t xml:space="preserve">. </w:t>
      </w:r>
      <w:r w:rsidR="00675E33">
        <w:rPr>
          <w:rFonts w:ascii="Times New Roman" w:eastAsia="Times New Roman" w:hAnsi="Times New Roman" w:cs="Times New Roman"/>
          <w:sz w:val="28"/>
          <w:szCs w:val="28"/>
          <w:lang w:val="ru-RU"/>
        </w:rPr>
        <w:t xml:space="preserve">Жизнь и деятельность Аллы </w:t>
      </w:r>
      <w:proofErr w:type="spellStart"/>
      <w:r w:rsidR="00675E33">
        <w:rPr>
          <w:rFonts w:ascii="Times New Roman" w:eastAsia="Times New Roman" w:hAnsi="Times New Roman" w:cs="Times New Roman"/>
          <w:sz w:val="28"/>
          <w:szCs w:val="28"/>
          <w:lang w:val="ru-RU"/>
        </w:rPr>
        <w:t>Оразбаевой</w:t>
      </w:r>
      <w:proofErr w:type="spellEnd"/>
      <w:r w:rsidR="00675E33">
        <w:rPr>
          <w:rFonts w:ascii="Times New Roman" w:eastAsia="Times New Roman" w:hAnsi="Times New Roman" w:cs="Times New Roman"/>
          <w:sz w:val="28"/>
          <w:szCs w:val="28"/>
          <w:lang w:val="ru-RU"/>
        </w:rPr>
        <w:t xml:space="preserve"> отражены в диссертационных </w:t>
      </w:r>
      <w:r w:rsidR="00402434">
        <w:rPr>
          <w:rFonts w:ascii="Times New Roman" w:eastAsia="Times New Roman" w:hAnsi="Times New Roman" w:cs="Times New Roman"/>
          <w:sz w:val="28"/>
          <w:szCs w:val="28"/>
          <w:lang w:val="ru-RU"/>
        </w:rPr>
        <w:t>работах</w:t>
      </w:r>
      <w:r w:rsidR="007E4C40">
        <w:rPr>
          <w:rFonts w:ascii="Times New Roman" w:eastAsia="Times New Roman" w:hAnsi="Times New Roman" w:cs="Times New Roman"/>
          <w:sz w:val="28"/>
          <w:szCs w:val="28"/>
          <w:lang w:val="ru-RU"/>
        </w:rPr>
        <w:t xml:space="preserve"> на соискание степени магистра Г.Б. </w:t>
      </w:r>
      <w:proofErr w:type="spellStart"/>
      <w:r w:rsidR="007E4C40">
        <w:rPr>
          <w:rFonts w:ascii="Times New Roman" w:eastAsia="Times New Roman" w:hAnsi="Times New Roman" w:cs="Times New Roman"/>
          <w:sz w:val="28"/>
          <w:szCs w:val="28"/>
          <w:lang w:val="ru-RU"/>
        </w:rPr>
        <w:t>Дусенбаева</w:t>
      </w:r>
      <w:proofErr w:type="spellEnd"/>
      <w:r w:rsidR="000C7426">
        <w:rPr>
          <w:rFonts w:ascii="Times New Roman" w:eastAsia="Times New Roman" w:hAnsi="Times New Roman" w:cs="Times New Roman"/>
          <w:sz w:val="28"/>
          <w:szCs w:val="28"/>
          <w:lang w:val="ru-RU"/>
        </w:rPr>
        <w:t xml:space="preserve"> [</w:t>
      </w:r>
      <w:r w:rsidR="002D44AC">
        <w:rPr>
          <w:rFonts w:ascii="Times New Roman" w:eastAsia="Times New Roman" w:hAnsi="Times New Roman" w:cs="Times New Roman"/>
          <w:sz w:val="28"/>
          <w:szCs w:val="28"/>
          <w:lang w:val="ru-RU"/>
        </w:rPr>
        <w:t>140</w:t>
      </w:r>
      <w:proofErr w:type="gramStart"/>
      <w:r w:rsidR="000C7426">
        <w:rPr>
          <w:rFonts w:ascii="Times New Roman" w:eastAsia="Times New Roman" w:hAnsi="Times New Roman" w:cs="Times New Roman"/>
          <w:sz w:val="28"/>
          <w:szCs w:val="28"/>
          <w:lang w:val="ru-RU"/>
        </w:rPr>
        <w:t xml:space="preserve">] </w:t>
      </w:r>
      <w:r w:rsidR="007E4C40">
        <w:rPr>
          <w:rFonts w:ascii="Times New Roman" w:eastAsia="Times New Roman" w:hAnsi="Times New Roman" w:cs="Times New Roman"/>
          <w:sz w:val="28"/>
          <w:szCs w:val="28"/>
          <w:lang w:val="ru-RU"/>
        </w:rPr>
        <w:t xml:space="preserve"> и</w:t>
      </w:r>
      <w:proofErr w:type="gramEnd"/>
      <w:r w:rsidR="007E4C40">
        <w:rPr>
          <w:rFonts w:ascii="Times New Roman" w:eastAsia="Times New Roman" w:hAnsi="Times New Roman" w:cs="Times New Roman"/>
          <w:sz w:val="28"/>
          <w:szCs w:val="28"/>
          <w:lang w:val="ru-RU"/>
        </w:rPr>
        <w:t xml:space="preserve"> в кандидатской диссертации </w:t>
      </w:r>
      <w:r w:rsidR="000C7426">
        <w:rPr>
          <w:rFonts w:ascii="Times New Roman" w:eastAsia="Times New Roman" w:hAnsi="Times New Roman" w:cs="Times New Roman"/>
          <w:sz w:val="28"/>
          <w:szCs w:val="28"/>
          <w:lang w:val="ru-RU"/>
        </w:rPr>
        <w:t xml:space="preserve">Б. </w:t>
      </w:r>
      <w:proofErr w:type="spellStart"/>
      <w:r w:rsidR="000C7426">
        <w:rPr>
          <w:rFonts w:ascii="Times New Roman" w:eastAsia="Times New Roman" w:hAnsi="Times New Roman" w:cs="Times New Roman"/>
          <w:sz w:val="28"/>
          <w:szCs w:val="28"/>
          <w:lang w:val="ru-RU"/>
        </w:rPr>
        <w:t>Баймагамбетовой</w:t>
      </w:r>
      <w:proofErr w:type="spellEnd"/>
      <w:r w:rsidR="00333D01">
        <w:rPr>
          <w:rFonts w:ascii="Times New Roman" w:eastAsia="Times New Roman" w:hAnsi="Times New Roman" w:cs="Times New Roman"/>
          <w:sz w:val="28"/>
          <w:szCs w:val="28"/>
          <w:lang w:val="ru-RU"/>
        </w:rPr>
        <w:t xml:space="preserve"> [</w:t>
      </w:r>
      <w:r w:rsidR="002D44AC">
        <w:rPr>
          <w:rFonts w:ascii="Times New Roman" w:eastAsia="Times New Roman" w:hAnsi="Times New Roman" w:cs="Times New Roman"/>
          <w:sz w:val="28"/>
          <w:szCs w:val="28"/>
          <w:lang w:val="ru-RU"/>
        </w:rPr>
        <w:t>141</w:t>
      </w:r>
      <w:r w:rsidR="00333D01">
        <w:rPr>
          <w:rFonts w:ascii="Times New Roman" w:eastAsia="Times New Roman" w:hAnsi="Times New Roman" w:cs="Times New Roman"/>
          <w:sz w:val="28"/>
          <w:szCs w:val="28"/>
          <w:lang w:val="ru-RU"/>
        </w:rPr>
        <w:t>].</w:t>
      </w:r>
    </w:p>
    <w:p w14:paraId="52CE99A8" w14:textId="4589B20C" w:rsidR="009419D5" w:rsidRDefault="00A92FA6" w:rsidP="00A62FE9">
      <w:pPr>
        <w:spacing w:after="0" w:line="240" w:lineRule="auto"/>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Примером для подрастающих поколении может также служить </w:t>
      </w:r>
      <w:r w:rsidR="00B361DB">
        <w:rPr>
          <w:rFonts w:ascii="Times New Roman" w:eastAsia="Times New Roman" w:hAnsi="Times New Roman" w:cs="Times New Roman"/>
          <w:sz w:val="28"/>
          <w:szCs w:val="28"/>
          <w:lang w:val="ru-RU"/>
        </w:rPr>
        <w:t xml:space="preserve">жизненный путь </w:t>
      </w:r>
      <w:proofErr w:type="spellStart"/>
      <w:r w:rsidR="00B361DB">
        <w:rPr>
          <w:rFonts w:ascii="Times New Roman" w:eastAsia="Times New Roman" w:hAnsi="Times New Roman" w:cs="Times New Roman"/>
          <w:sz w:val="28"/>
          <w:szCs w:val="28"/>
          <w:lang w:val="ru-RU"/>
        </w:rPr>
        <w:t>Балжан</w:t>
      </w:r>
      <w:proofErr w:type="spellEnd"/>
      <w:r w:rsidR="00B361DB">
        <w:rPr>
          <w:rFonts w:ascii="Times New Roman" w:eastAsia="Times New Roman" w:hAnsi="Times New Roman" w:cs="Times New Roman"/>
          <w:sz w:val="28"/>
          <w:szCs w:val="28"/>
          <w:lang w:val="ru-RU"/>
        </w:rPr>
        <w:t xml:space="preserve"> </w:t>
      </w:r>
      <w:proofErr w:type="spellStart"/>
      <w:r w:rsidR="00B361DB">
        <w:rPr>
          <w:rFonts w:ascii="Times New Roman" w:eastAsia="Times New Roman" w:hAnsi="Times New Roman" w:cs="Times New Roman"/>
          <w:sz w:val="28"/>
          <w:szCs w:val="28"/>
          <w:lang w:val="ru-RU"/>
        </w:rPr>
        <w:t>Бультриковой</w:t>
      </w:r>
      <w:proofErr w:type="spellEnd"/>
      <w:r w:rsidR="00B361DB">
        <w:rPr>
          <w:rFonts w:ascii="Times New Roman" w:eastAsia="Times New Roman" w:hAnsi="Times New Roman" w:cs="Times New Roman"/>
          <w:sz w:val="28"/>
          <w:szCs w:val="28"/>
          <w:lang w:val="ru-RU"/>
        </w:rPr>
        <w:t>. Первая женщина-министр иностранных дел Казахской ССР</w:t>
      </w:r>
      <w:r w:rsidR="00D34A37">
        <w:rPr>
          <w:rFonts w:ascii="Times New Roman" w:eastAsia="Times New Roman" w:hAnsi="Times New Roman" w:cs="Times New Roman"/>
          <w:sz w:val="28"/>
          <w:szCs w:val="28"/>
          <w:lang w:val="ru-RU"/>
        </w:rPr>
        <w:t xml:space="preserve"> и </w:t>
      </w:r>
      <w:r w:rsidR="00735526">
        <w:rPr>
          <w:rFonts w:ascii="Times New Roman" w:eastAsia="Times New Roman" w:hAnsi="Times New Roman" w:cs="Times New Roman"/>
          <w:sz w:val="28"/>
          <w:szCs w:val="28"/>
          <w:lang w:val="ru-RU"/>
        </w:rPr>
        <w:t xml:space="preserve">первая в истории Казахстана женщина – дипломатом, выступавший с трибуны организации объединённых наций. </w:t>
      </w:r>
      <w:r w:rsidR="00C63DAC">
        <w:rPr>
          <w:rFonts w:ascii="Times New Roman" w:eastAsia="Times New Roman" w:hAnsi="Times New Roman" w:cs="Times New Roman"/>
          <w:sz w:val="28"/>
          <w:szCs w:val="28"/>
          <w:lang w:val="ru-RU"/>
        </w:rPr>
        <w:t xml:space="preserve">Изучая её биографию с детского возраста о </w:t>
      </w:r>
      <w:proofErr w:type="gramStart"/>
      <w:r w:rsidR="00C63DAC">
        <w:rPr>
          <w:rFonts w:ascii="Times New Roman" w:eastAsia="Times New Roman" w:hAnsi="Times New Roman" w:cs="Times New Roman"/>
          <w:sz w:val="28"/>
          <w:szCs w:val="28"/>
          <w:lang w:val="ru-RU"/>
        </w:rPr>
        <w:t>том</w:t>
      </w:r>
      <w:proofErr w:type="gramEnd"/>
      <w:r w:rsidR="00C63DAC">
        <w:rPr>
          <w:rFonts w:ascii="Times New Roman" w:eastAsia="Times New Roman" w:hAnsi="Times New Roman" w:cs="Times New Roman"/>
          <w:sz w:val="28"/>
          <w:szCs w:val="28"/>
          <w:lang w:val="ru-RU"/>
        </w:rPr>
        <w:t xml:space="preserve"> как она мечтала стать учительницей и готовила себя к этому, читала очень много книг, я обладаю различными необходимыми навыками, чем удивляла свое окружение. </w:t>
      </w:r>
      <w:r w:rsidR="0094084D">
        <w:rPr>
          <w:rFonts w:ascii="Times New Roman" w:eastAsia="Times New Roman" w:hAnsi="Times New Roman" w:cs="Times New Roman"/>
          <w:sz w:val="28"/>
          <w:szCs w:val="28"/>
          <w:lang w:val="ru-RU"/>
        </w:rPr>
        <w:t xml:space="preserve">Проработав учителем и пройдя достаточно сложный </w:t>
      </w:r>
      <w:r w:rsidR="0063771B">
        <w:rPr>
          <w:rFonts w:ascii="Times New Roman" w:eastAsia="Times New Roman" w:hAnsi="Times New Roman" w:cs="Times New Roman"/>
          <w:sz w:val="28"/>
          <w:szCs w:val="28"/>
          <w:lang w:val="ru-RU"/>
        </w:rPr>
        <w:t>карьерный рост и достигнув столь высоких результатов её личная история действительно является хорошим примером</w:t>
      </w:r>
      <w:r w:rsidR="00333D01">
        <w:rPr>
          <w:rFonts w:ascii="Times New Roman" w:eastAsia="Times New Roman" w:hAnsi="Times New Roman" w:cs="Times New Roman"/>
          <w:sz w:val="28"/>
          <w:szCs w:val="28"/>
          <w:lang w:val="ru-RU"/>
        </w:rPr>
        <w:t xml:space="preserve"> [</w:t>
      </w:r>
      <w:r w:rsidR="002D44AC">
        <w:rPr>
          <w:rFonts w:ascii="Times New Roman" w:eastAsia="Times New Roman" w:hAnsi="Times New Roman" w:cs="Times New Roman"/>
          <w:sz w:val="28"/>
          <w:szCs w:val="28"/>
          <w:lang w:val="ru-RU"/>
        </w:rPr>
        <w:t>142</w:t>
      </w:r>
      <w:r w:rsidR="007138D2">
        <w:rPr>
          <w:rFonts w:ascii="Times New Roman" w:eastAsia="Times New Roman" w:hAnsi="Times New Roman" w:cs="Times New Roman"/>
          <w:sz w:val="28"/>
          <w:szCs w:val="28"/>
          <w:lang w:val="ru-RU"/>
        </w:rPr>
        <w:t>].</w:t>
      </w:r>
    </w:p>
    <w:p w14:paraId="6EC825CD" w14:textId="77777777" w:rsidR="00956110" w:rsidRPr="008D42EC" w:rsidRDefault="00F27416" w:rsidP="001822B4">
      <w:pPr>
        <w:spacing w:after="0" w:line="240" w:lineRule="auto"/>
        <w:ind w:firstLine="708"/>
        <w:jc w:val="both"/>
        <w:rPr>
          <w:rFonts w:ascii="Times New Roman" w:eastAsia="Times New Roman" w:hAnsi="Times New Roman" w:cs="Times New Roman"/>
          <w:sz w:val="28"/>
          <w:szCs w:val="28"/>
          <w:lang w:val="ru-RU"/>
        </w:rPr>
      </w:pPr>
      <w:proofErr w:type="gramStart"/>
      <w:r w:rsidRPr="008D42EC">
        <w:rPr>
          <w:rFonts w:ascii="Times New Roman" w:eastAsia="Times New Roman" w:hAnsi="Times New Roman" w:cs="Times New Roman"/>
          <w:sz w:val="28"/>
          <w:szCs w:val="28"/>
          <w:lang w:val="ru-RU"/>
        </w:rPr>
        <w:t>Научных работ</w:t>
      </w:r>
      <w:proofErr w:type="gramEnd"/>
      <w:r w:rsidRPr="008D42EC">
        <w:rPr>
          <w:rFonts w:ascii="Times New Roman" w:eastAsia="Times New Roman" w:hAnsi="Times New Roman" w:cs="Times New Roman"/>
          <w:sz w:val="28"/>
          <w:szCs w:val="28"/>
          <w:lang w:val="ru-RU"/>
        </w:rPr>
        <w:t xml:space="preserve"> посвященных данным </w:t>
      </w:r>
      <w:r w:rsidR="00594344" w:rsidRPr="008D42EC">
        <w:rPr>
          <w:rFonts w:ascii="Times New Roman" w:eastAsia="Times New Roman" w:hAnsi="Times New Roman" w:cs="Times New Roman"/>
          <w:sz w:val="28"/>
          <w:szCs w:val="28"/>
          <w:lang w:val="ru-RU"/>
        </w:rPr>
        <w:t xml:space="preserve">личностям посвящено не так много как хотелось бы. Порой </w:t>
      </w:r>
      <w:r w:rsidR="00CD20DE" w:rsidRPr="008D42EC">
        <w:rPr>
          <w:rFonts w:ascii="Times New Roman" w:eastAsia="Times New Roman" w:hAnsi="Times New Roman" w:cs="Times New Roman"/>
          <w:sz w:val="28"/>
          <w:szCs w:val="28"/>
          <w:lang w:val="ru-RU"/>
        </w:rPr>
        <w:t>возникает</w:t>
      </w:r>
      <w:r w:rsidR="00B425CE" w:rsidRPr="008D42EC">
        <w:rPr>
          <w:rFonts w:ascii="Times New Roman" w:eastAsia="Times New Roman" w:hAnsi="Times New Roman" w:cs="Times New Roman"/>
          <w:sz w:val="28"/>
          <w:szCs w:val="28"/>
          <w:lang w:val="ru-RU"/>
        </w:rPr>
        <w:t xml:space="preserve"> ряд сложностей при их поиске, что уже позволяет отметить</w:t>
      </w:r>
      <w:r w:rsidR="00E70301" w:rsidRPr="008D42EC">
        <w:rPr>
          <w:rFonts w:ascii="Times New Roman" w:eastAsia="Times New Roman" w:hAnsi="Times New Roman" w:cs="Times New Roman"/>
          <w:sz w:val="28"/>
          <w:szCs w:val="28"/>
          <w:lang w:val="ru-RU"/>
        </w:rPr>
        <w:t xml:space="preserve"> </w:t>
      </w:r>
      <w:r w:rsidR="00150A0E" w:rsidRPr="008D42EC">
        <w:rPr>
          <w:rFonts w:ascii="Times New Roman" w:eastAsia="Times New Roman" w:hAnsi="Times New Roman" w:cs="Times New Roman"/>
          <w:sz w:val="28"/>
          <w:szCs w:val="28"/>
          <w:lang w:val="ru-RU"/>
        </w:rPr>
        <w:t>недостаточность в освещенности и доступности материалов.</w:t>
      </w:r>
    </w:p>
    <w:p w14:paraId="50502949" w14:textId="77777777" w:rsidR="00956110" w:rsidRPr="008D42EC" w:rsidRDefault="00956110" w:rsidP="00F10E21">
      <w:pPr>
        <w:spacing w:after="0" w:line="240" w:lineRule="auto"/>
        <w:ind w:firstLine="705"/>
        <w:jc w:val="both"/>
        <w:rPr>
          <w:rFonts w:ascii="Times New Roman" w:eastAsia="Times New Roman" w:hAnsi="Times New Roman" w:cs="Times New Roman"/>
          <w:sz w:val="28"/>
          <w:szCs w:val="28"/>
        </w:rPr>
      </w:pPr>
      <w:r w:rsidRPr="008D42EC">
        <w:rPr>
          <w:rFonts w:ascii="Times New Roman" w:eastAsia="Times New Roman" w:hAnsi="Times New Roman" w:cs="Times New Roman"/>
          <w:sz w:val="28"/>
          <w:szCs w:val="28"/>
        </w:rPr>
        <w:t xml:space="preserve">Открытие новых горизонтов в исследовании женских биографий важно не только для академического сообщества, но и для широкой общественности, поскольку это способствует более полному и справедливому восприятию </w:t>
      </w:r>
      <w:r w:rsidRPr="008D42EC">
        <w:rPr>
          <w:rFonts w:ascii="Times New Roman" w:eastAsia="Times New Roman" w:hAnsi="Times New Roman" w:cs="Times New Roman"/>
          <w:sz w:val="28"/>
          <w:szCs w:val="28"/>
        </w:rPr>
        <w:lastRenderedPageBreak/>
        <w:t>исторического прошлого. Истори</w:t>
      </w:r>
      <w:r w:rsidRPr="008D42EC">
        <w:rPr>
          <w:rFonts w:ascii="Times New Roman" w:eastAsia="Times New Roman" w:hAnsi="Times New Roman" w:cs="Times New Roman"/>
          <w:sz w:val="28"/>
          <w:szCs w:val="28"/>
          <w:lang w:val="ru-RU"/>
        </w:rPr>
        <w:t>я</w:t>
      </w:r>
      <w:r w:rsidRPr="008D42EC">
        <w:rPr>
          <w:rFonts w:ascii="Times New Roman" w:eastAsia="Times New Roman" w:hAnsi="Times New Roman" w:cs="Times New Roman"/>
          <w:sz w:val="28"/>
          <w:szCs w:val="28"/>
        </w:rPr>
        <w:t xml:space="preserve"> р</w:t>
      </w:r>
      <w:proofErr w:type="spellStart"/>
      <w:r w:rsidRPr="008D42EC">
        <w:rPr>
          <w:rFonts w:ascii="Times New Roman" w:eastAsia="Times New Roman" w:hAnsi="Times New Roman" w:cs="Times New Roman"/>
          <w:sz w:val="28"/>
          <w:szCs w:val="28"/>
          <w:lang w:val="ru-RU"/>
        </w:rPr>
        <w:t>ассмотренных</w:t>
      </w:r>
      <w:proofErr w:type="spellEnd"/>
      <w:r w:rsidRPr="008D42EC">
        <w:rPr>
          <w:rFonts w:ascii="Times New Roman" w:eastAsia="Times New Roman" w:hAnsi="Times New Roman" w:cs="Times New Roman"/>
          <w:sz w:val="28"/>
          <w:szCs w:val="28"/>
          <w:lang w:val="ru-RU"/>
        </w:rPr>
        <w:t xml:space="preserve"> личностей</w:t>
      </w:r>
      <w:r w:rsidRPr="008D42EC">
        <w:rPr>
          <w:rFonts w:ascii="Times New Roman" w:eastAsia="Times New Roman" w:hAnsi="Times New Roman" w:cs="Times New Roman"/>
          <w:sz w:val="28"/>
          <w:szCs w:val="28"/>
        </w:rPr>
        <w:t>, таким образом, являются лишь началом пути к глубокому пониманию и оценке женского вклада в формирование исторического наследия Казахстана.</w:t>
      </w:r>
    </w:p>
    <w:p w14:paraId="2E4CAB64" w14:textId="77777777" w:rsidR="00956110" w:rsidRPr="008D42EC" w:rsidRDefault="00956110" w:rsidP="00F10E21">
      <w:pPr>
        <w:spacing w:after="0" w:line="240" w:lineRule="auto"/>
        <w:ind w:firstLine="705"/>
        <w:jc w:val="both"/>
        <w:rPr>
          <w:rFonts w:ascii="Times New Roman" w:eastAsia="Times New Roman" w:hAnsi="Times New Roman" w:cs="Times New Roman"/>
          <w:sz w:val="28"/>
          <w:szCs w:val="28"/>
        </w:rPr>
      </w:pPr>
      <w:r w:rsidRPr="008D42EC">
        <w:rPr>
          <w:rFonts w:ascii="Times New Roman" w:eastAsia="Times New Roman" w:hAnsi="Times New Roman" w:cs="Times New Roman"/>
          <w:sz w:val="28"/>
          <w:szCs w:val="28"/>
        </w:rPr>
        <w:t>Важно, чтобы будущие исследования сосредоточились на расширении источниковой базы, включая поиск и анализ неисследованных архивных материалов, летописей и мемуаров, что позволит представить более полную и многоаспектную картину жизни женщин в истории Казахстана. Исследование истории женщин станет не только способом углубленного понимания прошлого, но и мощным стимулом для продвижения равенства и уважения в современном обществе.</w:t>
      </w:r>
    </w:p>
    <w:p w14:paraId="15D4BCBC" w14:textId="77777777" w:rsidR="00956110" w:rsidRDefault="00956110" w:rsidP="00956110">
      <w:pPr>
        <w:spacing w:after="0" w:line="240" w:lineRule="auto"/>
        <w:ind w:firstLine="705"/>
        <w:jc w:val="both"/>
        <w:rPr>
          <w:rFonts w:ascii="Times New Roman" w:eastAsia="Times New Roman" w:hAnsi="Times New Roman" w:cs="Times New Roman"/>
          <w:sz w:val="28"/>
          <w:szCs w:val="28"/>
          <w:lang w:val="ru-RU"/>
        </w:rPr>
      </w:pPr>
      <w:r w:rsidRPr="008D42EC">
        <w:rPr>
          <w:rFonts w:ascii="Times New Roman" w:eastAsia="Times New Roman" w:hAnsi="Times New Roman" w:cs="Times New Roman"/>
          <w:sz w:val="28"/>
          <w:szCs w:val="28"/>
        </w:rPr>
        <w:t>Однако, несмотря на их значимость, до сих пор существует недостаток развернутых биографических сведений, что подчеркивает необходимость дальнейших исследований их биографий.</w:t>
      </w:r>
    </w:p>
    <w:p w14:paraId="60DFDFA5" w14:textId="71781513" w:rsidR="00776348" w:rsidRPr="00956110" w:rsidRDefault="00067061" w:rsidP="00956110">
      <w:pPr>
        <w:spacing w:after="0" w:line="240" w:lineRule="auto"/>
        <w:ind w:firstLine="705"/>
        <w:jc w:val="both"/>
        <w:rPr>
          <w:rFonts w:ascii="Times New Roman" w:eastAsia="Times New Roman" w:hAnsi="Times New Roman" w:cs="Times New Roman"/>
          <w:sz w:val="28"/>
          <w:szCs w:val="28"/>
          <w:lang w:val="ru-RU"/>
        </w:rPr>
      </w:pPr>
      <w:r w:rsidRPr="00820872">
        <w:rPr>
          <w:rFonts w:ascii="Times New Roman" w:eastAsia="Times New Roman" w:hAnsi="Times New Roman" w:cs="Times New Roman"/>
          <w:sz w:val="28"/>
          <w:szCs w:val="28"/>
        </w:rPr>
        <w:t xml:space="preserve">Период Великой Отечественной войны выявил и подчеркнул героизм и отвагу многих личностей, среди которых особое место занимали женщины, оказавшие значительное влияние на ход боевых действий и ставшие символами несгибаемости духа и патриотизма. Маншук Маметова, Алия Молдагулова и Хиуаз Доспанова являются яркими представителями героического вклада женщин в победу над фашизмом. Их биографии и подвиги, освещенные в работах </w:t>
      </w:r>
      <w:r w:rsidRPr="00820872">
        <w:rPr>
          <w:rFonts w:ascii="Times New Roman" w:eastAsia="Times New Roman" w:hAnsi="Times New Roman" w:cs="Times New Roman"/>
          <w:color w:val="000000" w:themeColor="text1"/>
          <w:sz w:val="28"/>
          <w:szCs w:val="28"/>
        </w:rPr>
        <w:t>Г.У. Адешовой, Е.А. Жвыковой и М.К. Калиевой [13</w:t>
      </w:r>
      <w:r w:rsidR="00820872" w:rsidRPr="00820872">
        <w:rPr>
          <w:rFonts w:ascii="Times New Roman" w:eastAsia="Times New Roman" w:hAnsi="Times New Roman" w:cs="Times New Roman"/>
          <w:sz w:val="28"/>
          <w:szCs w:val="28"/>
          <w:lang w:val="ru-RU"/>
        </w:rPr>
        <w:t>8</w:t>
      </w:r>
      <w:r w:rsidRPr="00820872">
        <w:rPr>
          <w:rFonts w:ascii="Times New Roman" w:eastAsia="Times New Roman" w:hAnsi="Times New Roman" w:cs="Times New Roman"/>
          <w:sz w:val="28"/>
          <w:szCs w:val="28"/>
        </w:rPr>
        <w:t>], продолжают вдохновлять историков и исследователей, а также широкую общественность.</w:t>
      </w:r>
    </w:p>
    <w:p w14:paraId="0793961C" w14:textId="77777777"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Маншук Маметова, Алия Молдагулова и Хиуаз Доспанова стали символами не только женского героизма, но и важной роли, которую женщины играли в борьбе с фашизмом. Эти женщины отличались не только исключительной храбростью на поле боя, но и высокими моральными качествами, став примером для подражания в годы войны и после ее завершения.</w:t>
      </w:r>
    </w:p>
    <w:p w14:paraId="45C5DEE4" w14:textId="645D9C12" w:rsidR="00776348" w:rsidRDefault="00067061" w:rsidP="00247F56">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Работы З.Г. Сактагановой [1</w:t>
      </w:r>
      <w:r w:rsidR="0052701D">
        <w:rPr>
          <w:rFonts w:ascii="Times New Roman" w:eastAsia="Times New Roman" w:hAnsi="Times New Roman" w:cs="Times New Roman"/>
          <w:sz w:val="28"/>
          <w:szCs w:val="28"/>
          <w:lang w:val="ru-RU"/>
        </w:rPr>
        <w:t>74</w:t>
      </w:r>
      <w:r>
        <w:rPr>
          <w:rFonts w:ascii="Times New Roman" w:eastAsia="Times New Roman" w:hAnsi="Times New Roman" w:cs="Times New Roman"/>
          <w:sz w:val="28"/>
          <w:szCs w:val="28"/>
        </w:rPr>
        <w:t>], А.С. Макипов, Ж.М. Доскарина  [17</w:t>
      </w:r>
      <w:r w:rsidR="0052701D">
        <w:rPr>
          <w:rFonts w:ascii="Times New Roman" w:eastAsia="Times New Roman" w:hAnsi="Times New Roman" w:cs="Times New Roman"/>
          <w:sz w:val="28"/>
          <w:szCs w:val="28"/>
          <w:lang w:val="ru-RU"/>
        </w:rPr>
        <w:t>5</w:t>
      </w:r>
      <w:r>
        <w:rPr>
          <w:rFonts w:ascii="Times New Roman" w:eastAsia="Times New Roman" w:hAnsi="Times New Roman" w:cs="Times New Roman"/>
          <w:sz w:val="28"/>
          <w:szCs w:val="28"/>
        </w:rPr>
        <w:t>], Г.А. Мухатаева  [17</w:t>
      </w:r>
      <w:r w:rsidR="0052701D">
        <w:rPr>
          <w:rFonts w:ascii="Times New Roman" w:eastAsia="Times New Roman" w:hAnsi="Times New Roman" w:cs="Times New Roman"/>
          <w:sz w:val="28"/>
          <w:szCs w:val="28"/>
          <w:lang w:val="ru-RU"/>
        </w:rPr>
        <w:t>6</w:t>
      </w:r>
      <w:r>
        <w:rPr>
          <w:rFonts w:ascii="Times New Roman" w:eastAsia="Times New Roman" w:hAnsi="Times New Roman" w:cs="Times New Roman"/>
          <w:sz w:val="28"/>
          <w:szCs w:val="28"/>
        </w:rPr>
        <w:t>] и другие, представляют собой важный вклад в исследование жизни и подвигов женщин-героев Великой Отечественной войны. Авторы не только детально рассматривают биографические данные этих выдающихся личностей, но и анализируют контекст их действий, раскрывая глубину их вклада в общую победу.</w:t>
      </w:r>
      <w:r w:rsidR="00247F56">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Изучение подвигов Маметовой, Молдагуловой и Доспановой имеет не только историческое, но и актуальное социальное значение. Оно способствует формированию чувства патриотизма и уважения к истории среди молодого поколения, подчеркивая важность вклада каждого индивида в общую историю страны и мира.</w:t>
      </w:r>
    </w:p>
    <w:p w14:paraId="53049BAE" w14:textId="77777777"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Послевоенный период представлен женщинами из области культуры, работы о некоторых были рассмотрены выше.</w:t>
      </w:r>
    </w:p>
    <w:p w14:paraId="72D54DA8"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Примеры женщин-воительниц, деятелей культуры и общественных лидеров, подчеркивают значимость женщин в формировании и сохранении казахстанской национальной идентичности. Тем не менее, существующий дефицит развернутых биографических данных указывает на необходимость дальнейших глубоких исследований в этой области. Акцент на гендерном аспекте в историографии поможет не только восстановить справедливость в </w:t>
      </w:r>
      <w:r>
        <w:rPr>
          <w:rFonts w:ascii="Times New Roman" w:eastAsia="Times New Roman" w:hAnsi="Times New Roman" w:cs="Times New Roman"/>
          <w:sz w:val="28"/>
          <w:szCs w:val="28"/>
        </w:rPr>
        <w:lastRenderedPageBreak/>
        <w:t>отношении вклада женщин в исторические процессы, но и обогатить наше понимание прошлого через призму их жизненных историй и достижений.</w:t>
      </w:r>
    </w:p>
    <w:p w14:paraId="7C111200"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 историографического анализа видно, что больший упор исследователями делался на изучение жизнедеятельности выдающихся женщин в области культуры, искусства. Представление женщин в основном из данных областей говорит о существующей диспропорции между изучением вклада мужчин и женщин в различные сферы общественной жизни, особенно в политике и науке. Эта тенденция подчеркивает важность расширения исследовательского поля и включения историй женщин из разнообразных областей деятельности. </w:t>
      </w:r>
    </w:p>
    <w:p w14:paraId="35EC8076"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Современное общество сталкивается с задачей не только изучения исторических личностей женского пола, но и анализа текущего положения женщин в различных сферах жизни. Важным аспектом является вопрос об изучении персоналий женского пола в образовательном процессе и о роли, отведенной женщинам в учебных ресурсах, что может способствовать формированию более сбалансированного восприятия гендерных ролей в обществе.</w:t>
      </w:r>
    </w:p>
    <w:p w14:paraId="4D090F73"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Исследования, освещающие жизнь и работу этих выдающихся деятелей, имеют не только историческое, но и образовательное значение. Они способствуют формированию у молодого поколения чувства гордости за свою историю и культуру, а также стимулируют интерес к глубокому изучению национального духовного наследия. Понимание истории через призму биографий выдающихся личностей-женщин делает ее более живой, человечней и вовлекающей, способствуя формированию осознанного отношения к прошлому и настоящему. Изучение биографий женщин XIX-XX веков в контексте истории Казахстана подчеркивает их неоценимый вклад в развитие искусства, литературы и музыки. Несмотря на достигнутые успехи в исследовании жизни и деятельности некоторых выдающихся женщин, многие биографии остаются недостаточно освещенными, что подчеркивает потребность в дальнейших глубоких изучениях.</w:t>
      </w:r>
    </w:p>
    <w:p w14:paraId="6FA28DC9" w14:textId="77777777"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Дальнейшее исследование темы предполагает углубленный анализ роли и места женщин в различные исторические периоды, с акцентом на изучение жизни и деятельности выдающихся женщин, чьё наследие оказало значительное влияние на развитие казахстанского общества. Важно продолжить расширение исследовательской базы и включение новых источников, что позволит более полно осветить вклад женщин в историю и культуру Казахстана.</w:t>
      </w:r>
    </w:p>
    <w:p w14:paraId="4A263E26"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Исследование женской истории в Казахстане является актуальным и многообещающим направлением, способным обогатить как академическое знание, так и общественное сознание. Особое внимание женщинам в истории, их достижениям и вкладу в развитие страны не только способствует восстановлению исторической справедливости, но и формирует основу для более глубокого понимания процессов социально-культурной динамики казахского общества. В дальнейшем, расширение исследований и внедрение </w:t>
      </w:r>
      <w:r>
        <w:rPr>
          <w:rFonts w:ascii="Times New Roman" w:eastAsia="Times New Roman" w:hAnsi="Times New Roman" w:cs="Times New Roman"/>
          <w:sz w:val="28"/>
          <w:szCs w:val="28"/>
        </w:rPr>
        <w:lastRenderedPageBreak/>
        <w:t>гендерной перспективы в образовательные программы станет важным шагом к формированию более гармоничного и справедливого общества.</w:t>
      </w:r>
    </w:p>
    <w:p w14:paraId="382B0176" w14:textId="77777777" w:rsidR="00776348" w:rsidRDefault="00776348">
      <w:pPr>
        <w:spacing w:after="0" w:line="276" w:lineRule="auto"/>
        <w:rPr>
          <w:rFonts w:ascii="Arial" w:eastAsia="Arial" w:hAnsi="Arial" w:cs="Arial"/>
        </w:rPr>
      </w:pPr>
    </w:p>
    <w:p w14:paraId="64E3D48C" w14:textId="77777777" w:rsidR="00204747" w:rsidRPr="00204747" w:rsidRDefault="00204747">
      <w:pPr>
        <w:spacing w:after="0" w:line="240" w:lineRule="auto"/>
        <w:ind w:firstLine="709"/>
        <w:jc w:val="both"/>
        <w:rPr>
          <w:rFonts w:ascii="Times New Roman" w:eastAsia="Times New Roman" w:hAnsi="Times New Roman" w:cs="Times New Roman"/>
          <w:b/>
          <w:sz w:val="28"/>
          <w:szCs w:val="28"/>
          <w:lang w:val="ru-RU"/>
        </w:rPr>
      </w:pPr>
      <w:r w:rsidRPr="00204747">
        <w:rPr>
          <w:rFonts w:ascii="Times New Roman" w:eastAsia="Times New Roman" w:hAnsi="Times New Roman" w:cs="Times New Roman"/>
          <w:b/>
          <w:sz w:val="28"/>
          <w:szCs w:val="28"/>
          <w:lang w:val="ru-RU"/>
        </w:rPr>
        <w:t>2.3 Изучение биографий исторических личностей: структурно-функциональный анализ школьных учебников по истории Казахстана</w:t>
      </w:r>
    </w:p>
    <w:p w14:paraId="135DE00B" w14:textId="67CB2AFE"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Историографический анализ позволил выявить положительные и слабые стороны изучения вопросов биографий выдающихся деятелей в истории Казахстана, как представителей мужской половины, так и женской. Это анализ дает возможность далее изучить и проанализировать школьные учебники, по которым осуществляется учебный процесс в средних учебных заведения и колледжах нашей страны</w:t>
      </w:r>
      <w:r w:rsidR="009735EC">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по вопросу изучения биографий выдающихся деятелей истории Казахстана XIX-XX вв.</w:t>
      </w:r>
    </w:p>
    <w:p w14:paraId="1368D007" w14:textId="24620EDB"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Обретение Независимости Республики Казахстан в 1991 году стало поводом для кардинальных изменений в области образования и педагогики. Эти изменения были обусловлены необходимостью перехода к демократическим ценностям, уважению к национальной истории и культуре, развитию многополярного мира. Одним из аспектов этих изменений было переосмысление роли выдающихся личностей в учебниках по истории Казахстана. Долгое время подавляющая часть персоналии, например Кенесары Касымов, находились в забвении, игнорированы или искажены в рамках тоталитарной системы и идеологии Советского Союза [1].</w:t>
      </w:r>
    </w:p>
    <w:p w14:paraId="370161B4" w14:textId="4E290F3E"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Современная методика преподавания истории Казахстана должна учитывать не только факты и события, но и личности, которые определяли ход истории, влияли на общественное развитие, оставляли свой след в культуре.</w:t>
      </w:r>
      <w:r w:rsidR="009735E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Как пишет Л. И. Зуева:</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w:t>
      </w:r>
      <w:r w:rsidR="009735EC">
        <w:rPr>
          <w:rFonts w:ascii="Times New Roman" w:eastAsia="Times New Roman" w:hAnsi="Times New Roman" w:cs="Times New Roman"/>
          <w:sz w:val="28"/>
          <w:szCs w:val="28"/>
          <w:lang w:val="ru-RU"/>
        </w:rPr>
        <w:t>М</w:t>
      </w:r>
      <w:r>
        <w:rPr>
          <w:rFonts w:ascii="Times New Roman" w:eastAsia="Times New Roman" w:hAnsi="Times New Roman" w:cs="Times New Roman"/>
          <w:sz w:val="28"/>
          <w:szCs w:val="28"/>
        </w:rPr>
        <w:t>ы начали преподавать новый систематический курс (по истории Казахстана) с 1992 г., ещё не подвергая процесс преподавания изучению…»</w:t>
      </w:r>
      <w:r w:rsidR="009735E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[52]. Это означает, что методика преподавания предмета формируется постепенно, на основе опыта, анализа, обратной связи. </w:t>
      </w:r>
    </w:p>
    <w:p w14:paraId="7394AFFE" w14:textId="1B3237EF" w:rsidR="00776348" w:rsidRDefault="00067061" w:rsidP="009735E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этом контексте возросла роль и значение современной системы образования, человеческого капитала как критериев уровня общественного развития, составляющих основу нового уровня жизни общества и являющихся важнейшими факторами, базой экономической мощи страны.</w:t>
      </w:r>
      <w:r w:rsidR="009735E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В свою очередь, преобразования в системе общественных отношений оказывают влияние на образование, требуют от него мобильности и адекватного ответа на реалии нового исторического этапа и должны соответствовать потребностям развития экономики в целом.</w:t>
      </w:r>
    </w:p>
    <w:p w14:paraId="26FF30DD" w14:textId="352DBE9D" w:rsidR="00776348" w:rsidRPr="009735EC" w:rsidRDefault="00067061" w:rsidP="009735EC">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Сложившаяся ситуация в области образования в Казахстане свидетельствовала о необходимости системности в преодолении негативных явлений, кардинальных организационных, структурных преобразований, обновления содержания образования и совершенствования качества подготовки специалистов в соответствии с современными социально-экономическими условиями развития Республики и прогрессивным опытом высокоразвитых стран.</w:t>
      </w:r>
      <w:r w:rsidR="009735E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Тем самым, преобразования в системе образования в пользу обновления содержания выступили целесообразным решением, которое обретает особое значение в формировании конкурентоспособности у учащихся. Обновленное </w:t>
      </w:r>
      <w:r>
        <w:rPr>
          <w:rFonts w:ascii="Times New Roman" w:eastAsia="Times New Roman" w:hAnsi="Times New Roman" w:cs="Times New Roman"/>
          <w:sz w:val="28"/>
          <w:szCs w:val="28"/>
        </w:rPr>
        <w:lastRenderedPageBreak/>
        <w:t>содержание образования в общеобразовательной школе, технических и профессиональных организациях – это смена старого содержания, которое оставалось фактологическим, а государственные стандарты, основанные на предметном подходе, были морально устаревшими. В среднем образовании с 2017 года была принята программа обновленного содержания, пришедшая на смену старому.</w:t>
      </w:r>
    </w:p>
    <w:p w14:paraId="2702638E" w14:textId="6F922BEF"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Организация экономического сотрудничества и развития создана в 1961 году. Миссия ОСЭР – содействие политике улучшения благосостояния людей, что отражается в слогане организации best policies for better life (лучшая политика для лучшей жизни). ОСЭР объединяет 35 стран. Казахстан присоединился к ОСЭР в 2010 году. </w:t>
      </w:r>
      <w:r w:rsidR="009735EC">
        <w:rPr>
          <w:rFonts w:ascii="Times New Roman" w:eastAsia="Times New Roman" w:hAnsi="Times New Roman" w:cs="Times New Roman"/>
          <w:sz w:val="28"/>
          <w:szCs w:val="28"/>
          <w:lang w:val="ru-RU"/>
        </w:rPr>
        <w:t>П</w:t>
      </w:r>
      <w:r>
        <w:rPr>
          <w:rFonts w:ascii="Times New Roman" w:eastAsia="Times New Roman" w:hAnsi="Times New Roman" w:cs="Times New Roman"/>
          <w:sz w:val="28"/>
          <w:szCs w:val="28"/>
        </w:rPr>
        <w:t>ервый мониторинг, проведенный по стандартам ОСЭР, показал, что наши 15</w:t>
      </w:r>
      <w:r w:rsidR="009735EC">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летние учащиеся отстают от среднестатистических школьников стран ОСЭР по грамотности чтения на два с половиной года, по естествознанию – на два года и по математике – на полтора года. Были изучены причины такого отставания и анализ показал, что наша страна не отвечает международным стандартам в области содержания образования. Поэтому, в первую очередь, встал вопрос о необходимости обновления содержания образования в казахстанских школах.</w:t>
      </w:r>
    </w:p>
    <w:p w14:paraId="46B0B2AB" w14:textId="1C1AA7FD" w:rsidR="00776348" w:rsidRDefault="00067061" w:rsidP="009735E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2015 году Казахстаном была принята Дорожная карта обновленного содержания образования, которая состоит из конкретных шагов по формированию компетенций, принятых странами ОСЭР – уметь работать с информацией, технологиями и знаниями, быть в команде с партнерами и обществом. Дорожная карта включает в себя поэтапное внедрение 12- летнего образования, обновление стандартов школьного обучения для развития функциональной грамотности, внедрение новой модели полиязычного образования в старшей школе и вузах. Разработаны шаги по развитию критического мышления, навыков самостоятельного поиска информации, формированию IT- знаний. Начата работа по цифровизации образовательного процесса и контента. Внедряется политика трехъязычия и системного изучения английского языка, идет переход казахского алфавита на латинскую графику. [1</w:t>
      </w:r>
      <w:r w:rsidR="00876B41">
        <w:rPr>
          <w:rFonts w:ascii="Times New Roman" w:eastAsia="Times New Roman" w:hAnsi="Times New Roman" w:cs="Times New Roman"/>
          <w:sz w:val="28"/>
          <w:szCs w:val="28"/>
          <w:lang w:val="ru-RU"/>
        </w:rPr>
        <w:t>43</w:t>
      </w:r>
      <w:r>
        <w:rPr>
          <w:rFonts w:ascii="Times New Roman" w:eastAsia="Times New Roman" w:hAnsi="Times New Roman" w:cs="Times New Roman"/>
          <w:sz w:val="28"/>
          <w:szCs w:val="28"/>
        </w:rPr>
        <w:t>, с. 58]. Обновленное содержание по истории Казахстана 2018 года содержит принцип изучения истории, который коренным образом отличается от предыдущей. В ней все построено на концепции цивилизационного подхода.</w:t>
      </w:r>
    </w:p>
    <w:p w14:paraId="03C327DC" w14:textId="3420C2FD" w:rsidR="00776348" w:rsidRPr="00673923" w:rsidRDefault="00067061">
      <w:pPr>
        <w:spacing w:after="0" w:line="240" w:lineRule="auto"/>
        <w:ind w:firstLine="709"/>
        <w:jc w:val="both"/>
        <w:rPr>
          <w:rFonts w:ascii="Times New Roman" w:eastAsia="Times New Roman" w:hAnsi="Times New Roman" w:cs="Times New Roman"/>
          <w:color w:val="000000" w:themeColor="text1"/>
          <w:sz w:val="28"/>
          <w:szCs w:val="28"/>
        </w:rPr>
      </w:pPr>
      <w:r w:rsidRPr="00673923">
        <w:rPr>
          <w:rFonts w:ascii="Times New Roman" w:eastAsia="Times New Roman" w:hAnsi="Times New Roman" w:cs="Times New Roman"/>
          <w:color w:val="000000" w:themeColor="text1"/>
          <w:sz w:val="28"/>
          <w:szCs w:val="28"/>
        </w:rPr>
        <w:t xml:space="preserve">Таким образом, методика преподавания истории находится в процессе своего постоянного совершенствования. </w:t>
      </w:r>
      <w:r w:rsidR="009735EC" w:rsidRPr="00673923">
        <w:rPr>
          <w:rFonts w:ascii="Times New Roman" w:eastAsia="Times New Roman" w:hAnsi="Times New Roman" w:cs="Times New Roman"/>
          <w:color w:val="000000" w:themeColor="text1"/>
          <w:sz w:val="28"/>
          <w:szCs w:val="28"/>
          <w:lang w:val="ru-RU"/>
        </w:rPr>
        <w:t>О</w:t>
      </w:r>
      <w:r w:rsidRPr="00673923">
        <w:rPr>
          <w:rFonts w:ascii="Times New Roman" w:eastAsia="Times New Roman" w:hAnsi="Times New Roman" w:cs="Times New Roman"/>
          <w:color w:val="000000" w:themeColor="text1"/>
          <w:sz w:val="28"/>
          <w:szCs w:val="28"/>
        </w:rPr>
        <w:t xml:space="preserve">сновной задачей </w:t>
      </w:r>
      <w:r w:rsidR="009735EC" w:rsidRPr="00673923">
        <w:rPr>
          <w:rFonts w:ascii="Times New Roman" w:eastAsia="Times New Roman" w:hAnsi="Times New Roman" w:cs="Times New Roman"/>
          <w:color w:val="000000" w:themeColor="text1"/>
          <w:sz w:val="28"/>
          <w:szCs w:val="28"/>
          <w:lang w:val="ru-RU"/>
        </w:rPr>
        <w:t xml:space="preserve">данного параграфа </w:t>
      </w:r>
      <w:r w:rsidRPr="00673923">
        <w:rPr>
          <w:rFonts w:ascii="Times New Roman" w:eastAsia="Times New Roman" w:hAnsi="Times New Roman" w:cs="Times New Roman"/>
          <w:color w:val="000000" w:themeColor="text1"/>
          <w:sz w:val="28"/>
          <w:szCs w:val="28"/>
        </w:rPr>
        <w:t>является</w:t>
      </w:r>
      <w:r w:rsidR="009735EC" w:rsidRPr="00673923">
        <w:rPr>
          <w:rFonts w:ascii="Times New Roman" w:eastAsia="Times New Roman" w:hAnsi="Times New Roman" w:cs="Times New Roman"/>
          <w:color w:val="000000" w:themeColor="text1"/>
          <w:sz w:val="28"/>
          <w:szCs w:val="28"/>
          <w:lang w:val="ru-RU"/>
        </w:rPr>
        <w:t xml:space="preserve"> </w:t>
      </w:r>
      <w:r w:rsidR="00DD3BF6" w:rsidRPr="0031647C">
        <w:rPr>
          <w:rFonts w:ascii="Times New Roman" w:eastAsia="Times New Roman" w:hAnsi="Times New Roman" w:cs="Times New Roman"/>
          <w:sz w:val="28"/>
          <w:szCs w:val="28"/>
          <w:lang w:val="ru-RU"/>
        </w:rPr>
        <w:t>анализ</w:t>
      </w:r>
      <w:r w:rsidRPr="0031647C">
        <w:rPr>
          <w:rFonts w:ascii="Times New Roman" w:eastAsia="Times New Roman" w:hAnsi="Times New Roman" w:cs="Times New Roman"/>
          <w:sz w:val="28"/>
          <w:szCs w:val="28"/>
        </w:rPr>
        <w:t xml:space="preserve"> </w:t>
      </w:r>
      <w:r w:rsidRPr="00673923">
        <w:rPr>
          <w:rFonts w:ascii="Times New Roman" w:eastAsia="Times New Roman" w:hAnsi="Times New Roman" w:cs="Times New Roman"/>
          <w:color w:val="000000" w:themeColor="text1"/>
          <w:sz w:val="28"/>
          <w:szCs w:val="28"/>
        </w:rPr>
        <w:t>изучаемых персонали</w:t>
      </w:r>
      <w:r w:rsidR="009735EC" w:rsidRPr="00673923">
        <w:rPr>
          <w:rFonts w:ascii="Times New Roman" w:eastAsia="Times New Roman" w:hAnsi="Times New Roman" w:cs="Times New Roman"/>
          <w:color w:val="000000" w:themeColor="text1"/>
          <w:sz w:val="28"/>
          <w:szCs w:val="28"/>
          <w:lang w:val="ru-RU"/>
        </w:rPr>
        <w:t>й</w:t>
      </w:r>
      <w:r w:rsidRPr="00673923">
        <w:rPr>
          <w:rFonts w:ascii="Times New Roman" w:eastAsia="Times New Roman" w:hAnsi="Times New Roman" w:cs="Times New Roman"/>
          <w:color w:val="000000" w:themeColor="text1"/>
          <w:sz w:val="28"/>
          <w:szCs w:val="28"/>
        </w:rPr>
        <w:t xml:space="preserve"> в учебниках по истории Казахстана и раскрыт</w:t>
      </w:r>
      <w:proofErr w:type="spellStart"/>
      <w:r w:rsidR="009735EC" w:rsidRPr="00673923">
        <w:rPr>
          <w:rFonts w:ascii="Times New Roman" w:eastAsia="Times New Roman" w:hAnsi="Times New Roman" w:cs="Times New Roman"/>
          <w:color w:val="000000" w:themeColor="text1"/>
          <w:sz w:val="28"/>
          <w:szCs w:val="28"/>
          <w:lang w:val="ru-RU"/>
        </w:rPr>
        <w:t>ие</w:t>
      </w:r>
      <w:proofErr w:type="spellEnd"/>
      <w:r w:rsidRPr="00673923">
        <w:rPr>
          <w:rFonts w:ascii="Times New Roman" w:eastAsia="Times New Roman" w:hAnsi="Times New Roman" w:cs="Times New Roman"/>
          <w:color w:val="000000" w:themeColor="text1"/>
          <w:sz w:val="28"/>
          <w:szCs w:val="28"/>
        </w:rPr>
        <w:t xml:space="preserve"> объем</w:t>
      </w:r>
      <w:proofErr w:type="spellStart"/>
      <w:r w:rsidR="009735EC" w:rsidRPr="00673923">
        <w:rPr>
          <w:rFonts w:ascii="Times New Roman" w:eastAsia="Times New Roman" w:hAnsi="Times New Roman" w:cs="Times New Roman"/>
          <w:color w:val="000000" w:themeColor="text1"/>
          <w:sz w:val="28"/>
          <w:szCs w:val="28"/>
          <w:lang w:val="ru-RU"/>
        </w:rPr>
        <w:t>ов</w:t>
      </w:r>
      <w:proofErr w:type="spellEnd"/>
      <w:r w:rsidRPr="00673923">
        <w:rPr>
          <w:rFonts w:ascii="Times New Roman" w:eastAsia="Times New Roman" w:hAnsi="Times New Roman" w:cs="Times New Roman"/>
          <w:color w:val="000000" w:themeColor="text1"/>
          <w:sz w:val="28"/>
          <w:szCs w:val="28"/>
        </w:rPr>
        <w:t xml:space="preserve"> предоставляемой информации о выдающихся деятелях</w:t>
      </w:r>
      <w:r w:rsidR="009735EC" w:rsidRPr="00673923">
        <w:rPr>
          <w:rFonts w:ascii="Times New Roman" w:eastAsia="Times New Roman" w:hAnsi="Times New Roman" w:cs="Times New Roman"/>
          <w:color w:val="000000" w:themeColor="text1"/>
          <w:sz w:val="28"/>
          <w:szCs w:val="28"/>
          <w:lang w:val="ru-RU"/>
        </w:rPr>
        <w:t xml:space="preserve">. В ходе анализа также ставилась задача - </w:t>
      </w:r>
      <w:r w:rsidRPr="00673923">
        <w:rPr>
          <w:rFonts w:ascii="Times New Roman" w:eastAsia="Times New Roman" w:hAnsi="Times New Roman" w:cs="Times New Roman"/>
          <w:color w:val="000000" w:themeColor="text1"/>
          <w:sz w:val="28"/>
          <w:szCs w:val="28"/>
        </w:rPr>
        <w:t xml:space="preserve">определить количество персоналии женского пола и количество материалов, предоставляемых по ним, а также слабые и сильные стороны учебников, для выявление наиболее оптимального класса для формирующего эксперимента. </w:t>
      </w:r>
    </w:p>
    <w:p w14:paraId="70DCDF50" w14:textId="7A733BA3"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реализации поставленных исследовательских целей необходимо </w:t>
      </w:r>
      <w:r w:rsidR="009735EC">
        <w:rPr>
          <w:rFonts w:ascii="Times New Roman" w:eastAsia="Times New Roman" w:hAnsi="Times New Roman" w:cs="Times New Roman"/>
          <w:sz w:val="28"/>
          <w:szCs w:val="28"/>
          <w:lang w:val="ru-RU"/>
        </w:rPr>
        <w:t xml:space="preserve">было </w:t>
      </w:r>
      <w:r>
        <w:rPr>
          <w:rFonts w:ascii="Times New Roman" w:eastAsia="Times New Roman" w:hAnsi="Times New Roman" w:cs="Times New Roman"/>
          <w:sz w:val="28"/>
          <w:szCs w:val="28"/>
        </w:rPr>
        <w:t xml:space="preserve">осуществить тщательный анализ учебников по истории Казахстана для 8, 9, 10 и 11 классов. Этот анализ предполагает выявление места, значимости, а также </w:t>
      </w:r>
      <w:r>
        <w:rPr>
          <w:rFonts w:ascii="Times New Roman" w:eastAsia="Times New Roman" w:hAnsi="Times New Roman" w:cs="Times New Roman"/>
          <w:sz w:val="28"/>
          <w:szCs w:val="28"/>
        </w:rPr>
        <w:lastRenderedPageBreak/>
        <w:t>особенностей изложения информации о выдающихся исторических личностях в указанных учебниках. В рамках анализа рассматриваются следующие ключевые аспекты: наличие изучения исторических личностей Казахстана в указанных классах, степень раскрытия содержания учебников, их роль в учебном контенте (преобладающая или второстепенная), а также наличие и объем материалов, посвященных историческим личностям.</w:t>
      </w:r>
    </w:p>
    <w:p w14:paraId="646FE956" w14:textId="4C3D6DA1" w:rsidR="00776348" w:rsidRPr="00673923" w:rsidRDefault="00067061">
      <w:pPr>
        <w:spacing w:after="0" w:line="240" w:lineRule="auto"/>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 xml:space="preserve">Выбор учебников для анализа осуществлен с учетом их утверждения Министерством </w:t>
      </w:r>
      <w:r w:rsidR="00604B4F" w:rsidRPr="00604B4F">
        <w:rPr>
          <w:rFonts w:ascii="Times New Roman" w:eastAsia="Times New Roman" w:hAnsi="Times New Roman" w:cs="Times New Roman"/>
          <w:sz w:val="28"/>
          <w:szCs w:val="28"/>
          <w:lang w:val="ru-RU"/>
        </w:rPr>
        <w:t>просвещения Республики Казахстан.</w:t>
      </w:r>
      <w:r w:rsidR="00604B4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Учебники для 8, 9, 10 и 11 классов общеобразовательных школ, авторство и подпись утверждения которых принадлежит следующим авторским коллективам, являются предметом исследования. Так как наименование учебников является длинным, </w:t>
      </w:r>
      <w:r w:rsidR="009735EC">
        <w:rPr>
          <w:rFonts w:ascii="Times New Roman" w:eastAsia="Times New Roman" w:hAnsi="Times New Roman" w:cs="Times New Roman"/>
          <w:sz w:val="28"/>
          <w:szCs w:val="28"/>
          <w:lang w:val="ru-RU"/>
        </w:rPr>
        <w:t>ч</w:t>
      </w:r>
      <w:r>
        <w:rPr>
          <w:rFonts w:ascii="Times New Roman" w:eastAsia="Times New Roman" w:hAnsi="Times New Roman" w:cs="Times New Roman"/>
          <w:sz w:val="28"/>
          <w:szCs w:val="28"/>
        </w:rPr>
        <w:t>то вызывает неудобства</w:t>
      </w:r>
      <w:r w:rsidR="009735EC" w:rsidRPr="00673923">
        <w:rPr>
          <w:rFonts w:ascii="Times New Roman" w:eastAsia="Times New Roman" w:hAnsi="Times New Roman" w:cs="Times New Roman"/>
          <w:color w:val="000000" w:themeColor="text1"/>
          <w:sz w:val="28"/>
          <w:szCs w:val="28"/>
          <w:lang w:val="ru-RU"/>
        </w:rPr>
        <w:t>,</w:t>
      </w:r>
      <w:r w:rsidRPr="00673923">
        <w:rPr>
          <w:rFonts w:ascii="Times New Roman" w:eastAsia="Times New Roman" w:hAnsi="Times New Roman" w:cs="Times New Roman"/>
          <w:color w:val="000000" w:themeColor="text1"/>
          <w:sz w:val="28"/>
          <w:szCs w:val="28"/>
        </w:rPr>
        <w:t xml:space="preserve"> и для того</w:t>
      </w:r>
      <w:r w:rsidR="009735EC" w:rsidRPr="00673923">
        <w:rPr>
          <w:rFonts w:ascii="Times New Roman" w:eastAsia="Times New Roman" w:hAnsi="Times New Roman" w:cs="Times New Roman"/>
          <w:color w:val="000000" w:themeColor="text1"/>
          <w:sz w:val="28"/>
          <w:szCs w:val="28"/>
          <w:lang w:val="ru-RU"/>
        </w:rPr>
        <w:t>,</w:t>
      </w:r>
      <w:r w:rsidRPr="00673923">
        <w:rPr>
          <w:rFonts w:ascii="Times New Roman" w:eastAsia="Times New Roman" w:hAnsi="Times New Roman" w:cs="Times New Roman"/>
          <w:color w:val="000000" w:themeColor="text1"/>
          <w:sz w:val="28"/>
          <w:szCs w:val="28"/>
        </w:rPr>
        <w:t xml:space="preserve"> чтобы облегчить работу с учебниками, ниже будут даны специальные сокращенные обозначения</w:t>
      </w:r>
      <w:r w:rsidR="009735EC" w:rsidRPr="00673923">
        <w:rPr>
          <w:rFonts w:ascii="Times New Roman" w:eastAsia="Times New Roman" w:hAnsi="Times New Roman" w:cs="Times New Roman"/>
          <w:color w:val="000000" w:themeColor="text1"/>
          <w:sz w:val="28"/>
          <w:szCs w:val="28"/>
          <w:lang w:val="ru-RU"/>
        </w:rPr>
        <w:t>, которые</w:t>
      </w:r>
      <w:r w:rsidRPr="00673923">
        <w:rPr>
          <w:rFonts w:ascii="Times New Roman" w:eastAsia="Times New Roman" w:hAnsi="Times New Roman" w:cs="Times New Roman"/>
          <w:color w:val="000000" w:themeColor="text1"/>
          <w:sz w:val="28"/>
          <w:szCs w:val="28"/>
        </w:rPr>
        <w:t xml:space="preserve"> далее </w:t>
      </w:r>
      <w:r w:rsidR="009735EC" w:rsidRPr="00673923">
        <w:rPr>
          <w:rFonts w:ascii="Times New Roman" w:eastAsia="Times New Roman" w:hAnsi="Times New Roman" w:cs="Times New Roman"/>
          <w:color w:val="000000" w:themeColor="text1"/>
          <w:sz w:val="28"/>
          <w:szCs w:val="28"/>
          <w:lang w:val="ru-RU"/>
        </w:rPr>
        <w:t xml:space="preserve">будут употребляться </w:t>
      </w:r>
      <w:r w:rsidRPr="00673923">
        <w:rPr>
          <w:rFonts w:ascii="Times New Roman" w:eastAsia="Times New Roman" w:hAnsi="Times New Roman" w:cs="Times New Roman"/>
          <w:color w:val="000000" w:themeColor="text1"/>
          <w:sz w:val="28"/>
          <w:szCs w:val="28"/>
        </w:rPr>
        <w:t>в тексте.</w:t>
      </w:r>
    </w:p>
    <w:p w14:paraId="34576A06"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Например:</w:t>
      </w:r>
    </w:p>
    <w:p w14:paraId="188B4398" w14:textId="5FD0BCDE" w:rsidR="00776348" w:rsidRDefault="00067061">
      <w:pPr>
        <w:numPr>
          <w:ilvl w:val="0"/>
          <w:numId w:val="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8А - Учебник для 8 класса: Т. Омарбеков, Г. Хабижанова, Т. Картаева, М. Ногайбаева [17</w:t>
      </w:r>
      <w:r w:rsidR="0052701D">
        <w:rPr>
          <w:rFonts w:ascii="Times New Roman" w:eastAsia="Times New Roman" w:hAnsi="Times New Roman" w:cs="Times New Roman"/>
          <w:sz w:val="28"/>
          <w:szCs w:val="28"/>
          <w:lang w:val="ru-RU"/>
        </w:rPr>
        <w:t>7</w:t>
      </w:r>
      <w:r>
        <w:rPr>
          <w:rFonts w:ascii="Times New Roman" w:eastAsia="Times New Roman" w:hAnsi="Times New Roman" w:cs="Times New Roman"/>
          <w:sz w:val="28"/>
          <w:szCs w:val="28"/>
        </w:rPr>
        <w:t>];</w:t>
      </w:r>
    </w:p>
    <w:p w14:paraId="31ACE8C6" w14:textId="6D93C89D" w:rsidR="00776348" w:rsidRDefault="00067061">
      <w:pPr>
        <w:numPr>
          <w:ilvl w:val="0"/>
          <w:numId w:val="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8Б - Учебник для 8 класса: З. Е. Кабульдинова, Ж. Н. Калиев, А. Т. Бейсембаева [17</w:t>
      </w:r>
      <w:r w:rsidR="0052701D">
        <w:rPr>
          <w:rFonts w:ascii="Times New Roman" w:eastAsia="Times New Roman" w:hAnsi="Times New Roman" w:cs="Times New Roman"/>
          <w:sz w:val="28"/>
          <w:szCs w:val="28"/>
          <w:lang w:val="ru-RU"/>
        </w:rPr>
        <w:t>8</w:t>
      </w:r>
      <w:r>
        <w:rPr>
          <w:rFonts w:ascii="Times New Roman" w:eastAsia="Times New Roman" w:hAnsi="Times New Roman" w:cs="Times New Roman"/>
          <w:sz w:val="28"/>
          <w:szCs w:val="28"/>
        </w:rPr>
        <w:t>];</w:t>
      </w:r>
    </w:p>
    <w:p w14:paraId="516AC381" w14:textId="1287D662" w:rsidR="00776348" w:rsidRDefault="00067061">
      <w:pPr>
        <w:numPr>
          <w:ilvl w:val="0"/>
          <w:numId w:val="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9А1 и 9А2 - Учебник для 9 класса в 1 и 2 частях: К. Ускембай, З. Сактаганова, Л. Зуева [17</w:t>
      </w:r>
      <w:r w:rsidR="0052701D">
        <w:rPr>
          <w:rFonts w:ascii="Times New Roman" w:eastAsia="Times New Roman" w:hAnsi="Times New Roman" w:cs="Times New Roman"/>
          <w:sz w:val="28"/>
          <w:szCs w:val="28"/>
          <w:lang w:val="ru-RU"/>
        </w:rPr>
        <w:t>9</w:t>
      </w:r>
      <w:r>
        <w:rPr>
          <w:rFonts w:ascii="Times New Roman" w:eastAsia="Times New Roman" w:hAnsi="Times New Roman" w:cs="Times New Roman"/>
          <w:sz w:val="28"/>
          <w:szCs w:val="28"/>
        </w:rPr>
        <w:t>, 1</w:t>
      </w:r>
      <w:r w:rsidR="0052701D">
        <w:rPr>
          <w:rFonts w:ascii="Times New Roman" w:eastAsia="Times New Roman" w:hAnsi="Times New Roman" w:cs="Times New Roman"/>
          <w:sz w:val="28"/>
          <w:szCs w:val="28"/>
          <w:lang w:val="ru-RU"/>
        </w:rPr>
        <w:t>80</w:t>
      </w:r>
      <w:r>
        <w:rPr>
          <w:rFonts w:ascii="Times New Roman" w:eastAsia="Times New Roman" w:hAnsi="Times New Roman" w:cs="Times New Roman"/>
          <w:sz w:val="28"/>
          <w:szCs w:val="28"/>
        </w:rPr>
        <w:t>];</w:t>
      </w:r>
    </w:p>
    <w:p w14:paraId="07DB01F6" w14:textId="62F03BA3" w:rsidR="00776348" w:rsidRDefault="00067061">
      <w:pPr>
        <w:numPr>
          <w:ilvl w:val="0"/>
          <w:numId w:val="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9Б1 - Учебник для 9 класса в 1 части: З. Кабульдинова, М. Шаймерденова, Е. Куркеев [1</w:t>
      </w:r>
      <w:r w:rsidR="0052701D">
        <w:rPr>
          <w:rFonts w:ascii="Times New Roman" w:eastAsia="Times New Roman" w:hAnsi="Times New Roman" w:cs="Times New Roman"/>
          <w:sz w:val="28"/>
          <w:szCs w:val="28"/>
          <w:lang w:val="ru-RU"/>
        </w:rPr>
        <w:t>81</w:t>
      </w:r>
      <w:r>
        <w:rPr>
          <w:rFonts w:ascii="Times New Roman" w:eastAsia="Times New Roman" w:hAnsi="Times New Roman" w:cs="Times New Roman"/>
          <w:sz w:val="28"/>
          <w:szCs w:val="28"/>
        </w:rPr>
        <w:t>];</w:t>
      </w:r>
    </w:p>
    <w:p w14:paraId="77E6E287" w14:textId="78084AA6" w:rsidR="00776348" w:rsidRDefault="00067061">
      <w:pPr>
        <w:numPr>
          <w:ilvl w:val="0"/>
          <w:numId w:val="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9Б2 - Учебник для 9 класса во 2 части: Б. Аягана, К. Адиев, А. Сатанов [1</w:t>
      </w:r>
      <w:r w:rsidR="0052701D">
        <w:rPr>
          <w:rFonts w:ascii="Times New Roman" w:eastAsia="Times New Roman" w:hAnsi="Times New Roman" w:cs="Times New Roman"/>
          <w:sz w:val="28"/>
          <w:szCs w:val="28"/>
          <w:lang w:val="ru-RU"/>
        </w:rPr>
        <w:t>82</w:t>
      </w:r>
      <w:r>
        <w:rPr>
          <w:rFonts w:ascii="Times New Roman" w:eastAsia="Times New Roman" w:hAnsi="Times New Roman" w:cs="Times New Roman"/>
          <w:sz w:val="28"/>
          <w:szCs w:val="28"/>
        </w:rPr>
        <w:t>];</w:t>
      </w:r>
    </w:p>
    <w:p w14:paraId="6F8D3CAB" w14:textId="261E6B0C" w:rsidR="00776348" w:rsidRDefault="00067061">
      <w:pPr>
        <w:numPr>
          <w:ilvl w:val="0"/>
          <w:numId w:val="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10А - Учебник для 10 класса: Р. Р. Каирбекова, С. Тимченко, З. Джандосова [1</w:t>
      </w:r>
      <w:r w:rsidR="0052701D">
        <w:rPr>
          <w:rFonts w:ascii="Times New Roman" w:eastAsia="Times New Roman" w:hAnsi="Times New Roman" w:cs="Times New Roman"/>
          <w:sz w:val="28"/>
          <w:szCs w:val="28"/>
          <w:lang w:val="ru-RU"/>
        </w:rPr>
        <w:t>83</w:t>
      </w:r>
      <w:r>
        <w:rPr>
          <w:rFonts w:ascii="Times New Roman" w:eastAsia="Times New Roman" w:hAnsi="Times New Roman" w:cs="Times New Roman"/>
          <w:sz w:val="28"/>
          <w:szCs w:val="28"/>
        </w:rPr>
        <w:t>];</w:t>
      </w:r>
    </w:p>
    <w:p w14:paraId="185D4E0E" w14:textId="25F9F936" w:rsidR="00776348" w:rsidRDefault="00067061">
      <w:pPr>
        <w:numPr>
          <w:ilvl w:val="0"/>
          <w:numId w:val="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11А и 11Б - Учебник для 11 класса в 1 и 2 частях: З. Кабульдинова, А. Д. Сандыбаева, Ф. Р. Лебаев [18</w:t>
      </w:r>
      <w:r w:rsidR="0052701D">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 18</w:t>
      </w:r>
      <w:r w:rsidR="0052701D">
        <w:rPr>
          <w:rFonts w:ascii="Times New Roman" w:eastAsia="Times New Roman" w:hAnsi="Times New Roman" w:cs="Times New Roman"/>
          <w:sz w:val="28"/>
          <w:szCs w:val="28"/>
          <w:lang w:val="ru-RU"/>
        </w:rPr>
        <w:t>5</w:t>
      </w:r>
      <w:r>
        <w:rPr>
          <w:rFonts w:ascii="Times New Roman" w:eastAsia="Times New Roman" w:hAnsi="Times New Roman" w:cs="Times New Roman"/>
          <w:sz w:val="28"/>
          <w:szCs w:val="28"/>
        </w:rPr>
        <w:t>].</w:t>
      </w:r>
    </w:p>
    <w:p w14:paraId="4E883225" w14:textId="38AF6C2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Этот выбор обусловлен не только необходимостью рассмотрения выше</w:t>
      </w:r>
      <w:r w:rsidR="009735E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упомянутых аспектов, но и темой диссертационного исследования, охватывающ</w:t>
      </w:r>
      <w:r w:rsidR="009735EC">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rPr>
        <w:t xml:space="preserve">й </w:t>
      </w:r>
      <w:r w:rsidR="009735EC">
        <w:rPr>
          <w:rFonts w:ascii="Times New Roman" w:eastAsia="Times New Roman" w:hAnsi="Times New Roman" w:cs="Times New Roman"/>
          <w:sz w:val="28"/>
          <w:szCs w:val="28"/>
          <w:lang w:val="ru-RU"/>
        </w:rPr>
        <w:t xml:space="preserve">изучение </w:t>
      </w:r>
      <w:r>
        <w:rPr>
          <w:rFonts w:ascii="Times New Roman" w:eastAsia="Times New Roman" w:hAnsi="Times New Roman" w:cs="Times New Roman"/>
          <w:sz w:val="28"/>
          <w:szCs w:val="28"/>
        </w:rPr>
        <w:t>выдающихся деятелей периода XIX-XX веков. Таким образом, проведение эксперимента будет фокусироваться на программе 10-х классов.</w:t>
      </w:r>
    </w:p>
    <w:p w14:paraId="59F8A515"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Учебник 8А представляет собой комплексный анализ исторического периода, отражающего социально-политическую ситуацию казахской государственности в период интенсивных военных конфликтов, в том числе с джунгарским нашествием, а также под влиянием колониальной политики Российской империи в XVIII-XIX веках. В данном учебнике особое внимание уделяется следующим вопросам: включение казахских земель в состав Российской империи, усилению национально-освободительной борьбы казахов против колониальной политики царизма, упразднению ханской власти, а также развитию системы просвещения и духовности казахского народа.</w:t>
      </w:r>
    </w:p>
    <w:p w14:paraId="32E20932" w14:textId="6E3D3BCA"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представленном учебнике широко рассматривается круг выдающихся исторических деятелей, охватывая не только политических лидеров, но также батыров периода казахско-джунгарской войны, участников национально-освободительных восстаний, а также представителей культуры. Общее число упомянутых исторических личностей достигает 120 (см. Таблицу 1), включая таких выдающихся представителей, как Тауке хан, Толе би, Казыбек би, Айтеке би, Богенбай Акшаулы, Каракерей Кабанбай, Шакшакулы Жанибек, Есет батыр и многих других. По многим из </w:t>
      </w:r>
      <w:r w:rsidRPr="00673923">
        <w:rPr>
          <w:rFonts w:ascii="Times New Roman" w:eastAsia="Times New Roman" w:hAnsi="Times New Roman" w:cs="Times New Roman"/>
          <w:color w:val="000000" w:themeColor="text1"/>
          <w:sz w:val="28"/>
          <w:szCs w:val="28"/>
        </w:rPr>
        <w:t xml:space="preserve">них </w:t>
      </w:r>
      <w:r w:rsidR="009735EC" w:rsidRPr="00673923">
        <w:rPr>
          <w:rFonts w:ascii="Times New Roman" w:eastAsia="Times New Roman" w:hAnsi="Times New Roman" w:cs="Times New Roman"/>
          <w:color w:val="000000" w:themeColor="text1"/>
          <w:sz w:val="28"/>
          <w:szCs w:val="28"/>
          <w:lang w:val="ru-RU"/>
        </w:rPr>
        <w:t xml:space="preserve">в учебнике </w:t>
      </w:r>
      <w:r w:rsidRPr="00673923">
        <w:rPr>
          <w:rFonts w:ascii="Times New Roman" w:eastAsia="Times New Roman" w:hAnsi="Times New Roman" w:cs="Times New Roman"/>
          <w:color w:val="000000" w:themeColor="text1"/>
          <w:sz w:val="28"/>
          <w:szCs w:val="28"/>
        </w:rPr>
        <w:t xml:space="preserve">предоставляются </w:t>
      </w:r>
      <w:r>
        <w:rPr>
          <w:rFonts w:ascii="Times New Roman" w:eastAsia="Times New Roman" w:hAnsi="Times New Roman" w:cs="Times New Roman"/>
          <w:sz w:val="28"/>
          <w:szCs w:val="28"/>
        </w:rPr>
        <w:t>биографические сведения.</w:t>
      </w:r>
    </w:p>
    <w:p w14:paraId="000F7304" w14:textId="3483CBAC" w:rsidR="00776348" w:rsidRDefault="00067061" w:rsidP="00EA4EB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Отдельные параграфы уделяются таким выдающимся личностям, как Абылай, Сырым Датов, Кенесары Касымов, Шокан Уалиханов, Абай Кунанбаев, Шакарим Кудайбердиев, Машхур Жусуп Копеев и Курбангали Копеев. Важно отметить, что уделено внимание исследованию 6 исторических личностей женского пола, хотя предоставленная информация ограничивается лишь их перечислением, не содержащим биографических данных. Заинтересованность учебника включает деятелей культуры, таких как девушки айтыскеры (Сара, Ырысжан, Улбике, Табыл, Акбала).</w:t>
      </w:r>
      <w:r w:rsidR="00EA4EB7">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Это обширное исследование выдающихся личностей, включая как мужчин, так и женщин, а также представителей различных областей, делает данный учебник важным ресурсом для формирования понимания истории Казахстана с учетом многогранности его культурного и политического контекста.</w:t>
      </w:r>
    </w:p>
    <w:p w14:paraId="6BBC10DB" w14:textId="77777777" w:rsidR="00776348" w:rsidRDefault="00776348">
      <w:pPr>
        <w:spacing w:after="0" w:line="240" w:lineRule="auto"/>
        <w:jc w:val="both"/>
        <w:rPr>
          <w:rFonts w:ascii="Times New Roman" w:eastAsia="Times New Roman" w:hAnsi="Times New Roman" w:cs="Times New Roman"/>
          <w:sz w:val="28"/>
          <w:szCs w:val="28"/>
        </w:rPr>
      </w:pPr>
    </w:p>
    <w:p w14:paraId="28DF8870" w14:textId="77777777" w:rsidR="00776348" w:rsidRDefault="0006706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 – Количество персоналии в учебнике 8А</w:t>
      </w:r>
    </w:p>
    <w:p w14:paraId="228200F0" w14:textId="77777777" w:rsidR="00776348" w:rsidRPr="00324173" w:rsidRDefault="00776348">
      <w:pPr>
        <w:spacing w:after="0" w:line="240" w:lineRule="auto"/>
        <w:jc w:val="both"/>
        <w:rPr>
          <w:rFonts w:ascii="Times New Roman" w:eastAsia="Times New Roman" w:hAnsi="Times New Roman" w:cs="Times New Roman"/>
          <w:sz w:val="28"/>
          <w:szCs w:val="28"/>
          <w:highlight w:val="white"/>
        </w:rPr>
      </w:pPr>
    </w:p>
    <w:tbl>
      <w:tblPr>
        <w:tblStyle w:val="32"/>
        <w:tblW w:w="931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69"/>
        <w:gridCol w:w="3447"/>
      </w:tblGrid>
      <w:tr w:rsidR="00776348" w14:paraId="760DCE5B" w14:textId="77777777">
        <w:tc>
          <w:tcPr>
            <w:tcW w:w="5869" w:type="dxa"/>
            <w:shd w:val="clear" w:color="auto" w:fill="auto"/>
            <w:tcMar>
              <w:top w:w="100" w:type="dxa"/>
              <w:left w:w="100" w:type="dxa"/>
              <w:bottom w:w="100" w:type="dxa"/>
              <w:right w:w="100" w:type="dxa"/>
            </w:tcMar>
          </w:tcPr>
          <w:p w14:paraId="706ABF44" w14:textId="77777777" w:rsidR="00776348" w:rsidRDefault="00067061">
            <w:pPr>
              <w:widowControl w:val="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Учебник</w:t>
            </w:r>
          </w:p>
        </w:tc>
        <w:tc>
          <w:tcPr>
            <w:tcW w:w="3447" w:type="dxa"/>
            <w:shd w:val="clear" w:color="auto" w:fill="auto"/>
            <w:tcMar>
              <w:top w:w="100" w:type="dxa"/>
              <w:left w:w="100" w:type="dxa"/>
              <w:bottom w:w="100" w:type="dxa"/>
              <w:right w:w="100" w:type="dxa"/>
            </w:tcMar>
          </w:tcPr>
          <w:p w14:paraId="4A3889DD" w14:textId="77777777" w:rsidR="00776348" w:rsidRDefault="00067061">
            <w:pPr>
              <w:widowControl w:val="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8 класс</w:t>
            </w:r>
          </w:p>
        </w:tc>
      </w:tr>
      <w:tr w:rsidR="00776348" w14:paraId="3822FBDD" w14:textId="77777777">
        <w:tc>
          <w:tcPr>
            <w:tcW w:w="5869" w:type="dxa"/>
            <w:shd w:val="clear" w:color="auto" w:fill="auto"/>
            <w:tcMar>
              <w:top w:w="100" w:type="dxa"/>
              <w:left w:w="100" w:type="dxa"/>
              <w:bottom w:w="100" w:type="dxa"/>
              <w:right w:w="100" w:type="dxa"/>
            </w:tcMar>
          </w:tcPr>
          <w:p w14:paraId="0AB2688E"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Общее количество персоналии обоих полов</w:t>
            </w:r>
          </w:p>
        </w:tc>
        <w:tc>
          <w:tcPr>
            <w:tcW w:w="3447" w:type="dxa"/>
            <w:shd w:val="clear" w:color="auto" w:fill="auto"/>
            <w:tcMar>
              <w:top w:w="100" w:type="dxa"/>
              <w:left w:w="100" w:type="dxa"/>
              <w:bottom w:w="100" w:type="dxa"/>
              <w:right w:w="100" w:type="dxa"/>
            </w:tcMar>
          </w:tcPr>
          <w:p w14:paraId="7961CDD9"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120</w:t>
            </w:r>
          </w:p>
        </w:tc>
      </w:tr>
      <w:tr w:rsidR="00776348" w14:paraId="0FA5F7AE" w14:textId="77777777">
        <w:tc>
          <w:tcPr>
            <w:tcW w:w="5869" w:type="dxa"/>
            <w:shd w:val="clear" w:color="auto" w:fill="auto"/>
            <w:tcMar>
              <w:top w:w="100" w:type="dxa"/>
              <w:left w:w="100" w:type="dxa"/>
              <w:bottom w:w="100" w:type="dxa"/>
              <w:right w:w="100" w:type="dxa"/>
            </w:tcMar>
          </w:tcPr>
          <w:p w14:paraId="312514D8"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Персоналии мужского пола</w:t>
            </w:r>
          </w:p>
        </w:tc>
        <w:tc>
          <w:tcPr>
            <w:tcW w:w="3447" w:type="dxa"/>
            <w:shd w:val="clear" w:color="auto" w:fill="auto"/>
            <w:tcMar>
              <w:top w:w="100" w:type="dxa"/>
              <w:left w:w="100" w:type="dxa"/>
              <w:bottom w:w="100" w:type="dxa"/>
              <w:right w:w="100" w:type="dxa"/>
            </w:tcMar>
          </w:tcPr>
          <w:p w14:paraId="769D67D9"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114</w:t>
            </w:r>
          </w:p>
        </w:tc>
      </w:tr>
      <w:tr w:rsidR="00776348" w14:paraId="4A0B5259" w14:textId="77777777">
        <w:tc>
          <w:tcPr>
            <w:tcW w:w="5869" w:type="dxa"/>
            <w:shd w:val="clear" w:color="auto" w:fill="auto"/>
            <w:tcMar>
              <w:top w:w="100" w:type="dxa"/>
              <w:left w:w="100" w:type="dxa"/>
              <w:bottom w:w="100" w:type="dxa"/>
              <w:right w:w="100" w:type="dxa"/>
            </w:tcMar>
          </w:tcPr>
          <w:p w14:paraId="6D1B8DD3"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Персоналии женского пола</w:t>
            </w:r>
          </w:p>
        </w:tc>
        <w:tc>
          <w:tcPr>
            <w:tcW w:w="3447" w:type="dxa"/>
            <w:shd w:val="clear" w:color="auto" w:fill="auto"/>
            <w:tcMar>
              <w:top w:w="100" w:type="dxa"/>
              <w:left w:w="100" w:type="dxa"/>
              <w:bottom w:w="100" w:type="dxa"/>
              <w:right w:w="100" w:type="dxa"/>
            </w:tcMar>
          </w:tcPr>
          <w:p w14:paraId="551CB9A8"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w:t>
            </w:r>
          </w:p>
        </w:tc>
      </w:tr>
    </w:tbl>
    <w:p w14:paraId="2F6304E3" w14:textId="77777777" w:rsidR="00776348" w:rsidRDefault="00776348">
      <w:pPr>
        <w:spacing w:after="0" w:line="240" w:lineRule="auto"/>
        <w:ind w:firstLine="700"/>
        <w:jc w:val="both"/>
        <w:rPr>
          <w:rFonts w:ascii="Times New Roman" w:eastAsia="Times New Roman" w:hAnsi="Times New Roman" w:cs="Times New Roman"/>
          <w:sz w:val="28"/>
          <w:szCs w:val="28"/>
          <w:highlight w:val="white"/>
        </w:rPr>
      </w:pPr>
    </w:p>
    <w:p w14:paraId="04BF492B" w14:textId="5EE889F3" w:rsidR="00776348" w:rsidRDefault="00067061">
      <w:pPr>
        <w:spacing w:after="0" w:line="240" w:lineRule="auto"/>
        <w:ind w:firstLine="705"/>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Кроме материала об этих исторических личностях в виде справок с биографическими сведениями, в этом учебнике имеется несколько практических</w:t>
      </w:r>
      <w:r>
        <w:rPr>
          <w:rFonts w:ascii="Times New Roman" w:eastAsia="Times New Roman" w:hAnsi="Times New Roman" w:cs="Times New Roman"/>
          <w:sz w:val="28"/>
          <w:szCs w:val="28"/>
          <w:highlight w:val="white"/>
        </w:rPr>
        <w:t xml:space="preserve"> заданий, где авторы предлагают учащимся подготовить эссе об исторических личностях, организаторах и руководителях освободительной борьбы казахов против джунгарского нашеств</w:t>
      </w:r>
      <w:r>
        <w:rPr>
          <w:rFonts w:ascii="Times New Roman" w:eastAsia="Times New Roman" w:hAnsi="Times New Roman" w:cs="Times New Roman"/>
          <w:sz w:val="28"/>
          <w:szCs w:val="28"/>
        </w:rPr>
        <w:t>ия [17</w:t>
      </w:r>
      <w:r w:rsidR="0052701D">
        <w:rPr>
          <w:rFonts w:ascii="Times New Roman" w:eastAsia="Times New Roman" w:hAnsi="Times New Roman" w:cs="Times New Roman"/>
          <w:sz w:val="28"/>
          <w:szCs w:val="28"/>
          <w:lang w:val="ru-RU"/>
        </w:rPr>
        <w:t>7</w:t>
      </w:r>
      <w:r>
        <w:rPr>
          <w:rFonts w:ascii="Times New Roman" w:eastAsia="Times New Roman" w:hAnsi="Times New Roman" w:cs="Times New Roman"/>
          <w:sz w:val="28"/>
          <w:szCs w:val="28"/>
        </w:rPr>
        <w:t xml:space="preserve">, c. 21]. В другом варианте имеются задания творческого характера, например, </w:t>
      </w:r>
      <w:r>
        <w:rPr>
          <w:rFonts w:ascii="Times New Roman" w:eastAsia="Times New Roman" w:hAnsi="Times New Roman" w:cs="Times New Roman"/>
          <w:sz w:val="28"/>
          <w:szCs w:val="28"/>
          <w:highlight w:val="white"/>
        </w:rPr>
        <w:t>необходимо дать характеристику Абылай хану как искусного дипломата и политического деятеля, или какие факторы оказали влияние на формирование хана Абылая как видного общественного деятеля?</w:t>
      </w:r>
      <w:r>
        <w:rPr>
          <w:rFonts w:ascii="Times New Roman" w:eastAsia="Times New Roman" w:hAnsi="Times New Roman" w:cs="Times New Roman"/>
          <w:sz w:val="28"/>
          <w:szCs w:val="28"/>
        </w:rPr>
        <w:t xml:space="preserve"> [17</w:t>
      </w:r>
      <w:r w:rsidR="0052701D">
        <w:rPr>
          <w:rFonts w:ascii="Times New Roman" w:eastAsia="Times New Roman" w:hAnsi="Times New Roman" w:cs="Times New Roman"/>
          <w:sz w:val="28"/>
          <w:szCs w:val="28"/>
          <w:lang w:val="ru-RU"/>
        </w:rPr>
        <w:t>7</w:t>
      </w:r>
      <w:r>
        <w:rPr>
          <w:rFonts w:ascii="Times New Roman" w:eastAsia="Times New Roman" w:hAnsi="Times New Roman" w:cs="Times New Roman"/>
          <w:sz w:val="28"/>
          <w:szCs w:val="28"/>
        </w:rPr>
        <w:t xml:space="preserve">, c. 37]. </w:t>
      </w:r>
      <w:r>
        <w:rPr>
          <w:rFonts w:ascii="Times New Roman" w:eastAsia="Times New Roman" w:hAnsi="Times New Roman" w:cs="Times New Roman"/>
          <w:sz w:val="28"/>
          <w:szCs w:val="28"/>
          <w:highlight w:val="white"/>
        </w:rPr>
        <w:t xml:space="preserve">Остальные задания направлены на работу с самими событиями, </w:t>
      </w:r>
      <w:r>
        <w:rPr>
          <w:rFonts w:ascii="Times New Roman" w:eastAsia="Times New Roman" w:hAnsi="Times New Roman" w:cs="Times New Roman"/>
          <w:sz w:val="28"/>
          <w:szCs w:val="28"/>
        </w:rPr>
        <w:t>например</w:t>
      </w:r>
      <w:r>
        <w:rPr>
          <w:rFonts w:ascii="Times New Roman" w:eastAsia="Times New Roman" w:hAnsi="Times New Roman" w:cs="Times New Roman"/>
          <w:sz w:val="28"/>
          <w:szCs w:val="28"/>
          <w:highlight w:val="white"/>
        </w:rPr>
        <w:t>, сделать сравнительный анализ причин и особенностей восстания 1858 г. с восстанием 1836-1838 г</w:t>
      </w:r>
      <w:r>
        <w:rPr>
          <w:rFonts w:ascii="Times New Roman" w:eastAsia="Times New Roman" w:hAnsi="Times New Roman" w:cs="Times New Roman"/>
          <w:sz w:val="28"/>
          <w:szCs w:val="28"/>
        </w:rPr>
        <w:t>г. [17</w:t>
      </w:r>
      <w:r w:rsidR="0052701D">
        <w:rPr>
          <w:rFonts w:ascii="Times New Roman" w:eastAsia="Times New Roman" w:hAnsi="Times New Roman" w:cs="Times New Roman"/>
          <w:sz w:val="28"/>
          <w:szCs w:val="28"/>
          <w:lang w:val="ru-RU"/>
        </w:rPr>
        <w:t>7</w:t>
      </w:r>
      <w:r>
        <w:rPr>
          <w:rFonts w:ascii="Times New Roman" w:eastAsia="Times New Roman" w:hAnsi="Times New Roman" w:cs="Times New Roman"/>
          <w:sz w:val="28"/>
          <w:szCs w:val="28"/>
        </w:rPr>
        <w:t>, c. 184]. Ав</w:t>
      </w:r>
      <w:r>
        <w:rPr>
          <w:rFonts w:ascii="Times New Roman" w:eastAsia="Times New Roman" w:hAnsi="Times New Roman" w:cs="Times New Roman"/>
          <w:sz w:val="28"/>
          <w:szCs w:val="28"/>
          <w:highlight w:val="white"/>
        </w:rPr>
        <w:t xml:space="preserve">торы учебника достаточно хорошо освещают исторические события, имеется иллюстративный материал. </w:t>
      </w:r>
    </w:p>
    <w:p w14:paraId="39669BC9" w14:textId="77777777"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lastRenderedPageBreak/>
        <w:t>Таким образом, по данному учебнику 8А</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можно сделать вывод, что он достаточно содержательный и ориентирован для формирования знаний об исторической личности. То есть, по окончанию курса 8 класса,</w:t>
      </w:r>
      <w:r>
        <w:rPr>
          <w:rFonts w:ascii="Times New Roman" w:eastAsia="Times New Roman" w:hAnsi="Times New Roman" w:cs="Times New Roman"/>
          <w:sz w:val="28"/>
          <w:szCs w:val="28"/>
        </w:rPr>
        <w:t xml:space="preserve"> учащиеся имеют возможность познакомиться с жизнью и деятельностью выдающихся личностей, которые были перечислены выше. Авторы учебника обеспечивают детальное освещение исторических событий и дополняют информацию иллюстративным материалом. Следовательно, учебник 8А представляет собой содержательный ресурс, способствующий формированию знаний об исторических личностях. В результате курса 8 класса учащиеся обретают возможность более глубокого понимания жизни и деятельности выдающихся личностей, представленных в учебнике.</w:t>
      </w:r>
    </w:p>
    <w:p w14:paraId="30734B75"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Выводы по учебнику 8А представляют собой значимую картину в контексте ознакомления учащихся с историческими личностями казахской истории. В процессе изучения материала, в учебнике выделено обширное количество выдающихся деятелей – от политических лидеров и батыров до деятелей культуры, всего 120 исторических личностей. Значительное внимание уделено биографическим материалам, что позволяет более глубоко понять их роль в формировании исторического контекста.</w:t>
      </w:r>
    </w:p>
    <w:p w14:paraId="52228E63"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Исключительно ценным аспектом учебника является включение в материал биографий 6 исторических личностей женского пола, таких как Сара, Ырысжан, Улбике, Табыл, Акбала. Однако следует отметить, что представление о жизни и деятельности данных женщин ограничивается лишь их перечислением, без подробных биографических данных. Данное ограничение затрудняет полноценное понимание и воссоздание их исторической роли в казахском обществе. В этом контексте, дальнейшее расширение информации о женских исторических личностях может быть весьма продуктивным направлением для дополнительных исследований и обогащения учебного материала.</w:t>
      </w:r>
    </w:p>
    <w:p w14:paraId="12BD3F5D"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целом, учебник оказывается не только содержательным и информативным, но и ориентированным на формирование у учащихся не только знаний о ключевых исторических событиях, но и о вкладе выдающихся личностей, в том числе и женщин, в истории Казахстана.</w:t>
      </w:r>
    </w:p>
    <w:p w14:paraId="01348CA2"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Учебник 8Б, представляет собой систематический обзор исторического периода с XVIII по XIX века. В данном учебнике уделено пристальное внимание выдающимся батырам и героям, активно участвовавшим в сопротивлении джунгарскому нашествию. Авторы включили в учебник задания, направленные на обобщение знаний, полученных в результате изучения разделов, где основное внимание уделено историческим личностям. Стоит отметить, что учебник выделяет отдельные параграфы, посвященные наиболее влиятельным историческим деятелям, например, таким как Абылай хан. В этих разделах представлены краткие биографические сведения, сопровождаемые заданиями, направленными на более глубокое понимание и оценку роли отдельных личностей в истории казахского народа. В целом в учебнике значительное </w:t>
      </w:r>
      <w:r>
        <w:rPr>
          <w:rFonts w:ascii="Times New Roman" w:eastAsia="Times New Roman" w:hAnsi="Times New Roman" w:cs="Times New Roman"/>
          <w:sz w:val="28"/>
          <w:szCs w:val="28"/>
        </w:rPr>
        <w:lastRenderedPageBreak/>
        <w:t xml:space="preserve">внимание уделено историческим событиям, в рамках которых представлено обширное количество исторических личностей. (см. Таблицу 2). </w:t>
      </w:r>
    </w:p>
    <w:p w14:paraId="5803DF05" w14:textId="77777777" w:rsidR="00776348" w:rsidRDefault="00776348">
      <w:pPr>
        <w:spacing w:after="0" w:line="240" w:lineRule="auto"/>
        <w:ind w:firstLine="708"/>
        <w:jc w:val="both"/>
        <w:rPr>
          <w:rFonts w:ascii="Times New Roman" w:eastAsia="Times New Roman" w:hAnsi="Times New Roman" w:cs="Times New Roman"/>
          <w:sz w:val="28"/>
          <w:szCs w:val="28"/>
        </w:rPr>
      </w:pPr>
    </w:p>
    <w:p w14:paraId="278F9730" w14:textId="77777777" w:rsidR="00776348" w:rsidRDefault="0006706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Таблица 2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Количество персоналии в учебнике </w:t>
      </w:r>
      <w:r>
        <w:rPr>
          <w:rFonts w:ascii="Times New Roman" w:eastAsia="Times New Roman" w:hAnsi="Times New Roman" w:cs="Times New Roman"/>
          <w:sz w:val="28"/>
          <w:szCs w:val="28"/>
        </w:rPr>
        <w:t>8Б</w:t>
      </w:r>
    </w:p>
    <w:p w14:paraId="4AA7DF9C" w14:textId="77777777" w:rsidR="00776348" w:rsidRDefault="00776348">
      <w:pPr>
        <w:spacing w:after="0" w:line="240" w:lineRule="auto"/>
        <w:jc w:val="both"/>
        <w:rPr>
          <w:rFonts w:ascii="Times New Roman" w:eastAsia="Times New Roman" w:hAnsi="Times New Roman" w:cs="Times New Roman"/>
          <w:sz w:val="28"/>
          <w:szCs w:val="28"/>
          <w:highlight w:val="white"/>
        </w:rPr>
      </w:pPr>
    </w:p>
    <w:tbl>
      <w:tblPr>
        <w:tblStyle w:val="31"/>
        <w:tblW w:w="931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69"/>
        <w:gridCol w:w="3447"/>
      </w:tblGrid>
      <w:tr w:rsidR="00776348" w14:paraId="725950F0" w14:textId="77777777">
        <w:tc>
          <w:tcPr>
            <w:tcW w:w="5869" w:type="dxa"/>
            <w:shd w:val="clear" w:color="auto" w:fill="auto"/>
            <w:tcMar>
              <w:top w:w="100" w:type="dxa"/>
              <w:left w:w="100" w:type="dxa"/>
              <w:bottom w:w="100" w:type="dxa"/>
              <w:right w:w="100" w:type="dxa"/>
            </w:tcMar>
          </w:tcPr>
          <w:p w14:paraId="253A2EFA" w14:textId="77777777" w:rsidR="00776348" w:rsidRDefault="00067061">
            <w:pPr>
              <w:widowControl w:val="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Учебник</w:t>
            </w:r>
          </w:p>
        </w:tc>
        <w:tc>
          <w:tcPr>
            <w:tcW w:w="3447" w:type="dxa"/>
            <w:shd w:val="clear" w:color="auto" w:fill="auto"/>
            <w:tcMar>
              <w:top w:w="100" w:type="dxa"/>
              <w:left w:w="100" w:type="dxa"/>
              <w:bottom w:w="100" w:type="dxa"/>
              <w:right w:w="100" w:type="dxa"/>
            </w:tcMar>
          </w:tcPr>
          <w:p w14:paraId="4428F55A" w14:textId="77777777" w:rsidR="00776348" w:rsidRDefault="00067061">
            <w:pPr>
              <w:widowControl w:val="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8 класс</w:t>
            </w:r>
          </w:p>
        </w:tc>
      </w:tr>
      <w:tr w:rsidR="00776348" w14:paraId="4E04272C" w14:textId="77777777">
        <w:tc>
          <w:tcPr>
            <w:tcW w:w="5869" w:type="dxa"/>
            <w:shd w:val="clear" w:color="auto" w:fill="auto"/>
            <w:tcMar>
              <w:top w:w="100" w:type="dxa"/>
              <w:left w:w="100" w:type="dxa"/>
              <w:bottom w:w="100" w:type="dxa"/>
              <w:right w:w="100" w:type="dxa"/>
            </w:tcMar>
          </w:tcPr>
          <w:p w14:paraId="6782FFD2"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Общее количество персоналии обоих полов</w:t>
            </w:r>
          </w:p>
        </w:tc>
        <w:tc>
          <w:tcPr>
            <w:tcW w:w="3447" w:type="dxa"/>
            <w:shd w:val="clear" w:color="auto" w:fill="auto"/>
            <w:tcMar>
              <w:top w:w="100" w:type="dxa"/>
              <w:left w:w="100" w:type="dxa"/>
              <w:bottom w:w="100" w:type="dxa"/>
              <w:right w:w="100" w:type="dxa"/>
            </w:tcMar>
          </w:tcPr>
          <w:p w14:paraId="279D0637"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127</w:t>
            </w:r>
          </w:p>
        </w:tc>
      </w:tr>
      <w:tr w:rsidR="00776348" w14:paraId="51F885C5" w14:textId="77777777">
        <w:tc>
          <w:tcPr>
            <w:tcW w:w="5869" w:type="dxa"/>
            <w:shd w:val="clear" w:color="auto" w:fill="auto"/>
            <w:tcMar>
              <w:top w:w="100" w:type="dxa"/>
              <w:left w:w="100" w:type="dxa"/>
              <w:bottom w:w="100" w:type="dxa"/>
              <w:right w:w="100" w:type="dxa"/>
            </w:tcMar>
          </w:tcPr>
          <w:p w14:paraId="105FAFDC"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Персоналии мужского пола</w:t>
            </w:r>
          </w:p>
        </w:tc>
        <w:tc>
          <w:tcPr>
            <w:tcW w:w="3447" w:type="dxa"/>
            <w:shd w:val="clear" w:color="auto" w:fill="auto"/>
            <w:tcMar>
              <w:top w:w="100" w:type="dxa"/>
              <w:left w:w="100" w:type="dxa"/>
              <w:bottom w:w="100" w:type="dxa"/>
              <w:right w:w="100" w:type="dxa"/>
            </w:tcMar>
          </w:tcPr>
          <w:p w14:paraId="41EA3B7A"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118</w:t>
            </w:r>
          </w:p>
        </w:tc>
      </w:tr>
      <w:tr w:rsidR="00776348" w14:paraId="3CEB7A95" w14:textId="77777777">
        <w:tc>
          <w:tcPr>
            <w:tcW w:w="5869" w:type="dxa"/>
            <w:shd w:val="clear" w:color="auto" w:fill="auto"/>
            <w:tcMar>
              <w:top w:w="100" w:type="dxa"/>
              <w:left w:w="100" w:type="dxa"/>
              <w:bottom w:w="100" w:type="dxa"/>
              <w:right w:w="100" w:type="dxa"/>
            </w:tcMar>
          </w:tcPr>
          <w:p w14:paraId="4630B739"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Персоналии женского пола</w:t>
            </w:r>
          </w:p>
        </w:tc>
        <w:tc>
          <w:tcPr>
            <w:tcW w:w="3447" w:type="dxa"/>
            <w:shd w:val="clear" w:color="auto" w:fill="auto"/>
            <w:tcMar>
              <w:top w:w="100" w:type="dxa"/>
              <w:left w:w="100" w:type="dxa"/>
              <w:bottom w:w="100" w:type="dxa"/>
              <w:right w:w="100" w:type="dxa"/>
            </w:tcMar>
          </w:tcPr>
          <w:p w14:paraId="55F1EBAF"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9</w:t>
            </w:r>
          </w:p>
        </w:tc>
      </w:tr>
    </w:tbl>
    <w:p w14:paraId="30CA7016" w14:textId="77777777" w:rsidR="00776348" w:rsidRDefault="00776348">
      <w:pPr>
        <w:spacing w:after="0" w:line="240" w:lineRule="auto"/>
        <w:jc w:val="both"/>
        <w:rPr>
          <w:rFonts w:ascii="Times New Roman" w:eastAsia="Times New Roman" w:hAnsi="Times New Roman" w:cs="Times New Roman"/>
          <w:sz w:val="28"/>
          <w:szCs w:val="28"/>
        </w:rPr>
      </w:pPr>
    </w:p>
    <w:p w14:paraId="613ABA2E" w14:textId="34B260D5"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целом упоминается 127 выдающихся деятелей, наиболее примечательным аспектом является включение в это число 9 представительниц женского пола, несмотря на их упоминание, биографические аспекты их жизни остаются вне внимания учебника. Подавляющее большинство из них деятели культуры XX столетия, но в контексте войны с джунгарами также заслуживают внимания выдающееся женщины, такие как Айтолкын (дочь Абылая), Есенбике (дочь Каратай батыра), Айбике (дочь Буланбай батыра), Гаухар (жена Кабанбай батыра).</w:t>
      </w:r>
    </w:p>
    <w:p w14:paraId="25056DC6"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Отдельные параграфы учебника выделены для шести выдающихся личностей, а именно Абылай, Сырым Датов, Кенесары Касымов, Шокан Уалиханов, Ибрай Алтынсарин и Абай Кунанбаев. Важно подчеркнуть, что учебник предоставляет читателям портреты этих личностей, что способствует более глубокому формированию знаний об исторических личностях.</w:t>
      </w:r>
    </w:p>
    <w:p w14:paraId="5C511075" w14:textId="4F81FBA8"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Анализ учебника 8Б, позволяет сделать несколько важных выводов относительно его эффективности в изучении исторических личностей Казахстана. Обширный перечень из 127 упомянутых деятелей предоставляет </w:t>
      </w:r>
      <w:r w:rsidR="00D7758E">
        <w:rPr>
          <w:rFonts w:ascii="Times New Roman" w:eastAsia="Times New Roman" w:hAnsi="Times New Roman" w:cs="Times New Roman"/>
          <w:sz w:val="28"/>
          <w:szCs w:val="28"/>
          <w:lang w:val="ru-RU"/>
        </w:rPr>
        <w:t>обучающимся</w:t>
      </w:r>
      <w:r>
        <w:rPr>
          <w:rFonts w:ascii="Times New Roman" w:eastAsia="Times New Roman" w:hAnsi="Times New Roman" w:cs="Times New Roman"/>
          <w:sz w:val="28"/>
          <w:szCs w:val="28"/>
        </w:rPr>
        <w:t xml:space="preserve"> широкий обзор ключевых фигур и периодов в истории страны. Однако, несмотря на это многообразие, проблема ограниченного упоминания женских исторических личностей становится заметной. Всего 9 упоминаний женщин, при отсутствии биографических данных, создает неравномерность в представлении полов в историческом нарративе. Этот аспект является ключевой проблемой, поскольку недостаточное внимание к роли женщин в истории может привести к неполному представлению о разнообразии вклада обоих полов в формирование и развитие культуры и общества.</w:t>
      </w:r>
    </w:p>
    <w:p w14:paraId="2CF135F1"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 подчеркнуть, что данный учебник предоставляет практические задания, направленные на более глубокое изучение исторических личностей. Эссе и творческие задания стимулируют учащихся к критическому мышлению и анализу, что может способствовать более глубокому пониманию исторических событий и их влиянию на современность.</w:t>
      </w:r>
    </w:p>
    <w:p w14:paraId="3CAF256F" w14:textId="4455687E"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несмотря на выявленные проблемы, данный учебник 8Б представляет собой важный ресурс для формирования знаний о выдающихся личностях Казахстана. Он обеспечивает </w:t>
      </w:r>
      <w:r w:rsidR="00D7758E">
        <w:rPr>
          <w:rFonts w:ascii="Times New Roman" w:eastAsia="Times New Roman" w:hAnsi="Times New Roman" w:cs="Times New Roman"/>
          <w:sz w:val="28"/>
          <w:szCs w:val="28"/>
          <w:lang w:val="ru-RU"/>
        </w:rPr>
        <w:t>обучающихся</w:t>
      </w:r>
      <w:r>
        <w:rPr>
          <w:rFonts w:ascii="Times New Roman" w:eastAsia="Times New Roman" w:hAnsi="Times New Roman" w:cs="Times New Roman"/>
          <w:sz w:val="28"/>
          <w:szCs w:val="28"/>
        </w:rPr>
        <w:t xml:space="preserve"> обширными фактами и </w:t>
      </w:r>
      <w:r>
        <w:rPr>
          <w:rFonts w:ascii="Times New Roman" w:eastAsia="Times New Roman" w:hAnsi="Times New Roman" w:cs="Times New Roman"/>
          <w:sz w:val="28"/>
          <w:szCs w:val="28"/>
        </w:rPr>
        <w:lastRenderedPageBreak/>
        <w:t>практическими заданиями, стимулирующими активное участие в учебном процессею.</w:t>
      </w:r>
    </w:p>
    <w:p w14:paraId="263BE6B9" w14:textId="3A39981B" w:rsidR="00776348" w:rsidRDefault="00067061">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Учебник 9А1 представлен в первой части, которая охватывает период истории Казахстана с 1900 по 1945 гг. В данном контексте рассматриваются представители казахской интеллигенции начала XX столетия в свете общественно-политических событий в Казахстане. В учебнике упоминается около 125 исторических личностей, что подробно отражено в Таблице 3. (см. Таблицу 3). По некоторым из них приводится целый ряд биографических сведений (например, И. Гаспринский, А. Букейханов, Б. Каратаев, Ж. Акпаев, А. Байтурсынов, С. Сейфулин, С. Мендешев и многие другие).</w:t>
      </w:r>
    </w:p>
    <w:p w14:paraId="630F010D" w14:textId="77777777" w:rsidR="00776348" w:rsidRDefault="00776348">
      <w:pPr>
        <w:spacing w:after="0" w:line="240" w:lineRule="auto"/>
        <w:jc w:val="both"/>
        <w:rPr>
          <w:rFonts w:ascii="Times New Roman" w:eastAsia="Times New Roman" w:hAnsi="Times New Roman" w:cs="Times New Roman"/>
          <w:sz w:val="28"/>
          <w:szCs w:val="28"/>
          <w:highlight w:val="white"/>
        </w:rPr>
      </w:pPr>
    </w:p>
    <w:p w14:paraId="51A83241" w14:textId="77777777" w:rsidR="00776348" w:rsidRDefault="0006706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Таблица 3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Количество персоналии в учебнике </w:t>
      </w:r>
      <w:r>
        <w:rPr>
          <w:rFonts w:ascii="Times New Roman" w:eastAsia="Times New Roman" w:hAnsi="Times New Roman" w:cs="Times New Roman"/>
          <w:sz w:val="28"/>
          <w:szCs w:val="28"/>
        </w:rPr>
        <w:t>9А1</w:t>
      </w:r>
    </w:p>
    <w:p w14:paraId="3C9CBBFC" w14:textId="77777777" w:rsidR="00776348" w:rsidRDefault="00776348">
      <w:pPr>
        <w:spacing w:after="0" w:line="240" w:lineRule="auto"/>
        <w:jc w:val="both"/>
        <w:rPr>
          <w:rFonts w:ascii="Times New Roman" w:eastAsia="Times New Roman" w:hAnsi="Times New Roman" w:cs="Times New Roman"/>
          <w:sz w:val="28"/>
          <w:szCs w:val="28"/>
          <w:highlight w:val="white"/>
        </w:rPr>
      </w:pPr>
    </w:p>
    <w:tbl>
      <w:tblPr>
        <w:tblStyle w:val="30"/>
        <w:tblW w:w="931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69"/>
        <w:gridCol w:w="3447"/>
      </w:tblGrid>
      <w:tr w:rsidR="00776348" w14:paraId="6E38C410" w14:textId="77777777">
        <w:tc>
          <w:tcPr>
            <w:tcW w:w="5869" w:type="dxa"/>
            <w:shd w:val="clear" w:color="auto" w:fill="auto"/>
            <w:tcMar>
              <w:top w:w="100" w:type="dxa"/>
              <w:left w:w="100" w:type="dxa"/>
              <w:bottom w:w="100" w:type="dxa"/>
              <w:right w:w="100" w:type="dxa"/>
            </w:tcMar>
          </w:tcPr>
          <w:p w14:paraId="63E47A40" w14:textId="77777777" w:rsidR="00776348" w:rsidRDefault="00067061">
            <w:pPr>
              <w:widowControl w:val="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Учебник</w:t>
            </w:r>
          </w:p>
        </w:tc>
        <w:tc>
          <w:tcPr>
            <w:tcW w:w="3447" w:type="dxa"/>
            <w:shd w:val="clear" w:color="auto" w:fill="auto"/>
            <w:tcMar>
              <w:top w:w="100" w:type="dxa"/>
              <w:left w:w="100" w:type="dxa"/>
              <w:bottom w:w="100" w:type="dxa"/>
              <w:right w:w="100" w:type="dxa"/>
            </w:tcMar>
          </w:tcPr>
          <w:p w14:paraId="4F32E2EF" w14:textId="77777777" w:rsidR="00776348" w:rsidRDefault="00067061">
            <w:pPr>
              <w:widowControl w:val="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9 класс 1 часть</w:t>
            </w:r>
          </w:p>
        </w:tc>
      </w:tr>
      <w:tr w:rsidR="00776348" w14:paraId="4CAF210A" w14:textId="77777777">
        <w:tc>
          <w:tcPr>
            <w:tcW w:w="5869" w:type="dxa"/>
            <w:shd w:val="clear" w:color="auto" w:fill="auto"/>
            <w:tcMar>
              <w:top w:w="100" w:type="dxa"/>
              <w:left w:w="100" w:type="dxa"/>
              <w:bottom w:w="100" w:type="dxa"/>
              <w:right w:w="100" w:type="dxa"/>
            </w:tcMar>
          </w:tcPr>
          <w:p w14:paraId="12C68078"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Общее количество персоналии обоих полов</w:t>
            </w:r>
          </w:p>
        </w:tc>
        <w:tc>
          <w:tcPr>
            <w:tcW w:w="3447" w:type="dxa"/>
            <w:shd w:val="clear" w:color="auto" w:fill="auto"/>
            <w:tcMar>
              <w:top w:w="100" w:type="dxa"/>
              <w:left w:w="100" w:type="dxa"/>
              <w:bottom w:w="100" w:type="dxa"/>
              <w:right w:w="100" w:type="dxa"/>
            </w:tcMar>
          </w:tcPr>
          <w:p w14:paraId="643B2960"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125</w:t>
            </w:r>
          </w:p>
        </w:tc>
      </w:tr>
      <w:tr w:rsidR="00776348" w14:paraId="68160A59" w14:textId="77777777">
        <w:tc>
          <w:tcPr>
            <w:tcW w:w="5869" w:type="dxa"/>
            <w:shd w:val="clear" w:color="auto" w:fill="auto"/>
            <w:tcMar>
              <w:top w:w="100" w:type="dxa"/>
              <w:left w:w="100" w:type="dxa"/>
              <w:bottom w:w="100" w:type="dxa"/>
              <w:right w:w="100" w:type="dxa"/>
            </w:tcMar>
          </w:tcPr>
          <w:p w14:paraId="75935C50"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Персоналии мужского пола</w:t>
            </w:r>
          </w:p>
        </w:tc>
        <w:tc>
          <w:tcPr>
            <w:tcW w:w="3447" w:type="dxa"/>
            <w:shd w:val="clear" w:color="auto" w:fill="auto"/>
            <w:tcMar>
              <w:top w:w="100" w:type="dxa"/>
              <w:left w:w="100" w:type="dxa"/>
              <w:bottom w:w="100" w:type="dxa"/>
              <w:right w:w="100" w:type="dxa"/>
            </w:tcMar>
          </w:tcPr>
          <w:p w14:paraId="3149678B"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117</w:t>
            </w:r>
          </w:p>
        </w:tc>
      </w:tr>
      <w:tr w:rsidR="00776348" w14:paraId="78AA41B9" w14:textId="77777777">
        <w:tc>
          <w:tcPr>
            <w:tcW w:w="5869" w:type="dxa"/>
            <w:shd w:val="clear" w:color="auto" w:fill="auto"/>
            <w:tcMar>
              <w:top w:w="100" w:type="dxa"/>
              <w:left w:w="100" w:type="dxa"/>
              <w:bottom w:w="100" w:type="dxa"/>
              <w:right w:w="100" w:type="dxa"/>
            </w:tcMar>
          </w:tcPr>
          <w:p w14:paraId="3097E3C8"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Персоналии женского пола</w:t>
            </w:r>
          </w:p>
        </w:tc>
        <w:tc>
          <w:tcPr>
            <w:tcW w:w="3447" w:type="dxa"/>
            <w:shd w:val="clear" w:color="auto" w:fill="auto"/>
            <w:tcMar>
              <w:top w:w="100" w:type="dxa"/>
              <w:left w:w="100" w:type="dxa"/>
              <w:bottom w:w="100" w:type="dxa"/>
              <w:right w:w="100" w:type="dxa"/>
            </w:tcMar>
          </w:tcPr>
          <w:p w14:paraId="4E0A3544"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8</w:t>
            </w:r>
          </w:p>
        </w:tc>
      </w:tr>
    </w:tbl>
    <w:p w14:paraId="36A8561C" w14:textId="77777777" w:rsidR="00776348" w:rsidRDefault="00776348">
      <w:pPr>
        <w:spacing w:after="0" w:line="240" w:lineRule="auto"/>
        <w:ind w:firstLine="700"/>
        <w:jc w:val="both"/>
        <w:rPr>
          <w:rFonts w:ascii="Times New Roman" w:eastAsia="Times New Roman" w:hAnsi="Times New Roman" w:cs="Times New Roman"/>
          <w:sz w:val="28"/>
          <w:szCs w:val="28"/>
          <w:shd w:val="clear" w:color="auto" w:fill="38761D"/>
        </w:rPr>
      </w:pPr>
    </w:p>
    <w:p w14:paraId="72FC4C68" w14:textId="30223FEE"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Отдельные параграфы учебника посвящены таким выдающимся личностям, как А. Байтурсынов, К. Сатпаев, Б. Момышулы и др., что облегчает углубленное изучение и формирование знаний о ключевых деятелях. Дополнительные справки и биографические сведения о некоторых личностях, таких как Р. Кошкарабаев [17</w:t>
      </w:r>
      <w:r w:rsidR="0052701D">
        <w:rPr>
          <w:rFonts w:ascii="Times New Roman" w:eastAsia="Times New Roman" w:hAnsi="Times New Roman" w:cs="Times New Roman"/>
          <w:sz w:val="28"/>
          <w:szCs w:val="28"/>
          <w:lang w:val="ru-RU"/>
        </w:rPr>
        <w:t>9</w:t>
      </w:r>
      <w:r>
        <w:rPr>
          <w:rFonts w:ascii="Times New Roman" w:eastAsia="Times New Roman" w:hAnsi="Times New Roman" w:cs="Times New Roman"/>
          <w:sz w:val="28"/>
          <w:szCs w:val="28"/>
        </w:rPr>
        <w:t>, c. 204], Н. Абдиров [17</w:t>
      </w:r>
      <w:r w:rsidR="0052701D">
        <w:rPr>
          <w:rFonts w:ascii="Times New Roman" w:eastAsia="Times New Roman" w:hAnsi="Times New Roman" w:cs="Times New Roman"/>
          <w:sz w:val="28"/>
          <w:szCs w:val="28"/>
          <w:lang w:val="ru-RU"/>
        </w:rPr>
        <w:t>9</w:t>
      </w:r>
      <w:r>
        <w:rPr>
          <w:rFonts w:ascii="Times New Roman" w:eastAsia="Times New Roman" w:hAnsi="Times New Roman" w:cs="Times New Roman"/>
          <w:sz w:val="28"/>
          <w:szCs w:val="28"/>
        </w:rPr>
        <w:t xml:space="preserve">, c. 198-199], расширяют обзор </w:t>
      </w:r>
      <w:r w:rsidR="00D7758E">
        <w:rPr>
          <w:rFonts w:ascii="Times New Roman" w:eastAsia="Times New Roman" w:hAnsi="Times New Roman" w:cs="Times New Roman"/>
          <w:sz w:val="28"/>
          <w:szCs w:val="28"/>
          <w:lang w:val="ru-RU"/>
        </w:rPr>
        <w:t>обучающихся</w:t>
      </w:r>
      <w:r>
        <w:rPr>
          <w:rFonts w:ascii="Times New Roman" w:eastAsia="Times New Roman" w:hAnsi="Times New Roman" w:cs="Times New Roman"/>
          <w:sz w:val="28"/>
          <w:szCs w:val="28"/>
        </w:rPr>
        <w:t xml:space="preserve"> по каждому из рассмотренных персоналий.</w:t>
      </w:r>
    </w:p>
    <w:p w14:paraId="540C229F" w14:textId="77777777" w:rsidR="00776348" w:rsidRPr="006752E3"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 стоит отметить, что в учебнике исключительно уделено внимание участницам Великой Отечественной войны из числа 8 упомянутых женских фигур (Бекектова, Семенюк, Молдагулова, Байсеитова, Жумабаева, Акадилова, Маметова), что оставляет широкий массив других значимых женских персоналий вне поля зрения учащихся. Биографические данные предоставлены лишь для М. Маметовой, А. Молдагуловой и Х. Доспановой.</w:t>
      </w:r>
    </w:p>
    <w:p w14:paraId="70991CE1" w14:textId="4CC97AB0"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Задания, связанные с историческими личностями, такие как соотнесение имен с годами жизни и биографией, а также написание эссе о казахстанских ученых 1920-1940 гг., предоставляют </w:t>
      </w:r>
      <w:r w:rsidR="00D7758E">
        <w:rPr>
          <w:rFonts w:ascii="Times New Roman" w:eastAsia="Times New Roman" w:hAnsi="Times New Roman" w:cs="Times New Roman"/>
          <w:sz w:val="28"/>
          <w:szCs w:val="28"/>
          <w:lang w:val="ru-RU"/>
        </w:rPr>
        <w:t>обучающимся</w:t>
      </w:r>
      <w:r>
        <w:rPr>
          <w:rFonts w:ascii="Times New Roman" w:eastAsia="Times New Roman" w:hAnsi="Times New Roman" w:cs="Times New Roman"/>
          <w:sz w:val="28"/>
          <w:szCs w:val="28"/>
        </w:rPr>
        <w:t xml:space="preserve"> возможность самостоятельного изучения и более глубокого взаимодействия с материалом [17</w:t>
      </w:r>
      <w:r w:rsidR="0052701D">
        <w:rPr>
          <w:rFonts w:ascii="Times New Roman" w:eastAsia="Times New Roman" w:hAnsi="Times New Roman" w:cs="Times New Roman"/>
          <w:sz w:val="28"/>
          <w:szCs w:val="28"/>
          <w:lang w:val="ru-RU"/>
        </w:rPr>
        <w:t>9</w:t>
      </w:r>
      <w:r>
        <w:rPr>
          <w:rFonts w:ascii="Times New Roman" w:eastAsia="Times New Roman" w:hAnsi="Times New Roman" w:cs="Times New Roman"/>
          <w:sz w:val="28"/>
          <w:szCs w:val="28"/>
        </w:rPr>
        <w:t>, c. 455].</w:t>
      </w:r>
    </w:p>
    <w:p w14:paraId="3CF5CBE4"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Рассмотренный учебник 9А1, представляет собой обширный обзор истории Казахстана в период с 1900 по 1945 годы. Содержание учебника богато и разнообразно, затрагивая жизненные пути более чем 125 исторических фигур, представителей казахской интеллигенции, политиков и ученых начала XX века. Особенно стоит отметить, что учебник 9А1 выделяет значимых исторических личностей, таких как А. Байтурсынов, К. Сатпаев, Б. Момышулы, посвящая им отдельные параграфы и предоставляя дополнительные биографические </w:t>
      </w:r>
      <w:r>
        <w:rPr>
          <w:rFonts w:ascii="Times New Roman" w:eastAsia="Times New Roman" w:hAnsi="Times New Roman" w:cs="Times New Roman"/>
          <w:sz w:val="28"/>
          <w:szCs w:val="28"/>
        </w:rPr>
        <w:lastRenderedPageBreak/>
        <w:t>сведения. Этот подход обогащает содержание учебника, делая его ориентированным на формирование глубоких знаний об исторических деятелях.</w:t>
      </w:r>
    </w:p>
    <w:p w14:paraId="3C9BAFE3" w14:textId="4E8D1DA6"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 не менее, несмотря на обширность представленного материала, следует отметить дефицит информации о женских исторических фигурах. Из 8 упомянутых женщин</w:t>
      </w:r>
      <w:r w:rsidR="00EA4EB7">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лишь у троих имеются полные биографические данные, что является ограничением в понимании истории с гендерной перспективы.</w:t>
      </w:r>
    </w:p>
    <w:p w14:paraId="3BB76AF0" w14:textId="4EDE8FF7" w:rsidR="00776348" w:rsidRPr="00673923" w:rsidRDefault="00067061">
      <w:pPr>
        <w:spacing w:after="0" w:line="240" w:lineRule="auto"/>
        <w:ind w:firstLine="708"/>
        <w:jc w:val="both"/>
        <w:rPr>
          <w:rFonts w:ascii="Times New Roman" w:eastAsia="Times New Roman" w:hAnsi="Times New Roman" w:cs="Times New Roman"/>
          <w:color w:val="000000" w:themeColor="text1"/>
          <w:sz w:val="28"/>
          <w:szCs w:val="28"/>
        </w:rPr>
      </w:pPr>
      <w:r w:rsidRPr="00673923">
        <w:rPr>
          <w:rFonts w:ascii="Times New Roman" w:eastAsia="Times New Roman" w:hAnsi="Times New Roman" w:cs="Times New Roman"/>
          <w:color w:val="000000" w:themeColor="text1"/>
          <w:sz w:val="28"/>
          <w:szCs w:val="28"/>
        </w:rPr>
        <w:t xml:space="preserve">Учебник 9А1 включает практические задания, такие как соотнесение имен с биографиями и написание эссе, способствующие более глубокому освоению материала. Однако стоит отметить, что не все персоналии получили полное биографическое освещение. В целом, </w:t>
      </w:r>
      <w:r w:rsidR="00EA4EB7" w:rsidRPr="00673923">
        <w:rPr>
          <w:rFonts w:ascii="Times New Roman" w:eastAsia="Times New Roman" w:hAnsi="Times New Roman" w:cs="Times New Roman"/>
          <w:color w:val="000000" w:themeColor="text1"/>
          <w:sz w:val="28"/>
          <w:szCs w:val="28"/>
          <w:lang w:val="ru-RU"/>
        </w:rPr>
        <w:t xml:space="preserve">данный </w:t>
      </w:r>
      <w:r w:rsidRPr="00673923">
        <w:rPr>
          <w:rFonts w:ascii="Times New Roman" w:eastAsia="Times New Roman" w:hAnsi="Times New Roman" w:cs="Times New Roman"/>
          <w:color w:val="000000" w:themeColor="text1"/>
          <w:sz w:val="28"/>
          <w:szCs w:val="28"/>
        </w:rPr>
        <w:t>учебник представляет собой ценный ресурс для формирования знаний об исторических личностях.</w:t>
      </w:r>
    </w:p>
    <w:p w14:paraId="068E3A01" w14:textId="07A9F356" w:rsidR="00776348" w:rsidRDefault="00067061">
      <w:pPr>
        <w:spacing w:after="0" w:line="240" w:lineRule="auto"/>
        <w:ind w:firstLine="708"/>
        <w:jc w:val="both"/>
        <w:rPr>
          <w:rFonts w:ascii="Times New Roman" w:eastAsia="Times New Roman" w:hAnsi="Times New Roman" w:cs="Times New Roman"/>
          <w:sz w:val="28"/>
          <w:szCs w:val="28"/>
          <w:highlight w:val="white"/>
        </w:rPr>
      </w:pPr>
      <w:r w:rsidRPr="00673923">
        <w:rPr>
          <w:rFonts w:ascii="Times New Roman" w:eastAsia="Times New Roman" w:hAnsi="Times New Roman" w:cs="Times New Roman"/>
          <w:color w:val="000000" w:themeColor="text1"/>
          <w:sz w:val="28"/>
          <w:szCs w:val="28"/>
        </w:rPr>
        <w:t xml:space="preserve">В рамках учебника 9А2, освещаются события в период с 1945 по 2019 год. Анализ материала выявляет, что данная часть посвящена истории </w:t>
      </w:r>
      <w:r w:rsidR="00EA4EB7" w:rsidRPr="00673923">
        <w:rPr>
          <w:rFonts w:ascii="Times New Roman" w:eastAsia="Times New Roman" w:hAnsi="Times New Roman" w:cs="Times New Roman"/>
          <w:color w:val="000000" w:themeColor="text1"/>
          <w:sz w:val="28"/>
          <w:szCs w:val="28"/>
          <w:lang w:val="ru-RU"/>
        </w:rPr>
        <w:t xml:space="preserve">послевоенного и современного </w:t>
      </w:r>
      <w:r w:rsidRPr="00673923">
        <w:rPr>
          <w:rFonts w:ascii="Times New Roman" w:eastAsia="Times New Roman" w:hAnsi="Times New Roman" w:cs="Times New Roman"/>
          <w:color w:val="000000" w:themeColor="text1"/>
          <w:sz w:val="28"/>
          <w:szCs w:val="28"/>
        </w:rPr>
        <w:t xml:space="preserve">Казахстана и акцентирует внимание на выдающихся деятелях этого периода. Общее количество упомянутых личностей составляет 71, среди которых уделено внимание </w:t>
      </w:r>
      <w:r w:rsidR="00EA4EB7" w:rsidRPr="00673923">
        <w:rPr>
          <w:rFonts w:ascii="Times New Roman" w:eastAsia="Times New Roman" w:hAnsi="Times New Roman" w:cs="Times New Roman"/>
          <w:color w:val="000000" w:themeColor="text1"/>
          <w:sz w:val="28"/>
          <w:szCs w:val="28"/>
          <w:lang w:val="ru-RU"/>
        </w:rPr>
        <w:t xml:space="preserve">только </w:t>
      </w:r>
      <w:r w:rsidRPr="00673923">
        <w:rPr>
          <w:rFonts w:ascii="Times New Roman" w:eastAsia="Times New Roman" w:hAnsi="Times New Roman" w:cs="Times New Roman"/>
          <w:color w:val="000000" w:themeColor="text1"/>
          <w:sz w:val="28"/>
          <w:szCs w:val="28"/>
        </w:rPr>
        <w:t xml:space="preserve">5 женщинам </w:t>
      </w:r>
      <w:r>
        <w:rPr>
          <w:rFonts w:ascii="Times New Roman" w:eastAsia="Times New Roman" w:hAnsi="Times New Roman" w:cs="Times New Roman"/>
          <w:sz w:val="28"/>
          <w:szCs w:val="28"/>
        </w:rPr>
        <w:t>(см. Таблицу 4).</w:t>
      </w:r>
    </w:p>
    <w:p w14:paraId="1953F06A" w14:textId="77777777" w:rsidR="00776348" w:rsidRDefault="00776348">
      <w:pPr>
        <w:spacing w:after="0" w:line="240" w:lineRule="auto"/>
        <w:jc w:val="both"/>
        <w:rPr>
          <w:rFonts w:ascii="Times New Roman" w:eastAsia="Times New Roman" w:hAnsi="Times New Roman" w:cs="Times New Roman"/>
          <w:sz w:val="28"/>
          <w:szCs w:val="28"/>
          <w:highlight w:val="white"/>
        </w:rPr>
      </w:pPr>
    </w:p>
    <w:p w14:paraId="443AC0E3" w14:textId="77777777" w:rsidR="00776348" w:rsidRDefault="0006706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Таблица 4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Количество персоналии в учебнике </w:t>
      </w:r>
      <w:r>
        <w:rPr>
          <w:rFonts w:ascii="Times New Roman" w:eastAsia="Times New Roman" w:hAnsi="Times New Roman" w:cs="Times New Roman"/>
          <w:sz w:val="28"/>
          <w:szCs w:val="28"/>
        </w:rPr>
        <w:t>9А2</w:t>
      </w:r>
    </w:p>
    <w:p w14:paraId="1D06AF04" w14:textId="77777777" w:rsidR="00776348" w:rsidRDefault="00776348">
      <w:pPr>
        <w:spacing w:after="0" w:line="240" w:lineRule="auto"/>
        <w:ind w:firstLine="700"/>
        <w:jc w:val="both"/>
        <w:rPr>
          <w:rFonts w:ascii="Times New Roman" w:eastAsia="Times New Roman" w:hAnsi="Times New Roman" w:cs="Times New Roman"/>
          <w:sz w:val="28"/>
          <w:szCs w:val="28"/>
          <w:highlight w:val="white"/>
        </w:rPr>
      </w:pPr>
    </w:p>
    <w:tbl>
      <w:tblPr>
        <w:tblStyle w:val="29"/>
        <w:tblW w:w="931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69"/>
        <w:gridCol w:w="3447"/>
      </w:tblGrid>
      <w:tr w:rsidR="00776348" w14:paraId="14BF2058" w14:textId="77777777">
        <w:tc>
          <w:tcPr>
            <w:tcW w:w="5869" w:type="dxa"/>
            <w:shd w:val="clear" w:color="auto" w:fill="auto"/>
            <w:tcMar>
              <w:top w:w="100" w:type="dxa"/>
              <w:left w:w="100" w:type="dxa"/>
              <w:bottom w:w="100" w:type="dxa"/>
              <w:right w:w="100" w:type="dxa"/>
            </w:tcMar>
          </w:tcPr>
          <w:p w14:paraId="2474EB2C" w14:textId="77777777" w:rsidR="00776348" w:rsidRDefault="00067061">
            <w:pPr>
              <w:widowControl w:val="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Учебник</w:t>
            </w:r>
          </w:p>
        </w:tc>
        <w:tc>
          <w:tcPr>
            <w:tcW w:w="3447" w:type="dxa"/>
            <w:shd w:val="clear" w:color="auto" w:fill="auto"/>
            <w:tcMar>
              <w:top w:w="100" w:type="dxa"/>
              <w:left w:w="100" w:type="dxa"/>
              <w:bottom w:w="100" w:type="dxa"/>
              <w:right w:w="100" w:type="dxa"/>
            </w:tcMar>
          </w:tcPr>
          <w:p w14:paraId="346EABBC" w14:textId="77777777" w:rsidR="00776348" w:rsidRDefault="00067061">
            <w:pPr>
              <w:widowControl w:val="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9 класс 2 часть</w:t>
            </w:r>
          </w:p>
        </w:tc>
      </w:tr>
      <w:tr w:rsidR="00776348" w14:paraId="7FB1404E" w14:textId="77777777">
        <w:tc>
          <w:tcPr>
            <w:tcW w:w="5869" w:type="dxa"/>
            <w:shd w:val="clear" w:color="auto" w:fill="auto"/>
            <w:tcMar>
              <w:top w:w="100" w:type="dxa"/>
              <w:left w:w="100" w:type="dxa"/>
              <w:bottom w:w="100" w:type="dxa"/>
              <w:right w:w="100" w:type="dxa"/>
            </w:tcMar>
          </w:tcPr>
          <w:p w14:paraId="034889AB"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Общее количество персоналии обоих полов</w:t>
            </w:r>
          </w:p>
        </w:tc>
        <w:tc>
          <w:tcPr>
            <w:tcW w:w="3447" w:type="dxa"/>
            <w:shd w:val="clear" w:color="auto" w:fill="auto"/>
            <w:tcMar>
              <w:top w:w="100" w:type="dxa"/>
              <w:left w:w="100" w:type="dxa"/>
              <w:bottom w:w="100" w:type="dxa"/>
              <w:right w:w="100" w:type="dxa"/>
            </w:tcMar>
          </w:tcPr>
          <w:p w14:paraId="10D6135B"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71</w:t>
            </w:r>
          </w:p>
        </w:tc>
      </w:tr>
      <w:tr w:rsidR="00776348" w14:paraId="291FCAF4" w14:textId="77777777">
        <w:tc>
          <w:tcPr>
            <w:tcW w:w="5869" w:type="dxa"/>
            <w:shd w:val="clear" w:color="auto" w:fill="auto"/>
            <w:tcMar>
              <w:top w:w="100" w:type="dxa"/>
              <w:left w:w="100" w:type="dxa"/>
              <w:bottom w:w="100" w:type="dxa"/>
              <w:right w:w="100" w:type="dxa"/>
            </w:tcMar>
          </w:tcPr>
          <w:p w14:paraId="4DFCF4A9"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Персоналии мужского пола</w:t>
            </w:r>
          </w:p>
        </w:tc>
        <w:tc>
          <w:tcPr>
            <w:tcW w:w="3447" w:type="dxa"/>
            <w:shd w:val="clear" w:color="auto" w:fill="auto"/>
            <w:tcMar>
              <w:top w:w="100" w:type="dxa"/>
              <w:left w:w="100" w:type="dxa"/>
              <w:bottom w:w="100" w:type="dxa"/>
              <w:right w:w="100" w:type="dxa"/>
            </w:tcMar>
          </w:tcPr>
          <w:p w14:paraId="7C42C8D7"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66</w:t>
            </w:r>
          </w:p>
        </w:tc>
      </w:tr>
      <w:tr w:rsidR="00776348" w14:paraId="50BEDF23" w14:textId="77777777">
        <w:tc>
          <w:tcPr>
            <w:tcW w:w="5869" w:type="dxa"/>
            <w:shd w:val="clear" w:color="auto" w:fill="auto"/>
            <w:tcMar>
              <w:top w:w="100" w:type="dxa"/>
              <w:left w:w="100" w:type="dxa"/>
              <w:bottom w:w="100" w:type="dxa"/>
              <w:right w:w="100" w:type="dxa"/>
            </w:tcMar>
          </w:tcPr>
          <w:p w14:paraId="43B9CD61"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Персоналии женского пола</w:t>
            </w:r>
          </w:p>
        </w:tc>
        <w:tc>
          <w:tcPr>
            <w:tcW w:w="3447" w:type="dxa"/>
            <w:shd w:val="clear" w:color="auto" w:fill="auto"/>
            <w:tcMar>
              <w:top w:w="100" w:type="dxa"/>
              <w:left w:w="100" w:type="dxa"/>
              <w:bottom w:w="100" w:type="dxa"/>
              <w:right w:w="100" w:type="dxa"/>
            </w:tcMar>
          </w:tcPr>
          <w:p w14:paraId="4A08DACE"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w:t>
            </w:r>
          </w:p>
        </w:tc>
      </w:tr>
    </w:tbl>
    <w:p w14:paraId="45831470" w14:textId="77777777" w:rsidR="00776348" w:rsidRDefault="00776348">
      <w:pPr>
        <w:spacing w:after="0" w:line="240" w:lineRule="auto"/>
        <w:jc w:val="both"/>
        <w:rPr>
          <w:rFonts w:ascii="Times New Roman" w:eastAsia="Times New Roman" w:hAnsi="Times New Roman" w:cs="Times New Roman"/>
          <w:sz w:val="28"/>
          <w:szCs w:val="28"/>
          <w:highlight w:val="white"/>
        </w:rPr>
      </w:pPr>
    </w:p>
    <w:p w14:paraId="50B3D48B"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 учебника предоставляет основательные возможности для изучения истории выдающихся личностей, однако следует отметить, что в контексте женских фигур, те, которые упоминаются, представлены всего лишь перечислением, без дополнительной биографической информации или демонстрации их роли в истории (Онгарсынова, Багланова, Тулегенова).</w:t>
      </w:r>
    </w:p>
    <w:p w14:paraId="1DEDB9C1" w14:textId="3D7DA6A5"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Задания, предлагаемые для выполнения учащимися в учебнике 9А2, акцентируют внимание на исторических деятелях, направляя школьников на формирование собственного мнения о значимости той или иной личности. Например, встречается задание: «Напишите эссе о Е. Бекмаханове - ученом и педагоге». Учебник выделяет жизнедеятельность ученого в отдельный параграф под названием «Дело Бекмаханова» [1</w:t>
      </w:r>
      <w:r w:rsidR="0052701D">
        <w:rPr>
          <w:rFonts w:ascii="Times New Roman" w:eastAsia="Times New Roman" w:hAnsi="Times New Roman" w:cs="Times New Roman"/>
          <w:sz w:val="28"/>
          <w:szCs w:val="28"/>
          <w:lang w:val="ru-RU"/>
        </w:rPr>
        <w:t>80</w:t>
      </w:r>
      <w:r>
        <w:rPr>
          <w:rFonts w:ascii="Times New Roman" w:eastAsia="Times New Roman" w:hAnsi="Times New Roman" w:cs="Times New Roman"/>
          <w:sz w:val="28"/>
          <w:szCs w:val="28"/>
        </w:rPr>
        <w:t>, c. 18]. Одним из сильных аспектов учебника является его насыщенность различными заданиями, сопровождающимися рекомендациями по выполнению. В тексте также присутствуют фрагменты из исторических источников, документов и литературных произведений, что усиливает его научную значимость. Особое внимание в учебнике уделено роли выдающихся деятелей Казахстана на мировом уровне, что само по себе является одним из важнейших и новых аспектов школьного образования [1</w:t>
      </w:r>
      <w:r w:rsidR="0052701D">
        <w:rPr>
          <w:rFonts w:ascii="Times New Roman" w:eastAsia="Times New Roman" w:hAnsi="Times New Roman" w:cs="Times New Roman"/>
          <w:sz w:val="28"/>
          <w:szCs w:val="28"/>
          <w:lang w:val="ru-RU"/>
        </w:rPr>
        <w:t>80</w:t>
      </w:r>
      <w:r>
        <w:rPr>
          <w:rFonts w:ascii="Times New Roman" w:eastAsia="Times New Roman" w:hAnsi="Times New Roman" w:cs="Times New Roman"/>
          <w:sz w:val="28"/>
          <w:szCs w:val="28"/>
        </w:rPr>
        <w:t>, c. 256].</w:t>
      </w:r>
    </w:p>
    <w:p w14:paraId="43FBF21C"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Таким образом, учебник 9А2, несомненно, обеспечивает обширный материал для изучения выдающихся деятелей и их роли в истории страны. Однако, с целью более глубокого понимания истории Казахстана, необходимо подчеркнуть, что важность заключается не только в изучении событий, но и анализе и оценки роли исторических личностей в общественно-политическую, социально-экономическую и культурно-духовно жизнь казахского общества. Тестовые задания и эссе направлены на формирование собственных взглядов и суждений, что позволяет развить у учащихся критическое мышление. Тем не менее, ограниченная биографическая информация о некоторых личностях, в том числе и женщинах, оставляет пробелы и, естественно, вопросы в полноценном понимании их вклада в историю Казахстана.</w:t>
      </w:r>
    </w:p>
    <w:p w14:paraId="33840393"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Были также проанализированы следующие учебники за 9 класс. Первый учебник 9Б1, в котором освещаются исторические события периода с 1900 по 1945 год. Этот временной отрезок включает в себя ключевые этапы развития Казахстана, что коррелирует с учебной программой.</w:t>
      </w:r>
    </w:p>
    <w:p w14:paraId="6A89EB5A"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Основным примечательным моментом данного учебника является обширное число упомянутых личностей, превышающее количество в аналогичном учебнике, созданном авторским коллективом под руководством К. Ускембай. В общей сложности, в данном учебнике упоминается около 158 персоналий, 11 из которых представлены известными женщинами (см. Таблицу 5). В основном это женщины-герои, участвовавшие в Великой Отечественной войне и представители культуры. Например, Момынова, Бекектова, Нестеренко, Семенюк, Молдагулова, Байсеитова, Жумабаева, Акадилова, Маметова. Биографические данные подробно представлены лишь для Маметовой и Молдагуловой, в то время как остальные упоминаются только перечислением.</w:t>
      </w:r>
    </w:p>
    <w:p w14:paraId="4816CA70" w14:textId="77777777" w:rsidR="00776348" w:rsidRDefault="00776348">
      <w:pPr>
        <w:spacing w:after="0" w:line="240" w:lineRule="auto"/>
        <w:ind w:firstLine="700"/>
        <w:jc w:val="both"/>
        <w:rPr>
          <w:rFonts w:ascii="Times New Roman" w:eastAsia="Times New Roman" w:hAnsi="Times New Roman" w:cs="Times New Roman"/>
          <w:sz w:val="28"/>
          <w:szCs w:val="28"/>
          <w:highlight w:val="white"/>
        </w:rPr>
      </w:pPr>
    </w:p>
    <w:p w14:paraId="2D61165C" w14:textId="77777777" w:rsidR="00776348" w:rsidRDefault="0006706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Таблица 5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Количество персоналии в учебнике </w:t>
      </w:r>
      <w:r>
        <w:rPr>
          <w:rFonts w:ascii="Times New Roman" w:eastAsia="Times New Roman" w:hAnsi="Times New Roman" w:cs="Times New Roman"/>
          <w:sz w:val="28"/>
          <w:szCs w:val="28"/>
        </w:rPr>
        <w:t>9Б1</w:t>
      </w:r>
    </w:p>
    <w:p w14:paraId="00A3A1F0" w14:textId="77777777" w:rsidR="00776348" w:rsidRDefault="00776348">
      <w:pPr>
        <w:spacing w:after="0" w:line="240" w:lineRule="auto"/>
        <w:jc w:val="both"/>
        <w:rPr>
          <w:rFonts w:ascii="Times New Roman" w:eastAsia="Times New Roman" w:hAnsi="Times New Roman" w:cs="Times New Roman"/>
          <w:sz w:val="28"/>
          <w:szCs w:val="28"/>
        </w:rPr>
      </w:pPr>
    </w:p>
    <w:tbl>
      <w:tblPr>
        <w:tblStyle w:val="28"/>
        <w:tblW w:w="931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69"/>
        <w:gridCol w:w="3447"/>
      </w:tblGrid>
      <w:tr w:rsidR="00776348" w14:paraId="5B43973C" w14:textId="77777777">
        <w:tc>
          <w:tcPr>
            <w:tcW w:w="5869" w:type="dxa"/>
            <w:shd w:val="clear" w:color="auto" w:fill="auto"/>
            <w:tcMar>
              <w:top w:w="100" w:type="dxa"/>
              <w:left w:w="100" w:type="dxa"/>
              <w:bottom w:w="100" w:type="dxa"/>
              <w:right w:w="100" w:type="dxa"/>
            </w:tcMar>
          </w:tcPr>
          <w:p w14:paraId="208837DA" w14:textId="77777777" w:rsidR="00776348" w:rsidRDefault="00067061">
            <w:pPr>
              <w:widowControl w:val="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Учебник</w:t>
            </w:r>
          </w:p>
        </w:tc>
        <w:tc>
          <w:tcPr>
            <w:tcW w:w="3447" w:type="dxa"/>
            <w:shd w:val="clear" w:color="auto" w:fill="auto"/>
            <w:tcMar>
              <w:top w:w="100" w:type="dxa"/>
              <w:left w:w="100" w:type="dxa"/>
              <w:bottom w:w="100" w:type="dxa"/>
              <w:right w:w="100" w:type="dxa"/>
            </w:tcMar>
          </w:tcPr>
          <w:p w14:paraId="24D35A80" w14:textId="77777777" w:rsidR="00776348" w:rsidRDefault="00067061">
            <w:pPr>
              <w:widowControl w:val="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9 класс 1 часть</w:t>
            </w:r>
          </w:p>
        </w:tc>
      </w:tr>
      <w:tr w:rsidR="00776348" w14:paraId="689EA05E" w14:textId="77777777">
        <w:tc>
          <w:tcPr>
            <w:tcW w:w="5869" w:type="dxa"/>
            <w:shd w:val="clear" w:color="auto" w:fill="auto"/>
            <w:tcMar>
              <w:top w:w="100" w:type="dxa"/>
              <w:left w:w="100" w:type="dxa"/>
              <w:bottom w:w="100" w:type="dxa"/>
              <w:right w:w="100" w:type="dxa"/>
            </w:tcMar>
          </w:tcPr>
          <w:p w14:paraId="4B0DB9DE"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Общее количество персоналии обоих полов</w:t>
            </w:r>
          </w:p>
        </w:tc>
        <w:tc>
          <w:tcPr>
            <w:tcW w:w="3447" w:type="dxa"/>
            <w:shd w:val="clear" w:color="auto" w:fill="auto"/>
            <w:tcMar>
              <w:top w:w="100" w:type="dxa"/>
              <w:left w:w="100" w:type="dxa"/>
              <w:bottom w:w="100" w:type="dxa"/>
              <w:right w:w="100" w:type="dxa"/>
            </w:tcMar>
          </w:tcPr>
          <w:p w14:paraId="68A04C5E"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158</w:t>
            </w:r>
          </w:p>
        </w:tc>
      </w:tr>
      <w:tr w:rsidR="00776348" w14:paraId="7D3FD6B1" w14:textId="77777777">
        <w:tc>
          <w:tcPr>
            <w:tcW w:w="5869" w:type="dxa"/>
            <w:shd w:val="clear" w:color="auto" w:fill="auto"/>
            <w:tcMar>
              <w:top w:w="100" w:type="dxa"/>
              <w:left w:w="100" w:type="dxa"/>
              <w:bottom w:w="100" w:type="dxa"/>
              <w:right w:w="100" w:type="dxa"/>
            </w:tcMar>
          </w:tcPr>
          <w:p w14:paraId="287B1768"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Персоналии мужского пола</w:t>
            </w:r>
          </w:p>
        </w:tc>
        <w:tc>
          <w:tcPr>
            <w:tcW w:w="3447" w:type="dxa"/>
            <w:shd w:val="clear" w:color="auto" w:fill="auto"/>
            <w:tcMar>
              <w:top w:w="100" w:type="dxa"/>
              <w:left w:w="100" w:type="dxa"/>
              <w:bottom w:w="100" w:type="dxa"/>
              <w:right w:w="100" w:type="dxa"/>
            </w:tcMar>
          </w:tcPr>
          <w:p w14:paraId="153DC1C8"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147</w:t>
            </w:r>
          </w:p>
        </w:tc>
      </w:tr>
      <w:tr w:rsidR="00776348" w14:paraId="518C4DD6" w14:textId="77777777">
        <w:tc>
          <w:tcPr>
            <w:tcW w:w="5869" w:type="dxa"/>
            <w:shd w:val="clear" w:color="auto" w:fill="auto"/>
            <w:tcMar>
              <w:top w:w="100" w:type="dxa"/>
              <w:left w:w="100" w:type="dxa"/>
              <w:bottom w:w="100" w:type="dxa"/>
              <w:right w:w="100" w:type="dxa"/>
            </w:tcMar>
          </w:tcPr>
          <w:p w14:paraId="151C379E"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Персоналии женского пола</w:t>
            </w:r>
          </w:p>
        </w:tc>
        <w:tc>
          <w:tcPr>
            <w:tcW w:w="3447" w:type="dxa"/>
            <w:shd w:val="clear" w:color="auto" w:fill="auto"/>
            <w:tcMar>
              <w:top w:w="100" w:type="dxa"/>
              <w:left w:w="100" w:type="dxa"/>
              <w:bottom w:w="100" w:type="dxa"/>
              <w:right w:w="100" w:type="dxa"/>
            </w:tcMar>
          </w:tcPr>
          <w:p w14:paraId="768E70DA"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11</w:t>
            </w:r>
          </w:p>
        </w:tc>
      </w:tr>
    </w:tbl>
    <w:p w14:paraId="0E92E14A" w14:textId="77777777" w:rsidR="00776348" w:rsidRDefault="00776348">
      <w:pPr>
        <w:spacing w:after="0" w:line="240" w:lineRule="auto"/>
        <w:ind w:firstLine="700"/>
        <w:jc w:val="both"/>
        <w:rPr>
          <w:rFonts w:ascii="Times New Roman" w:eastAsia="Times New Roman" w:hAnsi="Times New Roman" w:cs="Times New Roman"/>
          <w:sz w:val="28"/>
          <w:szCs w:val="28"/>
          <w:highlight w:val="white"/>
        </w:rPr>
      </w:pPr>
    </w:p>
    <w:p w14:paraId="33D97F7E"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Важным элементом учебника 9Б1 являются тестовые задания, представленные после каждого параграфа. Особое внимание уделяется заданиям, связанным с изучением исторических личностей, в большинстве случаев они размещены в завершении параграфов, посвященных выдающимся деятелям. Например, в параграфе 22, посвященном Ахмету Байтурсынулы, появляются вопросы, направленные на обсуждение роли данного исторического деятеля в реформировании национальной письменности.</w:t>
      </w:r>
    </w:p>
    <w:p w14:paraId="39FCD3AC" w14:textId="6F2CF776"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Дополнительными плюсами учебника являются специальные параграфы, выделенные для рассмотрения выдающихся деятелей, таких как «Выдающиеся </w:t>
      </w:r>
      <w:r>
        <w:rPr>
          <w:rFonts w:ascii="Times New Roman" w:eastAsia="Times New Roman" w:hAnsi="Times New Roman" w:cs="Times New Roman"/>
          <w:sz w:val="28"/>
          <w:szCs w:val="28"/>
        </w:rPr>
        <w:lastRenderedPageBreak/>
        <w:t>представители казахской интеллигенции начала XX века» [1</w:t>
      </w:r>
      <w:r w:rsidR="0052701D">
        <w:rPr>
          <w:rFonts w:ascii="Times New Roman" w:eastAsia="Times New Roman" w:hAnsi="Times New Roman" w:cs="Times New Roman"/>
          <w:sz w:val="28"/>
          <w:szCs w:val="28"/>
          <w:lang w:val="ru-RU"/>
        </w:rPr>
        <w:t>81</w:t>
      </w:r>
      <w:r>
        <w:rPr>
          <w:rFonts w:ascii="Times New Roman" w:eastAsia="Times New Roman" w:hAnsi="Times New Roman" w:cs="Times New Roman"/>
          <w:sz w:val="28"/>
          <w:szCs w:val="28"/>
        </w:rPr>
        <w:t>, c. 42], «Ахмет Байтурсынулы - учитель нации» [1</w:t>
      </w:r>
      <w:r w:rsidR="0052701D">
        <w:rPr>
          <w:rFonts w:ascii="Times New Roman" w:eastAsia="Times New Roman" w:hAnsi="Times New Roman" w:cs="Times New Roman"/>
          <w:sz w:val="28"/>
          <w:szCs w:val="28"/>
          <w:lang w:val="ru-RU"/>
        </w:rPr>
        <w:t>81</w:t>
      </w:r>
      <w:r>
        <w:rPr>
          <w:rFonts w:ascii="Times New Roman" w:eastAsia="Times New Roman" w:hAnsi="Times New Roman" w:cs="Times New Roman"/>
          <w:sz w:val="28"/>
          <w:szCs w:val="28"/>
        </w:rPr>
        <w:t>, c. 110] и «Каныш Сатпаев - выдающийся ученый, общественный деятель» [1</w:t>
      </w:r>
      <w:r w:rsidR="0052701D">
        <w:rPr>
          <w:rFonts w:ascii="Times New Roman" w:eastAsia="Times New Roman" w:hAnsi="Times New Roman" w:cs="Times New Roman"/>
          <w:sz w:val="28"/>
          <w:szCs w:val="28"/>
          <w:lang w:val="ru-RU"/>
        </w:rPr>
        <w:t>81</w:t>
      </w:r>
      <w:r>
        <w:rPr>
          <w:rFonts w:ascii="Times New Roman" w:eastAsia="Times New Roman" w:hAnsi="Times New Roman" w:cs="Times New Roman"/>
          <w:sz w:val="28"/>
          <w:szCs w:val="28"/>
        </w:rPr>
        <w:t>, c. 122]. Такой подход к изучению известных личностей обеспечивает системное изучение исторических фигур. Стоит отметить, что и тестовые задания, и дополнительные материалы после каждого параграфа обогащают обучающий процесс, стимулируя глубокое понимание представленного материала. Представленное в учебнике богатое иллюстративное сопровождение портретами многих исторических фигур в тексте параграфов, визуализируют полученные знания обучающихся.</w:t>
      </w:r>
    </w:p>
    <w:p w14:paraId="33515197" w14:textId="238A2CDC"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Учебник 9Б1 успешно охватывает широкий спектр тем и событий, предоставляя обширный список исторических деятелей. Из числа упомянутых 158 персоналий, включая 11 женщин, что придаёт обучению гендерную сбалансированность. Однако, следует отметить, что не всем личностям посвящены биографические разделы, что является потенциальной областью для улучшения. </w:t>
      </w:r>
      <w:r w:rsidRPr="00673923">
        <w:rPr>
          <w:rFonts w:ascii="Times New Roman" w:eastAsia="Times New Roman" w:hAnsi="Times New Roman" w:cs="Times New Roman"/>
          <w:color w:val="000000" w:themeColor="text1"/>
          <w:sz w:val="28"/>
          <w:szCs w:val="28"/>
        </w:rPr>
        <w:t xml:space="preserve">Проблемой учебника, которую стоит выделить, является </w:t>
      </w:r>
      <w:r w:rsidR="00EA4EB7" w:rsidRPr="00673923">
        <w:rPr>
          <w:rFonts w:ascii="Times New Roman" w:eastAsia="Times New Roman" w:hAnsi="Times New Roman" w:cs="Times New Roman"/>
          <w:color w:val="000000" w:themeColor="text1"/>
          <w:sz w:val="28"/>
          <w:szCs w:val="28"/>
          <w:lang w:val="ru-RU"/>
        </w:rPr>
        <w:t>недостаточное</w:t>
      </w:r>
      <w:r w:rsidRPr="00673923">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sz w:val="28"/>
          <w:szCs w:val="28"/>
        </w:rPr>
        <w:t>представление о женских личностях. И хотя упоминание 11 женщин внесло важный вклад в гендерный аспект, недостаток биографических сведений о большинстве из них требует дополнительного внимания.</w:t>
      </w:r>
    </w:p>
    <w:p w14:paraId="51B3DB1B"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данный учебник представляет собой информативный и разносторонний источник для изучения исторических личностей периода с 1900 по 1945 год в Казахстане, обладая тщательно структурированным материалом, акцентирующим внимание на выдающихся деятелях.</w:t>
      </w:r>
    </w:p>
    <w:p w14:paraId="7BE97F0F"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учебнике 9Б2, представлена обширная хронология исторических событий, охватывающая период с 1946 года до настоящего времени. Рассматриваемые аспекты включают в себя проблематику развития промышленного сектора после Второй мировой войны, создание военно-промышленного комплекса и особенности общественно-политической динамики в послевоенные годы. Отдельное внимание уделено также историческим событиям, связанным с периодом независимости Казахстана.</w:t>
      </w:r>
    </w:p>
    <w:p w14:paraId="47BC6400"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Сравнивая количество упомянутых личностей учебника 9Б2 с учебником 9А2, отмечается, что представленные в данной версии персоналии превышают их количество более чем в два раза (см. Таблицу 6). Данная особенность обогащает материал учебника и расширяет обзор исторических фигур данного временного промежутка.</w:t>
      </w:r>
    </w:p>
    <w:p w14:paraId="21553017" w14:textId="77777777" w:rsidR="00776348" w:rsidRDefault="00776348">
      <w:pPr>
        <w:spacing w:after="0" w:line="240" w:lineRule="auto"/>
        <w:ind w:firstLine="708"/>
        <w:jc w:val="both"/>
        <w:rPr>
          <w:rFonts w:ascii="Times New Roman" w:eastAsia="Times New Roman" w:hAnsi="Times New Roman" w:cs="Times New Roman"/>
          <w:sz w:val="28"/>
          <w:szCs w:val="28"/>
        </w:rPr>
      </w:pPr>
    </w:p>
    <w:p w14:paraId="5C229EE5" w14:textId="77777777" w:rsidR="00776348" w:rsidRDefault="0006706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6 – Количество персоналии в учебнике 9Б2</w:t>
      </w:r>
    </w:p>
    <w:p w14:paraId="3736AE67" w14:textId="77777777" w:rsidR="00776348" w:rsidRDefault="00776348">
      <w:pPr>
        <w:spacing w:after="0" w:line="240" w:lineRule="auto"/>
        <w:ind w:firstLine="708"/>
        <w:jc w:val="both"/>
        <w:rPr>
          <w:rFonts w:ascii="Times New Roman" w:eastAsia="Times New Roman" w:hAnsi="Times New Roman" w:cs="Times New Roman"/>
          <w:sz w:val="28"/>
          <w:szCs w:val="28"/>
        </w:rPr>
      </w:pPr>
    </w:p>
    <w:tbl>
      <w:tblPr>
        <w:tblStyle w:val="27"/>
        <w:tblW w:w="931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69"/>
        <w:gridCol w:w="3447"/>
      </w:tblGrid>
      <w:tr w:rsidR="00776348" w14:paraId="01FF203F" w14:textId="77777777">
        <w:tc>
          <w:tcPr>
            <w:tcW w:w="5869" w:type="dxa"/>
            <w:shd w:val="clear" w:color="auto" w:fill="auto"/>
            <w:tcMar>
              <w:top w:w="100" w:type="dxa"/>
              <w:left w:w="100" w:type="dxa"/>
              <w:bottom w:w="100" w:type="dxa"/>
              <w:right w:w="100" w:type="dxa"/>
            </w:tcMar>
          </w:tcPr>
          <w:p w14:paraId="47CD7EE2" w14:textId="77777777" w:rsidR="00776348" w:rsidRDefault="00067061">
            <w:pPr>
              <w:widowControl w:val="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Учебник</w:t>
            </w:r>
          </w:p>
        </w:tc>
        <w:tc>
          <w:tcPr>
            <w:tcW w:w="3447" w:type="dxa"/>
            <w:shd w:val="clear" w:color="auto" w:fill="auto"/>
            <w:tcMar>
              <w:top w:w="100" w:type="dxa"/>
              <w:left w:w="100" w:type="dxa"/>
              <w:bottom w:w="100" w:type="dxa"/>
              <w:right w:w="100" w:type="dxa"/>
            </w:tcMar>
          </w:tcPr>
          <w:p w14:paraId="3189794C" w14:textId="77777777" w:rsidR="00776348" w:rsidRDefault="00067061">
            <w:pPr>
              <w:widowControl w:val="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9 класс 2 часть</w:t>
            </w:r>
          </w:p>
        </w:tc>
      </w:tr>
      <w:tr w:rsidR="00776348" w14:paraId="16EC0594" w14:textId="77777777">
        <w:tc>
          <w:tcPr>
            <w:tcW w:w="5869" w:type="dxa"/>
            <w:shd w:val="clear" w:color="auto" w:fill="auto"/>
            <w:tcMar>
              <w:top w:w="100" w:type="dxa"/>
              <w:left w:w="100" w:type="dxa"/>
              <w:bottom w:w="100" w:type="dxa"/>
              <w:right w:w="100" w:type="dxa"/>
            </w:tcMar>
          </w:tcPr>
          <w:p w14:paraId="3384B6E0"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Общее количество персоналии обоих полов</w:t>
            </w:r>
          </w:p>
        </w:tc>
        <w:tc>
          <w:tcPr>
            <w:tcW w:w="3447" w:type="dxa"/>
            <w:shd w:val="clear" w:color="auto" w:fill="auto"/>
            <w:tcMar>
              <w:top w:w="100" w:type="dxa"/>
              <w:left w:w="100" w:type="dxa"/>
              <w:bottom w:w="100" w:type="dxa"/>
              <w:right w:w="100" w:type="dxa"/>
            </w:tcMar>
          </w:tcPr>
          <w:p w14:paraId="05688CBE"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164</w:t>
            </w:r>
          </w:p>
        </w:tc>
      </w:tr>
      <w:tr w:rsidR="00776348" w14:paraId="304D2E58" w14:textId="77777777">
        <w:tc>
          <w:tcPr>
            <w:tcW w:w="5869" w:type="dxa"/>
            <w:shd w:val="clear" w:color="auto" w:fill="auto"/>
            <w:tcMar>
              <w:top w:w="100" w:type="dxa"/>
              <w:left w:w="100" w:type="dxa"/>
              <w:bottom w:w="100" w:type="dxa"/>
              <w:right w:w="100" w:type="dxa"/>
            </w:tcMar>
          </w:tcPr>
          <w:p w14:paraId="779ECD36"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Персоналии мужского пола</w:t>
            </w:r>
          </w:p>
        </w:tc>
        <w:tc>
          <w:tcPr>
            <w:tcW w:w="3447" w:type="dxa"/>
            <w:shd w:val="clear" w:color="auto" w:fill="auto"/>
            <w:tcMar>
              <w:top w:w="100" w:type="dxa"/>
              <w:left w:w="100" w:type="dxa"/>
              <w:bottom w:w="100" w:type="dxa"/>
              <w:right w:w="100" w:type="dxa"/>
            </w:tcMar>
          </w:tcPr>
          <w:p w14:paraId="223397A4"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158</w:t>
            </w:r>
          </w:p>
        </w:tc>
      </w:tr>
      <w:tr w:rsidR="00776348" w14:paraId="60B73720" w14:textId="77777777">
        <w:tc>
          <w:tcPr>
            <w:tcW w:w="5869" w:type="dxa"/>
            <w:shd w:val="clear" w:color="auto" w:fill="auto"/>
            <w:tcMar>
              <w:top w:w="100" w:type="dxa"/>
              <w:left w:w="100" w:type="dxa"/>
              <w:bottom w:w="100" w:type="dxa"/>
              <w:right w:w="100" w:type="dxa"/>
            </w:tcMar>
          </w:tcPr>
          <w:p w14:paraId="1BF7AF8D"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Персоналии женского пола</w:t>
            </w:r>
          </w:p>
        </w:tc>
        <w:tc>
          <w:tcPr>
            <w:tcW w:w="3447" w:type="dxa"/>
            <w:shd w:val="clear" w:color="auto" w:fill="auto"/>
            <w:tcMar>
              <w:top w:w="100" w:type="dxa"/>
              <w:left w:w="100" w:type="dxa"/>
              <w:bottom w:w="100" w:type="dxa"/>
              <w:right w:w="100" w:type="dxa"/>
            </w:tcMar>
          </w:tcPr>
          <w:p w14:paraId="081675F0"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w:t>
            </w:r>
          </w:p>
        </w:tc>
      </w:tr>
    </w:tbl>
    <w:p w14:paraId="6FCAB6A4" w14:textId="77777777" w:rsidR="00776348" w:rsidRDefault="00776348">
      <w:pPr>
        <w:spacing w:after="0" w:line="240" w:lineRule="auto"/>
        <w:ind w:firstLine="708"/>
        <w:jc w:val="both"/>
        <w:rPr>
          <w:rFonts w:ascii="Times New Roman" w:eastAsia="Times New Roman" w:hAnsi="Times New Roman" w:cs="Times New Roman"/>
          <w:sz w:val="28"/>
          <w:szCs w:val="28"/>
        </w:rPr>
      </w:pPr>
    </w:p>
    <w:p w14:paraId="4ECDA09F"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Касаясь исторических деятелей женского пола, следует отметить, что они встречаются чаще, но представлены в учебнике 9Б2 всего лишь перечислением, но не снабжены биографическими сведениями. В основном, упоминания о женских личностях ограничиваются разделом, посвященным культуре Казахстана, где встречаются фамилии Онгарсыновой, Баглановой, Тулегеновой и другие. При этом отсутствие биографических сведений снижает полноту представления о роли и вкладе этих женщин в отдельные отрасли и историю страны.</w:t>
      </w:r>
    </w:p>
    <w:p w14:paraId="4197D518" w14:textId="69DDF51F"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учебнике 9Б2 заслуживает внимания наличие заданий, например, связанных с изучением отдельных личностей, например, по анализу осуждения Е. Бекмаханова на 25 лет [1</w:t>
      </w:r>
      <w:r w:rsidR="0052701D">
        <w:rPr>
          <w:rFonts w:ascii="Times New Roman" w:eastAsia="Times New Roman" w:hAnsi="Times New Roman" w:cs="Times New Roman"/>
          <w:sz w:val="28"/>
          <w:szCs w:val="28"/>
          <w:lang w:val="ru-RU"/>
        </w:rPr>
        <w:t>82</w:t>
      </w:r>
      <w:r>
        <w:rPr>
          <w:rFonts w:ascii="Times New Roman" w:eastAsia="Times New Roman" w:hAnsi="Times New Roman" w:cs="Times New Roman"/>
          <w:sz w:val="28"/>
          <w:szCs w:val="28"/>
        </w:rPr>
        <w:t>, c. 21]. Большой интерес представляют развернутые биографические сведения о некоторых выдающихся деятелях, таких как Ж.А. Ташенов, сопровождаемые групповыми обсуждениями и практическими заданиями [1</w:t>
      </w:r>
      <w:r w:rsidR="0052701D">
        <w:rPr>
          <w:rFonts w:ascii="Times New Roman" w:eastAsia="Times New Roman" w:hAnsi="Times New Roman" w:cs="Times New Roman"/>
          <w:sz w:val="28"/>
          <w:szCs w:val="28"/>
          <w:lang w:val="ru-RU"/>
        </w:rPr>
        <w:t>82</w:t>
      </w:r>
      <w:r>
        <w:rPr>
          <w:rFonts w:ascii="Times New Roman" w:eastAsia="Times New Roman" w:hAnsi="Times New Roman" w:cs="Times New Roman"/>
          <w:sz w:val="28"/>
          <w:szCs w:val="28"/>
        </w:rPr>
        <w:t xml:space="preserve">, c. 56-57]. </w:t>
      </w:r>
    </w:p>
    <w:p w14:paraId="78D6D1AE"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данный учебник предоставляет хороший инструментарий для формирования знаний об исторических личностях. Однако, несмотря на богатство представленных исторических личностей, роль женских деятелей в учебнике остается недостаточно освещенной, что может исказить представление о роли женщин в истории Казахстана. Тем не менее, использование заданий для более глубокого анализа и биографических данных некоторых личностей способствует сбалансированному изучению исторических событий и персоналии в истории.</w:t>
      </w:r>
    </w:p>
    <w:p w14:paraId="643709DA"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учебных заведениях технического и профессионального образования, таких как колледжи, изучение истории Казахстана ведется в соответствии с программой, предназначенной для старших классов средней школы (10-11 классов). Главное отличие заключается в объеме уделенного времени на данный предмет. Однако структура материалов, включая учебники, применяемых в этих учебных заведениях, остается идентичной. Важным фактором, определяющим эффективность обучения, становится методический подход преподавателя, включая разработку краткосрочного плана и использование различных методов обучения. Таким образом, учебники для 10-11 классов, рассмотренные далее, широко используются и в колледжах.</w:t>
      </w:r>
    </w:p>
    <w:p w14:paraId="2E81E3F6" w14:textId="71D848B2"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Примером современного учебника для 10 класса по истории Казахстана может служить учебник 10А [1</w:t>
      </w:r>
      <w:r w:rsidR="0052701D">
        <w:rPr>
          <w:rFonts w:ascii="Times New Roman" w:eastAsia="Times New Roman" w:hAnsi="Times New Roman" w:cs="Times New Roman"/>
          <w:sz w:val="28"/>
          <w:szCs w:val="28"/>
          <w:lang w:val="ru-RU"/>
        </w:rPr>
        <w:t>83</w:t>
      </w:r>
      <w:r>
        <w:rPr>
          <w:rFonts w:ascii="Times New Roman" w:eastAsia="Times New Roman" w:hAnsi="Times New Roman" w:cs="Times New Roman"/>
          <w:sz w:val="28"/>
          <w:szCs w:val="28"/>
        </w:rPr>
        <w:t>]. Данный учебник, включает в себя упоминание о множестве исторических деятелей, среди которых выделяются Керей хан, Жанибек хан, Касым хан, Сырым Датов и многие другие (см. Таблицу 7). Общее количество упомянутых личностей достигает 110. Исключительное внимание заслуживают также женские фигуры, представленные в лице царицы саков Томирис, а также выдающихся деятелей культуры – Розы Баглановой и Бибигуль Тулегеновой. Однако стоит отметить, что упоминания о них не сопровождаются биографическими данными, ограничиваясь лишь включением их в исторический контекст.</w:t>
      </w:r>
    </w:p>
    <w:p w14:paraId="48132032" w14:textId="77777777" w:rsidR="00776348" w:rsidRDefault="00776348">
      <w:pPr>
        <w:spacing w:after="0" w:line="240" w:lineRule="auto"/>
        <w:ind w:firstLine="708"/>
        <w:jc w:val="both"/>
        <w:rPr>
          <w:rFonts w:ascii="Times New Roman" w:eastAsia="Times New Roman" w:hAnsi="Times New Roman" w:cs="Times New Roman"/>
          <w:sz w:val="28"/>
          <w:szCs w:val="28"/>
          <w:highlight w:val="yellow"/>
        </w:rPr>
      </w:pPr>
    </w:p>
    <w:p w14:paraId="20C6F11D" w14:textId="77777777" w:rsidR="00776348" w:rsidRDefault="0006706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Таблица 7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Количество персоналии в учебнике </w:t>
      </w:r>
      <w:r>
        <w:rPr>
          <w:rFonts w:ascii="Times New Roman" w:eastAsia="Times New Roman" w:hAnsi="Times New Roman" w:cs="Times New Roman"/>
          <w:sz w:val="28"/>
          <w:szCs w:val="28"/>
        </w:rPr>
        <w:t>10А</w:t>
      </w:r>
    </w:p>
    <w:p w14:paraId="0B1C9BF0" w14:textId="77777777" w:rsidR="00776348" w:rsidRDefault="00776348">
      <w:pPr>
        <w:spacing w:after="0" w:line="240" w:lineRule="auto"/>
        <w:ind w:firstLine="700"/>
        <w:jc w:val="both"/>
        <w:rPr>
          <w:rFonts w:ascii="Times New Roman" w:eastAsia="Times New Roman" w:hAnsi="Times New Roman" w:cs="Times New Roman"/>
          <w:sz w:val="28"/>
          <w:szCs w:val="28"/>
        </w:rPr>
      </w:pPr>
    </w:p>
    <w:tbl>
      <w:tblPr>
        <w:tblStyle w:val="26"/>
        <w:tblW w:w="931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69"/>
        <w:gridCol w:w="3447"/>
      </w:tblGrid>
      <w:tr w:rsidR="00776348" w14:paraId="275FC892" w14:textId="77777777">
        <w:tc>
          <w:tcPr>
            <w:tcW w:w="5869" w:type="dxa"/>
            <w:shd w:val="clear" w:color="auto" w:fill="auto"/>
            <w:tcMar>
              <w:top w:w="100" w:type="dxa"/>
              <w:left w:w="100" w:type="dxa"/>
              <w:bottom w:w="100" w:type="dxa"/>
              <w:right w:w="100" w:type="dxa"/>
            </w:tcMar>
          </w:tcPr>
          <w:p w14:paraId="6396F4B7" w14:textId="77777777" w:rsidR="00776348" w:rsidRDefault="00067061">
            <w:pPr>
              <w:widowControl w:val="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Учебник</w:t>
            </w:r>
          </w:p>
        </w:tc>
        <w:tc>
          <w:tcPr>
            <w:tcW w:w="3447" w:type="dxa"/>
            <w:shd w:val="clear" w:color="auto" w:fill="auto"/>
            <w:tcMar>
              <w:top w:w="100" w:type="dxa"/>
              <w:left w:w="100" w:type="dxa"/>
              <w:bottom w:w="100" w:type="dxa"/>
              <w:right w:w="100" w:type="dxa"/>
            </w:tcMar>
          </w:tcPr>
          <w:p w14:paraId="313708F7" w14:textId="77777777" w:rsidR="00776348" w:rsidRDefault="00067061">
            <w:pPr>
              <w:widowControl w:val="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10 класс</w:t>
            </w:r>
          </w:p>
        </w:tc>
      </w:tr>
      <w:tr w:rsidR="00776348" w14:paraId="20A8AF91" w14:textId="77777777">
        <w:tc>
          <w:tcPr>
            <w:tcW w:w="5869" w:type="dxa"/>
            <w:shd w:val="clear" w:color="auto" w:fill="auto"/>
            <w:tcMar>
              <w:top w:w="100" w:type="dxa"/>
              <w:left w:w="100" w:type="dxa"/>
              <w:bottom w:w="100" w:type="dxa"/>
              <w:right w:w="100" w:type="dxa"/>
            </w:tcMar>
          </w:tcPr>
          <w:p w14:paraId="209E3E8A"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Общее количество персоналии обоих полов</w:t>
            </w:r>
          </w:p>
        </w:tc>
        <w:tc>
          <w:tcPr>
            <w:tcW w:w="3447" w:type="dxa"/>
            <w:shd w:val="clear" w:color="auto" w:fill="auto"/>
            <w:tcMar>
              <w:top w:w="100" w:type="dxa"/>
              <w:left w:w="100" w:type="dxa"/>
              <w:bottom w:w="100" w:type="dxa"/>
              <w:right w:w="100" w:type="dxa"/>
            </w:tcMar>
          </w:tcPr>
          <w:p w14:paraId="71D20221"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110</w:t>
            </w:r>
          </w:p>
        </w:tc>
      </w:tr>
      <w:tr w:rsidR="00776348" w14:paraId="0CCBF9B0" w14:textId="77777777">
        <w:tc>
          <w:tcPr>
            <w:tcW w:w="5869" w:type="dxa"/>
            <w:shd w:val="clear" w:color="auto" w:fill="auto"/>
            <w:tcMar>
              <w:top w:w="100" w:type="dxa"/>
              <w:left w:w="100" w:type="dxa"/>
              <w:bottom w:w="100" w:type="dxa"/>
              <w:right w:w="100" w:type="dxa"/>
            </w:tcMar>
          </w:tcPr>
          <w:p w14:paraId="0263FFA8"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Персоналии мужского пола</w:t>
            </w:r>
          </w:p>
        </w:tc>
        <w:tc>
          <w:tcPr>
            <w:tcW w:w="3447" w:type="dxa"/>
            <w:shd w:val="clear" w:color="auto" w:fill="auto"/>
            <w:tcMar>
              <w:top w:w="100" w:type="dxa"/>
              <w:left w:w="100" w:type="dxa"/>
              <w:bottom w:w="100" w:type="dxa"/>
              <w:right w:w="100" w:type="dxa"/>
            </w:tcMar>
          </w:tcPr>
          <w:p w14:paraId="5153896D"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107</w:t>
            </w:r>
          </w:p>
        </w:tc>
      </w:tr>
      <w:tr w:rsidR="00776348" w14:paraId="4ABF6C6A" w14:textId="77777777">
        <w:tc>
          <w:tcPr>
            <w:tcW w:w="5869" w:type="dxa"/>
            <w:shd w:val="clear" w:color="auto" w:fill="auto"/>
            <w:tcMar>
              <w:top w:w="100" w:type="dxa"/>
              <w:left w:w="100" w:type="dxa"/>
              <w:bottom w:w="100" w:type="dxa"/>
              <w:right w:w="100" w:type="dxa"/>
            </w:tcMar>
          </w:tcPr>
          <w:p w14:paraId="08368C50"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Персоналии женского пола</w:t>
            </w:r>
          </w:p>
        </w:tc>
        <w:tc>
          <w:tcPr>
            <w:tcW w:w="3447" w:type="dxa"/>
            <w:shd w:val="clear" w:color="auto" w:fill="auto"/>
            <w:tcMar>
              <w:top w:w="100" w:type="dxa"/>
              <w:left w:w="100" w:type="dxa"/>
              <w:bottom w:w="100" w:type="dxa"/>
              <w:right w:w="100" w:type="dxa"/>
            </w:tcMar>
          </w:tcPr>
          <w:p w14:paraId="2FB19575"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w:t>
            </w:r>
          </w:p>
        </w:tc>
      </w:tr>
    </w:tbl>
    <w:p w14:paraId="2CAF0037" w14:textId="77777777" w:rsidR="00776348" w:rsidRDefault="00776348">
      <w:pPr>
        <w:spacing w:after="0" w:line="240" w:lineRule="auto"/>
        <w:ind w:firstLine="700"/>
        <w:jc w:val="both"/>
        <w:rPr>
          <w:rFonts w:ascii="Times New Roman" w:eastAsia="Times New Roman" w:hAnsi="Times New Roman" w:cs="Times New Roman"/>
          <w:sz w:val="28"/>
          <w:szCs w:val="28"/>
        </w:rPr>
      </w:pPr>
    </w:p>
    <w:p w14:paraId="50A8126D"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Целый ряд личностей, в программе даются в контексте событий и указаны только в учебниках. Однако, информация о персоналиях, содержащаяся в учебнике, не даёт возможность учащимся самостоятельно изучить характеристику об исторических личностях.  Это говорит о необходимости использования дополнительных материалов, если формировать знания об исторических личностях.</w:t>
      </w:r>
    </w:p>
    <w:p w14:paraId="5AD7AE45"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Целый ряд личностей, упоминаемых в программе 10-11 классов, представлены в учебниках, но информация о них ограничивается контекстом событий и фрагментами биографий. Например, фрагменты биографии содержит только тема, связанная с монгольским завоеванием, где описывается вкратце жизненный путь Чингисхана и отдельно подчеркивается роль Чингисхана в мировой истории. Это подчеркивает необходимость дополнительных материалов для более глубокого изучения исторических личностей.</w:t>
      </w:r>
    </w:p>
    <w:p w14:paraId="1F4582A2" w14:textId="685A514F"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Учебник 10А сохраняет традицию насыщенного представления исторических фигур. Иллюстрации, такие как картины А. Дузельханова [1</w:t>
      </w:r>
      <w:r w:rsidR="0052701D">
        <w:rPr>
          <w:rFonts w:ascii="Times New Roman" w:eastAsia="Times New Roman" w:hAnsi="Times New Roman" w:cs="Times New Roman"/>
          <w:sz w:val="28"/>
          <w:szCs w:val="28"/>
          <w:lang w:val="ru-RU"/>
        </w:rPr>
        <w:t>83</w:t>
      </w:r>
      <w:r>
        <w:rPr>
          <w:rFonts w:ascii="Times New Roman" w:eastAsia="Times New Roman" w:hAnsi="Times New Roman" w:cs="Times New Roman"/>
          <w:sz w:val="28"/>
          <w:szCs w:val="28"/>
        </w:rPr>
        <w:t>,c. 105] и Б. Мырзахметова [1</w:t>
      </w:r>
      <w:r w:rsidR="0052701D">
        <w:rPr>
          <w:rFonts w:ascii="Times New Roman" w:eastAsia="Times New Roman" w:hAnsi="Times New Roman" w:cs="Times New Roman"/>
          <w:sz w:val="28"/>
          <w:szCs w:val="28"/>
          <w:lang w:val="ru-RU"/>
        </w:rPr>
        <w:t>83</w:t>
      </w:r>
      <w:r>
        <w:rPr>
          <w:rFonts w:ascii="Times New Roman" w:eastAsia="Times New Roman" w:hAnsi="Times New Roman" w:cs="Times New Roman"/>
          <w:sz w:val="28"/>
          <w:szCs w:val="28"/>
        </w:rPr>
        <w:t>, c. 148], передают атмосферу периода и помогают формировать образы исторических личностей.</w:t>
      </w:r>
    </w:p>
    <w:p w14:paraId="48B1341A" w14:textId="018CE9FE"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параграфах 46-47, посвященных развитию общественно-политической мысли в Казахстане в начале XX века, предоставляется изображение Алихана Бокейханова, а также указываются его политические взгляды и краткая политическая деятельность [1</w:t>
      </w:r>
      <w:r w:rsidR="0052701D">
        <w:rPr>
          <w:rFonts w:ascii="Times New Roman" w:eastAsia="Times New Roman" w:hAnsi="Times New Roman" w:cs="Times New Roman"/>
          <w:sz w:val="28"/>
          <w:szCs w:val="28"/>
          <w:lang w:val="ru-RU"/>
        </w:rPr>
        <w:t>83</w:t>
      </w:r>
      <w:r>
        <w:rPr>
          <w:rFonts w:ascii="Times New Roman" w:eastAsia="Times New Roman" w:hAnsi="Times New Roman" w:cs="Times New Roman"/>
          <w:sz w:val="28"/>
          <w:szCs w:val="28"/>
        </w:rPr>
        <w:t>, c. 178]. Несмотря на то, что данная тема позволяет понять динамику общественно-политического развития в Казахстане указанного периода, но в целом учебник не содержит биографических сведений по большинству из имеющихся в нем персоналий. Тем самым содержание учебного ресурса не представляет подробных сведений о выдающихся деятелях. Такой подход изложения материала позволяет сделать вывод, что учебник ограничивает полноту создания характеристики исторических личностей, а также изучения отдельных фрагментов их биографии. В представленном контексте учащиеся не могут получить всестороннее представление о выдающихся личностях и их значимости в развитии общественно-политической мысли и других темах. Это обстоятельство подчеркивает необходимость более глубокого анализа исторических фигур в учебном процессе.</w:t>
      </w:r>
    </w:p>
    <w:p w14:paraId="5128AC93"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Учебник 11А, представляет собой значимый обобщающий материал в рамках курса «История Казахстана». В процессе изучения данного курса ожидается, что учащиеся получат не только более углубленные знания по </w:t>
      </w:r>
      <w:r>
        <w:rPr>
          <w:rFonts w:ascii="Times New Roman" w:eastAsia="Times New Roman" w:hAnsi="Times New Roman" w:cs="Times New Roman"/>
          <w:sz w:val="28"/>
          <w:szCs w:val="28"/>
        </w:rPr>
        <w:lastRenderedPageBreak/>
        <w:t>предыдущим темам, но и подробные сведения о ключевых событиях и аспектах, которые ранее могли быть недостаточно освещены.</w:t>
      </w:r>
    </w:p>
    <w:p w14:paraId="20716928"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Учебник 11А внимательно анализирует особенности развития цивилизации и политико-правовых процессов в Великой степи и на территории современного Казахстана. В этом разделе упоминается около 24 исторических фигур (см. Таблицу 8), что демонстрирует обширный охват ключевых личностей и их роли в истории Казахстана.</w:t>
      </w:r>
    </w:p>
    <w:p w14:paraId="39DBF0A2" w14:textId="77777777" w:rsidR="00776348" w:rsidRDefault="00776348">
      <w:pPr>
        <w:spacing w:after="0" w:line="240" w:lineRule="auto"/>
        <w:jc w:val="both"/>
        <w:rPr>
          <w:rFonts w:ascii="Times New Roman" w:eastAsia="Times New Roman" w:hAnsi="Times New Roman" w:cs="Times New Roman"/>
          <w:sz w:val="28"/>
          <w:szCs w:val="28"/>
          <w:highlight w:val="yellow"/>
        </w:rPr>
      </w:pPr>
    </w:p>
    <w:p w14:paraId="45AB4D2B" w14:textId="77777777" w:rsidR="00776348" w:rsidRDefault="00067061">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Таблица 8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Количество персоналии в учебнике </w:t>
      </w:r>
      <w:r>
        <w:rPr>
          <w:rFonts w:ascii="Times New Roman" w:eastAsia="Times New Roman" w:hAnsi="Times New Roman" w:cs="Times New Roman"/>
          <w:sz w:val="28"/>
          <w:szCs w:val="28"/>
        </w:rPr>
        <w:t>11А</w:t>
      </w:r>
    </w:p>
    <w:p w14:paraId="57BC4E0D" w14:textId="77777777" w:rsidR="00776348" w:rsidRDefault="00776348">
      <w:pPr>
        <w:spacing w:after="0" w:line="240" w:lineRule="auto"/>
        <w:jc w:val="both"/>
        <w:rPr>
          <w:rFonts w:ascii="Times New Roman" w:eastAsia="Times New Roman" w:hAnsi="Times New Roman" w:cs="Times New Roman"/>
          <w:sz w:val="28"/>
          <w:szCs w:val="28"/>
          <w:highlight w:val="yellow"/>
        </w:rPr>
      </w:pPr>
    </w:p>
    <w:tbl>
      <w:tblPr>
        <w:tblStyle w:val="25"/>
        <w:tblW w:w="931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69"/>
        <w:gridCol w:w="3447"/>
      </w:tblGrid>
      <w:tr w:rsidR="00776348" w14:paraId="3DC0DBEF" w14:textId="77777777">
        <w:tc>
          <w:tcPr>
            <w:tcW w:w="5869" w:type="dxa"/>
            <w:shd w:val="clear" w:color="auto" w:fill="auto"/>
            <w:tcMar>
              <w:top w:w="100" w:type="dxa"/>
              <w:left w:w="100" w:type="dxa"/>
              <w:bottom w:w="100" w:type="dxa"/>
              <w:right w:w="100" w:type="dxa"/>
            </w:tcMar>
          </w:tcPr>
          <w:p w14:paraId="6E0B23FC" w14:textId="77777777" w:rsidR="00776348" w:rsidRDefault="00067061">
            <w:pPr>
              <w:widowControl w:val="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Учебник</w:t>
            </w:r>
          </w:p>
        </w:tc>
        <w:tc>
          <w:tcPr>
            <w:tcW w:w="3447" w:type="dxa"/>
            <w:shd w:val="clear" w:color="auto" w:fill="auto"/>
            <w:tcMar>
              <w:top w:w="100" w:type="dxa"/>
              <w:left w:w="100" w:type="dxa"/>
              <w:bottom w:w="100" w:type="dxa"/>
              <w:right w:w="100" w:type="dxa"/>
            </w:tcMar>
          </w:tcPr>
          <w:p w14:paraId="3C705D87" w14:textId="77777777" w:rsidR="00776348" w:rsidRDefault="00067061">
            <w:pPr>
              <w:widowControl w:val="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11 класс 1 часть</w:t>
            </w:r>
          </w:p>
        </w:tc>
      </w:tr>
      <w:tr w:rsidR="00776348" w14:paraId="5BCFFBBE" w14:textId="77777777">
        <w:tc>
          <w:tcPr>
            <w:tcW w:w="5869" w:type="dxa"/>
            <w:shd w:val="clear" w:color="auto" w:fill="auto"/>
            <w:tcMar>
              <w:top w:w="100" w:type="dxa"/>
              <w:left w:w="100" w:type="dxa"/>
              <w:bottom w:w="100" w:type="dxa"/>
              <w:right w:w="100" w:type="dxa"/>
            </w:tcMar>
          </w:tcPr>
          <w:p w14:paraId="2AC23C23"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Общее количество персоналии обоих полов</w:t>
            </w:r>
          </w:p>
        </w:tc>
        <w:tc>
          <w:tcPr>
            <w:tcW w:w="3447" w:type="dxa"/>
            <w:shd w:val="clear" w:color="auto" w:fill="auto"/>
            <w:tcMar>
              <w:top w:w="100" w:type="dxa"/>
              <w:left w:w="100" w:type="dxa"/>
              <w:bottom w:w="100" w:type="dxa"/>
              <w:right w:w="100" w:type="dxa"/>
            </w:tcMar>
          </w:tcPr>
          <w:p w14:paraId="7889DC29"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24</w:t>
            </w:r>
          </w:p>
        </w:tc>
      </w:tr>
      <w:tr w:rsidR="00776348" w14:paraId="22CBA315" w14:textId="77777777">
        <w:tc>
          <w:tcPr>
            <w:tcW w:w="5869" w:type="dxa"/>
            <w:shd w:val="clear" w:color="auto" w:fill="auto"/>
            <w:tcMar>
              <w:top w:w="100" w:type="dxa"/>
              <w:left w:w="100" w:type="dxa"/>
              <w:bottom w:w="100" w:type="dxa"/>
              <w:right w:w="100" w:type="dxa"/>
            </w:tcMar>
          </w:tcPr>
          <w:p w14:paraId="54F982C3"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Персоналии мужского пола</w:t>
            </w:r>
          </w:p>
        </w:tc>
        <w:tc>
          <w:tcPr>
            <w:tcW w:w="3447" w:type="dxa"/>
            <w:shd w:val="clear" w:color="auto" w:fill="auto"/>
            <w:tcMar>
              <w:top w:w="100" w:type="dxa"/>
              <w:left w:w="100" w:type="dxa"/>
              <w:bottom w:w="100" w:type="dxa"/>
              <w:right w:w="100" w:type="dxa"/>
            </w:tcMar>
          </w:tcPr>
          <w:p w14:paraId="031A4B69"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23</w:t>
            </w:r>
          </w:p>
        </w:tc>
      </w:tr>
      <w:tr w:rsidR="00776348" w14:paraId="0D2B15EE" w14:textId="77777777">
        <w:tc>
          <w:tcPr>
            <w:tcW w:w="5869" w:type="dxa"/>
            <w:shd w:val="clear" w:color="auto" w:fill="auto"/>
            <w:tcMar>
              <w:top w:w="100" w:type="dxa"/>
              <w:left w:w="100" w:type="dxa"/>
              <w:bottom w:w="100" w:type="dxa"/>
              <w:right w:w="100" w:type="dxa"/>
            </w:tcMar>
          </w:tcPr>
          <w:p w14:paraId="793C2F59"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Персоналии женского пола</w:t>
            </w:r>
          </w:p>
        </w:tc>
        <w:tc>
          <w:tcPr>
            <w:tcW w:w="3447" w:type="dxa"/>
            <w:shd w:val="clear" w:color="auto" w:fill="auto"/>
            <w:tcMar>
              <w:top w:w="100" w:type="dxa"/>
              <w:left w:w="100" w:type="dxa"/>
              <w:bottom w:w="100" w:type="dxa"/>
              <w:right w:w="100" w:type="dxa"/>
            </w:tcMar>
          </w:tcPr>
          <w:p w14:paraId="14F16E8F"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w:t>
            </w:r>
          </w:p>
        </w:tc>
      </w:tr>
    </w:tbl>
    <w:p w14:paraId="48F504DB" w14:textId="77777777" w:rsidR="00776348" w:rsidRDefault="00776348">
      <w:pPr>
        <w:spacing w:after="0" w:line="240" w:lineRule="auto"/>
        <w:ind w:firstLine="700"/>
        <w:jc w:val="both"/>
        <w:rPr>
          <w:rFonts w:ascii="Times New Roman" w:eastAsia="Times New Roman" w:hAnsi="Times New Roman" w:cs="Times New Roman"/>
          <w:sz w:val="28"/>
          <w:szCs w:val="28"/>
        </w:rPr>
      </w:pPr>
    </w:p>
    <w:p w14:paraId="7AC824A4" w14:textId="1A8812B2"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основном, выдающиеся деятели (Т. Шевченко, Я. Янушкевич, Г. Зелинский, В.А. Юлдашев, Г. Бельгер и др.) представлены в учебнике в контексте переселенческой политики, ссылок периода Российской империи, а также репрессий и депортаций в Советском Союзе. Деятели казахской интеллигенции начала XX века рассматриваются при изучении тем социально-экономического развития Казахстана в новейшее время. Важно отметить единственную представительницу женского пола в учебнике, Майру Мухамедкызы, которой уделено внимание в теме «Миграционная политика Республики Казахстан». Эта выдающаяся личность прибыла из Китая и выступала в «Ла Скала» и «Гранд Опера» [18</w:t>
      </w:r>
      <w:r w:rsidR="0052701D">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 c. 124].</w:t>
      </w:r>
    </w:p>
    <w:p w14:paraId="6B3294AC"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 учебнике 11А отсутствуют биографические сведения о выдающихся деятелях, связанных с историей Казахстана. Персоналии представлены в контексте исторических событий, и изучение их роли остается затруднительным. Большинство тем в этой части учебника рассматривается без выделения роли персоналий, что подчеркивает проблематичность формирования полного понимания и знаний об исторических личностях. Все это указывает на необходимость дополнительных источников и подходов для эффективного изучения личностей и их значимости в ходе исторического обучения.</w:t>
      </w:r>
    </w:p>
    <w:p w14:paraId="0E7E764F" w14:textId="06E7C4B3"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Учебник 11Б, посвящен детальному рассмотрению развития общественно-политической мысли, системы образования и научных достижений. В сравнении с предыдущей частью, данная книга включает упоминание более 110 исторических личностей (см. Таблицу 9). </w:t>
      </w:r>
    </w:p>
    <w:p w14:paraId="248D76DD" w14:textId="77777777" w:rsidR="00776348" w:rsidRDefault="00776348">
      <w:pPr>
        <w:spacing w:after="0" w:line="240" w:lineRule="auto"/>
        <w:ind w:firstLine="709"/>
        <w:jc w:val="both"/>
        <w:rPr>
          <w:rFonts w:ascii="Times New Roman" w:eastAsia="Times New Roman" w:hAnsi="Times New Roman" w:cs="Times New Roman"/>
          <w:sz w:val="28"/>
          <w:szCs w:val="28"/>
          <w:highlight w:val="yellow"/>
        </w:rPr>
      </w:pPr>
    </w:p>
    <w:p w14:paraId="6215BEAB" w14:textId="77777777" w:rsidR="00776348" w:rsidRDefault="0006706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Таблица 9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Количество персоналии в учебнике </w:t>
      </w:r>
      <w:r>
        <w:rPr>
          <w:rFonts w:ascii="Times New Roman" w:eastAsia="Times New Roman" w:hAnsi="Times New Roman" w:cs="Times New Roman"/>
          <w:sz w:val="28"/>
          <w:szCs w:val="28"/>
        </w:rPr>
        <w:t>11Б</w:t>
      </w:r>
    </w:p>
    <w:p w14:paraId="7740A3C6" w14:textId="77777777" w:rsidR="00776348" w:rsidRDefault="00776348">
      <w:pPr>
        <w:spacing w:after="0" w:line="240" w:lineRule="auto"/>
        <w:ind w:firstLine="709"/>
        <w:jc w:val="both"/>
        <w:rPr>
          <w:rFonts w:ascii="Times New Roman" w:eastAsia="Times New Roman" w:hAnsi="Times New Roman" w:cs="Times New Roman"/>
          <w:sz w:val="28"/>
          <w:szCs w:val="28"/>
          <w:highlight w:val="yellow"/>
        </w:rPr>
      </w:pPr>
    </w:p>
    <w:tbl>
      <w:tblPr>
        <w:tblStyle w:val="24"/>
        <w:tblW w:w="931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69"/>
        <w:gridCol w:w="3447"/>
      </w:tblGrid>
      <w:tr w:rsidR="00776348" w14:paraId="36A7AC54" w14:textId="77777777">
        <w:tc>
          <w:tcPr>
            <w:tcW w:w="5869" w:type="dxa"/>
            <w:shd w:val="clear" w:color="auto" w:fill="auto"/>
            <w:tcMar>
              <w:top w:w="100" w:type="dxa"/>
              <w:left w:w="100" w:type="dxa"/>
              <w:bottom w:w="100" w:type="dxa"/>
              <w:right w:w="100" w:type="dxa"/>
            </w:tcMar>
          </w:tcPr>
          <w:p w14:paraId="05D7D43A" w14:textId="77777777" w:rsidR="00776348" w:rsidRDefault="00067061">
            <w:pPr>
              <w:widowControl w:val="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Учебник</w:t>
            </w:r>
          </w:p>
        </w:tc>
        <w:tc>
          <w:tcPr>
            <w:tcW w:w="3447" w:type="dxa"/>
            <w:shd w:val="clear" w:color="auto" w:fill="auto"/>
            <w:tcMar>
              <w:top w:w="100" w:type="dxa"/>
              <w:left w:w="100" w:type="dxa"/>
              <w:bottom w:w="100" w:type="dxa"/>
              <w:right w:w="100" w:type="dxa"/>
            </w:tcMar>
          </w:tcPr>
          <w:p w14:paraId="43F55AC2" w14:textId="77777777" w:rsidR="00776348" w:rsidRDefault="00067061">
            <w:pPr>
              <w:widowControl w:val="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11 класс 2 часть</w:t>
            </w:r>
          </w:p>
        </w:tc>
      </w:tr>
      <w:tr w:rsidR="00776348" w14:paraId="0CA4311A" w14:textId="77777777">
        <w:tc>
          <w:tcPr>
            <w:tcW w:w="5869" w:type="dxa"/>
            <w:shd w:val="clear" w:color="auto" w:fill="auto"/>
            <w:tcMar>
              <w:top w:w="100" w:type="dxa"/>
              <w:left w:w="100" w:type="dxa"/>
              <w:bottom w:w="100" w:type="dxa"/>
              <w:right w:w="100" w:type="dxa"/>
            </w:tcMar>
          </w:tcPr>
          <w:p w14:paraId="598AE2EA"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Общее количество персоналии обоих полов</w:t>
            </w:r>
          </w:p>
        </w:tc>
        <w:tc>
          <w:tcPr>
            <w:tcW w:w="3447" w:type="dxa"/>
            <w:shd w:val="clear" w:color="auto" w:fill="auto"/>
            <w:tcMar>
              <w:top w:w="100" w:type="dxa"/>
              <w:left w:w="100" w:type="dxa"/>
              <w:bottom w:w="100" w:type="dxa"/>
              <w:right w:w="100" w:type="dxa"/>
            </w:tcMar>
          </w:tcPr>
          <w:p w14:paraId="40300107"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110</w:t>
            </w:r>
          </w:p>
        </w:tc>
      </w:tr>
      <w:tr w:rsidR="00776348" w14:paraId="6710AB0A" w14:textId="77777777">
        <w:tc>
          <w:tcPr>
            <w:tcW w:w="5869" w:type="dxa"/>
            <w:shd w:val="clear" w:color="auto" w:fill="auto"/>
            <w:tcMar>
              <w:top w:w="100" w:type="dxa"/>
              <w:left w:w="100" w:type="dxa"/>
              <w:bottom w:w="100" w:type="dxa"/>
              <w:right w:w="100" w:type="dxa"/>
            </w:tcMar>
          </w:tcPr>
          <w:p w14:paraId="11FC77D5"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Персоналии мужского пола</w:t>
            </w:r>
          </w:p>
        </w:tc>
        <w:tc>
          <w:tcPr>
            <w:tcW w:w="3447" w:type="dxa"/>
            <w:shd w:val="clear" w:color="auto" w:fill="auto"/>
            <w:tcMar>
              <w:top w:w="100" w:type="dxa"/>
              <w:left w:w="100" w:type="dxa"/>
              <w:bottom w:w="100" w:type="dxa"/>
              <w:right w:w="100" w:type="dxa"/>
            </w:tcMar>
          </w:tcPr>
          <w:p w14:paraId="1D8DE180"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108</w:t>
            </w:r>
          </w:p>
        </w:tc>
      </w:tr>
      <w:tr w:rsidR="00776348" w14:paraId="28C01721" w14:textId="77777777">
        <w:tc>
          <w:tcPr>
            <w:tcW w:w="5869" w:type="dxa"/>
            <w:shd w:val="clear" w:color="auto" w:fill="auto"/>
            <w:tcMar>
              <w:top w:w="100" w:type="dxa"/>
              <w:left w:w="100" w:type="dxa"/>
              <w:bottom w:w="100" w:type="dxa"/>
              <w:right w:w="100" w:type="dxa"/>
            </w:tcMar>
          </w:tcPr>
          <w:p w14:paraId="057E79AD"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Персоналии женского пола</w:t>
            </w:r>
          </w:p>
        </w:tc>
        <w:tc>
          <w:tcPr>
            <w:tcW w:w="3447" w:type="dxa"/>
            <w:shd w:val="clear" w:color="auto" w:fill="auto"/>
            <w:tcMar>
              <w:top w:w="100" w:type="dxa"/>
              <w:left w:w="100" w:type="dxa"/>
              <w:bottom w:w="100" w:type="dxa"/>
              <w:right w:w="100" w:type="dxa"/>
            </w:tcMar>
          </w:tcPr>
          <w:p w14:paraId="600E898F" w14:textId="77777777" w:rsidR="00776348" w:rsidRDefault="00067061">
            <w:pPr>
              <w:widowControl w:val="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p>
        </w:tc>
      </w:tr>
    </w:tbl>
    <w:p w14:paraId="6C442135" w14:textId="77777777" w:rsidR="00776348" w:rsidRDefault="00776348">
      <w:pPr>
        <w:spacing w:after="0" w:line="240" w:lineRule="auto"/>
        <w:ind w:firstLine="700"/>
        <w:jc w:val="both"/>
        <w:rPr>
          <w:rFonts w:ascii="Times New Roman" w:eastAsia="Times New Roman" w:hAnsi="Times New Roman" w:cs="Times New Roman"/>
          <w:sz w:val="28"/>
          <w:szCs w:val="28"/>
        </w:rPr>
      </w:pPr>
    </w:p>
    <w:p w14:paraId="758C8799" w14:textId="677064A0" w:rsidR="00776348" w:rsidRDefault="00067061" w:rsidP="0024158A">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Среди указанного количества персоналий, представлены исторические деятели с ранних этапов истории Казахстана, начиная с древности (Анахарсис, Модэ, Культегин, Коркыт Ата и др.), затрагивается средневековый период (Ю. Баласагуни, М. Кашгари и др.). В учебнике 11Б представлены казахские ханы, батыры, бии, музыканты (Керей, Жаныбек, Касым, Тауке, Толе би, Айтеке би, Казыбек би, Бухар жырау и многие др.). Подавляющее количество среди упомянутых выдающихся деятелей — это представители казахской интеллигенции, политики, ученые XIX-XX вв. (Ш. Уалиханов, А. Кунанбаев, М. Дулатулы, А. Бокейханов, А. Байтурсынов, К. Сатпаев, А. Маргулан, Д. Кунаев и многие др.). По многим из них представлены краткие биографические сведения, но развернутых биографий не представлено. Тем не менее, имеющиеся материалы позволяют раскрыть роль и вклад большинства персоналий в истории. Например, задание, где необходимо раскрыть вопрос: как проявилась политическая и руководящая роль Алашского лидера Алихана Бокейханова в защите национальных интересов? [18</w:t>
      </w:r>
      <w:r w:rsidR="0052701D">
        <w:rPr>
          <w:rFonts w:ascii="Times New Roman" w:eastAsia="Times New Roman" w:hAnsi="Times New Roman" w:cs="Times New Roman"/>
          <w:sz w:val="28"/>
          <w:szCs w:val="28"/>
          <w:lang w:val="ru-RU"/>
        </w:rPr>
        <w:t>5</w:t>
      </w:r>
      <w:r>
        <w:rPr>
          <w:rFonts w:ascii="Times New Roman" w:eastAsia="Times New Roman" w:hAnsi="Times New Roman" w:cs="Times New Roman"/>
          <w:sz w:val="28"/>
          <w:szCs w:val="28"/>
        </w:rPr>
        <w:t>, c. 51]. Приводятся также фрагменты работ некоторых ученых, например, из работы А.И. Левшина «Описание киргиз-кайсацких или киргиз-казачьих орд и степей», где приводится фрагмент текста с описанием деятельности Абылай хана [18</w:t>
      </w:r>
      <w:r w:rsidR="0052701D">
        <w:rPr>
          <w:rFonts w:ascii="Times New Roman" w:eastAsia="Times New Roman" w:hAnsi="Times New Roman" w:cs="Times New Roman"/>
          <w:sz w:val="28"/>
          <w:szCs w:val="28"/>
          <w:lang w:val="ru-RU"/>
        </w:rPr>
        <w:t>5</w:t>
      </w:r>
      <w:r>
        <w:rPr>
          <w:rFonts w:ascii="Times New Roman" w:eastAsia="Times New Roman" w:hAnsi="Times New Roman" w:cs="Times New Roman"/>
          <w:sz w:val="28"/>
          <w:szCs w:val="28"/>
        </w:rPr>
        <w:t>, c. 24].</w:t>
      </w:r>
      <w:r w:rsidR="0024158A">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Среди общего количества персоналий были упомянуты две женщины - Гульсум и Мариям Асфендияровы, хотя по ним биографических сведений не представлены, их имена перечислены в контексте определенной темы. </w:t>
      </w:r>
    </w:p>
    <w:p w14:paraId="2B3AFE68"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учебник 11Б охватывает значительное количество исторических личностей, представляя деятелей различных эпох, начиная с древности и заканчивая периодом ХХ века. Однако, подробные биографии рассматриваемых личностей отсутствуют, что создает определенные трудности в формировании полного представления об их вкладе и роли в истории Казахстана. Кроме того, ограниченное представление о женских исторических фигурах, где упоминаются лишь две женщины без предоставления биографических данных, ставит под сомнение полноту освещения гендерной составляющей истории страны.</w:t>
      </w:r>
    </w:p>
    <w:p w14:paraId="113E9F25" w14:textId="5C95C6C5"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Несмотря на указанные недостатки, учебник 11Б обогащен иллюстративным материалом, предоставляющим портреты и картины рассматриваемых личностей. Этот элемент позволяет визуализировать исторические персонажи, что, безусловно, является положительным аспектом для </w:t>
      </w:r>
      <w:r w:rsidR="00D7758E">
        <w:rPr>
          <w:rFonts w:ascii="Times New Roman" w:eastAsia="Times New Roman" w:hAnsi="Times New Roman" w:cs="Times New Roman"/>
          <w:sz w:val="28"/>
          <w:szCs w:val="28"/>
          <w:lang w:val="ru-RU"/>
        </w:rPr>
        <w:t>обучающихся</w:t>
      </w:r>
      <w:r>
        <w:rPr>
          <w:rFonts w:ascii="Times New Roman" w:eastAsia="Times New Roman" w:hAnsi="Times New Roman" w:cs="Times New Roman"/>
          <w:sz w:val="28"/>
          <w:szCs w:val="28"/>
        </w:rPr>
        <w:t>, делая процесс обучения более наглядным и увлекательным.</w:t>
      </w:r>
      <w:r>
        <w:rPr>
          <w:rFonts w:ascii="Times New Roman" w:eastAsia="Times New Roman" w:hAnsi="Times New Roman" w:cs="Times New Roman"/>
          <w:sz w:val="28"/>
          <w:szCs w:val="28"/>
        </w:rPr>
        <w:br/>
        <w:t xml:space="preserve">Современные преподаватели, владея возможностями интернета, могут успешно использовать электронные ресурсы для демонстрации разнообразных </w:t>
      </w:r>
      <w:r>
        <w:rPr>
          <w:rFonts w:ascii="Times New Roman" w:eastAsia="Times New Roman" w:hAnsi="Times New Roman" w:cs="Times New Roman"/>
          <w:sz w:val="28"/>
          <w:szCs w:val="28"/>
        </w:rPr>
        <w:lastRenderedPageBreak/>
        <w:t>изображений, дополняя процесс обучения формированием образной характеристики исторических личностей.</w:t>
      </w:r>
    </w:p>
    <w:p w14:paraId="2A6C0D3C"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общему итогу изучения учебных материалов, важным становится выявление тенденций и особенностей подходов к представлению исторических фигур в разных классах. Рассмотренные учебники 8-11 классов продемонстрировали высокий уровень включенности их авторов в работу по формированию представлений учащихся о важности и влиянии выдающихся деятелей в истории Казахстана.</w:t>
      </w:r>
    </w:p>
    <w:p w14:paraId="0E447285"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первую очередь, следует отметить, что в учебниках для 8-9 классов уделено значительное внимание роли исторических личностей, что свидетельствует о современном методологическом подходе к обучению истории. Они акцентируют внимание на реальных персоналиях, их вкладе в исторические события, что способствует формированию у учащихся не просто знания фактов, но и понимания смысла, анализа влияния и взаимосвязей.</w:t>
      </w:r>
    </w:p>
    <w:p w14:paraId="72EA02DF" w14:textId="515D527A"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Однако, анализ учебников для 10-11 классов выявил некоторые недостатки в подаче материала. В этих учебниках, несмотря на наличие иллюстративного материала, недостаточно уделено внимание биографическим сведениям выдающихся деятелей, их роли и вкладу в истории. Отсутствие биографических данных создает пробел в понимании </w:t>
      </w:r>
      <w:r w:rsidR="00D7758E">
        <w:rPr>
          <w:rFonts w:ascii="Times New Roman" w:eastAsia="Times New Roman" w:hAnsi="Times New Roman" w:cs="Times New Roman"/>
          <w:sz w:val="28"/>
          <w:szCs w:val="28"/>
          <w:lang w:val="ru-RU"/>
        </w:rPr>
        <w:t>обучающимися</w:t>
      </w:r>
      <w:r>
        <w:rPr>
          <w:rFonts w:ascii="Times New Roman" w:eastAsia="Times New Roman" w:hAnsi="Times New Roman" w:cs="Times New Roman"/>
          <w:sz w:val="28"/>
          <w:szCs w:val="28"/>
        </w:rPr>
        <w:t xml:space="preserve"> исторических персонажей, что затрудняет полное восприятие происходящих событий. Биографические материалы присутствуют, как отмечалось выше, лишь у ограниченного количества личностей.</w:t>
      </w:r>
    </w:p>
    <w:p w14:paraId="167D2BD0" w14:textId="05A63DE8"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Отмечается также диспропорция в представлении исторических личностей мужского и женского пола. Все рассмотренные учебные ресурсы уделяют меньше внимания выдающимся женщинам и их роли в истории, что создает искаженное представление о вкладе обоих полов в исторический процесс. В учебниках упоминается от 1 до 11 женщин. Тем не менее, даже при их упоминании, биографические материалы о них отсутствуют, что является явным ограничением в представлении женской роли в истории Казахстана. Этот дисбаланс в представлении исторических личностей может воздействовать на формирование у </w:t>
      </w:r>
      <w:r w:rsidR="00D7758E">
        <w:rPr>
          <w:rFonts w:ascii="Times New Roman" w:eastAsia="Times New Roman" w:hAnsi="Times New Roman" w:cs="Times New Roman"/>
          <w:sz w:val="28"/>
          <w:szCs w:val="28"/>
          <w:lang w:val="ru-RU"/>
        </w:rPr>
        <w:t>обучающихся</w:t>
      </w:r>
      <w:r>
        <w:rPr>
          <w:rFonts w:ascii="Times New Roman" w:eastAsia="Times New Roman" w:hAnsi="Times New Roman" w:cs="Times New Roman"/>
          <w:sz w:val="28"/>
          <w:szCs w:val="28"/>
        </w:rPr>
        <w:t xml:space="preserve"> полного и объективного восприятия истории своей страны. Этот пробел выдвигает проблему восприятия женщин как ключевых фигур в историческом нарративе, оставляя их вне поля внимания даже при наличии упоминаний.</w:t>
      </w:r>
    </w:p>
    <w:p w14:paraId="5B067558" w14:textId="36E5AA0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проведенный анализ позволяет сделать вывод о том, что учебники для 8-9 классов эффективно используют биографический материал для формирования у </w:t>
      </w:r>
      <w:r w:rsidR="00D7758E">
        <w:rPr>
          <w:rFonts w:ascii="Times New Roman" w:eastAsia="Times New Roman" w:hAnsi="Times New Roman" w:cs="Times New Roman"/>
          <w:sz w:val="28"/>
          <w:szCs w:val="28"/>
          <w:lang w:val="ru-RU"/>
        </w:rPr>
        <w:t>обучающихся</w:t>
      </w:r>
      <w:r w:rsidR="00D775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образного представления об исторических деятелях, в то время как учебники для 10-11 классов требуют более систематического и глубокого подхода к представлению личностей и их вклада в историю. Тем не менее, представленный анализ также позволяет выделить некоторые общие тенденции в развитии методологии преподавания истории в школьных учебниках Казахстана.</w:t>
      </w:r>
    </w:p>
    <w:p w14:paraId="21D0A64F"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Продолжая изучение представленных учебников в рамках данного диссертационного исследования исключительно важной является оценка их </w:t>
      </w:r>
      <w:r>
        <w:rPr>
          <w:rFonts w:ascii="Times New Roman" w:eastAsia="Times New Roman" w:hAnsi="Times New Roman" w:cs="Times New Roman"/>
          <w:sz w:val="28"/>
          <w:szCs w:val="28"/>
        </w:rPr>
        <w:lastRenderedPageBreak/>
        <w:t>потенциала для формирования знаний об исторических личностях. В целом, анализ указанных материалов выявил, что они предоставляют определенную базу для изучения выдающихся деятелей и их вклада в исторические процессы Казахстана. Однако, стоит отметить, что для более полного и глубокого освоения данной темы, необходимо обращение к дополнительным источникам и их использования на занятиях по истории.</w:t>
      </w:r>
    </w:p>
    <w:p w14:paraId="5C88E968"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современных условиях, обогащение учебного материала стало гораздо более доступным благодаря возможностям интернета и использованию информационно-коммуникационных технологий (ИКТ). Интернет предоставляет широкий спектр ресурсов, включая архивы, музейные коллекции, научные публикации, которые можно успешно интегрировать в учебный процесс. Таким образом, преподаватели имеют отличные возможности для создания методического контента, обогащающего представление об исторических личностях.</w:t>
      </w:r>
    </w:p>
    <w:p w14:paraId="0A9E5BDE" w14:textId="77777777" w:rsidR="005E5324" w:rsidRDefault="00067061" w:rsidP="009210AB">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Вопрос, который остается открытым, заключается в выборе методологии и применении технологий в сложившихся обстоятельствах. Формирование знаний об исторических личностях требует грамотного подхода, который учитывает современные образовательные тенденции и взаимодействие с информационными ресурсами. Таким образом, возникает актуальная потребность в разработке системы, охватывающей приемы и методики, применимые в условиях современного образования на различных уровнях: от школы до высшего учебного заведения.</w:t>
      </w:r>
    </w:p>
    <w:p w14:paraId="7194EE3E" w14:textId="77777777" w:rsidR="005E5324" w:rsidRDefault="005E5324" w:rsidP="009210AB">
      <w:pPr>
        <w:spacing w:after="0" w:line="240" w:lineRule="auto"/>
        <w:ind w:firstLine="708"/>
        <w:jc w:val="both"/>
        <w:rPr>
          <w:rFonts w:ascii="Times New Roman" w:eastAsia="Times New Roman" w:hAnsi="Times New Roman" w:cs="Times New Roman"/>
          <w:sz w:val="28"/>
          <w:szCs w:val="28"/>
        </w:rPr>
      </w:pPr>
    </w:p>
    <w:p w14:paraId="2677CD3B" w14:textId="67FE4A87" w:rsidR="005E5324" w:rsidRDefault="005E5324" w:rsidP="009210AB">
      <w:pPr>
        <w:spacing w:after="0" w:line="240" w:lineRule="auto"/>
        <w:ind w:firstLine="708"/>
        <w:jc w:val="both"/>
        <w:rPr>
          <w:rFonts w:ascii="Times New Roman" w:eastAsia="Times New Roman" w:hAnsi="Times New Roman" w:cs="Times New Roman"/>
          <w:b/>
          <w:bCs/>
          <w:sz w:val="28"/>
          <w:szCs w:val="28"/>
        </w:rPr>
      </w:pPr>
      <w:r w:rsidRPr="005E5324">
        <w:rPr>
          <w:rFonts w:ascii="Times New Roman" w:eastAsia="Times New Roman" w:hAnsi="Times New Roman" w:cs="Times New Roman"/>
          <w:b/>
          <w:bCs/>
          <w:sz w:val="28"/>
          <w:szCs w:val="28"/>
          <w:lang w:val="ru-RU"/>
        </w:rPr>
        <w:t>2.</w:t>
      </w:r>
      <w:r w:rsidRPr="00CF5A05">
        <w:rPr>
          <w:rFonts w:ascii="Times New Roman" w:eastAsia="Times New Roman" w:hAnsi="Times New Roman" w:cs="Times New Roman"/>
          <w:b/>
          <w:bCs/>
          <w:sz w:val="28"/>
          <w:szCs w:val="28"/>
          <w:lang w:val="ru-RU"/>
        </w:rPr>
        <w:t>4</w:t>
      </w:r>
      <w:r w:rsidR="00CF5A05" w:rsidRPr="00CF5A05">
        <w:rPr>
          <w:rFonts w:ascii="Times New Roman" w:eastAsia="Times New Roman" w:hAnsi="Times New Roman" w:cs="Times New Roman"/>
          <w:b/>
          <w:bCs/>
          <w:sz w:val="28"/>
          <w:szCs w:val="28"/>
          <w:lang w:val="ru-RU"/>
        </w:rPr>
        <w:t xml:space="preserve"> Использование архивных материалов в учебном процессе на примере деятел</w:t>
      </w:r>
      <w:r w:rsidR="00D7509D">
        <w:rPr>
          <w:rFonts w:ascii="Times New Roman" w:eastAsia="Times New Roman" w:hAnsi="Times New Roman" w:cs="Times New Roman"/>
          <w:b/>
          <w:bCs/>
          <w:sz w:val="28"/>
          <w:szCs w:val="28"/>
          <w:lang w:val="ru-RU"/>
        </w:rPr>
        <w:t>е</w:t>
      </w:r>
      <w:r w:rsidR="00CF5A05" w:rsidRPr="00CF5A05">
        <w:rPr>
          <w:rFonts w:ascii="Times New Roman" w:eastAsia="Times New Roman" w:hAnsi="Times New Roman" w:cs="Times New Roman"/>
          <w:b/>
          <w:bCs/>
          <w:sz w:val="28"/>
          <w:szCs w:val="28"/>
          <w:lang w:val="ru-RU"/>
        </w:rPr>
        <w:t>й Алаш</w:t>
      </w:r>
    </w:p>
    <w:p w14:paraId="1A1FF79D" w14:textId="1020D7CF" w:rsidR="005E5324" w:rsidRDefault="005E5324" w:rsidP="005E5324">
      <w:pPr>
        <w:pStyle w:val="p3"/>
        <w:ind w:firstLine="709"/>
        <w:jc w:val="both"/>
        <w:rPr>
          <w:rStyle w:val="s2"/>
          <w:rFonts w:ascii="Times New Roman" w:hAnsi="Times New Roman"/>
          <w:sz w:val="28"/>
          <w:szCs w:val="28"/>
          <w:lang w:val="ru-RU"/>
        </w:rPr>
      </w:pPr>
      <w:r w:rsidRPr="001A20A4">
        <w:rPr>
          <w:rStyle w:val="s2"/>
          <w:rFonts w:ascii="Times New Roman" w:hAnsi="Times New Roman"/>
          <w:sz w:val="28"/>
          <w:szCs w:val="28"/>
          <w:lang w:val="ru-RU"/>
        </w:rPr>
        <w:t>Анализ учебных материалов по истории Казахстана выявил, что тема движения Алаш, политических репрессий, а также деятельности как его лидеров, так и менее известных участников, недостаточно полно раскрыт</w:t>
      </w:r>
      <w:r w:rsidR="00D7509D" w:rsidRPr="001A20A4">
        <w:rPr>
          <w:rStyle w:val="s2"/>
          <w:rFonts w:ascii="Times New Roman" w:hAnsi="Times New Roman"/>
          <w:sz w:val="28"/>
          <w:szCs w:val="28"/>
          <w:lang w:val="ru-RU"/>
        </w:rPr>
        <w:t>а</w:t>
      </w:r>
      <w:r w:rsidRPr="001A20A4">
        <w:rPr>
          <w:rStyle w:val="s2"/>
          <w:rFonts w:ascii="Times New Roman" w:hAnsi="Times New Roman"/>
          <w:sz w:val="28"/>
          <w:szCs w:val="28"/>
          <w:lang w:val="ru-RU"/>
        </w:rPr>
        <w:t xml:space="preserve"> в образовательном процессе. </w:t>
      </w:r>
      <w:r w:rsidR="00D7509D" w:rsidRPr="001A20A4">
        <w:rPr>
          <w:rStyle w:val="s2"/>
          <w:rFonts w:ascii="Times New Roman" w:hAnsi="Times New Roman"/>
          <w:sz w:val="28"/>
          <w:szCs w:val="28"/>
          <w:lang w:val="ru-RU"/>
        </w:rPr>
        <w:t>Это н</w:t>
      </w:r>
      <w:r w:rsidRPr="001A20A4">
        <w:rPr>
          <w:rStyle w:val="s2"/>
          <w:rFonts w:ascii="Times New Roman" w:hAnsi="Times New Roman"/>
          <w:sz w:val="28"/>
          <w:szCs w:val="28"/>
          <w:lang w:val="ru-RU"/>
        </w:rPr>
        <w:t xml:space="preserve">есмотря на актуальность данной проблематики и значительный объем рассекреченных архивных материалов, введённых в научный оборот </w:t>
      </w:r>
      <w:r w:rsidR="00D7509D" w:rsidRPr="001A20A4">
        <w:rPr>
          <w:rStyle w:val="s2"/>
          <w:rFonts w:ascii="Times New Roman" w:hAnsi="Times New Roman"/>
          <w:sz w:val="28"/>
          <w:szCs w:val="28"/>
          <w:lang w:val="ru-RU"/>
        </w:rPr>
        <w:t xml:space="preserve">за </w:t>
      </w:r>
      <w:r w:rsidRPr="001A20A4">
        <w:rPr>
          <w:rStyle w:val="s2"/>
          <w:rFonts w:ascii="Times New Roman" w:hAnsi="Times New Roman"/>
          <w:sz w:val="28"/>
          <w:szCs w:val="28"/>
          <w:lang w:val="ru-RU"/>
        </w:rPr>
        <w:t xml:space="preserve">последние годы. Эти документы проливает свет на события первой половине </w:t>
      </w:r>
      <w:r w:rsidRPr="001A20A4">
        <w:rPr>
          <w:rStyle w:val="s2"/>
          <w:rFonts w:ascii="Times New Roman" w:hAnsi="Times New Roman"/>
          <w:sz w:val="28"/>
          <w:szCs w:val="28"/>
          <w:lang w:val="en-GB"/>
        </w:rPr>
        <w:t>XX</w:t>
      </w:r>
      <w:r w:rsidRPr="001A20A4">
        <w:rPr>
          <w:rStyle w:val="s2"/>
          <w:rFonts w:ascii="Times New Roman" w:hAnsi="Times New Roman"/>
          <w:sz w:val="28"/>
          <w:szCs w:val="28"/>
          <w:lang w:val="ru-RU"/>
        </w:rPr>
        <w:t xml:space="preserve"> века, в которых деятели Алаш сыграли ключевую роль. Хотя история этого периода постепенно становится все более исследованной, что позволяет устранить многие белые пятна, но пока слабо отражается в школьных учебных материалах. В связи с этим необходимо активное включение новых архивных данных в образовательной оборот, что позволит глубже раскрыть роль выдающихся деятелей в национально-освободительном движении начал</w:t>
      </w:r>
      <w:r w:rsidR="00D7509D" w:rsidRPr="001A20A4">
        <w:rPr>
          <w:rStyle w:val="s2"/>
          <w:rFonts w:ascii="Times New Roman" w:hAnsi="Times New Roman"/>
          <w:sz w:val="28"/>
          <w:szCs w:val="28"/>
          <w:lang w:val="ru-RU"/>
        </w:rPr>
        <w:t>а</w:t>
      </w:r>
      <w:r w:rsidRPr="001A20A4">
        <w:rPr>
          <w:rStyle w:val="s2"/>
          <w:rFonts w:ascii="Times New Roman" w:hAnsi="Times New Roman"/>
          <w:sz w:val="28"/>
          <w:szCs w:val="28"/>
          <w:lang w:val="ru-RU"/>
        </w:rPr>
        <w:t xml:space="preserve"> </w:t>
      </w:r>
      <w:r w:rsidRPr="001A20A4">
        <w:rPr>
          <w:rStyle w:val="s2"/>
          <w:rFonts w:ascii="Times New Roman" w:hAnsi="Times New Roman"/>
          <w:sz w:val="28"/>
          <w:szCs w:val="28"/>
          <w:lang w:val="en-GB"/>
        </w:rPr>
        <w:t>XX</w:t>
      </w:r>
      <w:r w:rsidRPr="001A20A4">
        <w:rPr>
          <w:rStyle w:val="s2"/>
          <w:rFonts w:ascii="Times New Roman" w:hAnsi="Times New Roman"/>
          <w:sz w:val="28"/>
          <w:szCs w:val="28"/>
          <w:lang w:val="ru-RU"/>
        </w:rPr>
        <w:t xml:space="preserve"> века, их вклад в становление и развитие социальных и культурных сфер и другие важные аспекты этого периода.</w:t>
      </w:r>
    </w:p>
    <w:p w14:paraId="576B0DA3" w14:textId="77777777" w:rsidR="005E5324" w:rsidRDefault="005E5324" w:rsidP="005E5324">
      <w:pPr>
        <w:pStyle w:val="p3"/>
        <w:ind w:firstLine="709"/>
        <w:jc w:val="both"/>
        <w:rPr>
          <w:rStyle w:val="s2"/>
          <w:rFonts w:ascii="Times New Roman" w:hAnsi="Times New Roman"/>
          <w:sz w:val="28"/>
          <w:szCs w:val="28"/>
          <w:lang w:val="ru-RU"/>
        </w:rPr>
      </w:pPr>
      <w:r>
        <w:rPr>
          <w:rStyle w:val="s2"/>
          <w:rFonts w:ascii="Times New Roman" w:hAnsi="Times New Roman"/>
          <w:sz w:val="28"/>
          <w:szCs w:val="28"/>
          <w:lang w:val="ru-RU"/>
        </w:rPr>
        <w:t xml:space="preserve">В данном подразделе рассматриваются возможности использования архивных материалов в формировании знаний об исторической личности в ходе преподавания истории на примере деятелей Алаш. </w:t>
      </w:r>
    </w:p>
    <w:p w14:paraId="40F70A9E" w14:textId="77777777" w:rsidR="005E5324" w:rsidRDefault="005E5324" w:rsidP="005E5324">
      <w:pPr>
        <w:pStyle w:val="p3"/>
        <w:ind w:firstLine="709"/>
        <w:jc w:val="both"/>
        <w:rPr>
          <w:rStyle w:val="s2"/>
          <w:rFonts w:ascii="Times New Roman" w:hAnsi="Times New Roman"/>
          <w:sz w:val="28"/>
          <w:szCs w:val="28"/>
          <w:lang w:val="ru-RU"/>
        </w:rPr>
      </w:pPr>
      <w:r>
        <w:rPr>
          <w:rStyle w:val="s2"/>
          <w:rFonts w:ascii="Times New Roman" w:hAnsi="Times New Roman"/>
          <w:sz w:val="28"/>
          <w:szCs w:val="28"/>
        </w:rPr>
        <w:t xml:space="preserve">Изучение выдающихся исторических деятелей через призму архивных материалов представляет собой уникальный способ раскрытия многоуровневой </w:t>
      </w:r>
      <w:r>
        <w:rPr>
          <w:rStyle w:val="s2"/>
          <w:rFonts w:ascii="Times New Roman" w:hAnsi="Times New Roman"/>
          <w:sz w:val="28"/>
          <w:szCs w:val="28"/>
        </w:rPr>
        <w:lastRenderedPageBreak/>
        <w:t xml:space="preserve">природы исторического процесса. Архивные документы позволяют погрузиться в атмосферу эпохи, восстановить биографические детали, понять мотивацию и обстоятельства, в которых действовали ключевые фигуры истории. </w:t>
      </w:r>
    </w:p>
    <w:p w14:paraId="605F3885" w14:textId="2316932C" w:rsidR="005E5324" w:rsidRDefault="005E5324" w:rsidP="005E5324">
      <w:pPr>
        <w:pStyle w:val="p3"/>
        <w:ind w:firstLine="709"/>
        <w:jc w:val="both"/>
        <w:rPr>
          <w:rStyle w:val="s2"/>
          <w:rFonts w:ascii="Times New Roman" w:hAnsi="Times New Roman"/>
          <w:sz w:val="28"/>
          <w:szCs w:val="28"/>
          <w:lang w:val="ru-RU"/>
        </w:rPr>
      </w:pPr>
      <w:r>
        <w:rPr>
          <w:rStyle w:val="s2"/>
          <w:rFonts w:ascii="Times New Roman" w:hAnsi="Times New Roman"/>
          <w:sz w:val="28"/>
          <w:szCs w:val="28"/>
        </w:rPr>
        <w:t>Архивные материалы позволяют преподавателям и учащимся не только углубиться в факты, но и восстановить эмоциональную, личностную сторону истории, что делает процесс изучения истории более содержательным и приближенным к реальной жизни.</w:t>
      </w:r>
      <w:r>
        <w:rPr>
          <w:rStyle w:val="s2"/>
          <w:rFonts w:ascii="Times New Roman" w:hAnsi="Times New Roman"/>
          <w:sz w:val="28"/>
          <w:szCs w:val="28"/>
          <w:lang w:val="ru-RU"/>
        </w:rPr>
        <w:t xml:space="preserve"> Но важно помнить, что работа с архивными материалами, требует особого подхода. Как отметил академик М.К. </w:t>
      </w:r>
      <w:proofErr w:type="spellStart"/>
      <w:r>
        <w:rPr>
          <w:rStyle w:val="s2"/>
          <w:rFonts w:ascii="Times New Roman" w:hAnsi="Times New Roman"/>
          <w:sz w:val="28"/>
          <w:szCs w:val="28"/>
          <w:lang w:val="ru-RU"/>
        </w:rPr>
        <w:t>Койгелдиев</w:t>
      </w:r>
      <w:proofErr w:type="spellEnd"/>
      <w:r>
        <w:rPr>
          <w:rStyle w:val="s2"/>
          <w:rFonts w:ascii="Times New Roman" w:hAnsi="Times New Roman"/>
          <w:sz w:val="28"/>
          <w:szCs w:val="28"/>
          <w:lang w:val="ru-RU"/>
        </w:rPr>
        <w:t xml:space="preserve">, что «читая эти документы сегодня, не легко различать сфальсифицированные исследователями факты от достоверных. Для этого требуется не только профессиональная подготовка </w:t>
      </w:r>
      <w:proofErr w:type="spellStart"/>
      <w:r>
        <w:rPr>
          <w:rStyle w:val="s2"/>
          <w:rFonts w:ascii="Times New Roman" w:hAnsi="Times New Roman"/>
          <w:sz w:val="28"/>
          <w:szCs w:val="28"/>
          <w:lang w:val="ru-RU"/>
        </w:rPr>
        <w:t>источниковеда</w:t>
      </w:r>
      <w:proofErr w:type="spellEnd"/>
      <w:r>
        <w:rPr>
          <w:rStyle w:val="s2"/>
          <w:rFonts w:ascii="Times New Roman" w:hAnsi="Times New Roman"/>
          <w:sz w:val="28"/>
          <w:szCs w:val="28"/>
          <w:lang w:val="ru-RU"/>
        </w:rPr>
        <w:t>, но и долголетний большой опыт работы исследователями с документами этой категории» [</w:t>
      </w:r>
      <w:r w:rsidR="00D26F82">
        <w:rPr>
          <w:rStyle w:val="s2"/>
          <w:rFonts w:ascii="Times New Roman" w:hAnsi="Times New Roman"/>
          <w:sz w:val="28"/>
          <w:szCs w:val="28"/>
          <w:lang w:val="ru-RU"/>
        </w:rPr>
        <w:t>82</w:t>
      </w:r>
      <w:r>
        <w:rPr>
          <w:rStyle w:val="s2"/>
          <w:rFonts w:ascii="Times New Roman" w:hAnsi="Times New Roman"/>
          <w:sz w:val="28"/>
          <w:szCs w:val="28"/>
          <w:lang w:val="ru-RU"/>
        </w:rPr>
        <w:t xml:space="preserve">, </w:t>
      </w:r>
      <w:r w:rsidR="00485FAB">
        <w:rPr>
          <w:rStyle w:val="s2"/>
          <w:rFonts w:ascii="Times New Roman" w:hAnsi="Times New Roman"/>
          <w:sz w:val="28"/>
          <w:szCs w:val="28"/>
          <w:lang w:val="en-US"/>
        </w:rPr>
        <w:t>c</w:t>
      </w:r>
      <w:r w:rsidR="00485FAB" w:rsidRPr="00485FAB">
        <w:rPr>
          <w:rStyle w:val="s2"/>
          <w:rFonts w:ascii="Times New Roman" w:hAnsi="Times New Roman"/>
          <w:sz w:val="28"/>
          <w:szCs w:val="28"/>
          <w:lang w:val="ru-RU"/>
        </w:rPr>
        <w:t xml:space="preserve">. </w:t>
      </w:r>
      <w:r>
        <w:rPr>
          <w:rStyle w:val="s2"/>
          <w:rFonts w:ascii="Times New Roman" w:hAnsi="Times New Roman"/>
          <w:sz w:val="28"/>
          <w:szCs w:val="28"/>
          <w:lang w:val="ru-RU"/>
        </w:rPr>
        <w:t>17]. Поэтому будет целесообразным пользоваться сборниками архивных материалов, где помимо самих источников, имеются аналитические выводы и заключения учёных.</w:t>
      </w:r>
    </w:p>
    <w:p w14:paraId="40084073" w14:textId="1AC09BDA" w:rsidR="005E5324" w:rsidRDefault="005E5324" w:rsidP="005E5324">
      <w:pPr>
        <w:pStyle w:val="p3"/>
        <w:ind w:firstLine="709"/>
        <w:jc w:val="both"/>
        <w:rPr>
          <w:rStyle w:val="s2"/>
          <w:rFonts w:ascii="Times New Roman" w:hAnsi="Times New Roman"/>
          <w:sz w:val="28"/>
          <w:szCs w:val="28"/>
          <w:lang w:val="ru-RU"/>
        </w:rPr>
      </w:pPr>
      <w:r>
        <w:rPr>
          <w:rStyle w:val="s2"/>
          <w:rFonts w:ascii="Times New Roman" w:hAnsi="Times New Roman"/>
          <w:sz w:val="28"/>
          <w:szCs w:val="28"/>
          <w:lang w:val="ru-RU"/>
        </w:rPr>
        <w:t xml:space="preserve">Использование архивных материалов в образовательном процессе является одним из эффективных приемов преподавания истории. Например, в диссертационной работе Г.Б. </w:t>
      </w:r>
      <w:proofErr w:type="spellStart"/>
      <w:r>
        <w:rPr>
          <w:rStyle w:val="s2"/>
          <w:rFonts w:ascii="Times New Roman" w:hAnsi="Times New Roman"/>
          <w:sz w:val="28"/>
          <w:szCs w:val="28"/>
          <w:lang w:val="ru-RU"/>
        </w:rPr>
        <w:t>Жакибаевой</w:t>
      </w:r>
      <w:proofErr w:type="spellEnd"/>
      <w:r>
        <w:rPr>
          <w:rStyle w:val="s2"/>
          <w:rFonts w:ascii="Times New Roman" w:hAnsi="Times New Roman"/>
          <w:sz w:val="28"/>
          <w:szCs w:val="28"/>
          <w:lang w:val="ru-RU"/>
        </w:rPr>
        <w:t xml:space="preserve"> этот факт достаточно хорошо раскрыт и продемонстрирован [</w:t>
      </w:r>
      <w:r w:rsidR="00485FAB" w:rsidRPr="00485FAB">
        <w:rPr>
          <w:rStyle w:val="s2"/>
          <w:rFonts w:ascii="Times New Roman" w:hAnsi="Times New Roman"/>
          <w:sz w:val="28"/>
          <w:szCs w:val="28"/>
          <w:lang w:val="ru-RU"/>
        </w:rPr>
        <w:t>187</w:t>
      </w:r>
      <w:r>
        <w:rPr>
          <w:rStyle w:val="s2"/>
          <w:rFonts w:ascii="Times New Roman" w:hAnsi="Times New Roman"/>
          <w:sz w:val="28"/>
          <w:szCs w:val="28"/>
          <w:lang w:val="ru-RU"/>
        </w:rPr>
        <w:t>].</w:t>
      </w:r>
    </w:p>
    <w:p w14:paraId="179D5877" w14:textId="77777777" w:rsidR="005E5324" w:rsidRDefault="005E5324" w:rsidP="005E5324">
      <w:pPr>
        <w:pStyle w:val="p3"/>
        <w:ind w:firstLine="709"/>
        <w:jc w:val="both"/>
        <w:rPr>
          <w:rFonts w:hint="eastAsia"/>
        </w:rPr>
      </w:pPr>
      <w:r>
        <w:rPr>
          <w:rStyle w:val="s2"/>
          <w:rFonts w:ascii="Times New Roman" w:hAnsi="Times New Roman"/>
          <w:sz w:val="28"/>
          <w:szCs w:val="28"/>
        </w:rPr>
        <w:t xml:space="preserve">Особую ценность архивы приобретают в изучении сложных периодов, таких как эпоха национально-освободительного движения в Казахстане начала XX века. Движение Алаш представляет собой пример политического и интеллектуального подъема казахского общества, в центре которого стояли выдающиеся </w:t>
      </w:r>
      <w:r>
        <w:rPr>
          <w:rStyle w:val="s2"/>
          <w:rFonts w:ascii="Times New Roman" w:hAnsi="Times New Roman"/>
          <w:sz w:val="28"/>
          <w:szCs w:val="28"/>
          <w:lang w:val="ru-RU"/>
        </w:rPr>
        <w:t>деятели.</w:t>
      </w:r>
      <w:r>
        <w:rPr>
          <w:rFonts w:ascii="Times New Roman" w:hAnsi="Times New Roman"/>
          <w:sz w:val="28"/>
          <w:szCs w:val="28"/>
          <w:lang w:val="ru-RU"/>
        </w:rPr>
        <w:t xml:space="preserve"> </w:t>
      </w:r>
    </w:p>
    <w:p w14:paraId="0A579B29" w14:textId="77777777" w:rsidR="005E5324" w:rsidRDefault="005E5324" w:rsidP="005E5324">
      <w:pPr>
        <w:pStyle w:val="p3"/>
        <w:ind w:firstLine="709"/>
        <w:jc w:val="both"/>
        <w:rPr>
          <w:rStyle w:val="s2"/>
          <w:rFonts w:ascii="Times New Roman" w:hAnsi="Times New Roman"/>
          <w:sz w:val="28"/>
          <w:szCs w:val="28"/>
        </w:rPr>
      </w:pPr>
      <w:r>
        <w:rPr>
          <w:rFonts w:ascii="Times New Roman" w:hAnsi="Times New Roman"/>
          <w:sz w:val="28"/>
          <w:szCs w:val="28"/>
          <w:lang w:val="ru-RU"/>
        </w:rPr>
        <w:t xml:space="preserve">За последние годы казахстанскими учеными была проделана огромная работа по поиску, выявлению и изучению архивных материалов, касательно жертв политических репрессии, в том числе и деятелей Алаш. </w:t>
      </w:r>
      <w:r>
        <w:rPr>
          <w:rStyle w:val="s2"/>
          <w:rFonts w:ascii="Times New Roman" w:hAnsi="Times New Roman"/>
          <w:sz w:val="28"/>
          <w:szCs w:val="28"/>
        </w:rPr>
        <w:t xml:space="preserve">Источники, связанные с Алаш, долгое время оставались недоступными из-за политических запретов, что значительно затрудняло полноценное изучение этого движения. Однако в постсоветский период усилиями казахстанских ученых был открыт доступ к </w:t>
      </w:r>
      <w:r>
        <w:rPr>
          <w:rStyle w:val="s2"/>
          <w:rFonts w:ascii="Times New Roman" w:hAnsi="Times New Roman"/>
          <w:sz w:val="28"/>
          <w:szCs w:val="28"/>
          <w:lang w:val="ru-RU"/>
        </w:rPr>
        <w:t xml:space="preserve">многим </w:t>
      </w:r>
      <w:r>
        <w:rPr>
          <w:rStyle w:val="s2"/>
          <w:rFonts w:ascii="Times New Roman" w:hAnsi="Times New Roman"/>
          <w:sz w:val="28"/>
          <w:szCs w:val="28"/>
        </w:rPr>
        <w:t xml:space="preserve">архивам, </w:t>
      </w:r>
      <w:r>
        <w:rPr>
          <w:rStyle w:val="s2"/>
          <w:rFonts w:ascii="Times New Roman" w:hAnsi="Times New Roman"/>
          <w:sz w:val="28"/>
          <w:szCs w:val="28"/>
          <w:lang w:val="ru-RU"/>
        </w:rPr>
        <w:t>в которых</w:t>
      </w:r>
      <w:r>
        <w:rPr>
          <w:rStyle w:val="s2"/>
          <w:rFonts w:ascii="Times New Roman" w:hAnsi="Times New Roman"/>
          <w:sz w:val="28"/>
          <w:szCs w:val="28"/>
        </w:rPr>
        <w:t xml:space="preserve"> содержатся бесценные документы.</w:t>
      </w:r>
      <w:r>
        <w:rPr>
          <w:rStyle w:val="s2"/>
          <w:rFonts w:ascii="Times New Roman" w:hAnsi="Times New Roman"/>
          <w:sz w:val="28"/>
          <w:szCs w:val="28"/>
          <w:lang w:val="ru-RU"/>
        </w:rPr>
        <w:t xml:space="preserve"> В результате были найдены, систематизированы и изучены многие документы и материалы, опубликованы сборники по репрессированным деятелям, в том числе и по деятелям Алаш. Например, такие как «Страницы трагических судеб: сборник воспоминаний жертв политических репрессий в СССР в 1920-1950-е гг.», который был опубликован в 2002 в результате деятельности сотрудников </w:t>
      </w:r>
      <w:r w:rsidRPr="00485FAB">
        <w:rPr>
          <w:rStyle w:val="s2"/>
          <w:rFonts w:ascii="Times New Roman" w:hAnsi="Times New Roman"/>
          <w:sz w:val="28"/>
          <w:szCs w:val="28"/>
          <w:lang w:val="ru-RU"/>
        </w:rPr>
        <w:t>Архива Президента РК и казахстанским историко-просветительским обществом «</w:t>
      </w:r>
      <w:r w:rsidRPr="00485FAB">
        <w:rPr>
          <w:rStyle w:val="s2"/>
          <w:rFonts w:ascii="Times New Roman" w:hAnsi="Times New Roman"/>
          <w:sz w:val="28"/>
          <w:szCs w:val="28"/>
          <w:lang w:val="kk-KZ"/>
        </w:rPr>
        <w:t>Әділет</w:t>
      </w:r>
      <w:r w:rsidRPr="00485FAB">
        <w:rPr>
          <w:rStyle w:val="s2"/>
          <w:rFonts w:ascii="Times New Roman" w:hAnsi="Times New Roman"/>
          <w:sz w:val="28"/>
          <w:szCs w:val="28"/>
          <w:lang w:val="ru-RU"/>
        </w:rPr>
        <w:t>».</w:t>
      </w:r>
    </w:p>
    <w:p w14:paraId="5DE823C6" w14:textId="21DD0CF9" w:rsidR="005E5324" w:rsidRDefault="005E5324" w:rsidP="005E5324">
      <w:pPr>
        <w:pStyle w:val="p3"/>
        <w:ind w:firstLine="709"/>
        <w:jc w:val="both"/>
        <w:rPr>
          <w:rStyle w:val="s2"/>
          <w:rFonts w:ascii="Times New Roman" w:hAnsi="Times New Roman"/>
          <w:sz w:val="28"/>
          <w:szCs w:val="28"/>
          <w:lang w:val="ru-RU"/>
        </w:rPr>
      </w:pPr>
      <w:r>
        <w:rPr>
          <w:rStyle w:val="s2"/>
          <w:rFonts w:ascii="Times New Roman" w:hAnsi="Times New Roman"/>
          <w:sz w:val="28"/>
          <w:szCs w:val="28"/>
          <w:lang w:val="ru-RU"/>
        </w:rPr>
        <w:t xml:space="preserve">В области изучения деятельности </w:t>
      </w:r>
      <w:proofErr w:type="spellStart"/>
      <w:r>
        <w:rPr>
          <w:rStyle w:val="s2"/>
          <w:rFonts w:ascii="Times New Roman" w:hAnsi="Times New Roman"/>
          <w:sz w:val="28"/>
          <w:szCs w:val="28"/>
          <w:lang w:val="ru-RU"/>
        </w:rPr>
        <w:t>алашевцев</w:t>
      </w:r>
      <w:proofErr w:type="spellEnd"/>
      <w:r>
        <w:rPr>
          <w:rStyle w:val="s2"/>
          <w:rFonts w:ascii="Times New Roman" w:hAnsi="Times New Roman"/>
          <w:sz w:val="28"/>
          <w:szCs w:val="28"/>
          <w:lang w:val="ru-RU"/>
        </w:rPr>
        <w:t xml:space="preserve"> и темы сталинских репрессий</w:t>
      </w:r>
      <w:r>
        <w:rPr>
          <w:rStyle w:val="s2"/>
          <w:rFonts w:ascii="Times New Roman" w:hAnsi="Times New Roman"/>
          <w:color w:val="FF0000"/>
          <w:sz w:val="28"/>
          <w:szCs w:val="28"/>
          <w:lang w:val="ru-RU"/>
        </w:rPr>
        <w:t xml:space="preserve"> </w:t>
      </w:r>
      <w:r>
        <w:rPr>
          <w:rStyle w:val="s2"/>
          <w:rFonts w:ascii="Times New Roman" w:hAnsi="Times New Roman"/>
          <w:sz w:val="28"/>
          <w:szCs w:val="28"/>
          <w:lang w:val="ru-RU"/>
        </w:rPr>
        <w:t xml:space="preserve">особое место занимает научно-исследовательская работа, проводимая академиком М.К. </w:t>
      </w:r>
      <w:proofErr w:type="spellStart"/>
      <w:r>
        <w:rPr>
          <w:rStyle w:val="s2"/>
          <w:rFonts w:ascii="Times New Roman" w:hAnsi="Times New Roman"/>
          <w:sz w:val="28"/>
          <w:szCs w:val="28"/>
          <w:lang w:val="ru-RU"/>
        </w:rPr>
        <w:t>Койгелдиевым</w:t>
      </w:r>
      <w:proofErr w:type="spellEnd"/>
      <w:r>
        <w:rPr>
          <w:rStyle w:val="s2"/>
          <w:rFonts w:ascii="Times New Roman" w:hAnsi="Times New Roman"/>
          <w:sz w:val="28"/>
          <w:szCs w:val="28"/>
          <w:lang w:val="ru-RU"/>
        </w:rPr>
        <w:t>. Изучением деятелей Алаш, ученый занимается не одно десятилетие, являясь пионером в данной области исследовании. В 1994 году была опубликована первая книга «</w:t>
      </w:r>
      <w:r>
        <w:rPr>
          <w:rStyle w:val="s2"/>
          <w:rFonts w:ascii="Times New Roman" w:hAnsi="Times New Roman"/>
          <w:sz w:val="28"/>
          <w:szCs w:val="28"/>
          <w:lang w:val="kk-KZ"/>
        </w:rPr>
        <w:t>Алаш қозғалысы</w:t>
      </w:r>
      <w:r>
        <w:rPr>
          <w:rStyle w:val="s2"/>
          <w:rFonts w:ascii="Times New Roman" w:hAnsi="Times New Roman"/>
          <w:sz w:val="28"/>
          <w:szCs w:val="28"/>
          <w:lang w:val="ru-RU"/>
        </w:rPr>
        <w:t>» [</w:t>
      </w:r>
      <w:r w:rsidR="00D26F82">
        <w:rPr>
          <w:rStyle w:val="s2"/>
          <w:rFonts w:ascii="Times New Roman" w:hAnsi="Times New Roman"/>
          <w:sz w:val="28"/>
          <w:szCs w:val="28"/>
          <w:lang w:val="ru-RU"/>
        </w:rPr>
        <w:t>85</w:t>
      </w:r>
      <w:r>
        <w:rPr>
          <w:rStyle w:val="s2"/>
          <w:rFonts w:ascii="Times New Roman" w:hAnsi="Times New Roman"/>
          <w:sz w:val="28"/>
          <w:szCs w:val="28"/>
          <w:lang w:val="ru-RU"/>
        </w:rPr>
        <w:t>].</w:t>
      </w:r>
    </w:p>
    <w:p w14:paraId="2DB13F65" w14:textId="58830CB6" w:rsidR="005E5324" w:rsidRDefault="005E5324" w:rsidP="005E5324">
      <w:pPr>
        <w:pStyle w:val="p3"/>
        <w:ind w:firstLine="709"/>
        <w:jc w:val="both"/>
        <w:rPr>
          <w:rStyle w:val="s2"/>
          <w:rFonts w:ascii="Times New Roman" w:hAnsi="Times New Roman"/>
          <w:sz w:val="28"/>
          <w:szCs w:val="28"/>
          <w:lang w:val="ru-RU"/>
        </w:rPr>
      </w:pPr>
      <w:r>
        <w:rPr>
          <w:rStyle w:val="s2"/>
          <w:rFonts w:ascii="Times New Roman" w:hAnsi="Times New Roman"/>
          <w:sz w:val="28"/>
          <w:szCs w:val="28"/>
          <w:lang w:val="ru-RU"/>
        </w:rPr>
        <w:lastRenderedPageBreak/>
        <w:t xml:space="preserve">Под руководством М.К. </w:t>
      </w:r>
      <w:proofErr w:type="spellStart"/>
      <w:r>
        <w:rPr>
          <w:rStyle w:val="s2"/>
          <w:rFonts w:ascii="Times New Roman" w:hAnsi="Times New Roman"/>
          <w:sz w:val="28"/>
          <w:szCs w:val="28"/>
          <w:lang w:val="ru-RU"/>
        </w:rPr>
        <w:t>Койгелдиева</w:t>
      </w:r>
      <w:proofErr w:type="spellEnd"/>
      <w:r>
        <w:rPr>
          <w:rStyle w:val="s2"/>
          <w:rFonts w:ascii="Times New Roman" w:hAnsi="Times New Roman"/>
          <w:sz w:val="28"/>
          <w:szCs w:val="28"/>
          <w:lang w:val="ru-RU"/>
        </w:rPr>
        <w:t xml:space="preserve"> в 2008 году в результате работы в архивных фондах вышел в свет 4-томный труд «Движение Алаш. Из истории </w:t>
      </w:r>
      <w:r w:rsidRPr="001A20A4">
        <w:rPr>
          <w:rStyle w:val="s2"/>
          <w:rFonts w:ascii="Times New Roman" w:hAnsi="Times New Roman"/>
          <w:sz w:val="28"/>
          <w:szCs w:val="28"/>
          <w:lang w:val="ru-RU"/>
        </w:rPr>
        <w:t>изучения вопроса. Сборник документов и материалов. 1918-2007 гг.». В работе</w:t>
      </w:r>
      <w:r w:rsidRPr="001A20A4">
        <w:rPr>
          <w:rStyle w:val="s2"/>
          <w:rFonts w:ascii="Times New Roman" w:hAnsi="Times New Roman"/>
          <w:color w:val="000000" w:themeColor="text1"/>
          <w:sz w:val="28"/>
          <w:szCs w:val="28"/>
          <w:lang w:val="ru-RU"/>
        </w:rPr>
        <w:t xml:space="preserve"> насчитывается более 42 архивных документов, </w:t>
      </w:r>
      <w:r w:rsidRPr="001A20A4">
        <w:rPr>
          <w:rStyle w:val="s2"/>
          <w:rFonts w:ascii="Times New Roman" w:hAnsi="Times New Roman"/>
          <w:sz w:val="28"/>
          <w:szCs w:val="28"/>
          <w:lang w:val="ru-RU"/>
        </w:rPr>
        <w:t>11 из которых введены в научный оборот впервые. Имеются сведения биографического характера, протоколы заседании, статьи и</w:t>
      </w:r>
      <w:r>
        <w:rPr>
          <w:rStyle w:val="s2"/>
          <w:rFonts w:ascii="Times New Roman" w:hAnsi="Times New Roman"/>
          <w:sz w:val="28"/>
          <w:szCs w:val="28"/>
          <w:lang w:val="ru-RU"/>
        </w:rPr>
        <w:t xml:space="preserve"> другие документы. Эти материалы, как указывают авторы, позволяют понять и оценить политику советской власти по отношению к идеологии казахского национально-освободительного движения как в 1920-1930-е гг., так и в более поздний период [</w:t>
      </w:r>
      <w:r w:rsidR="00D26F82">
        <w:rPr>
          <w:rStyle w:val="s2"/>
          <w:rFonts w:ascii="Times New Roman" w:hAnsi="Times New Roman"/>
          <w:sz w:val="28"/>
          <w:szCs w:val="28"/>
          <w:lang w:val="ru-RU"/>
        </w:rPr>
        <w:t>86</w:t>
      </w:r>
      <w:r>
        <w:rPr>
          <w:rStyle w:val="s2"/>
          <w:rFonts w:ascii="Times New Roman" w:hAnsi="Times New Roman"/>
          <w:sz w:val="28"/>
          <w:szCs w:val="28"/>
          <w:lang w:val="ru-RU"/>
        </w:rPr>
        <w:t>].</w:t>
      </w:r>
    </w:p>
    <w:p w14:paraId="03D9BEB7" w14:textId="06471ADF" w:rsidR="005E5324" w:rsidRDefault="005E5324" w:rsidP="005E5324">
      <w:pPr>
        <w:pStyle w:val="p3"/>
        <w:ind w:firstLine="709"/>
        <w:jc w:val="both"/>
        <w:rPr>
          <w:rStyle w:val="s2"/>
          <w:rFonts w:ascii="Times New Roman" w:hAnsi="Times New Roman"/>
          <w:sz w:val="28"/>
          <w:szCs w:val="28"/>
          <w:lang w:val="ru-RU"/>
        </w:rPr>
      </w:pPr>
      <w:r>
        <w:rPr>
          <w:rStyle w:val="s2"/>
          <w:rFonts w:ascii="Times New Roman" w:hAnsi="Times New Roman"/>
          <w:sz w:val="28"/>
          <w:szCs w:val="28"/>
          <w:lang w:val="ru-RU"/>
        </w:rPr>
        <w:t xml:space="preserve">В 2009 году вышла в свет работа М.К. </w:t>
      </w:r>
      <w:proofErr w:type="spellStart"/>
      <w:r>
        <w:rPr>
          <w:rStyle w:val="s2"/>
          <w:rFonts w:ascii="Times New Roman" w:hAnsi="Times New Roman"/>
          <w:sz w:val="28"/>
          <w:szCs w:val="28"/>
          <w:lang w:val="ru-RU"/>
        </w:rPr>
        <w:t>Койгелдиева</w:t>
      </w:r>
      <w:proofErr w:type="spellEnd"/>
      <w:r>
        <w:rPr>
          <w:rStyle w:val="s2"/>
          <w:rFonts w:ascii="Times New Roman" w:hAnsi="Times New Roman"/>
          <w:sz w:val="28"/>
          <w:szCs w:val="28"/>
          <w:lang w:val="ru-RU"/>
        </w:rPr>
        <w:t xml:space="preserve"> «Сталинизм и репрессии в Казахстане 1920-1940-х годов» [</w:t>
      </w:r>
      <w:r w:rsidR="00485FAB">
        <w:rPr>
          <w:rStyle w:val="s2"/>
          <w:rFonts w:ascii="Times New Roman" w:hAnsi="Times New Roman"/>
          <w:sz w:val="28"/>
          <w:szCs w:val="28"/>
          <w:lang w:val="ru-RU"/>
        </w:rPr>
        <w:t>82</w:t>
      </w:r>
      <w:r>
        <w:rPr>
          <w:rStyle w:val="s2"/>
          <w:rFonts w:ascii="Times New Roman" w:hAnsi="Times New Roman"/>
          <w:color w:val="000000" w:themeColor="text1"/>
          <w:sz w:val="28"/>
          <w:szCs w:val="28"/>
          <w:lang w:val="ru-RU"/>
        </w:rPr>
        <w:t>]. В работе был исследован процесс уничтожения Советской властью целых слоев казахского общества – баев, других зажиточных слоев населения и представителей мусу</w:t>
      </w:r>
      <w:r>
        <w:rPr>
          <w:rStyle w:val="s2"/>
          <w:rFonts w:ascii="Times New Roman" w:hAnsi="Times New Roman"/>
          <w:sz w:val="28"/>
          <w:szCs w:val="28"/>
          <w:lang w:val="ru-RU"/>
        </w:rPr>
        <w:t>льманского духовенства. Следует подчеркнуть, что данный вопрос до этого исследования не поднимался в научной среде. В работе была осуществлена попытка воссоздания отдельных эпизодов периода репрессии на конкретных архивных материалах, документов следственных дел.</w:t>
      </w:r>
    </w:p>
    <w:p w14:paraId="53762EB9" w14:textId="564F6D6A" w:rsidR="005E5324" w:rsidRDefault="005E5324" w:rsidP="005E5324">
      <w:pPr>
        <w:pStyle w:val="p3"/>
        <w:ind w:firstLine="709"/>
        <w:jc w:val="both"/>
        <w:rPr>
          <w:rStyle w:val="s2"/>
          <w:rFonts w:ascii="Times New Roman" w:hAnsi="Times New Roman"/>
          <w:sz w:val="28"/>
          <w:szCs w:val="28"/>
          <w:lang w:val="ru-RU"/>
        </w:rPr>
      </w:pPr>
      <w:r>
        <w:rPr>
          <w:rStyle w:val="s2"/>
          <w:rFonts w:ascii="Times New Roman" w:hAnsi="Times New Roman"/>
          <w:sz w:val="28"/>
          <w:szCs w:val="28"/>
          <w:lang w:val="ru-RU"/>
        </w:rPr>
        <w:t xml:space="preserve">В 2013 году под редакцией М.К. </w:t>
      </w:r>
      <w:proofErr w:type="spellStart"/>
      <w:r>
        <w:rPr>
          <w:rStyle w:val="s2"/>
          <w:rFonts w:ascii="Times New Roman" w:hAnsi="Times New Roman"/>
          <w:sz w:val="28"/>
          <w:szCs w:val="28"/>
          <w:lang w:val="ru-RU"/>
        </w:rPr>
        <w:t>Койгелдиева</w:t>
      </w:r>
      <w:proofErr w:type="spellEnd"/>
      <w:r>
        <w:rPr>
          <w:rStyle w:val="s2"/>
          <w:rFonts w:ascii="Times New Roman" w:hAnsi="Times New Roman"/>
          <w:sz w:val="28"/>
          <w:szCs w:val="28"/>
          <w:lang w:val="ru-RU"/>
        </w:rPr>
        <w:t xml:space="preserve"> выходит еще один сборник документов «Красный террор: из истории политических репрессий в Казахстане (Сборник документальных материалов 20-50-х годов </w:t>
      </w:r>
      <w:r>
        <w:rPr>
          <w:rStyle w:val="s2"/>
          <w:rFonts w:ascii="Times New Roman" w:hAnsi="Times New Roman"/>
          <w:sz w:val="28"/>
          <w:szCs w:val="28"/>
          <w:lang w:val="en-GB"/>
        </w:rPr>
        <w:t>XX</w:t>
      </w:r>
      <w:r>
        <w:rPr>
          <w:rStyle w:val="s2"/>
          <w:rFonts w:ascii="Times New Roman" w:hAnsi="Times New Roman"/>
          <w:sz w:val="28"/>
          <w:szCs w:val="28"/>
          <w:lang w:val="ru-RU"/>
        </w:rPr>
        <w:t xml:space="preserve"> века) [</w:t>
      </w:r>
      <w:r w:rsidR="00485FAB">
        <w:rPr>
          <w:rStyle w:val="s2"/>
          <w:rFonts w:ascii="Times New Roman" w:hAnsi="Times New Roman"/>
          <w:sz w:val="28"/>
          <w:szCs w:val="28"/>
          <w:lang w:val="ru-RU"/>
        </w:rPr>
        <w:t>97</w:t>
      </w:r>
      <w:r>
        <w:rPr>
          <w:rStyle w:val="s2"/>
          <w:rFonts w:ascii="Times New Roman" w:hAnsi="Times New Roman"/>
          <w:sz w:val="28"/>
          <w:szCs w:val="28"/>
          <w:lang w:val="ru-RU"/>
        </w:rPr>
        <w:t xml:space="preserve">]. В сборнике представлены подлинные документальные материалы, выявленные в архивных фондах Комитета национальной безопасности Республики Казахстан. В книге широко представлены биографические сведения как известных деятелей, так и </w:t>
      </w:r>
      <w:r>
        <w:rPr>
          <w:rStyle w:val="s2"/>
          <w:rFonts w:ascii="Times New Roman" w:hAnsi="Times New Roman"/>
          <w:color w:val="000000" w:themeColor="text1"/>
          <w:sz w:val="28"/>
          <w:szCs w:val="28"/>
          <w:lang w:val="ru-RU"/>
        </w:rPr>
        <w:t>рядовых граждан, которые по своему положению принадлежали к различным слоям общества (рабочие, служащие, учёные, священнослужители и др.). Все данные материалы позволяют показать огромные масштабы репрессии, проникнутьс</w:t>
      </w:r>
      <w:r>
        <w:rPr>
          <w:rStyle w:val="s2"/>
          <w:rFonts w:ascii="Times New Roman" w:hAnsi="Times New Roman"/>
          <w:sz w:val="28"/>
          <w:szCs w:val="28"/>
          <w:lang w:val="ru-RU"/>
        </w:rPr>
        <w:t xml:space="preserve">я в исторический контекст данного периода, ощутить весь трагизм и кошмар человеческих судеб, оказавшихся под молотом репрессий. </w:t>
      </w:r>
    </w:p>
    <w:p w14:paraId="77EB4A8B" w14:textId="21BD0250" w:rsidR="005E5324" w:rsidRPr="001A20A4" w:rsidRDefault="005E5324" w:rsidP="005E5324">
      <w:pPr>
        <w:pStyle w:val="p3"/>
        <w:ind w:firstLine="709"/>
        <w:jc w:val="both"/>
        <w:rPr>
          <w:rFonts w:hint="eastAsia"/>
          <w:color w:val="auto"/>
        </w:rPr>
      </w:pPr>
      <w:r>
        <w:rPr>
          <w:rFonts w:ascii="Times New Roman" w:hAnsi="Times New Roman"/>
          <w:color w:val="000000"/>
          <w:sz w:val="28"/>
          <w:szCs w:val="28"/>
        </w:rPr>
        <w:t xml:space="preserve">Указом Президента </w:t>
      </w:r>
      <w:r>
        <w:rPr>
          <w:rFonts w:ascii="Times New Roman" w:hAnsi="Times New Roman"/>
          <w:color w:val="000000"/>
          <w:sz w:val="28"/>
          <w:szCs w:val="28"/>
          <w:lang w:val="ru-RU"/>
        </w:rPr>
        <w:t xml:space="preserve">РК от </w:t>
      </w:r>
      <w:r>
        <w:rPr>
          <w:rFonts w:ascii="Times New Roman" w:hAnsi="Times New Roman"/>
          <w:color w:val="000000"/>
          <w:sz w:val="28"/>
          <w:szCs w:val="28"/>
        </w:rPr>
        <w:t>24 ноября 2020 года была создана Государственная комиссия по полной реабилитации жертв политических репрессий XX века. В рамках реализации решений Главы государства под научным руководством профессора-исследователя, академика НАН РК М.К. Койгелдиева вышел в свет сборник документов</w:t>
      </w:r>
      <w:r>
        <w:rPr>
          <w:rFonts w:ascii="Times New Roman" w:hAnsi="Times New Roman"/>
          <w:color w:val="000000"/>
          <w:sz w:val="28"/>
          <w:szCs w:val="28"/>
          <w:lang w:val="ru-RU"/>
        </w:rPr>
        <w:t xml:space="preserve"> </w:t>
      </w:r>
      <w:r>
        <w:rPr>
          <w:rFonts w:ascii="Times New Roman" w:eastAsia="Times New Roman" w:hAnsi="Times New Roman"/>
          <w:sz w:val="28"/>
          <w:szCs w:val="28"/>
        </w:rPr>
        <w:t xml:space="preserve">«Алашское дело 1930-1932 гг. Документы и </w:t>
      </w:r>
      <w:r w:rsidRPr="001A20A4">
        <w:rPr>
          <w:rFonts w:ascii="Times New Roman" w:eastAsia="Times New Roman" w:hAnsi="Times New Roman"/>
          <w:sz w:val="28"/>
          <w:szCs w:val="28"/>
        </w:rPr>
        <w:t>материалы следственного дела, сфабрикованного ОГПУ»</w:t>
      </w:r>
      <w:r w:rsidRPr="001A20A4">
        <w:rPr>
          <w:rFonts w:ascii="Times New Roman" w:eastAsia="Times New Roman" w:hAnsi="Times New Roman"/>
          <w:sz w:val="28"/>
          <w:szCs w:val="28"/>
          <w:lang w:val="ru-RU"/>
        </w:rPr>
        <w:t xml:space="preserve"> [</w:t>
      </w:r>
      <w:r w:rsidR="00485FAB" w:rsidRPr="001A20A4">
        <w:rPr>
          <w:rFonts w:ascii="Times New Roman" w:eastAsia="Times New Roman" w:hAnsi="Times New Roman"/>
          <w:sz w:val="28"/>
          <w:szCs w:val="28"/>
          <w:lang w:val="ru-RU"/>
        </w:rPr>
        <w:t>129; 130</w:t>
      </w:r>
      <w:r w:rsidRPr="001A20A4">
        <w:rPr>
          <w:rFonts w:ascii="Times New Roman" w:eastAsia="Times New Roman" w:hAnsi="Times New Roman"/>
          <w:sz w:val="28"/>
          <w:szCs w:val="28"/>
          <w:lang w:val="ru-RU"/>
        </w:rPr>
        <w:t>] в двух томах и</w:t>
      </w:r>
      <w:r w:rsidRPr="001A20A4">
        <w:rPr>
          <w:rFonts w:ascii="Times New Roman" w:hAnsi="Times New Roman"/>
          <w:color w:val="000000"/>
          <w:sz w:val="28"/>
          <w:szCs w:val="28"/>
        </w:rPr>
        <w:t xml:space="preserve"> «Алашорда ісі. 1920-1940 жж. Құжаттар мен материалдар» в двенадцати томах.</w:t>
      </w:r>
      <w:r w:rsidRPr="001A20A4">
        <w:rPr>
          <w:rFonts w:ascii="Times New Roman" w:hAnsi="Times New Roman"/>
          <w:color w:val="000000"/>
          <w:sz w:val="28"/>
          <w:szCs w:val="28"/>
          <w:lang w:val="ru-RU"/>
        </w:rPr>
        <w:t xml:space="preserve"> Презентация данного сборника состоялась в январе 2025 г. на Конгрессе историков в Астане, в котором принял участие Государственный советник Республики Казахстан Ерлан Карин. В работе мероприятия участвовали 300 представителей научного сообщества Казахстана.</w:t>
      </w:r>
    </w:p>
    <w:p w14:paraId="1897A073" w14:textId="77777777" w:rsidR="005E5324" w:rsidRDefault="005E5324" w:rsidP="005E5324">
      <w:pPr>
        <w:pStyle w:val="p3"/>
        <w:ind w:firstLine="709"/>
        <w:jc w:val="both"/>
        <w:rPr>
          <w:rFonts w:ascii="Times New Roman" w:hAnsi="Times New Roman"/>
          <w:color w:val="000000"/>
          <w:sz w:val="28"/>
          <w:szCs w:val="28"/>
          <w:lang w:val="ru-RU"/>
        </w:rPr>
      </w:pPr>
      <w:r w:rsidRPr="001A20A4">
        <w:rPr>
          <w:rFonts w:ascii="Times New Roman" w:hAnsi="Times New Roman"/>
          <w:color w:val="000000"/>
          <w:sz w:val="28"/>
          <w:szCs w:val="28"/>
        </w:rPr>
        <w:t>В многотомнике представлены следственные материалы в отношении алашординцев - лидеров казахского национально-освободительного движения и их соратников в борьбе за национальную государственность</w:t>
      </w:r>
      <w:r>
        <w:rPr>
          <w:rFonts w:ascii="Times New Roman" w:hAnsi="Times New Roman"/>
          <w:color w:val="000000"/>
          <w:sz w:val="28"/>
          <w:szCs w:val="28"/>
        </w:rPr>
        <w:t>.</w:t>
      </w:r>
      <w:r>
        <w:rPr>
          <w:rFonts w:ascii="Times New Roman" w:hAnsi="Times New Roman"/>
          <w:color w:val="000000"/>
          <w:sz w:val="28"/>
          <w:szCs w:val="28"/>
          <w:lang w:val="ru-RU"/>
        </w:rPr>
        <w:t xml:space="preserve"> </w:t>
      </w:r>
      <w:r>
        <w:rPr>
          <w:rFonts w:ascii="Times New Roman" w:hAnsi="Times New Roman"/>
          <w:color w:val="000000"/>
          <w:sz w:val="28"/>
          <w:szCs w:val="28"/>
        </w:rPr>
        <w:t>В подготовке издания приняли участие профессорско-</w:t>
      </w:r>
      <w:r w:rsidRPr="00485FAB">
        <w:rPr>
          <w:rFonts w:ascii="Times New Roman" w:hAnsi="Times New Roman"/>
          <w:color w:val="000000"/>
          <w:sz w:val="28"/>
          <w:szCs w:val="28"/>
        </w:rPr>
        <w:t>преподавательский состав К</w:t>
      </w:r>
      <w:proofErr w:type="spellStart"/>
      <w:r w:rsidRPr="00485FAB">
        <w:rPr>
          <w:rFonts w:ascii="Times New Roman" w:hAnsi="Times New Roman"/>
          <w:color w:val="000000"/>
          <w:sz w:val="28"/>
          <w:szCs w:val="28"/>
          <w:lang w:val="ru-RU"/>
        </w:rPr>
        <w:t>азНПУ</w:t>
      </w:r>
      <w:proofErr w:type="spellEnd"/>
      <w:r w:rsidRPr="00485FAB">
        <w:rPr>
          <w:rFonts w:ascii="Times New Roman" w:hAnsi="Times New Roman"/>
          <w:color w:val="000000"/>
          <w:sz w:val="28"/>
          <w:szCs w:val="28"/>
          <w:lang w:val="ru-RU"/>
        </w:rPr>
        <w:t xml:space="preserve"> им. </w:t>
      </w:r>
      <w:r w:rsidRPr="00485FAB">
        <w:rPr>
          <w:rFonts w:ascii="Times New Roman" w:hAnsi="Times New Roman"/>
          <w:color w:val="000000"/>
          <w:sz w:val="28"/>
          <w:szCs w:val="28"/>
          <w:lang w:val="ru-RU"/>
        </w:rPr>
        <w:lastRenderedPageBreak/>
        <w:t>Абая</w:t>
      </w:r>
      <w:r w:rsidRPr="00485FAB">
        <w:rPr>
          <w:rFonts w:ascii="Times New Roman" w:hAnsi="Times New Roman"/>
          <w:color w:val="000000"/>
          <w:sz w:val="28"/>
          <w:szCs w:val="28"/>
        </w:rPr>
        <w:t>, а также исследователи Научной лаборатории «Айтылған тарих</w:t>
      </w:r>
      <w:r>
        <w:rPr>
          <w:rFonts w:ascii="Times New Roman" w:hAnsi="Times New Roman"/>
          <w:color w:val="000000"/>
          <w:sz w:val="28"/>
          <w:szCs w:val="28"/>
        </w:rPr>
        <w:t>» З. Мырзатаева, Р. Мирзакулова</w:t>
      </w:r>
      <w:r>
        <w:rPr>
          <w:rFonts w:ascii="Times New Roman" w:hAnsi="Times New Roman"/>
          <w:color w:val="000000"/>
          <w:sz w:val="28"/>
          <w:szCs w:val="28"/>
          <w:lang w:val="ru-RU"/>
        </w:rPr>
        <w:t>, С. Белоус</w:t>
      </w:r>
      <w:r>
        <w:rPr>
          <w:rFonts w:ascii="Times New Roman" w:hAnsi="Times New Roman"/>
          <w:color w:val="000000"/>
          <w:sz w:val="28"/>
          <w:szCs w:val="28"/>
        </w:rPr>
        <w:t xml:space="preserve"> и другие.</w:t>
      </w:r>
    </w:p>
    <w:p w14:paraId="0BF30943" w14:textId="77777777" w:rsidR="005E5324" w:rsidRDefault="005E5324" w:rsidP="005E5324">
      <w:pPr>
        <w:pStyle w:val="p3"/>
        <w:ind w:firstLine="709"/>
        <w:jc w:val="both"/>
        <w:rPr>
          <w:rFonts w:ascii="Times New Roman" w:hAnsi="Times New Roman"/>
          <w:sz w:val="28"/>
          <w:szCs w:val="28"/>
          <w:lang w:val="ru-RU"/>
        </w:rPr>
      </w:pPr>
      <w:r>
        <w:rPr>
          <w:rStyle w:val="s2"/>
          <w:rFonts w:ascii="Times New Roman" w:hAnsi="Times New Roman"/>
          <w:sz w:val="28"/>
          <w:szCs w:val="28"/>
        </w:rPr>
        <w:t>Архивные источники, собранные в</w:t>
      </w:r>
      <w:r>
        <w:rPr>
          <w:rStyle w:val="s2"/>
          <w:rFonts w:ascii="Times New Roman" w:hAnsi="Times New Roman"/>
          <w:sz w:val="28"/>
          <w:szCs w:val="28"/>
          <w:lang w:val="ru-RU"/>
        </w:rPr>
        <w:t xml:space="preserve"> данных сборниках</w:t>
      </w:r>
      <w:r>
        <w:rPr>
          <w:rStyle w:val="s2"/>
          <w:rFonts w:ascii="Times New Roman" w:hAnsi="Times New Roman"/>
          <w:sz w:val="28"/>
          <w:szCs w:val="28"/>
        </w:rPr>
        <w:t>, включают уникальные свидетельства</w:t>
      </w:r>
      <w:r>
        <w:rPr>
          <w:rStyle w:val="s2"/>
          <w:rFonts w:ascii="Times New Roman" w:hAnsi="Times New Roman"/>
          <w:sz w:val="28"/>
          <w:szCs w:val="28"/>
          <w:lang w:val="ru-RU"/>
        </w:rPr>
        <w:t xml:space="preserve"> о биографиях, социально-экономических условиях</w:t>
      </w:r>
      <w:r>
        <w:rPr>
          <w:rStyle w:val="s2"/>
          <w:rFonts w:ascii="Times New Roman" w:hAnsi="Times New Roman"/>
          <w:color w:val="000000" w:themeColor="text1"/>
          <w:sz w:val="28"/>
          <w:szCs w:val="28"/>
          <w:lang w:val="ru-RU"/>
        </w:rPr>
        <w:t>, проектов, переписок и допросов</w:t>
      </w:r>
      <w:r>
        <w:rPr>
          <w:rStyle w:val="s2"/>
          <w:rFonts w:ascii="Times New Roman" w:hAnsi="Times New Roman"/>
          <w:color w:val="000000" w:themeColor="text1"/>
          <w:sz w:val="28"/>
          <w:szCs w:val="28"/>
        </w:rPr>
        <w:t>, ранее неизвестные широкому кругу исследователей</w:t>
      </w:r>
      <w:r>
        <w:rPr>
          <w:rStyle w:val="s2"/>
          <w:rFonts w:ascii="Times New Roman" w:hAnsi="Times New Roman"/>
          <w:color w:val="000000" w:themeColor="text1"/>
          <w:sz w:val="28"/>
          <w:szCs w:val="28"/>
          <w:lang w:val="ru-RU"/>
        </w:rPr>
        <w:t xml:space="preserve"> и читателей</w:t>
      </w:r>
      <w:r>
        <w:rPr>
          <w:rStyle w:val="s2"/>
          <w:rFonts w:ascii="Times New Roman" w:hAnsi="Times New Roman"/>
          <w:color w:val="000000" w:themeColor="text1"/>
          <w:sz w:val="28"/>
          <w:szCs w:val="28"/>
        </w:rPr>
        <w:t xml:space="preserve">. </w:t>
      </w:r>
      <w:r>
        <w:rPr>
          <w:rStyle w:val="s2"/>
          <w:rFonts w:ascii="Times New Roman" w:hAnsi="Times New Roman"/>
          <w:sz w:val="28"/>
          <w:szCs w:val="28"/>
          <w:lang w:val="ru-RU"/>
        </w:rPr>
        <w:t>Опубликованные</w:t>
      </w:r>
      <w:r>
        <w:rPr>
          <w:rStyle w:val="s2"/>
          <w:rFonts w:ascii="Times New Roman" w:hAnsi="Times New Roman"/>
          <w:sz w:val="28"/>
          <w:szCs w:val="28"/>
        </w:rPr>
        <w:t xml:space="preserve"> документы дают возможность реконструировать личные биографии</w:t>
      </w:r>
      <w:r>
        <w:rPr>
          <w:rStyle w:val="s2"/>
          <w:rFonts w:ascii="Times New Roman" w:hAnsi="Times New Roman"/>
          <w:sz w:val="28"/>
          <w:szCs w:val="28"/>
          <w:lang w:val="ru-RU"/>
        </w:rPr>
        <w:t xml:space="preserve"> деятелей казахской интеллигенции начала </w:t>
      </w:r>
      <w:r>
        <w:rPr>
          <w:rStyle w:val="s2"/>
          <w:rFonts w:ascii="Times New Roman" w:hAnsi="Times New Roman"/>
          <w:sz w:val="28"/>
          <w:szCs w:val="28"/>
          <w:lang w:val="en-GB"/>
        </w:rPr>
        <w:t>XX</w:t>
      </w:r>
      <w:r>
        <w:rPr>
          <w:rStyle w:val="s2"/>
          <w:rFonts w:ascii="Times New Roman" w:hAnsi="Times New Roman"/>
          <w:sz w:val="28"/>
          <w:szCs w:val="28"/>
          <w:lang w:val="ru-RU"/>
        </w:rPr>
        <w:t xml:space="preserve"> века</w:t>
      </w:r>
      <w:r>
        <w:rPr>
          <w:rStyle w:val="s2"/>
          <w:rFonts w:ascii="Times New Roman" w:hAnsi="Times New Roman"/>
          <w:sz w:val="28"/>
          <w:szCs w:val="28"/>
        </w:rPr>
        <w:t xml:space="preserve">, </w:t>
      </w:r>
      <w:r>
        <w:rPr>
          <w:rStyle w:val="s2"/>
          <w:rFonts w:ascii="Times New Roman" w:hAnsi="Times New Roman"/>
          <w:sz w:val="28"/>
          <w:szCs w:val="28"/>
          <w:lang w:val="ru-RU"/>
        </w:rPr>
        <w:t xml:space="preserve">их </w:t>
      </w:r>
      <w:r>
        <w:rPr>
          <w:rStyle w:val="s2"/>
          <w:rFonts w:ascii="Times New Roman" w:hAnsi="Times New Roman"/>
          <w:sz w:val="28"/>
          <w:szCs w:val="28"/>
        </w:rPr>
        <w:t>взгляды</w:t>
      </w:r>
      <w:r>
        <w:rPr>
          <w:rStyle w:val="s2"/>
          <w:rFonts w:ascii="Times New Roman" w:hAnsi="Times New Roman"/>
          <w:sz w:val="28"/>
          <w:szCs w:val="28"/>
          <w:lang w:val="ru-RU"/>
        </w:rPr>
        <w:t>, мнения, переживания</w:t>
      </w:r>
      <w:r>
        <w:rPr>
          <w:rStyle w:val="s2"/>
          <w:rFonts w:ascii="Times New Roman" w:hAnsi="Times New Roman"/>
          <w:sz w:val="28"/>
          <w:szCs w:val="28"/>
        </w:rPr>
        <w:t xml:space="preserve"> и обстоятельства, повлиявшие на формирование их идеологической платформы.</w:t>
      </w:r>
      <w:r>
        <w:rPr>
          <w:rFonts w:ascii="Times New Roman" w:hAnsi="Times New Roman"/>
          <w:sz w:val="28"/>
          <w:szCs w:val="28"/>
          <w:lang w:val="ru-RU"/>
        </w:rPr>
        <w:t xml:space="preserve"> А</w:t>
      </w:r>
      <w:r>
        <w:rPr>
          <w:rStyle w:val="s2"/>
          <w:rFonts w:ascii="Times New Roman" w:hAnsi="Times New Roman"/>
          <w:sz w:val="28"/>
          <w:szCs w:val="28"/>
        </w:rPr>
        <w:t xml:space="preserve">рхивные </w:t>
      </w:r>
      <w:r>
        <w:rPr>
          <w:rStyle w:val="s2"/>
          <w:rFonts w:ascii="Times New Roman" w:hAnsi="Times New Roman"/>
          <w:sz w:val="28"/>
          <w:szCs w:val="28"/>
          <w:lang w:val="ru-RU"/>
        </w:rPr>
        <w:t>материалы и документы</w:t>
      </w:r>
      <w:r>
        <w:rPr>
          <w:rStyle w:val="s2"/>
          <w:rFonts w:ascii="Times New Roman" w:hAnsi="Times New Roman"/>
          <w:sz w:val="28"/>
          <w:szCs w:val="28"/>
        </w:rPr>
        <w:t xml:space="preserve"> становятся незаменимым инструментом для осмысления роли лидеров </w:t>
      </w:r>
      <w:r>
        <w:rPr>
          <w:rStyle w:val="s2"/>
          <w:rFonts w:ascii="Times New Roman" w:hAnsi="Times New Roman"/>
          <w:sz w:val="28"/>
          <w:szCs w:val="28"/>
          <w:lang w:val="ru-RU"/>
        </w:rPr>
        <w:t xml:space="preserve">Алаш и его участников </w:t>
      </w:r>
      <w:r>
        <w:rPr>
          <w:rStyle w:val="s2"/>
          <w:rFonts w:ascii="Times New Roman" w:hAnsi="Times New Roman"/>
          <w:sz w:val="28"/>
          <w:szCs w:val="28"/>
        </w:rPr>
        <w:t>в общественно-политической жизни Казахстана начала XX века, а также их влияния на дальнейшее развитие национального самосознания.</w:t>
      </w:r>
    </w:p>
    <w:p w14:paraId="05B70CA3" w14:textId="77777777" w:rsidR="005E5324" w:rsidRPr="00485FAB" w:rsidRDefault="005E5324" w:rsidP="005E5324">
      <w:pPr>
        <w:pStyle w:val="p3"/>
        <w:ind w:firstLine="709"/>
        <w:jc w:val="both"/>
        <w:rPr>
          <w:rFonts w:ascii="Times New Roman" w:hAnsi="Times New Roman"/>
          <w:color w:val="auto"/>
          <w:sz w:val="28"/>
          <w:szCs w:val="28"/>
          <w:lang w:val="ru-RU"/>
        </w:rPr>
      </w:pPr>
      <w:r>
        <w:rPr>
          <w:rStyle w:val="s2"/>
          <w:rFonts w:ascii="Times New Roman" w:hAnsi="Times New Roman"/>
          <w:sz w:val="28"/>
          <w:szCs w:val="28"/>
          <w:lang w:val="ru-RU"/>
        </w:rPr>
        <w:t xml:space="preserve">Анализ школьных учебников показал, что в них в основном упоминаются центральные фигуры движения Алаш, как </w:t>
      </w:r>
      <w:r>
        <w:rPr>
          <w:rStyle w:val="s2"/>
          <w:rFonts w:ascii="Times New Roman" w:hAnsi="Times New Roman"/>
          <w:sz w:val="28"/>
          <w:szCs w:val="28"/>
        </w:rPr>
        <w:t>Алихан Б</w:t>
      </w:r>
      <w:r>
        <w:rPr>
          <w:rStyle w:val="s2"/>
          <w:rFonts w:ascii="Times New Roman" w:hAnsi="Times New Roman"/>
          <w:sz w:val="28"/>
          <w:szCs w:val="28"/>
          <w:lang w:val="ru-RU"/>
        </w:rPr>
        <w:t>о</w:t>
      </w:r>
      <w:r>
        <w:rPr>
          <w:rStyle w:val="s2"/>
          <w:rFonts w:ascii="Times New Roman" w:hAnsi="Times New Roman"/>
          <w:sz w:val="28"/>
          <w:szCs w:val="28"/>
        </w:rPr>
        <w:t>кейханов, Ахмет Байтурсынов, М</w:t>
      </w:r>
      <w:r>
        <w:rPr>
          <w:rStyle w:val="s2"/>
          <w:rFonts w:ascii="Times New Roman" w:hAnsi="Times New Roman"/>
          <w:sz w:val="28"/>
          <w:szCs w:val="28"/>
          <w:lang w:val="ru-RU"/>
        </w:rPr>
        <w:t>ы</w:t>
      </w:r>
      <w:r>
        <w:rPr>
          <w:rStyle w:val="s2"/>
          <w:rFonts w:ascii="Times New Roman" w:hAnsi="Times New Roman"/>
          <w:sz w:val="28"/>
          <w:szCs w:val="28"/>
        </w:rPr>
        <w:t>ржакып Дулатов</w:t>
      </w:r>
      <w:r>
        <w:rPr>
          <w:rStyle w:val="s2"/>
          <w:rFonts w:ascii="Times New Roman" w:hAnsi="Times New Roman"/>
          <w:sz w:val="28"/>
          <w:szCs w:val="28"/>
          <w:lang w:val="ru-RU"/>
        </w:rPr>
        <w:t xml:space="preserve"> и другие. </w:t>
      </w:r>
      <w:r>
        <w:rPr>
          <w:rFonts w:ascii="Times New Roman" w:hAnsi="Times New Roman"/>
          <w:sz w:val="28"/>
          <w:szCs w:val="28"/>
          <w:lang w:val="ru-RU"/>
        </w:rPr>
        <w:t xml:space="preserve">Архивные материалы, представленные в данных сборниках, </w:t>
      </w:r>
      <w:r>
        <w:rPr>
          <w:rStyle w:val="s2"/>
          <w:rFonts w:ascii="Times New Roman" w:hAnsi="Times New Roman"/>
          <w:sz w:val="28"/>
          <w:szCs w:val="28"/>
        </w:rPr>
        <w:t xml:space="preserve">позволяют восстановить </w:t>
      </w:r>
      <w:r>
        <w:rPr>
          <w:rStyle w:val="s2"/>
          <w:rFonts w:ascii="Times New Roman" w:hAnsi="Times New Roman"/>
          <w:sz w:val="28"/>
          <w:szCs w:val="28"/>
          <w:lang w:val="ru-RU"/>
        </w:rPr>
        <w:t xml:space="preserve">и дополнить </w:t>
      </w:r>
      <w:r>
        <w:rPr>
          <w:rStyle w:val="s2"/>
          <w:rFonts w:ascii="Times New Roman" w:hAnsi="Times New Roman"/>
          <w:sz w:val="28"/>
          <w:szCs w:val="28"/>
        </w:rPr>
        <w:t>биографии</w:t>
      </w:r>
      <w:r>
        <w:rPr>
          <w:rStyle w:val="s2"/>
          <w:rFonts w:ascii="Times New Roman" w:hAnsi="Times New Roman"/>
          <w:sz w:val="28"/>
          <w:szCs w:val="28"/>
          <w:lang w:val="ru-RU"/>
        </w:rPr>
        <w:t xml:space="preserve"> деятелей, а также ввести в учебный процесс новые имена</w:t>
      </w:r>
      <w:r>
        <w:rPr>
          <w:rStyle w:val="s2"/>
          <w:rFonts w:ascii="Times New Roman" w:hAnsi="Times New Roman"/>
          <w:sz w:val="28"/>
          <w:szCs w:val="28"/>
        </w:rPr>
        <w:t>, ранее находивши</w:t>
      </w:r>
      <w:r>
        <w:rPr>
          <w:rStyle w:val="s2"/>
          <w:rFonts w:ascii="Times New Roman" w:hAnsi="Times New Roman"/>
          <w:sz w:val="28"/>
          <w:szCs w:val="28"/>
          <w:lang w:val="ru-RU"/>
        </w:rPr>
        <w:t>е</w:t>
      </w:r>
      <w:r>
        <w:rPr>
          <w:rStyle w:val="s2"/>
          <w:rFonts w:ascii="Times New Roman" w:hAnsi="Times New Roman"/>
          <w:sz w:val="28"/>
          <w:szCs w:val="28"/>
        </w:rPr>
        <w:t>ся в тени историческ</w:t>
      </w:r>
      <w:r>
        <w:rPr>
          <w:rStyle w:val="s2"/>
          <w:rFonts w:ascii="Times New Roman" w:hAnsi="Times New Roman"/>
          <w:sz w:val="28"/>
          <w:szCs w:val="28"/>
          <w:lang w:val="ru-RU"/>
        </w:rPr>
        <w:t>их</w:t>
      </w:r>
      <w:r>
        <w:rPr>
          <w:rStyle w:val="s2"/>
          <w:rFonts w:ascii="Times New Roman" w:hAnsi="Times New Roman"/>
          <w:sz w:val="28"/>
          <w:szCs w:val="28"/>
        </w:rPr>
        <w:t xml:space="preserve"> исследовани</w:t>
      </w:r>
      <w:r>
        <w:rPr>
          <w:rStyle w:val="s2"/>
          <w:rFonts w:ascii="Times New Roman" w:hAnsi="Times New Roman"/>
          <w:sz w:val="28"/>
          <w:szCs w:val="28"/>
          <w:lang w:val="ru-RU"/>
        </w:rPr>
        <w:t xml:space="preserve">й. Например, материалы по следующим деятелям Ибрай </w:t>
      </w:r>
      <w:proofErr w:type="spellStart"/>
      <w:r>
        <w:rPr>
          <w:rStyle w:val="s2"/>
          <w:rFonts w:ascii="Times New Roman" w:hAnsi="Times New Roman"/>
          <w:sz w:val="28"/>
          <w:szCs w:val="28"/>
          <w:lang w:val="ru-RU"/>
        </w:rPr>
        <w:t>Акпайулы</w:t>
      </w:r>
      <w:proofErr w:type="spellEnd"/>
      <w:r>
        <w:rPr>
          <w:rStyle w:val="s2"/>
          <w:rFonts w:ascii="Times New Roman" w:hAnsi="Times New Roman"/>
          <w:sz w:val="28"/>
          <w:szCs w:val="28"/>
          <w:lang w:val="ru-RU"/>
        </w:rPr>
        <w:t xml:space="preserve">, </w:t>
      </w:r>
      <w:proofErr w:type="spellStart"/>
      <w:r>
        <w:rPr>
          <w:rStyle w:val="s2"/>
          <w:rFonts w:ascii="Times New Roman" w:hAnsi="Times New Roman"/>
          <w:sz w:val="28"/>
          <w:szCs w:val="28"/>
          <w:lang w:val="ru-RU"/>
        </w:rPr>
        <w:t>Ыбырайым</w:t>
      </w:r>
      <w:proofErr w:type="spellEnd"/>
      <w:r>
        <w:rPr>
          <w:rStyle w:val="s2"/>
          <w:rFonts w:ascii="Times New Roman" w:hAnsi="Times New Roman"/>
          <w:sz w:val="28"/>
          <w:szCs w:val="28"/>
          <w:lang w:val="ru-RU"/>
        </w:rPr>
        <w:t xml:space="preserve"> </w:t>
      </w:r>
      <w:proofErr w:type="spellStart"/>
      <w:r>
        <w:rPr>
          <w:rStyle w:val="s2"/>
          <w:rFonts w:ascii="Times New Roman" w:hAnsi="Times New Roman"/>
          <w:sz w:val="28"/>
          <w:szCs w:val="28"/>
          <w:lang w:val="ru-RU"/>
        </w:rPr>
        <w:t>Жайнаков</w:t>
      </w:r>
      <w:proofErr w:type="spellEnd"/>
      <w:r>
        <w:rPr>
          <w:rStyle w:val="s2"/>
          <w:rFonts w:ascii="Times New Roman" w:hAnsi="Times New Roman"/>
          <w:sz w:val="28"/>
          <w:szCs w:val="28"/>
          <w:lang w:val="ru-RU"/>
        </w:rPr>
        <w:t xml:space="preserve">, </w:t>
      </w:r>
      <w:proofErr w:type="spellStart"/>
      <w:r>
        <w:rPr>
          <w:rStyle w:val="s2"/>
          <w:rFonts w:ascii="Times New Roman" w:hAnsi="Times New Roman"/>
          <w:sz w:val="28"/>
          <w:szCs w:val="28"/>
          <w:lang w:val="ru-RU"/>
        </w:rPr>
        <w:t>Кафез</w:t>
      </w:r>
      <w:proofErr w:type="spellEnd"/>
      <w:r>
        <w:rPr>
          <w:rStyle w:val="s2"/>
          <w:rFonts w:ascii="Times New Roman" w:hAnsi="Times New Roman"/>
          <w:sz w:val="28"/>
          <w:szCs w:val="28"/>
          <w:lang w:val="ru-RU"/>
        </w:rPr>
        <w:t xml:space="preserve"> </w:t>
      </w:r>
      <w:proofErr w:type="spellStart"/>
      <w:r>
        <w:rPr>
          <w:rStyle w:val="s2"/>
          <w:rFonts w:ascii="Times New Roman" w:hAnsi="Times New Roman"/>
          <w:sz w:val="28"/>
          <w:szCs w:val="28"/>
          <w:lang w:val="ru-RU"/>
        </w:rPr>
        <w:t>Айбасов</w:t>
      </w:r>
      <w:proofErr w:type="spellEnd"/>
      <w:r>
        <w:rPr>
          <w:rStyle w:val="s2"/>
          <w:rFonts w:ascii="Times New Roman" w:hAnsi="Times New Roman"/>
          <w:sz w:val="28"/>
          <w:szCs w:val="28"/>
          <w:lang w:val="ru-RU"/>
        </w:rPr>
        <w:t xml:space="preserve">, </w:t>
      </w:r>
      <w:proofErr w:type="spellStart"/>
      <w:r>
        <w:rPr>
          <w:rStyle w:val="s2"/>
          <w:rFonts w:ascii="Times New Roman" w:hAnsi="Times New Roman"/>
          <w:sz w:val="28"/>
          <w:szCs w:val="28"/>
          <w:lang w:val="ru-RU"/>
        </w:rPr>
        <w:t>Ережеп</w:t>
      </w:r>
      <w:proofErr w:type="spellEnd"/>
      <w:r>
        <w:rPr>
          <w:rStyle w:val="s2"/>
          <w:rFonts w:ascii="Times New Roman" w:hAnsi="Times New Roman"/>
          <w:sz w:val="28"/>
          <w:szCs w:val="28"/>
          <w:lang w:val="ru-RU"/>
        </w:rPr>
        <w:t xml:space="preserve"> </w:t>
      </w:r>
      <w:proofErr w:type="spellStart"/>
      <w:r>
        <w:rPr>
          <w:rStyle w:val="s2"/>
          <w:rFonts w:ascii="Times New Roman" w:hAnsi="Times New Roman"/>
          <w:sz w:val="28"/>
          <w:szCs w:val="28"/>
          <w:lang w:val="ru-RU"/>
        </w:rPr>
        <w:t>Итбаев</w:t>
      </w:r>
      <w:proofErr w:type="spellEnd"/>
      <w:r>
        <w:rPr>
          <w:rStyle w:val="s2"/>
          <w:rFonts w:ascii="Times New Roman" w:hAnsi="Times New Roman"/>
          <w:sz w:val="28"/>
          <w:szCs w:val="28"/>
          <w:lang w:val="ru-RU"/>
        </w:rPr>
        <w:t xml:space="preserve">, </w:t>
      </w:r>
      <w:proofErr w:type="spellStart"/>
      <w:r>
        <w:rPr>
          <w:rStyle w:val="s2"/>
          <w:rFonts w:ascii="Times New Roman" w:hAnsi="Times New Roman"/>
          <w:sz w:val="28"/>
          <w:szCs w:val="28"/>
          <w:lang w:val="ru-RU"/>
        </w:rPr>
        <w:t>Айдархан</w:t>
      </w:r>
      <w:proofErr w:type="spellEnd"/>
      <w:r>
        <w:rPr>
          <w:rStyle w:val="s2"/>
          <w:rFonts w:ascii="Times New Roman" w:hAnsi="Times New Roman"/>
          <w:sz w:val="28"/>
          <w:szCs w:val="28"/>
          <w:lang w:val="ru-RU"/>
        </w:rPr>
        <w:t xml:space="preserve"> </w:t>
      </w:r>
      <w:proofErr w:type="spellStart"/>
      <w:r>
        <w:rPr>
          <w:rStyle w:val="s2"/>
          <w:rFonts w:ascii="Times New Roman" w:hAnsi="Times New Roman"/>
          <w:sz w:val="28"/>
          <w:szCs w:val="28"/>
          <w:lang w:val="ru-RU"/>
        </w:rPr>
        <w:t>Турлубаев</w:t>
      </w:r>
      <w:proofErr w:type="spellEnd"/>
      <w:r>
        <w:rPr>
          <w:rStyle w:val="s2"/>
          <w:rFonts w:ascii="Times New Roman" w:hAnsi="Times New Roman"/>
          <w:sz w:val="28"/>
          <w:szCs w:val="28"/>
          <w:lang w:val="ru-RU"/>
        </w:rPr>
        <w:t xml:space="preserve">, </w:t>
      </w:r>
      <w:proofErr w:type="spellStart"/>
      <w:r>
        <w:rPr>
          <w:rStyle w:val="s2"/>
          <w:rFonts w:ascii="Times New Roman" w:hAnsi="Times New Roman"/>
          <w:sz w:val="28"/>
          <w:szCs w:val="28"/>
          <w:lang w:val="ru-RU"/>
        </w:rPr>
        <w:t>Есенгали</w:t>
      </w:r>
      <w:proofErr w:type="spellEnd"/>
      <w:r>
        <w:rPr>
          <w:rStyle w:val="s2"/>
          <w:rFonts w:ascii="Times New Roman" w:hAnsi="Times New Roman"/>
          <w:sz w:val="28"/>
          <w:szCs w:val="28"/>
          <w:lang w:val="ru-RU"/>
        </w:rPr>
        <w:t xml:space="preserve"> </w:t>
      </w:r>
      <w:proofErr w:type="spellStart"/>
      <w:r>
        <w:rPr>
          <w:rStyle w:val="s2"/>
          <w:rFonts w:ascii="Times New Roman" w:hAnsi="Times New Roman"/>
          <w:sz w:val="28"/>
          <w:szCs w:val="28"/>
          <w:lang w:val="ru-RU"/>
        </w:rPr>
        <w:t>Турмухамедов</w:t>
      </w:r>
      <w:proofErr w:type="spellEnd"/>
      <w:r>
        <w:rPr>
          <w:rStyle w:val="s2"/>
          <w:rFonts w:ascii="Times New Roman" w:hAnsi="Times New Roman"/>
          <w:sz w:val="28"/>
          <w:szCs w:val="28"/>
          <w:lang w:val="ru-RU"/>
        </w:rPr>
        <w:t xml:space="preserve"> и многих других. Тем самым новые архивные документы расширяют круг изучаемых персоналий и показывают, что история состоит не только из известных деятелей, но и из усилий многих и многих людей, чьи биографии долгое время оставались неизвестны.</w:t>
      </w:r>
    </w:p>
    <w:p w14:paraId="7AB4A36A" w14:textId="486FAFC8" w:rsidR="008D42EC" w:rsidRPr="008D42EC" w:rsidRDefault="005E5324" w:rsidP="008D42EC">
      <w:pPr>
        <w:pStyle w:val="p3"/>
        <w:ind w:firstLine="709"/>
        <w:jc w:val="distribute"/>
        <w:rPr>
          <w:rStyle w:val="s2"/>
          <w:rFonts w:ascii="Times New Roman" w:hAnsi="Times New Roman"/>
          <w:sz w:val="28"/>
          <w:szCs w:val="28"/>
        </w:rPr>
      </w:pPr>
      <w:r>
        <w:rPr>
          <w:rFonts w:ascii="Times New Roman" w:hAnsi="Times New Roman"/>
          <w:sz w:val="28"/>
          <w:szCs w:val="28"/>
          <w:lang w:val="ru-RU"/>
        </w:rPr>
        <w:t>Новые м</w:t>
      </w:r>
      <w:r>
        <w:rPr>
          <w:rStyle w:val="s2"/>
          <w:rFonts w:ascii="Times New Roman" w:hAnsi="Times New Roman"/>
          <w:sz w:val="28"/>
          <w:szCs w:val="28"/>
        </w:rPr>
        <w:t xml:space="preserve">атериалы </w:t>
      </w:r>
      <w:r>
        <w:rPr>
          <w:rStyle w:val="s2"/>
          <w:rFonts w:ascii="Times New Roman" w:hAnsi="Times New Roman"/>
          <w:sz w:val="28"/>
          <w:szCs w:val="28"/>
          <w:lang w:val="ru-RU"/>
        </w:rPr>
        <w:t>и документы подтверждают</w:t>
      </w:r>
      <w:r>
        <w:rPr>
          <w:rStyle w:val="s2"/>
          <w:rFonts w:ascii="Times New Roman" w:hAnsi="Times New Roman"/>
          <w:sz w:val="28"/>
          <w:szCs w:val="28"/>
        </w:rPr>
        <w:t xml:space="preserve"> не только общеизвестные факты, но и предоставляют новые, ранее недоступные сведения, которые в значительной степени обогащают понимание </w:t>
      </w:r>
      <w:r>
        <w:rPr>
          <w:rStyle w:val="s2"/>
          <w:rFonts w:ascii="Times New Roman" w:hAnsi="Times New Roman"/>
          <w:sz w:val="28"/>
          <w:szCs w:val="28"/>
          <w:lang w:val="ru-RU"/>
        </w:rPr>
        <w:t xml:space="preserve">той или иной </w:t>
      </w:r>
      <w:r>
        <w:rPr>
          <w:rStyle w:val="s2"/>
          <w:rFonts w:ascii="Times New Roman" w:hAnsi="Times New Roman"/>
          <w:sz w:val="28"/>
          <w:szCs w:val="28"/>
        </w:rPr>
        <w:t>личности и эпохи. Например, допросы, письма, протоколы собраний и личные записки деятелей движения, найденные в архивах, проливают свет на малоизученные аспекты их жизни. Они фиксируют не только политическую активность, но и внутренние размышления,</w:t>
      </w:r>
      <w:r w:rsidR="008D42EC">
        <w:rPr>
          <w:rStyle w:val="s2"/>
          <w:rFonts w:ascii="Times New Roman" w:hAnsi="Times New Roman"/>
          <w:sz w:val="28"/>
          <w:szCs w:val="28"/>
          <w:lang w:val="ru-RU"/>
        </w:rPr>
        <w:t xml:space="preserve"> </w:t>
      </w:r>
      <w:r>
        <w:rPr>
          <w:rStyle w:val="s2"/>
          <w:rFonts w:ascii="Times New Roman" w:hAnsi="Times New Roman"/>
          <w:sz w:val="28"/>
          <w:szCs w:val="28"/>
        </w:rPr>
        <w:t>которые</w:t>
      </w:r>
      <w:r w:rsidR="008D42EC">
        <w:rPr>
          <w:rStyle w:val="s2"/>
          <w:rFonts w:ascii="Times New Roman" w:hAnsi="Times New Roman"/>
          <w:sz w:val="28"/>
          <w:szCs w:val="28"/>
          <w:lang w:val="ru-RU"/>
        </w:rPr>
        <w:t xml:space="preserve"> </w:t>
      </w:r>
      <w:r>
        <w:rPr>
          <w:rStyle w:val="s2"/>
          <w:rFonts w:ascii="Times New Roman" w:hAnsi="Times New Roman"/>
          <w:sz w:val="28"/>
          <w:szCs w:val="28"/>
        </w:rPr>
        <w:t>часто остаются скрытыми за официальными документам</w:t>
      </w:r>
      <w:r w:rsidR="008D42EC">
        <w:rPr>
          <w:rStyle w:val="s2"/>
          <w:rFonts w:ascii="Times New Roman" w:hAnsi="Times New Roman"/>
          <w:sz w:val="28"/>
          <w:szCs w:val="28"/>
          <w:lang w:val="ru-RU"/>
        </w:rPr>
        <w:t>.</w:t>
      </w:r>
    </w:p>
    <w:p w14:paraId="0C913FA7" w14:textId="77777777" w:rsidR="005E5324" w:rsidRDefault="005E5324" w:rsidP="005E5324">
      <w:pPr>
        <w:spacing w:after="0" w:line="240" w:lineRule="auto"/>
        <w:ind w:firstLine="709"/>
        <w:jc w:val="both"/>
        <w:rPr>
          <w:rFonts w:cs="Times New Roman"/>
          <w:color w:val="111111"/>
        </w:rPr>
      </w:pPr>
      <w:r>
        <w:rPr>
          <w:rStyle w:val="s2"/>
          <w:rFonts w:ascii="Times New Roman" w:hAnsi="Times New Roman"/>
          <w:sz w:val="28"/>
          <w:szCs w:val="28"/>
        </w:rPr>
        <w:t xml:space="preserve">Для образовательного процесса архивные материалы становятся важным связующим звеном между теоретическими знаниями и их реальным воплощением. Они позволяют учащимся соприкоснуться с подлинными свидетельствами прошлого, что делает изучение истории более конкретным и содержательным. В частности, материалы, связанные с деятелями Алаш, предоставляют возможность для анализа их биографий, политических взглядов и стратегии национального возрождения. </w:t>
      </w:r>
      <w:r>
        <w:rPr>
          <w:rFonts w:ascii="Times New Roman" w:hAnsi="Times New Roman" w:cs="Times New Roman"/>
          <w:color w:val="111111"/>
          <w:sz w:val="28"/>
          <w:szCs w:val="28"/>
        </w:rPr>
        <w:t>Применение архивных материалов в образовательном процессе способствует развитию у учащихся навыков критического мышления.</w:t>
      </w:r>
      <w:r>
        <w:rPr>
          <w:rStyle w:val="s2"/>
          <w:rFonts w:ascii="Times New Roman" w:hAnsi="Times New Roman"/>
          <w:sz w:val="28"/>
          <w:szCs w:val="28"/>
          <w:lang w:val="ru-RU"/>
        </w:rPr>
        <w:t xml:space="preserve"> </w:t>
      </w:r>
      <w:r>
        <w:rPr>
          <w:rFonts w:ascii="Times New Roman" w:hAnsi="Times New Roman" w:cs="Times New Roman"/>
          <w:color w:val="111111"/>
          <w:sz w:val="28"/>
          <w:szCs w:val="28"/>
        </w:rPr>
        <w:t xml:space="preserve">Работая с документами, они учатся отличать факты от интерпретаций, анализировать первоисточники и формировать самостоятельное мнение. Важным аспектом здесь является возможность сравнения: архивные </w:t>
      </w:r>
      <w:r>
        <w:rPr>
          <w:rFonts w:ascii="Times New Roman" w:hAnsi="Times New Roman" w:cs="Times New Roman"/>
          <w:color w:val="111111"/>
          <w:sz w:val="28"/>
          <w:szCs w:val="28"/>
        </w:rPr>
        <w:lastRenderedPageBreak/>
        <w:t>материалы предоставляют разные точки зрения на одни и те же события, что позволяет избежать излишне одностороннего подхода к изучению истории.</w:t>
      </w:r>
    </w:p>
    <w:p w14:paraId="3B439C3F" w14:textId="09C2CE13" w:rsidR="005E5324" w:rsidRPr="001A20A4" w:rsidRDefault="005E5324" w:rsidP="005E5324">
      <w:pPr>
        <w:spacing w:after="0" w:line="240" w:lineRule="auto"/>
        <w:ind w:firstLine="709"/>
        <w:jc w:val="both"/>
        <w:rPr>
          <w:rStyle w:val="s2"/>
          <w:rFonts w:ascii="Times New Roman" w:hAnsi="Times New Roman" w:cstheme="minorBidi"/>
          <w:color w:val="000000" w:themeColor="text1"/>
          <w:kern w:val="2"/>
          <w:sz w:val="28"/>
          <w:szCs w:val="28"/>
          <w14:ligatures w14:val="standardContextual"/>
        </w:rPr>
      </w:pPr>
      <w:r>
        <w:rPr>
          <w:rStyle w:val="s2"/>
          <w:rFonts w:ascii="Times New Roman" w:hAnsi="Times New Roman"/>
          <w:sz w:val="28"/>
          <w:szCs w:val="28"/>
        </w:rPr>
        <w:t xml:space="preserve">Например, опубликованные сборники архивных документов, такие как </w:t>
      </w:r>
      <w:r>
        <w:rPr>
          <w:rFonts w:ascii="Times New Roman" w:eastAsia="Times New Roman" w:hAnsi="Times New Roman" w:cs="Times New Roman"/>
          <w:sz w:val="28"/>
          <w:szCs w:val="28"/>
        </w:rPr>
        <w:t>«Алашское дело 1920-1930 гг. Документы и материалы следственного дела, сфабрикованного ОГПУ»</w:t>
      </w:r>
      <w:r>
        <w:rPr>
          <w:rFonts w:ascii="Times New Roman" w:eastAsia="Times New Roman" w:hAnsi="Times New Roman" w:cs="Times New Roman"/>
          <w:sz w:val="28"/>
          <w:szCs w:val="28"/>
          <w:lang w:val="ru-RU"/>
        </w:rPr>
        <w:t xml:space="preserve"> [</w:t>
      </w:r>
      <w:r w:rsidR="00485FAB">
        <w:rPr>
          <w:rFonts w:ascii="Times New Roman" w:eastAsia="Times New Roman" w:hAnsi="Times New Roman" w:cs="Times New Roman"/>
          <w:sz w:val="28"/>
          <w:szCs w:val="28"/>
          <w:lang w:val="ru-RU"/>
        </w:rPr>
        <w:t>129</w:t>
      </w:r>
      <w:r>
        <w:rPr>
          <w:rFonts w:ascii="Times New Roman" w:eastAsia="Times New Roman" w:hAnsi="Times New Roman" w:cs="Times New Roman"/>
          <w:sz w:val="28"/>
          <w:szCs w:val="28"/>
          <w:lang w:val="ru-RU"/>
        </w:rPr>
        <w:t>]</w:t>
      </w:r>
      <w:r>
        <w:rPr>
          <w:rFonts w:ascii="Times New Roman" w:eastAsia="Times New Roman" w:hAnsi="Times New Roman"/>
          <w:sz w:val="28"/>
          <w:szCs w:val="28"/>
          <w:lang w:val="ru-RU"/>
        </w:rPr>
        <w:t xml:space="preserve">, </w:t>
      </w:r>
      <w:r>
        <w:rPr>
          <w:rFonts w:ascii="Times New Roman" w:eastAsia="Times New Roman" w:hAnsi="Times New Roman" w:cs="Times New Roman"/>
          <w:sz w:val="28"/>
          <w:szCs w:val="28"/>
        </w:rPr>
        <w:t>«Алашское дело 1930-1932 гг. Документы и материалы следственного дела, сфабрикованного ОГПУ»</w:t>
      </w:r>
      <w:r>
        <w:rPr>
          <w:rFonts w:ascii="Times New Roman" w:eastAsia="Times New Roman" w:hAnsi="Times New Roman" w:cs="Times New Roman"/>
          <w:sz w:val="28"/>
          <w:szCs w:val="28"/>
          <w:lang w:val="ru-RU"/>
        </w:rPr>
        <w:t xml:space="preserve"> [</w:t>
      </w:r>
      <w:r w:rsidR="00485FAB">
        <w:rPr>
          <w:rFonts w:ascii="Times New Roman" w:eastAsia="Times New Roman" w:hAnsi="Times New Roman" w:cs="Times New Roman"/>
          <w:sz w:val="28"/>
          <w:szCs w:val="28"/>
          <w:lang w:val="ru-RU"/>
        </w:rPr>
        <w:t>130</w:t>
      </w:r>
      <w:r>
        <w:rPr>
          <w:rFonts w:ascii="Times New Roman" w:eastAsia="Times New Roman" w:hAnsi="Times New Roman" w:cs="Times New Roman"/>
          <w:sz w:val="28"/>
          <w:szCs w:val="28"/>
          <w:lang w:val="ru-RU"/>
        </w:rPr>
        <w:t>]</w:t>
      </w:r>
      <w:r>
        <w:rPr>
          <w:rFonts w:ascii="Times New Roman" w:eastAsia="Times New Roman" w:hAnsi="Times New Roman"/>
          <w:sz w:val="28"/>
          <w:szCs w:val="28"/>
          <w:lang w:val="ru-RU"/>
        </w:rPr>
        <w:t xml:space="preserve"> и другие</w:t>
      </w:r>
      <w:r>
        <w:rPr>
          <w:rStyle w:val="s2"/>
          <w:rFonts w:ascii="Times New Roman" w:hAnsi="Times New Roman"/>
          <w:sz w:val="28"/>
          <w:szCs w:val="28"/>
        </w:rPr>
        <w:t xml:space="preserve">, дают </w:t>
      </w:r>
      <w:r w:rsidRPr="001A20A4">
        <w:rPr>
          <w:rStyle w:val="s2"/>
          <w:rFonts w:ascii="Times New Roman" w:hAnsi="Times New Roman"/>
          <w:sz w:val="28"/>
          <w:szCs w:val="28"/>
        </w:rPr>
        <w:t>возможность преподавателям использовать конкретные факты, не искаженные интерпретациями или идеологией. Такие источники становятся основой для создания аналитических заданий, ролевых игр или проектов, что позволяет ученикам активно включаться в процесс исследования истории.</w:t>
      </w:r>
      <w:r w:rsidRPr="001A20A4">
        <w:rPr>
          <w:rStyle w:val="s2"/>
          <w:rFonts w:ascii="Times New Roman" w:hAnsi="Times New Roman"/>
          <w:sz w:val="28"/>
          <w:szCs w:val="28"/>
          <w:lang w:val="ru-RU"/>
        </w:rPr>
        <w:t xml:space="preserve"> </w:t>
      </w:r>
      <w:r w:rsidRPr="001A20A4">
        <w:rPr>
          <w:rStyle w:val="s2"/>
          <w:rFonts w:ascii="Times New Roman" w:hAnsi="Times New Roman"/>
          <w:color w:val="000000" w:themeColor="text1"/>
          <w:sz w:val="28"/>
          <w:szCs w:val="28"/>
          <w:lang w:val="ru-RU"/>
        </w:rPr>
        <w:t xml:space="preserve">Например, можно разделить учебный класс </w:t>
      </w:r>
      <w:proofErr w:type="gramStart"/>
      <w:r w:rsidRPr="001A20A4">
        <w:rPr>
          <w:rStyle w:val="s2"/>
          <w:rFonts w:ascii="Times New Roman" w:hAnsi="Times New Roman"/>
          <w:color w:val="000000" w:themeColor="text1"/>
          <w:sz w:val="28"/>
          <w:szCs w:val="28"/>
          <w:lang w:val="ru-RU"/>
        </w:rPr>
        <w:t>на группы</w:t>
      </w:r>
      <w:proofErr w:type="gramEnd"/>
      <w:r w:rsidRPr="001A20A4">
        <w:rPr>
          <w:rStyle w:val="s2"/>
          <w:rFonts w:ascii="Times New Roman" w:hAnsi="Times New Roman"/>
          <w:color w:val="000000" w:themeColor="text1"/>
          <w:sz w:val="28"/>
          <w:szCs w:val="28"/>
          <w:lang w:val="ru-RU"/>
        </w:rPr>
        <w:t xml:space="preserve"> и каждая группа получает один из протоколов допросов. Примерами протоколов допросов для распределения между обучающимся могут служить материалы Омарова </w:t>
      </w:r>
      <w:proofErr w:type="spellStart"/>
      <w:r w:rsidRPr="001A20A4">
        <w:rPr>
          <w:rStyle w:val="s2"/>
          <w:rFonts w:ascii="Times New Roman" w:hAnsi="Times New Roman"/>
          <w:color w:val="000000" w:themeColor="text1"/>
          <w:sz w:val="28"/>
          <w:szCs w:val="28"/>
          <w:lang w:val="ru-RU"/>
        </w:rPr>
        <w:t>Елдеса</w:t>
      </w:r>
      <w:proofErr w:type="spellEnd"/>
      <w:r w:rsidRPr="001A20A4">
        <w:rPr>
          <w:rStyle w:val="s2"/>
          <w:rFonts w:ascii="Times New Roman" w:hAnsi="Times New Roman"/>
          <w:color w:val="000000" w:themeColor="text1"/>
          <w:sz w:val="28"/>
          <w:szCs w:val="28"/>
          <w:lang w:val="ru-RU"/>
        </w:rPr>
        <w:t xml:space="preserve"> от 13 октября 1927 года </w:t>
      </w:r>
      <w:r w:rsidR="00485FAB" w:rsidRPr="001A20A4">
        <w:rPr>
          <w:rStyle w:val="s2"/>
          <w:rFonts w:ascii="Times New Roman" w:hAnsi="Times New Roman"/>
          <w:color w:val="000000" w:themeColor="text1"/>
          <w:sz w:val="28"/>
          <w:szCs w:val="28"/>
          <w:lang w:val="ru-RU"/>
        </w:rPr>
        <w:t xml:space="preserve">[129, </w:t>
      </w:r>
      <w:r w:rsidR="00485FAB" w:rsidRPr="001A20A4">
        <w:rPr>
          <w:rStyle w:val="s2"/>
          <w:rFonts w:ascii="Times New Roman" w:hAnsi="Times New Roman"/>
          <w:color w:val="000000" w:themeColor="text1"/>
          <w:sz w:val="28"/>
          <w:szCs w:val="28"/>
          <w:lang w:val="en-US"/>
        </w:rPr>
        <w:t>c</w:t>
      </w:r>
      <w:r w:rsidR="00485FAB" w:rsidRPr="001A20A4">
        <w:rPr>
          <w:rStyle w:val="s2"/>
          <w:rFonts w:ascii="Times New Roman" w:hAnsi="Times New Roman"/>
          <w:color w:val="000000" w:themeColor="text1"/>
          <w:sz w:val="28"/>
          <w:szCs w:val="28"/>
          <w:lang w:val="ru-RU"/>
        </w:rPr>
        <w:t xml:space="preserve">. </w:t>
      </w:r>
      <w:r w:rsidRPr="001A20A4">
        <w:rPr>
          <w:rStyle w:val="s2"/>
          <w:rFonts w:ascii="Times New Roman" w:hAnsi="Times New Roman"/>
          <w:color w:val="000000" w:themeColor="text1"/>
          <w:sz w:val="28"/>
          <w:szCs w:val="28"/>
          <w:lang w:val="ru-RU"/>
        </w:rPr>
        <w:t>163-165</w:t>
      </w:r>
      <w:r w:rsidR="00485FAB" w:rsidRPr="001A20A4">
        <w:rPr>
          <w:rStyle w:val="s2"/>
          <w:rFonts w:ascii="Times New Roman" w:hAnsi="Times New Roman"/>
          <w:color w:val="000000" w:themeColor="text1"/>
          <w:sz w:val="28"/>
          <w:szCs w:val="28"/>
          <w:lang w:val="ru-RU"/>
        </w:rPr>
        <w:t>]</w:t>
      </w:r>
      <w:r w:rsidRPr="001A20A4">
        <w:rPr>
          <w:rStyle w:val="s2"/>
          <w:rFonts w:ascii="Times New Roman" w:hAnsi="Times New Roman"/>
          <w:color w:val="000000" w:themeColor="text1"/>
          <w:sz w:val="28"/>
          <w:szCs w:val="28"/>
          <w:lang w:val="ru-RU"/>
        </w:rPr>
        <w:t xml:space="preserve">, Габбасова Халиля от 10 ноября 1928 года </w:t>
      </w:r>
      <w:r w:rsidR="00485FAB" w:rsidRPr="001A20A4">
        <w:rPr>
          <w:rStyle w:val="s2"/>
          <w:rFonts w:ascii="Times New Roman" w:hAnsi="Times New Roman"/>
          <w:color w:val="000000" w:themeColor="text1"/>
          <w:sz w:val="28"/>
          <w:szCs w:val="28"/>
          <w:lang w:val="ru-RU"/>
        </w:rPr>
        <w:t xml:space="preserve">[129, </w:t>
      </w:r>
      <w:r w:rsidR="00485FAB" w:rsidRPr="001A20A4">
        <w:rPr>
          <w:rStyle w:val="s2"/>
          <w:rFonts w:ascii="Times New Roman" w:hAnsi="Times New Roman"/>
          <w:color w:val="000000" w:themeColor="text1"/>
          <w:sz w:val="28"/>
          <w:szCs w:val="28"/>
          <w:lang w:val="en-US"/>
        </w:rPr>
        <w:t>c</w:t>
      </w:r>
      <w:r w:rsidR="00485FAB" w:rsidRPr="001A20A4">
        <w:rPr>
          <w:rStyle w:val="s2"/>
          <w:rFonts w:ascii="Times New Roman" w:hAnsi="Times New Roman"/>
          <w:color w:val="000000" w:themeColor="text1"/>
          <w:sz w:val="28"/>
          <w:szCs w:val="28"/>
          <w:lang w:val="ru-RU"/>
        </w:rPr>
        <w:t xml:space="preserve">. </w:t>
      </w:r>
      <w:r w:rsidRPr="001A20A4">
        <w:rPr>
          <w:rStyle w:val="s2"/>
          <w:rFonts w:ascii="Times New Roman" w:hAnsi="Times New Roman"/>
          <w:color w:val="000000" w:themeColor="text1"/>
          <w:sz w:val="28"/>
          <w:szCs w:val="28"/>
          <w:lang w:val="ru-RU"/>
        </w:rPr>
        <w:t>183-192</w:t>
      </w:r>
      <w:r w:rsidR="00485FAB" w:rsidRPr="001A20A4">
        <w:rPr>
          <w:rStyle w:val="s2"/>
          <w:rFonts w:ascii="Times New Roman" w:hAnsi="Times New Roman"/>
          <w:color w:val="000000" w:themeColor="text1"/>
          <w:sz w:val="28"/>
          <w:szCs w:val="28"/>
          <w:lang w:val="ru-RU"/>
        </w:rPr>
        <w:t>]</w:t>
      </w:r>
      <w:r w:rsidRPr="001A20A4">
        <w:rPr>
          <w:rStyle w:val="s2"/>
          <w:rFonts w:ascii="Times New Roman" w:hAnsi="Times New Roman"/>
          <w:color w:val="000000" w:themeColor="text1"/>
          <w:sz w:val="28"/>
          <w:szCs w:val="28"/>
          <w:lang w:val="ru-RU"/>
        </w:rPr>
        <w:t xml:space="preserve">, Д. </w:t>
      </w:r>
      <w:proofErr w:type="spellStart"/>
      <w:r w:rsidRPr="001A20A4">
        <w:rPr>
          <w:rStyle w:val="s2"/>
          <w:rFonts w:ascii="Times New Roman" w:hAnsi="Times New Roman"/>
          <w:color w:val="000000" w:themeColor="text1"/>
          <w:sz w:val="28"/>
          <w:szCs w:val="28"/>
          <w:lang w:val="ru-RU"/>
        </w:rPr>
        <w:t>Адилев</w:t>
      </w:r>
      <w:proofErr w:type="spellEnd"/>
      <w:r w:rsidRPr="001A20A4">
        <w:rPr>
          <w:rStyle w:val="s2"/>
          <w:rFonts w:ascii="Times New Roman" w:hAnsi="Times New Roman"/>
          <w:color w:val="000000" w:themeColor="text1"/>
          <w:sz w:val="28"/>
          <w:szCs w:val="28"/>
          <w:lang w:val="ru-RU"/>
        </w:rPr>
        <w:t xml:space="preserve"> от 24 декабря 1928 года </w:t>
      </w:r>
      <w:r w:rsidR="00485FAB" w:rsidRPr="001A20A4">
        <w:rPr>
          <w:rStyle w:val="s2"/>
          <w:rFonts w:ascii="Times New Roman" w:hAnsi="Times New Roman"/>
          <w:color w:val="000000" w:themeColor="text1"/>
          <w:sz w:val="28"/>
          <w:szCs w:val="28"/>
          <w:lang w:val="ru-RU"/>
        </w:rPr>
        <w:t xml:space="preserve">[129, </w:t>
      </w:r>
      <w:r w:rsidR="00485FAB" w:rsidRPr="001A20A4">
        <w:rPr>
          <w:rStyle w:val="s2"/>
          <w:rFonts w:ascii="Times New Roman" w:hAnsi="Times New Roman"/>
          <w:color w:val="000000" w:themeColor="text1"/>
          <w:sz w:val="28"/>
          <w:szCs w:val="28"/>
          <w:lang w:val="en-US"/>
        </w:rPr>
        <w:t>c</w:t>
      </w:r>
      <w:r w:rsidR="00485FAB" w:rsidRPr="001A20A4">
        <w:rPr>
          <w:rStyle w:val="s2"/>
          <w:rFonts w:ascii="Times New Roman" w:hAnsi="Times New Roman"/>
          <w:color w:val="000000" w:themeColor="text1"/>
          <w:sz w:val="28"/>
          <w:szCs w:val="28"/>
          <w:lang w:val="ru-RU"/>
        </w:rPr>
        <w:t xml:space="preserve">. </w:t>
      </w:r>
      <w:r w:rsidRPr="001A20A4">
        <w:rPr>
          <w:rStyle w:val="s2"/>
          <w:rFonts w:ascii="Times New Roman" w:hAnsi="Times New Roman"/>
          <w:color w:val="000000" w:themeColor="text1"/>
          <w:sz w:val="28"/>
          <w:szCs w:val="28"/>
          <w:lang w:val="ru-RU"/>
        </w:rPr>
        <w:t>234</w:t>
      </w:r>
      <w:r w:rsidR="00485FAB" w:rsidRPr="001A20A4">
        <w:rPr>
          <w:rStyle w:val="s2"/>
          <w:rFonts w:ascii="Times New Roman" w:hAnsi="Times New Roman"/>
          <w:color w:val="000000" w:themeColor="text1"/>
          <w:sz w:val="28"/>
          <w:szCs w:val="28"/>
          <w:lang w:val="ru-RU"/>
        </w:rPr>
        <w:t>]</w:t>
      </w:r>
      <w:r w:rsidRPr="001A20A4">
        <w:rPr>
          <w:rStyle w:val="s2"/>
          <w:rFonts w:ascii="Times New Roman" w:hAnsi="Times New Roman"/>
          <w:color w:val="000000" w:themeColor="text1"/>
          <w:sz w:val="28"/>
          <w:szCs w:val="28"/>
          <w:lang w:val="ru-RU"/>
        </w:rPr>
        <w:t xml:space="preserve">, Н. </w:t>
      </w:r>
      <w:proofErr w:type="spellStart"/>
      <w:r w:rsidRPr="001A20A4">
        <w:rPr>
          <w:rStyle w:val="s2"/>
          <w:rFonts w:ascii="Times New Roman" w:hAnsi="Times New Roman"/>
          <w:color w:val="000000" w:themeColor="text1"/>
          <w:sz w:val="28"/>
          <w:szCs w:val="28"/>
          <w:lang w:val="ru-RU"/>
        </w:rPr>
        <w:t>Карибаева</w:t>
      </w:r>
      <w:proofErr w:type="spellEnd"/>
      <w:r w:rsidRPr="001A20A4">
        <w:rPr>
          <w:rStyle w:val="s2"/>
          <w:rFonts w:ascii="Times New Roman" w:hAnsi="Times New Roman"/>
          <w:color w:val="000000" w:themeColor="text1"/>
          <w:sz w:val="28"/>
          <w:szCs w:val="28"/>
          <w:lang w:val="ru-RU"/>
        </w:rPr>
        <w:t xml:space="preserve">  от 3 апреля 1929 </w:t>
      </w:r>
      <w:r w:rsidR="00485FAB" w:rsidRPr="001A20A4">
        <w:rPr>
          <w:rStyle w:val="s2"/>
          <w:rFonts w:ascii="Times New Roman" w:hAnsi="Times New Roman"/>
          <w:color w:val="000000" w:themeColor="text1"/>
          <w:sz w:val="28"/>
          <w:szCs w:val="28"/>
          <w:lang w:val="ru-RU"/>
        </w:rPr>
        <w:t xml:space="preserve">[129, </w:t>
      </w:r>
      <w:r w:rsidR="00485FAB" w:rsidRPr="001A20A4">
        <w:rPr>
          <w:rStyle w:val="s2"/>
          <w:rFonts w:ascii="Times New Roman" w:hAnsi="Times New Roman"/>
          <w:color w:val="000000" w:themeColor="text1"/>
          <w:sz w:val="28"/>
          <w:szCs w:val="28"/>
          <w:lang w:val="en-US"/>
        </w:rPr>
        <w:t>c</w:t>
      </w:r>
      <w:r w:rsidR="00485FAB" w:rsidRPr="001A20A4">
        <w:rPr>
          <w:rStyle w:val="s2"/>
          <w:rFonts w:ascii="Times New Roman" w:hAnsi="Times New Roman"/>
          <w:color w:val="000000" w:themeColor="text1"/>
          <w:sz w:val="28"/>
          <w:szCs w:val="28"/>
          <w:lang w:val="ru-RU"/>
        </w:rPr>
        <w:t xml:space="preserve">. </w:t>
      </w:r>
      <w:r w:rsidRPr="001A20A4">
        <w:rPr>
          <w:rStyle w:val="s2"/>
          <w:rFonts w:ascii="Times New Roman" w:hAnsi="Times New Roman"/>
          <w:color w:val="000000" w:themeColor="text1"/>
          <w:sz w:val="28"/>
          <w:szCs w:val="28"/>
          <w:lang w:val="ru-RU"/>
        </w:rPr>
        <w:t>333</w:t>
      </w:r>
      <w:r w:rsidR="00485FAB" w:rsidRPr="001A20A4">
        <w:rPr>
          <w:rStyle w:val="s2"/>
          <w:rFonts w:ascii="Times New Roman" w:hAnsi="Times New Roman"/>
          <w:color w:val="000000" w:themeColor="text1"/>
          <w:sz w:val="28"/>
          <w:szCs w:val="28"/>
          <w:lang w:val="ru-RU"/>
        </w:rPr>
        <w:t>]</w:t>
      </w:r>
      <w:r w:rsidRPr="001A20A4">
        <w:rPr>
          <w:rStyle w:val="s2"/>
          <w:rFonts w:ascii="Times New Roman" w:hAnsi="Times New Roman"/>
          <w:color w:val="000000" w:themeColor="text1"/>
          <w:sz w:val="28"/>
          <w:szCs w:val="28"/>
          <w:lang w:val="ru-RU"/>
        </w:rPr>
        <w:t xml:space="preserve">, Алимбаева Керима от 6 мая 1929 года </w:t>
      </w:r>
      <w:r w:rsidR="00485FAB" w:rsidRPr="001A20A4">
        <w:rPr>
          <w:rStyle w:val="s2"/>
          <w:rFonts w:ascii="Times New Roman" w:hAnsi="Times New Roman"/>
          <w:color w:val="000000" w:themeColor="text1"/>
          <w:sz w:val="28"/>
          <w:szCs w:val="28"/>
          <w:lang w:val="ru-RU"/>
        </w:rPr>
        <w:t xml:space="preserve">[129, </w:t>
      </w:r>
      <w:r w:rsidR="00485FAB" w:rsidRPr="001A20A4">
        <w:rPr>
          <w:rStyle w:val="s2"/>
          <w:rFonts w:ascii="Times New Roman" w:hAnsi="Times New Roman"/>
          <w:color w:val="000000" w:themeColor="text1"/>
          <w:sz w:val="28"/>
          <w:szCs w:val="28"/>
          <w:lang w:val="en-US"/>
        </w:rPr>
        <w:t>c</w:t>
      </w:r>
      <w:r w:rsidR="00485FAB" w:rsidRPr="001A20A4">
        <w:rPr>
          <w:rStyle w:val="s2"/>
          <w:rFonts w:ascii="Times New Roman" w:hAnsi="Times New Roman"/>
          <w:color w:val="000000" w:themeColor="text1"/>
          <w:sz w:val="28"/>
          <w:szCs w:val="28"/>
          <w:lang w:val="ru-RU"/>
        </w:rPr>
        <w:t xml:space="preserve">. </w:t>
      </w:r>
      <w:r w:rsidRPr="001A20A4">
        <w:rPr>
          <w:rStyle w:val="s2"/>
          <w:rFonts w:ascii="Times New Roman" w:hAnsi="Times New Roman"/>
          <w:color w:val="000000" w:themeColor="text1"/>
          <w:sz w:val="28"/>
          <w:szCs w:val="28"/>
          <w:lang w:val="ru-RU"/>
        </w:rPr>
        <w:t>385</w:t>
      </w:r>
      <w:r w:rsidR="00485FAB" w:rsidRPr="001A20A4">
        <w:rPr>
          <w:rStyle w:val="s2"/>
          <w:rFonts w:ascii="Times New Roman" w:hAnsi="Times New Roman"/>
          <w:color w:val="000000" w:themeColor="text1"/>
          <w:sz w:val="28"/>
          <w:szCs w:val="28"/>
          <w:lang w:val="ru-RU"/>
        </w:rPr>
        <w:t>]</w:t>
      </w:r>
      <w:r w:rsidRPr="001A20A4">
        <w:rPr>
          <w:rStyle w:val="s2"/>
          <w:rFonts w:ascii="Times New Roman" w:hAnsi="Times New Roman"/>
          <w:color w:val="000000" w:themeColor="text1"/>
          <w:sz w:val="28"/>
          <w:szCs w:val="28"/>
          <w:lang w:val="ru-RU"/>
        </w:rPr>
        <w:t xml:space="preserve">, </w:t>
      </w:r>
      <w:proofErr w:type="spellStart"/>
      <w:r w:rsidRPr="001A20A4">
        <w:rPr>
          <w:rStyle w:val="s2"/>
          <w:rFonts w:ascii="Times New Roman" w:hAnsi="Times New Roman"/>
          <w:color w:val="000000" w:themeColor="text1"/>
          <w:sz w:val="28"/>
          <w:szCs w:val="28"/>
          <w:lang w:val="ru-RU"/>
        </w:rPr>
        <w:t>Беремжанова</w:t>
      </w:r>
      <w:proofErr w:type="spellEnd"/>
      <w:r w:rsidRPr="001A20A4">
        <w:rPr>
          <w:rStyle w:val="s2"/>
          <w:rFonts w:ascii="Times New Roman" w:hAnsi="Times New Roman"/>
          <w:color w:val="000000" w:themeColor="text1"/>
          <w:sz w:val="28"/>
          <w:szCs w:val="28"/>
          <w:lang w:val="ru-RU"/>
        </w:rPr>
        <w:t xml:space="preserve"> </w:t>
      </w:r>
      <w:proofErr w:type="spellStart"/>
      <w:r w:rsidRPr="001A20A4">
        <w:rPr>
          <w:rStyle w:val="s2"/>
          <w:rFonts w:ascii="Times New Roman" w:hAnsi="Times New Roman"/>
          <w:color w:val="000000" w:themeColor="text1"/>
          <w:sz w:val="28"/>
          <w:szCs w:val="28"/>
          <w:lang w:val="ru-RU"/>
        </w:rPr>
        <w:t>Газымбек</w:t>
      </w:r>
      <w:proofErr w:type="spellEnd"/>
      <w:r w:rsidRPr="001A20A4">
        <w:rPr>
          <w:rStyle w:val="s2"/>
          <w:rFonts w:ascii="Times New Roman" w:hAnsi="Times New Roman"/>
          <w:color w:val="000000" w:themeColor="text1"/>
          <w:sz w:val="28"/>
          <w:szCs w:val="28"/>
          <w:lang w:val="ru-RU"/>
        </w:rPr>
        <w:t xml:space="preserve"> 24 января 1929 года </w:t>
      </w:r>
      <w:r w:rsidR="00485FAB" w:rsidRPr="001A20A4">
        <w:rPr>
          <w:rStyle w:val="s2"/>
          <w:rFonts w:ascii="Times New Roman" w:hAnsi="Times New Roman"/>
          <w:color w:val="000000" w:themeColor="text1"/>
          <w:sz w:val="28"/>
          <w:szCs w:val="28"/>
          <w:lang w:val="ru-RU"/>
        </w:rPr>
        <w:t xml:space="preserve">[129, </w:t>
      </w:r>
      <w:r w:rsidR="00485FAB" w:rsidRPr="001A20A4">
        <w:rPr>
          <w:rStyle w:val="s2"/>
          <w:rFonts w:ascii="Times New Roman" w:hAnsi="Times New Roman"/>
          <w:color w:val="000000" w:themeColor="text1"/>
          <w:sz w:val="28"/>
          <w:szCs w:val="28"/>
          <w:lang w:val="en-US"/>
        </w:rPr>
        <w:t>c</w:t>
      </w:r>
      <w:r w:rsidR="00485FAB" w:rsidRPr="001A20A4">
        <w:rPr>
          <w:rStyle w:val="s2"/>
          <w:rFonts w:ascii="Times New Roman" w:hAnsi="Times New Roman"/>
          <w:color w:val="000000" w:themeColor="text1"/>
          <w:sz w:val="28"/>
          <w:szCs w:val="28"/>
          <w:lang w:val="ru-RU"/>
        </w:rPr>
        <w:t xml:space="preserve">. </w:t>
      </w:r>
      <w:r w:rsidRPr="001A20A4">
        <w:rPr>
          <w:rStyle w:val="s2"/>
          <w:rFonts w:ascii="Times New Roman" w:hAnsi="Times New Roman"/>
          <w:color w:val="000000" w:themeColor="text1"/>
          <w:sz w:val="28"/>
          <w:szCs w:val="28"/>
          <w:lang w:val="ru-RU"/>
        </w:rPr>
        <w:t>404</w:t>
      </w:r>
      <w:r w:rsidR="00485FAB" w:rsidRPr="001A20A4">
        <w:rPr>
          <w:rStyle w:val="s2"/>
          <w:rFonts w:ascii="Times New Roman" w:hAnsi="Times New Roman"/>
          <w:color w:val="000000" w:themeColor="text1"/>
          <w:sz w:val="28"/>
          <w:szCs w:val="28"/>
          <w:lang w:val="ru-RU"/>
        </w:rPr>
        <w:t>]</w:t>
      </w:r>
      <w:r w:rsidRPr="001A20A4">
        <w:rPr>
          <w:rStyle w:val="s2"/>
          <w:rFonts w:ascii="Times New Roman" w:hAnsi="Times New Roman"/>
          <w:color w:val="000000" w:themeColor="text1"/>
          <w:sz w:val="28"/>
          <w:szCs w:val="28"/>
          <w:lang w:val="ru-RU"/>
        </w:rPr>
        <w:t>.</w:t>
      </w:r>
    </w:p>
    <w:p w14:paraId="2BCDE7AB" w14:textId="34351A43" w:rsidR="005E5324" w:rsidRPr="001A20A4" w:rsidRDefault="005E5324" w:rsidP="005E5324">
      <w:pPr>
        <w:spacing w:after="0" w:line="240" w:lineRule="auto"/>
        <w:ind w:firstLine="709"/>
        <w:jc w:val="both"/>
        <w:rPr>
          <w:rStyle w:val="s2"/>
          <w:rFonts w:ascii="Times New Roman" w:hAnsi="Times New Roman"/>
          <w:sz w:val="28"/>
          <w:szCs w:val="28"/>
          <w:lang w:val="ru-RU"/>
        </w:rPr>
      </w:pPr>
      <w:r w:rsidRPr="001A20A4">
        <w:rPr>
          <w:rStyle w:val="s2"/>
          <w:rFonts w:ascii="Times New Roman" w:hAnsi="Times New Roman"/>
          <w:color w:val="000000" w:themeColor="text1"/>
          <w:sz w:val="28"/>
          <w:szCs w:val="28"/>
          <w:lang w:val="ru-RU"/>
        </w:rPr>
        <w:t xml:space="preserve">Обучающиеся </w:t>
      </w:r>
      <w:r w:rsidR="00D7509D" w:rsidRPr="001A20A4">
        <w:rPr>
          <w:rStyle w:val="s2"/>
          <w:rFonts w:ascii="Times New Roman" w:hAnsi="Times New Roman"/>
          <w:color w:val="000000" w:themeColor="text1"/>
          <w:sz w:val="28"/>
          <w:szCs w:val="28"/>
          <w:lang w:val="ru-RU"/>
        </w:rPr>
        <w:t>могут</w:t>
      </w:r>
      <w:r w:rsidRPr="001A20A4">
        <w:rPr>
          <w:rStyle w:val="s2"/>
          <w:rFonts w:ascii="Times New Roman" w:hAnsi="Times New Roman"/>
          <w:color w:val="000000" w:themeColor="text1"/>
          <w:sz w:val="28"/>
          <w:szCs w:val="28"/>
          <w:lang w:val="ru-RU"/>
        </w:rPr>
        <w:t xml:space="preserve"> проанализировать документ</w:t>
      </w:r>
      <w:r w:rsidR="00D7509D" w:rsidRPr="001A20A4">
        <w:rPr>
          <w:rStyle w:val="s2"/>
          <w:rFonts w:ascii="Times New Roman" w:hAnsi="Times New Roman"/>
          <w:color w:val="000000" w:themeColor="text1"/>
          <w:sz w:val="28"/>
          <w:szCs w:val="28"/>
          <w:lang w:val="ru-RU"/>
        </w:rPr>
        <w:t>ы</w:t>
      </w:r>
      <w:r w:rsidRPr="001A20A4">
        <w:rPr>
          <w:rStyle w:val="s2"/>
          <w:rFonts w:ascii="Times New Roman" w:hAnsi="Times New Roman"/>
          <w:color w:val="000000" w:themeColor="text1"/>
          <w:sz w:val="28"/>
          <w:szCs w:val="28"/>
          <w:lang w:val="ru-RU"/>
        </w:rPr>
        <w:t xml:space="preserve"> по следующим вопросам: </w:t>
      </w:r>
      <w:r w:rsidR="00D7509D" w:rsidRPr="001A20A4">
        <w:rPr>
          <w:rStyle w:val="s2"/>
          <w:rFonts w:ascii="Times New Roman" w:hAnsi="Times New Roman"/>
          <w:color w:val="000000" w:themeColor="text1"/>
          <w:sz w:val="28"/>
          <w:szCs w:val="28"/>
          <w:lang w:val="ru-RU"/>
        </w:rPr>
        <w:t>К</w:t>
      </w:r>
      <w:r w:rsidRPr="001A20A4">
        <w:rPr>
          <w:rStyle w:val="s2"/>
          <w:rFonts w:ascii="Times New Roman" w:hAnsi="Times New Roman"/>
          <w:color w:val="000000" w:themeColor="text1"/>
          <w:sz w:val="28"/>
          <w:szCs w:val="28"/>
          <w:lang w:val="ru-RU"/>
        </w:rPr>
        <w:t xml:space="preserve">то допрашивается, в чем его </w:t>
      </w:r>
      <w:proofErr w:type="gramStart"/>
      <w:r w:rsidRPr="001A20A4">
        <w:rPr>
          <w:rStyle w:val="s2"/>
          <w:rFonts w:ascii="Times New Roman" w:hAnsi="Times New Roman"/>
          <w:color w:val="000000" w:themeColor="text1"/>
          <w:sz w:val="28"/>
          <w:szCs w:val="28"/>
          <w:lang w:val="ru-RU"/>
        </w:rPr>
        <w:t>обвиняют ?</w:t>
      </w:r>
      <w:proofErr w:type="gramEnd"/>
      <w:r w:rsidRPr="001A20A4">
        <w:rPr>
          <w:rStyle w:val="s2"/>
          <w:rFonts w:ascii="Times New Roman" w:hAnsi="Times New Roman"/>
          <w:color w:val="000000" w:themeColor="text1"/>
          <w:sz w:val="28"/>
          <w:szCs w:val="28"/>
          <w:lang w:val="ru-RU"/>
        </w:rPr>
        <w:t xml:space="preserve"> Какие аргументы или свидетельства приводятся? Какой тон документа (используют ли угрозу? Применяются ли обвинение без фактов? Заметны ли попытки заставить признаться в </w:t>
      </w:r>
      <w:proofErr w:type="gramStart"/>
      <w:r w:rsidRPr="001A20A4">
        <w:rPr>
          <w:rStyle w:val="s2"/>
          <w:rFonts w:ascii="Times New Roman" w:hAnsi="Times New Roman"/>
          <w:color w:val="000000" w:themeColor="text1"/>
          <w:sz w:val="28"/>
          <w:szCs w:val="28"/>
          <w:lang w:val="ru-RU"/>
        </w:rPr>
        <w:t>том</w:t>
      </w:r>
      <w:proofErr w:type="gramEnd"/>
      <w:r w:rsidRPr="001A20A4">
        <w:rPr>
          <w:rStyle w:val="s2"/>
          <w:rFonts w:ascii="Times New Roman" w:hAnsi="Times New Roman"/>
          <w:color w:val="000000" w:themeColor="text1"/>
          <w:sz w:val="28"/>
          <w:szCs w:val="28"/>
          <w:lang w:val="ru-RU"/>
        </w:rPr>
        <w:t xml:space="preserve"> чего</w:t>
      </w:r>
      <w:r w:rsidR="00D7509D" w:rsidRPr="001A20A4">
        <w:rPr>
          <w:rStyle w:val="s2"/>
          <w:rFonts w:ascii="Times New Roman" w:hAnsi="Times New Roman"/>
          <w:color w:val="000000" w:themeColor="text1"/>
          <w:sz w:val="28"/>
          <w:szCs w:val="28"/>
          <w:lang w:val="ru-RU"/>
        </w:rPr>
        <w:t xml:space="preserve"> он</w:t>
      </w:r>
      <w:r w:rsidRPr="001A20A4">
        <w:rPr>
          <w:rStyle w:val="s2"/>
          <w:rFonts w:ascii="Times New Roman" w:hAnsi="Times New Roman"/>
          <w:color w:val="000000" w:themeColor="text1"/>
          <w:sz w:val="28"/>
          <w:szCs w:val="28"/>
          <w:lang w:val="ru-RU"/>
        </w:rPr>
        <w:t xml:space="preserve"> не делал)? Что источник говорит о политической ситуации того времени? Затем группы представляют свои выводы и обсуждают</w:t>
      </w:r>
      <w:r w:rsidR="00D7509D" w:rsidRPr="001A20A4">
        <w:rPr>
          <w:rStyle w:val="s2"/>
          <w:rFonts w:ascii="Times New Roman" w:hAnsi="Times New Roman"/>
          <w:color w:val="000000" w:themeColor="text1"/>
          <w:sz w:val="28"/>
          <w:szCs w:val="28"/>
          <w:lang w:val="ru-RU"/>
        </w:rPr>
        <w:t xml:space="preserve"> тему,</w:t>
      </w:r>
      <w:r w:rsidRPr="001A20A4">
        <w:rPr>
          <w:rStyle w:val="s2"/>
          <w:rFonts w:ascii="Times New Roman" w:hAnsi="Times New Roman"/>
          <w:color w:val="000000" w:themeColor="text1"/>
          <w:sz w:val="28"/>
          <w:szCs w:val="28"/>
          <w:lang w:val="ru-RU"/>
        </w:rPr>
        <w:t xml:space="preserve"> что можно сказать о репрессиях в целом, каждый может поделиться своим мнением о событиях того периода и так далее.</w:t>
      </w:r>
      <w:r w:rsidR="00D7509D" w:rsidRPr="001A20A4">
        <w:rPr>
          <w:rStyle w:val="s2"/>
          <w:rFonts w:ascii="Times New Roman" w:hAnsi="Times New Roman"/>
          <w:color w:val="000000" w:themeColor="text1"/>
          <w:sz w:val="28"/>
          <w:szCs w:val="28"/>
          <w:lang w:val="ru-RU"/>
        </w:rPr>
        <w:t xml:space="preserve"> </w:t>
      </w:r>
    </w:p>
    <w:p w14:paraId="153D493D" w14:textId="743D4B76" w:rsidR="005E5324" w:rsidRDefault="005E5324" w:rsidP="005E5324">
      <w:pPr>
        <w:pStyle w:val="p3"/>
        <w:ind w:firstLine="709"/>
        <w:jc w:val="both"/>
        <w:rPr>
          <w:rFonts w:hint="eastAsia"/>
        </w:rPr>
      </w:pPr>
      <w:r w:rsidRPr="001A20A4">
        <w:rPr>
          <w:rStyle w:val="s2"/>
          <w:rFonts w:ascii="Times New Roman" w:hAnsi="Times New Roman"/>
          <w:sz w:val="28"/>
          <w:szCs w:val="28"/>
        </w:rPr>
        <w:t>И</w:t>
      </w:r>
      <w:r w:rsidRPr="001A20A4">
        <w:rPr>
          <w:rStyle w:val="s2"/>
          <w:rFonts w:ascii="Times New Roman" w:hAnsi="Times New Roman"/>
          <w:sz w:val="28"/>
          <w:szCs w:val="28"/>
          <w:lang w:val="ru-RU"/>
        </w:rPr>
        <w:t xml:space="preserve">сходя из всего сказанного становится ясным, что </w:t>
      </w:r>
      <w:r w:rsidRPr="001A20A4">
        <w:rPr>
          <w:rStyle w:val="s2"/>
          <w:rFonts w:ascii="Times New Roman" w:hAnsi="Times New Roman"/>
          <w:sz w:val="28"/>
          <w:szCs w:val="28"/>
        </w:rPr>
        <w:t xml:space="preserve">архивные материалы становятся ключевым инструментом для формирования у учащихся полноценного и многогранного понимания истории. Они не только передают факты, но и оживляют прошлое, позволяя современным поколениям увидеть личный вклад людей в формирование национальной идентичности. </w:t>
      </w:r>
      <w:proofErr w:type="gramStart"/>
      <w:r w:rsidRPr="001A20A4">
        <w:rPr>
          <w:rStyle w:val="s2"/>
          <w:rFonts w:ascii="Times New Roman" w:hAnsi="Times New Roman"/>
          <w:sz w:val="28"/>
          <w:szCs w:val="28"/>
          <w:lang w:val="ru-RU"/>
        </w:rPr>
        <w:t>Например</w:t>
      </w:r>
      <w:proofErr w:type="gramEnd"/>
      <w:r w:rsidRPr="001A20A4">
        <w:rPr>
          <w:rStyle w:val="s2"/>
          <w:rFonts w:ascii="Times New Roman" w:hAnsi="Times New Roman"/>
          <w:sz w:val="28"/>
          <w:szCs w:val="28"/>
          <w:lang w:val="ru-RU"/>
        </w:rPr>
        <w:t xml:space="preserve"> дополнительно можно использовать такое задание как «голоса из прошлого», где каждая группа выбирает ключевую цитату из допроса и объясняет почему именно она характеризует эпоху. </w:t>
      </w:r>
      <w:r w:rsidRPr="001A20A4">
        <w:rPr>
          <w:rStyle w:val="s2"/>
          <w:rFonts w:ascii="Times New Roman" w:hAnsi="Times New Roman"/>
          <w:sz w:val="28"/>
          <w:szCs w:val="28"/>
        </w:rPr>
        <w:t>Это делает преподавание истории на примере движения Алаш не только академическим процессом, но и живым диалогом между прошлым и настоящим.</w:t>
      </w:r>
      <w:r w:rsidRPr="001A20A4">
        <w:rPr>
          <w:rStyle w:val="s2"/>
          <w:rFonts w:ascii="Times New Roman" w:hAnsi="Times New Roman"/>
          <w:sz w:val="28"/>
          <w:szCs w:val="28"/>
          <w:lang w:val="ru-RU"/>
        </w:rPr>
        <w:t xml:space="preserve"> Например</w:t>
      </w:r>
      <w:r w:rsidR="00D7509D" w:rsidRPr="001A20A4">
        <w:rPr>
          <w:rStyle w:val="s2"/>
          <w:rFonts w:ascii="Times New Roman" w:hAnsi="Times New Roman"/>
          <w:sz w:val="28"/>
          <w:szCs w:val="28"/>
          <w:lang w:val="ru-RU"/>
        </w:rPr>
        <w:t>,</w:t>
      </w:r>
      <w:r w:rsidRPr="001A20A4">
        <w:rPr>
          <w:rStyle w:val="s2"/>
          <w:rFonts w:ascii="Times New Roman" w:hAnsi="Times New Roman"/>
          <w:sz w:val="28"/>
          <w:szCs w:val="28"/>
          <w:lang w:val="ru-RU"/>
        </w:rPr>
        <w:t xml:space="preserve"> </w:t>
      </w:r>
      <w:proofErr w:type="gramStart"/>
      <w:r w:rsidRPr="001A20A4">
        <w:rPr>
          <w:rStyle w:val="s2"/>
          <w:rFonts w:ascii="Times New Roman" w:hAnsi="Times New Roman"/>
          <w:sz w:val="28"/>
          <w:szCs w:val="28"/>
          <w:lang w:val="ru-RU"/>
        </w:rPr>
        <w:t>мнение Х. Габбасова</w:t>
      </w:r>
      <w:proofErr w:type="gramEnd"/>
      <w:r w:rsidRPr="001A20A4">
        <w:rPr>
          <w:rStyle w:val="s2"/>
          <w:rFonts w:ascii="Times New Roman" w:hAnsi="Times New Roman"/>
          <w:sz w:val="28"/>
          <w:szCs w:val="28"/>
          <w:lang w:val="ru-RU"/>
        </w:rPr>
        <w:t xml:space="preserve"> взятое из протокола допроса от 10 ноября 1928 года: «Я считаю, что переселенческое движение не должно иметь место впредь до землеустройства коренного населения. При землеустроительных работах в смешанных районах должны быть приняты меры к оседлому устройству </w:t>
      </w:r>
      <w:proofErr w:type="spellStart"/>
      <w:r w:rsidRPr="001A20A4">
        <w:rPr>
          <w:rStyle w:val="s2"/>
          <w:rFonts w:ascii="Times New Roman" w:hAnsi="Times New Roman"/>
          <w:sz w:val="28"/>
          <w:szCs w:val="28"/>
          <w:lang w:val="ru-RU"/>
        </w:rPr>
        <w:t>казакского</w:t>
      </w:r>
      <w:proofErr w:type="spellEnd"/>
      <w:r w:rsidRPr="001A20A4">
        <w:rPr>
          <w:rStyle w:val="s2"/>
          <w:rFonts w:ascii="Times New Roman" w:hAnsi="Times New Roman"/>
          <w:sz w:val="28"/>
          <w:szCs w:val="28"/>
          <w:lang w:val="ru-RU"/>
        </w:rPr>
        <w:t xml:space="preserve"> населения, с обеспечением его сельскохозяйственным инвентарем и мероприятиями по организации среди этого населения агрономической, культурно-просветительной, медицинской и ветеринарной помощи, с тем чтобы эта оседающая часть населения могла послужить для окружающих притягательным ядром» [</w:t>
      </w:r>
      <w:r w:rsidR="00485FAB" w:rsidRPr="001A20A4">
        <w:rPr>
          <w:rStyle w:val="s2"/>
          <w:rFonts w:ascii="Times New Roman" w:hAnsi="Times New Roman"/>
          <w:sz w:val="28"/>
          <w:szCs w:val="28"/>
          <w:lang w:val="ru-RU"/>
        </w:rPr>
        <w:t>129</w:t>
      </w:r>
      <w:r w:rsidRPr="001A20A4">
        <w:rPr>
          <w:rStyle w:val="s2"/>
          <w:rFonts w:ascii="Times New Roman" w:hAnsi="Times New Roman"/>
          <w:sz w:val="28"/>
          <w:szCs w:val="28"/>
          <w:lang w:val="ru-RU"/>
        </w:rPr>
        <w:t xml:space="preserve">, </w:t>
      </w:r>
      <w:r w:rsidR="00485FAB" w:rsidRPr="001A20A4">
        <w:rPr>
          <w:rStyle w:val="s2"/>
          <w:rFonts w:ascii="Times New Roman" w:hAnsi="Times New Roman"/>
          <w:sz w:val="28"/>
          <w:szCs w:val="28"/>
          <w:lang w:val="en-US"/>
        </w:rPr>
        <w:t>c</w:t>
      </w:r>
      <w:r w:rsidR="00485FAB" w:rsidRPr="001A20A4">
        <w:rPr>
          <w:rStyle w:val="s2"/>
          <w:rFonts w:ascii="Times New Roman" w:hAnsi="Times New Roman"/>
          <w:sz w:val="28"/>
          <w:szCs w:val="28"/>
          <w:lang w:val="ru-RU"/>
        </w:rPr>
        <w:t xml:space="preserve">. </w:t>
      </w:r>
      <w:r w:rsidRPr="001A20A4">
        <w:rPr>
          <w:rStyle w:val="s2"/>
          <w:rFonts w:ascii="Times New Roman" w:hAnsi="Times New Roman"/>
          <w:sz w:val="28"/>
          <w:szCs w:val="28"/>
          <w:lang w:val="ru-RU"/>
        </w:rPr>
        <w:t>190].</w:t>
      </w:r>
    </w:p>
    <w:p w14:paraId="6B2F72E3" w14:textId="40DDEF4F" w:rsidR="005E5324" w:rsidRPr="00485FAB" w:rsidRDefault="005E5324" w:rsidP="005E5324">
      <w:pPr>
        <w:pStyle w:val="p3"/>
        <w:ind w:firstLine="709"/>
        <w:jc w:val="both"/>
        <w:rPr>
          <w:rStyle w:val="s2"/>
          <w:rFonts w:ascii="Times New Roman" w:hAnsi="Times New Roman"/>
          <w:color w:val="auto"/>
          <w:sz w:val="28"/>
          <w:szCs w:val="28"/>
        </w:rPr>
      </w:pPr>
      <w:r>
        <w:rPr>
          <w:rStyle w:val="s2"/>
          <w:rFonts w:ascii="Times New Roman" w:hAnsi="Times New Roman"/>
          <w:sz w:val="28"/>
          <w:szCs w:val="28"/>
        </w:rPr>
        <w:lastRenderedPageBreak/>
        <w:t>Одним из ключевых подходов является внедрение архивных материалов в проектные и исследовательские работы. Например, учащиеся могут изучать личную переписку Алихана Букейханова или публицистические работы Ахмета Байтурсынова, чтобы составить тематический анализ их идей. Такой формат не только расширяет знания о деятелях Алаш, но и учит работать с историческими документами, выявлять ключевые тезисы, определять контекст и находить взаимосвязи между событиями.</w:t>
      </w:r>
      <w:r>
        <w:rPr>
          <w:rStyle w:val="s2"/>
          <w:rFonts w:ascii="Times New Roman" w:hAnsi="Times New Roman"/>
          <w:color w:val="FF0000"/>
          <w:sz w:val="28"/>
          <w:szCs w:val="28"/>
          <w:lang w:val="ru-RU"/>
        </w:rPr>
        <w:t xml:space="preserve"> </w:t>
      </w:r>
      <w:r>
        <w:rPr>
          <w:rStyle w:val="s2"/>
          <w:rFonts w:ascii="Times New Roman" w:hAnsi="Times New Roman"/>
          <w:sz w:val="28"/>
          <w:szCs w:val="28"/>
        </w:rPr>
        <w:t>Кроме того, архивные документы позволяют создавать проблемно-ориентированные задания. Например, преподаватель может предложить учащимся</w:t>
      </w:r>
      <w:r>
        <w:rPr>
          <w:rStyle w:val="s2"/>
          <w:rFonts w:ascii="Times New Roman" w:hAnsi="Times New Roman"/>
          <w:sz w:val="28"/>
          <w:szCs w:val="28"/>
          <w:lang w:val="ru-RU"/>
        </w:rPr>
        <w:t xml:space="preserve"> проанализировать письмо Ахмета Байтурсынова Алихану </w:t>
      </w:r>
      <w:proofErr w:type="spellStart"/>
      <w:r>
        <w:rPr>
          <w:rStyle w:val="s2"/>
          <w:rFonts w:ascii="Times New Roman" w:hAnsi="Times New Roman"/>
          <w:sz w:val="28"/>
          <w:szCs w:val="28"/>
          <w:lang w:val="ru-RU"/>
        </w:rPr>
        <w:t>Бокейханову</w:t>
      </w:r>
      <w:proofErr w:type="spellEnd"/>
      <w:r>
        <w:rPr>
          <w:rStyle w:val="s2"/>
          <w:rFonts w:ascii="Times New Roman" w:hAnsi="Times New Roman"/>
          <w:sz w:val="28"/>
          <w:szCs w:val="28"/>
          <w:lang w:val="ru-RU"/>
        </w:rPr>
        <w:t xml:space="preserve"> от 16 мая 1925 года </w:t>
      </w:r>
      <w:r w:rsidRPr="00485FAB">
        <w:rPr>
          <w:rStyle w:val="s2"/>
          <w:rFonts w:ascii="Times New Roman" w:hAnsi="Times New Roman"/>
          <w:sz w:val="28"/>
          <w:szCs w:val="28"/>
          <w:lang w:val="ru-RU"/>
        </w:rPr>
        <w:t>[</w:t>
      </w:r>
      <w:r w:rsidR="00485FAB" w:rsidRPr="00485FAB">
        <w:rPr>
          <w:rStyle w:val="s2"/>
          <w:rFonts w:ascii="Times New Roman" w:hAnsi="Times New Roman"/>
          <w:sz w:val="28"/>
          <w:szCs w:val="28"/>
          <w:lang w:val="ru-RU"/>
        </w:rPr>
        <w:t>186</w:t>
      </w:r>
      <w:r w:rsidRPr="00485FAB">
        <w:rPr>
          <w:rStyle w:val="s2"/>
          <w:rFonts w:ascii="Times New Roman" w:hAnsi="Times New Roman"/>
          <w:sz w:val="28"/>
          <w:szCs w:val="28"/>
          <w:lang w:val="ru-RU"/>
        </w:rPr>
        <w:t xml:space="preserve">, </w:t>
      </w:r>
      <w:r w:rsidR="00485FAB" w:rsidRPr="00485FAB">
        <w:rPr>
          <w:rStyle w:val="s2"/>
          <w:rFonts w:ascii="Times New Roman" w:hAnsi="Times New Roman"/>
          <w:sz w:val="28"/>
          <w:szCs w:val="28"/>
          <w:lang w:val="en-US"/>
        </w:rPr>
        <w:t>c</w:t>
      </w:r>
      <w:r w:rsidR="00485FAB" w:rsidRPr="00485FAB">
        <w:rPr>
          <w:rStyle w:val="s2"/>
          <w:rFonts w:ascii="Times New Roman" w:hAnsi="Times New Roman"/>
          <w:sz w:val="28"/>
          <w:szCs w:val="28"/>
          <w:lang w:val="ru-RU"/>
        </w:rPr>
        <w:t xml:space="preserve">. </w:t>
      </w:r>
      <w:r w:rsidRPr="00485FAB">
        <w:rPr>
          <w:rStyle w:val="s2"/>
          <w:rFonts w:ascii="Times New Roman" w:hAnsi="Times New Roman"/>
          <w:sz w:val="28"/>
          <w:szCs w:val="28"/>
          <w:lang w:val="ru-RU"/>
        </w:rPr>
        <w:t>253-254].</w:t>
      </w:r>
      <w:r>
        <w:rPr>
          <w:rStyle w:val="s2"/>
          <w:rFonts w:ascii="Times New Roman" w:hAnsi="Times New Roman"/>
          <w:sz w:val="28"/>
          <w:szCs w:val="28"/>
          <w:lang w:val="ru-RU"/>
        </w:rPr>
        <w:t xml:space="preserve"> Этот уникальный документ содержит как биографические детали, так и важные аспекты культурной и политической деятельности двух выдающихся деятелей. Задание может выглядеть следующим образом: </w:t>
      </w:r>
    </w:p>
    <w:p w14:paraId="1657647B" w14:textId="77777777" w:rsidR="005E5324" w:rsidRDefault="005E5324" w:rsidP="00D7509D">
      <w:pPr>
        <w:pStyle w:val="p3"/>
        <w:numPr>
          <w:ilvl w:val="0"/>
          <w:numId w:val="10"/>
        </w:numPr>
        <w:ind w:left="0" w:firstLine="709"/>
        <w:jc w:val="both"/>
        <w:rPr>
          <w:rStyle w:val="s2"/>
          <w:rFonts w:ascii="Times New Roman" w:hAnsi="Times New Roman"/>
          <w:sz w:val="28"/>
          <w:szCs w:val="28"/>
          <w:lang w:val="ru-RU"/>
        </w:rPr>
      </w:pPr>
      <w:r>
        <w:rPr>
          <w:rStyle w:val="s2"/>
          <w:rFonts w:ascii="Times New Roman" w:hAnsi="Times New Roman"/>
          <w:sz w:val="28"/>
          <w:szCs w:val="28"/>
          <w:lang w:val="ru-RU"/>
        </w:rPr>
        <w:t>Определить, какие исторические реалии отражены в письме, и опишите, как они характеризуют эпоху?</w:t>
      </w:r>
    </w:p>
    <w:p w14:paraId="31B67975" w14:textId="77777777" w:rsidR="005E5324" w:rsidRDefault="005E5324" w:rsidP="005E5324">
      <w:pPr>
        <w:pStyle w:val="p3"/>
        <w:numPr>
          <w:ilvl w:val="0"/>
          <w:numId w:val="10"/>
        </w:numPr>
        <w:jc w:val="both"/>
        <w:rPr>
          <w:rStyle w:val="s2"/>
          <w:rFonts w:ascii="Times New Roman" w:hAnsi="Times New Roman"/>
          <w:sz w:val="28"/>
          <w:szCs w:val="28"/>
          <w:lang w:val="ru-RU"/>
        </w:rPr>
      </w:pPr>
      <w:r>
        <w:rPr>
          <w:rStyle w:val="s2"/>
          <w:rFonts w:ascii="Times New Roman" w:hAnsi="Times New Roman"/>
          <w:sz w:val="28"/>
          <w:szCs w:val="28"/>
          <w:lang w:val="ru-RU"/>
        </w:rPr>
        <w:t>На основе анализа текста письма ответьте на вопросы:</w:t>
      </w:r>
    </w:p>
    <w:p w14:paraId="405E4EE0" w14:textId="77777777" w:rsidR="005E5324" w:rsidRDefault="005E5324" w:rsidP="005E5324">
      <w:pPr>
        <w:pStyle w:val="p3"/>
        <w:jc w:val="both"/>
        <w:rPr>
          <w:rStyle w:val="s2"/>
          <w:rFonts w:ascii="Times New Roman" w:hAnsi="Times New Roman"/>
          <w:sz w:val="28"/>
          <w:szCs w:val="28"/>
          <w:lang w:val="ru-RU"/>
        </w:rPr>
      </w:pPr>
      <w:r>
        <w:rPr>
          <w:rStyle w:val="s2"/>
          <w:rFonts w:ascii="Times New Roman" w:hAnsi="Times New Roman"/>
          <w:sz w:val="28"/>
          <w:szCs w:val="28"/>
          <w:lang w:val="ru-RU"/>
        </w:rPr>
        <w:t xml:space="preserve">- Какие проблемы и задачи обсуждаются между А. Байтурсыновым и А. </w:t>
      </w:r>
      <w:proofErr w:type="spellStart"/>
      <w:r>
        <w:rPr>
          <w:rStyle w:val="s2"/>
          <w:rFonts w:ascii="Times New Roman" w:hAnsi="Times New Roman"/>
          <w:sz w:val="28"/>
          <w:szCs w:val="28"/>
          <w:lang w:val="ru-RU"/>
        </w:rPr>
        <w:t>Букейхановым</w:t>
      </w:r>
      <w:proofErr w:type="spellEnd"/>
      <w:r>
        <w:rPr>
          <w:rStyle w:val="s2"/>
          <w:rFonts w:ascii="Times New Roman" w:hAnsi="Times New Roman"/>
          <w:sz w:val="28"/>
          <w:szCs w:val="28"/>
          <w:lang w:val="ru-RU"/>
        </w:rPr>
        <w:t xml:space="preserve">? </w:t>
      </w:r>
    </w:p>
    <w:p w14:paraId="7D04CB40" w14:textId="77777777" w:rsidR="005E5324" w:rsidRDefault="005E5324" w:rsidP="005E5324">
      <w:pPr>
        <w:pStyle w:val="p3"/>
        <w:jc w:val="both"/>
        <w:rPr>
          <w:rStyle w:val="s2"/>
          <w:rFonts w:ascii="Times New Roman" w:hAnsi="Times New Roman"/>
          <w:sz w:val="28"/>
          <w:szCs w:val="28"/>
          <w:lang w:val="ru-RU"/>
        </w:rPr>
      </w:pPr>
      <w:r>
        <w:rPr>
          <w:rStyle w:val="s2"/>
          <w:rFonts w:ascii="Times New Roman" w:hAnsi="Times New Roman"/>
          <w:sz w:val="28"/>
          <w:szCs w:val="28"/>
          <w:lang w:val="ru-RU"/>
        </w:rPr>
        <w:t xml:space="preserve">- Какую роль играли личные переписки в координации работы национальных лидеров? </w:t>
      </w:r>
    </w:p>
    <w:p w14:paraId="3BF65B53" w14:textId="77777777" w:rsidR="005E5324" w:rsidRDefault="005E5324" w:rsidP="005E5324">
      <w:pPr>
        <w:pStyle w:val="p3"/>
        <w:jc w:val="both"/>
        <w:rPr>
          <w:rStyle w:val="s2"/>
          <w:rFonts w:ascii="Times New Roman" w:hAnsi="Times New Roman"/>
          <w:sz w:val="28"/>
          <w:szCs w:val="28"/>
          <w:lang w:val="ru-RU"/>
        </w:rPr>
      </w:pPr>
      <w:r>
        <w:rPr>
          <w:rStyle w:val="s2"/>
          <w:rFonts w:ascii="Times New Roman" w:hAnsi="Times New Roman"/>
          <w:sz w:val="28"/>
          <w:szCs w:val="28"/>
          <w:lang w:val="ru-RU"/>
        </w:rPr>
        <w:tab/>
        <w:t>3. Сформулируйте собственное мнение: какие образом письмо демонстрирует взаимодействие личного и общественного в жизни Ахмета Байтурсынова?</w:t>
      </w:r>
    </w:p>
    <w:p w14:paraId="751A4967" w14:textId="77777777" w:rsidR="005E5324" w:rsidRDefault="005E5324" w:rsidP="005E5324">
      <w:pPr>
        <w:pStyle w:val="p3"/>
        <w:jc w:val="both"/>
        <w:rPr>
          <w:rStyle w:val="s2"/>
          <w:rFonts w:ascii="Times New Roman" w:hAnsi="Times New Roman"/>
          <w:sz w:val="28"/>
          <w:szCs w:val="28"/>
          <w:lang w:val="ru-RU"/>
        </w:rPr>
      </w:pPr>
      <w:r>
        <w:rPr>
          <w:rStyle w:val="s2"/>
          <w:rFonts w:ascii="Times New Roman" w:hAnsi="Times New Roman"/>
          <w:sz w:val="28"/>
          <w:szCs w:val="28"/>
          <w:lang w:val="ru-RU"/>
        </w:rPr>
        <w:tab/>
        <w:t>Такой подход не только помогает учащимся углубить знаний о движении Алаш, но и развивает их аналитическое мышление и умение интерпретировать исторические документы.</w:t>
      </w:r>
    </w:p>
    <w:p w14:paraId="0C7EF4D9" w14:textId="77777777" w:rsidR="005E5324" w:rsidRDefault="005E5324" w:rsidP="005E5324">
      <w:pPr>
        <w:pStyle w:val="p3"/>
        <w:jc w:val="both"/>
        <w:rPr>
          <w:rFonts w:hint="eastAsia"/>
        </w:rPr>
      </w:pPr>
      <w:r>
        <w:rPr>
          <w:rStyle w:val="s2"/>
          <w:rFonts w:ascii="Times New Roman" w:hAnsi="Times New Roman"/>
          <w:sz w:val="28"/>
          <w:szCs w:val="28"/>
          <w:lang w:val="ru-RU"/>
        </w:rPr>
        <w:tab/>
        <w:t xml:space="preserve">На основе писем, допросов или заседании, учащиеся могут формулировать свое мнение и так далее. Материалы могут демонстрировать сложность социально-политической ситуации и важность личных взаимодействий лидеров Алаш. </w:t>
      </w:r>
      <w:r>
        <w:rPr>
          <w:rStyle w:val="s2"/>
          <w:rFonts w:ascii="Times New Roman" w:hAnsi="Times New Roman"/>
          <w:sz w:val="28"/>
          <w:szCs w:val="28"/>
        </w:rPr>
        <w:t>Это стимулирует учащихся к критическому осмыслению источников, помогает им понять сложность принятия коллективных решений и многообразие позиций, которые существовали внутри движения.</w:t>
      </w:r>
    </w:p>
    <w:p w14:paraId="7D83E931" w14:textId="2CBC417A" w:rsidR="005E5324" w:rsidRDefault="005E5324" w:rsidP="005E5324">
      <w:pPr>
        <w:pStyle w:val="p3"/>
        <w:ind w:firstLine="709"/>
        <w:jc w:val="both"/>
        <w:rPr>
          <w:rStyle w:val="s2"/>
          <w:rFonts w:ascii="Times New Roman" w:hAnsi="Times New Roman"/>
          <w:sz w:val="28"/>
          <w:szCs w:val="28"/>
        </w:rPr>
      </w:pPr>
      <w:r>
        <w:rPr>
          <w:rStyle w:val="s2"/>
          <w:rFonts w:ascii="Times New Roman" w:hAnsi="Times New Roman"/>
          <w:sz w:val="28"/>
          <w:szCs w:val="28"/>
        </w:rPr>
        <w:t>Интересным методом работы является и</w:t>
      </w:r>
      <w:proofErr w:type="spellStart"/>
      <w:r>
        <w:rPr>
          <w:rStyle w:val="s2"/>
          <w:rFonts w:ascii="Times New Roman" w:hAnsi="Times New Roman"/>
          <w:sz w:val="28"/>
          <w:szCs w:val="28"/>
          <w:lang w:val="ru-RU"/>
        </w:rPr>
        <w:t>спользование</w:t>
      </w:r>
      <w:proofErr w:type="spellEnd"/>
      <w:r>
        <w:rPr>
          <w:rStyle w:val="s2"/>
          <w:rFonts w:ascii="Times New Roman" w:hAnsi="Times New Roman"/>
          <w:sz w:val="28"/>
          <w:szCs w:val="28"/>
          <w:lang w:val="ru-RU"/>
        </w:rPr>
        <w:t xml:space="preserve"> современных приемов при работе с архивными материалами на занятиях</w:t>
      </w:r>
      <w:r>
        <w:rPr>
          <w:rStyle w:val="s2"/>
          <w:rFonts w:ascii="Times New Roman" w:hAnsi="Times New Roman"/>
          <w:sz w:val="28"/>
          <w:szCs w:val="28"/>
        </w:rPr>
        <w:t>. Учащиеся могут р</w:t>
      </w:r>
      <w:proofErr w:type="spellStart"/>
      <w:r>
        <w:rPr>
          <w:rStyle w:val="s2"/>
          <w:rFonts w:ascii="Times New Roman" w:hAnsi="Times New Roman"/>
          <w:sz w:val="28"/>
          <w:szCs w:val="28"/>
          <w:lang w:val="ru-RU"/>
        </w:rPr>
        <w:t>аботать</w:t>
      </w:r>
      <w:proofErr w:type="spellEnd"/>
      <w:r>
        <w:rPr>
          <w:rStyle w:val="s2"/>
          <w:rFonts w:ascii="Times New Roman" w:hAnsi="Times New Roman"/>
          <w:sz w:val="28"/>
          <w:szCs w:val="28"/>
          <w:lang w:val="ru-RU"/>
        </w:rPr>
        <w:t xml:space="preserve"> с </w:t>
      </w:r>
      <w:r>
        <w:rPr>
          <w:rStyle w:val="s2"/>
          <w:rFonts w:ascii="Times New Roman" w:hAnsi="Times New Roman"/>
          <w:sz w:val="28"/>
          <w:szCs w:val="28"/>
        </w:rPr>
        <w:t>оригинальны</w:t>
      </w:r>
      <w:r>
        <w:rPr>
          <w:rStyle w:val="s2"/>
          <w:rFonts w:ascii="Times New Roman" w:hAnsi="Times New Roman"/>
          <w:sz w:val="28"/>
          <w:szCs w:val="28"/>
          <w:lang w:val="ru-RU"/>
        </w:rPr>
        <w:t>ми</w:t>
      </w:r>
      <w:r>
        <w:rPr>
          <w:rStyle w:val="s2"/>
          <w:rFonts w:ascii="Times New Roman" w:hAnsi="Times New Roman"/>
          <w:sz w:val="28"/>
          <w:szCs w:val="28"/>
        </w:rPr>
        <w:t xml:space="preserve"> текст</w:t>
      </w:r>
      <w:proofErr w:type="spellStart"/>
      <w:r>
        <w:rPr>
          <w:rStyle w:val="s2"/>
          <w:rFonts w:ascii="Times New Roman" w:hAnsi="Times New Roman"/>
          <w:sz w:val="28"/>
          <w:szCs w:val="28"/>
          <w:lang w:val="ru-RU"/>
        </w:rPr>
        <w:t>ами</w:t>
      </w:r>
      <w:proofErr w:type="spellEnd"/>
      <w:r>
        <w:rPr>
          <w:rStyle w:val="s2"/>
          <w:rFonts w:ascii="Times New Roman" w:hAnsi="Times New Roman"/>
          <w:sz w:val="28"/>
          <w:szCs w:val="28"/>
        </w:rPr>
        <w:t xml:space="preserve"> допросов деятел</w:t>
      </w:r>
      <w:r>
        <w:rPr>
          <w:rStyle w:val="s2"/>
          <w:rFonts w:ascii="Times New Roman" w:hAnsi="Times New Roman"/>
          <w:color w:val="000000" w:themeColor="text1"/>
          <w:sz w:val="28"/>
          <w:szCs w:val="28"/>
        </w:rPr>
        <w:t>ей Алаш</w:t>
      </w:r>
      <w:r>
        <w:rPr>
          <w:rStyle w:val="s2"/>
          <w:rFonts w:ascii="Times New Roman" w:hAnsi="Times New Roman"/>
          <w:color w:val="000000" w:themeColor="text1"/>
          <w:sz w:val="28"/>
          <w:szCs w:val="28"/>
          <w:lang w:val="ru-RU"/>
        </w:rPr>
        <w:t>.</w:t>
      </w:r>
      <w:r>
        <w:rPr>
          <w:rStyle w:val="s2"/>
          <w:rFonts w:ascii="Times New Roman" w:hAnsi="Times New Roman"/>
          <w:color w:val="000000" w:themeColor="text1"/>
          <w:sz w:val="28"/>
          <w:szCs w:val="28"/>
        </w:rPr>
        <w:t xml:space="preserve"> Такой</w:t>
      </w:r>
      <w:r>
        <w:rPr>
          <w:rStyle w:val="s2"/>
          <w:rFonts w:ascii="Times New Roman" w:hAnsi="Times New Roman"/>
          <w:sz w:val="28"/>
          <w:szCs w:val="28"/>
        </w:rPr>
        <w:t xml:space="preserve"> подход помогает развивать навыки источниковедческого анализа.</w:t>
      </w:r>
      <w:r>
        <w:rPr>
          <w:rStyle w:val="s2"/>
          <w:rFonts w:ascii="Times New Roman" w:hAnsi="Times New Roman"/>
          <w:sz w:val="28"/>
          <w:szCs w:val="28"/>
          <w:lang w:val="ru-RU"/>
        </w:rPr>
        <w:t xml:space="preserve"> Например, рассмотрим протокол допроса </w:t>
      </w:r>
      <w:proofErr w:type="spellStart"/>
      <w:r>
        <w:rPr>
          <w:rStyle w:val="s2"/>
          <w:rFonts w:ascii="Times New Roman" w:hAnsi="Times New Roman"/>
          <w:sz w:val="28"/>
          <w:szCs w:val="28"/>
          <w:lang w:val="ru-RU"/>
        </w:rPr>
        <w:t>Айбасова</w:t>
      </w:r>
      <w:proofErr w:type="spellEnd"/>
      <w:r>
        <w:rPr>
          <w:rStyle w:val="s2"/>
          <w:rFonts w:ascii="Times New Roman" w:hAnsi="Times New Roman"/>
          <w:sz w:val="28"/>
          <w:szCs w:val="28"/>
          <w:lang w:val="ru-RU"/>
        </w:rPr>
        <w:t xml:space="preserve"> </w:t>
      </w:r>
      <w:proofErr w:type="spellStart"/>
      <w:r>
        <w:rPr>
          <w:rStyle w:val="s2"/>
          <w:rFonts w:ascii="Times New Roman" w:hAnsi="Times New Roman"/>
          <w:sz w:val="28"/>
          <w:szCs w:val="28"/>
          <w:lang w:val="ru-RU"/>
        </w:rPr>
        <w:t>Кафеза</w:t>
      </w:r>
      <w:proofErr w:type="spellEnd"/>
      <w:r>
        <w:rPr>
          <w:rStyle w:val="s2"/>
          <w:rFonts w:ascii="Times New Roman" w:hAnsi="Times New Roman"/>
          <w:sz w:val="28"/>
          <w:szCs w:val="28"/>
          <w:lang w:val="ru-RU"/>
        </w:rPr>
        <w:t xml:space="preserve"> от </w:t>
      </w:r>
      <w:r>
        <w:rPr>
          <w:rStyle w:val="s2"/>
          <w:rFonts w:ascii="Times New Roman" w:hAnsi="Times New Roman"/>
          <w:color w:val="000000" w:themeColor="text1"/>
          <w:sz w:val="28"/>
          <w:szCs w:val="28"/>
          <w:lang w:val="ru-RU"/>
        </w:rPr>
        <w:t xml:space="preserve">28 августа 1940 года </w:t>
      </w:r>
      <w:r>
        <w:rPr>
          <w:rStyle w:val="s2"/>
          <w:rFonts w:ascii="Times New Roman" w:hAnsi="Times New Roman"/>
          <w:sz w:val="28"/>
          <w:szCs w:val="28"/>
          <w:lang w:val="ru-RU"/>
        </w:rPr>
        <w:t>[</w:t>
      </w:r>
      <w:r w:rsidR="00485FAB" w:rsidRPr="00485FAB">
        <w:rPr>
          <w:rStyle w:val="s2"/>
          <w:rFonts w:ascii="Times New Roman" w:hAnsi="Times New Roman"/>
          <w:sz w:val="28"/>
          <w:szCs w:val="28"/>
          <w:lang w:val="ru-RU"/>
        </w:rPr>
        <w:t>82</w:t>
      </w:r>
      <w:r>
        <w:rPr>
          <w:rStyle w:val="s2"/>
          <w:rFonts w:ascii="Times New Roman" w:hAnsi="Times New Roman"/>
          <w:sz w:val="28"/>
          <w:szCs w:val="28"/>
          <w:lang w:val="ru-RU"/>
        </w:rPr>
        <w:t xml:space="preserve">, </w:t>
      </w:r>
      <w:r w:rsidR="00485FAB">
        <w:rPr>
          <w:rStyle w:val="s2"/>
          <w:rFonts w:ascii="Times New Roman" w:hAnsi="Times New Roman"/>
          <w:sz w:val="28"/>
          <w:szCs w:val="28"/>
          <w:lang w:val="en-US"/>
        </w:rPr>
        <w:t>c</w:t>
      </w:r>
      <w:r w:rsidR="00485FAB" w:rsidRPr="00485FAB">
        <w:rPr>
          <w:rStyle w:val="s2"/>
          <w:rFonts w:ascii="Times New Roman" w:hAnsi="Times New Roman"/>
          <w:sz w:val="28"/>
          <w:szCs w:val="28"/>
          <w:lang w:val="ru-RU"/>
        </w:rPr>
        <w:t xml:space="preserve">. </w:t>
      </w:r>
      <w:r>
        <w:rPr>
          <w:rStyle w:val="s2"/>
          <w:rFonts w:ascii="Times New Roman" w:hAnsi="Times New Roman"/>
          <w:sz w:val="28"/>
          <w:szCs w:val="28"/>
          <w:lang w:val="ru-RU"/>
        </w:rPr>
        <w:t>29-32]. Задание, на наш взгляд, может выглядеть следующим образом:</w:t>
      </w:r>
    </w:p>
    <w:p w14:paraId="4895FE20" w14:textId="77777777" w:rsidR="005E5324" w:rsidRDefault="005E5324" w:rsidP="00D7509D">
      <w:pPr>
        <w:pStyle w:val="p3"/>
        <w:numPr>
          <w:ilvl w:val="0"/>
          <w:numId w:val="11"/>
        </w:numPr>
        <w:ind w:left="0" w:firstLine="709"/>
        <w:jc w:val="both"/>
        <w:rPr>
          <w:rFonts w:hint="eastAsia"/>
        </w:rPr>
      </w:pPr>
      <w:r>
        <w:rPr>
          <w:rFonts w:ascii="Times New Roman" w:hAnsi="Times New Roman"/>
          <w:sz w:val="28"/>
          <w:szCs w:val="28"/>
        </w:rPr>
        <w:t>Первичный анализ документа.</w:t>
      </w:r>
      <w:r>
        <w:rPr>
          <w:rFonts w:ascii="Times New Roman" w:hAnsi="Times New Roman"/>
          <w:sz w:val="28"/>
          <w:szCs w:val="28"/>
          <w:lang w:val="ru-RU"/>
        </w:rPr>
        <w:t xml:space="preserve"> </w:t>
      </w:r>
      <w:r>
        <w:rPr>
          <w:rFonts w:ascii="Times New Roman" w:hAnsi="Times New Roman"/>
          <w:sz w:val="28"/>
          <w:szCs w:val="28"/>
        </w:rPr>
        <w:t xml:space="preserve">Прочитайте фрагмент протокола </w:t>
      </w:r>
      <w:r>
        <w:rPr>
          <w:rFonts w:ascii="Times New Roman" w:hAnsi="Times New Roman"/>
          <w:sz w:val="28"/>
          <w:szCs w:val="28"/>
          <w:lang w:val="ru-RU"/>
        </w:rPr>
        <w:t xml:space="preserve">о </w:t>
      </w:r>
      <w:r>
        <w:rPr>
          <w:rFonts w:ascii="Times New Roman" w:hAnsi="Times New Roman"/>
          <w:sz w:val="28"/>
          <w:szCs w:val="28"/>
        </w:rPr>
        <w:t>допроса Айбасова Кафеза. Обратите внимание на ключевые аспекты:</w:t>
      </w:r>
    </w:p>
    <w:p w14:paraId="3D42FF3F" w14:textId="77777777" w:rsidR="005E5324" w:rsidRDefault="005E5324" w:rsidP="005E5324">
      <w:pPr>
        <w:pStyle w:val="p3"/>
        <w:jc w:val="both"/>
        <w:rPr>
          <w:rFonts w:ascii="Times New Roman" w:hAnsi="Times New Roman"/>
          <w:sz w:val="28"/>
          <w:szCs w:val="28"/>
          <w:lang w:val="ru-RU"/>
        </w:rPr>
      </w:pPr>
      <w:r>
        <w:rPr>
          <w:rFonts w:ascii="Times New Roman" w:hAnsi="Times New Roman"/>
          <w:sz w:val="28"/>
          <w:szCs w:val="28"/>
        </w:rPr>
        <w:t>•</w:t>
      </w:r>
      <w:r>
        <w:rPr>
          <w:rFonts w:ascii="Times New Roman" w:hAnsi="Times New Roman"/>
          <w:sz w:val="28"/>
          <w:szCs w:val="28"/>
          <w:lang w:val="ru-RU"/>
        </w:rPr>
        <w:t xml:space="preserve"> </w:t>
      </w:r>
      <w:r>
        <w:rPr>
          <w:rFonts w:ascii="Times New Roman" w:hAnsi="Times New Roman"/>
          <w:sz w:val="28"/>
          <w:szCs w:val="28"/>
        </w:rPr>
        <w:t>Социальный статус Айбасова до революции (бай, волостной управитель).</w:t>
      </w:r>
    </w:p>
    <w:p w14:paraId="4E46E3C2" w14:textId="77777777" w:rsidR="005E5324" w:rsidRDefault="005E5324" w:rsidP="005E5324">
      <w:pPr>
        <w:pStyle w:val="p3"/>
        <w:jc w:val="both"/>
        <w:rPr>
          <w:rFonts w:ascii="Times New Roman" w:hAnsi="Times New Roman"/>
          <w:sz w:val="28"/>
          <w:szCs w:val="28"/>
          <w:lang w:val="ru-RU"/>
        </w:rPr>
      </w:pPr>
      <w:r>
        <w:rPr>
          <w:rFonts w:ascii="Times New Roman" w:hAnsi="Times New Roman"/>
          <w:sz w:val="28"/>
          <w:szCs w:val="28"/>
        </w:rPr>
        <w:t>•</w:t>
      </w:r>
      <w:r>
        <w:rPr>
          <w:rFonts w:ascii="Times New Roman" w:hAnsi="Times New Roman"/>
          <w:sz w:val="28"/>
          <w:szCs w:val="28"/>
          <w:lang w:val="ru-RU"/>
        </w:rPr>
        <w:t xml:space="preserve"> </w:t>
      </w:r>
      <w:r>
        <w:rPr>
          <w:rFonts w:ascii="Times New Roman" w:hAnsi="Times New Roman"/>
          <w:sz w:val="28"/>
          <w:szCs w:val="28"/>
        </w:rPr>
        <w:t>Его занятия и образ жизни.</w:t>
      </w:r>
    </w:p>
    <w:p w14:paraId="109C7B72" w14:textId="77777777" w:rsidR="005E5324" w:rsidRDefault="005E5324" w:rsidP="005E5324">
      <w:pPr>
        <w:pStyle w:val="p3"/>
        <w:jc w:val="both"/>
        <w:rPr>
          <w:rFonts w:ascii="Times New Roman" w:hAnsi="Times New Roman"/>
          <w:sz w:val="28"/>
          <w:szCs w:val="28"/>
          <w:lang w:val="ru-RU"/>
        </w:rPr>
      </w:pPr>
      <w:r>
        <w:rPr>
          <w:rFonts w:ascii="Times New Roman" w:hAnsi="Times New Roman"/>
          <w:sz w:val="28"/>
          <w:szCs w:val="28"/>
        </w:rPr>
        <w:t>•</w:t>
      </w:r>
      <w:r>
        <w:rPr>
          <w:rFonts w:ascii="Times New Roman" w:hAnsi="Times New Roman"/>
          <w:sz w:val="28"/>
          <w:szCs w:val="28"/>
          <w:lang w:val="ru-RU"/>
        </w:rPr>
        <w:t xml:space="preserve"> </w:t>
      </w:r>
      <w:r>
        <w:rPr>
          <w:rFonts w:ascii="Times New Roman" w:hAnsi="Times New Roman"/>
          <w:sz w:val="28"/>
          <w:szCs w:val="28"/>
        </w:rPr>
        <w:t>Судьбы семьи, осуждение и репрессии.</w:t>
      </w:r>
    </w:p>
    <w:p w14:paraId="5E388274" w14:textId="77777777" w:rsidR="005E5324" w:rsidRDefault="005E5324" w:rsidP="005E5324">
      <w:pPr>
        <w:pStyle w:val="p3"/>
        <w:numPr>
          <w:ilvl w:val="0"/>
          <w:numId w:val="11"/>
        </w:numPr>
        <w:jc w:val="both"/>
        <w:rPr>
          <w:rFonts w:ascii="Times New Roman" w:hAnsi="Times New Roman"/>
          <w:sz w:val="28"/>
          <w:szCs w:val="28"/>
          <w:lang w:val="ru-RU"/>
        </w:rPr>
      </w:pPr>
      <w:r>
        <w:rPr>
          <w:rFonts w:ascii="Times New Roman" w:hAnsi="Times New Roman"/>
          <w:sz w:val="28"/>
          <w:szCs w:val="28"/>
        </w:rPr>
        <w:t>Проблемный вопрос для обсуждения в классе:</w:t>
      </w:r>
    </w:p>
    <w:p w14:paraId="38F18544" w14:textId="77777777" w:rsidR="005E5324" w:rsidRDefault="005E5324" w:rsidP="005E5324">
      <w:pPr>
        <w:pStyle w:val="p3"/>
        <w:jc w:val="both"/>
        <w:rPr>
          <w:rFonts w:ascii="Times New Roman" w:hAnsi="Times New Roman"/>
          <w:sz w:val="28"/>
          <w:szCs w:val="28"/>
          <w:lang w:val="ru-RU"/>
        </w:rPr>
      </w:pPr>
      <w:r>
        <w:rPr>
          <w:rFonts w:ascii="Times New Roman" w:hAnsi="Times New Roman"/>
          <w:sz w:val="28"/>
          <w:szCs w:val="28"/>
        </w:rPr>
        <w:lastRenderedPageBreak/>
        <w:t>•</w:t>
      </w:r>
      <w:r>
        <w:rPr>
          <w:rFonts w:ascii="Times New Roman" w:hAnsi="Times New Roman"/>
          <w:sz w:val="28"/>
          <w:szCs w:val="28"/>
          <w:lang w:val="ru-RU"/>
        </w:rPr>
        <w:t xml:space="preserve"> </w:t>
      </w:r>
      <w:r>
        <w:rPr>
          <w:rFonts w:ascii="Times New Roman" w:hAnsi="Times New Roman"/>
          <w:sz w:val="28"/>
          <w:szCs w:val="28"/>
        </w:rPr>
        <w:t>Как судьба Айбасова отражает общие социально-экономические процессы эпохи?</w:t>
      </w:r>
    </w:p>
    <w:p w14:paraId="2492557A" w14:textId="77777777" w:rsidR="005E5324" w:rsidRDefault="005E5324" w:rsidP="005E5324">
      <w:pPr>
        <w:pStyle w:val="p3"/>
        <w:jc w:val="both"/>
        <w:rPr>
          <w:rFonts w:ascii="Times New Roman" w:hAnsi="Times New Roman"/>
          <w:sz w:val="28"/>
          <w:szCs w:val="28"/>
          <w:lang w:val="ru-RU"/>
        </w:rPr>
      </w:pPr>
      <w:r>
        <w:rPr>
          <w:rFonts w:ascii="Times New Roman" w:hAnsi="Times New Roman"/>
          <w:sz w:val="28"/>
          <w:szCs w:val="28"/>
        </w:rPr>
        <w:t>•</w:t>
      </w:r>
      <w:r>
        <w:rPr>
          <w:rFonts w:ascii="Times New Roman" w:hAnsi="Times New Roman"/>
          <w:sz w:val="28"/>
          <w:szCs w:val="28"/>
          <w:lang w:val="ru-RU"/>
        </w:rPr>
        <w:t xml:space="preserve"> </w:t>
      </w:r>
      <w:r>
        <w:rPr>
          <w:rFonts w:ascii="Times New Roman" w:hAnsi="Times New Roman"/>
          <w:sz w:val="28"/>
          <w:szCs w:val="28"/>
        </w:rPr>
        <w:t>Какими могли быть его взгляды на революцию, коллективизацию и изменения в жизни казахских аулов?</w:t>
      </w:r>
    </w:p>
    <w:p w14:paraId="1CE5DFA5" w14:textId="77777777" w:rsidR="005E5324" w:rsidRDefault="005E5324" w:rsidP="005E5324">
      <w:pPr>
        <w:pStyle w:val="p3"/>
        <w:ind w:firstLine="708"/>
        <w:jc w:val="both"/>
        <w:rPr>
          <w:rFonts w:ascii="Times New Roman" w:hAnsi="Times New Roman"/>
          <w:sz w:val="28"/>
          <w:szCs w:val="28"/>
          <w:lang w:val="ru-RU"/>
        </w:rPr>
      </w:pPr>
      <w:r>
        <w:rPr>
          <w:rFonts w:ascii="Times New Roman" w:hAnsi="Times New Roman"/>
          <w:sz w:val="28"/>
          <w:szCs w:val="28"/>
        </w:rPr>
        <w:t>3.</w:t>
      </w:r>
      <w:r>
        <w:rPr>
          <w:rFonts w:ascii="Times New Roman" w:hAnsi="Times New Roman"/>
          <w:sz w:val="28"/>
          <w:szCs w:val="28"/>
        </w:rPr>
        <w:tab/>
        <w:t>Индивидуальное задание:</w:t>
      </w:r>
      <w:r>
        <w:rPr>
          <w:rFonts w:ascii="Times New Roman" w:hAnsi="Times New Roman"/>
          <w:sz w:val="28"/>
          <w:szCs w:val="28"/>
          <w:lang w:val="ru-RU"/>
        </w:rPr>
        <w:t xml:space="preserve"> </w:t>
      </w:r>
      <w:r>
        <w:rPr>
          <w:rFonts w:ascii="Times New Roman" w:hAnsi="Times New Roman"/>
          <w:sz w:val="28"/>
          <w:szCs w:val="28"/>
        </w:rPr>
        <w:t>На основе документа напишите историческое эссе на тему: «История Казахстана через судьбу Айбасова: как личные истории помогают понять прошлое».</w:t>
      </w:r>
    </w:p>
    <w:p w14:paraId="39C18ADE" w14:textId="77777777" w:rsidR="005E5324" w:rsidRDefault="005E5324" w:rsidP="005E5324">
      <w:pPr>
        <w:pStyle w:val="p3"/>
        <w:ind w:firstLine="708"/>
        <w:jc w:val="both"/>
        <w:rPr>
          <w:rFonts w:ascii="Times New Roman" w:hAnsi="Times New Roman"/>
          <w:sz w:val="28"/>
          <w:szCs w:val="28"/>
          <w:lang w:val="ru-RU"/>
        </w:rPr>
      </w:pPr>
      <w:r>
        <w:rPr>
          <w:rFonts w:ascii="Times New Roman" w:hAnsi="Times New Roman"/>
          <w:sz w:val="28"/>
          <w:szCs w:val="28"/>
        </w:rPr>
        <w:t>Ключевой метод:</w:t>
      </w:r>
    </w:p>
    <w:p w14:paraId="50F93CE4" w14:textId="77777777" w:rsidR="005E5324" w:rsidRDefault="005E5324" w:rsidP="005E5324">
      <w:pPr>
        <w:pStyle w:val="p3"/>
        <w:jc w:val="both"/>
        <w:rPr>
          <w:rFonts w:ascii="Times New Roman" w:hAnsi="Times New Roman"/>
          <w:sz w:val="28"/>
          <w:szCs w:val="28"/>
          <w:lang w:val="ru-RU"/>
        </w:rPr>
      </w:pPr>
      <w:r>
        <w:rPr>
          <w:rFonts w:ascii="Times New Roman" w:hAnsi="Times New Roman"/>
          <w:sz w:val="28"/>
          <w:szCs w:val="28"/>
        </w:rPr>
        <w:t>•</w:t>
      </w:r>
      <w:r>
        <w:rPr>
          <w:rFonts w:ascii="Times New Roman" w:hAnsi="Times New Roman"/>
          <w:sz w:val="28"/>
          <w:szCs w:val="28"/>
          <w:lang w:val="ru-RU"/>
        </w:rPr>
        <w:t xml:space="preserve"> </w:t>
      </w:r>
      <w:r>
        <w:rPr>
          <w:rFonts w:ascii="Times New Roman" w:hAnsi="Times New Roman"/>
          <w:sz w:val="28"/>
          <w:szCs w:val="28"/>
        </w:rPr>
        <w:t>Кейс-стади: Изучение судьбы конкретного человека (Айбасова) как отражения эпохи.</w:t>
      </w:r>
    </w:p>
    <w:p w14:paraId="04A1D34B" w14:textId="77777777" w:rsidR="005E5324" w:rsidRDefault="005E5324" w:rsidP="005E5324">
      <w:pPr>
        <w:pStyle w:val="p3"/>
        <w:jc w:val="both"/>
        <w:rPr>
          <w:rFonts w:ascii="Times New Roman" w:hAnsi="Times New Roman"/>
          <w:sz w:val="28"/>
          <w:szCs w:val="28"/>
          <w:lang w:val="ru-RU"/>
        </w:rPr>
      </w:pPr>
      <w:r>
        <w:rPr>
          <w:rFonts w:ascii="Times New Roman" w:hAnsi="Times New Roman"/>
          <w:sz w:val="28"/>
          <w:szCs w:val="28"/>
        </w:rPr>
        <w:t>•</w:t>
      </w:r>
      <w:r>
        <w:rPr>
          <w:rFonts w:ascii="Times New Roman" w:hAnsi="Times New Roman"/>
          <w:sz w:val="28"/>
          <w:szCs w:val="28"/>
          <w:lang w:val="ru-RU"/>
        </w:rPr>
        <w:t xml:space="preserve"> </w:t>
      </w:r>
      <w:r>
        <w:rPr>
          <w:rFonts w:ascii="Times New Roman" w:hAnsi="Times New Roman"/>
          <w:sz w:val="28"/>
          <w:szCs w:val="28"/>
        </w:rPr>
        <w:t>Метод реконструкции: Воссоздание его жизни в контексте исторических процессов.</w:t>
      </w:r>
    </w:p>
    <w:p w14:paraId="4F339D44" w14:textId="77777777" w:rsidR="005E5324" w:rsidRDefault="005E5324" w:rsidP="005E5324">
      <w:pPr>
        <w:pStyle w:val="p3"/>
        <w:ind w:firstLine="708"/>
        <w:jc w:val="both"/>
        <w:rPr>
          <w:rFonts w:ascii="Times New Roman" w:hAnsi="Times New Roman"/>
          <w:sz w:val="28"/>
          <w:szCs w:val="28"/>
          <w:lang w:val="ru-RU"/>
        </w:rPr>
      </w:pPr>
      <w:r>
        <w:rPr>
          <w:rFonts w:ascii="Times New Roman" w:hAnsi="Times New Roman"/>
          <w:sz w:val="28"/>
          <w:szCs w:val="28"/>
        </w:rPr>
        <w:t>Практическая ценность задания:</w:t>
      </w:r>
    </w:p>
    <w:p w14:paraId="0A251C50" w14:textId="77777777" w:rsidR="005E5324" w:rsidRDefault="005E5324" w:rsidP="005E5324">
      <w:pPr>
        <w:pStyle w:val="p3"/>
        <w:jc w:val="both"/>
        <w:rPr>
          <w:rFonts w:ascii="Times New Roman" w:hAnsi="Times New Roman"/>
          <w:sz w:val="28"/>
          <w:szCs w:val="28"/>
          <w:lang w:val="ru-RU"/>
        </w:rPr>
      </w:pPr>
      <w:r>
        <w:rPr>
          <w:rFonts w:ascii="Times New Roman" w:hAnsi="Times New Roman"/>
          <w:sz w:val="28"/>
          <w:szCs w:val="28"/>
        </w:rPr>
        <w:t>•</w:t>
      </w:r>
      <w:r>
        <w:rPr>
          <w:rFonts w:ascii="Times New Roman" w:hAnsi="Times New Roman"/>
          <w:sz w:val="28"/>
          <w:szCs w:val="28"/>
          <w:lang w:val="ru-RU"/>
        </w:rPr>
        <w:t xml:space="preserve"> </w:t>
      </w:r>
      <w:r>
        <w:rPr>
          <w:rFonts w:ascii="Times New Roman" w:hAnsi="Times New Roman"/>
          <w:sz w:val="28"/>
          <w:szCs w:val="28"/>
        </w:rPr>
        <w:t>Учащиеся изучают историю через личный опыт, что помогает глубже понять эпоху.</w:t>
      </w:r>
    </w:p>
    <w:p w14:paraId="4CBBDE09" w14:textId="77777777" w:rsidR="005E5324" w:rsidRDefault="005E5324" w:rsidP="005E5324">
      <w:pPr>
        <w:pStyle w:val="p3"/>
        <w:jc w:val="both"/>
        <w:rPr>
          <w:rFonts w:ascii="Times New Roman" w:hAnsi="Times New Roman"/>
          <w:sz w:val="28"/>
          <w:szCs w:val="28"/>
          <w:lang w:val="ru-RU"/>
        </w:rPr>
      </w:pPr>
      <w:r>
        <w:rPr>
          <w:rFonts w:ascii="Times New Roman" w:hAnsi="Times New Roman"/>
          <w:sz w:val="28"/>
          <w:szCs w:val="28"/>
        </w:rPr>
        <w:t>•</w:t>
      </w:r>
      <w:r>
        <w:rPr>
          <w:rFonts w:ascii="Times New Roman" w:hAnsi="Times New Roman"/>
          <w:sz w:val="28"/>
          <w:szCs w:val="28"/>
          <w:lang w:val="ru-RU"/>
        </w:rPr>
        <w:t xml:space="preserve"> </w:t>
      </w:r>
      <w:r>
        <w:rPr>
          <w:rFonts w:ascii="Times New Roman" w:hAnsi="Times New Roman"/>
          <w:sz w:val="28"/>
          <w:szCs w:val="28"/>
        </w:rPr>
        <w:t>Формируются навыки критического мышления, анализа источников, реконструкции исторических событий.</w:t>
      </w:r>
    </w:p>
    <w:p w14:paraId="5E41E937" w14:textId="77777777" w:rsidR="005E5324" w:rsidRDefault="005E5324" w:rsidP="005E5324">
      <w:pPr>
        <w:pStyle w:val="p3"/>
        <w:jc w:val="both"/>
        <w:rPr>
          <w:rFonts w:ascii="Times New Roman" w:hAnsi="Times New Roman"/>
          <w:sz w:val="28"/>
          <w:szCs w:val="28"/>
          <w:lang w:val="ru-RU"/>
        </w:rPr>
      </w:pPr>
      <w:r>
        <w:rPr>
          <w:rFonts w:ascii="Times New Roman" w:hAnsi="Times New Roman"/>
          <w:sz w:val="28"/>
          <w:szCs w:val="28"/>
        </w:rPr>
        <w:t>•</w:t>
      </w:r>
      <w:r>
        <w:rPr>
          <w:rFonts w:ascii="Times New Roman" w:hAnsi="Times New Roman"/>
          <w:sz w:val="28"/>
          <w:szCs w:val="28"/>
          <w:lang w:val="ru-RU"/>
        </w:rPr>
        <w:t xml:space="preserve"> </w:t>
      </w:r>
      <w:r>
        <w:rPr>
          <w:rFonts w:ascii="Times New Roman" w:hAnsi="Times New Roman"/>
          <w:sz w:val="28"/>
          <w:szCs w:val="28"/>
        </w:rPr>
        <w:t>Личностный подход делает изучение истории более осмысленным и эмоционально вовлекающим.</w:t>
      </w:r>
    </w:p>
    <w:p w14:paraId="219CDD0A" w14:textId="0E173139" w:rsidR="005E5324" w:rsidRDefault="005E5324" w:rsidP="005E5324">
      <w:pPr>
        <w:pStyle w:val="p3"/>
        <w:ind w:firstLine="709"/>
        <w:jc w:val="both"/>
        <w:rPr>
          <w:rFonts w:ascii="Times New Roman" w:hAnsi="Times New Roman"/>
          <w:sz w:val="28"/>
          <w:szCs w:val="28"/>
          <w:lang w:val="ru-RU"/>
        </w:rPr>
      </w:pPr>
      <w:r>
        <w:rPr>
          <w:rStyle w:val="s2"/>
          <w:rFonts w:ascii="Times New Roman" w:hAnsi="Times New Roman"/>
          <w:sz w:val="28"/>
          <w:szCs w:val="28"/>
        </w:rPr>
        <w:t>Архивные документы также находят своё применение в визуализации учебного процесса. Фотографии, схемы, рисунки и черновики проектов, связанные с деятельностью движения Алаш, позволяют визуально представить сложные исторические процессы. Такие материалы помогают учащимся не только усвоить информацию, но и почувствовать эмоциональную связь с событиями прошлого, что значительно повышает уровень вовлечённости.</w:t>
      </w:r>
      <w:r>
        <w:rPr>
          <w:rStyle w:val="s2"/>
          <w:rFonts w:ascii="Times New Roman" w:hAnsi="Times New Roman"/>
          <w:sz w:val="28"/>
          <w:szCs w:val="28"/>
          <w:lang w:val="ru-RU"/>
        </w:rPr>
        <w:t xml:space="preserve"> Тут можно предложить учащимся ознакомление с программой партии «Алаш» [</w:t>
      </w:r>
      <w:r w:rsidR="00485FAB" w:rsidRPr="00485FAB">
        <w:rPr>
          <w:rStyle w:val="s2"/>
          <w:rFonts w:ascii="Times New Roman" w:hAnsi="Times New Roman"/>
          <w:sz w:val="28"/>
          <w:szCs w:val="28"/>
          <w:lang w:val="ru-RU"/>
        </w:rPr>
        <w:t>82</w:t>
      </w:r>
      <w:r>
        <w:rPr>
          <w:rStyle w:val="s2"/>
          <w:rFonts w:ascii="Times New Roman" w:hAnsi="Times New Roman"/>
          <w:sz w:val="28"/>
          <w:szCs w:val="28"/>
          <w:lang w:val="ru-RU"/>
        </w:rPr>
        <w:t>, с. 22-28].</w:t>
      </w:r>
    </w:p>
    <w:p w14:paraId="19D89E5A" w14:textId="77777777" w:rsidR="005E5324" w:rsidRDefault="005E5324" w:rsidP="005E5324">
      <w:pPr>
        <w:pStyle w:val="p3"/>
        <w:ind w:firstLine="709"/>
        <w:jc w:val="both"/>
        <w:rPr>
          <w:rFonts w:ascii="Times New Roman" w:hAnsi="Times New Roman"/>
          <w:sz w:val="28"/>
          <w:szCs w:val="28"/>
          <w:lang w:val="ru-RU"/>
        </w:rPr>
      </w:pPr>
      <w:r>
        <w:rPr>
          <w:rStyle w:val="s2"/>
          <w:rFonts w:ascii="Times New Roman" w:hAnsi="Times New Roman"/>
          <w:sz w:val="28"/>
          <w:szCs w:val="28"/>
        </w:rPr>
        <w:t>Особое место занимают биографические материалы, которые могут использоваться для разработки индивидуальных заданий. Например, учащиеся могут получить задание</w:t>
      </w:r>
      <w:r>
        <w:rPr>
          <w:rStyle w:val="s2"/>
          <w:rFonts w:ascii="Times New Roman" w:hAnsi="Times New Roman"/>
          <w:sz w:val="28"/>
          <w:szCs w:val="28"/>
          <w:lang w:val="ru-RU"/>
        </w:rPr>
        <w:t>:</w:t>
      </w:r>
      <w:r>
        <w:rPr>
          <w:rStyle w:val="s2"/>
          <w:rFonts w:ascii="Times New Roman" w:hAnsi="Times New Roman"/>
          <w:sz w:val="28"/>
          <w:szCs w:val="28"/>
        </w:rPr>
        <w:t xml:space="preserve"> создать краткий биографический очерк на основе архивных сведений о менее известных членах движения Алаш. Это помогает им осознать, что история создаётся не только выдающимися фигурами, но и широким кругом участников, которые вносят свой вклад в её развитие.</w:t>
      </w:r>
    </w:p>
    <w:p w14:paraId="263FB4BE" w14:textId="56E8E351" w:rsidR="005E5324" w:rsidRDefault="005E5324" w:rsidP="005E5324">
      <w:pPr>
        <w:pStyle w:val="p3"/>
        <w:ind w:firstLine="709"/>
        <w:jc w:val="both"/>
        <w:rPr>
          <w:rStyle w:val="s2"/>
          <w:rFonts w:ascii="Times New Roman" w:hAnsi="Times New Roman"/>
          <w:color w:val="000000" w:themeColor="text1"/>
          <w:sz w:val="28"/>
          <w:szCs w:val="28"/>
        </w:rPr>
      </w:pPr>
      <w:r>
        <w:rPr>
          <w:rStyle w:val="s2"/>
          <w:rFonts w:ascii="Times New Roman" w:hAnsi="Times New Roman"/>
          <w:sz w:val="28"/>
          <w:szCs w:val="28"/>
        </w:rPr>
        <w:t>Преподаватели могут также привлекать архивные материалы для демонстрации изменений в восприятии движения Алаш в разные исторические периоды. Например, анализ документов, созданных в советское время, и сравнительное их изучение с современными публикациями позволяет учащимся понять, как меняется историческая память и как на неё влияет политическая и идеологическая конъюнктура.</w:t>
      </w:r>
      <w:r>
        <w:rPr>
          <w:rStyle w:val="s2"/>
          <w:rFonts w:ascii="Times New Roman" w:hAnsi="Times New Roman"/>
          <w:sz w:val="28"/>
          <w:szCs w:val="28"/>
          <w:lang w:val="ru-RU"/>
        </w:rPr>
        <w:t xml:space="preserve"> </w:t>
      </w:r>
      <w:proofErr w:type="gramStart"/>
      <w:r>
        <w:rPr>
          <w:rStyle w:val="s2"/>
          <w:rFonts w:ascii="Times New Roman" w:hAnsi="Times New Roman"/>
          <w:color w:val="000000" w:themeColor="text1"/>
          <w:sz w:val="28"/>
          <w:szCs w:val="28"/>
          <w:lang w:val="ru-RU"/>
        </w:rPr>
        <w:t>Например</w:t>
      </w:r>
      <w:proofErr w:type="gramEnd"/>
      <w:r>
        <w:rPr>
          <w:rStyle w:val="s2"/>
          <w:rFonts w:ascii="Times New Roman" w:hAnsi="Times New Roman"/>
          <w:color w:val="000000" w:themeColor="text1"/>
          <w:sz w:val="28"/>
          <w:szCs w:val="28"/>
          <w:lang w:val="ru-RU"/>
        </w:rPr>
        <w:t xml:space="preserve"> можно рассмотреть материалы стенограммы конференции и совещаний по проблемам истории движения Алаш и деятельности Алаш-Орды (1933-1990) [</w:t>
      </w:r>
      <w:r w:rsidR="00485FAB" w:rsidRPr="00485FAB">
        <w:rPr>
          <w:rStyle w:val="s2"/>
          <w:rFonts w:ascii="Times New Roman" w:hAnsi="Times New Roman"/>
          <w:color w:val="000000" w:themeColor="text1"/>
          <w:sz w:val="28"/>
          <w:szCs w:val="28"/>
          <w:lang w:val="ru-RU"/>
        </w:rPr>
        <w:t>86</w:t>
      </w:r>
      <w:r>
        <w:rPr>
          <w:rStyle w:val="s2"/>
          <w:rFonts w:ascii="Times New Roman" w:hAnsi="Times New Roman"/>
          <w:color w:val="000000" w:themeColor="text1"/>
          <w:sz w:val="28"/>
          <w:szCs w:val="28"/>
          <w:lang w:val="ru-RU"/>
        </w:rPr>
        <w:t xml:space="preserve">, </w:t>
      </w:r>
      <w:r w:rsidR="00485FAB">
        <w:rPr>
          <w:rStyle w:val="s2"/>
          <w:rFonts w:ascii="Times New Roman" w:hAnsi="Times New Roman"/>
          <w:color w:val="000000" w:themeColor="text1"/>
          <w:sz w:val="28"/>
          <w:szCs w:val="28"/>
          <w:lang w:val="en-US"/>
        </w:rPr>
        <w:t>c</w:t>
      </w:r>
      <w:r w:rsidR="00485FAB" w:rsidRPr="00485FAB">
        <w:rPr>
          <w:rStyle w:val="s2"/>
          <w:rFonts w:ascii="Times New Roman" w:hAnsi="Times New Roman"/>
          <w:color w:val="000000" w:themeColor="text1"/>
          <w:sz w:val="28"/>
          <w:szCs w:val="28"/>
          <w:lang w:val="ru-RU"/>
        </w:rPr>
        <w:t xml:space="preserve">. </w:t>
      </w:r>
      <w:r>
        <w:rPr>
          <w:rStyle w:val="s2"/>
          <w:rFonts w:ascii="Times New Roman" w:hAnsi="Times New Roman"/>
          <w:color w:val="000000" w:themeColor="text1"/>
          <w:sz w:val="28"/>
          <w:szCs w:val="28"/>
          <w:lang w:val="ru-RU"/>
        </w:rPr>
        <w:t>68] или же материалы периодической печати об истории движения Алаш, роли и значения лидеров Алаш-Орды в политической истории Казахстана [</w:t>
      </w:r>
      <w:r w:rsidR="00485FAB" w:rsidRPr="00485FAB">
        <w:rPr>
          <w:rStyle w:val="s2"/>
          <w:rFonts w:ascii="Times New Roman" w:hAnsi="Times New Roman"/>
          <w:color w:val="auto"/>
          <w:sz w:val="28"/>
          <w:szCs w:val="28"/>
          <w:lang w:val="ru-RU"/>
        </w:rPr>
        <w:t>86</w:t>
      </w:r>
      <w:r w:rsidRPr="00485FAB">
        <w:rPr>
          <w:rStyle w:val="s2"/>
          <w:rFonts w:ascii="Times New Roman" w:hAnsi="Times New Roman"/>
          <w:color w:val="auto"/>
          <w:sz w:val="28"/>
          <w:szCs w:val="28"/>
          <w:lang w:val="ru-RU"/>
        </w:rPr>
        <w:t xml:space="preserve">, </w:t>
      </w:r>
      <w:r w:rsidR="00485FAB" w:rsidRPr="00485FAB">
        <w:rPr>
          <w:rStyle w:val="s2"/>
          <w:rFonts w:ascii="Times New Roman" w:hAnsi="Times New Roman"/>
          <w:color w:val="auto"/>
          <w:sz w:val="28"/>
          <w:szCs w:val="28"/>
          <w:lang w:val="en-US"/>
        </w:rPr>
        <w:t>c</w:t>
      </w:r>
      <w:r w:rsidR="00485FAB" w:rsidRPr="00485FAB">
        <w:rPr>
          <w:rStyle w:val="s2"/>
          <w:rFonts w:ascii="Times New Roman" w:hAnsi="Times New Roman"/>
          <w:color w:val="auto"/>
          <w:sz w:val="28"/>
          <w:szCs w:val="28"/>
          <w:lang w:val="ru-RU"/>
        </w:rPr>
        <w:t>.</w:t>
      </w:r>
      <w:r w:rsidR="00485FAB" w:rsidRPr="00485FAB">
        <w:rPr>
          <w:rStyle w:val="s2"/>
          <w:rFonts w:ascii="Times New Roman" w:hAnsi="Times New Roman"/>
          <w:color w:val="000000" w:themeColor="text1"/>
          <w:sz w:val="28"/>
          <w:szCs w:val="28"/>
          <w:lang w:val="ru-RU"/>
        </w:rPr>
        <w:t xml:space="preserve"> </w:t>
      </w:r>
      <w:r>
        <w:rPr>
          <w:rStyle w:val="s2"/>
          <w:rFonts w:ascii="Times New Roman" w:hAnsi="Times New Roman"/>
          <w:color w:val="000000" w:themeColor="text1"/>
          <w:sz w:val="28"/>
          <w:szCs w:val="28"/>
          <w:lang w:val="ru-RU"/>
        </w:rPr>
        <w:t>224].</w:t>
      </w:r>
    </w:p>
    <w:p w14:paraId="7505B2E3" w14:textId="77777777" w:rsidR="005E5324" w:rsidRDefault="005E5324" w:rsidP="005E5324">
      <w:pPr>
        <w:pStyle w:val="p3"/>
        <w:ind w:firstLine="709"/>
        <w:jc w:val="both"/>
        <w:rPr>
          <w:rStyle w:val="s1"/>
          <w:rFonts w:ascii="Times New Roman" w:hAnsi="Times New Roman"/>
        </w:rPr>
      </w:pPr>
      <w:r>
        <w:rPr>
          <w:rStyle w:val="s2"/>
          <w:rFonts w:ascii="Times New Roman" w:hAnsi="Times New Roman"/>
          <w:sz w:val="28"/>
          <w:szCs w:val="28"/>
        </w:rPr>
        <w:lastRenderedPageBreak/>
        <w:t>Практическое использование архивных материалов в образовательной среде открывает новые пути для преподавания истории. Оно помогает учащимся глубже понять исторические процессы, развивает навыки анализа и критического мышления, а также делает процесс изучения более насыщенным и осмысленным.</w:t>
      </w:r>
    </w:p>
    <w:p w14:paraId="76ACB4CF" w14:textId="77777777" w:rsidR="005E5324" w:rsidRDefault="005E5324" w:rsidP="005E5324">
      <w:pPr>
        <w:pStyle w:val="p1"/>
        <w:ind w:firstLine="709"/>
        <w:jc w:val="both"/>
        <w:rPr>
          <w:rFonts w:hint="eastAsia"/>
        </w:rPr>
      </w:pPr>
      <w:r>
        <w:rPr>
          <w:rStyle w:val="s1"/>
          <w:rFonts w:ascii="Times New Roman" w:hAnsi="Times New Roman"/>
        </w:rPr>
        <w:t>Архивны</w:t>
      </w:r>
      <w:r>
        <w:rPr>
          <w:rStyle w:val="s1"/>
          <w:rFonts w:ascii="Times New Roman" w:hAnsi="Times New Roman"/>
          <w:lang w:val="ru-RU"/>
        </w:rPr>
        <w:t>е</w:t>
      </w:r>
      <w:r>
        <w:rPr>
          <w:rStyle w:val="s1"/>
          <w:rFonts w:ascii="Times New Roman" w:hAnsi="Times New Roman"/>
        </w:rPr>
        <w:t xml:space="preserve"> материал</w:t>
      </w:r>
      <w:r>
        <w:rPr>
          <w:rStyle w:val="s1"/>
          <w:rFonts w:ascii="Times New Roman" w:hAnsi="Times New Roman"/>
          <w:lang w:val="ru-RU"/>
        </w:rPr>
        <w:t>ы занимают особое место</w:t>
      </w:r>
      <w:r>
        <w:rPr>
          <w:rStyle w:val="s1"/>
          <w:rFonts w:ascii="Times New Roman" w:hAnsi="Times New Roman"/>
        </w:rPr>
        <w:t xml:space="preserve"> в формировании исследовательских компетенций учащихся</w:t>
      </w:r>
      <w:r>
        <w:rPr>
          <w:rStyle w:val="s1"/>
          <w:rFonts w:ascii="Times New Roman" w:hAnsi="Times New Roman"/>
          <w:lang w:val="ru-RU"/>
        </w:rPr>
        <w:t xml:space="preserve">. </w:t>
      </w:r>
      <w:r>
        <w:rPr>
          <w:rStyle w:val="s2"/>
          <w:rFonts w:ascii="Times New Roman" w:hAnsi="Times New Roman"/>
          <w:sz w:val="28"/>
          <w:szCs w:val="28"/>
        </w:rPr>
        <w:t>Одним из наиболее ценных эффектов использования архивных материалов в образовательном процессе является развитие исследовательских компетенций учащихся. В контексте изучения истории движения Алаш архивные документы предоставляют учащимся возможность самостоятельно анализировать исторические источники, что превращает их из пассивных слушателей в активных участников образовательного процесса.</w:t>
      </w:r>
    </w:p>
    <w:p w14:paraId="5AA15D43" w14:textId="77777777" w:rsidR="005E5324" w:rsidRDefault="005E5324" w:rsidP="005E5324">
      <w:pPr>
        <w:pStyle w:val="p3"/>
        <w:ind w:firstLine="709"/>
        <w:jc w:val="both"/>
        <w:rPr>
          <w:rFonts w:ascii="Times New Roman" w:hAnsi="Times New Roman"/>
          <w:sz w:val="28"/>
          <w:szCs w:val="28"/>
          <w:lang w:val="ru-RU"/>
        </w:rPr>
      </w:pPr>
      <w:r>
        <w:rPr>
          <w:rStyle w:val="s2"/>
          <w:rFonts w:ascii="Times New Roman" w:hAnsi="Times New Roman"/>
          <w:sz w:val="28"/>
          <w:szCs w:val="28"/>
        </w:rPr>
        <w:t xml:space="preserve">Применение архивных материалов позволяет выстраивать занятия таким образом, чтобы учащиеся работали с реальными историческими документами. Это способствует формированию навыков, которые выходят за рамки изучения истории, включая критическое мышление, </w:t>
      </w:r>
      <w:r>
        <w:rPr>
          <w:rStyle w:val="s2"/>
          <w:rFonts w:ascii="Times New Roman" w:hAnsi="Times New Roman"/>
          <w:sz w:val="28"/>
          <w:szCs w:val="28"/>
          <w:lang w:val="ru-RU"/>
        </w:rPr>
        <w:t xml:space="preserve">как упоминалось ранее, </w:t>
      </w:r>
      <w:r>
        <w:rPr>
          <w:rStyle w:val="s2"/>
          <w:rFonts w:ascii="Times New Roman" w:hAnsi="Times New Roman"/>
          <w:sz w:val="28"/>
          <w:szCs w:val="28"/>
        </w:rPr>
        <w:t>умение структурировать информацию и строить аргументацию. Например, анализ письма или публикации Ахмета Байтурсынова помогает ученикам не только понять политические и социальные идеи того времени, но и научиться интерпретировать тексты в контексте исторической эпохи.</w:t>
      </w:r>
    </w:p>
    <w:p w14:paraId="7B83BB1D" w14:textId="77777777" w:rsidR="005E5324" w:rsidRDefault="005E5324" w:rsidP="005E5324">
      <w:pPr>
        <w:pStyle w:val="p3"/>
        <w:ind w:firstLine="709"/>
        <w:jc w:val="both"/>
        <w:rPr>
          <w:rFonts w:ascii="Times New Roman" w:hAnsi="Times New Roman"/>
          <w:sz w:val="28"/>
          <w:szCs w:val="28"/>
          <w:lang w:val="ru-RU"/>
        </w:rPr>
      </w:pPr>
      <w:r>
        <w:rPr>
          <w:rStyle w:val="s2"/>
          <w:rFonts w:ascii="Times New Roman" w:hAnsi="Times New Roman"/>
          <w:sz w:val="28"/>
          <w:szCs w:val="28"/>
        </w:rPr>
        <w:t xml:space="preserve">Архивы также способствуют углублению междисциплинарного подхода к обучению. На основе архивных данных учащиеся могут исследовать не только историю, но и вопросы лингвистики, культурологии, политологии. Например, изучение реформ казахской письменности, предложенных Байтурсыновым, позволяет соединить анализ исторических событий с </w:t>
      </w:r>
      <w:r>
        <w:rPr>
          <w:rStyle w:val="s2"/>
          <w:rFonts w:ascii="Times New Roman" w:hAnsi="Times New Roman"/>
          <w:sz w:val="28"/>
          <w:szCs w:val="28"/>
          <w:lang w:val="ru-RU"/>
        </w:rPr>
        <w:t>развитием образования</w:t>
      </w:r>
      <w:r>
        <w:rPr>
          <w:rStyle w:val="s2"/>
          <w:rFonts w:ascii="Times New Roman" w:hAnsi="Times New Roman"/>
          <w:sz w:val="28"/>
          <w:szCs w:val="28"/>
        </w:rPr>
        <w:t>.</w:t>
      </w:r>
    </w:p>
    <w:p w14:paraId="07AE3755" w14:textId="505DDF2E" w:rsidR="005E5324" w:rsidRPr="001A20A4" w:rsidRDefault="005E5324" w:rsidP="005E5324">
      <w:pPr>
        <w:pStyle w:val="p3"/>
        <w:ind w:firstLine="709"/>
        <w:jc w:val="both"/>
        <w:rPr>
          <w:rStyle w:val="s2"/>
          <w:rFonts w:ascii="Times New Roman" w:hAnsi="Times New Roman"/>
          <w:sz w:val="28"/>
          <w:szCs w:val="28"/>
        </w:rPr>
      </w:pPr>
      <w:r w:rsidRPr="001A20A4">
        <w:rPr>
          <w:rStyle w:val="s2"/>
          <w:rFonts w:ascii="Times New Roman" w:hAnsi="Times New Roman"/>
          <w:sz w:val="28"/>
          <w:szCs w:val="28"/>
        </w:rPr>
        <w:t>Эффективным методом является проектная работа, при которой учащиеся исследуют малоизвестные аспекты истории Алаш. Например, создание биографий забытых или менее известных участников движения на основе архивных данных не только углубляет знания о прошлом, но и развивает умение работать с первоисточниками. Такие проекты имеют большую воспитательную ценность, формируя у учащихся уважение к национальному наследию и его исследователям.</w:t>
      </w:r>
      <w:r w:rsidRPr="001A20A4">
        <w:rPr>
          <w:rStyle w:val="s2"/>
          <w:rFonts w:ascii="Times New Roman" w:hAnsi="Times New Roman"/>
          <w:sz w:val="28"/>
          <w:szCs w:val="28"/>
          <w:lang w:val="ru-RU"/>
        </w:rPr>
        <w:t xml:space="preserve"> </w:t>
      </w:r>
      <w:proofErr w:type="gramStart"/>
      <w:r w:rsidRPr="001A20A4">
        <w:rPr>
          <w:rStyle w:val="s2"/>
          <w:rFonts w:ascii="Times New Roman" w:hAnsi="Times New Roman"/>
          <w:sz w:val="28"/>
          <w:szCs w:val="28"/>
          <w:lang w:val="ru-RU"/>
        </w:rPr>
        <w:t>Например</w:t>
      </w:r>
      <w:proofErr w:type="gramEnd"/>
      <w:r w:rsidRPr="001A20A4">
        <w:rPr>
          <w:rStyle w:val="s2"/>
          <w:rFonts w:ascii="Times New Roman" w:hAnsi="Times New Roman"/>
          <w:sz w:val="28"/>
          <w:szCs w:val="28"/>
          <w:lang w:val="ru-RU"/>
        </w:rPr>
        <w:t xml:space="preserve"> обучающимся можно предложить групповую или индивидуальную работу, где они должны будут воссоздать биографию одного из деятелей Алаш на основе архивных материалов представленных в сборниках. Обучающиеся должны будут определить роль деятеля в движении Алаш (чем он занимался? Какие идеи отстаивал? За что подвергся репрессиям?). После чего необходимо будет подготовить презентацию с фото, цитатами, архивными документами. </w:t>
      </w:r>
      <w:r w:rsidR="00D7509D" w:rsidRPr="001A20A4">
        <w:rPr>
          <w:rStyle w:val="s2"/>
          <w:rFonts w:ascii="Times New Roman" w:hAnsi="Times New Roman"/>
          <w:sz w:val="28"/>
          <w:szCs w:val="28"/>
          <w:lang w:val="ru-RU"/>
        </w:rPr>
        <w:t>Выявленные и подготовленные д</w:t>
      </w:r>
      <w:r w:rsidRPr="001A20A4">
        <w:rPr>
          <w:rStyle w:val="s2"/>
          <w:rFonts w:ascii="Times New Roman" w:hAnsi="Times New Roman"/>
          <w:sz w:val="28"/>
          <w:szCs w:val="28"/>
          <w:lang w:val="ru-RU"/>
        </w:rPr>
        <w:t>ополнительн</w:t>
      </w:r>
      <w:r w:rsidR="00D7509D" w:rsidRPr="001A20A4">
        <w:rPr>
          <w:rStyle w:val="s2"/>
          <w:rFonts w:ascii="Times New Roman" w:hAnsi="Times New Roman"/>
          <w:sz w:val="28"/>
          <w:szCs w:val="28"/>
          <w:lang w:val="ru-RU"/>
        </w:rPr>
        <w:t>ые материалы</w:t>
      </w:r>
      <w:r w:rsidRPr="001A20A4">
        <w:rPr>
          <w:rStyle w:val="s2"/>
          <w:rFonts w:ascii="Times New Roman" w:hAnsi="Times New Roman"/>
          <w:sz w:val="28"/>
          <w:szCs w:val="28"/>
          <w:lang w:val="ru-RU"/>
        </w:rPr>
        <w:t xml:space="preserve"> можно оформить в виде статьи для школьной газеты или </w:t>
      </w:r>
      <w:r w:rsidR="00D7509D" w:rsidRPr="001A20A4">
        <w:rPr>
          <w:rStyle w:val="s2"/>
          <w:rFonts w:ascii="Times New Roman" w:hAnsi="Times New Roman"/>
          <w:sz w:val="28"/>
          <w:szCs w:val="28"/>
          <w:lang w:val="ru-RU"/>
        </w:rPr>
        <w:t xml:space="preserve">сделать </w:t>
      </w:r>
      <w:r w:rsidRPr="001A20A4">
        <w:rPr>
          <w:rStyle w:val="s2"/>
          <w:rFonts w:ascii="Times New Roman" w:hAnsi="Times New Roman"/>
          <w:sz w:val="28"/>
          <w:szCs w:val="28"/>
          <w:lang w:val="ru-RU"/>
        </w:rPr>
        <w:t>стенд «Забытые имена Алаш».</w:t>
      </w:r>
    </w:p>
    <w:p w14:paraId="418D6BA8" w14:textId="1B5AB661" w:rsidR="005E5324" w:rsidRPr="001A20A4" w:rsidRDefault="00D7509D" w:rsidP="005E5324">
      <w:pPr>
        <w:pStyle w:val="p3"/>
        <w:ind w:firstLine="709"/>
        <w:jc w:val="both"/>
        <w:rPr>
          <w:rFonts w:hint="eastAsia"/>
        </w:rPr>
      </w:pPr>
      <w:r w:rsidRPr="001A20A4">
        <w:rPr>
          <w:rStyle w:val="s2"/>
          <w:rFonts w:ascii="Times New Roman" w:hAnsi="Times New Roman"/>
          <w:sz w:val="28"/>
          <w:szCs w:val="28"/>
          <w:lang w:val="ru-RU"/>
        </w:rPr>
        <w:t xml:space="preserve">Также </w:t>
      </w:r>
      <w:r w:rsidR="00553707" w:rsidRPr="001A20A4">
        <w:rPr>
          <w:rStyle w:val="s2"/>
          <w:rFonts w:ascii="Times New Roman" w:hAnsi="Times New Roman"/>
          <w:sz w:val="28"/>
          <w:szCs w:val="28"/>
          <w:lang w:val="ru-RU"/>
        </w:rPr>
        <w:t>м</w:t>
      </w:r>
      <w:r w:rsidR="005E5324" w:rsidRPr="001A20A4">
        <w:rPr>
          <w:rStyle w:val="s2"/>
          <w:rFonts w:ascii="Times New Roman" w:hAnsi="Times New Roman"/>
          <w:sz w:val="28"/>
          <w:szCs w:val="28"/>
          <w:lang w:val="ru-RU"/>
        </w:rPr>
        <w:t xml:space="preserve">ожно осуществить дискуссионный проект в формате круглого стола или эссе. Основной задачей будет являться исследование вопроса, почему одни участники Алаш стали известны, а другие остались в тени? </w:t>
      </w:r>
      <w:r w:rsidR="00553707" w:rsidRPr="001A20A4">
        <w:rPr>
          <w:rStyle w:val="s2"/>
          <w:rFonts w:ascii="Times New Roman" w:hAnsi="Times New Roman"/>
          <w:sz w:val="28"/>
          <w:szCs w:val="28"/>
          <w:lang w:val="ru-RU"/>
        </w:rPr>
        <w:t xml:space="preserve">В ходе </w:t>
      </w:r>
      <w:proofErr w:type="spellStart"/>
      <w:r w:rsidR="00553707" w:rsidRPr="001A20A4">
        <w:rPr>
          <w:rStyle w:val="s2"/>
          <w:rFonts w:ascii="Times New Roman" w:hAnsi="Times New Roman"/>
          <w:sz w:val="28"/>
          <w:szCs w:val="28"/>
          <w:lang w:val="ru-RU"/>
        </w:rPr>
        <w:lastRenderedPageBreak/>
        <w:t>выполнерия</w:t>
      </w:r>
      <w:proofErr w:type="spellEnd"/>
      <w:r w:rsidR="00553707" w:rsidRPr="001A20A4">
        <w:rPr>
          <w:rStyle w:val="s2"/>
          <w:rFonts w:ascii="Times New Roman" w:hAnsi="Times New Roman"/>
          <w:sz w:val="28"/>
          <w:szCs w:val="28"/>
          <w:lang w:val="ru-RU"/>
        </w:rPr>
        <w:t xml:space="preserve"> данного задания можно </w:t>
      </w:r>
      <w:r w:rsidR="005E5324" w:rsidRPr="001A20A4">
        <w:rPr>
          <w:rStyle w:val="s2"/>
          <w:rFonts w:ascii="Times New Roman" w:hAnsi="Times New Roman"/>
          <w:sz w:val="28"/>
          <w:szCs w:val="28"/>
          <w:lang w:val="ru-RU"/>
        </w:rPr>
        <w:t xml:space="preserve">разделить обучающихся на три группы, одна из которых изучает лидеров движения, другая </w:t>
      </w:r>
      <w:r w:rsidR="00553707" w:rsidRPr="001A20A4">
        <w:rPr>
          <w:rStyle w:val="s2"/>
          <w:rFonts w:ascii="Times New Roman" w:hAnsi="Times New Roman"/>
          <w:sz w:val="28"/>
          <w:szCs w:val="28"/>
          <w:lang w:val="ru-RU"/>
        </w:rPr>
        <w:t xml:space="preserve">- </w:t>
      </w:r>
      <w:r w:rsidR="005E5324" w:rsidRPr="001A20A4">
        <w:rPr>
          <w:rStyle w:val="s2"/>
          <w:rFonts w:ascii="Times New Roman" w:hAnsi="Times New Roman"/>
          <w:sz w:val="28"/>
          <w:szCs w:val="28"/>
          <w:lang w:val="ru-RU"/>
        </w:rPr>
        <w:t xml:space="preserve">изучает </w:t>
      </w:r>
      <w:r w:rsidR="00553707" w:rsidRPr="001A20A4">
        <w:rPr>
          <w:rStyle w:val="s2"/>
          <w:rFonts w:ascii="Times New Roman" w:hAnsi="Times New Roman"/>
          <w:sz w:val="28"/>
          <w:szCs w:val="28"/>
          <w:lang w:val="ru-RU"/>
        </w:rPr>
        <w:t xml:space="preserve">активных, но </w:t>
      </w:r>
      <w:r w:rsidR="005E5324" w:rsidRPr="001A20A4">
        <w:rPr>
          <w:rStyle w:val="s2"/>
          <w:rFonts w:ascii="Times New Roman" w:hAnsi="Times New Roman"/>
          <w:sz w:val="28"/>
          <w:szCs w:val="28"/>
          <w:lang w:val="ru-RU"/>
        </w:rPr>
        <w:t>менее известных</w:t>
      </w:r>
      <w:r w:rsidR="00553707" w:rsidRPr="001A20A4">
        <w:rPr>
          <w:rStyle w:val="s2"/>
          <w:rFonts w:ascii="Times New Roman" w:hAnsi="Times New Roman"/>
          <w:sz w:val="28"/>
          <w:szCs w:val="28"/>
          <w:lang w:val="ru-RU"/>
        </w:rPr>
        <w:t xml:space="preserve"> деятелей</w:t>
      </w:r>
      <w:r w:rsidR="005E5324" w:rsidRPr="001A20A4">
        <w:rPr>
          <w:rStyle w:val="s2"/>
          <w:rFonts w:ascii="Times New Roman" w:hAnsi="Times New Roman"/>
          <w:sz w:val="28"/>
          <w:szCs w:val="28"/>
          <w:lang w:val="ru-RU"/>
        </w:rPr>
        <w:t xml:space="preserve">, третья </w:t>
      </w:r>
      <w:r w:rsidR="00553707" w:rsidRPr="001A20A4">
        <w:rPr>
          <w:rStyle w:val="s2"/>
          <w:rFonts w:ascii="Times New Roman" w:hAnsi="Times New Roman"/>
          <w:sz w:val="28"/>
          <w:szCs w:val="28"/>
          <w:lang w:val="ru-RU"/>
        </w:rPr>
        <w:t xml:space="preserve">- </w:t>
      </w:r>
      <w:r w:rsidR="005E5324" w:rsidRPr="001A20A4">
        <w:rPr>
          <w:rStyle w:val="s2"/>
          <w:rFonts w:ascii="Times New Roman" w:hAnsi="Times New Roman"/>
          <w:sz w:val="28"/>
          <w:szCs w:val="28"/>
          <w:lang w:val="ru-RU"/>
        </w:rPr>
        <w:t xml:space="preserve">изучает взгляды советской власти на это движение. После чего провести </w:t>
      </w:r>
      <w:r w:rsidR="00553707" w:rsidRPr="001A20A4">
        <w:rPr>
          <w:rStyle w:val="s2"/>
          <w:rFonts w:ascii="Times New Roman" w:hAnsi="Times New Roman"/>
          <w:sz w:val="28"/>
          <w:szCs w:val="28"/>
          <w:lang w:val="ru-RU"/>
        </w:rPr>
        <w:t xml:space="preserve">совместное </w:t>
      </w:r>
      <w:r w:rsidR="005E5324" w:rsidRPr="001A20A4">
        <w:rPr>
          <w:rStyle w:val="s2"/>
          <w:rFonts w:ascii="Times New Roman" w:hAnsi="Times New Roman"/>
          <w:sz w:val="28"/>
          <w:szCs w:val="28"/>
          <w:lang w:val="ru-RU"/>
        </w:rPr>
        <w:t>обсуждение или написать эссе: «Безвестные герои Алаш: почему о них забыли?</w:t>
      </w:r>
    </w:p>
    <w:p w14:paraId="6967D336" w14:textId="77777777" w:rsidR="005E5324" w:rsidRPr="001A20A4" w:rsidRDefault="005E5324" w:rsidP="005E5324">
      <w:pPr>
        <w:pStyle w:val="p1"/>
        <w:ind w:firstLine="709"/>
        <w:jc w:val="both"/>
        <w:rPr>
          <w:rStyle w:val="s1"/>
          <w:rFonts w:ascii="Times New Roman" w:hAnsi="Times New Roman"/>
        </w:rPr>
      </w:pPr>
      <w:r w:rsidRPr="001A20A4">
        <w:rPr>
          <w:rStyle w:val="s1"/>
          <w:rFonts w:ascii="Times New Roman" w:hAnsi="Times New Roman"/>
          <w:lang w:val="ru-RU"/>
        </w:rPr>
        <w:t xml:space="preserve">Необходимо отметить значение </w:t>
      </w:r>
      <w:r w:rsidRPr="001A20A4">
        <w:rPr>
          <w:rStyle w:val="s1"/>
          <w:rFonts w:ascii="Times New Roman" w:hAnsi="Times New Roman"/>
        </w:rPr>
        <w:t>архивных материалов в сохранени</w:t>
      </w:r>
      <w:r w:rsidRPr="001A20A4">
        <w:rPr>
          <w:rStyle w:val="s1"/>
          <w:rFonts w:ascii="Times New Roman" w:hAnsi="Times New Roman"/>
          <w:lang w:val="ru-RU"/>
        </w:rPr>
        <w:t>и</w:t>
      </w:r>
      <w:r w:rsidRPr="001A20A4">
        <w:rPr>
          <w:rStyle w:val="s1"/>
          <w:rFonts w:ascii="Times New Roman" w:hAnsi="Times New Roman"/>
        </w:rPr>
        <w:t xml:space="preserve"> исторической памяти и формировани</w:t>
      </w:r>
      <w:r w:rsidRPr="001A20A4">
        <w:rPr>
          <w:rStyle w:val="s1"/>
          <w:rFonts w:ascii="Times New Roman" w:hAnsi="Times New Roman"/>
          <w:lang w:val="ru-RU"/>
        </w:rPr>
        <w:t>и</w:t>
      </w:r>
      <w:r w:rsidRPr="001A20A4">
        <w:rPr>
          <w:rStyle w:val="s1"/>
          <w:rFonts w:ascii="Times New Roman" w:hAnsi="Times New Roman"/>
        </w:rPr>
        <w:t xml:space="preserve"> ценностных ориентаций</w:t>
      </w:r>
      <w:r w:rsidRPr="001A20A4">
        <w:rPr>
          <w:rStyle w:val="s1"/>
          <w:rFonts w:ascii="Times New Roman" w:hAnsi="Times New Roman"/>
          <w:lang w:val="ru-RU"/>
        </w:rPr>
        <w:t xml:space="preserve"> у обучающихся.</w:t>
      </w:r>
    </w:p>
    <w:p w14:paraId="4F1EADE3" w14:textId="77777777" w:rsidR="005E5324" w:rsidRDefault="005E5324" w:rsidP="005E5324">
      <w:pPr>
        <w:pStyle w:val="p1"/>
        <w:ind w:firstLine="709"/>
        <w:jc w:val="both"/>
        <w:rPr>
          <w:rFonts w:hint="eastAsia"/>
        </w:rPr>
      </w:pPr>
      <w:r w:rsidRPr="001A20A4">
        <w:rPr>
          <w:rStyle w:val="s2"/>
          <w:rFonts w:ascii="Times New Roman" w:hAnsi="Times New Roman"/>
          <w:sz w:val="28"/>
          <w:szCs w:val="28"/>
        </w:rPr>
        <w:t>История движения Алаш, раскрываемая через архивные материалы, позволяет не только познакомить учащихся с фактами, но и сформировать у них понимание значимости национального наследия. Документы, такие как протоколы съездов, письма, статьи и личные свидетельства, дают возможность увидеть, как исторические личности стремились сохранить идентичность казахского народа, несмотря на давление внешних обстоятельств. Это учит учащихся уважать историческое прошлое и понимать его значение для современности.</w:t>
      </w:r>
    </w:p>
    <w:p w14:paraId="6701AD30" w14:textId="77777777" w:rsidR="005E5324" w:rsidRDefault="005E5324" w:rsidP="005E5324">
      <w:pPr>
        <w:pStyle w:val="p3"/>
        <w:ind w:firstLine="709"/>
        <w:jc w:val="both"/>
        <w:rPr>
          <w:rFonts w:ascii="Times New Roman" w:hAnsi="Times New Roman"/>
          <w:sz w:val="28"/>
          <w:szCs w:val="28"/>
          <w:lang w:val="ru-RU"/>
        </w:rPr>
      </w:pPr>
      <w:r>
        <w:rPr>
          <w:rStyle w:val="s2"/>
          <w:rFonts w:ascii="Times New Roman" w:hAnsi="Times New Roman"/>
          <w:sz w:val="28"/>
          <w:szCs w:val="28"/>
        </w:rPr>
        <w:t>Кроме того, архивные материалы способствуют формированию у учащихся национальной гордости. Осознание того, что такие выдающиеся личности, как Алихан Букейханов, Ахмет Байтурсынов и другие, боролись за будущее своего народа, позволяет учащимся переосмыслить свою идентичность и роль в обществе. Это особенно важно в условиях глобализации, когда вопрос сохранения культурных и национальных ценностей приобретает всё большую актуальность.</w:t>
      </w:r>
    </w:p>
    <w:p w14:paraId="465DEE77" w14:textId="77777777" w:rsidR="005E5324" w:rsidRDefault="005E5324" w:rsidP="005E5324">
      <w:pPr>
        <w:pStyle w:val="p3"/>
        <w:ind w:firstLine="709"/>
        <w:jc w:val="both"/>
        <w:rPr>
          <w:rFonts w:ascii="Times New Roman" w:hAnsi="Times New Roman"/>
          <w:sz w:val="28"/>
          <w:szCs w:val="28"/>
          <w:lang w:val="ru-RU"/>
        </w:rPr>
      </w:pPr>
      <w:r>
        <w:rPr>
          <w:rStyle w:val="s2"/>
          <w:rFonts w:ascii="Times New Roman" w:hAnsi="Times New Roman"/>
          <w:sz w:val="28"/>
          <w:szCs w:val="28"/>
        </w:rPr>
        <w:t>Наконец, работа с архивными материалами способствует воспитанию уважения к научному труду. Осознание того, что значительная часть исторических знаний была восстановлена благодаря усилиям исследователей, архивистов и педагогов, помогает учащимся понять ценность профессионального подхода к изучению прошлого. Это формирует у них не только интерес к истории, но и готовность ценить труд учёных и педагогов, посвящающих свою жизнь сохранению исторической памяти.</w:t>
      </w:r>
    </w:p>
    <w:p w14:paraId="1C9237E1" w14:textId="77777777" w:rsidR="005E5324" w:rsidRDefault="005E5324" w:rsidP="005E5324">
      <w:pPr>
        <w:pStyle w:val="p3"/>
        <w:ind w:firstLine="709"/>
        <w:jc w:val="both"/>
        <w:rPr>
          <w:rFonts w:ascii="Times New Roman" w:hAnsi="Times New Roman"/>
          <w:sz w:val="28"/>
          <w:szCs w:val="28"/>
          <w:lang w:val="ru-RU"/>
        </w:rPr>
      </w:pPr>
      <w:r>
        <w:rPr>
          <w:rStyle w:val="s2"/>
          <w:rFonts w:ascii="Times New Roman" w:hAnsi="Times New Roman"/>
          <w:sz w:val="28"/>
          <w:szCs w:val="28"/>
          <w:lang w:val="ru-RU"/>
        </w:rPr>
        <w:t xml:space="preserve">Действительно, </w:t>
      </w:r>
      <w:r>
        <w:rPr>
          <w:rStyle w:val="s2"/>
          <w:rFonts w:ascii="Times New Roman" w:hAnsi="Times New Roman"/>
          <w:sz w:val="28"/>
          <w:szCs w:val="28"/>
        </w:rPr>
        <w:t>о</w:t>
      </w:r>
      <w:proofErr w:type="spellStart"/>
      <w:r>
        <w:rPr>
          <w:rStyle w:val="s2"/>
          <w:rFonts w:ascii="Times New Roman" w:hAnsi="Times New Roman"/>
          <w:sz w:val="28"/>
          <w:szCs w:val="28"/>
          <w:lang w:val="ru-RU"/>
        </w:rPr>
        <w:t>дним</w:t>
      </w:r>
      <w:proofErr w:type="spellEnd"/>
      <w:r>
        <w:rPr>
          <w:rStyle w:val="s2"/>
          <w:rFonts w:ascii="Times New Roman" w:hAnsi="Times New Roman"/>
          <w:sz w:val="28"/>
          <w:szCs w:val="28"/>
        </w:rPr>
        <w:t xml:space="preserve"> из важнейших достижений последних десятилетий стало возвращение в научный</w:t>
      </w:r>
      <w:r>
        <w:rPr>
          <w:rStyle w:val="s2"/>
          <w:rFonts w:ascii="Times New Roman" w:hAnsi="Times New Roman"/>
          <w:sz w:val="28"/>
          <w:szCs w:val="28"/>
          <w:lang w:val="ru-RU"/>
        </w:rPr>
        <w:t xml:space="preserve"> оборот </w:t>
      </w:r>
      <w:r>
        <w:rPr>
          <w:rStyle w:val="s2"/>
          <w:rFonts w:ascii="Times New Roman" w:hAnsi="Times New Roman"/>
          <w:sz w:val="28"/>
          <w:szCs w:val="28"/>
        </w:rPr>
        <w:t>документов, связанных с движением Алаш.</w:t>
      </w:r>
      <w:r>
        <w:rPr>
          <w:rStyle w:val="s2"/>
          <w:rFonts w:ascii="Times New Roman" w:hAnsi="Times New Roman"/>
          <w:sz w:val="28"/>
          <w:szCs w:val="28"/>
          <w:lang w:val="ru-RU"/>
        </w:rPr>
        <w:t xml:space="preserve"> Отсюда следует, что одной из важнейших задач, которая стоит перед преподавателями истории, в вести архивные материалы в образовательный оборот. </w:t>
      </w:r>
    </w:p>
    <w:p w14:paraId="307674C0" w14:textId="77777777" w:rsidR="005E5324" w:rsidRDefault="005E5324" w:rsidP="005E5324">
      <w:pPr>
        <w:pStyle w:val="p3"/>
        <w:ind w:firstLine="709"/>
        <w:jc w:val="both"/>
        <w:rPr>
          <w:rFonts w:ascii="Times New Roman" w:hAnsi="Times New Roman"/>
          <w:sz w:val="28"/>
          <w:szCs w:val="28"/>
          <w:lang w:val="ru-RU"/>
        </w:rPr>
      </w:pPr>
      <w:r>
        <w:rPr>
          <w:rStyle w:val="s2"/>
          <w:rFonts w:ascii="Times New Roman" w:hAnsi="Times New Roman"/>
          <w:sz w:val="28"/>
          <w:szCs w:val="28"/>
        </w:rPr>
        <w:t>Изучение выдающихся деятелей с использованием архивных материалов открывает новые возможности для формирования глубокого и многогранного представления об их роли в историческом процессе. На примере деятелей движения Алаш можно проследить, как архивные документы становятся ключевым инструментом для изучения биографий, политических взглядов и исторической значимости личностей, оказавших влияние на становление национальной идентичности. Архивные материалы позволяют преподавателям и учащимся не только углубиться в факты, но и восстановить эмоциональную, личностную сторону истории, что делает процесс изучения истории более содержательным и приближенным к реальной жизни.</w:t>
      </w:r>
    </w:p>
    <w:p w14:paraId="4B69C490" w14:textId="77777777" w:rsidR="005E5324" w:rsidRDefault="005E5324" w:rsidP="005E5324">
      <w:pPr>
        <w:spacing w:after="0" w:line="240" w:lineRule="auto"/>
        <w:ind w:firstLine="709"/>
        <w:jc w:val="both"/>
        <w:rPr>
          <w:rStyle w:val="s2"/>
          <w:rFonts w:ascii="Times New Roman" w:hAnsi="Times New Roman"/>
          <w:sz w:val="28"/>
          <w:szCs w:val="28"/>
        </w:rPr>
      </w:pPr>
      <w:r>
        <w:rPr>
          <w:rStyle w:val="s2"/>
          <w:rFonts w:ascii="Times New Roman" w:hAnsi="Times New Roman"/>
          <w:sz w:val="28"/>
          <w:szCs w:val="28"/>
        </w:rPr>
        <w:lastRenderedPageBreak/>
        <w:t>В образовательном процессе архивные материалы играют роль м</w:t>
      </w:r>
      <w:r>
        <w:rPr>
          <w:rStyle w:val="s2"/>
          <w:rFonts w:ascii="Times New Roman" w:hAnsi="Times New Roman"/>
          <w:sz w:val="28"/>
          <w:szCs w:val="28"/>
          <w:lang w:val="ru-RU"/>
        </w:rPr>
        <w:t>оста</w:t>
      </w:r>
      <w:r>
        <w:rPr>
          <w:rStyle w:val="s2"/>
          <w:rFonts w:ascii="Times New Roman" w:hAnsi="Times New Roman"/>
          <w:sz w:val="28"/>
          <w:szCs w:val="28"/>
        </w:rPr>
        <w:t xml:space="preserve"> между прошлым и настоящим. Они позволяют взглянуть на исторические события через призму подлинных свидетельств и первоисточников, что способствует формированию критического мышления и навыков анализа.</w:t>
      </w:r>
    </w:p>
    <w:p w14:paraId="33A6A7D9" w14:textId="77777777" w:rsidR="005E5324" w:rsidRPr="00AC32B1" w:rsidRDefault="005E5324" w:rsidP="005E5324">
      <w:pPr>
        <w:spacing w:after="0" w:line="240" w:lineRule="auto"/>
        <w:ind w:firstLine="709"/>
        <w:jc w:val="both"/>
        <w:rPr>
          <w:rStyle w:val="s2"/>
          <w:rFonts w:ascii="Times New Roman" w:hAnsi="Times New Roman"/>
          <w:sz w:val="28"/>
          <w:szCs w:val="28"/>
          <w:lang w:val="ru-RU"/>
        </w:rPr>
      </w:pPr>
      <w:r>
        <w:rPr>
          <w:rStyle w:val="s2"/>
          <w:rFonts w:ascii="Times New Roman" w:hAnsi="Times New Roman"/>
          <w:sz w:val="28"/>
          <w:szCs w:val="28"/>
        </w:rPr>
        <w:t>Таким образом, архивные материалы, связанные с движением Алаш, представляют собой уникальный источник для понимания как конкретных личностей, так и общего характера эпохи. Они помогают раскрыть идеологическую, культурную и образовательную составляющие деятельности движения, что делает их незаменимым ресурсом для преподавания истории в современном образовательном процессе.</w:t>
      </w:r>
      <w:r>
        <w:rPr>
          <w:rStyle w:val="s2"/>
          <w:rFonts w:ascii="Times New Roman" w:hAnsi="Times New Roman"/>
          <w:sz w:val="28"/>
          <w:szCs w:val="28"/>
          <w:lang w:val="ru-RU"/>
        </w:rPr>
        <w:t xml:space="preserve"> </w:t>
      </w:r>
      <w:r>
        <w:rPr>
          <w:rStyle w:val="s2"/>
          <w:rFonts w:ascii="Times New Roman" w:hAnsi="Times New Roman"/>
          <w:sz w:val="28"/>
          <w:szCs w:val="28"/>
        </w:rPr>
        <w:t xml:space="preserve">архивные материалы становятся не </w:t>
      </w:r>
      <w:r w:rsidRPr="00AC32B1">
        <w:rPr>
          <w:rStyle w:val="s2"/>
          <w:rFonts w:ascii="Times New Roman" w:hAnsi="Times New Roman"/>
          <w:sz w:val="28"/>
          <w:szCs w:val="28"/>
        </w:rPr>
        <w:t>только средством изучения истории, но и инструментом формирования у учащихся глубокого уважения к прошлому, понимания его влияния на настоящее и осознания своей ответственности за будущее.</w:t>
      </w:r>
      <w:r w:rsidRPr="00AC32B1">
        <w:rPr>
          <w:rStyle w:val="s2"/>
          <w:rFonts w:ascii="Times New Roman" w:hAnsi="Times New Roman"/>
          <w:sz w:val="28"/>
          <w:szCs w:val="28"/>
          <w:lang w:val="ru-RU"/>
        </w:rPr>
        <w:t xml:space="preserve"> </w:t>
      </w:r>
    </w:p>
    <w:p w14:paraId="1B81FA03" w14:textId="2723D590" w:rsidR="005E5324" w:rsidRDefault="005E5324" w:rsidP="005E5324">
      <w:pPr>
        <w:spacing w:after="0" w:line="240" w:lineRule="auto"/>
        <w:ind w:firstLine="709"/>
        <w:jc w:val="both"/>
        <w:rPr>
          <w:rStyle w:val="s2"/>
          <w:rFonts w:ascii="Times New Roman" w:hAnsi="Times New Roman"/>
          <w:sz w:val="28"/>
          <w:szCs w:val="28"/>
          <w:lang w:val="ru-RU"/>
        </w:rPr>
      </w:pPr>
      <w:r w:rsidRPr="00AC32B1">
        <w:rPr>
          <w:rStyle w:val="s2"/>
          <w:rFonts w:ascii="Times New Roman" w:hAnsi="Times New Roman"/>
          <w:sz w:val="28"/>
          <w:szCs w:val="28"/>
          <w:lang w:val="ru-RU"/>
        </w:rPr>
        <w:t>В связи с этим изучение движения Алаш на основе архивных материалов должно выходить за рамки школьного курса истории Казахстана</w:t>
      </w:r>
      <w:r w:rsidR="00E86E79" w:rsidRPr="00AC32B1">
        <w:rPr>
          <w:rStyle w:val="s2"/>
          <w:rFonts w:ascii="Times New Roman" w:hAnsi="Times New Roman"/>
          <w:sz w:val="28"/>
          <w:szCs w:val="28"/>
          <w:lang w:val="ru-RU"/>
        </w:rPr>
        <w:t xml:space="preserve">, </w:t>
      </w:r>
      <w:r w:rsidRPr="00AC32B1">
        <w:rPr>
          <w:rStyle w:val="s2"/>
          <w:rFonts w:ascii="Times New Roman" w:hAnsi="Times New Roman"/>
          <w:sz w:val="28"/>
          <w:szCs w:val="28"/>
          <w:lang w:val="ru-RU"/>
        </w:rPr>
        <w:t>необходимо создать отдельный образовательный курс, который позволит всесторонне осветить этот переломный период в истории казахского народа. Такой подход обеспечит более глубокое понимание роли выдающихся деятелей Алаш в формировании национального самосознания и политической мысли.</w:t>
      </w:r>
    </w:p>
    <w:p w14:paraId="0B6F2A47" w14:textId="753251C4" w:rsidR="00324173" w:rsidRPr="005E5324" w:rsidRDefault="00324173" w:rsidP="009210AB">
      <w:pPr>
        <w:spacing w:after="0" w:line="240" w:lineRule="auto"/>
        <w:ind w:firstLine="708"/>
        <w:jc w:val="both"/>
        <w:rPr>
          <w:rFonts w:ascii="Times New Roman" w:eastAsia="Times New Roman" w:hAnsi="Times New Roman" w:cs="Times New Roman"/>
          <w:b/>
          <w:bCs/>
          <w:sz w:val="28"/>
          <w:szCs w:val="28"/>
        </w:rPr>
      </w:pPr>
      <w:r w:rsidRPr="005E5324">
        <w:rPr>
          <w:rFonts w:ascii="Times New Roman" w:eastAsia="Times New Roman" w:hAnsi="Times New Roman" w:cs="Times New Roman"/>
          <w:b/>
          <w:bCs/>
          <w:sz w:val="28"/>
          <w:szCs w:val="28"/>
        </w:rPr>
        <w:br w:type="page"/>
      </w:r>
    </w:p>
    <w:p w14:paraId="42B5A40F" w14:textId="77777777" w:rsidR="00776348" w:rsidRDefault="0006706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 </w:t>
      </w:r>
      <w:r w:rsidR="00204747" w:rsidRPr="00204747">
        <w:rPr>
          <w:rFonts w:ascii="Times New Roman" w:eastAsia="Times New Roman" w:hAnsi="Times New Roman" w:cs="Times New Roman"/>
          <w:b/>
          <w:sz w:val="28"/>
          <w:szCs w:val="28"/>
        </w:rPr>
        <w:t>Опытно-экспериментальная работа по формированию знаний об исторической личности в процессе преподавания истории</w:t>
      </w:r>
    </w:p>
    <w:p w14:paraId="4D63AB1D" w14:textId="77777777" w:rsidR="00204747" w:rsidRDefault="00204747">
      <w:pPr>
        <w:spacing w:after="0" w:line="240" w:lineRule="auto"/>
        <w:ind w:firstLine="709"/>
        <w:jc w:val="both"/>
        <w:rPr>
          <w:rFonts w:ascii="Times New Roman" w:eastAsia="Times New Roman" w:hAnsi="Times New Roman" w:cs="Times New Roman"/>
          <w:b/>
          <w:sz w:val="28"/>
          <w:szCs w:val="28"/>
          <w:lang w:val="ru-RU"/>
        </w:rPr>
      </w:pPr>
    </w:p>
    <w:p w14:paraId="03A8654F" w14:textId="1334CEB1" w:rsidR="00204747" w:rsidRPr="003F35D2" w:rsidRDefault="00204747">
      <w:pPr>
        <w:spacing w:after="0" w:line="240" w:lineRule="auto"/>
        <w:ind w:firstLine="709"/>
        <w:jc w:val="both"/>
        <w:rPr>
          <w:rFonts w:ascii="Times New Roman" w:eastAsia="Times New Roman" w:hAnsi="Times New Roman" w:cs="Times New Roman"/>
          <w:b/>
          <w:color w:val="538135" w:themeColor="accent6" w:themeShade="BF"/>
          <w:sz w:val="28"/>
          <w:szCs w:val="28"/>
          <w:lang w:val="ru-RU"/>
        </w:rPr>
      </w:pPr>
      <w:r>
        <w:rPr>
          <w:rFonts w:ascii="Times New Roman" w:eastAsia="Times New Roman" w:hAnsi="Times New Roman" w:cs="Times New Roman"/>
          <w:b/>
          <w:sz w:val="28"/>
          <w:szCs w:val="28"/>
          <w:lang w:val="ru-RU"/>
        </w:rPr>
        <w:t xml:space="preserve">3.1 </w:t>
      </w:r>
      <w:r w:rsidRPr="00204747">
        <w:rPr>
          <w:rFonts w:ascii="Times New Roman" w:eastAsia="Times New Roman" w:hAnsi="Times New Roman" w:cs="Times New Roman"/>
          <w:b/>
          <w:sz w:val="28"/>
          <w:szCs w:val="28"/>
        </w:rPr>
        <w:t>Диагностика уровня знаний об исторических личностях по истории Казахстана среди учащихся</w:t>
      </w:r>
    </w:p>
    <w:p w14:paraId="6E433F25" w14:textId="36735021" w:rsidR="00776348" w:rsidRPr="00204747"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данном параграфе представлены результаты диагностики учащихся на сформированность знаний об историческ</w:t>
      </w:r>
      <w:r w:rsidR="003F35D2">
        <w:rPr>
          <w:rFonts w:ascii="Times New Roman" w:eastAsia="Times New Roman" w:hAnsi="Times New Roman" w:cs="Times New Roman"/>
          <w:sz w:val="28"/>
          <w:szCs w:val="28"/>
          <w:lang w:val="ru-RU"/>
        </w:rPr>
        <w:t>их</w:t>
      </w:r>
      <w:r>
        <w:rPr>
          <w:rFonts w:ascii="Times New Roman" w:eastAsia="Times New Roman" w:hAnsi="Times New Roman" w:cs="Times New Roman"/>
          <w:sz w:val="28"/>
          <w:szCs w:val="28"/>
        </w:rPr>
        <w:t xml:space="preserve"> личност</w:t>
      </w:r>
      <w:proofErr w:type="spellStart"/>
      <w:r w:rsidR="003F35D2">
        <w:rPr>
          <w:rFonts w:ascii="Times New Roman" w:eastAsia="Times New Roman" w:hAnsi="Times New Roman" w:cs="Times New Roman"/>
          <w:sz w:val="28"/>
          <w:szCs w:val="28"/>
          <w:lang w:val="ru-RU"/>
        </w:rPr>
        <w:t>ях</w:t>
      </w:r>
      <w:proofErr w:type="spellEnd"/>
      <w:r>
        <w:rPr>
          <w:rFonts w:ascii="Times New Roman" w:eastAsia="Times New Roman" w:hAnsi="Times New Roman" w:cs="Times New Roman"/>
          <w:sz w:val="28"/>
          <w:szCs w:val="28"/>
        </w:rPr>
        <w:t xml:space="preserve">. Проделанная работа позволила выяснить ситуацию в школах по данном предмету перед проведением педагогического эксперимента с использованием методики поэтапного изучения исторической личности (описание эксперимента в пп.3.2). </w:t>
      </w:r>
    </w:p>
    <w:p w14:paraId="4A0B94DA" w14:textId="77777777" w:rsidR="00B00881" w:rsidRPr="00B00881" w:rsidRDefault="00067061" w:rsidP="00B00881">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Диагностика проводилась на базе КГУ Средняя общеобразовательная школа №11 г. Павлодар, Астана қаласы әкімдігінің 9 Зерде мамандандырылған лицейі и (музыкальном колледже) ГУ «Комплекс Музыкальный колледж - музыкальная школа интернат для одарённых детей» г. Павлодар</w:t>
      </w:r>
      <w:r w:rsidRPr="00B00881">
        <w:rPr>
          <w:rFonts w:ascii="Times New Roman" w:eastAsia="Times New Roman" w:hAnsi="Times New Roman" w:cs="Times New Roman"/>
          <w:sz w:val="28"/>
          <w:szCs w:val="28"/>
        </w:rPr>
        <w:t xml:space="preserve">. </w:t>
      </w:r>
      <w:r w:rsidR="00B00881" w:rsidRPr="00B00881">
        <w:rPr>
          <w:rFonts w:ascii="Times New Roman" w:eastAsia="Times New Roman" w:hAnsi="Times New Roman" w:cs="Times New Roman"/>
          <w:sz w:val="28"/>
          <w:szCs w:val="28"/>
          <w:lang w:val="ru-RU"/>
        </w:rPr>
        <w:t>Диагностика в ходе педагогического эксперимента проводилась в два этапа: до его начала и после завершения.</w:t>
      </w:r>
    </w:p>
    <w:p w14:paraId="26DE39B7" w14:textId="5DDC073F" w:rsidR="005A635B" w:rsidRPr="008D42EC" w:rsidRDefault="00B00881" w:rsidP="005A635B">
      <w:pPr>
        <w:spacing w:after="0" w:line="240" w:lineRule="auto"/>
        <w:ind w:firstLine="709"/>
        <w:jc w:val="both"/>
        <w:rPr>
          <w:rFonts w:ascii="Times New Roman" w:eastAsia="Times New Roman" w:hAnsi="Times New Roman" w:cs="Times New Roman"/>
          <w:sz w:val="28"/>
          <w:szCs w:val="28"/>
          <w:lang w:val="ru-RU"/>
        </w:rPr>
      </w:pPr>
      <w:r w:rsidRPr="008D42EC">
        <w:rPr>
          <w:rFonts w:ascii="Times New Roman" w:eastAsia="Times New Roman" w:hAnsi="Times New Roman" w:cs="Times New Roman"/>
          <w:sz w:val="28"/>
          <w:szCs w:val="28"/>
          <w:lang w:val="ru-RU"/>
        </w:rPr>
        <w:t>Для сбора данных использовались методы анкетирования, тестирования, беседы и наблюдения. Сбор данных проводился вручную в сотрудничестве с педагогами учебных заведений, что позволило получить объективную картину уровня знаний учащихся.</w:t>
      </w:r>
    </w:p>
    <w:p w14:paraId="24DA582B" w14:textId="4D9F0035" w:rsidR="00776348" w:rsidRPr="008D42EC" w:rsidRDefault="00B00881" w:rsidP="00B00881">
      <w:pPr>
        <w:spacing w:after="0" w:line="240" w:lineRule="auto"/>
        <w:ind w:firstLine="709"/>
        <w:jc w:val="both"/>
        <w:rPr>
          <w:rFonts w:ascii="Times New Roman" w:eastAsia="Times New Roman" w:hAnsi="Times New Roman" w:cs="Times New Roman"/>
          <w:sz w:val="28"/>
          <w:szCs w:val="28"/>
          <w:lang w:val="ru-RU"/>
        </w:rPr>
      </w:pPr>
      <w:r w:rsidRPr="008D42EC">
        <w:rPr>
          <w:rFonts w:ascii="Times New Roman" w:eastAsia="Times New Roman" w:hAnsi="Times New Roman" w:cs="Times New Roman"/>
          <w:sz w:val="28"/>
          <w:szCs w:val="28"/>
          <w:lang w:val="ru-RU"/>
        </w:rPr>
        <w:t xml:space="preserve">Для анализа собранных данных применялись общеисторические, математические, социологические и сравнительные методы. Сравнительный анализ данных до и после эксперимента, а также математическая обработка количественных данных обеспечили достоверность выводов и наглядное представление результатов. </w:t>
      </w:r>
    </w:p>
    <w:p w14:paraId="6775287C" w14:textId="77777777" w:rsidR="00776348" w:rsidRDefault="00067061">
      <w:pPr>
        <w:spacing w:after="0" w:line="240" w:lineRule="auto"/>
        <w:ind w:firstLine="709"/>
        <w:jc w:val="both"/>
        <w:rPr>
          <w:rFonts w:ascii="Times New Roman" w:eastAsia="Times New Roman" w:hAnsi="Times New Roman" w:cs="Times New Roman"/>
          <w:sz w:val="28"/>
          <w:szCs w:val="28"/>
        </w:rPr>
      </w:pPr>
      <w:r w:rsidRPr="008D42EC">
        <w:rPr>
          <w:rFonts w:ascii="Times New Roman" w:eastAsia="Times New Roman" w:hAnsi="Times New Roman" w:cs="Times New Roman"/>
          <w:sz w:val="28"/>
          <w:szCs w:val="28"/>
        </w:rPr>
        <w:t>В данном параграфе отражены результаты входного этапа диагностики, результаты которой позволили определить уровень сформированности у учащихся знаний об исторической личности, выявить их интересы, мотивы, предпочтения и эмоциональное отношение к изучению истории и исторических персоналий.</w:t>
      </w:r>
    </w:p>
    <w:p w14:paraId="149F0619"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проведения диагностики были выбраны по две группы учащихся 10-ых классов и 2 курса музыкального колледжа, которые были сопоставимы по возрасту, полу, успеваемости и мотивации. Всего в диагностике приняли участие 131 учащихся, которые были разделены на 6 групп, половина из которых являются экспериментальными группами, другая половина - контрольными группами. Такой подход позволил наглядно выявить разницу в изучении исторических деятелей до эксперимента и после.</w:t>
      </w:r>
    </w:p>
    <w:p w14:paraId="33B9B9E2"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экспериментальной группе 1 (ЭГ1 – 10 класс школы Зерде) было 25 учащихся, в контрольной группе 1 (КГ1 – 10 класс школы Зерде) – 24;</w:t>
      </w:r>
    </w:p>
    <w:p w14:paraId="771CF3E8"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экспериментальной группе 2 (ЭГ2 – 10 класс школы №11) было 23 учащихся, в контрольной группе 2 (КГ2 – 10 класс школы №11) было 24 учащихся;</w:t>
      </w:r>
    </w:p>
    <w:p w14:paraId="2CC5FF32" w14:textId="2C3964A4"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экспериментальной группе 3 (ЭГ3 – </w:t>
      </w:r>
      <w:r w:rsidR="00D7758E">
        <w:rPr>
          <w:rFonts w:ascii="Times New Roman" w:eastAsia="Times New Roman" w:hAnsi="Times New Roman" w:cs="Times New Roman"/>
          <w:sz w:val="28"/>
          <w:szCs w:val="28"/>
          <w:lang w:val="ru-RU"/>
        </w:rPr>
        <w:t>обучающиеся</w:t>
      </w:r>
      <w:r>
        <w:rPr>
          <w:rFonts w:ascii="Times New Roman" w:eastAsia="Times New Roman" w:hAnsi="Times New Roman" w:cs="Times New Roman"/>
          <w:sz w:val="28"/>
          <w:szCs w:val="28"/>
        </w:rPr>
        <w:t xml:space="preserve"> 2 курса музыкального колледжа) - 18 учащихся, в контрольной группе 3 (КГ3 – </w:t>
      </w:r>
      <w:r w:rsidR="00D7758E">
        <w:rPr>
          <w:rFonts w:ascii="Times New Roman" w:eastAsia="Times New Roman" w:hAnsi="Times New Roman" w:cs="Times New Roman"/>
          <w:sz w:val="28"/>
          <w:szCs w:val="28"/>
          <w:lang w:val="ru-RU"/>
        </w:rPr>
        <w:t>обучающиеся</w:t>
      </w:r>
      <w:r>
        <w:rPr>
          <w:rFonts w:ascii="Times New Roman" w:eastAsia="Times New Roman" w:hAnsi="Times New Roman" w:cs="Times New Roman"/>
          <w:sz w:val="28"/>
          <w:szCs w:val="28"/>
        </w:rPr>
        <w:t xml:space="preserve"> 2 курса музыкального колледжа) -17 учащихся.</w:t>
      </w:r>
    </w:p>
    <w:p w14:paraId="42DBFB01" w14:textId="77777777" w:rsidR="00776348" w:rsidRPr="006752E3"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проведении диагностики и самого эксперимента помимо самого диссертанта, участвовали учителя истории: Рахимбаева Зарина Ерсаиновна из КГУ Средняя общеобразовательная школа №11 г. Павлодар, Сарсенов Тулеген Мамрасилович из Астана қаласы әкімдігінің 9 Зерде мамандандырылған лицейі. </w:t>
      </w:r>
    </w:p>
    <w:p w14:paraId="0C39270A" w14:textId="7AA9F888"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проведения диагностики были разработаны специальные материалы (анкета, тесты), которые содержали задания и вопросы разного типа и уровня сложности, направленные на проверку знаний учащихся об исторических персоналиях, а также на выявление их интересов, мотивов, предпочтений и эмоционального отношения к изучению истории и исторических персоналий </w:t>
      </w:r>
      <w:r w:rsidRPr="00604B4F">
        <w:rPr>
          <w:rFonts w:ascii="Times New Roman" w:eastAsia="Times New Roman" w:hAnsi="Times New Roman" w:cs="Times New Roman"/>
          <w:color w:val="000000" w:themeColor="text1"/>
          <w:sz w:val="28"/>
          <w:szCs w:val="28"/>
        </w:rPr>
        <w:t>(Приложение Б и Г).</w:t>
      </w:r>
    </w:p>
    <w:p w14:paraId="079B5DAA"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результатам тестирования была проведена статистическая обработка данных, которая позволила сравнить предварительный уровень знаний об исторических личностях в экспериментальных и контрольных группах. Для этого были рассчитаны средние баллы по тесту в каждой группе, а также коэффициенты вариации, которые характеризуют степень разброса баллов относительно среднего значения. Результаты представлены в таблице 10.</w:t>
      </w:r>
    </w:p>
    <w:p w14:paraId="6E64EA9E"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3089A184" w14:textId="77777777" w:rsidR="00776348" w:rsidRDefault="0006706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10 – Средние баллы по тесту и коэффициенты вариации в ЭГ и КГ.</w:t>
      </w:r>
    </w:p>
    <w:p w14:paraId="2B061102" w14:textId="77777777" w:rsidR="00776348" w:rsidRDefault="00776348">
      <w:pPr>
        <w:spacing w:after="0" w:line="240" w:lineRule="auto"/>
        <w:ind w:firstLine="709"/>
        <w:jc w:val="both"/>
        <w:rPr>
          <w:rFonts w:ascii="Times New Roman" w:eastAsia="Times New Roman" w:hAnsi="Times New Roman" w:cs="Times New Roman"/>
          <w:sz w:val="28"/>
          <w:szCs w:val="28"/>
        </w:rPr>
      </w:pPr>
    </w:p>
    <w:tbl>
      <w:tblPr>
        <w:tblStyle w:val="23"/>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3260"/>
        <w:gridCol w:w="4530"/>
      </w:tblGrid>
      <w:tr w:rsidR="00776348" w14:paraId="39FC5389" w14:textId="77777777">
        <w:tc>
          <w:tcPr>
            <w:tcW w:w="1555" w:type="dxa"/>
          </w:tcPr>
          <w:p w14:paraId="22C73B37"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Группа</w:t>
            </w:r>
          </w:p>
        </w:tc>
        <w:tc>
          <w:tcPr>
            <w:tcW w:w="3260" w:type="dxa"/>
            <w:vAlign w:val="bottom"/>
          </w:tcPr>
          <w:p w14:paraId="50377D61"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Средний балл по тесту</w:t>
            </w:r>
          </w:p>
        </w:tc>
        <w:tc>
          <w:tcPr>
            <w:tcW w:w="4530" w:type="dxa"/>
            <w:vAlign w:val="bottom"/>
          </w:tcPr>
          <w:p w14:paraId="7BD1C841"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Коэффициент вариации</w:t>
            </w:r>
          </w:p>
        </w:tc>
      </w:tr>
      <w:tr w:rsidR="00776348" w14:paraId="70F98F7E" w14:textId="77777777">
        <w:tc>
          <w:tcPr>
            <w:tcW w:w="1555" w:type="dxa"/>
          </w:tcPr>
          <w:p w14:paraId="201D743B"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ЭГ1</w:t>
            </w:r>
          </w:p>
        </w:tc>
        <w:tc>
          <w:tcPr>
            <w:tcW w:w="3260" w:type="dxa"/>
          </w:tcPr>
          <w:p w14:paraId="2500BD86"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p>
        </w:tc>
        <w:tc>
          <w:tcPr>
            <w:tcW w:w="4530" w:type="dxa"/>
          </w:tcPr>
          <w:p w14:paraId="28737919"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0,24</w:t>
            </w:r>
          </w:p>
        </w:tc>
      </w:tr>
      <w:tr w:rsidR="00776348" w14:paraId="11233503" w14:textId="77777777">
        <w:tc>
          <w:tcPr>
            <w:tcW w:w="1555" w:type="dxa"/>
          </w:tcPr>
          <w:p w14:paraId="3102C5B1"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КГ1</w:t>
            </w:r>
          </w:p>
        </w:tc>
        <w:tc>
          <w:tcPr>
            <w:tcW w:w="3260" w:type="dxa"/>
          </w:tcPr>
          <w:p w14:paraId="5266E6F3"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49</w:t>
            </w:r>
          </w:p>
        </w:tc>
        <w:tc>
          <w:tcPr>
            <w:tcW w:w="4530" w:type="dxa"/>
          </w:tcPr>
          <w:p w14:paraId="50B6D556"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0,28</w:t>
            </w:r>
          </w:p>
        </w:tc>
      </w:tr>
      <w:tr w:rsidR="00776348" w14:paraId="707BBFC1" w14:textId="77777777">
        <w:tc>
          <w:tcPr>
            <w:tcW w:w="1555" w:type="dxa"/>
          </w:tcPr>
          <w:p w14:paraId="0EB575BB"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ЭГ2</w:t>
            </w:r>
          </w:p>
        </w:tc>
        <w:tc>
          <w:tcPr>
            <w:tcW w:w="3260" w:type="dxa"/>
            <w:vAlign w:val="bottom"/>
          </w:tcPr>
          <w:p w14:paraId="62723EE7"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color w:val="111111"/>
                <w:sz w:val="28"/>
                <w:szCs w:val="28"/>
              </w:rPr>
              <w:t>51</w:t>
            </w:r>
          </w:p>
        </w:tc>
        <w:tc>
          <w:tcPr>
            <w:tcW w:w="4530" w:type="dxa"/>
            <w:vAlign w:val="bottom"/>
          </w:tcPr>
          <w:p w14:paraId="53E4180E"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color w:val="111111"/>
                <w:sz w:val="28"/>
                <w:szCs w:val="28"/>
              </w:rPr>
              <w:t>0,26</w:t>
            </w:r>
          </w:p>
        </w:tc>
      </w:tr>
      <w:tr w:rsidR="00776348" w14:paraId="75DA15C4" w14:textId="77777777">
        <w:tc>
          <w:tcPr>
            <w:tcW w:w="1555" w:type="dxa"/>
          </w:tcPr>
          <w:p w14:paraId="567833D1"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КГ2</w:t>
            </w:r>
          </w:p>
        </w:tc>
        <w:tc>
          <w:tcPr>
            <w:tcW w:w="3260" w:type="dxa"/>
            <w:vAlign w:val="bottom"/>
          </w:tcPr>
          <w:p w14:paraId="5C68B78F"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color w:val="111111"/>
                <w:sz w:val="28"/>
                <w:szCs w:val="28"/>
              </w:rPr>
              <w:t>48</w:t>
            </w:r>
          </w:p>
        </w:tc>
        <w:tc>
          <w:tcPr>
            <w:tcW w:w="4530" w:type="dxa"/>
            <w:vAlign w:val="bottom"/>
          </w:tcPr>
          <w:p w14:paraId="3856D299"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color w:val="111111"/>
                <w:sz w:val="28"/>
                <w:szCs w:val="28"/>
              </w:rPr>
              <w:t>0,29</w:t>
            </w:r>
          </w:p>
        </w:tc>
      </w:tr>
      <w:tr w:rsidR="00776348" w14:paraId="184FC76D" w14:textId="77777777">
        <w:tc>
          <w:tcPr>
            <w:tcW w:w="1555" w:type="dxa"/>
          </w:tcPr>
          <w:p w14:paraId="4A81E668"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ЭГ3</w:t>
            </w:r>
          </w:p>
        </w:tc>
        <w:tc>
          <w:tcPr>
            <w:tcW w:w="3260" w:type="dxa"/>
            <w:vAlign w:val="bottom"/>
          </w:tcPr>
          <w:p w14:paraId="7470F454"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color w:val="111111"/>
                <w:sz w:val="28"/>
                <w:szCs w:val="28"/>
              </w:rPr>
              <w:t>50</w:t>
            </w:r>
          </w:p>
        </w:tc>
        <w:tc>
          <w:tcPr>
            <w:tcW w:w="4530" w:type="dxa"/>
            <w:vAlign w:val="bottom"/>
          </w:tcPr>
          <w:p w14:paraId="2C5A1E79"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color w:val="111111"/>
                <w:sz w:val="28"/>
                <w:szCs w:val="28"/>
              </w:rPr>
              <w:t>0,25</w:t>
            </w:r>
          </w:p>
        </w:tc>
      </w:tr>
      <w:tr w:rsidR="00776348" w14:paraId="3FBC985C" w14:textId="77777777">
        <w:tc>
          <w:tcPr>
            <w:tcW w:w="1555" w:type="dxa"/>
          </w:tcPr>
          <w:p w14:paraId="47A24E4E"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КГ3</w:t>
            </w:r>
          </w:p>
        </w:tc>
        <w:tc>
          <w:tcPr>
            <w:tcW w:w="3260" w:type="dxa"/>
            <w:vAlign w:val="bottom"/>
          </w:tcPr>
          <w:p w14:paraId="38A2D888"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color w:val="111111"/>
                <w:sz w:val="28"/>
                <w:szCs w:val="28"/>
              </w:rPr>
              <w:t>47</w:t>
            </w:r>
          </w:p>
        </w:tc>
        <w:tc>
          <w:tcPr>
            <w:tcW w:w="4530" w:type="dxa"/>
            <w:vAlign w:val="bottom"/>
          </w:tcPr>
          <w:p w14:paraId="5A59BD36"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color w:val="111111"/>
                <w:sz w:val="28"/>
                <w:szCs w:val="28"/>
              </w:rPr>
              <w:t>0,27</w:t>
            </w:r>
          </w:p>
        </w:tc>
      </w:tr>
    </w:tbl>
    <w:p w14:paraId="412DCFCC"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15899ECD"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 таблицы 10 видно, что средние баллы по тесту в ЭГ1 (52), ЭГ2 (51) и ЭГ3 (50) немного выше, чем в КГ1 (49), КГ2 (48) и КГ3 (47) соответственно, но разница между каждой парой групп не является статистически значимой (для проверки этого был использован критерий Стьюдента для независимых выборок). Это означает, что уровень сформированности знаний об исторической личности в каждой группе примерно одинаковый и соответствует среднему уровню. Коэффициенты вариации также показывают, что разброс баллов в каждой группе достаточно большой: 0,24 в ЭГ1, 0,28 в КГ1, 0,26 в ЭГ2, 0,29 в КГ2, 0,25 в ЭГ3 и 0,27 в КГ3. Это свидетельствует о разном уровне подготовки учащихся внутри каждой группы.</w:t>
      </w:r>
    </w:p>
    <w:p w14:paraId="5B9DE235" w14:textId="26AD33DC"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более детального анализа результатов тестирования было проведено распределение учащихся по уровням сформированности знаний об исторической личности. Для</w:t>
      </w:r>
      <w:r w:rsidR="00B00881">
        <w:rPr>
          <w:rFonts w:ascii="Times New Roman" w:eastAsia="Times New Roman" w:hAnsi="Times New Roman" w:cs="Times New Roman"/>
          <w:sz w:val="28"/>
          <w:szCs w:val="28"/>
          <w:lang w:val="ru-RU"/>
        </w:rPr>
        <w:t xml:space="preserve"> анализа уровня сформированности знаний учащихся об исторической личности использовалась шкала ранжирования, основанная на </w:t>
      </w:r>
      <w:r w:rsidR="00B00881">
        <w:rPr>
          <w:rFonts w:ascii="Times New Roman" w:eastAsia="Times New Roman" w:hAnsi="Times New Roman" w:cs="Times New Roman"/>
          <w:sz w:val="28"/>
          <w:szCs w:val="28"/>
          <w:lang w:val="ru-RU"/>
        </w:rPr>
        <w:lastRenderedPageBreak/>
        <w:t>следующих уровнях</w:t>
      </w:r>
      <w:r>
        <w:rPr>
          <w:rFonts w:ascii="Times New Roman" w:eastAsia="Times New Roman" w:hAnsi="Times New Roman" w:cs="Times New Roman"/>
          <w:sz w:val="28"/>
          <w:szCs w:val="28"/>
        </w:rPr>
        <w:t>: высокий, средний, низкий, очень низкий. Результаты представлены в таблице 11.</w:t>
      </w:r>
    </w:p>
    <w:p w14:paraId="52FBECE2" w14:textId="77777777" w:rsidR="00776348" w:rsidRDefault="00776348">
      <w:pPr>
        <w:spacing w:after="0" w:line="240" w:lineRule="auto"/>
        <w:jc w:val="both"/>
        <w:rPr>
          <w:rFonts w:ascii="Times New Roman" w:eastAsia="Times New Roman" w:hAnsi="Times New Roman" w:cs="Times New Roman"/>
          <w:sz w:val="28"/>
          <w:szCs w:val="28"/>
        </w:rPr>
      </w:pPr>
    </w:p>
    <w:p w14:paraId="25BB8DF1" w14:textId="77777777" w:rsidR="00776348" w:rsidRDefault="0006706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11 – Распределение учащихся по уровням сформированности знаний об исторической личности в ЭГ и КГ</w:t>
      </w:r>
    </w:p>
    <w:p w14:paraId="27412959" w14:textId="77777777" w:rsidR="00776348" w:rsidRDefault="00776348">
      <w:pPr>
        <w:spacing w:after="0" w:line="240" w:lineRule="auto"/>
        <w:jc w:val="both"/>
        <w:rPr>
          <w:rFonts w:ascii="Times New Roman" w:eastAsia="Times New Roman" w:hAnsi="Times New Roman" w:cs="Times New Roman"/>
          <w:sz w:val="28"/>
          <w:szCs w:val="28"/>
        </w:rPr>
      </w:pPr>
    </w:p>
    <w:tbl>
      <w:tblPr>
        <w:tblStyle w:val="22"/>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869"/>
        <w:gridCol w:w="1869"/>
        <w:gridCol w:w="1869"/>
        <w:gridCol w:w="1869"/>
      </w:tblGrid>
      <w:tr w:rsidR="00776348" w14:paraId="1AD7737F" w14:textId="77777777">
        <w:tc>
          <w:tcPr>
            <w:tcW w:w="1869" w:type="dxa"/>
          </w:tcPr>
          <w:p w14:paraId="09DC0A29"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Группа</w:t>
            </w:r>
          </w:p>
        </w:tc>
        <w:tc>
          <w:tcPr>
            <w:tcW w:w="1869" w:type="dxa"/>
            <w:vAlign w:val="bottom"/>
          </w:tcPr>
          <w:p w14:paraId="597E7DAA"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Высокий уровень</w:t>
            </w:r>
          </w:p>
        </w:tc>
        <w:tc>
          <w:tcPr>
            <w:tcW w:w="1869" w:type="dxa"/>
            <w:vAlign w:val="bottom"/>
          </w:tcPr>
          <w:p w14:paraId="64A7DA7E"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Средний уровень</w:t>
            </w:r>
          </w:p>
        </w:tc>
        <w:tc>
          <w:tcPr>
            <w:tcW w:w="1869" w:type="dxa"/>
            <w:vAlign w:val="bottom"/>
          </w:tcPr>
          <w:p w14:paraId="1675F7A8"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Низкий уровень</w:t>
            </w:r>
          </w:p>
        </w:tc>
        <w:tc>
          <w:tcPr>
            <w:tcW w:w="1869" w:type="dxa"/>
            <w:vAlign w:val="bottom"/>
          </w:tcPr>
          <w:p w14:paraId="46AAA061"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Очень низкий уровень</w:t>
            </w:r>
          </w:p>
        </w:tc>
      </w:tr>
      <w:tr w:rsidR="00776348" w14:paraId="6DE6F512" w14:textId="77777777">
        <w:tc>
          <w:tcPr>
            <w:tcW w:w="1869" w:type="dxa"/>
          </w:tcPr>
          <w:p w14:paraId="567682D6"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ЭГ1</w:t>
            </w:r>
          </w:p>
        </w:tc>
        <w:tc>
          <w:tcPr>
            <w:tcW w:w="1869" w:type="dxa"/>
          </w:tcPr>
          <w:p w14:paraId="1B863252"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869" w:type="dxa"/>
          </w:tcPr>
          <w:p w14:paraId="064540D2"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869" w:type="dxa"/>
          </w:tcPr>
          <w:p w14:paraId="29D46147"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1869" w:type="dxa"/>
          </w:tcPr>
          <w:p w14:paraId="53A4A1FB"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776348" w14:paraId="57E64A75" w14:textId="77777777">
        <w:tc>
          <w:tcPr>
            <w:tcW w:w="1869" w:type="dxa"/>
          </w:tcPr>
          <w:p w14:paraId="50549A0A"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КГ1</w:t>
            </w:r>
          </w:p>
        </w:tc>
        <w:tc>
          <w:tcPr>
            <w:tcW w:w="1869" w:type="dxa"/>
          </w:tcPr>
          <w:p w14:paraId="58A65E0E"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869" w:type="dxa"/>
          </w:tcPr>
          <w:p w14:paraId="0173128F"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869" w:type="dxa"/>
          </w:tcPr>
          <w:p w14:paraId="369BB8C3"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1869" w:type="dxa"/>
          </w:tcPr>
          <w:p w14:paraId="0F0BEF41"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776348" w14:paraId="6A792BB1" w14:textId="77777777">
        <w:tc>
          <w:tcPr>
            <w:tcW w:w="1869" w:type="dxa"/>
          </w:tcPr>
          <w:p w14:paraId="38C34D09"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ЭГ2</w:t>
            </w:r>
          </w:p>
        </w:tc>
        <w:tc>
          <w:tcPr>
            <w:tcW w:w="1869" w:type="dxa"/>
          </w:tcPr>
          <w:p w14:paraId="376F26A4"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869" w:type="dxa"/>
          </w:tcPr>
          <w:p w14:paraId="3E2A2949"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869" w:type="dxa"/>
          </w:tcPr>
          <w:p w14:paraId="727EA8D6"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1869" w:type="dxa"/>
          </w:tcPr>
          <w:p w14:paraId="00201959"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776348" w14:paraId="1ACCDBE0" w14:textId="77777777">
        <w:tc>
          <w:tcPr>
            <w:tcW w:w="1869" w:type="dxa"/>
          </w:tcPr>
          <w:p w14:paraId="458E26A1"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КГ2</w:t>
            </w:r>
          </w:p>
        </w:tc>
        <w:tc>
          <w:tcPr>
            <w:tcW w:w="1869" w:type="dxa"/>
          </w:tcPr>
          <w:p w14:paraId="796CC3FA"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869" w:type="dxa"/>
          </w:tcPr>
          <w:p w14:paraId="5CA757B0"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869" w:type="dxa"/>
          </w:tcPr>
          <w:p w14:paraId="1ADBDD2C"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1869" w:type="dxa"/>
          </w:tcPr>
          <w:p w14:paraId="7FC0997A"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776348" w14:paraId="51130995" w14:textId="77777777">
        <w:tc>
          <w:tcPr>
            <w:tcW w:w="1869" w:type="dxa"/>
          </w:tcPr>
          <w:p w14:paraId="401BF246"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ЭГ3</w:t>
            </w:r>
          </w:p>
        </w:tc>
        <w:tc>
          <w:tcPr>
            <w:tcW w:w="1869" w:type="dxa"/>
          </w:tcPr>
          <w:p w14:paraId="0B2A2F5D"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869" w:type="dxa"/>
          </w:tcPr>
          <w:p w14:paraId="6C67C4A5"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869" w:type="dxa"/>
          </w:tcPr>
          <w:p w14:paraId="63EFE12E"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1869" w:type="dxa"/>
          </w:tcPr>
          <w:p w14:paraId="049E89A4"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776348" w14:paraId="1E199056" w14:textId="77777777">
        <w:tc>
          <w:tcPr>
            <w:tcW w:w="1869" w:type="dxa"/>
          </w:tcPr>
          <w:p w14:paraId="62636B06"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КГ3</w:t>
            </w:r>
          </w:p>
        </w:tc>
        <w:tc>
          <w:tcPr>
            <w:tcW w:w="1869" w:type="dxa"/>
          </w:tcPr>
          <w:p w14:paraId="1B0DB37A"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869" w:type="dxa"/>
          </w:tcPr>
          <w:p w14:paraId="77AB112E"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869" w:type="dxa"/>
          </w:tcPr>
          <w:p w14:paraId="78BF04F3"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869" w:type="dxa"/>
          </w:tcPr>
          <w:p w14:paraId="532DC634"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bl>
    <w:p w14:paraId="55C2E5BE"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30F49433"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 таблицы 11 видно, что большинство учащихся во всех группах имеют низкий уровень сформированности знаний об исторической личности, что соответствует низкому среднему баллу по тесту. Однако в каждой КГ есть больше учащихся с высоким уровнем знаний, чем в соответствующей ЭГ (2 против 1 в ЭГ1 и КГ1, 3 против 1 в ЭГ2 и КГ2, по одному в ЭГ3 и КГ3). Также в каждой КГ есть меньше учащихся с очень низким уровнем знаний, чем в соответствующей ЭГ (3 против 4 в ЭГ1 и КГ1, 4 против 5 в ЭГ2 и КГ2, по два в ЭГ3 и КГ3). Это может свидетельствовать о том, что в КГ есть более заинтересованные и подготовленные ученики, которые могут стать потенциальными конкурентами для ЭГ в процессе эксперимента.</w:t>
      </w:r>
    </w:p>
    <w:p w14:paraId="31E62AC4"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наглядного представления результатов тестирования были построены графики, которые показывают распределение баллов по тесту в экспериментальных и контрольных группах. Для этого были использованы диаграммы, которые отражают частоту появления определенных баллов в каждой группе. Результаты представлены на рисунке 11.</w:t>
      </w:r>
    </w:p>
    <w:p w14:paraId="66036A8E"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2C1BC31F" w14:textId="77777777" w:rsidR="00776348" w:rsidRDefault="00067061">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114300" distB="114300" distL="114300" distR="114300" wp14:anchorId="6FC462D7" wp14:editId="5C10CA10">
            <wp:extent cx="5660492" cy="3505200"/>
            <wp:effectExtent l="0" t="0" r="0" b="0"/>
            <wp:docPr id="30" name="image12.png" descr="Points scored">
              <a:extLst xmlns:a="http://schemas.openxmlformats.org/drawingml/2006/main">
                <a:ext uri="http://customooxmlschemas.google.com/">
                  <go:docsCustomData xmlns:oel="http://schemas.microsoft.com/office/2019/extlst" xmlns:w16du="http://schemas.microsoft.com/office/word/2023/wordml/word16du" xmlns:w16sdtfl="http://schemas.microsoft.com/office/word/2024/wordml/sdtformatlock"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roundtripId="10"/>
                </a:ext>
              </a:extLst>
            </wp:docPr>
            <wp:cNvGraphicFramePr/>
            <a:graphic xmlns:a="http://schemas.openxmlformats.org/drawingml/2006/main">
              <a:graphicData uri="http://schemas.openxmlformats.org/drawingml/2006/picture">
                <pic:pic xmlns:pic="http://schemas.openxmlformats.org/drawingml/2006/picture">
                  <pic:nvPicPr>
                    <pic:cNvPr id="0" name="image12.png" descr="Points scored"/>
                    <pic:cNvPicPr preferRelativeResize="0"/>
                  </pic:nvPicPr>
                  <pic:blipFill>
                    <a:blip r:embed="rId20"/>
                    <a:srcRect/>
                    <a:stretch>
                      <a:fillRect/>
                    </a:stretch>
                  </pic:blipFill>
                  <pic:spPr>
                    <a:xfrm>
                      <a:off x="0" y="0"/>
                      <a:ext cx="5660492" cy="3505200"/>
                    </a:xfrm>
                    <a:prstGeom prst="rect">
                      <a:avLst/>
                    </a:prstGeom>
                    <a:ln/>
                  </pic:spPr>
                </pic:pic>
              </a:graphicData>
            </a:graphic>
          </wp:inline>
        </w:drawing>
      </w:r>
    </w:p>
    <w:p w14:paraId="40194791"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11 – Диаграмма распределения баллов по тесту в ЭГ1, КГ1, ЭГ2, КГ2, ЭГ3 и КГ3</w:t>
      </w:r>
    </w:p>
    <w:p w14:paraId="24DB4E35"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0C541A81"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 рисунка 11 видно, что распределение баллов по тесту в каждой паре экспериментальной и контрольной группы имеет нормальный характер, то есть большинство баллов приходится на средний диапазон (от 40 до 60), а меньшинство баллов - на крайние диапазоны (менее 20 и более 80). Однако в каждой экспериментальной группе есть больше баллов в верхнем диапазоне (от 60 до 80) и меньше баллов в нижнем диапазоне (от 20 до 40), чем в соответствующей контрольной группе. Это также подтверждает, что в каждой экспериментальной группе есть более высокий уровень сформированности знаний об исторической личности, чем в соответствующей контрольной группе.</w:t>
      </w:r>
    </w:p>
    <w:p w14:paraId="2D707A3C" w14:textId="63530A66" w:rsidR="00A0784C" w:rsidRPr="00A0784C" w:rsidRDefault="00067061" w:rsidP="00CD6571">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Для дополнительного анализа результатов тестирования было проведено изучение ошибок, которые допускали учащиеся при ответах на вопросы теста. Для этого были выделены типы ошибок, которые свидетельствуют о разных причинах недостаточности знаний об исторической личности. Типы ошибок были следующие: фактические (неверное указание дат, имен, событий и т.д.), логические (неверное установление причинно-следственных связей, сравнений, классификаций и т.д.), концептуальные (неверное понимание основных понятий, теорий, законов и т.д.), мотивационные (отсутствие интереса, внимания, усилий при выполнении заданий).</w:t>
      </w:r>
    </w:p>
    <w:p w14:paraId="0DC83537" w14:textId="6383E1D6" w:rsidR="008E4E17" w:rsidRPr="008D42EC" w:rsidRDefault="008E4E17" w:rsidP="00CD6571">
      <w:pPr>
        <w:spacing w:after="0" w:line="240" w:lineRule="auto"/>
        <w:ind w:firstLine="709"/>
        <w:jc w:val="both"/>
        <w:rPr>
          <w:rFonts w:ascii="Times New Roman" w:eastAsia="Times New Roman" w:hAnsi="Times New Roman" w:cs="Times New Roman"/>
          <w:sz w:val="28"/>
          <w:szCs w:val="28"/>
          <w:lang w:val="ru-RU"/>
        </w:rPr>
      </w:pPr>
      <w:r w:rsidRPr="008D42EC">
        <w:rPr>
          <w:rFonts w:ascii="Times New Roman" w:eastAsia="Times New Roman" w:hAnsi="Times New Roman" w:cs="Times New Roman"/>
          <w:sz w:val="28"/>
          <w:szCs w:val="28"/>
          <w:lang w:val="ru-RU"/>
        </w:rPr>
        <w:t>Для анализа распределения типов ошибок в группах использована формула расчёта процентного соотношения</w:t>
      </w:r>
      <w:r w:rsidR="00082564" w:rsidRPr="008D42EC">
        <w:rPr>
          <w:rFonts w:ascii="Times New Roman" w:eastAsia="Times New Roman" w:hAnsi="Times New Roman" w:cs="Times New Roman"/>
          <w:sz w:val="28"/>
          <w:szCs w:val="28"/>
          <w:lang w:val="ru-RU"/>
        </w:rPr>
        <w:t>:</w:t>
      </w:r>
    </w:p>
    <w:p w14:paraId="54AE274A" w14:textId="77777777" w:rsidR="008E4E17" w:rsidRPr="008D42EC" w:rsidRDefault="008E4E17" w:rsidP="00CD6571">
      <w:pPr>
        <w:spacing w:after="0" w:line="240" w:lineRule="auto"/>
        <w:ind w:firstLine="709"/>
        <w:jc w:val="both"/>
        <w:rPr>
          <w:rFonts w:ascii="Times New Roman" w:eastAsia="Times New Roman" w:hAnsi="Times New Roman" w:cs="Times New Roman"/>
          <w:sz w:val="28"/>
          <w:szCs w:val="28"/>
          <w:lang w:val="ru-RU"/>
        </w:rPr>
      </w:pPr>
    </w:p>
    <w:p w14:paraId="38263772" w14:textId="5404DE2B" w:rsidR="008E4E17" w:rsidRPr="008D42EC" w:rsidRDefault="00350C66" w:rsidP="00CD6571">
      <w:pPr>
        <w:spacing w:after="0" w:line="240" w:lineRule="auto"/>
        <w:ind w:firstLine="709"/>
        <w:jc w:val="both"/>
        <w:rPr>
          <w:rFonts w:ascii="Times New Roman" w:eastAsia="Times New Roman" w:hAnsi="Times New Roman" w:cs="Times New Roman"/>
          <w:i/>
          <w:iCs/>
          <w:sz w:val="28"/>
          <w:szCs w:val="28"/>
          <w:lang w:val="ru-RU"/>
        </w:rPr>
      </w:pPr>
      <m:oMathPara>
        <m:oMath>
          <m:r>
            <w:rPr>
              <w:rFonts w:ascii="Cambria Math" w:eastAsia="Times New Roman" w:hAnsi="Cambria Math" w:cs="Times New Roman"/>
              <w:sz w:val="28"/>
              <w:szCs w:val="28"/>
              <w:lang w:val="en-GB"/>
            </w:rPr>
            <m:t>P=</m:t>
          </m:r>
          <m:f>
            <m:fPr>
              <m:ctrlPr>
                <w:rPr>
                  <w:rFonts w:ascii="Cambria Math" w:eastAsia="Times New Roman" w:hAnsi="Cambria Math" w:cs="Times New Roman"/>
                  <w:i/>
                  <w:iCs/>
                  <w:sz w:val="28"/>
                  <w:szCs w:val="28"/>
                  <w:lang w:val="en-GB"/>
                </w:rPr>
              </m:ctrlPr>
            </m:fPr>
            <m:num>
              <m:r>
                <w:rPr>
                  <w:rFonts w:ascii="Cambria Math" w:eastAsia="Times New Roman" w:hAnsi="Cambria Math" w:cs="Times New Roman"/>
                  <w:sz w:val="28"/>
                  <w:szCs w:val="28"/>
                  <w:lang w:val="en-GB"/>
                </w:rPr>
                <m:t>n</m:t>
              </m:r>
            </m:num>
            <m:den>
              <m:r>
                <w:rPr>
                  <w:rFonts w:ascii="Cambria Math" w:eastAsia="Times New Roman" w:hAnsi="Cambria Math" w:cs="Times New Roman"/>
                  <w:sz w:val="28"/>
                  <w:szCs w:val="28"/>
                  <w:lang w:val="en-GB"/>
                </w:rPr>
                <m:t>N</m:t>
              </m:r>
            </m:den>
          </m:f>
          <m:r>
            <w:rPr>
              <w:rFonts w:ascii="Cambria Math" w:eastAsia="Times New Roman" w:hAnsi="Cambria Math" w:cs="Times New Roman"/>
              <w:sz w:val="28"/>
              <w:szCs w:val="28"/>
              <w:lang w:val="ru-RU"/>
            </w:rPr>
            <m:t>•100</m:t>
          </m:r>
        </m:oMath>
      </m:oMathPara>
    </w:p>
    <w:p w14:paraId="2D29EA08" w14:textId="77777777" w:rsidR="008E4E17" w:rsidRPr="008D42EC" w:rsidRDefault="008E4E17" w:rsidP="00CD6571">
      <w:pPr>
        <w:spacing w:after="0" w:line="240" w:lineRule="auto"/>
        <w:ind w:firstLine="709"/>
        <w:jc w:val="both"/>
        <w:rPr>
          <w:rFonts w:ascii="Times New Roman" w:eastAsia="Times New Roman" w:hAnsi="Times New Roman" w:cs="Times New Roman"/>
          <w:sz w:val="28"/>
          <w:szCs w:val="28"/>
          <w:lang w:val="ru-RU"/>
        </w:rPr>
      </w:pPr>
    </w:p>
    <w:p w14:paraId="3C03F1AC" w14:textId="77777777" w:rsidR="008E4E17" w:rsidRPr="008D42EC" w:rsidRDefault="008E4E17" w:rsidP="00CD6571">
      <w:pPr>
        <w:spacing w:after="0" w:line="240" w:lineRule="auto"/>
        <w:ind w:firstLine="709"/>
        <w:jc w:val="both"/>
        <w:rPr>
          <w:rFonts w:ascii="Times New Roman" w:eastAsia="Times New Roman" w:hAnsi="Times New Roman" w:cs="Times New Roman"/>
          <w:sz w:val="28"/>
          <w:szCs w:val="28"/>
          <w:lang w:val="ru-RU"/>
        </w:rPr>
      </w:pPr>
      <w:r w:rsidRPr="008D42EC">
        <w:rPr>
          <w:rFonts w:ascii="Times New Roman" w:eastAsia="Times New Roman" w:hAnsi="Times New Roman" w:cs="Times New Roman"/>
          <w:sz w:val="28"/>
          <w:szCs w:val="28"/>
          <w:lang w:val="ru-RU"/>
        </w:rPr>
        <w:lastRenderedPageBreak/>
        <w:t xml:space="preserve">где: </w:t>
      </w:r>
    </w:p>
    <w:p w14:paraId="7E5B393C" w14:textId="77777777" w:rsidR="008E4E17" w:rsidRPr="008D42EC" w:rsidRDefault="008E4E17" w:rsidP="00CD6571">
      <w:pPr>
        <w:spacing w:after="0" w:line="240" w:lineRule="auto"/>
        <w:ind w:firstLine="709"/>
        <w:jc w:val="both"/>
        <w:rPr>
          <w:rFonts w:ascii="Times New Roman" w:eastAsia="Times New Roman" w:hAnsi="Times New Roman" w:cs="Times New Roman"/>
          <w:sz w:val="28"/>
          <w:szCs w:val="28"/>
          <w:lang w:val="ru-RU"/>
        </w:rPr>
      </w:pPr>
      <w:r w:rsidRPr="008D42EC">
        <w:rPr>
          <w:rFonts w:ascii="Times New Roman" w:eastAsia="Times New Roman" w:hAnsi="Times New Roman" w:cs="Times New Roman"/>
          <w:i/>
          <w:iCs/>
          <w:sz w:val="28"/>
          <w:szCs w:val="28"/>
          <w:lang w:val="en-GB"/>
        </w:rPr>
        <w:t>P</w:t>
      </w:r>
      <w:r w:rsidRPr="008D42EC">
        <w:rPr>
          <w:rFonts w:ascii="Times New Roman" w:eastAsia="Times New Roman" w:hAnsi="Times New Roman" w:cs="Times New Roman"/>
          <w:i/>
          <w:iCs/>
          <w:sz w:val="28"/>
          <w:szCs w:val="28"/>
          <w:lang w:val="ru-RU"/>
        </w:rPr>
        <w:t xml:space="preserve"> – </w:t>
      </w:r>
      <w:r w:rsidRPr="008D42EC">
        <w:rPr>
          <w:rFonts w:ascii="Times New Roman" w:eastAsia="Times New Roman" w:hAnsi="Times New Roman" w:cs="Times New Roman"/>
          <w:sz w:val="28"/>
          <w:szCs w:val="28"/>
          <w:lang w:val="ru-RU"/>
        </w:rPr>
        <w:t>процент ошибок данного типа;</w:t>
      </w:r>
    </w:p>
    <w:p w14:paraId="0CAFA644" w14:textId="77777777" w:rsidR="008E4E17" w:rsidRPr="008D42EC" w:rsidRDefault="008E4E17" w:rsidP="00CD6571">
      <w:pPr>
        <w:spacing w:after="0" w:line="240" w:lineRule="auto"/>
        <w:ind w:firstLine="709"/>
        <w:jc w:val="both"/>
        <w:rPr>
          <w:rFonts w:ascii="Times New Roman" w:eastAsia="Times New Roman" w:hAnsi="Times New Roman" w:cs="Times New Roman"/>
          <w:sz w:val="28"/>
          <w:szCs w:val="28"/>
          <w:lang w:val="ru-RU"/>
        </w:rPr>
      </w:pPr>
      <w:r w:rsidRPr="008D42EC">
        <w:rPr>
          <w:rFonts w:ascii="Times New Roman" w:eastAsia="Times New Roman" w:hAnsi="Times New Roman" w:cs="Times New Roman"/>
          <w:i/>
          <w:iCs/>
          <w:sz w:val="28"/>
          <w:szCs w:val="28"/>
          <w:lang w:val="en-GB"/>
        </w:rPr>
        <w:t>n</w:t>
      </w:r>
      <w:r w:rsidRPr="008D42EC">
        <w:rPr>
          <w:rFonts w:ascii="Times New Roman" w:eastAsia="Times New Roman" w:hAnsi="Times New Roman" w:cs="Times New Roman"/>
          <w:i/>
          <w:iCs/>
          <w:sz w:val="28"/>
          <w:szCs w:val="28"/>
          <w:lang w:val="ru-RU"/>
        </w:rPr>
        <w:t xml:space="preserve"> – </w:t>
      </w:r>
      <w:r w:rsidRPr="008D42EC">
        <w:rPr>
          <w:rFonts w:ascii="Times New Roman" w:eastAsia="Times New Roman" w:hAnsi="Times New Roman" w:cs="Times New Roman"/>
          <w:sz w:val="28"/>
          <w:szCs w:val="28"/>
          <w:lang w:val="ru-RU"/>
        </w:rPr>
        <w:t xml:space="preserve">количество ошибок </w:t>
      </w:r>
      <w:proofErr w:type="spellStart"/>
      <w:r w:rsidRPr="008D42EC">
        <w:rPr>
          <w:rFonts w:ascii="Times New Roman" w:eastAsia="Times New Roman" w:hAnsi="Times New Roman" w:cs="Times New Roman"/>
          <w:sz w:val="28"/>
          <w:szCs w:val="28"/>
          <w:lang w:val="ru-RU"/>
        </w:rPr>
        <w:t>определнного</w:t>
      </w:r>
      <w:proofErr w:type="spellEnd"/>
      <w:r w:rsidRPr="008D42EC">
        <w:rPr>
          <w:rFonts w:ascii="Times New Roman" w:eastAsia="Times New Roman" w:hAnsi="Times New Roman" w:cs="Times New Roman"/>
          <w:sz w:val="28"/>
          <w:szCs w:val="28"/>
          <w:lang w:val="ru-RU"/>
        </w:rPr>
        <w:t xml:space="preserve"> типа;</w:t>
      </w:r>
    </w:p>
    <w:p w14:paraId="498A2EBB" w14:textId="77777777" w:rsidR="008E4E17" w:rsidRPr="008D42EC" w:rsidRDefault="008E4E17" w:rsidP="00CD6571">
      <w:pPr>
        <w:spacing w:after="0" w:line="240" w:lineRule="auto"/>
        <w:ind w:firstLine="709"/>
        <w:jc w:val="both"/>
        <w:rPr>
          <w:rFonts w:ascii="Times New Roman" w:eastAsia="Times New Roman" w:hAnsi="Times New Roman" w:cs="Times New Roman"/>
          <w:sz w:val="28"/>
          <w:szCs w:val="28"/>
          <w:lang w:val="ru-RU"/>
        </w:rPr>
      </w:pPr>
      <w:r w:rsidRPr="008D42EC">
        <w:rPr>
          <w:rFonts w:ascii="Times New Roman" w:eastAsia="Times New Roman" w:hAnsi="Times New Roman" w:cs="Times New Roman"/>
          <w:i/>
          <w:iCs/>
          <w:sz w:val="28"/>
          <w:szCs w:val="28"/>
          <w:lang w:val="en-GB"/>
        </w:rPr>
        <w:t>N</w:t>
      </w:r>
      <w:r w:rsidRPr="008D42EC">
        <w:rPr>
          <w:rFonts w:ascii="Times New Roman" w:eastAsia="Times New Roman" w:hAnsi="Times New Roman" w:cs="Times New Roman"/>
          <w:i/>
          <w:iCs/>
          <w:sz w:val="28"/>
          <w:szCs w:val="28"/>
          <w:lang w:val="ru-RU"/>
        </w:rPr>
        <w:t xml:space="preserve"> – </w:t>
      </w:r>
      <w:r w:rsidRPr="008D42EC">
        <w:rPr>
          <w:rFonts w:ascii="Times New Roman" w:eastAsia="Times New Roman" w:hAnsi="Times New Roman" w:cs="Times New Roman"/>
          <w:sz w:val="28"/>
          <w:szCs w:val="28"/>
          <w:lang w:val="ru-RU"/>
        </w:rPr>
        <w:t>общее количество всех ошибок в группе;</w:t>
      </w:r>
    </w:p>
    <w:p w14:paraId="118972C6" w14:textId="6476F62A" w:rsidR="00776348" w:rsidRPr="008D42EC" w:rsidRDefault="008E4E17" w:rsidP="008E4E17">
      <w:pPr>
        <w:spacing w:after="0" w:line="240" w:lineRule="auto"/>
        <w:ind w:firstLine="709"/>
        <w:jc w:val="both"/>
        <w:rPr>
          <w:rFonts w:ascii="Times New Roman" w:eastAsia="Times New Roman" w:hAnsi="Times New Roman" w:cs="Times New Roman"/>
          <w:i/>
          <w:iCs/>
          <w:sz w:val="28"/>
          <w:szCs w:val="28"/>
          <w:lang w:val="ru-RU"/>
        </w:rPr>
      </w:pPr>
      <w:r w:rsidRPr="008D42EC">
        <w:rPr>
          <w:rFonts w:ascii="Times New Roman" w:eastAsia="Times New Roman" w:hAnsi="Times New Roman" w:cs="Times New Roman"/>
          <w:i/>
          <w:iCs/>
          <w:sz w:val="28"/>
          <w:szCs w:val="28"/>
          <w:lang w:val="ru-RU"/>
        </w:rPr>
        <w:t xml:space="preserve">100 – </w:t>
      </w:r>
      <w:r w:rsidRPr="008D42EC">
        <w:rPr>
          <w:rFonts w:ascii="Times New Roman" w:eastAsia="Times New Roman" w:hAnsi="Times New Roman" w:cs="Times New Roman"/>
          <w:sz w:val="28"/>
          <w:szCs w:val="28"/>
          <w:lang w:val="ru-RU"/>
        </w:rPr>
        <w:t>коэффициент перевода доли в проценты.</w:t>
      </w:r>
      <w:r w:rsidRPr="008D42EC">
        <w:rPr>
          <w:rFonts w:ascii="Times New Roman" w:eastAsia="Times New Roman" w:hAnsi="Times New Roman" w:cs="Times New Roman"/>
          <w:i/>
          <w:iCs/>
          <w:sz w:val="28"/>
          <w:szCs w:val="28"/>
          <w:lang w:val="ru-RU"/>
        </w:rPr>
        <w:t xml:space="preserve"> </w:t>
      </w:r>
    </w:p>
    <w:p w14:paraId="2D9C4302" w14:textId="77777777" w:rsidR="00082564" w:rsidRPr="008D42EC" w:rsidRDefault="00082564" w:rsidP="00082564">
      <w:pPr>
        <w:spacing w:after="0" w:line="240" w:lineRule="auto"/>
        <w:ind w:firstLine="709"/>
        <w:jc w:val="both"/>
        <w:rPr>
          <w:rFonts w:ascii="Times New Roman" w:eastAsia="Times New Roman" w:hAnsi="Times New Roman" w:cs="Times New Roman"/>
          <w:sz w:val="28"/>
          <w:szCs w:val="28"/>
          <w:lang w:val="ru-RU"/>
        </w:rPr>
      </w:pPr>
    </w:p>
    <w:p w14:paraId="380FE798" w14:textId="53AD9DCC" w:rsidR="00082564" w:rsidRDefault="00082564" w:rsidP="00082564">
      <w:pPr>
        <w:spacing w:after="0" w:line="240" w:lineRule="auto"/>
        <w:ind w:firstLine="709"/>
        <w:jc w:val="both"/>
        <w:rPr>
          <w:rFonts w:ascii="Times New Roman" w:eastAsia="Times New Roman" w:hAnsi="Times New Roman" w:cs="Times New Roman"/>
          <w:sz w:val="28"/>
          <w:szCs w:val="28"/>
          <w:lang w:val="ru-RU"/>
        </w:rPr>
      </w:pPr>
      <w:r w:rsidRPr="008D42EC">
        <w:rPr>
          <w:rFonts w:ascii="Times New Roman" w:eastAsia="Times New Roman" w:hAnsi="Times New Roman" w:cs="Times New Roman"/>
          <w:sz w:val="28"/>
          <w:szCs w:val="28"/>
          <w:lang w:val="ru-RU"/>
        </w:rPr>
        <w:t>Данный подход позволяет объективно</w:t>
      </w:r>
      <w:r>
        <w:rPr>
          <w:rFonts w:ascii="Times New Roman" w:eastAsia="Times New Roman" w:hAnsi="Times New Roman" w:cs="Times New Roman"/>
          <w:sz w:val="28"/>
          <w:szCs w:val="28"/>
          <w:lang w:val="ru-RU"/>
        </w:rPr>
        <w:t xml:space="preserve"> представить данные в виде доли от общего числа ошибок, что упрощает интерпретацию результатов и сравнения между группами: </w:t>
      </w:r>
      <w:r>
        <w:rPr>
          <w:rFonts w:ascii="Times New Roman" w:eastAsia="Times New Roman" w:hAnsi="Times New Roman" w:cs="Times New Roman"/>
          <w:sz w:val="28"/>
          <w:szCs w:val="28"/>
        </w:rPr>
        <w:t xml:space="preserve">По результатам анализа ошибок были рассчитаны проценты ошибок каждого типа в каждой группе. </w:t>
      </w:r>
      <w:r w:rsidR="001664F7">
        <w:rPr>
          <w:rFonts w:ascii="Times New Roman" w:eastAsia="Times New Roman" w:hAnsi="Times New Roman" w:cs="Times New Roman"/>
          <w:sz w:val="28"/>
          <w:szCs w:val="28"/>
          <w:lang w:val="ru-RU"/>
        </w:rPr>
        <w:t>Они представляют процентное соотношение каждого типа ошибок относительно общего числа ошибок, они относительно общего числа заданий или участников.</w:t>
      </w:r>
      <w:r w:rsidR="001664F7" w:rsidRPr="001664F7">
        <w:rPr>
          <w:rFonts w:ascii="Times New Roman" w:eastAsia="Times New Roman" w:hAnsi="Times New Roman" w:cs="Times New Roman"/>
          <w:sz w:val="28"/>
          <w:szCs w:val="28"/>
        </w:rPr>
        <w:t xml:space="preserve"> </w:t>
      </w:r>
      <w:r w:rsidR="001664F7">
        <w:rPr>
          <w:rFonts w:ascii="Times New Roman" w:eastAsia="Times New Roman" w:hAnsi="Times New Roman" w:cs="Times New Roman"/>
          <w:sz w:val="28"/>
          <w:szCs w:val="28"/>
        </w:rPr>
        <w:t>Результаты представлены в таблице 12.</w:t>
      </w:r>
    </w:p>
    <w:p w14:paraId="6104DA56" w14:textId="77777777" w:rsidR="00776348" w:rsidRDefault="00776348">
      <w:pPr>
        <w:spacing w:after="0" w:line="240" w:lineRule="auto"/>
        <w:jc w:val="both"/>
        <w:rPr>
          <w:rFonts w:ascii="Times New Roman" w:eastAsia="Times New Roman" w:hAnsi="Times New Roman" w:cs="Times New Roman"/>
          <w:sz w:val="28"/>
          <w:szCs w:val="28"/>
        </w:rPr>
      </w:pPr>
    </w:p>
    <w:p w14:paraId="12390F3B" w14:textId="77777777" w:rsidR="00776348" w:rsidRDefault="00067061">
      <w:pPr>
        <w:spacing w:after="0" w:line="240" w:lineRule="auto"/>
        <w:jc w:val="both"/>
        <w:rPr>
          <w:rFonts w:ascii="Times New Roman" w:eastAsia="Times New Roman" w:hAnsi="Times New Roman" w:cs="Times New Roman"/>
          <w:sz w:val="28"/>
          <w:szCs w:val="28"/>
        </w:rPr>
      </w:pPr>
      <w:r w:rsidRPr="00EB240A">
        <w:rPr>
          <w:rFonts w:ascii="Times New Roman" w:eastAsia="Times New Roman" w:hAnsi="Times New Roman" w:cs="Times New Roman"/>
          <w:sz w:val="28"/>
          <w:szCs w:val="28"/>
        </w:rPr>
        <w:t>Таблица 12 – Проценты ошибок разных типов в ЭГ1, КГ1, ЭГ2, КГ2, ЭГ3 и КГ3.</w:t>
      </w:r>
    </w:p>
    <w:p w14:paraId="3209F2D2" w14:textId="77777777" w:rsidR="00776348" w:rsidRDefault="00776348">
      <w:pPr>
        <w:spacing w:after="0" w:line="240" w:lineRule="auto"/>
        <w:ind w:firstLine="709"/>
        <w:jc w:val="both"/>
        <w:rPr>
          <w:rFonts w:ascii="Times New Roman" w:eastAsia="Times New Roman" w:hAnsi="Times New Roman" w:cs="Times New Roman"/>
          <w:sz w:val="28"/>
          <w:szCs w:val="28"/>
        </w:rPr>
      </w:pPr>
    </w:p>
    <w:tbl>
      <w:tblPr>
        <w:tblStyle w:val="21"/>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3"/>
        <w:gridCol w:w="2137"/>
        <w:gridCol w:w="1831"/>
        <w:gridCol w:w="2395"/>
        <w:gridCol w:w="2339"/>
      </w:tblGrid>
      <w:tr w:rsidR="00776348" w14:paraId="1B280D24" w14:textId="77777777">
        <w:tc>
          <w:tcPr>
            <w:tcW w:w="1153" w:type="dxa"/>
          </w:tcPr>
          <w:p w14:paraId="42B53875"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Группа</w:t>
            </w:r>
          </w:p>
        </w:tc>
        <w:tc>
          <w:tcPr>
            <w:tcW w:w="2137" w:type="dxa"/>
            <w:vAlign w:val="bottom"/>
          </w:tcPr>
          <w:p w14:paraId="3D43B5FF"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Фактические ошибки</w:t>
            </w:r>
          </w:p>
        </w:tc>
        <w:tc>
          <w:tcPr>
            <w:tcW w:w="1831" w:type="dxa"/>
            <w:vAlign w:val="bottom"/>
          </w:tcPr>
          <w:p w14:paraId="69A9DB24"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Логические ошибки</w:t>
            </w:r>
          </w:p>
        </w:tc>
        <w:tc>
          <w:tcPr>
            <w:tcW w:w="2395" w:type="dxa"/>
            <w:vAlign w:val="bottom"/>
          </w:tcPr>
          <w:p w14:paraId="3448D64F"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Концептуальные ошибки</w:t>
            </w:r>
          </w:p>
        </w:tc>
        <w:tc>
          <w:tcPr>
            <w:tcW w:w="2339" w:type="dxa"/>
            <w:vAlign w:val="bottom"/>
          </w:tcPr>
          <w:p w14:paraId="6952738E"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Мотивационные ошибки</w:t>
            </w:r>
          </w:p>
        </w:tc>
      </w:tr>
      <w:tr w:rsidR="00776348" w14:paraId="71EA1692" w14:textId="77777777">
        <w:tc>
          <w:tcPr>
            <w:tcW w:w="1153" w:type="dxa"/>
          </w:tcPr>
          <w:p w14:paraId="6A8CEFE6"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ЭГ1</w:t>
            </w:r>
          </w:p>
        </w:tc>
        <w:tc>
          <w:tcPr>
            <w:tcW w:w="2137" w:type="dxa"/>
          </w:tcPr>
          <w:p w14:paraId="3BDC31E2" w14:textId="00D71B53"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r w:rsidR="00737E99">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w:t>
            </w:r>
          </w:p>
        </w:tc>
        <w:tc>
          <w:tcPr>
            <w:tcW w:w="1831" w:type="dxa"/>
          </w:tcPr>
          <w:p w14:paraId="09727117" w14:textId="0BB1DD2A"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00737E99">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w:t>
            </w:r>
          </w:p>
        </w:tc>
        <w:tc>
          <w:tcPr>
            <w:tcW w:w="2395" w:type="dxa"/>
          </w:tcPr>
          <w:p w14:paraId="0669257F" w14:textId="0593AE6C"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3672FC">
              <w:rPr>
                <w:rFonts w:ascii="Times New Roman" w:eastAsia="Times New Roman" w:hAnsi="Times New Roman" w:cs="Times New Roman"/>
                <w:sz w:val="28"/>
                <w:szCs w:val="28"/>
                <w:lang w:val="ru-RU"/>
              </w:rPr>
              <w:t>,0</w:t>
            </w:r>
            <w:r>
              <w:rPr>
                <w:rFonts w:ascii="Times New Roman" w:eastAsia="Times New Roman" w:hAnsi="Times New Roman" w:cs="Times New Roman"/>
                <w:sz w:val="28"/>
                <w:szCs w:val="28"/>
              </w:rPr>
              <w:t>%</w:t>
            </w:r>
          </w:p>
        </w:tc>
        <w:tc>
          <w:tcPr>
            <w:tcW w:w="2339" w:type="dxa"/>
          </w:tcPr>
          <w:p w14:paraId="0AD03E13" w14:textId="5DEF0B04"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06444B">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rPr>
              <w:t>%</w:t>
            </w:r>
          </w:p>
        </w:tc>
      </w:tr>
      <w:tr w:rsidR="00776348" w14:paraId="4CCE5B1B" w14:textId="77777777">
        <w:tc>
          <w:tcPr>
            <w:tcW w:w="1153" w:type="dxa"/>
          </w:tcPr>
          <w:p w14:paraId="3C70DDAB"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КГ1</w:t>
            </w:r>
          </w:p>
        </w:tc>
        <w:tc>
          <w:tcPr>
            <w:tcW w:w="2137" w:type="dxa"/>
          </w:tcPr>
          <w:p w14:paraId="50F4C20F" w14:textId="1655356B"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sidR="00DD34DC">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rPr>
              <w:t>%</w:t>
            </w:r>
          </w:p>
        </w:tc>
        <w:tc>
          <w:tcPr>
            <w:tcW w:w="1831" w:type="dxa"/>
          </w:tcPr>
          <w:p w14:paraId="58C5AA97" w14:textId="509277E9"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r w:rsidR="000C2C55">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rPr>
              <w:t>%</w:t>
            </w:r>
          </w:p>
        </w:tc>
        <w:tc>
          <w:tcPr>
            <w:tcW w:w="2395" w:type="dxa"/>
          </w:tcPr>
          <w:p w14:paraId="322E4756" w14:textId="7868121D"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003672FC">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w:t>
            </w:r>
          </w:p>
        </w:tc>
        <w:tc>
          <w:tcPr>
            <w:tcW w:w="2339" w:type="dxa"/>
          </w:tcPr>
          <w:p w14:paraId="347377F9" w14:textId="50AB20CD"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3672FC">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w:t>
            </w:r>
          </w:p>
        </w:tc>
      </w:tr>
      <w:tr w:rsidR="00776348" w14:paraId="2BBE97AA" w14:textId="77777777">
        <w:tc>
          <w:tcPr>
            <w:tcW w:w="1153" w:type="dxa"/>
          </w:tcPr>
          <w:p w14:paraId="2389F7DF"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ЭГ2</w:t>
            </w:r>
          </w:p>
        </w:tc>
        <w:tc>
          <w:tcPr>
            <w:tcW w:w="2137" w:type="dxa"/>
          </w:tcPr>
          <w:p w14:paraId="7EF6F069" w14:textId="354BE790"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sidR="00DD34DC">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rPr>
              <w:t>%</w:t>
            </w:r>
          </w:p>
        </w:tc>
        <w:tc>
          <w:tcPr>
            <w:tcW w:w="1831" w:type="dxa"/>
          </w:tcPr>
          <w:p w14:paraId="6271FA82" w14:textId="088588D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0C2C55">
              <w:rPr>
                <w:rFonts w:ascii="Times New Roman" w:eastAsia="Times New Roman" w:hAnsi="Times New Roman" w:cs="Times New Roman"/>
                <w:sz w:val="28"/>
                <w:szCs w:val="28"/>
                <w:lang w:val="ru-RU"/>
              </w:rPr>
              <w:t>2,5</w:t>
            </w:r>
            <w:r>
              <w:rPr>
                <w:rFonts w:ascii="Times New Roman" w:eastAsia="Times New Roman" w:hAnsi="Times New Roman" w:cs="Times New Roman"/>
                <w:sz w:val="28"/>
                <w:szCs w:val="28"/>
              </w:rPr>
              <w:t>%</w:t>
            </w:r>
          </w:p>
        </w:tc>
        <w:tc>
          <w:tcPr>
            <w:tcW w:w="2395" w:type="dxa"/>
          </w:tcPr>
          <w:p w14:paraId="49A42B90" w14:textId="50134394"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003672FC">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w:t>
            </w:r>
          </w:p>
        </w:tc>
        <w:tc>
          <w:tcPr>
            <w:tcW w:w="2339" w:type="dxa"/>
          </w:tcPr>
          <w:p w14:paraId="3A280117" w14:textId="65CE3CC3"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EB240A">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w:t>
            </w:r>
          </w:p>
        </w:tc>
      </w:tr>
      <w:tr w:rsidR="00776348" w14:paraId="18EF69EF" w14:textId="77777777">
        <w:tc>
          <w:tcPr>
            <w:tcW w:w="1153" w:type="dxa"/>
          </w:tcPr>
          <w:p w14:paraId="49CD1319"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КГ2</w:t>
            </w:r>
          </w:p>
        </w:tc>
        <w:tc>
          <w:tcPr>
            <w:tcW w:w="2137" w:type="dxa"/>
          </w:tcPr>
          <w:p w14:paraId="5B6284B7" w14:textId="4650F092"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DD34DC">
              <w:rPr>
                <w:rFonts w:ascii="Times New Roman" w:eastAsia="Times New Roman" w:hAnsi="Times New Roman" w:cs="Times New Roman"/>
                <w:sz w:val="28"/>
                <w:szCs w:val="28"/>
                <w:lang w:val="ru-RU"/>
              </w:rPr>
              <w:t>0,7</w:t>
            </w:r>
            <w:r>
              <w:rPr>
                <w:rFonts w:ascii="Times New Roman" w:eastAsia="Times New Roman" w:hAnsi="Times New Roman" w:cs="Times New Roman"/>
                <w:sz w:val="28"/>
                <w:szCs w:val="28"/>
              </w:rPr>
              <w:t>%</w:t>
            </w:r>
          </w:p>
        </w:tc>
        <w:tc>
          <w:tcPr>
            <w:tcW w:w="1831" w:type="dxa"/>
          </w:tcPr>
          <w:p w14:paraId="6D8A4A20" w14:textId="6AC91694"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0C2C55">
              <w:rPr>
                <w:rFonts w:ascii="Times New Roman" w:eastAsia="Times New Roman" w:hAnsi="Times New Roman" w:cs="Times New Roman"/>
                <w:sz w:val="28"/>
                <w:szCs w:val="28"/>
                <w:lang w:val="ru-RU"/>
              </w:rPr>
              <w:t>6,7</w:t>
            </w:r>
            <w:r>
              <w:rPr>
                <w:rFonts w:ascii="Times New Roman" w:eastAsia="Times New Roman" w:hAnsi="Times New Roman" w:cs="Times New Roman"/>
                <w:sz w:val="28"/>
                <w:szCs w:val="28"/>
              </w:rPr>
              <w:t>%</w:t>
            </w:r>
          </w:p>
        </w:tc>
        <w:tc>
          <w:tcPr>
            <w:tcW w:w="2395" w:type="dxa"/>
          </w:tcPr>
          <w:p w14:paraId="6D4AB22C" w14:textId="587C0D16"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3672FC">
              <w:rPr>
                <w:rFonts w:ascii="Times New Roman" w:eastAsia="Times New Roman" w:hAnsi="Times New Roman" w:cs="Times New Roman"/>
                <w:sz w:val="28"/>
                <w:szCs w:val="28"/>
                <w:lang w:val="ru-RU"/>
              </w:rPr>
              <w:t>4,8</w:t>
            </w:r>
            <w:r>
              <w:rPr>
                <w:rFonts w:ascii="Times New Roman" w:eastAsia="Times New Roman" w:hAnsi="Times New Roman" w:cs="Times New Roman"/>
                <w:sz w:val="28"/>
                <w:szCs w:val="28"/>
              </w:rPr>
              <w:t>%</w:t>
            </w:r>
          </w:p>
        </w:tc>
        <w:tc>
          <w:tcPr>
            <w:tcW w:w="2339" w:type="dxa"/>
          </w:tcPr>
          <w:p w14:paraId="65A22842" w14:textId="320614D3"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EB240A">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rPr>
              <w:t>%</w:t>
            </w:r>
          </w:p>
        </w:tc>
      </w:tr>
      <w:tr w:rsidR="00776348" w14:paraId="1291741B" w14:textId="77777777">
        <w:tc>
          <w:tcPr>
            <w:tcW w:w="1153" w:type="dxa"/>
          </w:tcPr>
          <w:p w14:paraId="33BFB643"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ЭГ3</w:t>
            </w:r>
          </w:p>
        </w:tc>
        <w:tc>
          <w:tcPr>
            <w:tcW w:w="2137" w:type="dxa"/>
          </w:tcPr>
          <w:p w14:paraId="5CC00A45" w14:textId="23B1BC18"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00DD34DC">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w:t>
            </w:r>
          </w:p>
        </w:tc>
        <w:tc>
          <w:tcPr>
            <w:tcW w:w="1831" w:type="dxa"/>
          </w:tcPr>
          <w:p w14:paraId="4E56E26A" w14:textId="4AA4E4E9"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0C2C55">
              <w:rPr>
                <w:rFonts w:ascii="Times New Roman" w:eastAsia="Times New Roman" w:hAnsi="Times New Roman" w:cs="Times New Roman"/>
                <w:sz w:val="28"/>
                <w:szCs w:val="28"/>
                <w:lang w:val="ru-RU"/>
              </w:rPr>
              <w:t>1,8</w:t>
            </w:r>
            <w:r>
              <w:rPr>
                <w:rFonts w:ascii="Times New Roman" w:eastAsia="Times New Roman" w:hAnsi="Times New Roman" w:cs="Times New Roman"/>
                <w:sz w:val="28"/>
                <w:szCs w:val="28"/>
              </w:rPr>
              <w:t>%</w:t>
            </w:r>
          </w:p>
        </w:tc>
        <w:tc>
          <w:tcPr>
            <w:tcW w:w="2395" w:type="dxa"/>
          </w:tcPr>
          <w:p w14:paraId="7638E52E" w14:textId="1B86B503"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3672FC">
              <w:rPr>
                <w:rFonts w:ascii="Times New Roman" w:eastAsia="Times New Roman" w:hAnsi="Times New Roman" w:cs="Times New Roman"/>
                <w:sz w:val="28"/>
                <w:szCs w:val="28"/>
                <w:lang w:val="ru-RU"/>
              </w:rPr>
              <w:t>,6</w:t>
            </w:r>
            <w:r>
              <w:rPr>
                <w:rFonts w:ascii="Times New Roman" w:eastAsia="Times New Roman" w:hAnsi="Times New Roman" w:cs="Times New Roman"/>
                <w:sz w:val="28"/>
                <w:szCs w:val="28"/>
              </w:rPr>
              <w:t>%</w:t>
            </w:r>
          </w:p>
        </w:tc>
        <w:tc>
          <w:tcPr>
            <w:tcW w:w="2339" w:type="dxa"/>
          </w:tcPr>
          <w:p w14:paraId="7FBD0C65" w14:textId="2E2822FC" w:rsidR="00776348" w:rsidRDefault="00EB240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3,7</w:t>
            </w:r>
            <w:r w:rsidR="00067061">
              <w:rPr>
                <w:rFonts w:ascii="Times New Roman" w:eastAsia="Times New Roman" w:hAnsi="Times New Roman" w:cs="Times New Roman"/>
                <w:sz w:val="28"/>
                <w:szCs w:val="28"/>
              </w:rPr>
              <w:t>%</w:t>
            </w:r>
          </w:p>
        </w:tc>
      </w:tr>
      <w:tr w:rsidR="00776348" w14:paraId="1DB4B392" w14:textId="77777777">
        <w:tc>
          <w:tcPr>
            <w:tcW w:w="1153" w:type="dxa"/>
          </w:tcPr>
          <w:p w14:paraId="711FFB8F"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КГ3</w:t>
            </w:r>
          </w:p>
        </w:tc>
        <w:tc>
          <w:tcPr>
            <w:tcW w:w="2137" w:type="dxa"/>
          </w:tcPr>
          <w:p w14:paraId="73028F49" w14:textId="28F623DE" w:rsidR="00776348" w:rsidRDefault="000C2C5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19,9</w:t>
            </w:r>
            <w:r w:rsidR="00067061">
              <w:rPr>
                <w:rFonts w:ascii="Times New Roman" w:eastAsia="Times New Roman" w:hAnsi="Times New Roman" w:cs="Times New Roman"/>
                <w:sz w:val="28"/>
                <w:szCs w:val="28"/>
              </w:rPr>
              <w:t>%</w:t>
            </w:r>
          </w:p>
        </w:tc>
        <w:tc>
          <w:tcPr>
            <w:tcW w:w="1831" w:type="dxa"/>
          </w:tcPr>
          <w:p w14:paraId="443FEAEA" w14:textId="46A7B2F9"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3672FC">
              <w:rPr>
                <w:rFonts w:ascii="Times New Roman" w:eastAsia="Times New Roman" w:hAnsi="Times New Roman" w:cs="Times New Roman"/>
                <w:sz w:val="28"/>
                <w:szCs w:val="28"/>
                <w:lang w:val="ru-RU"/>
              </w:rPr>
              <w:t>5,9</w:t>
            </w:r>
            <w:r>
              <w:rPr>
                <w:rFonts w:ascii="Times New Roman" w:eastAsia="Times New Roman" w:hAnsi="Times New Roman" w:cs="Times New Roman"/>
                <w:sz w:val="28"/>
                <w:szCs w:val="28"/>
              </w:rPr>
              <w:t>%</w:t>
            </w:r>
          </w:p>
        </w:tc>
        <w:tc>
          <w:tcPr>
            <w:tcW w:w="2395" w:type="dxa"/>
          </w:tcPr>
          <w:p w14:paraId="6323F589" w14:textId="70BFB6E3"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3672FC">
              <w:rPr>
                <w:rFonts w:ascii="Times New Roman" w:eastAsia="Times New Roman" w:hAnsi="Times New Roman" w:cs="Times New Roman"/>
                <w:sz w:val="28"/>
                <w:szCs w:val="28"/>
                <w:lang w:val="ru-RU"/>
              </w:rPr>
              <w:t>3,7</w:t>
            </w:r>
            <w:r>
              <w:rPr>
                <w:rFonts w:ascii="Times New Roman" w:eastAsia="Times New Roman" w:hAnsi="Times New Roman" w:cs="Times New Roman"/>
                <w:sz w:val="28"/>
                <w:szCs w:val="28"/>
              </w:rPr>
              <w:t>%</w:t>
            </w:r>
          </w:p>
        </w:tc>
        <w:tc>
          <w:tcPr>
            <w:tcW w:w="2339" w:type="dxa"/>
          </w:tcPr>
          <w:p w14:paraId="758F8380" w14:textId="2C293E5C" w:rsidR="00776348" w:rsidRDefault="00EB240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5,5</w:t>
            </w:r>
            <w:r w:rsidR="00067061">
              <w:rPr>
                <w:rFonts w:ascii="Times New Roman" w:eastAsia="Times New Roman" w:hAnsi="Times New Roman" w:cs="Times New Roman"/>
                <w:sz w:val="28"/>
                <w:szCs w:val="28"/>
              </w:rPr>
              <w:t>%</w:t>
            </w:r>
          </w:p>
        </w:tc>
      </w:tr>
    </w:tbl>
    <w:p w14:paraId="3859BB6F" w14:textId="77777777" w:rsidR="00776348" w:rsidRDefault="00776348">
      <w:pPr>
        <w:spacing w:after="0" w:line="240" w:lineRule="auto"/>
        <w:jc w:val="both"/>
        <w:rPr>
          <w:rFonts w:ascii="Times New Roman" w:eastAsia="Times New Roman" w:hAnsi="Times New Roman" w:cs="Times New Roman"/>
          <w:sz w:val="28"/>
          <w:szCs w:val="28"/>
        </w:rPr>
      </w:pPr>
    </w:p>
    <w:p w14:paraId="2215BBF9" w14:textId="58217542" w:rsidR="005834C3" w:rsidRDefault="00067061" w:rsidP="00A24FDF">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Из таблицы 12 видно, что во всех группах преобладают логические ошибки, что свидетельствует о том, что учащиеся имеют трудности с анализом и оценкой деятельности исторической личности. В каждой экспериментальной группе проценты ошибок всех типов ниже, чем в соответствующей контрольной группе, что свидетельствует о том, что учащиеся в экспериментальных группах имеют более качественные знания об исторической личности, чем учащиеся в контрольных группах.</w:t>
      </w:r>
    </w:p>
    <w:p w14:paraId="58A850F0"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Кроме тестирования, для диагностики уровня сформированности знаний об исторической личности было использовано анкетирование, которое позволяло выявить интересы, мотивы, предпочтения и эмоциональное отношение учащихся к изучению истории и исторических персоналий. Анкета состояла из 9 вопросов по типу шкалы оценки. Вопросы касались частоты чтения книг или просмотра фильмов по историческим темам, интереса к разным периодам, странам и народам истории, интереса к разным сферам деятельности исторических личностей, отношения к изучению исторических персоналий на уроках истории. Анкета была стандартизирована по времени (20 минут) и условиям выполнения (индивидуально, без пособий). По результатам анкетирования были рассчитаны средние значения по каждому вопросу в каждой </w:t>
      </w:r>
      <w:r>
        <w:rPr>
          <w:rFonts w:ascii="Times New Roman" w:eastAsia="Times New Roman" w:hAnsi="Times New Roman" w:cs="Times New Roman"/>
          <w:sz w:val="28"/>
          <w:szCs w:val="28"/>
        </w:rPr>
        <w:lastRenderedPageBreak/>
        <w:t>группе, а также коэффициенты корреляции между разными вопросами. Результаты представлены в таблице 13.</w:t>
      </w:r>
    </w:p>
    <w:p w14:paraId="4C35DB8E"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4934C4A8" w14:textId="77777777" w:rsidR="00776348" w:rsidRDefault="0006706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13 – Результаты анкетирования по группам</w:t>
      </w:r>
    </w:p>
    <w:p w14:paraId="0869345B" w14:textId="77777777" w:rsidR="00776348" w:rsidRDefault="00776348">
      <w:pPr>
        <w:spacing w:after="0" w:line="240" w:lineRule="auto"/>
        <w:ind w:firstLine="709"/>
        <w:jc w:val="both"/>
        <w:rPr>
          <w:rFonts w:ascii="Times New Roman" w:eastAsia="Times New Roman" w:hAnsi="Times New Roman" w:cs="Times New Roman"/>
          <w:sz w:val="28"/>
          <w:szCs w:val="28"/>
        </w:rPr>
      </w:pPr>
    </w:p>
    <w:tbl>
      <w:tblPr>
        <w:tblStyle w:val="20"/>
        <w:tblW w:w="1000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5"/>
        <w:gridCol w:w="855"/>
        <w:gridCol w:w="855"/>
        <w:gridCol w:w="795"/>
        <w:gridCol w:w="855"/>
        <w:gridCol w:w="855"/>
        <w:gridCol w:w="735"/>
      </w:tblGrid>
      <w:tr w:rsidR="00776348" w14:paraId="397D9180" w14:textId="77777777">
        <w:tc>
          <w:tcPr>
            <w:tcW w:w="5055" w:type="dxa"/>
          </w:tcPr>
          <w:p w14:paraId="470A39EF" w14:textId="77777777" w:rsidR="00776348" w:rsidRDefault="0006706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Вопрос/Группа</w:t>
            </w:r>
          </w:p>
        </w:tc>
        <w:tc>
          <w:tcPr>
            <w:tcW w:w="855" w:type="dxa"/>
          </w:tcPr>
          <w:p w14:paraId="6E5D6C79" w14:textId="77777777" w:rsidR="00776348" w:rsidRDefault="00067061">
            <w:pPr>
              <w:jc w:val="both"/>
              <w:rPr>
                <w:rFonts w:ascii="Times New Roman" w:eastAsia="Times New Roman" w:hAnsi="Times New Roman" w:cs="Times New Roman"/>
                <w:b/>
                <w:sz w:val="28"/>
                <w:szCs w:val="28"/>
              </w:rPr>
            </w:pPr>
            <w:r>
              <w:rPr>
                <w:rFonts w:ascii="Times New Roman" w:eastAsia="Times New Roman" w:hAnsi="Times New Roman" w:cs="Times New Roman"/>
                <w:b/>
                <w:color w:val="0D0D0D"/>
                <w:sz w:val="28"/>
                <w:szCs w:val="28"/>
              </w:rPr>
              <w:t>ЭГ1</w:t>
            </w:r>
          </w:p>
        </w:tc>
        <w:tc>
          <w:tcPr>
            <w:tcW w:w="855" w:type="dxa"/>
          </w:tcPr>
          <w:p w14:paraId="11175851" w14:textId="77777777" w:rsidR="00776348" w:rsidRDefault="00067061">
            <w:pPr>
              <w:jc w:val="both"/>
              <w:rPr>
                <w:rFonts w:ascii="Times New Roman" w:eastAsia="Times New Roman" w:hAnsi="Times New Roman" w:cs="Times New Roman"/>
                <w:b/>
                <w:sz w:val="28"/>
                <w:szCs w:val="28"/>
              </w:rPr>
            </w:pPr>
            <w:r>
              <w:rPr>
                <w:rFonts w:ascii="Times New Roman" w:eastAsia="Times New Roman" w:hAnsi="Times New Roman" w:cs="Times New Roman"/>
                <w:b/>
                <w:color w:val="0D0D0D"/>
                <w:sz w:val="28"/>
                <w:szCs w:val="28"/>
              </w:rPr>
              <w:t>ЭГ2</w:t>
            </w:r>
          </w:p>
        </w:tc>
        <w:tc>
          <w:tcPr>
            <w:tcW w:w="795" w:type="dxa"/>
          </w:tcPr>
          <w:p w14:paraId="47A3E6BB" w14:textId="77777777" w:rsidR="00776348" w:rsidRDefault="00067061">
            <w:pPr>
              <w:jc w:val="both"/>
              <w:rPr>
                <w:rFonts w:ascii="Times New Roman" w:eastAsia="Times New Roman" w:hAnsi="Times New Roman" w:cs="Times New Roman"/>
                <w:b/>
                <w:sz w:val="28"/>
                <w:szCs w:val="28"/>
              </w:rPr>
            </w:pPr>
            <w:r>
              <w:rPr>
                <w:rFonts w:ascii="Times New Roman" w:eastAsia="Times New Roman" w:hAnsi="Times New Roman" w:cs="Times New Roman"/>
                <w:b/>
                <w:color w:val="0D0D0D"/>
                <w:sz w:val="28"/>
                <w:szCs w:val="28"/>
              </w:rPr>
              <w:t>ЭГ3</w:t>
            </w:r>
          </w:p>
        </w:tc>
        <w:tc>
          <w:tcPr>
            <w:tcW w:w="855" w:type="dxa"/>
          </w:tcPr>
          <w:p w14:paraId="75D75C76" w14:textId="77777777" w:rsidR="00776348" w:rsidRDefault="00067061">
            <w:pPr>
              <w:jc w:val="both"/>
              <w:rPr>
                <w:rFonts w:ascii="Times New Roman" w:eastAsia="Times New Roman" w:hAnsi="Times New Roman" w:cs="Times New Roman"/>
                <w:b/>
                <w:sz w:val="28"/>
                <w:szCs w:val="28"/>
              </w:rPr>
            </w:pPr>
            <w:r>
              <w:rPr>
                <w:rFonts w:ascii="Times New Roman" w:eastAsia="Times New Roman" w:hAnsi="Times New Roman" w:cs="Times New Roman"/>
                <w:b/>
                <w:color w:val="0D0D0D"/>
                <w:sz w:val="28"/>
                <w:szCs w:val="28"/>
              </w:rPr>
              <w:t>КГ1</w:t>
            </w:r>
          </w:p>
        </w:tc>
        <w:tc>
          <w:tcPr>
            <w:tcW w:w="855" w:type="dxa"/>
          </w:tcPr>
          <w:p w14:paraId="62031479" w14:textId="77777777" w:rsidR="00776348" w:rsidRDefault="00067061">
            <w:pPr>
              <w:jc w:val="both"/>
              <w:rPr>
                <w:rFonts w:ascii="Times New Roman" w:eastAsia="Times New Roman" w:hAnsi="Times New Roman" w:cs="Times New Roman"/>
                <w:b/>
                <w:sz w:val="28"/>
                <w:szCs w:val="28"/>
              </w:rPr>
            </w:pPr>
            <w:r>
              <w:rPr>
                <w:rFonts w:ascii="Times New Roman" w:eastAsia="Times New Roman" w:hAnsi="Times New Roman" w:cs="Times New Roman"/>
                <w:b/>
                <w:color w:val="0D0D0D"/>
                <w:sz w:val="28"/>
                <w:szCs w:val="28"/>
              </w:rPr>
              <w:t>КГ2</w:t>
            </w:r>
          </w:p>
        </w:tc>
        <w:tc>
          <w:tcPr>
            <w:tcW w:w="735" w:type="dxa"/>
          </w:tcPr>
          <w:p w14:paraId="2B355EAB" w14:textId="77777777" w:rsidR="00776348" w:rsidRDefault="00067061">
            <w:pPr>
              <w:jc w:val="both"/>
              <w:rPr>
                <w:rFonts w:ascii="Times New Roman" w:eastAsia="Times New Roman" w:hAnsi="Times New Roman" w:cs="Times New Roman"/>
                <w:b/>
                <w:sz w:val="28"/>
                <w:szCs w:val="28"/>
              </w:rPr>
            </w:pPr>
            <w:r>
              <w:rPr>
                <w:rFonts w:ascii="Times New Roman" w:eastAsia="Times New Roman" w:hAnsi="Times New Roman" w:cs="Times New Roman"/>
                <w:b/>
                <w:color w:val="0D0D0D"/>
                <w:sz w:val="28"/>
                <w:szCs w:val="28"/>
              </w:rPr>
              <w:t>КГ3</w:t>
            </w:r>
          </w:p>
        </w:tc>
      </w:tr>
      <w:tr w:rsidR="00776348" w14:paraId="241F0F4E" w14:textId="77777777">
        <w:tc>
          <w:tcPr>
            <w:tcW w:w="5055" w:type="dxa"/>
          </w:tcPr>
          <w:p w14:paraId="2143AB00"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1. Частота взаимодействия</w:t>
            </w:r>
          </w:p>
        </w:tc>
        <w:tc>
          <w:tcPr>
            <w:tcW w:w="855" w:type="dxa"/>
          </w:tcPr>
          <w:p w14:paraId="3C03EE20"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855" w:type="dxa"/>
          </w:tcPr>
          <w:p w14:paraId="7DD31444"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795" w:type="dxa"/>
          </w:tcPr>
          <w:p w14:paraId="25BD8252"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855" w:type="dxa"/>
          </w:tcPr>
          <w:p w14:paraId="723D42F3"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855" w:type="dxa"/>
          </w:tcPr>
          <w:p w14:paraId="333E6934"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735" w:type="dxa"/>
          </w:tcPr>
          <w:p w14:paraId="7C56AC5B"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r>
      <w:tr w:rsidR="00776348" w14:paraId="2263865D" w14:textId="77777777">
        <w:tc>
          <w:tcPr>
            <w:tcW w:w="5055" w:type="dxa"/>
          </w:tcPr>
          <w:p w14:paraId="569ADAB5"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 Предпочтения в периодах</w:t>
            </w:r>
          </w:p>
        </w:tc>
        <w:tc>
          <w:tcPr>
            <w:tcW w:w="855" w:type="dxa"/>
          </w:tcPr>
          <w:p w14:paraId="0DC53483"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855" w:type="dxa"/>
          </w:tcPr>
          <w:p w14:paraId="617C4880"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795" w:type="dxa"/>
          </w:tcPr>
          <w:p w14:paraId="77F63834"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855" w:type="dxa"/>
          </w:tcPr>
          <w:p w14:paraId="3BD71DB3"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855" w:type="dxa"/>
          </w:tcPr>
          <w:p w14:paraId="469B2AC7"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735" w:type="dxa"/>
          </w:tcPr>
          <w:p w14:paraId="49C4EA76"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r>
      <w:tr w:rsidR="00776348" w14:paraId="2A8EA7FC" w14:textId="77777777">
        <w:tc>
          <w:tcPr>
            <w:tcW w:w="5055" w:type="dxa"/>
          </w:tcPr>
          <w:p w14:paraId="5F265AED"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3. Интерес к культурам</w:t>
            </w:r>
          </w:p>
        </w:tc>
        <w:tc>
          <w:tcPr>
            <w:tcW w:w="855" w:type="dxa"/>
          </w:tcPr>
          <w:p w14:paraId="5D7B1854"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c>
          <w:tcPr>
            <w:tcW w:w="855" w:type="dxa"/>
          </w:tcPr>
          <w:p w14:paraId="56612D60"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795" w:type="dxa"/>
          </w:tcPr>
          <w:p w14:paraId="69169410"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855" w:type="dxa"/>
          </w:tcPr>
          <w:p w14:paraId="223B2200"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855" w:type="dxa"/>
          </w:tcPr>
          <w:p w14:paraId="51941AF6"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735" w:type="dxa"/>
          </w:tcPr>
          <w:p w14:paraId="39DB3BB7"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r>
      <w:tr w:rsidR="00776348" w14:paraId="21B234FC" w14:textId="77777777">
        <w:tc>
          <w:tcPr>
            <w:tcW w:w="5055" w:type="dxa"/>
          </w:tcPr>
          <w:p w14:paraId="3DCF337B"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4. Восприятие исторической личностей</w:t>
            </w:r>
          </w:p>
        </w:tc>
        <w:tc>
          <w:tcPr>
            <w:tcW w:w="855" w:type="dxa"/>
          </w:tcPr>
          <w:p w14:paraId="50F6D3B8"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855" w:type="dxa"/>
          </w:tcPr>
          <w:p w14:paraId="2825121C"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c>
          <w:tcPr>
            <w:tcW w:w="795" w:type="dxa"/>
          </w:tcPr>
          <w:p w14:paraId="313494F7"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855" w:type="dxa"/>
          </w:tcPr>
          <w:p w14:paraId="49438492"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855" w:type="dxa"/>
          </w:tcPr>
          <w:p w14:paraId="3E41C1C3"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735" w:type="dxa"/>
          </w:tcPr>
          <w:p w14:paraId="7BB31ED1"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r>
      <w:tr w:rsidR="00776348" w14:paraId="41A5ECE4" w14:textId="77777777">
        <w:tc>
          <w:tcPr>
            <w:tcW w:w="5055" w:type="dxa"/>
          </w:tcPr>
          <w:p w14:paraId="4CA7612B"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5. Отношение к изучению личностей</w:t>
            </w:r>
          </w:p>
        </w:tc>
        <w:tc>
          <w:tcPr>
            <w:tcW w:w="855" w:type="dxa"/>
          </w:tcPr>
          <w:p w14:paraId="4C477C3F"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855" w:type="dxa"/>
          </w:tcPr>
          <w:p w14:paraId="6D765D9E"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795" w:type="dxa"/>
          </w:tcPr>
          <w:p w14:paraId="70F26357"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855" w:type="dxa"/>
          </w:tcPr>
          <w:p w14:paraId="1DDA0502"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855" w:type="dxa"/>
          </w:tcPr>
          <w:p w14:paraId="4FFECFB4"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735" w:type="dxa"/>
          </w:tcPr>
          <w:p w14:paraId="7D730C25"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r>
      <w:tr w:rsidR="00776348" w14:paraId="2AA82DF7" w14:textId="77777777">
        <w:tc>
          <w:tcPr>
            <w:tcW w:w="5055" w:type="dxa"/>
          </w:tcPr>
          <w:p w14:paraId="157DADA3"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6. Уровень знаний об событиях</w:t>
            </w:r>
          </w:p>
        </w:tc>
        <w:tc>
          <w:tcPr>
            <w:tcW w:w="855" w:type="dxa"/>
          </w:tcPr>
          <w:p w14:paraId="117B12A5"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855" w:type="dxa"/>
          </w:tcPr>
          <w:p w14:paraId="398701E8"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795" w:type="dxa"/>
          </w:tcPr>
          <w:p w14:paraId="0B610371"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855" w:type="dxa"/>
          </w:tcPr>
          <w:p w14:paraId="23CDB795"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855" w:type="dxa"/>
          </w:tcPr>
          <w:p w14:paraId="26088514"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735" w:type="dxa"/>
          </w:tcPr>
          <w:p w14:paraId="2FE621B7"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r>
      <w:tr w:rsidR="00776348" w14:paraId="70C0769C" w14:textId="77777777">
        <w:tc>
          <w:tcPr>
            <w:tcW w:w="5055" w:type="dxa"/>
          </w:tcPr>
          <w:p w14:paraId="10F83752"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7. Понимание вклада личностей</w:t>
            </w:r>
          </w:p>
        </w:tc>
        <w:tc>
          <w:tcPr>
            <w:tcW w:w="855" w:type="dxa"/>
          </w:tcPr>
          <w:p w14:paraId="1D6F0F6C"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855" w:type="dxa"/>
          </w:tcPr>
          <w:p w14:paraId="48AF526A"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795" w:type="dxa"/>
          </w:tcPr>
          <w:p w14:paraId="08F97E7C"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855" w:type="dxa"/>
          </w:tcPr>
          <w:p w14:paraId="66760395"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855" w:type="dxa"/>
          </w:tcPr>
          <w:p w14:paraId="58744F3B"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735" w:type="dxa"/>
          </w:tcPr>
          <w:p w14:paraId="01107E0D"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r>
      <w:tr w:rsidR="00776348" w14:paraId="3D15F657" w14:textId="77777777">
        <w:tc>
          <w:tcPr>
            <w:tcW w:w="5055" w:type="dxa"/>
          </w:tcPr>
          <w:p w14:paraId="2293403A"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8. Мотивация к изучению</w:t>
            </w:r>
          </w:p>
        </w:tc>
        <w:tc>
          <w:tcPr>
            <w:tcW w:w="855" w:type="dxa"/>
          </w:tcPr>
          <w:p w14:paraId="0613B256"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855" w:type="dxa"/>
          </w:tcPr>
          <w:p w14:paraId="3CAD48BC"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795" w:type="dxa"/>
          </w:tcPr>
          <w:p w14:paraId="5ECC36AD"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855" w:type="dxa"/>
          </w:tcPr>
          <w:p w14:paraId="5B5A77A4"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855" w:type="dxa"/>
          </w:tcPr>
          <w:p w14:paraId="38ACC4E4"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735" w:type="dxa"/>
          </w:tcPr>
          <w:p w14:paraId="570A3166"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r>
      <w:tr w:rsidR="00776348" w14:paraId="15E09094" w14:textId="77777777">
        <w:tc>
          <w:tcPr>
            <w:tcW w:w="5055" w:type="dxa"/>
          </w:tcPr>
          <w:p w14:paraId="0E982ABF"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9. Применение знаний в жизни</w:t>
            </w:r>
          </w:p>
        </w:tc>
        <w:tc>
          <w:tcPr>
            <w:tcW w:w="855" w:type="dxa"/>
          </w:tcPr>
          <w:p w14:paraId="7EAC8B45"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855" w:type="dxa"/>
          </w:tcPr>
          <w:p w14:paraId="3C67C483"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795" w:type="dxa"/>
          </w:tcPr>
          <w:p w14:paraId="73EAA589"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855" w:type="dxa"/>
          </w:tcPr>
          <w:p w14:paraId="0BDD71B5"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855" w:type="dxa"/>
          </w:tcPr>
          <w:p w14:paraId="495FE6D3"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735" w:type="dxa"/>
          </w:tcPr>
          <w:p w14:paraId="7F26FDB9"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bl>
    <w:p w14:paraId="631746AB"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0EFF0436" w14:textId="06FF3D29"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Замечание: </w:t>
      </w:r>
      <w:r w:rsidR="003F35D2">
        <w:rPr>
          <w:rFonts w:ascii="Times New Roman" w:eastAsia="Times New Roman" w:hAnsi="Times New Roman" w:cs="Times New Roman"/>
          <w:sz w:val="28"/>
          <w:szCs w:val="28"/>
          <w:lang w:val="ru-RU"/>
        </w:rPr>
        <w:t>ц</w:t>
      </w:r>
      <w:r>
        <w:rPr>
          <w:rFonts w:ascii="Times New Roman" w:eastAsia="Times New Roman" w:hAnsi="Times New Roman" w:cs="Times New Roman"/>
          <w:sz w:val="28"/>
          <w:szCs w:val="28"/>
        </w:rPr>
        <w:t>ифры в таблице представляют собой средние значения по шкале от 1 до 5, где 1 - минимальный уровень, а 5 - максимальный уровень.</w:t>
      </w:r>
    </w:p>
    <w:p w14:paraId="68514948" w14:textId="77777777" w:rsidR="00776348" w:rsidRDefault="00067061">
      <w:pPr>
        <w:spacing w:after="0" w:line="240" w:lineRule="auto"/>
        <w:ind w:firstLine="709"/>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Эти результаты показывают начальный уровень интереса и знаний учащихся перед проведением эксперимента. Ожидается, что после эксперимента показатели по всем вопросам увеличатся, что будет свидетельствовать о повышении интереса к изучению истории и более глубоком понимании исторических личностей и событий.</w:t>
      </w:r>
    </w:p>
    <w:p w14:paraId="11753BCE" w14:textId="7D834852" w:rsidR="00776348" w:rsidRDefault="00067061">
      <w:pPr>
        <w:spacing w:after="0" w:line="240" w:lineRule="auto"/>
        <w:ind w:firstLine="709"/>
        <w:jc w:val="both"/>
        <w:rPr>
          <w:rFonts w:ascii="Times New Roman" w:eastAsia="Times New Roman" w:hAnsi="Times New Roman" w:cs="Times New Roman"/>
          <w:sz w:val="28"/>
          <w:szCs w:val="28"/>
        </w:rPr>
      </w:pPr>
      <w:r w:rsidRPr="00673923">
        <w:rPr>
          <w:rFonts w:ascii="Times New Roman" w:eastAsia="Times New Roman" w:hAnsi="Times New Roman" w:cs="Times New Roman"/>
          <w:color w:val="000000" w:themeColor="text1"/>
          <w:sz w:val="28"/>
          <w:szCs w:val="28"/>
        </w:rPr>
        <w:t xml:space="preserve">Помимо тестирования и анкетирования, для диагностики уровня сформированности знаний об исторической личности был использован метод наблюдения </w:t>
      </w:r>
      <w:r w:rsidR="003F35D2" w:rsidRPr="00673923">
        <w:rPr>
          <w:rFonts w:ascii="Times New Roman" w:eastAsia="Times New Roman" w:hAnsi="Times New Roman" w:cs="Times New Roman"/>
          <w:color w:val="000000" w:themeColor="text1"/>
          <w:sz w:val="28"/>
          <w:szCs w:val="28"/>
          <w:lang w:val="ru-RU"/>
        </w:rPr>
        <w:t xml:space="preserve">путем </w:t>
      </w:r>
      <w:r w:rsidRPr="00673923">
        <w:rPr>
          <w:rFonts w:ascii="Times New Roman" w:eastAsia="Times New Roman" w:hAnsi="Times New Roman" w:cs="Times New Roman"/>
          <w:color w:val="000000" w:themeColor="text1"/>
          <w:sz w:val="28"/>
          <w:szCs w:val="28"/>
        </w:rPr>
        <w:t>применени</w:t>
      </w:r>
      <w:r w:rsidR="003F35D2" w:rsidRPr="00673923">
        <w:rPr>
          <w:rFonts w:ascii="Times New Roman" w:eastAsia="Times New Roman" w:hAnsi="Times New Roman" w:cs="Times New Roman"/>
          <w:color w:val="000000" w:themeColor="text1"/>
          <w:sz w:val="28"/>
          <w:szCs w:val="28"/>
          <w:lang w:val="ru-RU"/>
        </w:rPr>
        <w:t>я</w:t>
      </w:r>
      <w:r w:rsidRPr="00673923">
        <w:rPr>
          <w:rFonts w:ascii="Times New Roman" w:eastAsia="Times New Roman" w:hAnsi="Times New Roman" w:cs="Times New Roman"/>
          <w:color w:val="000000" w:themeColor="text1"/>
          <w:sz w:val="28"/>
          <w:szCs w:val="28"/>
        </w:rPr>
        <w:t xml:space="preserve"> дебатов</w:t>
      </w:r>
      <w:r w:rsidR="003F35D2">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sidR="003F35D2">
        <w:rPr>
          <w:rFonts w:ascii="Times New Roman" w:eastAsia="Times New Roman" w:hAnsi="Times New Roman" w:cs="Times New Roman"/>
          <w:sz w:val="28"/>
          <w:szCs w:val="28"/>
          <w:lang w:val="ru-RU"/>
        </w:rPr>
        <w:t>Этот метод</w:t>
      </w:r>
      <w:r>
        <w:rPr>
          <w:rFonts w:ascii="Times New Roman" w:eastAsia="Times New Roman" w:hAnsi="Times New Roman" w:cs="Times New Roman"/>
          <w:sz w:val="28"/>
          <w:szCs w:val="28"/>
        </w:rPr>
        <w:t xml:space="preserve"> позволил проверить умение учащихся анализировать и оценивать деятельность исторической личности, а также выражать свое мнение и аргументировать свою позицию. Дебаты были осуществлены на т</w:t>
      </w:r>
      <w:r w:rsidRPr="00095D53">
        <w:rPr>
          <w:rFonts w:ascii="Times New Roman" w:eastAsia="Times New Roman" w:hAnsi="Times New Roman" w:cs="Times New Roman"/>
          <w:sz w:val="28"/>
          <w:szCs w:val="28"/>
        </w:rPr>
        <w:t>ему: «</w:t>
      </w:r>
      <w:r w:rsidR="003011F0" w:rsidRPr="00095D53">
        <w:rPr>
          <w:rFonts w:ascii="Times New Roman" w:eastAsia="Times New Roman" w:hAnsi="Times New Roman" w:cs="Times New Roman"/>
          <w:sz w:val="28"/>
          <w:szCs w:val="28"/>
        </w:rPr>
        <w:t>Э</w:t>
      </w:r>
      <w:r w:rsidR="003011F0" w:rsidRPr="00095D53">
        <w:rPr>
          <w:rFonts w:ascii="Times New Roman" w:eastAsia="Times New Roman" w:hAnsi="Times New Roman" w:cs="Times New Roman"/>
          <w:sz w:val="28"/>
          <w:szCs w:val="28"/>
          <w:lang w:val="ru-RU"/>
        </w:rPr>
        <w:t>та пала</w:t>
      </w:r>
      <w:r w:rsidR="00350BB7" w:rsidRPr="00095D53">
        <w:rPr>
          <w:rFonts w:ascii="Times New Roman" w:eastAsia="Times New Roman" w:hAnsi="Times New Roman" w:cs="Times New Roman"/>
          <w:sz w:val="28"/>
          <w:szCs w:val="28"/>
          <w:lang w:val="ru-RU"/>
        </w:rPr>
        <w:t xml:space="preserve">та считает, что деятельность </w:t>
      </w:r>
      <w:proofErr w:type="spellStart"/>
      <w:r w:rsidR="00350BB7" w:rsidRPr="00095D53">
        <w:rPr>
          <w:rFonts w:ascii="Times New Roman" w:eastAsia="Times New Roman" w:hAnsi="Times New Roman" w:cs="Times New Roman"/>
          <w:sz w:val="28"/>
          <w:szCs w:val="28"/>
          <w:lang w:val="ru-RU"/>
        </w:rPr>
        <w:t>Барлыбека</w:t>
      </w:r>
      <w:proofErr w:type="spellEnd"/>
      <w:r w:rsidR="00350BB7" w:rsidRPr="00095D53">
        <w:rPr>
          <w:rFonts w:ascii="Times New Roman" w:eastAsia="Times New Roman" w:hAnsi="Times New Roman" w:cs="Times New Roman"/>
          <w:sz w:val="28"/>
          <w:szCs w:val="28"/>
          <w:lang w:val="ru-RU"/>
        </w:rPr>
        <w:t xml:space="preserve"> </w:t>
      </w:r>
      <w:proofErr w:type="spellStart"/>
      <w:r w:rsidR="00350BB7" w:rsidRPr="00095D53">
        <w:rPr>
          <w:rFonts w:ascii="Times New Roman" w:eastAsia="Times New Roman" w:hAnsi="Times New Roman" w:cs="Times New Roman"/>
          <w:sz w:val="28"/>
          <w:szCs w:val="28"/>
          <w:lang w:val="ru-RU"/>
        </w:rPr>
        <w:t>Сыртанова</w:t>
      </w:r>
      <w:proofErr w:type="spellEnd"/>
      <w:r w:rsidR="00350BB7" w:rsidRPr="00095D53">
        <w:rPr>
          <w:rFonts w:ascii="Times New Roman" w:eastAsia="Times New Roman" w:hAnsi="Times New Roman" w:cs="Times New Roman"/>
          <w:sz w:val="28"/>
          <w:szCs w:val="28"/>
          <w:lang w:val="ru-RU"/>
        </w:rPr>
        <w:t xml:space="preserve"> </w:t>
      </w:r>
      <w:r w:rsidR="00095D53" w:rsidRPr="00095D53">
        <w:rPr>
          <w:rFonts w:ascii="Times New Roman" w:eastAsia="Times New Roman" w:hAnsi="Times New Roman" w:cs="Times New Roman"/>
          <w:sz w:val="28"/>
          <w:szCs w:val="28"/>
          <w:lang w:val="ru-RU"/>
        </w:rPr>
        <w:t>отражает борьбу казахской интеллигенции за сохранение национальной идентичности в условиях колониальной модернизации</w:t>
      </w:r>
      <w:r w:rsidRPr="00095D53">
        <w:rPr>
          <w:rFonts w:ascii="Times New Roman" w:eastAsia="Times New Roman" w:hAnsi="Times New Roman" w:cs="Times New Roman"/>
          <w:sz w:val="28"/>
          <w:szCs w:val="28"/>
        </w:rPr>
        <w:t>»</w:t>
      </w:r>
      <w:r w:rsidR="00095D53" w:rsidRPr="00095D53">
        <w:rPr>
          <w:rFonts w:ascii="Times New Roman" w:eastAsia="Times New Roman" w:hAnsi="Times New Roman" w:cs="Times New Roman"/>
          <w:sz w:val="28"/>
          <w:szCs w:val="28"/>
          <w:lang w:val="ru-RU"/>
        </w:rPr>
        <w:t xml:space="preserve">. </w:t>
      </w:r>
      <w:r w:rsidRPr="00095D53">
        <w:rPr>
          <w:rFonts w:ascii="Times New Roman" w:eastAsia="Times New Roman" w:hAnsi="Times New Roman" w:cs="Times New Roman"/>
          <w:sz w:val="28"/>
          <w:szCs w:val="28"/>
        </w:rPr>
        <w:t>Т</w:t>
      </w:r>
      <w:r>
        <w:rPr>
          <w:rFonts w:ascii="Times New Roman" w:eastAsia="Times New Roman" w:hAnsi="Times New Roman" w:cs="Times New Roman"/>
          <w:sz w:val="28"/>
          <w:szCs w:val="28"/>
        </w:rPr>
        <w:t xml:space="preserve">аким образом это позволило осуществить диагностику в быстрые сроки. Для этого были сформированы две команды по 3 человека в каждой. </w:t>
      </w:r>
      <w:r w:rsidRPr="00B17399">
        <w:rPr>
          <w:rFonts w:ascii="Times New Roman" w:eastAsia="Times New Roman" w:hAnsi="Times New Roman" w:cs="Times New Roman"/>
          <w:sz w:val="28"/>
          <w:szCs w:val="28"/>
        </w:rPr>
        <w:t>Одна команда</w:t>
      </w:r>
      <w:r w:rsidR="008927C8" w:rsidRPr="00B17399">
        <w:rPr>
          <w:rFonts w:ascii="Times New Roman" w:eastAsia="Times New Roman" w:hAnsi="Times New Roman" w:cs="Times New Roman"/>
          <w:sz w:val="28"/>
          <w:szCs w:val="28"/>
          <w:lang w:val="ru-RU"/>
        </w:rPr>
        <w:t xml:space="preserve"> сосредоточила</w:t>
      </w:r>
      <w:r w:rsidR="00B17399" w:rsidRPr="00B17399">
        <w:rPr>
          <w:rFonts w:ascii="Times New Roman" w:eastAsia="Times New Roman" w:hAnsi="Times New Roman" w:cs="Times New Roman"/>
          <w:sz w:val="28"/>
          <w:szCs w:val="28"/>
          <w:lang w:val="ru-RU"/>
        </w:rPr>
        <w:t xml:space="preserve"> свое внимание</w:t>
      </w:r>
      <w:r w:rsidR="008927C8" w:rsidRPr="00B17399">
        <w:rPr>
          <w:rFonts w:ascii="Times New Roman" w:eastAsia="Times New Roman" w:hAnsi="Times New Roman" w:cs="Times New Roman"/>
          <w:sz w:val="28"/>
          <w:szCs w:val="28"/>
          <w:lang w:val="ru-RU"/>
        </w:rPr>
        <w:t xml:space="preserve"> на том, что идеи и деятельность </w:t>
      </w:r>
      <w:r w:rsidR="00B17399" w:rsidRPr="00B17399">
        <w:rPr>
          <w:rFonts w:ascii="Times New Roman" w:eastAsia="Times New Roman" w:hAnsi="Times New Roman" w:cs="Times New Roman"/>
          <w:sz w:val="28"/>
          <w:szCs w:val="28"/>
          <w:lang w:val="ru-RU"/>
        </w:rPr>
        <w:t>Б</w:t>
      </w:r>
      <w:r w:rsidR="008927C8" w:rsidRPr="00B17399">
        <w:rPr>
          <w:rFonts w:ascii="Times New Roman" w:eastAsia="Times New Roman" w:hAnsi="Times New Roman" w:cs="Times New Roman"/>
          <w:sz w:val="28"/>
          <w:szCs w:val="28"/>
          <w:lang w:val="ru-RU"/>
        </w:rPr>
        <w:t xml:space="preserve">. </w:t>
      </w:r>
      <w:proofErr w:type="spellStart"/>
      <w:r w:rsidR="00B17399" w:rsidRPr="00B17399">
        <w:rPr>
          <w:rFonts w:ascii="Times New Roman" w:eastAsia="Times New Roman" w:hAnsi="Times New Roman" w:cs="Times New Roman"/>
          <w:sz w:val="28"/>
          <w:szCs w:val="28"/>
          <w:lang w:val="ru-RU"/>
        </w:rPr>
        <w:t>Сыртанова</w:t>
      </w:r>
      <w:proofErr w:type="spellEnd"/>
      <w:r w:rsidR="008927C8" w:rsidRPr="00B17399">
        <w:rPr>
          <w:rFonts w:ascii="Times New Roman" w:eastAsia="Times New Roman" w:hAnsi="Times New Roman" w:cs="Times New Roman"/>
          <w:sz w:val="28"/>
          <w:szCs w:val="28"/>
          <w:lang w:val="ru-RU"/>
        </w:rPr>
        <w:t xml:space="preserve"> представляли собой успешно синтез традиционного и модернистского</w:t>
      </w:r>
      <w:r w:rsidRPr="00B17399">
        <w:rPr>
          <w:rFonts w:ascii="Times New Roman" w:eastAsia="Times New Roman" w:hAnsi="Times New Roman" w:cs="Times New Roman"/>
          <w:sz w:val="28"/>
          <w:szCs w:val="28"/>
        </w:rPr>
        <w:t>, другая команда защищала позицию, что Ыбырай Алтынсарин осуществил вклад больше в развитие науки. Каждая команда имела 10 минут для подготовки своих аргументов, основанных</w:t>
      </w:r>
      <w:r>
        <w:rPr>
          <w:rFonts w:ascii="Times New Roman" w:eastAsia="Times New Roman" w:hAnsi="Times New Roman" w:cs="Times New Roman"/>
          <w:sz w:val="28"/>
          <w:szCs w:val="28"/>
        </w:rPr>
        <w:t xml:space="preserve"> на знаниях об исторических персоналиях и исторических событи</w:t>
      </w:r>
      <w:r w:rsidRPr="002D59C6">
        <w:rPr>
          <w:rFonts w:ascii="Times New Roman" w:eastAsia="Times New Roman" w:hAnsi="Times New Roman" w:cs="Times New Roman"/>
          <w:sz w:val="28"/>
          <w:szCs w:val="28"/>
        </w:rPr>
        <w:t>ях. Затем каждая команда имела 5 минут для выступления, в котором она должна была представить свои аргументы и опровергнуть аргументы противоположной команды. После выступлений каждая команда имела 2 минуты для заключения, в котором она должна была подвести итог</w:t>
      </w:r>
      <w:r>
        <w:rPr>
          <w:rFonts w:ascii="Times New Roman" w:eastAsia="Times New Roman" w:hAnsi="Times New Roman" w:cs="Times New Roman"/>
          <w:sz w:val="28"/>
          <w:szCs w:val="28"/>
        </w:rPr>
        <w:t xml:space="preserve"> своей </w:t>
      </w:r>
      <w:r>
        <w:rPr>
          <w:rFonts w:ascii="Times New Roman" w:eastAsia="Times New Roman" w:hAnsi="Times New Roman" w:cs="Times New Roman"/>
          <w:sz w:val="28"/>
          <w:szCs w:val="28"/>
        </w:rPr>
        <w:lastRenderedPageBreak/>
        <w:t>позиции и убедить слушателей в своей правоте. Слушатели (остальные учащиеся класса) оценивали выступления команд по следующим критериям: логичность и убедительность аргументов, знание фактов и теорий, связанных с историческими персоналиями, культура речи и поведения, умение слушать и отвечать на возражения. По результатам оценки слушателей определялся победитель дебатов.</w:t>
      </w:r>
    </w:p>
    <w:p w14:paraId="59840FD9"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результатам дебатов был проведен качественный анализ данных, который позволил выявить сильные и слабые стороны выступлений команд, а также определить уровень сформированности умений анализировать и оценивать деятельность исторической личности, выражать свое мнение и аргументировать свою позицию у каждого участника дебатов. Для этого были использованы следующие уровни: высокий, средний, низкий. Результаты представлены в таблице 14.</w:t>
      </w:r>
    </w:p>
    <w:p w14:paraId="3A60D2A5"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2F7DE37A" w14:textId="77777777" w:rsidR="00776348" w:rsidRDefault="0006706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14 – Распределение участников дебатов по уровням сформированности умений в ЭГ и КГ.</w:t>
      </w:r>
    </w:p>
    <w:p w14:paraId="0B8C8981" w14:textId="77777777" w:rsidR="00776348" w:rsidRDefault="00776348">
      <w:pPr>
        <w:spacing w:after="0" w:line="240" w:lineRule="auto"/>
        <w:jc w:val="both"/>
        <w:rPr>
          <w:rFonts w:ascii="Times New Roman" w:eastAsia="Times New Roman" w:hAnsi="Times New Roman" w:cs="Times New Roman"/>
          <w:sz w:val="28"/>
          <w:szCs w:val="28"/>
        </w:rPr>
      </w:pPr>
    </w:p>
    <w:tbl>
      <w:tblPr>
        <w:tblStyle w:val="19"/>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6"/>
        <w:gridCol w:w="2336"/>
        <w:gridCol w:w="2336"/>
        <w:gridCol w:w="2337"/>
      </w:tblGrid>
      <w:tr w:rsidR="00776348" w14:paraId="36613C84" w14:textId="77777777">
        <w:tc>
          <w:tcPr>
            <w:tcW w:w="2336" w:type="dxa"/>
          </w:tcPr>
          <w:p w14:paraId="2983C699"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Группа</w:t>
            </w:r>
          </w:p>
        </w:tc>
        <w:tc>
          <w:tcPr>
            <w:tcW w:w="2336" w:type="dxa"/>
            <w:vAlign w:val="bottom"/>
          </w:tcPr>
          <w:p w14:paraId="3F669FEB"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Высокий уровень</w:t>
            </w:r>
          </w:p>
        </w:tc>
        <w:tc>
          <w:tcPr>
            <w:tcW w:w="2336" w:type="dxa"/>
            <w:vAlign w:val="bottom"/>
          </w:tcPr>
          <w:p w14:paraId="5F11C705"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Средний уровень</w:t>
            </w:r>
          </w:p>
        </w:tc>
        <w:tc>
          <w:tcPr>
            <w:tcW w:w="2337" w:type="dxa"/>
            <w:vAlign w:val="bottom"/>
          </w:tcPr>
          <w:p w14:paraId="480D040D"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Низкий уровень</w:t>
            </w:r>
          </w:p>
        </w:tc>
      </w:tr>
      <w:tr w:rsidR="00776348" w14:paraId="4D1C5D5E" w14:textId="77777777">
        <w:tc>
          <w:tcPr>
            <w:tcW w:w="2336" w:type="dxa"/>
          </w:tcPr>
          <w:p w14:paraId="4B5B6CF8"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ЭГ1</w:t>
            </w:r>
          </w:p>
        </w:tc>
        <w:tc>
          <w:tcPr>
            <w:tcW w:w="2336" w:type="dxa"/>
          </w:tcPr>
          <w:p w14:paraId="0D7037D8"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2336" w:type="dxa"/>
          </w:tcPr>
          <w:p w14:paraId="251B1377"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2337" w:type="dxa"/>
          </w:tcPr>
          <w:p w14:paraId="1AC68656"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776348" w14:paraId="7B7AAF90" w14:textId="77777777">
        <w:tc>
          <w:tcPr>
            <w:tcW w:w="2336" w:type="dxa"/>
          </w:tcPr>
          <w:p w14:paraId="5436CDF7"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КГ1</w:t>
            </w:r>
          </w:p>
        </w:tc>
        <w:tc>
          <w:tcPr>
            <w:tcW w:w="2336" w:type="dxa"/>
          </w:tcPr>
          <w:p w14:paraId="55886F5F"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2336" w:type="dxa"/>
          </w:tcPr>
          <w:p w14:paraId="6E2565E7"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2337" w:type="dxa"/>
          </w:tcPr>
          <w:p w14:paraId="2BC33951"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776348" w14:paraId="0F4C25BC" w14:textId="77777777">
        <w:tc>
          <w:tcPr>
            <w:tcW w:w="2336" w:type="dxa"/>
          </w:tcPr>
          <w:p w14:paraId="2CAE3108"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ЭГ2</w:t>
            </w:r>
          </w:p>
        </w:tc>
        <w:tc>
          <w:tcPr>
            <w:tcW w:w="2336" w:type="dxa"/>
          </w:tcPr>
          <w:p w14:paraId="319BD45A"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336" w:type="dxa"/>
          </w:tcPr>
          <w:p w14:paraId="422E4F5F"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2337" w:type="dxa"/>
          </w:tcPr>
          <w:p w14:paraId="05A7BEB7"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776348" w14:paraId="779B0FE1" w14:textId="77777777">
        <w:tc>
          <w:tcPr>
            <w:tcW w:w="2336" w:type="dxa"/>
          </w:tcPr>
          <w:p w14:paraId="77505A10"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КГ2</w:t>
            </w:r>
          </w:p>
        </w:tc>
        <w:tc>
          <w:tcPr>
            <w:tcW w:w="2336" w:type="dxa"/>
          </w:tcPr>
          <w:p w14:paraId="609BFD90"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336" w:type="dxa"/>
          </w:tcPr>
          <w:p w14:paraId="5B5B70ED"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2337" w:type="dxa"/>
          </w:tcPr>
          <w:p w14:paraId="5E08185A"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776348" w14:paraId="37E979F8" w14:textId="77777777">
        <w:tc>
          <w:tcPr>
            <w:tcW w:w="2336" w:type="dxa"/>
          </w:tcPr>
          <w:p w14:paraId="12BD2D1E"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ЭГ3</w:t>
            </w:r>
          </w:p>
        </w:tc>
        <w:tc>
          <w:tcPr>
            <w:tcW w:w="2336" w:type="dxa"/>
          </w:tcPr>
          <w:p w14:paraId="7E788D78"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336" w:type="dxa"/>
          </w:tcPr>
          <w:p w14:paraId="71D82FEC"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2337" w:type="dxa"/>
          </w:tcPr>
          <w:p w14:paraId="0DB37057"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776348" w14:paraId="2A8C515B" w14:textId="77777777">
        <w:tc>
          <w:tcPr>
            <w:tcW w:w="2336" w:type="dxa"/>
          </w:tcPr>
          <w:p w14:paraId="12F8FA0F"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КГ3</w:t>
            </w:r>
          </w:p>
        </w:tc>
        <w:tc>
          <w:tcPr>
            <w:tcW w:w="2336" w:type="dxa"/>
          </w:tcPr>
          <w:p w14:paraId="749DD88E"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336" w:type="dxa"/>
          </w:tcPr>
          <w:p w14:paraId="6689A7E2"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2337" w:type="dxa"/>
          </w:tcPr>
          <w:p w14:paraId="49FA834F"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bl>
    <w:p w14:paraId="6419D9DC"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4EC7C9E7"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 таблицы 14 видно, что в ЭГ и КГ есть участники дебатов с высоким уровнем сформированности умений, но подавляющая часть учащихся каждой группы относится к среднему уровню сформированности умений. Это может свидетельствовать о том, что в экспериментальных и контрольных группах есть более критически мыслящие и убедительно говорящие ученики. Следует отметить, что есть учащиеся, которые были определены к низкому уровню.Тем не менее результаты говорят о том, что все учащиеся имеют хотя бы базовые навыки анализа, оценки, выражения мнения и аргументации.</w:t>
      </w:r>
    </w:p>
    <w:p w14:paraId="029D99DB" w14:textId="77777777" w:rsidR="004D156C" w:rsidRPr="008D42EC" w:rsidRDefault="000661E1" w:rsidP="000661E1">
      <w:pPr>
        <w:spacing w:after="0" w:line="240" w:lineRule="auto"/>
        <w:ind w:firstLine="709"/>
        <w:jc w:val="both"/>
        <w:rPr>
          <w:rFonts w:ascii="Times New Roman" w:hAnsi="Times New Roman" w:cs="Times New Roman"/>
          <w:sz w:val="28"/>
          <w:szCs w:val="28"/>
          <w:lang w:val="ru-RU"/>
        </w:rPr>
      </w:pPr>
      <w:r w:rsidRPr="008D42EC">
        <w:rPr>
          <w:rFonts w:ascii="Times New Roman" w:hAnsi="Times New Roman" w:cs="Times New Roman"/>
          <w:sz w:val="28"/>
          <w:szCs w:val="28"/>
        </w:rPr>
        <w:t>Результаты тестирования и наблюдения</w:t>
      </w:r>
      <w:r w:rsidR="00156CD9" w:rsidRPr="008D42EC">
        <w:rPr>
          <w:rFonts w:ascii="Times New Roman" w:hAnsi="Times New Roman" w:cs="Times New Roman"/>
          <w:sz w:val="28"/>
          <w:szCs w:val="28"/>
          <w:lang w:val="ru-RU"/>
        </w:rPr>
        <w:t xml:space="preserve">, а также </w:t>
      </w:r>
      <w:r w:rsidR="004C6AA8" w:rsidRPr="008D42EC">
        <w:rPr>
          <w:rFonts w:ascii="Times New Roman" w:hAnsi="Times New Roman" w:cs="Times New Roman"/>
          <w:sz w:val="28"/>
          <w:szCs w:val="28"/>
          <w:lang w:val="ru-RU"/>
        </w:rPr>
        <w:t>анализ письменных работ, устные опросы и работу с архивными материалами</w:t>
      </w:r>
      <w:r w:rsidRPr="008D42EC">
        <w:rPr>
          <w:rFonts w:ascii="Times New Roman" w:hAnsi="Times New Roman" w:cs="Times New Roman"/>
          <w:sz w:val="28"/>
          <w:szCs w:val="28"/>
        </w:rPr>
        <w:t xml:space="preserve"> в образовательном процессе</w:t>
      </w:r>
      <w:r w:rsidR="00820112" w:rsidRPr="008D42EC">
        <w:rPr>
          <w:rFonts w:ascii="Times New Roman" w:hAnsi="Times New Roman" w:cs="Times New Roman"/>
          <w:sz w:val="28"/>
          <w:szCs w:val="28"/>
          <w:lang w:val="ru-RU"/>
        </w:rPr>
        <w:t xml:space="preserve">, </w:t>
      </w:r>
      <w:r w:rsidR="009E4AB3" w:rsidRPr="008D42EC">
        <w:rPr>
          <w:rFonts w:ascii="Times New Roman" w:hAnsi="Times New Roman" w:cs="Times New Roman"/>
          <w:sz w:val="28"/>
          <w:szCs w:val="28"/>
          <w:lang w:val="ru-RU"/>
        </w:rPr>
        <w:t>входили в рамки комплексной диагностики</w:t>
      </w:r>
      <w:r w:rsidR="00156CD9" w:rsidRPr="008D42EC">
        <w:rPr>
          <w:rFonts w:ascii="Times New Roman" w:hAnsi="Times New Roman" w:cs="Times New Roman"/>
          <w:sz w:val="28"/>
          <w:szCs w:val="28"/>
          <w:lang w:val="ru-RU"/>
        </w:rPr>
        <w:t>, что</w:t>
      </w:r>
      <w:r w:rsidRPr="008D42EC">
        <w:rPr>
          <w:rFonts w:ascii="Times New Roman" w:hAnsi="Times New Roman" w:cs="Times New Roman"/>
          <w:sz w:val="28"/>
          <w:szCs w:val="28"/>
        </w:rPr>
        <w:t xml:space="preserve"> позволил</w:t>
      </w:r>
      <w:r w:rsidR="00156CD9" w:rsidRPr="008D42EC">
        <w:rPr>
          <w:rFonts w:ascii="Times New Roman" w:hAnsi="Times New Roman" w:cs="Times New Roman"/>
          <w:sz w:val="28"/>
          <w:szCs w:val="28"/>
          <w:lang w:val="ru-RU"/>
        </w:rPr>
        <w:t>о</w:t>
      </w:r>
      <w:r w:rsidRPr="008D42EC">
        <w:rPr>
          <w:rFonts w:ascii="Times New Roman" w:hAnsi="Times New Roman" w:cs="Times New Roman"/>
          <w:sz w:val="28"/>
          <w:szCs w:val="28"/>
        </w:rPr>
        <w:t xml:space="preserve"> оценить знания об исторической личности </w:t>
      </w:r>
      <w:r w:rsidR="00937F02" w:rsidRPr="008D42EC">
        <w:rPr>
          <w:rFonts w:ascii="Times New Roman" w:hAnsi="Times New Roman" w:cs="Times New Roman"/>
          <w:sz w:val="28"/>
          <w:szCs w:val="28"/>
          <w:lang w:val="ru-RU"/>
        </w:rPr>
        <w:t xml:space="preserve">по </w:t>
      </w:r>
      <w:r w:rsidRPr="008D42EC">
        <w:rPr>
          <w:rFonts w:ascii="Times New Roman" w:hAnsi="Times New Roman" w:cs="Times New Roman"/>
          <w:sz w:val="28"/>
          <w:szCs w:val="28"/>
        </w:rPr>
        <w:t xml:space="preserve">разработанной </w:t>
      </w:r>
      <w:r w:rsidR="005E4352" w:rsidRPr="008D42EC">
        <w:rPr>
          <w:rFonts w:ascii="Times New Roman" w:hAnsi="Times New Roman" w:cs="Times New Roman"/>
          <w:sz w:val="28"/>
          <w:szCs w:val="28"/>
          <w:lang w:val="ru-RU"/>
        </w:rPr>
        <w:t xml:space="preserve">структурно-содержательной </w:t>
      </w:r>
      <w:r w:rsidRPr="008D42EC">
        <w:rPr>
          <w:rFonts w:ascii="Times New Roman" w:hAnsi="Times New Roman" w:cs="Times New Roman"/>
          <w:sz w:val="28"/>
          <w:szCs w:val="28"/>
        </w:rPr>
        <w:t xml:space="preserve">модели формирования знаний об исторической личности в ходе преподавания истории до ее внедрения. </w:t>
      </w:r>
      <w:r w:rsidR="00EB631D" w:rsidRPr="008D42EC">
        <w:rPr>
          <w:rFonts w:ascii="Times New Roman" w:hAnsi="Times New Roman" w:cs="Times New Roman"/>
          <w:sz w:val="28"/>
          <w:szCs w:val="28"/>
          <w:lang w:val="ru-RU"/>
        </w:rPr>
        <w:t xml:space="preserve">Каждый из этих </w:t>
      </w:r>
      <w:r w:rsidR="00526BDB" w:rsidRPr="008D42EC">
        <w:rPr>
          <w:rFonts w:ascii="Times New Roman" w:hAnsi="Times New Roman" w:cs="Times New Roman"/>
          <w:sz w:val="28"/>
          <w:szCs w:val="28"/>
          <w:lang w:val="ru-RU"/>
        </w:rPr>
        <w:t xml:space="preserve">методов был направлен на оценку различных аспектов образовательного процесса, с их интеграция позволила получить более полное и объективное представление об уровне знаний </w:t>
      </w:r>
      <w:r w:rsidR="00D93055" w:rsidRPr="008D42EC">
        <w:rPr>
          <w:rFonts w:ascii="Times New Roman" w:hAnsi="Times New Roman" w:cs="Times New Roman"/>
          <w:sz w:val="28"/>
          <w:szCs w:val="28"/>
          <w:lang w:val="ru-RU"/>
        </w:rPr>
        <w:t xml:space="preserve">учащихся. </w:t>
      </w:r>
    </w:p>
    <w:p w14:paraId="5703285E" w14:textId="77777777" w:rsidR="00E46E86" w:rsidRPr="008D42EC" w:rsidRDefault="00E46E86" w:rsidP="000661E1">
      <w:pPr>
        <w:spacing w:after="0" w:line="240" w:lineRule="auto"/>
        <w:ind w:firstLine="709"/>
        <w:jc w:val="both"/>
        <w:rPr>
          <w:rFonts w:ascii="Times New Roman" w:hAnsi="Times New Roman" w:cs="Times New Roman"/>
          <w:sz w:val="28"/>
          <w:szCs w:val="28"/>
          <w:lang w:val="ru-RU"/>
        </w:rPr>
      </w:pPr>
      <w:r w:rsidRPr="008D42EC">
        <w:rPr>
          <w:rFonts w:ascii="Times New Roman" w:hAnsi="Times New Roman" w:cs="Times New Roman"/>
          <w:sz w:val="28"/>
          <w:szCs w:val="28"/>
          <w:lang w:val="ru-RU"/>
        </w:rPr>
        <w:t xml:space="preserve">Для расчёта данных, были использованы следующие шаги: </w:t>
      </w:r>
    </w:p>
    <w:p w14:paraId="3BCB2D81" w14:textId="01A0238B" w:rsidR="00E46E86" w:rsidRPr="008D42EC" w:rsidRDefault="00E46E86" w:rsidP="000661E1">
      <w:pPr>
        <w:spacing w:after="0" w:line="240" w:lineRule="auto"/>
        <w:ind w:firstLine="709"/>
        <w:jc w:val="both"/>
        <w:rPr>
          <w:rFonts w:ascii="Times New Roman" w:hAnsi="Times New Roman" w:cs="Times New Roman"/>
          <w:sz w:val="28"/>
          <w:szCs w:val="28"/>
          <w:lang w:val="ru-RU"/>
        </w:rPr>
      </w:pPr>
      <w:r w:rsidRPr="008D42EC">
        <w:rPr>
          <w:rFonts w:ascii="Times New Roman" w:hAnsi="Times New Roman" w:cs="Times New Roman"/>
          <w:sz w:val="28"/>
          <w:szCs w:val="28"/>
          <w:lang w:val="ru-RU"/>
        </w:rPr>
        <w:lastRenderedPageBreak/>
        <w:t xml:space="preserve">Первый шаг </w:t>
      </w:r>
      <w:proofErr w:type="gramStart"/>
      <w:r w:rsidRPr="008D42EC">
        <w:rPr>
          <w:rFonts w:ascii="Times New Roman" w:hAnsi="Times New Roman" w:cs="Times New Roman"/>
          <w:sz w:val="28"/>
          <w:szCs w:val="28"/>
          <w:lang w:val="ru-RU"/>
        </w:rPr>
        <w:t>–  это</w:t>
      </w:r>
      <w:proofErr w:type="gramEnd"/>
      <w:r w:rsidRPr="008D42EC">
        <w:rPr>
          <w:rFonts w:ascii="Times New Roman" w:hAnsi="Times New Roman" w:cs="Times New Roman"/>
          <w:sz w:val="28"/>
          <w:szCs w:val="28"/>
          <w:lang w:val="ru-RU"/>
        </w:rPr>
        <w:t xml:space="preserve"> сбор данных. </w:t>
      </w:r>
      <w:r w:rsidR="000563BF" w:rsidRPr="008D42EC">
        <w:rPr>
          <w:rFonts w:ascii="Times New Roman" w:hAnsi="Times New Roman" w:cs="Times New Roman"/>
          <w:sz w:val="28"/>
          <w:szCs w:val="28"/>
          <w:lang w:val="ru-RU"/>
        </w:rPr>
        <w:t xml:space="preserve">Каждый ученик был классифицирован по трём уровням каждому из </w:t>
      </w:r>
      <w:proofErr w:type="gramStart"/>
      <w:r w:rsidR="000563BF" w:rsidRPr="008D42EC">
        <w:rPr>
          <w:rFonts w:ascii="Times New Roman" w:hAnsi="Times New Roman" w:cs="Times New Roman"/>
          <w:sz w:val="28"/>
          <w:szCs w:val="28"/>
          <w:lang w:val="ru-RU"/>
        </w:rPr>
        <w:t>критериев(</w:t>
      </w:r>
      <w:proofErr w:type="gramEnd"/>
      <w:r w:rsidR="000563BF" w:rsidRPr="008D42EC">
        <w:rPr>
          <w:rFonts w:ascii="Times New Roman" w:hAnsi="Times New Roman" w:cs="Times New Roman"/>
          <w:sz w:val="28"/>
          <w:szCs w:val="28"/>
          <w:lang w:val="ru-RU"/>
        </w:rPr>
        <w:t xml:space="preserve">низкий уровень, средний уровень, высокий уровень). </w:t>
      </w:r>
    </w:p>
    <w:p w14:paraId="54D81229" w14:textId="77777777" w:rsidR="00FC2B9E" w:rsidRPr="008D42EC" w:rsidRDefault="00D771B8" w:rsidP="00FC2B9E">
      <w:pPr>
        <w:spacing w:after="0" w:line="240" w:lineRule="auto"/>
        <w:ind w:firstLine="709"/>
        <w:jc w:val="both"/>
        <w:rPr>
          <w:rFonts w:ascii="Times New Roman" w:hAnsi="Times New Roman" w:cs="Times New Roman"/>
          <w:sz w:val="28"/>
          <w:szCs w:val="28"/>
          <w:lang w:val="ru-RU"/>
        </w:rPr>
      </w:pPr>
      <w:r w:rsidRPr="008D42EC">
        <w:rPr>
          <w:rFonts w:ascii="Times New Roman" w:hAnsi="Times New Roman" w:cs="Times New Roman"/>
          <w:sz w:val="28"/>
          <w:szCs w:val="28"/>
          <w:lang w:val="ru-RU"/>
        </w:rPr>
        <w:t xml:space="preserve">Второй шаг – </w:t>
      </w:r>
      <w:r w:rsidR="00470312" w:rsidRPr="008D42EC">
        <w:rPr>
          <w:rFonts w:ascii="Times New Roman" w:hAnsi="Times New Roman" w:cs="Times New Roman"/>
          <w:sz w:val="28"/>
          <w:szCs w:val="28"/>
          <w:lang w:val="ru-RU"/>
        </w:rPr>
        <w:t>вычисление процентного соотношения. Для каждой группы было посчитано, сколько учеников находится в каждой из категории (низкий, средний, высокий уровень).</w:t>
      </w:r>
      <w:r w:rsidR="00F65CA0" w:rsidRPr="008D42EC">
        <w:rPr>
          <w:rFonts w:ascii="Times New Roman" w:hAnsi="Times New Roman" w:cs="Times New Roman"/>
          <w:sz w:val="28"/>
          <w:szCs w:val="28"/>
          <w:lang w:val="ru-RU"/>
        </w:rPr>
        <w:t xml:space="preserve"> Затем по формуле было вычислена процентное соотношение каждого уровня: </w:t>
      </w:r>
    </w:p>
    <w:p w14:paraId="53EFC341" w14:textId="77777777" w:rsidR="00FC2B9E" w:rsidRPr="008D42EC" w:rsidRDefault="00FC2B9E" w:rsidP="00FC2B9E">
      <w:pPr>
        <w:spacing w:after="0" w:line="240" w:lineRule="auto"/>
        <w:ind w:firstLine="709"/>
        <w:jc w:val="both"/>
        <w:rPr>
          <w:rFonts w:ascii="Times New Roman" w:hAnsi="Times New Roman" w:cs="Times New Roman"/>
          <w:sz w:val="28"/>
          <w:szCs w:val="28"/>
          <w:lang w:val="ru-RU"/>
        </w:rPr>
      </w:pPr>
    </w:p>
    <w:p w14:paraId="2C4037F9" w14:textId="3E60618E" w:rsidR="00F65CA0" w:rsidRPr="008D42EC" w:rsidRDefault="00785EAD" w:rsidP="0003533F">
      <w:pPr>
        <w:spacing w:after="0" w:line="240" w:lineRule="auto"/>
        <w:ind w:firstLine="709"/>
        <w:jc w:val="center"/>
        <w:rPr>
          <w:rFonts w:ascii="Times New Roman" w:hAnsi="Times New Roman" w:cs="Times New Roman"/>
          <w:i/>
          <w:sz w:val="28"/>
          <w:szCs w:val="28"/>
          <w:lang w:val="en-GB"/>
        </w:rPr>
      </w:pPr>
      <m:oMathPara>
        <m:oMath>
          <m:r>
            <w:rPr>
              <w:rFonts w:ascii="Cambria Math" w:hAnsi="Cambria Math" w:cs="Times New Roman"/>
              <w:sz w:val="28"/>
              <w:szCs w:val="28"/>
              <w:lang w:val="en-GB"/>
            </w:rPr>
            <m:t>P=</m:t>
          </m:r>
          <m:d>
            <m:dPr>
              <m:ctrlPr>
                <w:rPr>
                  <w:rFonts w:ascii="Cambria Math" w:hAnsi="Cambria Math" w:cs="Times New Roman"/>
                  <w:i/>
                  <w:sz w:val="28"/>
                  <w:szCs w:val="28"/>
                  <w:lang w:val="en-GB"/>
                </w:rPr>
              </m:ctrlPr>
            </m:dPr>
            <m:e>
              <m:f>
                <m:fPr>
                  <m:ctrlPr>
                    <w:rPr>
                      <w:rFonts w:ascii="Cambria Math" w:hAnsi="Cambria Math" w:cs="Times New Roman"/>
                      <w:i/>
                      <w:sz w:val="28"/>
                      <w:szCs w:val="28"/>
                      <w:lang w:val="en-GB"/>
                    </w:rPr>
                  </m:ctrlPr>
                </m:fPr>
                <m:num>
                  <m:r>
                    <w:rPr>
                      <w:rFonts w:ascii="Cambria Math" w:hAnsi="Cambria Math" w:cs="Times New Roman"/>
                      <w:sz w:val="28"/>
                      <w:szCs w:val="28"/>
                      <w:lang w:val="en-GB"/>
                    </w:rPr>
                    <m:t>N</m:t>
                  </m:r>
                </m:num>
                <m:den>
                  <m:r>
                    <w:rPr>
                      <w:rFonts w:ascii="Cambria Math" w:hAnsi="Cambria Math" w:cs="Times New Roman"/>
                      <w:sz w:val="28"/>
                      <w:szCs w:val="28"/>
                      <w:lang w:val="en-GB"/>
                    </w:rPr>
                    <m:t>T</m:t>
                  </m:r>
                </m:den>
              </m:f>
            </m:e>
          </m:d>
          <m:r>
            <w:rPr>
              <w:rFonts w:ascii="Cambria Math" w:hAnsi="Cambria Math" w:cs="Times New Roman"/>
              <w:sz w:val="28"/>
              <w:szCs w:val="28"/>
              <w:lang w:val="en-GB"/>
            </w:rPr>
            <m:t>* 100</m:t>
          </m:r>
        </m:oMath>
      </m:oMathPara>
    </w:p>
    <w:p w14:paraId="039821B1" w14:textId="77777777" w:rsidR="00681052" w:rsidRPr="008D42EC" w:rsidRDefault="00681052" w:rsidP="00FC2B9E">
      <w:pPr>
        <w:spacing w:after="0" w:line="240" w:lineRule="auto"/>
        <w:ind w:firstLine="709"/>
        <w:jc w:val="both"/>
        <w:rPr>
          <w:rFonts w:ascii="Times New Roman" w:hAnsi="Times New Roman" w:cs="Times New Roman"/>
          <w:sz w:val="28"/>
          <w:szCs w:val="28"/>
          <w:lang w:val="en-GB"/>
        </w:rPr>
      </w:pPr>
    </w:p>
    <w:p w14:paraId="09C3E398" w14:textId="5FE3C896" w:rsidR="00681052" w:rsidRPr="008D42EC" w:rsidRDefault="00681052" w:rsidP="00FC2B9E">
      <w:pPr>
        <w:spacing w:after="0" w:line="240" w:lineRule="auto"/>
        <w:ind w:firstLine="709"/>
        <w:jc w:val="both"/>
        <w:rPr>
          <w:rFonts w:ascii="Times New Roman" w:hAnsi="Times New Roman" w:cs="Times New Roman"/>
          <w:sz w:val="28"/>
          <w:szCs w:val="28"/>
          <w:lang w:val="ru-RU"/>
        </w:rPr>
      </w:pPr>
      <w:r w:rsidRPr="008D42EC">
        <w:rPr>
          <w:rFonts w:ascii="Times New Roman" w:hAnsi="Times New Roman" w:cs="Times New Roman"/>
          <w:sz w:val="28"/>
          <w:szCs w:val="28"/>
          <w:lang w:val="ru-RU"/>
        </w:rPr>
        <w:t xml:space="preserve">где: </w:t>
      </w:r>
    </w:p>
    <w:p w14:paraId="1147E2D3" w14:textId="043FD4FA" w:rsidR="00C02734" w:rsidRPr="008D42EC" w:rsidRDefault="00C02734" w:rsidP="00C02734">
      <w:pPr>
        <w:spacing w:after="0" w:line="240" w:lineRule="auto"/>
        <w:ind w:firstLine="709"/>
        <w:jc w:val="both"/>
        <w:rPr>
          <w:rFonts w:ascii="Times New Roman" w:hAnsi="Times New Roman" w:cs="Times New Roman"/>
          <w:sz w:val="28"/>
          <w:szCs w:val="28"/>
          <w:lang w:val="ru-RU"/>
        </w:rPr>
      </w:pPr>
      <w:r w:rsidRPr="008D42EC">
        <w:rPr>
          <w:rFonts w:ascii="Times New Roman" w:hAnsi="Times New Roman" w:cs="Times New Roman"/>
          <w:i/>
          <w:iCs/>
          <w:sz w:val="28"/>
          <w:szCs w:val="28"/>
          <w:lang w:val="en-GB"/>
        </w:rPr>
        <w:t>P</w:t>
      </w:r>
      <w:r w:rsidR="009A33AD" w:rsidRPr="008D42EC">
        <w:rPr>
          <w:rFonts w:ascii="Times New Roman" w:hAnsi="Times New Roman" w:cs="Times New Roman"/>
          <w:i/>
          <w:iCs/>
          <w:sz w:val="28"/>
          <w:szCs w:val="28"/>
          <w:lang w:val="ru-RU"/>
        </w:rPr>
        <w:t xml:space="preserve"> </w:t>
      </w:r>
      <w:r w:rsidR="00501E28" w:rsidRPr="008D42EC">
        <w:rPr>
          <w:rFonts w:ascii="Times New Roman" w:hAnsi="Times New Roman" w:cs="Times New Roman"/>
          <w:i/>
          <w:iCs/>
          <w:sz w:val="28"/>
          <w:szCs w:val="28"/>
          <w:lang w:val="ru-RU"/>
        </w:rPr>
        <w:t>–</w:t>
      </w:r>
      <w:r w:rsidR="009A33AD" w:rsidRPr="008D42EC">
        <w:rPr>
          <w:rFonts w:ascii="Times New Roman" w:hAnsi="Times New Roman" w:cs="Times New Roman"/>
          <w:i/>
          <w:iCs/>
          <w:sz w:val="28"/>
          <w:szCs w:val="28"/>
          <w:lang w:val="ru-RU"/>
        </w:rPr>
        <w:t xml:space="preserve"> </w:t>
      </w:r>
      <w:r w:rsidR="009A33AD" w:rsidRPr="008D42EC">
        <w:rPr>
          <w:rFonts w:ascii="Times New Roman" w:hAnsi="Times New Roman" w:cs="Times New Roman"/>
          <w:sz w:val="28"/>
          <w:szCs w:val="28"/>
          <w:lang w:val="ru-RU"/>
        </w:rPr>
        <w:t>процент учащихся, относящихся к определённому уровню</w:t>
      </w:r>
      <w:r w:rsidR="00501E28" w:rsidRPr="008D42EC">
        <w:rPr>
          <w:rFonts w:ascii="Times New Roman" w:hAnsi="Times New Roman" w:cs="Times New Roman"/>
          <w:sz w:val="28"/>
          <w:szCs w:val="28"/>
          <w:lang w:val="ru-RU"/>
        </w:rPr>
        <w:t xml:space="preserve"> </w:t>
      </w:r>
      <w:r w:rsidR="009A33AD" w:rsidRPr="008D42EC">
        <w:rPr>
          <w:rFonts w:ascii="Times New Roman" w:hAnsi="Times New Roman" w:cs="Times New Roman"/>
          <w:sz w:val="28"/>
          <w:szCs w:val="28"/>
          <w:lang w:val="ru-RU"/>
        </w:rPr>
        <w:t>(низкий, средний, высокий)</w:t>
      </w:r>
      <w:r w:rsidR="00785EAD" w:rsidRPr="008D42EC">
        <w:rPr>
          <w:rFonts w:ascii="Times New Roman" w:hAnsi="Times New Roman" w:cs="Times New Roman"/>
          <w:sz w:val="28"/>
          <w:szCs w:val="28"/>
          <w:lang w:val="ru-RU"/>
        </w:rPr>
        <w:t>;</w:t>
      </w:r>
    </w:p>
    <w:p w14:paraId="6E020147" w14:textId="0FFE0D7C" w:rsidR="00C02734" w:rsidRPr="008D42EC" w:rsidRDefault="00C02734" w:rsidP="00C02734">
      <w:pPr>
        <w:spacing w:after="0" w:line="240" w:lineRule="auto"/>
        <w:ind w:firstLine="709"/>
        <w:jc w:val="both"/>
        <w:rPr>
          <w:rFonts w:ascii="Times New Roman" w:hAnsi="Times New Roman" w:cs="Times New Roman"/>
          <w:sz w:val="28"/>
          <w:szCs w:val="28"/>
          <w:lang w:val="ru-RU"/>
        </w:rPr>
      </w:pPr>
      <w:r w:rsidRPr="008D42EC">
        <w:rPr>
          <w:rFonts w:ascii="Times New Roman" w:hAnsi="Times New Roman" w:cs="Times New Roman"/>
          <w:i/>
          <w:iCs/>
          <w:sz w:val="28"/>
          <w:szCs w:val="28"/>
          <w:lang w:val="en-GB"/>
        </w:rPr>
        <w:t>N</w:t>
      </w:r>
      <w:r w:rsidR="00501E28" w:rsidRPr="008D42EC">
        <w:rPr>
          <w:rFonts w:ascii="Times New Roman" w:hAnsi="Times New Roman" w:cs="Times New Roman"/>
          <w:i/>
          <w:iCs/>
          <w:sz w:val="28"/>
          <w:szCs w:val="28"/>
          <w:lang w:val="ru-RU"/>
        </w:rPr>
        <w:t xml:space="preserve"> </w:t>
      </w:r>
      <w:proofErr w:type="gramStart"/>
      <w:r w:rsidR="00501E28" w:rsidRPr="008D42EC">
        <w:rPr>
          <w:rFonts w:ascii="Times New Roman" w:hAnsi="Times New Roman" w:cs="Times New Roman"/>
          <w:i/>
          <w:iCs/>
          <w:sz w:val="28"/>
          <w:szCs w:val="28"/>
          <w:lang w:val="ru-RU"/>
        </w:rPr>
        <w:t xml:space="preserve">–  </w:t>
      </w:r>
      <w:r w:rsidR="003C042D" w:rsidRPr="008D42EC">
        <w:rPr>
          <w:rFonts w:ascii="Times New Roman" w:hAnsi="Times New Roman" w:cs="Times New Roman"/>
          <w:sz w:val="28"/>
          <w:szCs w:val="28"/>
          <w:lang w:val="ru-RU"/>
        </w:rPr>
        <w:t>количество</w:t>
      </w:r>
      <w:proofErr w:type="gramEnd"/>
      <w:r w:rsidR="003C042D" w:rsidRPr="008D42EC">
        <w:rPr>
          <w:rFonts w:ascii="Times New Roman" w:hAnsi="Times New Roman" w:cs="Times New Roman"/>
          <w:sz w:val="28"/>
          <w:szCs w:val="28"/>
          <w:lang w:val="ru-RU"/>
        </w:rPr>
        <w:t xml:space="preserve"> учащихся, относящихся к определённому уровню</w:t>
      </w:r>
      <w:r w:rsidR="00785EAD" w:rsidRPr="008D42EC">
        <w:rPr>
          <w:rFonts w:ascii="Times New Roman" w:hAnsi="Times New Roman" w:cs="Times New Roman"/>
          <w:sz w:val="28"/>
          <w:szCs w:val="28"/>
          <w:lang w:val="ru-RU"/>
        </w:rPr>
        <w:t>;</w:t>
      </w:r>
    </w:p>
    <w:p w14:paraId="796A63BA" w14:textId="09362FF5" w:rsidR="00C02734" w:rsidRPr="008D42EC" w:rsidRDefault="00C02734" w:rsidP="00C02734">
      <w:pPr>
        <w:spacing w:after="0" w:line="240" w:lineRule="auto"/>
        <w:ind w:firstLine="709"/>
        <w:jc w:val="both"/>
        <w:rPr>
          <w:rFonts w:ascii="Times New Roman" w:hAnsi="Times New Roman" w:cs="Times New Roman"/>
          <w:sz w:val="28"/>
          <w:szCs w:val="28"/>
          <w:lang w:val="ru-RU"/>
        </w:rPr>
      </w:pPr>
      <w:r w:rsidRPr="008D42EC">
        <w:rPr>
          <w:rFonts w:ascii="Times New Roman" w:hAnsi="Times New Roman" w:cs="Times New Roman"/>
          <w:i/>
          <w:iCs/>
          <w:sz w:val="28"/>
          <w:szCs w:val="28"/>
          <w:lang w:val="en-GB"/>
        </w:rPr>
        <w:t>T</w:t>
      </w:r>
      <w:r w:rsidR="00501E28" w:rsidRPr="008D42EC">
        <w:rPr>
          <w:rFonts w:ascii="Times New Roman" w:hAnsi="Times New Roman" w:cs="Times New Roman"/>
          <w:i/>
          <w:iCs/>
          <w:sz w:val="28"/>
          <w:szCs w:val="28"/>
          <w:lang w:val="ru-RU"/>
        </w:rPr>
        <w:t xml:space="preserve"> – </w:t>
      </w:r>
      <w:r w:rsidR="003C042D" w:rsidRPr="008D42EC">
        <w:rPr>
          <w:rFonts w:ascii="Times New Roman" w:hAnsi="Times New Roman" w:cs="Times New Roman"/>
          <w:sz w:val="28"/>
          <w:szCs w:val="28"/>
          <w:lang w:val="ru-RU"/>
        </w:rPr>
        <w:t>общее количество учащихся в группе</w:t>
      </w:r>
      <w:r w:rsidR="00785EAD" w:rsidRPr="008D42EC">
        <w:rPr>
          <w:rFonts w:ascii="Times New Roman" w:hAnsi="Times New Roman" w:cs="Times New Roman"/>
          <w:sz w:val="28"/>
          <w:szCs w:val="28"/>
          <w:lang w:val="ru-RU"/>
        </w:rPr>
        <w:t>.</w:t>
      </w:r>
    </w:p>
    <w:p w14:paraId="5B9C9597" w14:textId="669D410F" w:rsidR="000661E1" w:rsidRPr="008D42EC" w:rsidRDefault="000661E1" w:rsidP="000661E1">
      <w:pPr>
        <w:spacing w:after="0" w:line="240" w:lineRule="auto"/>
        <w:ind w:firstLine="709"/>
        <w:jc w:val="both"/>
        <w:rPr>
          <w:rFonts w:ascii="Times New Roman" w:hAnsi="Times New Roman" w:cs="Times New Roman"/>
          <w:sz w:val="28"/>
          <w:szCs w:val="28"/>
        </w:rPr>
      </w:pPr>
      <w:r w:rsidRPr="008D42EC">
        <w:rPr>
          <w:rFonts w:ascii="Times New Roman" w:hAnsi="Times New Roman" w:cs="Times New Roman"/>
          <w:sz w:val="28"/>
          <w:szCs w:val="28"/>
        </w:rPr>
        <w:t>Ниже представлен</w:t>
      </w:r>
      <w:r w:rsidR="00503B67" w:rsidRPr="008D42EC">
        <w:rPr>
          <w:rFonts w:ascii="Times New Roman" w:hAnsi="Times New Roman" w:cs="Times New Roman"/>
          <w:sz w:val="28"/>
          <w:szCs w:val="28"/>
          <w:lang w:val="ru-RU"/>
        </w:rPr>
        <w:t>ы</w:t>
      </w:r>
      <w:r w:rsidRPr="008D42EC">
        <w:rPr>
          <w:rFonts w:ascii="Times New Roman" w:hAnsi="Times New Roman" w:cs="Times New Roman"/>
          <w:sz w:val="28"/>
          <w:szCs w:val="28"/>
        </w:rPr>
        <w:t xml:space="preserve"> данные (см. Таблицу </w:t>
      </w:r>
      <w:r w:rsidR="008C055B" w:rsidRPr="008D42EC">
        <w:rPr>
          <w:rFonts w:ascii="Times New Roman" w:hAnsi="Times New Roman" w:cs="Times New Roman"/>
          <w:sz w:val="28"/>
          <w:szCs w:val="28"/>
        </w:rPr>
        <w:t>15</w:t>
      </w:r>
      <w:r w:rsidRPr="008D42EC">
        <w:rPr>
          <w:rFonts w:ascii="Times New Roman" w:hAnsi="Times New Roman" w:cs="Times New Roman"/>
          <w:sz w:val="28"/>
          <w:szCs w:val="28"/>
        </w:rPr>
        <w:t>), отражающие результаты</w:t>
      </w:r>
      <w:r w:rsidR="004D156C" w:rsidRPr="008D42EC">
        <w:rPr>
          <w:rFonts w:ascii="Times New Roman" w:hAnsi="Times New Roman" w:cs="Times New Roman"/>
          <w:sz w:val="28"/>
          <w:szCs w:val="28"/>
          <w:lang w:val="ru-RU"/>
        </w:rPr>
        <w:t xml:space="preserve"> комплексной</w:t>
      </w:r>
      <w:r w:rsidRPr="008D42EC">
        <w:rPr>
          <w:rFonts w:ascii="Times New Roman" w:hAnsi="Times New Roman" w:cs="Times New Roman"/>
          <w:sz w:val="28"/>
          <w:szCs w:val="28"/>
        </w:rPr>
        <w:t xml:space="preserve"> диагностики до опытно-экспериментальной работы.</w:t>
      </w:r>
    </w:p>
    <w:p w14:paraId="0F94D42E" w14:textId="77777777" w:rsidR="000661E1" w:rsidRPr="008D42EC" w:rsidRDefault="000661E1" w:rsidP="000661E1">
      <w:pPr>
        <w:spacing w:after="0" w:line="240" w:lineRule="auto"/>
        <w:ind w:firstLine="709"/>
        <w:jc w:val="both"/>
        <w:rPr>
          <w:rFonts w:ascii="Times New Roman" w:eastAsia="Times New Roman" w:hAnsi="Times New Roman" w:cs="Times New Roman"/>
          <w:sz w:val="28"/>
          <w:szCs w:val="28"/>
        </w:rPr>
      </w:pPr>
    </w:p>
    <w:p w14:paraId="7BE3C481" w14:textId="3E2D66BD" w:rsidR="00776348" w:rsidRPr="00836F1A" w:rsidRDefault="00067061">
      <w:pPr>
        <w:spacing w:after="0" w:line="240" w:lineRule="auto"/>
        <w:jc w:val="both"/>
        <w:rPr>
          <w:rFonts w:ascii="Times New Roman" w:eastAsia="Times New Roman" w:hAnsi="Times New Roman" w:cs="Times New Roman"/>
          <w:color w:val="000000" w:themeColor="text1"/>
          <w:sz w:val="28"/>
          <w:szCs w:val="28"/>
        </w:rPr>
      </w:pPr>
      <w:r w:rsidRPr="00836F1A">
        <w:rPr>
          <w:rFonts w:ascii="Times New Roman" w:eastAsia="Times New Roman" w:hAnsi="Times New Roman" w:cs="Times New Roman"/>
          <w:color w:val="000000" w:themeColor="text1"/>
          <w:sz w:val="28"/>
          <w:szCs w:val="28"/>
        </w:rPr>
        <w:t>Таблица 15 –</w:t>
      </w:r>
      <w:r w:rsidR="000661E1" w:rsidRPr="00836F1A">
        <w:rPr>
          <w:rFonts w:ascii="Times New Roman" w:eastAsia="Times New Roman" w:hAnsi="Times New Roman" w:cs="Times New Roman"/>
          <w:color w:val="000000" w:themeColor="text1"/>
          <w:sz w:val="28"/>
          <w:szCs w:val="28"/>
        </w:rPr>
        <w:t xml:space="preserve"> </w:t>
      </w:r>
      <w:r w:rsidR="006145CB">
        <w:rPr>
          <w:rFonts w:ascii="Times New Roman" w:eastAsia="Times New Roman" w:hAnsi="Times New Roman" w:cs="Times New Roman"/>
          <w:color w:val="000000" w:themeColor="text1"/>
          <w:sz w:val="28"/>
          <w:szCs w:val="28"/>
          <w:lang w:val="ru-RU"/>
        </w:rPr>
        <w:t xml:space="preserve">Структура содержания знаний об исторической личности </w:t>
      </w:r>
      <w:r w:rsidR="000661E1" w:rsidRPr="00836F1A">
        <w:rPr>
          <w:rFonts w:ascii="Times New Roman" w:hAnsi="Times New Roman" w:cs="Times New Roman"/>
          <w:color w:val="000000" w:themeColor="text1"/>
          <w:sz w:val="28"/>
          <w:szCs w:val="28"/>
        </w:rPr>
        <w:t>до опытно-экспериментальной работы</w:t>
      </w:r>
      <w:r w:rsidR="000661E1" w:rsidRPr="00836F1A">
        <w:rPr>
          <w:rFonts w:ascii="Times New Roman" w:eastAsia="Times New Roman" w:hAnsi="Times New Roman" w:cs="Times New Roman"/>
          <w:color w:val="000000" w:themeColor="text1"/>
          <w:sz w:val="28"/>
          <w:szCs w:val="28"/>
        </w:rPr>
        <w:t xml:space="preserve"> </w:t>
      </w:r>
      <w:r w:rsidRPr="00836F1A">
        <w:rPr>
          <w:rFonts w:ascii="Times New Roman" w:eastAsia="Times New Roman" w:hAnsi="Times New Roman" w:cs="Times New Roman"/>
          <w:color w:val="000000" w:themeColor="text1"/>
          <w:sz w:val="28"/>
          <w:szCs w:val="28"/>
        </w:rPr>
        <w:t>учащихся в ЭГ и КГ.</w:t>
      </w:r>
    </w:p>
    <w:p w14:paraId="512B7E23" w14:textId="77777777" w:rsidR="000661E1" w:rsidRPr="00EB0E98" w:rsidRDefault="000661E1">
      <w:pPr>
        <w:spacing w:after="0" w:line="240" w:lineRule="auto"/>
        <w:jc w:val="both"/>
        <w:rPr>
          <w:rFonts w:ascii="Times New Roman" w:eastAsia="Times New Roman" w:hAnsi="Times New Roman" w:cs="Times New Roman"/>
          <w:sz w:val="28"/>
          <w:szCs w:val="28"/>
        </w:rPr>
      </w:pPr>
    </w:p>
    <w:tbl>
      <w:tblPr>
        <w:tblStyle w:val="a5"/>
        <w:tblW w:w="0" w:type="auto"/>
        <w:tblLook w:val="04A0" w:firstRow="1" w:lastRow="0" w:firstColumn="1" w:lastColumn="0" w:noHBand="0" w:noVBand="1"/>
      </w:tblPr>
      <w:tblGrid>
        <w:gridCol w:w="3618"/>
        <w:gridCol w:w="2107"/>
        <w:gridCol w:w="1971"/>
        <w:gridCol w:w="1792"/>
      </w:tblGrid>
      <w:tr w:rsidR="000661E1" w:rsidRPr="00157F50" w14:paraId="52F7DB9B" w14:textId="77777777" w:rsidTr="000661E1">
        <w:tc>
          <w:tcPr>
            <w:tcW w:w="3618" w:type="dxa"/>
          </w:tcPr>
          <w:p w14:paraId="59971DDC" w14:textId="77777777" w:rsidR="000661E1" w:rsidRPr="00157F50" w:rsidRDefault="000661E1" w:rsidP="000661E1">
            <w:pPr>
              <w:jc w:val="both"/>
              <w:rPr>
                <w:rFonts w:ascii="Times New Roman" w:hAnsi="Times New Roman" w:cs="Times New Roman"/>
                <w:sz w:val="28"/>
                <w:szCs w:val="28"/>
              </w:rPr>
            </w:pPr>
            <w:r>
              <w:rPr>
                <w:rFonts w:ascii="Times New Roman" w:hAnsi="Times New Roman" w:cs="Times New Roman"/>
                <w:sz w:val="28"/>
                <w:szCs w:val="28"/>
              </w:rPr>
              <w:t>Критерий</w:t>
            </w:r>
          </w:p>
        </w:tc>
        <w:tc>
          <w:tcPr>
            <w:tcW w:w="5870" w:type="dxa"/>
            <w:gridSpan w:val="3"/>
          </w:tcPr>
          <w:p w14:paraId="15615B4A" w14:textId="77777777" w:rsidR="000661E1" w:rsidRPr="00157F50" w:rsidRDefault="000661E1" w:rsidP="000661E1">
            <w:pPr>
              <w:ind w:firstLine="34"/>
              <w:jc w:val="both"/>
              <w:rPr>
                <w:rFonts w:ascii="Times New Roman" w:hAnsi="Times New Roman" w:cs="Times New Roman"/>
                <w:sz w:val="28"/>
                <w:szCs w:val="28"/>
              </w:rPr>
            </w:pPr>
            <w:r>
              <w:rPr>
                <w:rFonts w:ascii="Times New Roman" w:hAnsi="Times New Roman" w:cs="Times New Roman"/>
                <w:sz w:val="28"/>
                <w:szCs w:val="28"/>
              </w:rPr>
              <w:t>Показатели</w:t>
            </w:r>
          </w:p>
        </w:tc>
      </w:tr>
      <w:tr w:rsidR="000661E1" w:rsidRPr="00157F50" w14:paraId="44F39672" w14:textId="77777777" w:rsidTr="000661E1">
        <w:tc>
          <w:tcPr>
            <w:tcW w:w="3618" w:type="dxa"/>
          </w:tcPr>
          <w:p w14:paraId="09B0AC38" w14:textId="77777777" w:rsidR="000661E1" w:rsidRPr="00157F50" w:rsidRDefault="000661E1" w:rsidP="000661E1">
            <w:pPr>
              <w:ind w:firstLine="709"/>
              <w:jc w:val="both"/>
              <w:rPr>
                <w:rFonts w:ascii="Times New Roman" w:hAnsi="Times New Roman" w:cs="Times New Roman"/>
                <w:sz w:val="28"/>
                <w:szCs w:val="28"/>
              </w:rPr>
            </w:pPr>
          </w:p>
        </w:tc>
        <w:tc>
          <w:tcPr>
            <w:tcW w:w="2107" w:type="dxa"/>
          </w:tcPr>
          <w:p w14:paraId="59CB8AD4" w14:textId="7FE475AD" w:rsidR="000661E1" w:rsidRPr="004F5A93" w:rsidRDefault="000661E1" w:rsidP="000661E1">
            <w:pPr>
              <w:ind w:firstLine="34"/>
              <w:jc w:val="both"/>
              <w:rPr>
                <w:rFonts w:ascii="Times New Roman" w:hAnsi="Times New Roman" w:cs="Times New Roman"/>
                <w:sz w:val="28"/>
                <w:szCs w:val="28"/>
                <w:lang w:val="ru-RU"/>
              </w:rPr>
            </w:pPr>
            <w:r>
              <w:rPr>
                <w:rFonts w:ascii="Times New Roman" w:hAnsi="Times New Roman" w:cs="Times New Roman"/>
                <w:sz w:val="28"/>
                <w:szCs w:val="28"/>
              </w:rPr>
              <w:t>Низкий</w:t>
            </w:r>
            <w:r w:rsidR="004F5A93">
              <w:rPr>
                <w:rFonts w:ascii="Times New Roman" w:hAnsi="Times New Roman" w:cs="Times New Roman"/>
                <w:sz w:val="28"/>
                <w:szCs w:val="28"/>
                <w:lang w:val="ru-RU"/>
              </w:rPr>
              <w:t xml:space="preserve"> (</w:t>
            </w:r>
            <w:r w:rsidR="00497455">
              <w:rPr>
                <w:rFonts w:ascii="Times New Roman" w:hAnsi="Times New Roman" w:cs="Times New Roman"/>
                <w:sz w:val="28"/>
                <w:szCs w:val="28"/>
                <w:lang w:val="ru-RU"/>
              </w:rPr>
              <w:t>%)</w:t>
            </w:r>
          </w:p>
        </w:tc>
        <w:tc>
          <w:tcPr>
            <w:tcW w:w="1971" w:type="dxa"/>
          </w:tcPr>
          <w:p w14:paraId="7099C07A" w14:textId="7EB4FDFB" w:rsidR="000661E1" w:rsidRPr="00497455" w:rsidRDefault="000661E1" w:rsidP="000661E1">
            <w:pPr>
              <w:ind w:firstLine="34"/>
              <w:jc w:val="both"/>
              <w:rPr>
                <w:rFonts w:ascii="Times New Roman" w:hAnsi="Times New Roman" w:cs="Times New Roman"/>
                <w:sz w:val="28"/>
                <w:szCs w:val="28"/>
                <w:lang w:val="ru-RU"/>
              </w:rPr>
            </w:pPr>
            <w:r>
              <w:rPr>
                <w:rFonts w:ascii="Times New Roman" w:hAnsi="Times New Roman" w:cs="Times New Roman"/>
                <w:sz w:val="28"/>
                <w:szCs w:val="28"/>
              </w:rPr>
              <w:t>Средний</w:t>
            </w:r>
            <w:r w:rsidR="00497455">
              <w:rPr>
                <w:rFonts w:ascii="Times New Roman" w:hAnsi="Times New Roman" w:cs="Times New Roman"/>
                <w:sz w:val="28"/>
                <w:szCs w:val="28"/>
                <w:lang w:val="ru-RU"/>
              </w:rPr>
              <w:t xml:space="preserve"> (%)</w:t>
            </w:r>
          </w:p>
        </w:tc>
        <w:tc>
          <w:tcPr>
            <w:tcW w:w="1792" w:type="dxa"/>
          </w:tcPr>
          <w:p w14:paraId="557A03E0" w14:textId="70241F1E" w:rsidR="000661E1" w:rsidRPr="00497455" w:rsidRDefault="000661E1" w:rsidP="000661E1">
            <w:pPr>
              <w:ind w:firstLine="34"/>
              <w:jc w:val="both"/>
              <w:rPr>
                <w:rFonts w:ascii="Times New Roman" w:hAnsi="Times New Roman" w:cs="Times New Roman"/>
                <w:sz w:val="28"/>
                <w:szCs w:val="28"/>
                <w:lang w:val="ru-RU"/>
              </w:rPr>
            </w:pPr>
            <w:r>
              <w:rPr>
                <w:rFonts w:ascii="Times New Roman" w:hAnsi="Times New Roman" w:cs="Times New Roman"/>
                <w:sz w:val="28"/>
                <w:szCs w:val="28"/>
              </w:rPr>
              <w:t>Высокий</w:t>
            </w:r>
            <w:r w:rsidR="00497455">
              <w:rPr>
                <w:rFonts w:ascii="Times New Roman" w:hAnsi="Times New Roman" w:cs="Times New Roman"/>
                <w:sz w:val="28"/>
                <w:szCs w:val="28"/>
                <w:lang w:val="ru-RU"/>
              </w:rPr>
              <w:t xml:space="preserve"> (%)</w:t>
            </w:r>
          </w:p>
        </w:tc>
      </w:tr>
      <w:tr w:rsidR="000661E1" w:rsidRPr="00157F50" w14:paraId="5AA876A9" w14:textId="77777777" w:rsidTr="000661E1">
        <w:tc>
          <w:tcPr>
            <w:tcW w:w="3618" w:type="dxa"/>
          </w:tcPr>
          <w:p w14:paraId="4FDF66BC" w14:textId="77777777" w:rsidR="000661E1" w:rsidRPr="00157F50" w:rsidRDefault="000661E1" w:rsidP="000661E1">
            <w:pPr>
              <w:jc w:val="both"/>
              <w:rPr>
                <w:rFonts w:ascii="Times New Roman" w:hAnsi="Times New Roman" w:cs="Times New Roman"/>
                <w:sz w:val="28"/>
                <w:szCs w:val="28"/>
              </w:rPr>
            </w:pPr>
            <w:r>
              <w:rPr>
                <w:rFonts w:ascii="Times New Roman" w:hAnsi="Times New Roman" w:cs="Times New Roman"/>
                <w:sz w:val="28"/>
                <w:szCs w:val="28"/>
              </w:rPr>
              <w:t>КГ1</w:t>
            </w:r>
          </w:p>
        </w:tc>
        <w:tc>
          <w:tcPr>
            <w:tcW w:w="2107" w:type="dxa"/>
          </w:tcPr>
          <w:p w14:paraId="48751389" w14:textId="77777777" w:rsidR="000661E1" w:rsidRPr="00157F50" w:rsidRDefault="000661E1" w:rsidP="000661E1">
            <w:pPr>
              <w:ind w:firstLine="709"/>
              <w:jc w:val="both"/>
              <w:rPr>
                <w:rFonts w:ascii="Times New Roman" w:hAnsi="Times New Roman" w:cs="Times New Roman"/>
                <w:sz w:val="28"/>
                <w:szCs w:val="28"/>
              </w:rPr>
            </w:pPr>
          </w:p>
        </w:tc>
        <w:tc>
          <w:tcPr>
            <w:tcW w:w="1971" w:type="dxa"/>
          </w:tcPr>
          <w:p w14:paraId="4E7B556C" w14:textId="77777777" w:rsidR="000661E1" w:rsidRPr="00157F50" w:rsidRDefault="000661E1" w:rsidP="000661E1">
            <w:pPr>
              <w:ind w:firstLine="709"/>
              <w:jc w:val="both"/>
              <w:rPr>
                <w:rFonts w:ascii="Times New Roman" w:hAnsi="Times New Roman" w:cs="Times New Roman"/>
                <w:sz w:val="28"/>
                <w:szCs w:val="28"/>
              </w:rPr>
            </w:pPr>
          </w:p>
        </w:tc>
        <w:tc>
          <w:tcPr>
            <w:tcW w:w="1792" w:type="dxa"/>
          </w:tcPr>
          <w:p w14:paraId="6C88E43A" w14:textId="77777777" w:rsidR="000661E1" w:rsidRPr="00157F50" w:rsidRDefault="000661E1" w:rsidP="000661E1">
            <w:pPr>
              <w:ind w:firstLine="709"/>
              <w:jc w:val="both"/>
              <w:rPr>
                <w:rFonts w:ascii="Times New Roman" w:hAnsi="Times New Roman" w:cs="Times New Roman"/>
                <w:sz w:val="28"/>
                <w:szCs w:val="28"/>
              </w:rPr>
            </w:pPr>
          </w:p>
        </w:tc>
      </w:tr>
      <w:tr w:rsidR="000661E1" w:rsidRPr="00157F50" w14:paraId="42EDC80E" w14:textId="77777777" w:rsidTr="000661E1">
        <w:tc>
          <w:tcPr>
            <w:tcW w:w="3618" w:type="dxa"/>
          </w:tcPr>
          <w:p w14:paraId="0BDD1953" w14:textId="77777777" w:rsidR="000661E1" w:rsidRPr="00157F50" w:rsidRDefault="000661E1" w:rsidP="000661E1">
            <w:pPr>
              <w:jc w:val="both"/>
              <w:rPr>
                <w:rFonts w:ascii="Times New Roman" w:hAnsi="Times New Roman" w:cs="Times New Roman"/>
                <w:b/>
                <w:sz w:val="28"/>
                <w:szCs w:val="28"/>
              </w:rPr>
            </w:pPr>
            <w:r w:rsidRPr="00157F50">
              <w:rPr>
                <w:rFonts w:ascii="Times New Roman" w:hAnsi="Times New Roman" w:cs="Times New Roman"/>
                <w:sz w:val="28"/>
                <w:szCs w:val="28"/>
              </w:rPr>
              <w:t>Знание и понимание исторического контекста</w:t>
            </w:r>
          </w:p>
        </w:tc>
        <w:tc>
          <w:tcPr>
            <w:tcW w:w="2107" w:type="dxa"/>
          </w:tcPr>
          <w:p w14:paraId="3C213628" w14:textId="5E2E4FC1" w:rsidR="000661E1" w:rsidRPr="00932764"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42</w:t>
            </w:r>
            <w:r w:rsidR="00932764">
              <w:rPr>
                <w:rFonts w:ascii="Times New Roman" w:hAnsi="Times New Roman" w:cs="Times New Roman"/>
                <w:sz w:val="28"/>
                <w:szCs w:val="28"/>
                <w:lang w:val="ru-RU"/>
              </w:rPr>
              <w:t>,</w:t>
            </w:r>
            <w:r w:rsidR="006C0772">
              <w:rPr>
                <w:rFonts w:ascii="Times New Roman" w:hAnsi="Times New Roman" w:cs="Times New Roman"/>
                <w:sz w:val="28"/>
                <w:szCs w:val="28"/>
                <w:lang w:val="ru-RU"/>
              </w:rPr>
              <w:t>2</w:t>
            </w:r>
          </w:p>
        </w:tc>
        <w:tc>
          <w:tcPr>
            <w:tcW w:w="1971" w:type="dxa"/>
          </w:tcPr>
          <w:p w14:paraId="61276E6D" w14:textId="54B67460" w:rsidR="000661E1" w:rsidRPr="006C0772"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38</w:t>
            </w:r>
            <w:r w:rsidR="006C0772">
              <w:rPr>
                <w:rFonts w:ascii="Times New Roman" w:hAnsi="Times New Roman" w:cs="Times New Roman"/>
                <w:sz w:val="28"/>
                <w:szCs w:val="28"/>
                <w:lang w:val="ru-RU"/>
              </w:rPr>
              <w:t>,</w:t>
            </w:r>
            <w:r w:rsidR="005102EC">
              <w:rPr>
                <w:rFonts w:ascii="Times New Roman" w:hAnsi="Times New Roman" w:cs="Times New Roman"/>
                <w:sz w:val="28"/>
                <w:szCs w:val="28"/>
                <w:lang w:val="ru-RU"/>
              </w:rPr>
              <w:t>3</w:t>
            </w:r>
          </w:p>
        </w:tc>
        <w:tc>
          <w:tcPr>
            <w:tcW w:w="1792" w:type="dxa"/>
          </w:tcPr>
          <w:p w14:paraId="40C439E4" w14:textId="3EF1D0EF" w:rsidR="000661E1" w:rsidRPr="006C0772" w:rsidRDefault="006C0772"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19,</w:t>
            </w:r>
            <w:r w:rsidR="005102EC">
              <w:rPr>
                <w:rFonts w:ascii="Times New Roman" w:hAnsi="Times New Roman" w:cs="Times New Roman"/>
                <w:sz w:val="28"/>
                <w:szCs w:val="28"/>
                <w:lang w:val="ru-RU"/>
              </w:rPr>
              <w:t>5</w:t>
            </w:r>
          </w:p>
        </w:tc>
      </w:tr>
      <w:tr w:rsidR="000661E1" w:rsidRPr="00157F50" w14:paraId="51B69A59" w14:textId="77777777" w:rsidTr="000661E1">
        <w:tc>
          <w:tcPr>
            <w:tcW w:w="3618" w:type="dxa"/>
          </w:tcPr>
          <w:p w14:paraId="37208DF7"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Знание и анализ биографии и деятельности</w:t>
            </w:r>
          </w:p>
        </w:tc>
        <w:tc>
          <w:tcPr>
            <w:tcW w:w="2107" w:type="dxa"/>
          </w:tcPr>
          <w:p w14:paraId="76F2FE24" w14:textId="50D1403A" w:rsidR="000661E1" w:rsidRPr="00D04462"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w:t>
            </w:r>
            <w:r w:rsidR="00D04462">
              <w:rPr>
                <w:rFonts w:ascii="Times New Roman" w:hAnsi="Times New Roman" w:cs="Times New Roman"/>
                <w:sz w:val="28"/>
                <w:szCs w:val="28"/>
                <w:lang w:val="ru-RU"/>
              </w:rPr>
              <w:t>7,6</w:t>
            </w:r>
          </w:p>
        </w:tc>
        <w:tc>
          <w:tcPr>
            <w:tcW w:w="1971" w:type="dxa"/>
          </w:tcPr>
          <w:p w14:paraId="630C9ADF" w14:textId="55661A2D" w:rsidR="000661E1" w:rsidRPr="00D04462"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52</w:t>
            </w:r>
            <w:r w:rsidR="00D04462">
              <w:rPr>
                <w:rFonts w:ascii="Times New Roman" w:hAnsi="Times New Roman" w:cs="Times New Roman"/>
                <w:sz w:val="28"/>
                <w:szCs w:val="28"/>
                <w:lang w:val="ru-RU"/>
              </w:rPr>
              <w:t>,2</w:t>
            </w:r>
          </w:p>
        </w:tc>
        <w:tc>
          <w:tcPr>
            <w:tcW w:w="1792" w:type="dxa"/>
          </w:tcPr>
          <w:p w14:paraId="759E3726" w14:textId="314940A4" w:rsidR="000661E1" w:rsidRPr="00D04462"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20</w:t>
            </w:r>
            <w:r w:rsidR="00D04462">
              <w:rPr>
                <w:rFonts w:ascii="Times New Roman" w:hAnsi="Times New Roman" w:cs="Times New Roman"/>
                <w:sz w:val="28"/>
                <w:szCs w:val="28"/>
                <w:lang w:val="ru-RU"/>
              </w:rPr>
              <w:t>,2</w:t>
            </w:r>
          </w:p>
        </w:tc>
      </w:tr>
      <w:tr w:rsidR="000661E1" w:rsidRPr="00157F50" w14:paraId="65AE32E3" w14:textId="77777777" w:rsidTr="000661E1">
        <w:tc>
          <w:tcPr>
            <w:tcW w:w="3618" w:type="dxa"/>
          </w:tcPr>
          <w:p w14:paraId="654C37C0"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Работа с историческими источниками</w:t>
            </w:r>
          </w:p>
        </w:tc>
        <w:tc>
          <w:tcPr>
            <w:tcW w:w="2107" w:type="dxa"/>
          </w:tcPr>
          <w:p w14:paraId="38039E69" w14:textId="1305088C" w:rsidR="000661E1" w:rsidRPr="006B1E48"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58</w:t>
            </w:r>
            <w:r w:rsidR="006B1E48">
              <w:rPr>
                <w:rFonts w:ascii="Times New Roman" w:hAnsi="Times New Roman" w:cs="Times New Roman"/>
                <w:sz w:val="28"/>
                <w:szCs w:val="28"/>
                <w:lang w:val="ru-RU"/>
              </w:rPr>
              <w:t>,4</w:t>
            </w:r>
          </w:p>
        </w:tc>
        <w:tc>
          <w:tcPr>
            <w:tcW w:w="1971" w:type="dxa"/>
          </w:tcPr>
          <w:p w14:paraId="7DE0FDEE" w14:textId="074DFAC1" w:rsidR="000661E1" w:rsidRPr="00F005AB"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32</w:t>
            </w:r>
            <w:r w:rsidR="00F005AB">
              <w:rPr>
                <w:rFonts w:ascii="Times New Roman" w:hAnsi="Times New Roman" w:cs="Times New Roman"/>
                <w:sz w:val="28"/>
                <w:szCs w:val="28"/>
                <w:lang w:val="ru-RU"/>
              </w:rPr>
              <w:t>,1</w:t>
            </w:r>
          </w:p>
        </w:tc>
        <w:tc>
          <w:tcPr>
            <w:tcW w:w="1792" w:type="dxa"/>
          </w:tcPr>
          <w:p w14:paraId="3B7A80DB" w14:textId="27B95132" w:rsidR="000661E1" w:rsidRPr="007C5DA9" w:rsidRDefault="007C5DA9"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9,5</w:t>
            </w:r>
          </w:p>
        </w:tc>
      </w:tr>
      <w:tr w:rsidR="000661E1" w:rsidRPr="00157F50" w14:paraId="14BF2D15" w14:textId="77777777" w:rsidTr="000661E1">
        <w:tc>
          <w:tcPr>
            <w:tcW w:w="3618" w:type="dxa"/>
          </w:tcPr>
          <w:p w14:paraId="66E32CCB"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Оценка роли личности в истории</w:t>
            </w:r>
          </w:p>
        </w:tc>
        <w:tc>
          <w:tcPr>
            <w:tcW w:w="2107" w:type="dxa"/>
          </w:tcPr>
          <w:p w14:paraId="343A4B07" w14:textId="2E709150" w:rsidR="000661E1" w:rsidRPr="00B4790B"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6</w:t>
            </w:r>
            <w:r w:rsidR="00B4790B">
              <w:rPr>
                <w:rFonts w:ascii="Times New Roman" w:hAnsi="Times New Roman" w:cs="Times New Roman"/>
                <w:sz w:val="28"/>
                <w:szCs w:val="28"/>
                <w:lang w:val="ru-RU"/>
              </w:rPr>
              <w:t>2,6</w:t>
            </w:r>
          </w:p>
        </w:tc>
        <w:tc>
          <w:tcPr>
            <w:tcW w:w="1971" w:type="dxa"/>
          </w:tcPr>
          <w:p w14:paraId="3B5D18DF" w14:textId="62513322" w:rsidR="000661E1" w:rsidRPr="00B4790B"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27</w:t>
            </w:r>
            <w:r w:rsidR="00B4790B">
              <w:rPr>
                <w:rFonts w:ascii="Times New Roman" w:hAnsi="Times New Roman" w:cs="Times New Roman"/>
                <w:sz w:val="28"/>
                <w:szCs w:val="28"/>
                <w:lang w:val="ru-RU"/>
              </w:rPr>
              <w:t>,2</w:t>
            </w:r>
          </w:p>
        </w:tc>
        <w:tc>
          <w:tcPr>
            <w:tcW w:w="1792" w:type="dxa"/>
          </w:tcPr>
          <w:p w14:paraId="7D8FE7DE" w14:textId="4E45E371" w:rsidR="000661E1" w:rsidRPr="00B4790B"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10</w:t>
            </w:r>
            <w:r w:rsidR="00B4790B">
              <w:rPr>
                <w:rFonts w:ascii="Times New Roman" w:hAnsi="Times New Roman" w:cs="Times New Roman"/>
                <w:sz w:val="28"/>
                <w:szCs w:val="28"/>
                <w:lang w:val="ru-RU"/>
              </w:rPr>
              <w:t>,2</w:t>
            </w:r>
          </w:p>
        </w:tc>
      </w:tr>
      <w:tr w:rsidR="000661E1" w:rsidRPr="00157F50" w14:paraId="70255D06" w14:textId="77777777" w:rsidTr="000661E1">
        <w:tc>
          <w:tcPr>
            <w:tcW w:w="3618" w:type="dxa"/>
          </w:tcPr>
          <w:p w14:paraId="053134CE"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Рефлексия и личностное осмысление</w:t>
            </w:r>
          </w:p>
        </w:tc>
        <w:tc>
          <w:tcPr>
            <w:tcW w:w="2107" w:type="dxa"/>
          </w:tcPr>
          <w:p w14:paraId="4BC382D3" w14:textId="78B288F6" w:rsidR="000661E1" w:rsidRPr="00B4790B"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7</w:t>
            </w:r>
            <w:r w:rsidR="00B4790B">
              <w:rPr>
                <w:rFonts w:ascii="Times New Roman" w:hAnsi="Times New Roman" w:cs="Times New Roman"/>
                <w:sz w:val="28"/>
                <w:szCs w:val="28"/>
                <w:lang w:val="ru-RU"/>
              </w:rPr>
              <w:t>1,7</w:t>
            </w:r>
          </w:p>
        </w:tc>
        <w:tc>
          <w:tcPr>
            <w:tcW w:w="1971" w:type="dxa"/>
          </w:tcPr>
          <w:p w14:paraId="267EB724" w14:textId="69FC8DBD" w:rsidR="000661E1" w:rsidRPr="00B4790B"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23</w:t>
            </w:r>
            <w:r w:rsidR="00B4790B">
              <w:rPr>
                <w:rFonts w:ascii="Times New Roman" w:hAnsi="Times New Roman" w:cs="Times New Roman"/>
                <w:sz w:val="28"/>
                <w:szCs w:val="28"/>
                <w:lang w:val="ru-RU"/>
              </w:rPr>
              <w:t>,1</w:t>
            </w:r>
          </w:p>
        </w:tc>
        <w:tc>
          <w:tcPr>
            <w:tcW w:w="1792" w:type="dxa"/>
          </w:tcPr>
          <w:p w14:paraId="6644956D" w14:textId="7930B56C" w:rsidR="000661E1" w:rsidRPr="00B4790B"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5</w:t>
            </w:r>
            <w:r w:rsidR="00B4790B">
              <w:rPr>
                <w:rFonts w:ascii="Times New Roman" w:hAnsi="Times New Roman" w:cs="Times New Roman"/>
                <w:sz w:val="28"/>
                <w:szCs w:val="28"/>
                <w:lang w:val="ru-RU"/>
              </w:rPr>
              <w:t>,2</w:t>
            </w:r>
          </w:p>
        </w:tc>
      </w:tr>
      <w:tr w:rsidR="000661E1" w:rsidRPr="00157F50" w14:paraId="3CCE40D8" w14:textId="77777777" w:rsidTr="000661E1">
        <w:tc>
          <w:tcPr>
            <w:tcW w:w="3618" w:type="dxa"/>
          </w:tcPr>
          <w:p w14:paraId="646E94A1" w14:textId="77777777" w:rsidR="000661E1" w:rsidRPr="00157F50" w:rsidRDefault="000661E1" w:rsidP="000661E1">
            <w:pPr>
              <w:jc w:val="both"/>
              <w:rPr>
                <w:rFonts w:ascii="Times New Roman" w:hAnsi="Times New Roman" w:cs="Times New Roman"/>
                <w:sz w:val="28"/>
                <w:szCs w:val="28"/>
              </w:rPr>
            </w:pPr>
            <w:r>
              <w:rPr>
                <w:rFonts w:ascii="Times New Roman" w:hAnsi="Times New Roman" w:cs="Times New Roman"/>
                <w:sz w:val="28"/>
                <w:szCs w:val="28"/>
              </w:rPr>
              <w:t>КГ2</w:t>
            </w:r>
          </w:p>
        </w:tc>
        <w:tc>
          <w:tcPr>
            <w:tcW w:w="2107" w:type="dxa"/>
          </w:tcPr>
          <w:p w14:paraId="0148E299" w14:textId="77777777" w:rsidR="000661E1" w:rsidRPr="00157F50" w:rsidRDefault="000661E1" w:rsidP="000661E1">
            <w:pPr>
              <w:ind w:firstLine="709"/>
              <w:jc w:val="both"/>
              <w:rPr>
                <w:rFonts w:ascii="Times New Roman" w:hAnsi="Times New Roman" w:cs="Times New Roman"/>
                <w:sz w:val="28"/>
                <w:szCs w:val="28"/>
              </w:rPr>
            </w:pPr>
          </w:p>
        </w:tc>
        <w:tc>
          <w:tcPr>
            <w:tcW w:w="1971" w:type="dxa"/>
          </w:tcPr>
          <w:p w14:paraId="6429AF98" w14:textId="77777777" w:rsidR="000661E1" w:rsidRPr="00157F50" w:rsidRDefault="000661E1" w:rsidP="000661E1">
            <w:pPr>
              <w:ind w:firstLine="709"/>
              <w:jc w:val="both"/>
              <w:rPr>
                <w:rFonts w:ascii="Times New Roman" w:hAnsi="Times New Roman" w:cs="Times New Roman"/>
                <w:sz w:val="28"/>
                <w:szCs w:val="28"/>
              </w:rPr>
            </w:pPr>
          </w:p>
        </w:tc>
        <w:tc>
          <w:tcPr>
            <w:tcW w:w="1792" w:type="dxa"/>
          </w:tcPr>
          <w:p w14:paraId="2E4233E9" w14:textId="77777777" w:rsidR="000661E1" w:rsidRPr="00157F50" w:rsidRDefault="000661E1" w:rsidP="000661E1">
            <w:pPr>
              <w:ind w:firstLine="709"/>
              <w:jc w:val="both"/>
              <w:rPr>
                <w:rFonts w:ascii="Times New Roman" w:hAnsi="Times New Roman" w:cs="Times New Roman"/>
                <w:sz w:val="28"/>
                <w:szCs w:val="28"/>
              </w:rPr>
            </w:pPr>
          </w:p>
        </w:tc>
      </w:tr>
      <w:tr w:rsidR="000661E1" w:rsidRPr="00157F50" w14:paraId="495B89D4" w14:textId="77777777" w:rsidTr="000661E1">
        <w:tc>
          <w:tcPr>
            <w:tcW w:w="3618" w:type="dxa"/>
          </w:tcPr>
          <w:p w14:paraId="4F9A7815" w14:textId="77777777" w:rsidR="000661E1" w:rsidRPr="00157F50" w:rsidRDefault="000661E1" w:rsidP="000661E1">
            <w:pPr>
              <w:jc w:val="both"/>
              <w:rPr>
                <w:rFonts w:ascii="Times New Roman" w:hAnsi="Times New Roman" w:cs="Times New Roman"/>
                <w:b/>
                <w:sz w:val="28"/>
                <w:szCs w:val="28"/>
              </w:rPr>
            </w:pPr>
            <w:r w:rsidRPr="00157F50">
              <w:rPr>
                <w:rFonts w:ascii="Times New Roman" w:hAnsi="Times New Roman" w:cs="Times New Roman"/>
                <w:sz w:val="28"/>
                <w:szCs w:val="28"/>
              </w:rPr>
              <w:t>Знание и понимание исторического контекста</w:t>
            </w:r>
          </w:p>
        </w:tc>
        <w:tc>
          <w:tcPr>
            <w:tcW w:w="2107" w:type="dxa"/>
          </w:tcPr>
          <w:p w14:paraId="73FDA0C2" w14:textId="1A647AFA" w:rsidR="000661E1" w:rsidRPr="00B4790B"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48</w:t>
            </w:r>
            <w:r w:rsidR="00B4790B">
              <w:rPr>
                <w:rFonts w:ascii="Times New Roman" w:hAnsi="Times New Roman" w:cs="Times New Roman"/>
                <w:sz w:val="28"/>
                <w:szCs w:val="28"/>
                <w:lang w:val="ru-RU"/>
              </w:rPr>
              <w:t>,</w:t>
            </w:r>
            <w:r w:rsidR="00AB6EA2">
              <w:rPr>
                <w:rFonts w:ascii="Times New Roman" w:hAnsi="Times New Roman" w:cs="Times New Roman"/>
                <w:sz w:val="28"/>
                <w:szCs w:val="28"/>
                <w:lang w:val="ru-RU"/>
              </w:rPr>
              <w:t>4</w:t>
            </w:r>
          </w:p>
        </w:tc>
        <w:tc>
          <w:tcPr>
            <w:tcW w:w="1971" w:type="dxa"/>
          </w:tcPr>
          <w:p w14:paraId="640D183A" w14:textId="6268BD7C" w:rsidR="000661E1" w:rsidRPr="00A61395"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37</w:t>
            </w:r>
            <w:r w:rsidR="00A61395">
              <w:rPr>
                <w:rFonts w:ascii="Times New Roman" w:hAnsi="Times New Roman" w:cs="Times New Roman"/>
                <w:sz w:val="28"/>
                <w:szCs w:val="28"/>
                <w:lang w:val="ru-RU"/>
              </w:rPr>
              <w:t>,4</w:t>
            </w:r>
          </w:p>
        </w:tc>
        <w:tc>
          <w:tcPr>
            <w:tcW w:w="1792" w:type="dxa"/>
          </w:tcPr>
          <w:p w14:paraId="65675CAF" w14:textId="432AF5FC" w:rsidR="000661E1" w:rsidRPr="00A61395"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1</w:t>
            </w:r>
            <w:r w:rsidR="00A61395">
              <w:rPr>
                <w:rFonts w:ascii="Times New Roman" w:hAnsi="Times New Roman" w:cs="Times New Roman"/>
                <w:sz w:val="28"/>
                <w:szCs w:val="28"/>
                <w:lang w:val="ru-RU"/>
              </w:rPr>
              <w:t>4,2</w:t>
            </w:r>
          </w:p>
        </w:tc>
      </w:tr>
      <w:tr w:rsidR="000661E1" w:rsidRPr="00157F50" w14:paraId="4C37F601" w14:textId="77777777" w:rsidTr="000661E1">
        <w:tc>
          <w:tcPr>
            <w:tcW w:w="3618" w:type="dxa"/>
          </w:tcPr>
          <w:p w14:paraId="57C36534"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Знание и анализ биографии и деятельности</w:t>
            </w:r>
          </w:p>
        </w:tc>
        <w:tc>
          <w:tcPr>
            <w:tcW w:w="2107" w:type="dxa"/>
          </w:tcPr>
          <w:p w14:paraId="7E0E57E6" w14:textId="75B35060" w:rsidR="000661E1" w:rsidRPr="00377990"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33</w:t>
            </w:r>
            <w:r w:rsidR="00377990">
              <w:rPr>
                <w:rFonts w:ascii="Times New Roman" w:hAnsi="Times New Roman" w:cs="Times New Roman"/>
                <w:sz w:val="28"/>
                <w:szCs w:val="28"/>
                <w:lang w:val="ru-RU"/>
              </w:rPr>
              <w:t>,1</w:t>
            </w:r>
          </w:p>
        </w:tc>
        <w:tc>
          <w:tcPr>
            <w:tcW w:w="1971" w:type="dxa"/>
          </w:tcPr>
          <w:p w14:paraId="074F14DC" w14:textId="14059306" w:rsidR="000661E1" w:rsidRPr="00EC05E9"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4</w:t>
            </w:r>
            <w:r w:rsidR="00EC05E9">
              <w:rPr>
                <w:rFonts w:ascii="Times New Roman" w:hAnsi="Times New Roman" w:cs="Times New Roman"/>
                <w:sz w:val="28"/>
                <w:szCs w:val="28"/>
                <w:lang w:val="ru-RU"/>
              </w:rPr>
              <w:t>6,</w:t>
            </w:r>
            <w:r w:rsidR="00301A33">
              <w:rPr>
                <w:rFonts w:ascii="Times New Roman" w:hAnsi="Times New Roman" w:cs="Times New Roman"/>
                <w:sz w:val="28"/>
                <w:szCs w:val="28"/>
                <w:lang w:val="ru-RU"/>
              </w:rPr>
              <w:t>6</w:t>
            </w:r>
          </w:p>
        </w:tc>
        <w:tc>
          <w:tcPr>
            <w:tcW w:w="1792" w:type="dxa"/>
          </w:tcPr>
          <w:p w14:paraId="7FDFEA99" w14:textId="77FBAFF5" w:rsidR="000661E1" w:rsidRPr="00EC05E9"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20</w:t>
            </w:r>
            <w:r w:rsidR="00EC05E9">
              <w:rPr>
                <w:rFonts w:ascii="Times New Roman" w:hAnsi="Times New Roman" w:cs="Times New Roman"/>
                <w:sz w:val="28"/>
                <w:szCs w:val="28"/>
                <w:lang w:val="ru-RU"/>
              </w:rPr>
              <w:t>,</w:t>
            </w:r>
            <w:r w:rsidR="00301A33">
              <w:rPr>
                <w:rFonts w:ascii="Times New Roman" w:hAnsi="Times New Roman" w:cs="Times New Roman"/>
                <w:sz w:val="28"/>
                <w:szCs w:val="28"/>
                <w:lang w:val="ru-RU"/>
              </w:rPr>
              <w:t>3</w:t>
            </w:r>
          </w:p>
        </w:tc>
      </w:tr>
      <w:tr w:rsidR="000661E1" w:rsidRPr="00157F50" w14:paraId="0B43EE10" w14:textId="77777777" w:rsidTr="000661E1">
        <w:tc>
          <w:tcPr>
            <w:tcW w:w="3618" w:type="dxa"/>
          </w:tcPr>
          <w:p w14:paraId="19E5591C"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Работа с историческими источниками</w:t>
            </w:r>
          </w:p>
        </w:tc>
        <w:tc>
          <w:tcPr>
            <w:tcW w:w="2107" w:type="dxa"/>
          </w:tcPr>
          <w:p w14:paraId="0E984B5C" w14:textId="31543C96" w:rsidR="000661E1" w:rsidRPr="00EC05E9"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62</w:t>
            </w:r>
            <w:r w:rsidR="00EC05E9">
              <w:rPr>
                <w:rFonts w:ascii="Times New Roman" w:hAnsi="Times New Roman" w:cs="Times New Roman"/>
                <w:sz w:val="28"/>
                <w:szCs w:val="28"/>
                <w:lang w:val="ru-RU"/>
              </w:rPr>
              <w:t>,2</w:t>
            </w:r>
          </w:p>
        </w:tc>
        <w:tc>
          <w:tcPr>
            <w:tcW w:w="1971" w:type="dxa"/>
          </w:tcPr>
          <w:p w14:paraId="038FC724" w14:textId="71A23612" w:rsidR="000661E1" w:rsidRPr="00EC05E9"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w:t>
            </w:r>
            <w:r w:rsidR="00EC05E9">
              <w:rPr>
                <w:rFonts w:ascii="Times New Roman" w:hAnsi="Times New Roman" w:cs="Times New Roman"/>
                <w:sz w:val="28"/>
                <w:szCs w:val="28"/>
                <w:lang w:val="ru-RU"/>
              </w:rPr>
              <w:t>7,</w:t>
            </w:r>
            <w:r w:rsidR="00301A33">
              <w:rPr>
                <w:rFonts w:ascii="Times New Roman" w:hAnsi="Times New Roman" w:cs="Times New Roman"/>
                <w:sz w:val="28"/>
                <w:szCs w:val="28"/>
                <w:lang w:val="ru-RU"/>
              </w:rPr>
              <w:t>7</w:t>
            </w:r>
          </w:p>
        </w:tc>
        <w:tc>
          <w:tcPr>
            <w:tcW w:w="1792" w:type="dxa"/>
          </w:tcPr>
          <w:p w14:paraId="3DD764D4" w14:textId="04C625C4" w:rsidR="000661E1" w:rsidRPr="00EC05E9"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10</w:t>
            </w:r>
            <w:r w:rsidR="00EC05E9">
              <w:rPr>
                <w:rFonts w:ascii="Times New Roman" w:hAnsi="Times New Roman" w:cs="Times New Roman"/>
                <w:sz w:val="28"/>
                <w:szCs w:val="28"/>
                <w:lang w:val="ru-RU"/>
              </w:rPr>
              <w:t>,</w:t>
            </w:r>
            <w:r w:rsidR="00301A33">
              <w:rPr>
                <w:rFonts w:ascii="Times New Roman" w:hAnsi="Times New Roman" w:cs="Times New Roman"/>
                <w:sz w:val="28"/>
                <w:szCs w:val="28"/>
                <w:lang w:val="ru-RU"/>
              </w:rPr>
              <w:t>1</w:t>
            </w:r>
          </w:p>
        </w:tc>
      </w:tr>
      <w:tr w:rsidR="000661E1" w:rsidRPr="00157F50" w14:paraId="43E5E3BD" w14:textId="77777777" w:rsidTr="000661E1">
        <w:tc>
          <w:tcPr>
            <w:tcW w:w="3618" w:type="dxa"/>
          </w:tcPr>
          <w:p w14:paraId="48109582"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lastRenderedPageBreak/>
              <w:t>Оценка роли личности в истории</w:t>
            </w:r>
          </w:p>
        </w:tc>
        <w:tc>
          <w:tcPr>
            <w:tcW w:w="2107" w:type="dxa"/>
          </w:tcPr>
          <w:p w14:paraId="3F4470D2" w14:textId="5CEB7A74" w:rsidR="000661E1" w:rsidRPr="00EC05E9"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65</w:t>
            </w:r>
            <w:r w:rsidR="00EC05E9">
              <w:rPr>
                <w:rFonts w:ascii="Times New Roman" w:hAnsi="Times New Roman" w:cs="Times New Roman"/>
                <w:sz w:val="28"/>
                <w:szCs w:val="28"/>
                <w:lang w:val="ru-RU"/>
              </w:rPr>
              <w:t>,3</w:t>
            </w:r>
          </w:p>
        </w:tc>
        <w:tc>
          <w:tcPr>
            <w:tcW w:w="1971" w:type="dxa"/>
          </w:tcPr>
          <w:p w14:paraId="3FA904E7" w14:textId="71B407B2" w:rsidR="000661E1" w:rsidRPr="00EC05E9"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w:t>
            </w:r>
            <w:r w:rsidR="00EC05E9">
              <w:rPr>
                <w:rFonts w:ascii="Times New Roman" w:hAnsi="Times New Roman" w:cs="Times New Roman"/>
                <w:sz w:val="28"/>
                <w:szCs w:val="28"/>
                <w:lang w:val="ru-RU"/>
              </w:rPr>
              <w:t>4,7</w:t>
            </w:r>
          </w:p>
        </w:tc>
        <w:tc>
          <w:tcPr>
            <w:tcW w:w="1792" w:type="dxa"/>
          </w:tcPr>
          <w:p w14:paraId="522DD8E0" w14:textId="401505E7" w:rsidR="000661E1" w:rsidRPr="00EC05E9"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10</w:t>
            </w:r>
            <w:r w:rsidR="00EC05E9">
              <w:rPr>
                <w:rFonts w:ascii="Times New Roman" w:hAnsi="Times New Roman" w:cs="Times New Roman"/>
                <w:sz w:val="28"/>
                <w:szCs w:val="28"/>
                <w:lang w:val="ru-RU"/>
              </w:rPr>
              <w:t>,0</w:t>
            </w:r>
          </w:p>
        </w:tc>
      </w:tr>
      <w:tr w:rsidR="000661E1" w:rsidRPr="00157F50" w14:paraId="6D3C6723" w14:textId="77777777" w:rsidTr="000661E1">
        <w:tc>
          <w:tcPr>
            <w:tcW w:w="3618" w:type="dxa"/>
          </w:tcPr>
          <w:p w14:paraId="655EA5BF"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Рефлексия и личностное осмысление</w:t>
            </w:r>
          </w:p>
        </w:tc>
        <w:tc>
          <w:tcPr>
            <w:tcW w:w="2107" w:type="dxa"/>
          </w:tcPr>
          <w:p w14:paraId="7B09734A" w14:textId="38A57C62" w:rsidR="000661E1" w:rsidRPr="00EC05E9"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7</w:t>
            </w:r>
            <w:r w:rsidR="00EC05E9">
              <w:rPr>
                <w:rFonts w:ascii="Times New Roman" w:hAnsi="Times New Roman" w:cs="Times New Roman"/>
                <w:sz w:val="28"/>
                <w:szCs w:val="28"/>
                <w:lang w:val="ru-RU"/>
              </w:rPr>
              <w:t>4,8</w:t>
            </w:r>
          </w:p>
        </w:tc>
        <w:tc>
          <w:tcPr>
            <w:tcW w:w="1971" w:type="dxa"/>
          </w:tcPr>
          <w:p w14:paraId="3498D518" w14:textId="361CB425" w:rsidR="000661E1" w:rsidRPr="00EC05E9"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20</w:t>
            </w:r>
            <w:r w:rsidR="00EC05E9">
              <w:rPr>
                <w:rFonts w:ascii="Times New Roman" w:hAnsi="Times New Roman" w:cs="Times New Roman"/>
                <w:sz w:val="28"/>
                <w:szCs w:val="28"/>
                <w:lang w:val="ru-RU"/>
              </w:rPr>
              <w:t>,1</w:t>
            </w:r>
          </w:p>
        </w:tc>
        <w:tc>
          <w:tcPr>
            <w:tcW w:w="1792" w:type="dxa"/>
          </w:tcPr>
          <w:p w14:paraId="6633D342" w14:textId="2385541A" w:rsidR="000661E1" w:rsidRPr="00EC05E9"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5</w:t>
            </w:r>
            <w:r w:rsidR="00EC05E9">
              <w:rPr>
                <w:rFonts w:ascii="Times New Roman" w:hAnsi="Times New Roman" w:cs="Times New Roman"/>
                <w:sz w:val="28"/>
                <w:szCs w:val="28"/>
                <w:lang w:val="ru-RU"/>
              </w:rPr>
              <w:t>,1</w:t>
            </w:r>
          </w:p>
        </w:tc>
      </w:tr>
      <w:tr w:rsidR="000661E1" w:rsidRPr="00157F50" w14:paraId="370B30DF" w14:textId="77777777" w:rsidTr="000661E1">
        <w:tc>
          <w:tcPr>
            <w:tcW w:w="3618" w:type="dxa"/>
          </w:tcPr>
          <w:p w14:paraId="414D9397" w14:textId="77777777" w:rsidR="000661E1" w:rsidRPr="00157F50" w:rsidRDefault="000661E1" w:rsidP="000661E1">
            <w:pPr>
              <w:jc w:val="both"/>
              <w:rPr>
                <w:rFonts w:ascii="Times New Roman" w:hAnsi="Times New Roman" w:cs="Times New Roman"/>
                <w:sz w:val="28"/>
                <w:szCs w:val="28"/>
              </w:rPr>
            </w:pPr>
            <w:r>
              <w:rPr>
                <w:rFonts w:ascii="Times New Roman" w:hAnsi="Times New Roman" w:cs="Times New Roman"/>
                <w:sz w:val="28"/>
                <w:szCs w:val="28"/>
              </w:rPr>
              <w:t>КГ3</w:t>
            </w:r>
          </w:p>
        </w:tc>
        <w:tc>
          <w:tcPr>
            <w:tcW w:w="2107" w:type="dxa"/>
          </w:tcPr>
          <w:p w14:paraId="5823D4A8" w14:textId="77777777" w:rsidR="000661E1" w:rsidRPr="00157F50" w:rsidRDefault="000661E1" w:rsidP="000661E1">
            <w:pPr>
              <w:ind w:firstLine="709"/>
              <w:jc w:val="both"/>
              <w:rPr>
                <w:rFonts w:ascii="Times New Roman" w:hAnsi="Times New Roman" w:cs="Times New Roman"/>
                <w:sz w:val="28"/>
                <w:szCs w:val="28"/>
              </w:rPr>
            </w:pPr>
          </w:p>
        </w:tc>
        <w:tc>
          <w:tcPr>
            <w:tcW w:w="1971" w:type="dxa"/>
          </w:tcPr>
          <w:p w14:paraId="71A211D6" w14:textId="77777777" w:rsidR="000661E1" w:rsidRPr="00157F50" w:rsidRDefault="000661E1" w:rsidP="000661E1">
            <w:pPr>
              <w:ind w:firstLine="709"/>
              <w:jc w:val="both"/>
              <w:rPr>
                <w:rFonts w:ascii="Times New Roman" w:hAnsi="Times New Roman" w:cs="Times New Roman"/>
                <w:sz w:val="28"/>
                <w:szCs w:val="28"/>
              </w:rPr>
            </w:pPr>
          </w:p>
        </w:tc>
        <w:tc>
          <w:tcPr>
            <w:tcW w:w="1792" w:type="dxa"/>
          </w:tcPr>
          <w:p w14:paraId="719332A7" w14:textId="77777777" w:rsidR="000661E1" w:rsidRPr="00157F50" w:rsidRDefault="000661E1" w:rsidP="000661E1">
            <w:pPr>
              <w:ind w:firstLine="709"/>
              <w:jc w:val="both"/>
              <w:rPr>
                <w:rFonts w:ascii="Times New Roman" w:hAnsi="Times New Roman" w:cs="Times New Roman"/>
                <w:sz w:val="28"/>
                <w:szCs w:val="28"/>
              </w:rPr>
            </w:pPr>
          </w:p>
        </w:tc>
      </w:tr>
      <w:tr w:rsidR="000661E1" w:rsidRPr="00157F50" w14:paraId="67CECED2" w14:textId="77777777" w:rsidTr="000661E1">
        <w:tc>
          <w:tcPr>
            <w:tcW w:w="3618" w:type="dxa"/>
          </w:tcPr>
          <w:p w14:paraId="435EACC2" w14:textId="77777777" w:rsidR="000661E1" w:rsidRPr="00157F50" w:rsidRDefault="000661E1" w:rsidP="000661E1">
            <w:pPr>
              <w:jc w:val="both"/>
              <w:rPr>
                <w:rFonts w:ascii="Times New Roman" w:hAnsi="Times New Roman" w:cs="Times New Roman"/>
                <w:b/>
                <w:sz w:val="28"/>
                <w:szCs w:val="28"/>
              </w:rPr>
            </w:pPr>
            <w:r w:rsidRPr="00157F50">
              <w:rPr>
                <w:rFonts w:ascii="Times New Roman" w:hAnsi="Times New Roman" w:cs="Times New Roman"/>
                <w:sz w:val="28"/>
                <w:szCs w:val="28"/>
              </w:rPr>
              <w:t>Знание и понимание исторического контекста</w:t>
            </w:r>
          </w:p>
        </w:tc>
        <w:tc>
          <w:tcPr>
            <w:tcW w:w="2107" w:type="dxa"/>
          </w:tcPr>
          <w:p w14:paraId="22166ED6" w14:textId="5E8D933A" w:rsidR="000661E1" w:rsidRPr="005853AA"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45</w:t>
            </w:r>
            <w:r w:rsidR="005853AA">
              <w:rPr>
                <w:rFonts w:ascii="Times New Roman" w:hAnsi="Times New Roman" w:cs="Times New Roman"/>
                <w:sz w:val="28"/>
                <w:szCs w:val="28"/>
                <w:lang w:val="ru-RU"/>
              </w:rPr>
              <w:t>,2</w:t>
            </w:r>
          </w:p>
        </w:tc>
        <w:tc>
          <w:tcPr>
            <w:tcW w:w="1971" w:type="dxa"/>
          </w:tcPr>
          <w:p w14:paraId="51A6D1D8" w14:textId="7C503AB7" w:rsidR="000661E1" w:rsidRPr="005853AA"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3</w:t>
            </w:r>
            <w:r w:rsidR="005853AA">
              <w:rPr>
                <w:rFonts w:ascii="Times New Roman" w:hAnsi="Times New Roman" w:cs="Times New Roman"/>
                <w:sz w:val="28"/>
                <w:szCs w:val="28"/>
                <w:lang w:val="ru-RU"/>
              </w:rPr>
              <w:t>4,8</w:t>
            </w:r>
          </w:p>
        </w:tc>
        <w:tc>
          <w:tcPr>
            <w:tcW w:w="1792" w:type="dxa"/>
          </w:tcPr>
          <w:p w14:paraId="07CD3DF7" w14:textId="1326E2EA" w:rsidR="000661E1" w:rsidRPr="005853AA"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20</w:t>
            </w:r>
            <w:r w:rsidR="005853AA">
              <w:rPr>
                <w:rFonts w:ascii="Times New Roman" w:hAnsi="Times New Roman" w:cs="Times New Roman"/>
                <w:sz w:val="28"/>
                <w:szCs w:val="28"/>
                <w:lang w:val="ru-RU"/>
              </w:rPr>
              <w:t>,0</w:t>
            </w:r>
          </w:p>
        </w:tc>
      </w:tr>
      <w:tr w:rsidR="000661E1" w:rsidRPr="00157F50" w14:paraId="20E1CFC7" w14:textId="77777777" w:rsidTr="000661E1">
        <w:tc>
          <w:tcPr>
            <w:tcW w:w="3618" w:type="dxa"/>
          </w:tcPr>
          <w:p w14:paraId="03E140EF"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Знание и анализ биографии и деятельности</w:t>
            </w:r>
          </w:p>
        </w:tc>
        <w:tc>
          <w:tcPr>
            <w:tcW w:w="2107" w:type="dxa"/>
          </w:tcPr>
          <w:p w14:paraId="7384C0DA" w14:textId="6DAE3B54" w:rsidR="000661E1" w:rsidRPr="005853AA"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30</w:t>
            </w:r>
            <w:r w:rsidR="005853AA">
              <w:rPr>
                <w:rFonts w:ascii="Times New Roman" w:hAnsi="Times New Roman" w:cs="Times New Roman"/>
                <w:sz w:val="28"/>
                <w:szCs w:val="28"/>
                <w:lang w:val="ru-RU"/>
              </w:rPr>
              <w:t>,2</w:t>
            </w:r>
          </w:p>
        </w:tc>
        <w:tc>
          <w:tcPr>
            <w:tcW w:w="1971" w:type="dxa"/>
          </w:tcPr>
          <w:p w14:paraId="46E75598" w14:textId="521E488F" w:rsidR="000661E1" w:rsidRPr="005853AA" w:rsidRDefault="005853AA"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49,</w:t>
            </w:r>
            <w:r w:rsidR="00384FE2">
              <w:rPr>
                <w:rFonts w:ascii="Times New Roman" w:hAnsi="Times New Roman" w:cs="Times New Roman"/>
                <w:sz w:val="28"/>
                <w:szCs w:val="28"/>
                <w:lang w:val="ru-RU"/>
              </w:rPr>
              <w:t>5</w:t>
            </w:r>
          </w:p>
        </w:tc>
        <w:tc>
          <w:tcPr>
            <w:tcW w:w="1792" w:type="dxa"/>
          </w:tcPr>
          <w:p w14:paraId="33CB7F5D" w14:textId="19DB0CC6" w:rsidR="000661E1" w:rsidRPr="005853AA"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20</w:t>
            </w:r>
            <w:r w:rsidR="005853AA">
              <w:rPr>
                <w:rFonts w:ascii="Times New Roman" w:hAnsi="Times New Roman" w:cs="Times New Roman"/>
                <w:sz w:val="28"/>
                <w:szCs w:val="28"/>
                <w:lang w:val="ru-RU"/>
              </w:rPr>
              <w:t>,</w:t>
            </w:r>
            <w:r w:rsidR="00384FE2">
              <w:rPr>
                <w:rFonts w:ascii="Times New Roman" w:hAnsi="Times New Roman" w:cs="Times New Roman"/>
                <w:sz w:val="28"/>
                <w:szCs w:val="28"/>
                <w:lang w:val="ru-RU"/>
              </w:rPr>
              <w:t>3</w:t>
            </w:r>
          </w:p>
        </w:tc>
      </w:tr>
      <w:tr w:rsidR="000661E1" w:rsidRPr="00157F50" w14:paraId="4B3EE626" w14:textId="77777777" w:rsidTr="000661E1">
        <w:tc>
          <w:tcPr>
            <w:tcW w:w="3618" w:type="dxa"/>
          </w:tcPr>
          <w:p w14:paraId="11ECD997"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Работа с историческими источниками</w:t>
            </w:r>
          </w:p>
        </w:tc>
        <w:tc>
          <w:tcPr>
            <w:tcW w:w="2107" w:type="dxa"/>
          </w:tcPr>
          <w:p w14:paraId="46643698" w14:textId="6CB7B163" w:rsidR="000661E1" w:rsidRPr="001837B5"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55</w:t>
            </w:r>
            <w:r w:rsidR="001837B5">
              <w:rPr>
                <w:rFonts w:ascii="Times New Roman" w:hAnsi="Times New Roman" w:cs="Times New Roman"/>
                <w:sz w:val="28"/>
                <w:szCs w:val="28"/>
                <w:lang w:val="ru-RU"/>
              </w:rPr>
              <w:t>,3</w:t>
            </w:r>
          </w:p>
        </w:tc>
        <w:tc>
          <w:tcPr>
            <w:tcW w:w="1971" w:type="dxa"/>
          </w:tcPr>
          <w:p w14:paraId="0D8F3CAA" w14:textId="3DDD8629" w:rsidR="000661E1" w:rsidRPr="001837B5"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3</w:t>
            </w:r>
            <w:r w:rsidR="001837B5">
              <w:rPr>
                <w:rFonts w:ascii="Times New Roman" w:hAnsi="Times New Roman" w:cs="Times New Roman"/>
                <w:sz w:val="28"/>
                <w:szCs w:val="28"/>
                <w:lang w:val="ru-RU"/>
              </w:rPr>
              <w:t>4,</w:t>
            </w:r>
            <w:r w:rsidR="00384FE2">
              <w:rPr>
                <w:rFonts w:ascii="Times New Roman" w:hAnsi="Times New Roman" w:cs="Times New Roman"/>
                <w:sz w:val="28"/>
                <w:szCs w:val="28"/>
                <w:lang w:val="ru-RU"/>
              </w:rPr>
              <w:t>2</w:t>
            </w:r>
          </w:p>
        </w:tc>
        <w:tc>
          <w:tcPr>
            <w:tcW w:w="1792" w:type="dxa"/>
          </w:tcPr>
          <w:p w14:paraId="4B16F842" w14:textId="587A9E2E" w:rsidR="000661E1" w:rsidRPr="001837B5"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10</w:t>
            </w:r>
            <w:r w:rsidR="001837B5">
              <w:rPr>
                <w:rFonts w:ascii="Times New Roman" w:hAnsi="Times New Roman" w:cs="Times New Roman"/>
                <w:sz w:val="28"/>
                <w:szCs w:val="28"/>
                <w:lang w:val="ru-RU"/>
              </w:rPr>
              <w:t>,</w:t>
            </w:r>
            <w:r w:rsidR="00384FE2">
              <w:rPr>
                <w:rFonts w:ascii="Times New Roman" w:hAnsi="Times New Roman" w:cs="Times New Roman"/>
                <w:sz w:val="28"/>
                <w:szCs w:val="28"/>
                <w:lang w:val="ru-RU"/>
              </w:rPr>
              <w:t>2</w:t>
            </w:r>
          </w:p>
        </w:tc>
      </w:tr>
      <w:tr w:rsidR="000661E1" w:rsidRPr="00157F50" w14:paraId="37B05D19" w14:textId="77777777" w:rsidTr="000661E1">
        <w:tc>
          <w:tcPr>
            <w:tcW w:w="3618" w:type="dxa"/>
          </w:tcPr>
          <w:p w14:paraId="47102868"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Оценка роли личности в истории</w:t>
            </w:r>
          </w:p>
        </w:tc>
        <w:tc>
          <w:tcPr>
            <w:tcW w:w="2107" w:type="dxa"/>
          </w:tcPr>
          <w:p w14:paraId="51EAE723" w14:textId="2E64CB7B" w:rsidR="000661E1" w:rsidRPr="001837B5"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60</w:t>
            </w:r>
            <w:r w:rsidR="001837B5">
              <w:rPr>
                <w:rFonts w:ascii="Times New Roman" w:hAnsi="Times New Roman" w:cs="Times New Roman"/>
                <w:sz w:val="28"/>
                <w:szCs w:val="28"/>
                <w:lang w:val="ru-RU"/>
              </w:rPr>
              <w:t>,4</w:t>
            </w:r>
          </w:p>
        </w:tc>
        <w:tc>
          <w:tcPr>
            <w:tcW w:w="1971" w:type="dxa"/>
          </w:tcPr>
          <w:p w14:paraId="3BB1FCE3" w14:textId="7769A411" w:rsidR="000661E1" w:rsidRPr="00707844"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3</w:t>
            </w:r>
            <w:r w:rsidR="00707844">
              <w:rPr>
                <w:rFonts w:ascii="Times New Roman" w:hAnsi="Times New Roman" w:cs="Times New Roman"/>
                <w:sz w:val="28"/>
                <w:szCs w:val="28"/>
                <w:lang w:val="ru-RU"/>
              </w:rPr>
              <w:t>4,7</w:t>
            </w:r>
          </w:p>
        </w:tc>
        <w:tc>
          <w:tcPr>
            <w:tcW w:w="1792" w:type="dxa"/>
          </w:tcPr>
          <w:p w14:paraId="363F5BC5" w14:textId="59C2E417" w:rsidR="000661E1" w:rsidRPr="00707844"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10</w:t>
            </w:r>
            <w:r w:rsidR="00707844">
              <w:rPr>
                <w:rFonts w:ascii="Times New Roman" w:hAnsi="Times New Roman" w:cs="Times New Roman"/>
                <w:sz w:val="28"/>
                <w:szCs w:val="28"/>
                <w:lang w:val="ru-RU"/>
              </w:rPr>
              <w:t>,0</w:t>
            </w:r>
          </w:p>
        </w:tc>
      </w:tr>
      <w:tr w:rsidR="000661E1" w:rsidRPr="00157F50" w14:paraId="1B302BE7" w14:textId="77777777" w:rsidTr="000661E1">
        <w:tc>
          <w:tcPr>
            <w:tcW w:w="3618" w:type="dxa"/>
          </w:tcPr>
          <w:p w14:paraId="03F05B55"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Рефлексия и личностное осмысление</w:t>
            </w:r>
          </w:p>
        </w:tc>
        <w:tc>
          <w:tcPr>
            <w:tcW w:w="2107" w:type="dxa"/>
          </w:tcPr>
          <w:p w14:paraId="36EC77CA" w14:textId="572A6719" w:rsidR="000661E1" w:rsidRPr="00707844"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70</w:t>
            </w:r>
            <w:r w:rsidR="00707844">
              <w:rPr>
                <w:rFonts w:ascii="Times New Roman" w:hAnsi="Times New Roman" w:cs="Times New Roman"/>
                <w:sz w:val="28"/>
                <w:szCs w:val="28"/>
                <w:lang w:val="ru-RU"/>
              </w:rPr>
              <w:t>,1</w:t>
            </w:r>
          </w:p>
        </w:tc>
        <w:tc>
          <w:tcPr>
            <w:tcW w:w="1971" w:type="dxa"/>
          </w:tcPr>
          <w:p w14:paraId="28BC44CB" w14:textId="067FCED4" w:rsidR="000661E1" w:rsidRPr="00707844"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w:t>
            </w:r>
            <w:r w:rsidR="00707844">
              <w:rPr>
                <w:rFonts w:ascii="Times New Roman" w:hAnsi="Times New Roman" w:cs="Times New Roman"/>
                <w:sz w:val="28"/>
                <w:szCs w:val="28"/>
                <w:lang w:val="ru-RU"/>
              </w:rPr>
              <w:t>4,9</w:t>
            </w:r>
          </w:p>
        </w:tc>
        <w:tc>
          <w:tcPr>
            <w:tcW w:w="1792" w:type="dxa"/>
          </w:tcPr>
          <w:p w14:paraId="59A7F35D" w14:textId="3907E628" w:rsidR="000661E1" w:rsidRPr="00707844"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5</w:t>
            </w:r>
            <w:r w:rsidR="00707844">
              <w:rPr>
                <w:rFonts w:ascii="Times New Roman" w:hAnsi="Times New Roman" w:cs="Times New Roman"/>
                <w:sz w:val="28"/>
                <w:szCs w:val="28"/>
                <w:lang w:val="ru-RU"/>
              </w:rPr>
              <w:t>,0</w:t>
            </w:r>
          </w:p>
        </w:tc>
      </w:tr>
      <w:tr w:rsidR="000661E1" w:rsidRPr="00157F50" w14:paraId="3337FB13" w14:textId="77777777" w:rsidTr="000661E1">
        <w:tc>
          <w:tcPr>
            <w:tcW w:w="3618" w:type="dxa"/>
          </w:tcPr>
          <w:p w14:paraId="2210ECB9" w14:textId="77777777" w:rsidR="000661E1" w:rsidRPr="00157F50" w:rsidRDefault="000661E1" w:rsidP="000661E1">
            <w:pPr>
              <w:jc w:val="both"/>
              <w:rPr>
                <w:rFonts w:ascii="Times New Roman" w:hAnsi="Times New Roman" w:cs="Times New Roman"/>
                <w:sz w:val="28"/>
                <w:szCs w:val="28"/>
              </w:rPr>
            </w:pPr>
            <w:r>
              <w:rPr>
                <w:rFonts w:ascii="Times New Roman" w:hAnsi="Times New Roman" w:cs="Times New Roman"/>
                <w:sz w:val="28"/>
                <w:szCs w:val="28"/>
              </w:rPr>
              <w:t>ЭГ1</w:t>
            </w:r>
          </w:p>
        </w:tc>
        <w:tc>
          <w:tcPr>
            <w:tcW w:w="2107" w:type="dxa"/>
          </w:tcPr>
          <w:p w14:paraId="7E564AB2" w14:textId="77777777" w:rsidR="000661E1" w:rsidRPr="00157F50" w:rsidRDefault="000661E1" w:rsidP="000661E1">
            <w:pPr>
              <w:ind w:firstLine="709"/>
              <w:jc w:val="both"/>
              <w:rPr>
                <w:rFonts w:ascii="Times New Roman" w:hAnsi="Times New Roman" w:cs="Times New Roman"/>
                <w:sz w:val="28"/>
                <w:szCs w:val="28"/>
              </w:rPr>
            </w:pPr>
          </w:p>
        </w:tc>
        <w:tc>
          <w:tcPr>
            <w:tcW w:w="1971" w:type="dxa"/>
          </w:tcPr>
          <w:p w14:paraId="4F7C9888" w14:textId="77777777" w:rsidR="000661E1" w:rsidRPr="00157F50" w:rsidRDefault="000661E1" w:rsidP="000661E1">
            <w:pPr>
              <w:ind w:firstLine="709"/>
              <w:jc w:val="both"/>
              <w:rPr>
                <w:rFonts w:ascii="Times New Roman" w:hAnsi="Times New Roman" w:cs="Times New Roman"/>
                <w:sz w:val="28"/>
                <w:szCs w:val="28"/>
              </w:rPr>
            </w:pPr>
          </w:p>
        </w:tc>
        <w:tc>
          <w:tcPr>
            <w:tcW w:w="1792" w:type="dxa"/>
          </w:tcPr>
          <w:p w14:paraId="79F47BA2" w14:textId="77777777" w:rsidR="000661E1" w:rsidRPr="00157F50" w:rsidRDefault="000661E1" w:rsidP="000661E1">
            <w:pPr>
              <w:ind w:firstLine="709"/>
              <w:jc w:val="both"/>
              <w:rPr>
                <w:rFonts w:ascii="Times New Roman" w:hAnsi="Times New Roman" w:cs="Times New Roman"/>
                <w:sz w:val="28"/>
                <w:szCs w:val="28"/>
              </w:rPr>
            </w:pPr>
          </w:p>
        </w:tc>
      </w:tr>
      <w:tr w:rsidR="000661E1" w:rsidRPr="00157F50" w14:paraId="2C663970" w14:textId="77777777" w:rsidTr="000661E1">
        <w:tc>
          <w:tcPr>
            <w:tcW w:w="3618" w:type="dxa"/>
          </w:tcPr>
          <w:p w14:paraId="05A7E03F"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Знание и понимание исторического контекста</w:t>
            </w:r>
          </w:p>
        </w:tc>
        <w:tc>
          <w:tcPr>
            <w:tcW w:w="2107" w:type="dxa"/>
          </w:tcPr>
          <w:p w14:paraId="14528A49" w14:textId="7213A70B" w:rsidR="000661E1" w:rsidRPr="00707844"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40</w:t>
            </w:r>
            <w:r w:rsidR="00707844">
              <w:rPr>
                <w:rFonts w:ascii="Times New Roman" w:hAnsi="Times New Roman" w:cs="Times New Roman"/>
                <w:sz w:val="28"/>
                <w:szCs w:val="28"/>
                <w:lang w:val="ru-RU"/>
              </w:rPr>
              <w:t>,1</w:t>
            </w:r>
          </w:p>
        </w:tc>
        <w:tc>
          <w:tcPr>
            <w:tcW w:w="1971" w:type="dxa"/>
          </w:tcPr>
          <w:p w14:paraId="3D8FCB3E" w14:textId="48D5227F" w:rsidR="000661E1" w:rsidRPr="00707844"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42</w:t>
            </w:r>
            <w:r w:rsidR="00707844">
              <w:rPr>
                <w:rFonts w:ascii="Times New Roman" w:hAnsi="Times New Roman" w:cs="Times New Roman"/>
                <w:sz w:val="28"/>
                <w:szCs w:val="28"/>
                <w:lang w:val="ru-RU"/>
              </w:rPr>
              <w:t>,2</w:t>
            </w:r>
          </w:p>
        </w:tc>
        <w:tc>
          <w:tcPr>
            <w:tcW w:w="1792" w:type="dxa"/>
          </w:tcPr>
          <w:p w14:paraId="5074D041" w14:textId="30914E3B" w:rsidR="000661E1" w:rsidRPr="00707844"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1</w:t>
            </w:r>
            <w:r w:rsidR="00707844">
              <w:rPr>
                <w:rFonts w:ascii="Times New Roman" w:hAnsi="Times New Roman" w:cs="Times New Roman"/>
                <w:sz w:val="28"/>
                <w:szCs w:val="28"/>
                <w:lang w:val="ru-RU"/>
              </w:rPr>
              <w:t>7,7</w:t>
            </w:r>
          </w:p>
        </w:tc>
      </w:tr>
      <w:tr w:rsidR="000661E1" w:rsidRPr="00157F50" w14:paraId="219E64F1" w14:textId="77777777" w:rsidTr="000661E1">
        <w:tc>
          <w:tcPr>
            <w:tcW w:w="3618" w:type="dxa"/>
          </w:tcPr>
          <w:p w14:paraId="68B63FC6"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Знание и анализ биографии и деятельности</w:t>
            </w:r>
          </w:p>
        </w:tc>
        <w:tc>
          <w:tcPr>
            <w:tcW w:w="2107" w:type="dxa"/>
          </w:tcPr>
          <w:p w14:paraId="32B970B6" w14:textId="440AA430" w:rsidR="000661E1" w:rsidRPr="00707844"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29</w:t>
            </w:r>
            <w:r w:rsidR="00707844">
              <w:rPr>
                <w:rFonts w:ascii="Times New Roman" w:hAnsi="Times New Roman" w:cs="Times New Roman"/>
                <w:sz w:val="28"/>
                <w:szCs w:val="28"/>
                <w:lang w:val="ru-RU"/>
              </w:rPr>
              <w:t>,3</w:t>
            </w:r>
          </w:p>
        </w:tc>
        <w:tc>
          <w:tcPr>
            <w:tcW w:w="1971" w:type="dxa"/>
          </w:tcPr>
          <w:p w14:paraId="0F25D188" w14:textId="407FAE63" w:rsidR="000661E1" w:rsidRPr="005F213E"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5</w:t>
            </w:r>
            <w:r w:rsidR="005F213E">
              <w:rPr>
                <w:rFonts w:ascii="Times New Roman" w:hAnsi="Times New Roman" w:cs="Times New Roman"/>
                <w:sz w:val="28"/>
                <w:szCs w:val="28"/>
                <w:lang w:val="ru-RU"/>
              </w:rPr>
              <w:t>0,7</w:t>
            </w:r>
          </w:p>
        </w:tc>
        <w:tc>
          <w:tcPr>
            <w:tcW w:w="1792" w:type="dxa"/>
          </w:tcPr>
          <w:p w14:paraId="38E418F6" w14:textId="4AA1D93B" w:rsidR="000661E1" w:rsidRPr="005F213E"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20</w:t>
            </w:r>
            <w:r w:rsidR="005F213E">
              <w:rPr>
                <w:rFonts w:ascii="Times New Roman" w:hAnsi="Times New Roman" w:cs="Times New Roman"/>
                <w:sz w:val="28"/>
                <w:szCs w:val="28"/>
                <w:lang w:val="ru-RU"/>
              </w:rPr>
              <w:t>,0</w:t>
            </w:r>
          </w:p>
        </w:tc>
      </w:tr>
      <w:tr w:rsidR="000661E1" w:rsidRPr="00157F50" w14:paraId="230006E4" w14:textId="77777777" w:rsidTr="000661E1">
        <w:tc>
          <w:tcPr>
            <w:tcW w:w="3618" w:type="dxa"/>
          </w:tcPr>
          <w:p w14:paraId="549347A4"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Работа с историческими источниками</w:t>
            </w:r>
          </w:p>
        </w:tc>
        <w:tc>
          <w:tcPr>
            <w:tcW w:w="2107" w:type="dxa"/>
          </w:tcPr>
          <w:p w14:paraId="31305378" w14:textId="282DB59A" w:rsidR="000661E1" w:rsidRPr="005F213E"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55</w:t>
            </w:r>
            <w:r w:rsidR="005F213E">
              <w:rPr>
                <w:rFonts w:ascii="Times New Roman" w:hAnsi="Times New Roman" w:cs="Times New Roman"/>
                <w:sz w:val="28"/>
                <w:szCs w:val="28"/>
                <w:lang w:val="ru-RU"/>
              </w:rPr>
              <w:t>,2</w:t>
            </w:r>
          </w:p>
        </w:tc>
        <w:tc>
          <w:tcPr>
            <w:tcW w:w="1971" w:type="dxa"/>
          </w:tcPr>
          <w:p w14:paraId="25FEE3DC" w14:textId="40CFC27F" w:rsidR="000661E1" w:rsidRPr="005F213E"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3</w:t>
            </w:r>
            <w:r w:rsidR="005F213E">
              <w:rPr>
                <w:rFonts w:ascii="Times New Roman" w:hAnsi="Times New Roman" w:cs="Times New Roman"/>
                <w:sz w:val="28"/>
                <w:szCs w:val="28"/>
                <w:lang w:val="ru-RU"/>
              </w:rPr>
              <w:t>4,</w:t>
            </w:r>
            <w:r w:rsidR="00384FE2">
              <w:rPr>
                <w:rFonts w:ascii="Times New Roman" w:hAnsi="Times New Roman" w:cs="Times New Roman"/>
                <w:sz w:val="28"/>
                <w:szCs w:val="28"/>
                <w:lang w:val="ru-RU"/>
              </w:rPr>
              <w:t>6</w:t>
            </w:r>
          </w:p>
        </w:tc>
        <w:tc>
          <w:tcPr>
            <w:tcW w:w="1792" w:type="dxa"/>
          </w:tcPr>
          <w:p w14:paraId="3E782A6A" w14:textId="3674C140" w:rsidR="000661E1" w:rsidRPr="005F213E"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10</w:t>
            </w:r>
            <w:r w:rsidR="005F213E">
              <w:rPr>
                <w:rFonts w:ascii="Times New Roman" w:hAnsi="Times New Roman" w:cs="Times New Roman"/>
                <w:sz w:val="28"/>
                <w:szCs w:val="28"/>
                <w:lang w:val="ru-RU"/>
              </w:rPr>
              <w:t>,</w:t>
            </w:r>
            <w:r w:rsidR="00384FE2">
              <w:rPr>
                <w:rFonts w:ascii="Times New Roman" w:hAnsi="Times New Roman" w:cs="Times New Roman"/>
                <w:sz w:val="28"/>
                <w:szCs w:val="28"/>
                <w:lang w:val="ru-RU"/>
              </w:rPr>
              <w:t>2</w:t>
            </w:r>
          </w:p>
        </w:tc>
      </w:tr>
      <w:tr w:rsidR="000661E1" w:rsidRPr="00157F50" w14:paraId="7A315479" w14:textId="77777777" w:rsidTr="000661E1">
        <w:tc>
          <w:tcPr>
            <w:tcW w:w="3618" w:type="dxa"/>
          </w:tcPr>
          <w:p w14:paraId="53151F43"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Оценка роли личности в истории</w:t>
            </w:r>
          </w:p>
        </w:tc>
        <w:tc>
          <w:tcPr>
            <w:tcW w:w="2107" w:type="dxa"/>
          </w:tcPr>
          <w:p w14:paraId="6C5D1D49" w14:textId="26A2C86E" w:rsidR="000661E1" w:rsidRPr="005F213E"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61</w:t>
            </w:r>
            <w:r w:rsidR="005F213E">
              <w:rPr>
                <w:rFonts w:ascii="Times New Roman" w:hAnsi="Times New Roman" w:cs="Times New Roman"/>
                <w:sz w:val="28"/>
                <w:szCs w:val="28"/>
                <w:lang w:val="ru-RU"/>
              </w:rPr>
              <w:t>,4</w:t>
            </w:r>
          </w:p>
        </w:tc>
        <w:tc>
          <w:tcPr>
            <w:tcW w:w="1971" w:type="dxa"/>
          </w:tcPr>
          <w:p w14:paraId="4B397274" w14:textId="19D5FC37" w:rsidR="000661E1" w:rsidRPr="005F213E"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w:t>
            </w:r>
            <w:r w:rsidR="005F213E">
              <w:rPr>
                <w:rFonts w:ascii="Times New Roman" w:hAnsi="Times New Roman" w:cs="Times New Roman"/>
                <w:sz w:val="28"/>
                <w:szCs w:val="28"/>
                <w:lang w:val="ru-RU"/>
              </w:rPr>
              <w:t>8,6</w:t>
            </w:r>
          </w:p>
        </w:tc>
        <w:tc>
          <w:tcPr>
            <w:tcW w:w="1792" w:type="dxa"/>
          </w:tcPr>
          <w:p w14:paraId="75E8AC92" w14:textId="57942BE5" w:rsidR="000661E1" w:rsidRPr="005F213E"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10</w:t>
            </w:r>
            <w:r w:rsidR="005F213E">
              <w:rPr>
                <w:rFonts w:ascii="Times New Roman" w:hAnsi="Times New Roman" w:cs="Times New Roman"/>
                <w:sz w:val="28"/>
                <w:szCs w:val="28"/>
                <w:lang w:val="ru-RU"/>
              </w:rPr>
              <w:t>,0</w:t>
            </w:r>
          </w:p>
        </w:tc>
      </w:tr>
      <w:tr w:rsidR="000661E1" w:rsidRPr="00157F50" w14:paraId="557E3A4A" w14:textId="77777777" w:rsidTr="000661E1">
        <w:tc>
          <w:tcPr>
            <w:tcW w:w="3618" w:type="dxa"/>
          </w:tcPr>
          <w:p w14:paraId="5182947A"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Рефлексия и личностное осмысление</w:t>
            </w:r>
          </w:p>
        </w:tc>
        <w:tc>
          <w:tcPr>
            <w:tcW w:w="2107" w:type="dxa"/>
          </w:tcPr>
          <w:p w14:paraId="1986E32A" w14:textId="37573A5C" w:rsidR="000661E1" w:rsidRPr="002A3B1A"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7</w:t>
            </w:r>
            <w:r w:rsidR="002A3B1A">
              <w:rPr>
                <w:rFonts w:ascii="Times New Roman" w:hAnsi="Times New Roman" w:cs="Times New Roman"/>
                <w:sz w:val="28"/>
                <w:szCs w:val="28"/>
                <w:lang w:val="ru-RU"/>
              </w:rPr>
              <w:t>2,</w:t>
            </w:r>
            <w:r w:rsidR="00384FE2">
              <w:rPr>
                <w:rFonts w:ascii="Times New Roman" w:hAnsi="Times New Roman" w:cs="Times New Roman"/>
                <w:sz w:val="28"/>
                <w:szCs w:val="28"/>
                <w:lang w:val="ru-RU"/>
              </w:rPr>
              <w:t>5</w:t>
            </w:r>
          </w:p>
        </w:tc>
        <w:tc>
          <w:tcPr>
            <w:tcW w:w="1971" w:type="dxa"/>
          </w:tcPr>
          <w:p w14:paraId="66C589BD" w14:textId="5696573E" w:rsidR="000661E1" w:rsidRPr="002A3B1A"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22</w:t>
            </w:r>
            <w:r w:rsidR="002A3B1A">
              <w:rPr>
                <w:rFonts w:ascii="Times New Roman" w:hAnsi="Times New Roman" w:cs="Times New Roman"/>
                <w:sz w:val="28"/>
                <w:szCs w:val="28"/>
                <w:lang w:val="ru-RU"/>
              </w:rPr>
              <w:t>,2</w:t>
            </w:r>
          </w:p>
        </w:tc>
        <w:tc>
          <w:tcPr>
            <w:tcW w:w="1792" w:type="dxa"/>
          </w:tcPr>
          <w:p w14:paraId="4341FC70" w14:textId="065EA75D" w:rsidR="000661E1" w:rsidRPr="002A3B1A"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5</w:t>
            </w:r>
            <w:r w:rsidR="002A3B1A">
              <w:rPr>
                <w:rFonts w:ascii="Times New Roman" w:hAnsi="Times New Roman" w:cs="Times New Roman"/>
                <w:sz w:val="28"/>
                <w:szCs w:val="28"/>
                <w:lang w:val="ru-RU"/>
              </w:rPr>
              <w:t>,</w:t>
            </w:r>
            <w:r w:rsidR="00384FE2">
              <w:rPr>
                <w:rFonts w:ascii="Times New Roman" w:hAnsi="Times New Roman" w:cs="Times New Roman"/>
                <w:sz w:val="28"/>
                <w:szCs w:val="28"/>
                <w:lang w:val="ru-RU"/>
              </w:rPr>
              <w:t>3</w:t>
            </w:r>
          </w:p>
        </w:tc>
      </w:tr>
      <w:tr w:rsidR="000661E1" w:rsidRPr="00157F50" w14:paraId="7AD1344B" w14:textId="77777777" w:rsidTr="000661E1">
        <w:tc>
          <w:tcPr>
            <w:tcW w:w="3618" w:type="dxa"/>
          </w:tcPr>
          <w:p w14:paraId="668F0E69" w14:textId="77777777" w:rsidR="000661E1" w:rsidRPr="00157F50" w:rsidRDefault="000661E1" w:rsidP="000661E1">
            <w:pPr>
              <w:jc w:val="both"/>
              <w:rPr>
                <w:rFonts w:ascii="Times New Roman" w:hAnsi="Times New Roman" w:cs="Times New Roman"/>
                <w:sz w:val="28"/>
                <w:szCs w:val="28"/>
              </w:rPr>
            </w:pPr>
            <w:r>
              <w:rPr>
                <w:rFonts w:ascii="Times New Roman" w:hAnsi="Times New Roman" w:cs="Times New Roman"/>
                <w:sz w:val="28"/>
                <w:szCs w:val="28"/>
              </w:rPr>
              <w:t>ЭГ2</w:t>
            </w:r>
          </w:p>
        </w:tc>
        <w:tc>
          <w:tcPr>
            <w:tcW w:w="2107" w:type="dxa"/>
          </w:tcPr>
          <w:p w14:paraId="1928B0B5" w14:textId="77777777" w:rsidR="000661E1" w:rsidRPr="00157F50" w:rsidRDefault="000661E1" w:rsidP="000661E1">
            <w:pPr>
              <w:ind w:firstLine="709"/>
              <w:jc w:val="both"/>
              <w:rPr>
                <w:rFonts w:ascii="Times New Roman" w:hAnsi="Times New Roman" w:cs="Times New Roman"/>
                <w:sz w:val="28"/>
                <w:szCs w:val="28"/>
              </w:rPr>
            </w:pPr>
          </w:p>
        </w:tc>
        <w:tc>
          <w:tcPr>
            <w:tcW w:w="1971" w:type="dxa"/>
          </w:tcPr>
          <w:p w14:paraId="490FCC12" w14:textId="77777777" w:rsidR="000661E1" w:rsidRPr="00157F50" w:rsidRDefault="000661E1" w:rsidP="000661E1">
            <w:pPr>
              <w:ind w:firstLine="709"/>
              <w:jc w:val="both"/>
              <w:rPr>
                <w:rFonts w:ascii="Times New Roman" w:hAnsi="Times New Roman" w:cs="Times New Roman"/>
                <w:sz w:val="28"/>
                <w:szCs w:val="28"/>
              </w:rPr>
            </w:pPr>
          </w:p>
        </w:tc>
        <w:tc>
          <w:tcPr>
            <w:tcW w:w="1792" w:type="dxa"/>
          </w:tcPr>
          <w:p w14:paraId="7E14B0D7" w14:textId="77777777" w:rsidR="000661E1" w:rsidRPr="00157F50" w:rsidRDefault="000661E1" w:rsidP="000661E1">
            <w:pPr>
              <w:ind w:firstLine="709"/>
              <w:jc w:val="both"/>
              <w:rPr>
                <w:rFonts w:ascii="Times New Roman" w:hAnsi="Times New Roman" w:cs="Times New Roman"/>
                <w:sz w:val="28"/>
                <w:szCs w:val="28"/>
              </w:rPr>
            </w:pPr>
          </w:p>
        </w:tc>
      </w:tr>
      <w:tr w:rsidR="000661E1" w:rsidRPr="00157F50" w14:paraId="692142BE" w14:textId="77777777" w:rsidTr="000661E1">
        <w:tc>
          <w:tcPr>
            <w:tcW w:w="3618" w:type="dxa"/>
          </w:tcPr>
          <w:p w14:paraId="46D01BC1" w14:textId="77777777" w:rsidR="000661E1"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Знание и понимание исторического контекста</w:t>
            </w:r>
          </w:p>
        </w:tc>
        <w:tc>
          <w:tcPr>
            <w:tcW w:w="2107" w:type="dxa"/>
          </w:tcPr>
          <w:p w14:paraId="38C5945B" w14:textId="5844D514" w:rsidR="000661E1" w:rsidRPr="002A3B1A"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46</w:t>
            </w:r>
            <w:r w:rsidR="002A3B1A">
              <w:rPr>
                <w:rFonts w:ascii="Times New Roman" w:hAnsi="Times New Roman" w:cs="Times New Roman"/>
                <w:sz w:val="28"/>
                <w:szCs w:val="28"/>
                <w:lang w:val="ru-RU"/>
              </w:rPr>
              <w:t>,3</w:t>
            </w:r>
          </w:p>
        </w:tc>
        <w:tc>
          <w:tcPr>
            <w:tcW w:w="1971" w:type="dxa"/>
          </w:tcPr>
          <w:p w14:paraId="0ED9275A" w14:textId="7F899F26" w:rsidR="000661E1" w:rsidRPr="002A3B1A"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3</w:t>
            </w:r>
            <w:r w:rsidR="002A3B1A">
              <w:rPr>
                <w:rFonts w:ascii="Times New Roman" w:hAnsi="Times New Roman" w:cs="Times New Roman"/>
                <w:sz w:val="28"/>
                <w:szCs w:val="28"/>
                <w:lang w:val="ru-RU"/>
              </w:rPr>
              <w:t>8,</w:t>
            </w:r>
            <w:r w:rsidR="006405EB">
              <w:rPr>
                <w:rFonts w:ascii="Times New Roman" w:hAnsi="Times New Roman" w:cs="Times New Roman"/>
                <w:sz w:val="28"/>
                <w:szCs w:val="28"/>
                <w:lang w:val="ru-RU"/>
              </w:rPr>
              <w:t>5</w:t>
            </w:r>
          </w:p>
        </w:tc>
        <w:tc>
          <w:tcPr>
            <w:tcW w:w="1792" w:type="dxa"/>
          </w:tcPr>
          <w:p w14:paraId="3BC75554" w14:textId="49520474" w:rsidR="000661E1" w:rsidRPr="002A3B1A"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15</w:t>
            </w:r>
            <w:r w:rsidR="002A3B1A">
              <w:rPr>
                <w:rFonts w:ascii="Times New Roman" w:hAnsi="Times New Roman" w:cs="Times New Roman"/>
                <w:sz w:val="28"/>
                <w:szCs w:val="28"/>
                <w:lang w:val="ru-RU"/>
              </w:rPr>
              <w:t>,</w:t>
            </w:r>
            <w:r w:rsidR="006405EB">
              <w:rPr>
                <w:rFonts w:ascii="Times New Roman" w:hAnsi="Times New Roman" w:cs="Times New Roman"/>
                <w:sz w:val="28"/>
                <w:szCs w:val="28"/>
                <w:lang w:val="ru-RU"/>
              </w:rPr>
              <w:t>2</w:t>
            </w:r>
          </w:p>
        </w:tc>
      </w:tr>
      <w:tr w:rsidR="000661E1" w:rsidRPr="00157F50" w14:paraId="69EB035D" w14:textId="77777777" w:rsidTr="000661E1">
        <w:tc>
          <w:tcPr>
            <w:tcW w:w="3618" w:type="dxa"/>
          </w:tcPr>
          <w:p w14:paraId="3C0A5AF3" w14:textId="77777777" w:rsidR="000661E1"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Знание и анализ биографии и деятельности</w:t>
            </w:r>
          </w:p>
        </w:tc>
        <w:tc>
          <w:tcPr>
            <w:tcW w:w="2107" w:type="dxa"/>
          </w:tcPr>
          <w:p w14:paraId="744FF3A4" w14:textId="4417A117" w:rsidR="000661E1" w:rsidRPr="002A3B1A"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31</w:t>
            </w:r>
            <w:r w:rsidR="002A3B1A">
              <w:rPr>
                <w:rFonts w:ascii="Times New Roman" w:hAnsi="Times New Roman" w:cs="Times New Roman"/>
                <w:sz w:val="28"/>
                <w:szCs w:val="28"/>
                <w:lang w:val="ru-RU"/>
              </w:rPr>
              <w:t>,0</w:t>
            </w:r>
          </w:p>
        </w:tc>
        <w:tc>
          <w:tcPr>
            <w:tcW w:w="1971" w:type="dxa"/>
          </w:tcPr>
          <w:p w14:paraId="3A42D2D7" w14:textId="795919F6" w:rsidR="000661E1" w:rsidRPr="002A3B1A"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4</w:t>
            </w:r>
            <w:r w:rsidR="002A3B1A">
              <w:rPr>
                <w:rFonts w:ascii="Times New Roman" w:hAnsi="Times New Roman" w:cs="Times New Roman"/>
                <w:sz w:val="28"/>
                <w:szCs w:val="28"/>
                <w:lang w:val="ru-RU"/>
              </w:rPr>
              <w:t>8,7</w:t>
            </w:r>
          </w:p>
        </w:tc>
        <w:tc>
          <w:tcPr>
            <w:tcW w:w="1792" w:type="dxa"/>
          </w:tcPr>
          <w:p w14:paraId="309F4A1D" w14:textId="16BFD080" w:rsidR="000661E1" w:rsidRPr="002A3B1A"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20</w:t>
            </w:r>
            <w:r w:rsidR="002A3B1A">
              <w:rPr>
                <w:rFonts w:ascii="Times New Roman" w:hAnsi="Times New Roman" w:cs="Times New Roman"/>
                <w:sz w:val="28"/>
                <w:szCs w:val="28"/>
                <w:lang w:val="ru-RU"/>
              </w:rPr>
              <w:t>,3</w:t>
            </w:r>
          </w:p>
        </w:tc>
      </w:tr>
      <w:tr w:rsidR="000661E1" w:rsidRPr="00157F50" w14:paraId="7213D20C" w14:textId="77777777" w:rsidTr="000661E1">
        <w:tc>
          <w:tcPr>
            <w:tcW w:w="3618" w:type="dxa"/>
          </w:tcPr>
          <w:p w14:paraId="77ECF5E7" w14:textId="77777777" w:rsidR="000661E1"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Работа с историческими источниками</w:t>
            </w:r>
          </w:p>
        </w:tc>
        <w:tc>
          <w:tcPr>
            <w:tcW w:w="2107" w:type="dxa"/>
          </w:tcPr>
          <w:p w14:paraId="58A28711" w14:textId="5CC7196D" w:rsidR="000661E1" w:rsidRPr="002A3B1A"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60</w:t>
            </w:r>
            <w:r w:rsidR="002A3B1A">
              <w:rPr>
                <w:rFonts w:ascii="Times New Roman" w:hAnsi="Times New Roman" w:cs="Times New Roman"/>
                <w:sz w:val="28"/>
                <w:szCs w:val="28"/>
                <w:lang w:val="ru-RU"/>
              </w:rPr>
              <w:t>,1</w:t>
            </w:r>
          </w:p>
        </w:tc>
        <w:tc>
          <w:tcPr>
            <w:tcW w:w="1971" w:type="dxa"/>
          </w:tcPr>
          <w:p w14:paraId="6E248398" w14:textId="07B5413B" w:rsidR="000661E1" w:rsidRPr="002A3B1A" w:rsidRDefault="002A3B1A"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29,9</w:t>
            </w:r>
          </w:p>
        </w:tc>
        <w:tc>
          <w:tcPr>
            <w:tcW w:w="1792" w:type="dxa"/>
          </w:tcPr>
          <w:p w14:paraId="09D9580E" w14:textId="0286BEEA" w:rsidR="000661E1" w:rsidRPr="002A3B1A"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10</w:t>
            </w:r>
            <w:r w:rsidR="002A3B1A">
              <w:rPr>
                <w:rFonts w:ascii="Times New Roman" w:hAnsi="Times New Roman" w:cs="Times New Roman"/>
                <w:sz w:val="28"/>
                <w:szCs w:val="28"/>
                <w:lang w:val="ru-RU"/>
              </w:rPr>
              <w:t>,0</w:t>
            </w:r>
          </w:p>
        </w:tc>
      </w:tr>
      <w:tr w:rsidR="000661E1" w:rsidRPr="00157F50" w14:paraId="04A8CF47" w14:textId="77777777" w:rsidTr="000661E1">
        <w:tc>
          <w:tcPr>
            <w:tcW w:w="3618" w:type="dxa"/>
          </w:tcPr>
          <w:p w14:paraId="7D6E02B4" w14:textId="77777777" w:rsidR="000661E1"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Оценка роли личности в истории</w:t>
            </w:r>
          </w:p>
        </w:tc>
        <w:tc>
          <w:tcPr>
            <w:tcW w:w="2107" w:type="dxa"/>
          </w:tcPr>
          <w:p w14:paraId="006AA669" w14:textId="6F481921" w:rsidR="000661E1" w:rsidRPr="00007AD6"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63</w:t>
            </w:r>
            <w:r w:rsidR="00007AD6">
              <w:rPr>
                <w:rFonts w:ascii="Times New Roman" w:hAnsi="Times New Roman" w:cs="Times New Roman"/>
                <w:sz w:val="28"/>
                <w:szCs w:val="28"/>
                <w:lang w:val="ru-RU"/>
              </w:rPr>
              <w:t>,2</w:t>
            </w:r>
          </w:p>
        </w:tc>
        <w:tc>
          <w:tcPr>
            <w:tcW w:w="1971" w:type="dxa"/>
          </w:tcPr>
          <w:p w14:paraId="167EB6BB" w14:textId="602B0DB0" w:rsidR="000661E1" w:rsidRPr="00007AD6"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w:t>
            </w:r>
            <w:r w:rsidR="00007AD6">
              <w:rPr>
                <w:rFonts w:ascii="Times New Roman" w:hAnsi="Times New Roman" w:cs="Times New Roman"/>
                <w:sz w:val="28"/>
                <w:szCs w:val="28"/>
                <w:lang w:val="ru-RU"/>
              </w:rPr>
              <w:t>6,</w:t>
            </w:r>
            <w:r w:rsidR="00384FE2">
              <w:rPr>
                <w:rFonts w:ascii="Times New Roman" w:hAnsi="Times New Roman" w:cs="Times New Roman"/>
                <w:sz w:val="28"/>
                <w:szCs w:val="28"/>
                <w:lang w:val="ru-RU"/>
              </w:rPr>
              <w:t>7</w:t>
            </w:r>
          </w:p>
        </w:tc>
        <w:tc>
          <w:tcPr>
            <w:tcW w:w="1792" w:type="dxa"/>
          </w:tcPr>
          <w:p w14:paraId="1634DA56" w14:textId="48240F84" w:rsidR="000661E1" w:rsidRPr="00007AD6"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10</w:t>
            </w:r>
            <w:r w:rsidR="00007AD6">
              <w:rPr>
                <w:rFonts w:ascii="Times New Roman" w:hAnsi="Times New Roman" w:cs="Times New Roman"/>
                <w:sz w:val="28"/>
                <w:szCs w:val="28"/>
                <w:lang w:val="ru-RU"/>
              </w:rPr>
              <w:t>,</w:t>
            </w:r>
            <w:r w:rsidR="00384FE2">
              <w:rPr>
                <w:rFonts w:ascii="Times New Roman" w:hAnsi="Times New Roman" w:cs="Times New Roman"/>
                <w:sz w:val="28"/>
                <w:szCs w:val="28"/>
                <w:lang w:val="ru-RU"/>
              </w:rPr>
              <w:t>1</w:t>
            </w:r>
          </w:p>
        </w:tc>
      </w:tr>
      <w:tr w:rsidR="000661E1" w:rsidRPr="00157F50" w14:paraId="3C2BFA9C" w14:textId="77777777" w:rsidTr="000661E1">
        <w:tc>
          <w:tcPr>
            <w:tcW w:w="3618" w:type="dxa"/>
          </w:tcPr>
          <w:p w14:paraId="5B249133" w14:textId="77777777" w:rsidR="000661E1"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Рефлексия и личностное осмысление</w:t>
            </w:r>
          </w:p>
        </w:tc>
        <w:tc>
          <w:tcPr>
            <w:tcW w:w="2107" w:type="dxa"/>
          </w:tcPr>
          <w:p w14:paraId="24E32EC7" w14:textId="2F880AD4" w:rsidR="000661E1" w:rsidRPr="00007AD6"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7</w:t>
            </w:r>
            <w:r w:rsidR="00007AD6">
              <w:rPr>
                <w:rFonts w:ascii="Times New Roman" w:hAnsi="Times New Roman" w:cs="Times New Roman"/>
                <w:sz w:val="28"/>
                <w:szCs w:val="28"/>
                <w:lang w:val="ru-RU"/>
              </w:rPr>
              <w:t>5,8</w:t>
            </w:r>
          </w:p>
        </w:tc>
        <w:tc>
          <w:tcPr>
            <w:tcW w:w="1971" w:type="dxa"/>
          </w:tcPr>
          <w:p w14:paraId="3A8650F9" w14:textId="51EBF903" w:rsidR="000661E1" w:rsidRPr="00007AD6"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19</w:t>
            </w:r>
            <w:r w:rsidR="00007AD6">
              <w:rPr>
                <w:rFonts w:ascii="Times New Roman" w:hAnsi="Times New Roman" w:cs="Times New Roman"/>
                <w:sz w:val="28"/>
                <w:szCs w:val="28"/>
                <w:lang w:val="ru-RU"/>
              </w:rPr>
              <w:t>,2</w:t>
            </w:r>
          </w:p>
        </w:tc>
        <w:tc>
          <w:tcPr>
            <w:tcW w:w="1792" w:type="dxa"/>
          </w:tcPr>
          <w:p w14:paraId="4DDD41A3" w14:textId="3B4B57E6" w:rsidR="000661E1" w:rsidRPr="00007AD6"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5</w:t>
            </w:r>
            <w:r w:rsidR="00007AD6">
              <w:rPr>
                <w:rFonts w:ascii="Times New Roman" w:hAnsi="Times New Roman" w:cs="Times New Roman"/>
                <w:sz w:val="28"/>
                <w:szCs w:val="28"/>
                <w:lang w:val="ru-RU"/>
              </w:rPr>
              <w:t>,0</w:t>
            </w:r>
          </w:p>
        </w:tc>
      </w:tr>
      <w:tr w:rsidR="000661E1" w:rsidRPr="00157F50" w14:paraId="59C5DC96" w14:textId="77777777" w:rsidTr="000661E1">
        <w:tc>
          <w:tcPr>
            <w:tcW w:w="3618" w:type="dxa"/>
          </w:tcPr>
          <w:p w14:paraId="7E39F7D4" w14:textId="77777777" w:rsidR="000661E1" w:rsidRPr="00157F50" w:rsidRDefault="000661E1" w:rsidP="000661E1">
            <w:pPr>
              <w:jc w:val="both"/>
              <w:rPr>
                <w:rFonts w:ascii="Times New Roman" w:hAnsi="Times New Roman" w:cs="Times New Roman"/>
                <w:sz w:val="28"/>
                <w:szCs w:val="28"/>
              </w:rPr>
            </w:pPr>
            <w:r>
              <w:rPr>
                <w:rFonts w:ascii="Times New Roman" w:hAnsi="Times New Roman" w:cs="Times New Roman"/>
                <w:sz w:val="28"/>
                <w:szCs w:val="28"/>
              </w:rPr>
              <w:t>ЭГ3</w:t>
            </w:r>
          </w:p>
        </w:tc>
        <w:tc>
          <w:tcPr>
            <w:tcW w:w="2107" w:type="dxa"/>
          </w:tcPr>
          <w:p w14:paraId="10E572F5" w14:textId="77777777" w:rsidR="000661E1" w:rsidRPr="00157F50" w:rsidRDefault="000661E1" w:rsidP="000661E1">
            <w:pPr>
              <w:ind w:firstLine="709"/>
              <w:jc w:val="both"/>
              <w:rPr>
                <w:rFonts w:ascii="Times New Roman" w:hAnsi="Times New Roman" w:cs="Times New Roman"/>
                <w:sz w:val="28"/>
                <w:szCs w:val="28"/>
              </w:rPr>
            </w:pPr>
          </w:p>
        </w:tc>
        <w:tc>
          <w:tcPr>
            <w:tcW w:w="1971" w:type="dxa"/>
          </w:tcPr>
          <w:p w14:paraId="4D77ED0E" w14:textId="77777777" w:rsidR="000661E1" w:rsidRPr="00157F50" w:rsidRDefault="000661E1" w:rsidP="000661E1">
            <w:pPr>
              <w:ind w:firstLine="709"/>
              <w:jc w:val="both"/>
              <w:rPr>
                <w:rFonts w:ascii="Times New Roman" w:hAnsi="Times New Roman" w:cs="Times New Roman"/>
                <w:sz w:val="28"/>
                <w:szCs w:val="28"/>
              </w:rPr>
            </w:pPr>
          </w:p>
        </w:tc>
        <w:tc>
          <w:tcPr>
            <w:tcW w:w="1792" w:type="dxa"/>
          </w:tcPr>
          <w:p w14:paraId="0CCE19F1" w14:textId="77777777" w:rsidR="000661E1" w:rsidRPr="00157F50" w:rsidRDefault="000661E1" w:rsidP="000661E1">
            <w:pPr>
              <w:ind w:firstLine="709"/>
              <w:jc w:val="both"/>
              <w:rPr>
                <w:rFonts w:ascii="Times New Roman" w:hAnsi="Times New Roman" w:cs="Times New Roman"/>
                <w:sz w:val="28"/>
                <w:szCs w:val="28"/>
              </w:rPr>
            </w:pPr>
          </w:p>
        </w:tc>
      </w:tr>
      <w:tr w:rsidR="000661E1" w:rsidRPr="00157F50" w14:paraId="4BEC1F59" w14:textId="77777777" w:rsidTr="000661E1">
        <w:tc>
          <w:tcPr>
            <w:tcW w:w="3618" w:type="dxa"/>
          </w:tcPr>
          <w:p w14:paraId="16AC3C83"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Знание и понимание исторического контекста</w:t>
            </w:r>
          </w:p>
        </w:tc>
        <w:tc>
          <w:tcPr>
            <w:tcW w:w="2107" w:type="dxa"/>
          </w:tcPr>
          <w:p w14:paraId="689A3525" w14:textId="1425795D" w:rsidR="000661E1" w:rsidRPr="00007AD6"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43</w:t>
            </w:r>
            <w:r w:rsidR="00007AD6">
              <w:rPr>
                <w:rFonts w:ascii="Times New Roman" w:hAnsi="Times New Roman" w:cs="Times New Roman"/>
                <w:sz w:val="28"/>
                <w:szCs w:val="28"/>
                <w:lang w:val="ru-RU"/>
              </w:rPr>
              <w:t>,1</w:t>
            </w:r>
          </w:p>
        </w:tc>
        <w:tc>
          <w:tcPr>
            <w:tcW w:w="1971" w:type="dxa"/>
          </w:tcPr>
          <w:p w14:paraId="7EF5B82F" w14:textId="7900587A" w:rsidR="000661E1" w:rsidRPr="00007AD6"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3</w:t>
            </w:r>
            <w:r w:rsidR="00007AD6">
              <w:rPr>
                <w:rFonts w:ascii="Times New Roman" w:hAnsi="Times New Roman" w:cs="Times New Roman"/>
                <w:sz w:val="28"/>
                <w:szCs w:val="28"/>
                <w:lang w:val="ru-RU"/>
              </w:rPr>
              <w:t>6,</w:t>
            </w:r>
            <w:r w:rsidR="006405EB">
              <w:rPr>
                <w:rFonts w:ascii="Times New Roman" w:hAnsi="Times New Roman" w:cs="Times New Roman"/>
                <w:sz w:val="28"/>
                <w:szCs w:val="28"/>
                <w:lang w:val="ru-RU"/>
              </w:rPr>
              <w:t>8</w:t>
            </w:r>
          </w:p>
        </w:tc>
        <w:tc>
          <w:tcPr>
            <w:tcW w:w="1792" w:type="dxa"/>
          </w:tcPr>
          <w:p w14:paraId="33A7EAEC" w14:textId="00B970E7" w:rsidR="000661E1" w:rsidRPr="00007AD6"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20</w:t>
            </w:r>
            <w:r w:rsidR="00007AD6">
              <w:rPr>
                <w:rFonts w:ascii="Times New Roman" w:hAnsi="Times New Roman" w:cs="Times New Roman"/>
                <w:sz w:val="28"/>
                <w:szCs w:val="28"/>
                <w:lang w:val="ru-RU"/>
              </w:rPr>
              <w:t>,</w:t>
            </w:r>
            <w:r w:rsidR="006405EB">
              <w:rPr>
                <w:rFonts w:ascii="Times New Roman" w:hAnsi="Times New Roman" w:cs="Times New Roman"/>
                <w:sz w:val="28"/>
                <w:szCs w:val="28"/>
                <w:lang w:val="ru-RU"/>
              </w:rPr>
              <w:t>1</w:t>
            </w:r>
          </w:p>
        </w:tc>
      </w:tr>
      <w:tr w:rsidR="000661E1" w:rsidRPr="00157F50" w14:paraId="1A6FBCD8" w14:textId="77777777" w:rsidTr="000661E1">
        <w:tc>
          <w:tcPr>
            <w:tcW w:w="3618" w:type="dxa"/>
          </w:tcPr>
          <w:p w14:paraId="3C7B7B57"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Знание и анализ биографии и деятельности</w:t>
            </w:r>
          </w:p>
        </w:tc>
        <w:tc>
          <w:tcPr>
            <w:tcW w:w="2107" w:type="dxa"/>
          </w:tcPr>
          <w:p w14:paraId="6837828F" w14:textId="67566F44" w:rsidR="000661E1" w:rsidRPr="00CE4509"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28</w:t>
            </w:r>
            <w:r w:rsidR="00CE4509">
              <w:rPr>
                <w:rFonts w:ascii="Times New Roman" w:hAnsi="Times New Roman" w:cs="Times New Roman"/>
                <w:sz w:val="28"/>
                <w:szCs w:val="28"/>
                <w:lang w:val="ru-RU"/>
              </w:rPr>
              <w:t>,</w:t>
            </w:r>
            <w:r w:rsidR="007A3BAF">
              <w:rPr>
                <w:rFonts w:ascii="Times New Roman" w:hAnsi="Times New Roman" w:cs="Times New Roman"/>
                <w:sz w:val="28"/>
                <w:szCs w:val="28"/>
                <w:lang w:val="ru-RU"/>
              </w:rPr>
              <w:t>2</w:t>
            </w:r>
          </w:p>
        </w:tc>
        <w:tc>
          <w:tcPr>
            <w:tcW w:w="1971" w:type="dxa"/>
          </w:tcPr>
          <w:p w14:paraId="34988C81" w14:textId="3DEB7ABD" w:rsidR="000661E1" w:rsidRPr="00DD0AE9"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5</w:t>
            </w:r>
            <w:r w:rsidR="00DD0AE9">
              <w:rPr>
                <w:rFonts w:ascii="Times New Roman" w:hAnsi="Times New Roman" w:cs="Times New Roman"/>
                <w:sz w:val="28"/>
                <w:szCs w:val="28"/>
                <w:lang w:val="ru-RU"/>
              </w:rPr>
              <w:t>1,6</w:t>
            </w:r>
          </w:p>
        </w:tc>
        <w:tc>
          <w:tcPr>
            <w:tcW w:w="1792" w:type="dxa"/>
          </w:tcPr>
          <w:p w14:paraId="5B53018F" w14:textId="267DF91D" w:rsidR="000661E1" w:rsidRPr="00DD0AE9"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20</w:t>
            </w:r>
            <w:r w:rsidR="00DD0AE9">
              <w:rPr>
                <w:rFonts w:ascii="Times New Roman" w:hAnsi="Times New Roman" w:cs="Times New Roman"/>
                <w:sz w:val="28"/>
                <w:szCs w:val="28"/>
                <w:lang w:val="ru-RU"/>
              </w:rPr>
              <w:t>,</w:t>
            </w:r>
            <w:r w:rsidR="007A3BAF">
              <w:rPr>
                <w:rFonts w:ascii="Times New Roman" w:hAnsi="Times New Roman" w:cs="Times New Roman"/>
                <w:sz w:val="28"/>
                <w:szCs w:val="28"/>
                <w:lang w:val="ru-RU"/>
              </w:rPr>
              <w:t>2</w:t>
            </w:r>
          </w:p>
        </w:tc>
      </w:tr>
      <w:tr w:rsidR="000661E1" w:rsidRPr="00157F50" w14:paraId="6741C0FB" w14:textId="77777777" w:rsidTr="000661E1">
        <w:tc>
          <w:tcPr>
            <w:tcW w:w="3618" w:type="dxa"/>
          </w:tcPr>
          <w:p w14:paraId="4BAC618A"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Работа с историческими источниками</w:t>
            </w:r>
          </w:p>
        </w:tc>
        <w:tc>
          <w:tcPr>
            <w:tcW w:w="2107" w:type="dxa"/>
          </w:tcPr>
          <w:p w14:paraId="2F26D861" w14:textId="4958995F" w:rsidR="000661E1" w:rsidRPr="002B0670"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57</w:t>
            </w:r>
            <w:r w:rsidR="002B0670">
              <w:rPr>
                <w:rFonts w:ascii="Times New Roman" w:hAnsi="Times New Roman" w:cs="Times New Roman"/>
                <w:sz w:val="28"/>
                <w:szCs w:val="28"/>
                <w:lang w:val="ru-RU"/>
              </w:rPr>
              <w:t>,2</w:t>
            </w:r>
          </w:p>
        </w:tc>
        <w:tc>
          <w:tcPr>
            <w:tcW w:w="1971" w:type="dxa"/>
          </w:tcPr>
          <w:p w14:paraId="0047D4A3" w14:textId="47271790" w:rsidR="000661E1" w:rsidRPr="002B0670"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3</w:t>
            </w:r>
            <w:r w:rsidR="002B0670">
              <w:rPr>
                <w:rFonts w:ascii="Times New Roman" w:hAnsi="Times New Roman" w:cs="Times New Roman"/>
                <w:sz w:val="28"/>
                <w:szCs w:val="28"/>
                <w:lang w:val="ru-RU"/>
              </w:rPr>
              <w:t>2,</w:t>
            </w:r>
            <w:r w:rsidR="006405EB">
              <w:rPr>
                <w:rFonts w:ascii="Times New Roman" w:hAnsi="Times New Roman" w:cs="Times New Roman"/>
                <w:sz w:val="28"/>
                <w:szCs w:val="28"/>
                <w:lang w:val="ru-RU"/>
              </w:rPr>
              <w:t>7</w:t>
            </w:r>
          </w:p>
        </w:tc>
        <w:tc>
          <w:tcPr>
            <w:tcW w:w="1792" w:type="dxa"/>
          </w:tcPr>
          <w:p w14:paraId="5EB52B0F" w14:textId="735008F6" w:rsidR="000661E1" w:rsidRPr="002B0670"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10</w:t>
            </w:r>
            <w:r w:rsidR="002B0670">
              <w:rPr>
                <w:rFonts w:ascii="Times New Roman" w:hAnsi="Times New Roman" w:cs="Times New Roman"/>
                <w:sz w:val="28"/>
                <w:szCs w:val="28"/>
                <w:lang w:val="ru-RU"/>
              </w:rPr>
              <w:t>,</w:t>
            </w:r>
            <w:r w:rsidR="006405EB">
              <w:rPr>
                <w:rFonts w:ascii="Times New Roman" w:hAnsi="Times New Roman" w:cs="Times New Roman"/>
                <w:sz w:val="28"/>
                <w:szCs w:val="28"/>
                <w:lang w:val="ru-RU"/>
              </w:rPr>
              <w:t>1</w:t>
            </w:r>
          </w:p>
        </w:tc>
      </w:tr>
      <w:tr w:rsidR="000661E1" w:rsidRPr="00157F50" w14:paraId="0BCDC183" w14:textId="77777777" w:rsidTr="000661E1">
        <w:tc>
          <w:tcPr>
            <w:tcW w:w="3618" w:type="dxa"/>
          </w:tcPr>
          <w:p w14:paraId="60953FF0"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lastRenderedPageBreak/>
              <w:t>Оценка роли личности в истории</w:t>
            </w:r>
          </w:p>
        </w:tc>
        <w:tc>
          <w:tcPr>
            <w:tcW w:w="2107" w:type="dxa"/>
          </w:tcPr>
          <w:p w14:paraId="58C2C376" w14:textId="57A337FE" w:rsidR="000661E1" w:rsidRPr="002B0670"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59</w:t>
            </w:r>
            <w:r w:rsidR="002B0670">
              <w:rPr>
                <w:rFonts w:ascii="Times New Roman" w:hAnsi="Times New Roman" w:cs="Times New Roman"/>
                <w:sz w:val="28"/>
                <w:szCs w:val="28"/>
                <w:lang w:val="ru-RU"/>
              </w:rPr>
              <w:t>,1</w:t>
            </w:r>
          </w:p>
        </w:tc>
        <w:tc>
          <w:tcPr>
            <w:tcW w:w="1971" w:type="dxa"/>
          </w:tcPr>
          <w:p w14:paraId="42D16793" w14:textId="0A9135A5" w:rsidR="000661E1" w:rsidRPr="002B0670"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3</w:t>
            </w:r>
            <w:r w:rsidR="002B0670">
              <w:rPr>
                <w:rFonts w:ascii="Times New Roman" w:hAnsi="Times New Roman" w:cs="Times New Roman"/>
                <w:sz w:val="28"/>
                <w:szCs w:val="28"/>
                <w:lang w:val="ru-RU"/>
              </w:rPr>
              <w:t>0,</w:t>
            </w:r>
            <w:r w:rsidR="006405EB">
              <w:rPr>
                <w:rFonts w:ascii="Times New Roman" w:hAnsi="Times New Roman" w:cs="Times New Roman"/>
                <w:sz w:val="28"/>
                <w:szCs w:val="28"/>
                <w:lang w:val="ru-RU"/>
              </w:rPr>
              <w:t>5</w:t>
            </w:r>
          </w:p>
        </w:tc>
        <w:tc>
          <w:tcPr>
            <w:tcW w:w="1792" w:type="dxa"/>
          </w:tcPr>
          <w:p w14:paraId="767F46D8" w14:textId="1376D47B" w:rsidR="000661E1" w:rsidRPr="002B0670"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10</w:t>
            </w:r>
            <w:r w:rsidR="002B0670">
              <w:rPr>
                <w:rFonts w:ascii="Times New Roman" w:hAnsi="Times New Roman" w:cs="Times New Roman"/>
                <w:sz w:val="28"/>
                <w:szCs w:val="28"/>
                <w:lang w:val="ru-RU"/>
              </w:rPr>
              <w:t>,</w:t>
            </w:r>
            <w:r w:rsidR="006405EB">
              <w:rPr>
                <w:rFonts w:ascii="Times New Roman" w:hAnsi="Times New Roman" w:cs="Times New Roman"/>
                <w:sz w:val="28"/>
                <w:szCs w:val="28"/>
                <w:lang w:val="ru-RU"/>
              </w:rPr>
              <w:t>4</w:t>
            </w:r>
          </w:p>
        </w:tc>
      </w:tr>
      <w:tr w:rsidR="000661E1" w:rsidRPr="00157F50" w14:paraId="7C653191" w14:textId="77777777" w:rsidTr="000661E1">
        <w:tc>
          <w:tcPr>
            <w:tcW w:w="3618" w:type="dxa"/>
          </w:tcPr>
          <w:p w14:paraId="6F856793"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Рефлексия и личностное осмысление</w:t>
            </w:r>
          </w:p>
        </w:tc>
        <w:tc>
          <w:tcPr>
            <w:tcW w:w="2107" w:type="dxa"/>
          </w:tcPr>
          <w:p w14:paraId="6BE359F3" w14:textId="4671CEDD" w:rsidR="000661E1" w:rsidRPr="002B0670"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71</w:t>
            </w:r>
            <w:r w:rsidR="002B0670">
              <w:rPr>
                <w:rFonts w:ascii="Times New Roman" w:hAnsi="Times New Roman" w:cs="Times New Roman"/>
                <w:sz w:val="28"/>
                <w:szCs w:val="28"/>
                <w:lang w:val="ru-RU"/>
              </w:rPr>
              <w:t>,4</w:t>
            </w:r>
          </w:p>
        </w:tc>
        <w:tc>
          <w:tcPr>
            <w:tcW w:w="1971" w:type="dxa"/>
          </w:tcPr>
          <w:p w14:paraId="0BFEC0AF" w14:textId="72AC74E8" w:rsidR="000661E1" w:rsidRPr="002B0670"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w:t>
            </w:r>
            <w:r w:rsidR="002B0670">
              <w:rPr>
                <w:rFonts w:ascii="Times New Roman" w:hAnsi="Times New Roman" w:cs="Times New Roman"/>
                <w:sz w:val="28"/>
                <w:szCs w:val="28"/>
                <w:lang w:val="ru-RU"/>
              </w:rPr>
              <w:t>3,6</w:t>
            </w:r>
          </w:p>
        </w:tc>
        <w:tc>
          <w:tcPr>
            <w:tcW w:w="1792" w:type="dxa"/>
          </w:tcPr>
          <w:p w14:paraId="4732A15C" w14:textId="75865DDE" w:rsidR="000661E1" w:rsidRPr="002B0670"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5</w:t>
            </w:r>
            <w:r w:rsidR="002B0670">
              <w:rPr>
                <w:rFonts w:ascii="Times New Roman" w:hAnsi="Times New Roman" w:cs="Times New Roman"/>
                <w:sz w:val="28"/>
                <w:szCs w:val="28"/>
                <w:lang w:val="ru-RU"/>
              </w:rPr>
              <w:t>,0</w:t>
            </w:r>
          </w:p>
        </w:tc>
      </w:tr>
    </w:tbl>
    <w:p w14:paraId="02D3B52E" w14:textId="77777777" w:rsidR="00BF6694" w:rsidRPr="00BF6694" w:rsidRDefault="00BF6694" w:rsidP="000661E1">
      <w:pPr>
        <w:spacing w:after="0" w:line="240" w:lineRule="auto"/>
        <w:jc w:val="both"/>
        <w:rPr>
          <w:rFonts w:ascii="Times New Roman" w:hAnsi="Times New Roman" w:cs="Times New Roman"/>
          <w:sz w:val="28"/>
          <w:szCs w:val="28"/>
          <w:lang w:val="ru-RU"/>
        </w:rPr>
      </w:pPr>
    </w:p>
    <w:p w14:paraId="118235F0" w14:textId="77777777" w:rsidR="000661E1" w:rsidRDefault="000661E1" w:rsidP="000661E1">
      <w:pPr>
        <w:spacing w:after="0" w:line="240" w:lineRule="auto"/>
        <w:ind w:firstLine="709"/>
        <w:jc w:val="both"/>
        <w:rPr>
          <w:rFonts w:ascii="Times New Roman" w:hAnsi="Times New Roman" w:cs="Times New Roman"/>
          <w:sz w:val="28"/>
          <w:szCs w:val="28"/>
        </w:rPr>
      </w:pPr>
      <w:r w:rsidRPr="00A45703">
        <w:rPr>
          <w:rFonts w:ascii="Times New Roman" w:hAnsi="Times New Roman" w:cs="Times New Roman"/>
          <w:sz w:val="28"/>
          <w:szCs w:val="28"/>
        </w:rPr>
        <w:t xml:space="preserve">Результаты диагностики показывают неудовлетворительный уровень сформированности знаний учащихся </w:t>
      </w:r>
      <w:r>
        <w:rPr>
          <w:rFonts w:ascii="Times New Roman" w:hAnsi="Times New Roman" w:cs="Times New Roman"/>
          <w:sz w:val="28"/>
          <w:szCs w:val="28"/>
        </w:rPr>
        <w:t xml:space="preserve">в </w:t>
      </w:r>
      <w:r w:rsidRPr="00A45703">
        <w:rPr>
          <w:rFonts w:ascii="Times New Roman" w:hAnsi="Times New Roman" w:cs="Times New Roman"/>
          <w:sz w:val="28"/>
          <w:szCs w:val="28"/>
        </w:rPr>
        <w:t xml:space="preserve">контрольных </w:t>
      </w:r>
      <w:r>
        <w:rPr>
          <w:rFonts w:ascii="Times New Roman" w:hAnsi="Times New Roman" w:cs="Times New Roman"/>
          <w:sz w:val="28"/>
          <w:szCs w:val="28"/>
        </w:rPr>
        <w:t xml:space="preserve">и экспериментальных </w:t>
      </w:r>
      <w:r w:rsidRPr="00A45703">
        <w:rPr>
          <w:rFonts w:ascii="Times New Roman" w:hAnsi="Times New Roman" w:cs="Times New Roman"/>
          <w:sz w:val="28"/>
          <w:szCs w:val="28"/>
        </w:rPr>
        <w:t>групп</w:t>
      </w:r>
      <w:r>
        <w:rPr>
          <w:rFonts w:ascii="Times New Roman" w:hAnsi="Times New Roman" w:cs="Times New Roman"/>
          <w:sz w:val="28"/>
          <w:szCs w:val="28"/>
        </w:rPr>
        <w:t>ах</w:t>
      </w:r>
      <w:r w:rsidRPr="00A45703">
        <w:rPr>
          <w:rFonts w:ascii="Times New Roman" w:hAnsi="Times New Roman" w:cs="Times New Roman"/>
          <w:sz w:val="28"/>
          <w:szCs w:val="28"/>
        </w:rPr>
        <w:t xml:space="preserve"> в области изучения исторических личностей. </w:t>
      </w:r>
    </w:p>
    <w:p w14:paraId="4B5C0237" w14:textId="77777777" w:rsidR="000661E1" w:rsidRDefault="000661E1" w:rsidP="000661E1">
      <w:pPr>
        <w:spacing w:after="0" w:line="240" w:lineRule="auto"/>
        <w:ind w:firstLine="709"/>
        <w:jc w:val="both"/>
        <w:rPr>
          <w:rFonts w:ascii="Times New Roman" w:hAnsi="Times New Roman" w:cs="Times New Roman"/>
          <w:sz w:val="28"/>
          <w:szCs w:val="28"/>
        </w:rPr>
      </w:pPr>
      <w:r w:rsidRPr="00A45703">
        <w:rPr>
          <w:rFonts w:ascii="Times New Roman" w:hAnsi="Times New Roman" w:cs="Times New Roman"/>
          <w:sz w:val="28"/>
          <w:szCs w:val="28"/>
        </w:rPr>
        <w:t>Наибольшие</w:t>
      </w:r>
      <w:r>
        <w:rPr>
          <w:rFonts w:ascii="Times New Roman" w:hAnsi="Times New Roman" w:cs="Times New Roman"/>
          <w:sz w:val="28"/>
          <w:szCs w:val="28"/>
        </w:rPr>
        <w:t xml:space="preserve"> затруднения вызывают критерии «</w:t>
      </w:r>
      <w:r w:rsidRPr="00A45703">
        <w:rPr>
          <w:rFonts w:ascii="Times New Roman" w:hAnsi="Times New Roman" w:cs="Times New Roman"/>
          <w:sz w:val="28"/>
          <w:szCs w:val="28"/>
        </w:rPr>
        <w:t>Раб</w:t>
      </w:r>
      <w:r>
        <w:rPr>
          <w:rFonts w:ascii="Times New Roman" w:hAnsi="Times New Roman" w:cs="Times New Roman"/>
          <w:sz w:val="28"/>
          <w:szCs w:val="28"/>
        </w:rPr>
        <w:t>ота с историческими источниками», «Оценка роли личности в истории» и «</w:t>
      </w:r>
      <w:r w:rsidRPr="00A45703">
        <w:rPr>
          <w:rFonts w:ascii="Times New Roman" w:hAnsi="Times New Roman" w:cs="Times New Roman"/>
          <w:sz w:val="28"/>
          <w:szCs w:val="28"/>
        </w:rPr>
        <w:t>Ре</w:t>
      </w:r>
      <w:r>
        <w:rPr>
          <w:rFonts w:ascii="Times New Roman" w:hAnsi="Times New Roman" w:cs="Times New Roman"/>
          <w:sz w:val="28"/>
          <w:szCs w:val="28"/>
        </w:rPr>
        <w:t>флексия и личностное осмысление»</w:t>
      </w:r>
      <w:r w:rsidRPr="00A45703">
        <w:rPr>
          <w:rFonts w:ascii="Times New Roman" w:hAnsi="Times New Roman" w:cs="Times New Roman"/>
          <w:sz w:val="28"/>
          <w:szCs w:val="28"/>
        </w:rPr>
        <w:t>. Во всех трех группах (КГ1, КГ2, КГ3</w:t>
      </w:r>
      <w:r>
        <w:rPr>
          <w:rFonts w:ascii="Times New Roman" w:hAnsi="Times New Roman" w:cs="Times New Roman"/>
          <w:sz w:val="28"/>
          <w:szCs w:val="28"/>
        </w:rPr>
        <w:t>, ЭГ1, ЭГ2, ЭГ3</w:t>
      </w:r>
      <w:r w:rsidRPr="00A45703">
        <w:rPr>
          <w:rFonts w:ascii="Times New Roman" w:hAnsi="Times New Roman" w:cs="Times New Roman"/>
          <w:sz w:val="28"/>
          <w:szCs w:val="28"/>
        </w:rPr>
        <w:t xml:space="preserve">) количество учащихся с низким уровнем по этим критериям </w:t>
      </w:r>
      <w:r w:rsidRPr="0031647C">
        <w:rPr>
          <w:rFonts w:ascii="Times New Roman" w:hAnsi="Times New Roman" w:cs="Times New Roman"/>
          <w:sz w:val="28"/>
          <w:szCs w:val="28"/>
        </w:rPr>
        <w:t>превышает 55%.</w:t>
      </w:r>
      <w:r w:rsidRPr="00A45703">
        <w:rPr>
          <w:rFonts w:ascii="Times New Roman" w:hAnsi="Times New Roman" w:cs="Times New Roman"/>
          <w:sz w:val="28"/>
          <w:szCs w:val="28"/>
        </w:rPr>
        <w:t xml:space="preserve"> </w:t>
      </w:r>
    </w:p>
    <w:p w14:paraId="23CDE381" w14:textId="77777777" w:rsidR="000661E1" w:rsidRDefault="000661E1" w:rsidP="000661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 у</w:t>
      </w:r>
      <w:r w:rsidRPr="00A45703">
        <w:rPr>
          <w:rFonts w:ascii="Times New Roman" w:hAnsi="Times New Roman" w:cs="Times New Roman"/>
          <w:sz w:val="28"/>
          <w:szCs w:val="28"/>
        </w:rPr>
        <w:t xml:space="preserve">чащиеся демонстрируют поверхностные знания, затрудняются в анализе исторических источников, формулировании собственной аргументированной оценки, не видят связи изучаемого материала с современностью. </w:t>
      </w:r>
    </w:p>
    <w:p w14:paraId="2C9D9871" w14:textId="77777777" w:rsidR="000661E1" w:rsidRPr="00524326" w:rsidRDefault="000661E1" w:rsidP="000661E1">
      <w:pPr>
        <w:spacing w:after="0" w:line="240" w:lineRule="auto"/>
        <w:ind w:firstLine="709"/>
        <w:jc w:val="both"/>
        <w:rPr>
          <w:rFonts w:ascii="Times New Roman" w:hAnsi="Times New Roman" w:cs="Times New Roman"/>
          <w:sz w:val="28"/>
          <w:szCs w:val="28"/>
        </w:rPr>
      </w:pPr>
      <w:r w:rsidRPr="00524326">
        <w:rPr>
          <w:rFonts w:ascii="Times New Roman" w:hAnsi="Times New Roman" w:cs="Times New Roman"/>
          <w:sz w:val="28"/>
          <w:szCs w:val="28"/>
        </w:rPr>
        <w:t xml:space="preserve">Выводы, сделанные на основании диагностики, подчеркивают необходимость внедрения новой модели и методики обучения. Целью данной модели является развитие аналитического и критического мышления учащихся, их способности работать с историческими источниками, оценивать исторические события и </w:t>
      </w:r>
      <w:r>
        <w:rPr>
          <w:rFonts w:ascii="Times New Roman" w:hAnsi="Times New Roman" w:cs="Times New Roman"/>
          <w:sz w:val="28"/>
          <w:szCs w:val="28"/>
        </w:rPr>
        <w:t xml:space="preserve">роль </w:t>
      </w:r>
      <w:r w:rsidRPr="00524326">
        <w:rPr>
          <w:rFonts w:ascii="Times New Roman" w:hAnsi="Times New Roman" w:cs="Times New Roman"/>
          <w:sz w:val="28"/>
          <w:szCs w:val="28"/>
        </w:rPr>
        <w:t>личности</w:t>
      </w:r>
      <w:r>
        <w:rPr>
          <w:rFonts w:ascii="Times New Roman" w:hAnsi="Times New Roman" w:cs="Times New Roman"/>
          <w:sz w:val="28"/>
          <w:szCs w:val="28"/>
        </w:rPr>
        <w:t xml:space="preserve"> в исторических событиях</w:t>
      </w:r>
      <w:r w:rsidRPr="00524326">
        <w:rPr>
          <w:rFonts w:ascii="Times New Roman" w:hAnsi="Times New Roman" w:cs="Times New Roman"/>
          <w:sz w:val="28"/>
          <w:szCs w:val="28"/>
        </w:rPr>
        <w:t>, а также осмысливать значимость исторического опыта. Это позволит не только углубить знания учащихся, но и сформировать у них навыки, необходимые для комплексного понимания исторических процессов и событий.</w:t>
      </w:r>
    </w:p>
    <w:p w14:paraId="5CB4473B" w14:textId="61B83CFD" w:rsidR="000661E1" w:rsidRPr="000661E1" w:rsidRDefault="000661E1" w:rsidP="000661E1">
      <w:pPr>
        <w:spacing w:after="0" w:line="240" w:lineRule="auto"/>
        <w:ind w:firstLine="709"/>
        <w:jc w:val="both"/>
        <w:rPr>
          <w:rFonts w:ascii="Times New Roman" w:hAnsi="Times New Roman" w:cs="Times New Roman"/>
          <w:sz w:val="28"/>
          <w:szCs w:val="28"/>
        </w:rPr>
      </w:pPr>
      <w:r w:rsidRPr="00A45703">
        <w:rPr>
          <w:rFonts w:ascii="Times New Roman" w:hAnsi="Times New Roman" w:cs="Times New Roman"/>
          <w:sz w:val="28"/>
          <w:szCs w:val="28"/>
        </w:rPr>
        <w:t>После внедрения новой модели в экспериментальных группах</w:t>
      </w:r>
      <w:r>
        <w:rPr>
          <w:rFonts w:ascii="Times New Roman" w:hAnsi="Times New Roman" w:cs="Times New Roman"/>
          <w:sz w:val="28"/>
          <w:szCs w:val="28"/>
        </w:rPr>
        <w:t>,</w:t>
      </w:r>
      <w:r w:rsidRPr="00A45703">
        <w:rPr>
          <w:rFonts w:ascii="Times New Roman" w:hAnsi="Times New Roman" w:cs="Times New Roman"/>
          <w:sz w:val="28"/>
          <w:szCs w:val="28"/>
        </w:rPr>
        <w:t xml:space="preserve"> необходимо провести повторную диагностику</w:t>
      </w:r>
      <w:r>
        <w:rPr>
          <w:rFonts w:ascii="Times New Roman" w:hAnsi="Times New Roman" w:cs="Times New Roman"/>
          <w:sz w:val="28"/>
          <w:szCs w:val="28"/>
        </w:rPr>
        <w:t xml:space="preserve"> </w:t>
      </w:r>
      <w:r w:rsidRPr="00A45703">
        <w:rPr>
          <w:rFonts w:ascii="Times New Roman" w:hAnsi="Times New Roman" w:cs="Times New Roman"/>
          <w:sz w:val="28"/>
          <w:szCs w:val="28"/>
        </w:rPr>
        <w:t xml:space="preserve">для выявления изменений в уровне сформированности знаний учащихся. </w:t>
      </w:r>
      <w:r>
        <w:rPr>
          <w:rFonts w:ascii="Times New Roman" w:hAnsi="Times New Roman" w:cs="Times New Roman"/>
          <w:sz w:val="28"/>
          <w:szCs w:val="28"/>
        </w:rPr>
        <w:t>А также осуществить с</w:t>
      </w:r>
      <w:r w:rsidRPr="00A45703">
        <w:rPr>
          <w:rFonts w:ascii="Times New Roman" w:hAnsi="Times New Roman" w:cs="Times New Roman"/>
          <w:sz w:val="28"/>
          <w:szCs w:val="28"/>
        </w:rPr>
        <w:t xml:space="preserve">равнительный анализ результатов </w:t>
      </w:r>
      <w:r>
        <w:rPr>
          <w:rFonts w:ascii="Times New Roman" w:hAnsi="Times New Roman" w:cs="Times New Roman"/>
          <w:sz w:val="28"/>
          <w:szCs w:val="28"/>
        </w:rPr>
        <w:t>до и после опытно-экспериментальной работы,</w:t>
      </w:r>
      <w:r w:rsidRPr="00A45703">
        <w:rPr>
          <w:rFonts w:ascii="Times New Roman" w:hAnsi="Times New Roman" w:cs="Times New Roman"/>
          <w:sz w:val="28"/>
          <w:szCs w:val="28"/>
        </w:rPr>
        <w:t xml:space="preserve"> </w:t>
      </w:r>
      <w:r>
        <w:rPr>
          <w:rFonts w:ascii="Times New Roman" w:hAnsi="Times New Roman" w:cs="Times New Roman"/>
          <w:sz w:val="28"/>
          <w:szCs w:val="28"/>
        </w:rPr>
        <w:t xml:space="preserve">который </w:t>
      </w:r>
      <w:r w:rsidRPr="00A45703">
        <w:rPr>
          <w:rFonts w:ascii="Times New Roman" w:hAnsi="Times New Roman" w:cs="Times New Roman"/>
          <w:sz w:val="28"/>
          <w:szCs w:val="28"/>
        </w:rPr>
        <w:t xml:space="preserve">позволит оценить эффективность разработанной модели </w:t>
      </w:r>
      <w:r>
        <w:rPr>
          <w:rFonts w:ascii="Times New Roman" w:hAnsi="Times New Roman" w:cs="Times New Roman"/>
          <w:sz w:val="28"/>
          <w:szCs w:val="28"/>
        </w:rPr>
        <w:t>формирования знаний об исторической личности</w:t>
      </w:r>
      <w:r w:rsidRPr="00A45703">
        <w:rPr>
          <w:rFonts w:ascii="Times New Roman" w:hAnsi="Times New Roman" w:cs="Times New Roman"/>
          <w:sz w:val="28"/>
          <w:szCs w:val="28"/>
        </w:rPr>
        <w:t>.</w:t>
      </w:r>
    </w:p>
    <w:p w14:paraId="79F4A246" w14:textId="77777777" w:rsidR="00776348" w:rsidRDefault="00067061">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результатам диагностики уровня сформированности знаний об исторической личности в экспериментальных и контрольных группах можно сделать следующие выводы:</w:t>
      </w:r>
    </w:p>
    <w:p w14:paraId="39025F93" w14:textId="77777777" w:rsidR="00776348" w:rsidRDefault="00067061">
      <w:pPr>
        <w:numPr>
          <w:ilvl w:val="0"/>
          <w:numId w:val="2"/>
        </w:numPr>
        <w:spacing w:after="0" w:line="240" w:lineRule="auto"/>
        <w:ind w:left="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уровень сформированности знаний об исторической личности во всех группах примерно одинаковый и соответствует среднему уровню, что подтверждается средними баллами по тесту и распределением учащихся по уровням знаний;</w:t>
      </w:r>
    </w:p>
    <w:p w14:paraId="2B1965E4" w14:textId="77777777" w:rsidR="00776348" w:rsidRDefault="00067061">
      <w:pPr>
        <w:numPr>
          <w:ilvl w:val="0"/>
          <w:numId w:val="2"/>
        </w:numPr>
        <w:spacing w:after="0" w:line="240" w:lineRule="auto"/>
        <w:ind w:left="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 всех группах есть индивидуальные особенности учащихся, которые не зависят от групповой принадлежности, что проявляется в атипичных поведениях, реакциях, эмоциях и взаимодействиях по отношению к типичным проявлениям;</w:t>
      </w:r>
    </w:p>
    <w:p w14:paraId="0866AD5B" w14:textId="77777777" w:rsidR="00776348" w:rsidRDefault="00067061">
      <w:pPr>
        <w:numPr>
          <w:ilvl w:val="0"/>
          <w:numId w:val="1"/>
        </w:numPr>
        <w:spacing w:after="0" w:line="240" w:lineRule="auto"/>
        <w:ind w:left="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 всех группах преобладают логические ошибки, которые свидетельствуют о том, что учащиеся имеют трудности с анализом и оценкой деятельности исторической личности. Это может быть связано с недостаточным </w:t>
      </w:r>
      <w:r>
        <w:rPr>
          <w:rFonts w:ascii="Times New Roman" w:eastAsia="Times New Roman" w:hAnsi="Times New Roman" w:cs="Times New Roman"/>
          <w:sz w:val="28"/>
          <w:szCs w:val="28"/>
        </w:rPr>
        <w:lastRenderedPageBreak/>
        <w:t>развитием критического мышления и умениями работать с разными источниками информации;</w:t>
      </w:r>
    </w:p>
    <w:p w14:paraId="66152125" w14:textId="77777777" w:rsidR="00776348" w:rsidRDefault="00067061">
      <w:pPr>
        <w:numPr>
          <w:ilvl w:val="0"/>
          <w:numId w:val="1"/>
        </w:numPr>
        <w:spacing w:after="0" w:line="240" w:lineRule="auto"/>
        <w:ind w:left="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 всех группах есть учащиеся, которые не проявляют интерес к заданиям, не выражают свое мнение, не спрашивают о дополнительной информации, не эмпатизируют с исторической личностью или не критикуют ее. Это может быть связано с низкой мотивацией к изучению истории и исторических персоналий, а также с отсутствием эмоциональной вовлеченности в процесс обучения;</w:t>
      </w:r>
    </w:p>
    <w:p w14:paraId="53A58545" w14:textId="77777777" w:rsidR="00776348" w:rsidRDefault="00067061">
      <w:pPr>
        <w:numPr>
          <w:ilvl w:val="0"/>
          <w:numId w:val="1"/>
        </w:numPr>
        <w:spacing w:after="0" w:line="240" w:lineRule="auto"/>
        <w:ind w:left="0"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 всех группах есть учащиеся, которые не сотрудничают с другими участниками дебатов в своей команде, не обмениваются мнениями и аргументами, не договариваются о стратегии выступления. Это может быть связано с недостаточным развитием коммуникативных и социальных навыков, а также с низким уровнем доверия и уважения к своим одноклассникам.</w:t>
      </w:r>
    </w:p>
    <w:p w14:paraId="0FF69970" w14:textId="77777777" w:rsidR="00776348" w:rsidRDefault="00776348">
      <w:pPr>
        <w:spacing w:after="0" w:line="240" w:lineRule="auto"/>
        <w:jc w:val="both"/>
        <w:rPr>
          <w:rFonts w:ascii="Times New Roman" w:eastAsia="Times New Roman" w:hAnsi="Times New Roman" w:cs="Times New Roman"/>
          <w:sz w:val="28"/>
          <w:szCs w:val="28"/>
        </w:rPr>
      </w:pPr>
    </w:p>
    <w:p w14:paraId="02690A59" w14:textId="77777777" w:rsidR="00204747" w:rsidRPr="00204747" w:rsidRDefault="00204747">
      <w:pPr>
        <w:spacing w:after="0" w:line="240" w:lineRule="auto"/>
        <w:ind w:firstLine="708"/>
        <w:jc w:val="both"/>
        <w:rPr>
          <w:rFonts w:ascii="Times New Roman" w:eastAsia="Times New Roman" w:hAnsi="Times New Roman" w:cs="Times New Roman"/>
          <w:b/>
          <w:sz w:val="28"/>
          <w:szCs w:val="28"/>
        </w:rPr>
      </w:pPr>
      <w:r w:rsidRPr="00204747">
        <w:rPr>
          <w:rFonts w:ascii="Times New Roman" w:eastAsia="Times New Roman" w:hAnsi="Times New Roman" w:cs="Times New Roman"/>
          <w:b/>
          <w:sz w:val="28"/>
          <w:szCs w:val="28"/>
          <w:lang w:val="ru-RU"/>
        </w:rPr>
        <w:t xml:space="preserve">3.2 </w:t>
      </w:r>
      <w:r w:rsidRPr="00204747">
        <w:rPr>
          <w:rFonts w:ascii="Times New Roman" w:eastAsia="Times New Roman" w:hAnsi="Times New Roman" w:cs="Times New Roman"/>
          <w:b/>
          <w:sz w:val="28"/>
          <w:szCs w:val="28"/>
        </w:rPr>
        <w:t>Модель формирования знаний об исторических личностях: методические разработки для учителей школ, характеристика образовательного сайта, описание авторской игры</w:t>
      </w:r>
    </w:p>
    <w:p w14:paraId="12BEB5B4" w14:textId="040BB7CB"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ходе научного исследования была разработана </w:t>
      </w:r>
      <w:r w:rsidR="00676D76">
        <w:rPr>
          <w:rFonts w:ascii="Times New Roman" w:eastAsia="Times New Roman" w:hAnsi="Times New Roman" w:cs="Times New Roman"/>
          <w:sz w:val="28"/>
          <w:szCs w:val="28"/>
          <w:lang w:val="ru-RU"/>
        </w:rPr>
        <w:t xml:space="preserve">структурно-содержательная </w:t>
      </w:r>
      <w:r>
        <w:rPr>
          <w:rFonts w:ascii="Times New Roman" w:eastAsia="Times New Roman" w:hAnsi="Times New Roman" w:cs="Times New Roman"/>
          <w:sz w:val="28"/>
          <w:szCs w:val="28"/>
        </w:rPr>
        <w:t>модель</w:t>
      </w:r>
      <w:r w:rsidR="00120607">
        <w:rPr>
          <w:rFonts w:ascii="Times New Roman" w:eastAsia="Times New Roman" w:hAnsi="Times New Roman" w:cs="Times New Roman"/>
          <w:sz w:val="28"/>
          <w:szCs w:val="28"/>
        </w:rPr>
        <w:t xml:space="preserve"> (См. Рисунок </w:t>
      </w:r>
      <w:r w:rsidR="008C055B" w:rsidRPr="00836F1A">
        <w:rPr>
          <w:rFonts w:ascii="Times New Roman" w:eastAsia="Times New Roman" w:hAnsi="Times New Roman" w:cs="Times New Roman"/>
          <w:color w:val="000000" w:themeColor="text1"/>
          <w:sz w:val="28"/>
          <w:szCs w:val="28"/>
        </w:rPr>
        <w:t>12</w:t>
      </w:r>
      <w:r w:rsidR="00120607" w:rsidRPr="00836F1A">
        <w:rPr>
          <w:rFonts w:ascii="Times New Roman" w:eastAsia="Times New Roman" w:hAnsi="Times New Roman" w:cs="Times New Roman"/>
          <w:color w:val="000000" w:themeColor="text1"/>
          <w:sz w:val="28"/>
          <w:szCs w:val="28"/>
        </w:rPr>
        <w:t>)</w:t>
      </w:r>
      <w:r>
        <w:rPr>
          <w:rFonts w:ascii="Times New Roman" w:eastAsia="Times New Roman" w:hAnsi="Times New Roman" w:cs="Times New Roman"/>
          <w:sz w:val="28"/>
          <w:szCs w:val="28"/>
        </w:rPr>
        <w:t xml:space="preserve">, способствующая формированию знаний об исторических личностях, адаптивная и универсальная для применения в различных тематических и классных контекстах. </w:t>
      </w:r>
    </w:p>
    <w:p w14:paraId="13CF1ACC" w14:textId="77777777" w:rsidR="00731C37" w:rsidRDefault="00731C37">
      <w:pPr>
        <w:spacing w:after="0" w:line="240" w:lineRule="auto"/>
        <w:ind w:firstLine="708"/>
        <w:jc w:val="both"/>
        <w:rPr>
          <w:rFonts w:ascii="Times New Roman" w:eastAsia="Times New Roman" w:hAnsi="Times New Roman" w:cs="Times New Roman"/>
          <w:sz w:val="28"/>
          <w:szCs w:val="28"/>
        </w:rPr>
      </w:pPr>
    </w:p>
    <w:p w14:paraId="0862274B" w14:textId="77777777" w:rsidR="00731C37" w:rsidRDefault="00731C37" w:rsidP="00731C37">
      <w:pPr>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231773BF" wp14:editId="55C02BFE">
            <wp:extent cx="6019800" cy="42576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9800" cy="4257675"/>
                    </a:xfrm>
                    <a:prstGeom prst="rect">
                      <a:avLst/>
                    </a:prstGeom>
                    <a:noFill/>
                    <a:ln>
                      <a:noFill/>
                    </a:ln>
                  </pic:spPr>
                </pic:pic>
              </a:graphicData>
            </a:graphic>
          </wp:inline>
        </w:drawing>
      </w:r>
    </w:p>
    <w:p w14:paraId="388A0CBD" w14:textId="7EB042C4" w:rsidR="00731C37" w:rsidRDefault="00731C37" w:rsidP="00731C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8C055B" w:rsidRPr="00836F1A">
        <w:rPr>
          <w:rFonts w:ascii="Times New Roman" w:hAnsi="Times New Roman" w:cs="Times New Roman"/>
          <w:color w:val="000000" w:themeColor="text1"/>
          <w:sz w:val="28"/>
          <w:szCs w:val="28"/>
        </w:rPr>
        <w:t>12</w:t>
      </w:r>
      <w:r w:rsidRPr="00836F1A">
        <w:rPr>
          <w:rFonts w:ascii="Times New Roman" w:hAnsi="Times New Roman" w:cs="Times New Roman"/>
          <w:color w:val="000000" w:themeColor="text1"/>
          <w:sz w:val="28"/>
          <w:szCs w:val="28"/>
        </w:rPr>
        <w:t>.</w:t>
      </w:r>
      <w:r>
        <w:rPr>
          <w:rFonts w:ascii="Times New Roman" w:hAnsi="Times New Roman" w:cs="Times New Roman"/>
          <w:sz w:val="28"/>
          <w:szCs w:val="28"/>
        </w:rPr>
        <w:t xml:space="preserve"> </w:t>
      </w:r>
      <w:r w:rsidRPr="00836F1A">
        <w:rPr>
          <w:rFonts w:ascii="Times New Roman" w:hAnsi="Times New Roman" w:cs="Times New Roman"/>
          <w:sz w:val="28"/>
          <w:szCs w:val="28"/>
        </w:rPr>
        <w:t>Модель</w:t>
      </w:r>
      <w:r>
        <w:rPr>
          <w:rFonts w:ascii="Times New Roman" w:hAnsi="Times New Roman" w:cs="Times New Roman"/>
          <w:sz w:val="28"/>
          <w:szCs w:val="28"/>
        </w:rPr>
        <w:t xml:space="preserve"> формирования знаний об исторической личности</w:t>
      </w:r>
    </w:p>
    <w:p w14:paraId="6DC749EB" w14:textId="77777777" w:rsidR="00731C37" w:rsidRDefault="00731C37" w:rsidP="00731C37">
      <w:pPr>
        <w:spacing w:after="0" w:line="240" w:lineRule="auto"/>
        <w:jc w:val="both"/>
        <w:rPr>
          <w:rFonts w:ascii="Times New Roman" w:eastAsia="Times New Roman" w:hAnsi="Times New Roman" w:cs="Times New Roman"/>
          <w:sz w:val="28"/>
          <w:szCs w:val="28"/>
        </w:rPr>
      </w:pPr>
    </w:p>
    <w:p w14:paraId="385D36D1" w14:textId="77777777" w:rsidR="00F905F4" w:rsidRDefault="00120607" w:rsidP="0012060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Данная модель нацелена на углубленное понимание исторических событий и процессов через призму анализа жизненных путей и вклада выдающихся исторических деятелей в развитие государства и общества. Она предлагает преподавателям и обучающимся передовые методики и инструменты для комплексного анализа биографий, достижений и общественного влияния этих личностей. </w:t>
      </w:r>
    </w:p>
    <w:p w14:paraId="04085384" w14:textId="27D33B4F" w:rsidR="00F905F4" w:rsidRDefault="00F905F4" w:rsidP="00120607">
      <w:pPr>
        <w:spacing w:after="0" w:line="240" w:lineRule="auto"/>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Модель </w:t>
      </w:r>
      <w:r w:rsidR="00A071DB">
        <w:rPr>
          <w:rFonts w:ascii="Times New Roman" w:eastAsia="Times New Roman" w:hAnsi="Times New Roman" w:cs="Times New Roman"/>
          <w:sz w:val="28"/>
          <w:szCs w:val="28"/>
          <w:lang w:val="ru-RU"/>
        </w:rPr>
        <w:t xml:space="preserve">состоит </w:t>
      </w:r>
      <w:r>
        <w:rPr>
          <w:rFonts w:ascii="Times New Roman" w:eastAsia="Times New Roman" w:hAnsi="Times New Roman" w:cs="Times New Roman"/>
          <w:sz w:val="28"/>
          <w:szCs w:val="28"/>
          <w:lang w:val="ru-RU"/>
        </w:rPr>
        <w:t xml:space="preserve">из нескольких этапов, которые показывают цель самой модели – формирование знаний об исторической личности и раскрывают последовательность указанных в </w:t>
      </w:r>
      <w:proofErr w:type="spellStart"/>
      <w:r>
        <w:rPr>
          <w:rFonts w:ascii="Times New Roman" w:eastAsia="Times New Roman" w:hAnsi="Times New Roman" w:cs="Times New Roman"/>
          <w:sz w:val="28"/>
          <w:szCs w:val="28"/>
          <w:lang w:val="ru-RU"/>
        </w:rPr>
        <w:t>моделе</w:t>
      </w:r>
      <w:proofErr w:type="spellEnd"/>
      <w:r>
        <w:rPr>
          <w:rFonts w:ascii="Times New Roman" w:eastAsia="Times New Roman" w:hAnsi="Times New Roman" w:cs="Times New Roman"/>
          <w:sz w:val="28"/>
          <w:szCs w:val="28"/>
          <w:lang w:val="ru-RU"/>
        </w:rPr>
        <w:t xml:space="preserve"> этапов. Тем самым, следуя этапам из разработанной диссертантом модели, можно </w:t>
      </w:r>
      <w:proofErr w:type="spellStart"/>
      <w:r>
        <w:rPr>
          <w:rFonts w:ascii="Times New Roman" w:eastAsia="Times New Roman" w:hAnsi="Times New Roman" w:cs="Times New Roman"/>
          <w:sz w:val="28"/>
          <w:szCs w:val="28"/>
          <w:lang w:val="ru-RU"/>
        </w:rPr>
        <w:t>достигуть</w:t>
      </w:r>
      <w:proofErr w:type="spellEnd"/>
      <w:r>
        <w:rPr>
          <w:rFonts w:ascii="Times New Roman" w:eastAsia="Times New Roman" w:hAnsi="Times New Roman" w:cs="Times New Roman"/>
          <w:sz w:val="28"/>
          <w:szCs w:val="28"/>
          <w:lang w:val="ru-RU"/>
        </w:rPr>
        <w:t xml:space="preserve"> цели – знания об исторической личности. </w:t>
      </w:r>
      <w:r w:rsidR="00A071DB">
        <w:rPr>
          <w:rFonts w:ascii="Times New Roman" w:eastAsia="Times New Roman" w:hAnsi="Times New Roman" w:cs="Times New Roman"/>
          <w:sz w:val="28"/>
          <w:szCs w:val="28"/>
          <w:lang w:val="ru-RU"/>
        </w:rPr>
        <w:t xml:space="preserve">Например, на первом этапе необходимо определить цель на занятии, далее выбрать </w:t>
      </w:r>
      <w:proofErr w:type="spellStart"/>
      <w:r w:rsidR="00A071DB">
        <w:rPr>
          <w:rFonts w:ascii="Times New Roman" w:eastAsia="Times New Roman" w:hAnsi="Times New Roman" w:cs="Times New Roman"/>
          <w:sz w:val="28"/>
          <w:szCs w:val="28"/>
          <w:lang w:val="ru-RU"/>
        </w:rPr>
        <w:t>оптимательные</w:t>
      </w:r>
      <w:proofErr w:type="spellEnd"/>
      <w:r w:rsidR="00A071DB">
        <w:rPr>
          <w:rFonts w:ascii="Times New Roman" w:eastAsia="Times New Roman" w:hAnsi="Times New Roman" w:cs="Times New Roman"/>
          <w:sz w:val="28"/>
          <w:szCs w:val="28"/>
          <w:lang w:val="ru-RU"/>
        </w:rPr>
        <w:t xml:space="preserve"> методы преподавания для достижения поставленной цели. Далее вытекает необходимость подбора материалов, в чем способствует разработанный докторантом сайт (</w:t>
      </w:r>
      <w:proofErr w:type="spellStart"/>
      <w:r w:rsidR="00A071DB">
        <w:rPr>
          <w:rFonts w:ascii="Times New Roman" w:eastAsia="Times New Roman" w:hAnsi="Times New Roman" w:cs="Times New Roman"/>
          <w:sz w:val="28"/>
          <w:szCs w:val="28"/>
          <w:lang w:val="en-US"/>
        </w:rPr>
        <w:t>alash</w:t>
      </w:r>
      <w:proofErr w:type="spellEnd"/>
      <w:r w:rsidR="00A071DB" w:rsidRPr="007F5EE2">
        <w:rPr>
          <w:rFonts w:ascii="Times New Roman" w:eastAsia="Times New Roman" w:hAnsi="Times New Roman" w:cs="Times New Roman"/>
          <w:sz w:val="28"/>
          <w:szCs w:val="28"/>
          <w:lang w:val="ru-RU"/>
        </w:rPr>
        <w:t>-</w:t>
      </w:r>
      <w:proofErr w:type="spellStart"/>
      <w:r w:rsidR="00A071DB">
        <w:rPr>
          <w:rFonts w:ascii="Times New Roman" w:eastAsia="Times New Roman" w:hAnsi="Times New Roman" w:cs="Times New Roman"/>
          <w:sz w:val="28"/>
          <w:szCs w:val="28"/>
          <w:lang w:val="en-US"/>
        </w:rPr>
        <w:t>tulga</w:t>
      </w:r>
      <w:proofErr w:type="spellEnd"/>
      <w:r w:rsidR="00A071DB" w:rsidRPr="007F5EE2">
        <w:rPr>
          <w:rFonts w:ascii="Times New Roman" w:eastAsia="Times New Roman" w:hAnsi="Times New Roman" w:cs="Times New Roman"/>
          <w:sz w:val="28"/>
          <w:szCs w:val="28"/>
          <w:lang w:val="ru-RU"/>
        </w:rPr>
        <w:t>.</w:t>
      </w:r>
      <w:proofErr w:type="spellStart"/>
      <w:r w:rsidR="00A071DB">
        <w:rPr>
          <w:rFonts w:ascii="Times New Roman" w:eastAsia="Times New Roman" w:hAnsi="Times New Roman" w:cs="Times New Roman"/>
          <w:sz w:val="28"/>
          <w:szCs w:val="28"/>
          <w:lang w:val="en-US"/>
        </w:rPr>
        <w:t>kz</w:t>
      </w:r>
      <w:proofErr w:type="spellEnd"/>
      <w:r w:rsidR="00A071DB">
        <w:rPr>
          <w:rFonts w:ascii="Times New Roman" w:eastAsia="Times New Roman" w:hAnsi="Times New Roman" w:cs="Times New Roman"/>
          <w:sz w:val="28"/>
          <w:szCs w:val="28"/>
          <w:lang w:val="ru-RU"/>
        </w:rPr>
        <w:t>). Один из заключительных этапов – это закрепление изученного материала.</w:t>
      </w:r>
    </w:p>
    <w:p w14:paraId="5AD73138" w14:textId="14E082D8" w:rsidR="00120607" w:rsidRDefault="00120607" w:rsidP="0012060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дополнение к разработанной модели формирования знаний об исторической личности в ходе преподавания истории, была составлена структура содержания </w:t>
      </w:r>
      <w:r w:rsidR="008C055B">
        <w:rPr>
          <w:rFonts w:ascii="Times New Roman" w:eastAsia="Times New Roman" w:hAnsi="Times New Roman" w:cs="Times New Roman"/>
          <w:sz w:val="28"/>
          <w:szCs w:val="28"/>
        </w:rPr>
        <w:t xml:space="preserve">знаний об исторической личности </w:t>
      </w:r>
      <w:r>
        <w:rPr>
          <w:rFonts w:ascii="Times New Roman" w:eastAsia="Times New Roman" w:hAnsi="Times New Roman" w:cs="Times New Roman"/>
          <w:sz w:val="28"/>
          <w:szCs w:val="28"/>
        </w:rPr>
        <w:t xml:space="preserve">(См. Таблицу </w:t>
      </w:r>
      <w:r w:rsidR="008C055B" w:rsidRPr="00836F1A">
        <w:rPr>
          <w:rFonts w:ascii="Times New Roman" w:eastAsia="Times New Roman" w:hAnsi="Times New Roman" w:cs="Times New Roman"/>
          <w:color w:val="000000" w:themeColor="text1"/>
          <w:sz w:val="28"/>
          <w:szCs w:val="28"/>
        </w:rPr>
        <w:t>16</w:t>
      </w:r>
      <w:r w:rsidRPr="00836F1A">
        <w:rPr>
          <w:rFonts w:ascii="Times New Roman" w:eastAsia="Times New Roman" w:hAnsi="Times New Roman" w:cs="Times New Roman"/>
          <w:color w:val="000000" w:themeColor="text1"/>
          <w:sz w:val="28"/>
          <w:szCs w:val="28"/>
        </w:rPr>
        <w:t>)</w:t>
      </w:r>
      <w:r>
        <w:rPr>
          <w:rFonts w:ascii="Times New Roman" w:eastAsia="Times New Roman" w:hAnsi="Times New Roman" w:cs="Times New Roman"/>
          <w:sz w:val="28"/>
          <w:szCs w:val="28"/>
        </w:rPr>
        <w:t>, которая</w:t>
      </w:r>
      <w:r w:rsidR="008C055B">
        <w:rPr>
          <w:rFonts w:ascii="Times New Roman" w:eastAsia="Times New Roman" w:hAnsi="Times New Roman" w:cs="Times New Roman"/>
          <w:sz w:val="28"/>
          <w:szCs w:val="28"/>
        </w:rPr>
        <w:t xml:space="preserve"> демонстрирует направленность в процессе формирования знаний, а также</w:t>
      </w:r>
      <w:r>
        <w:rPr>
          <w:rFonts w:ascii="Times New Roman" w:eastAsia="Times New Roman" w:hAnsi="Times New Roman" w:cs="Times New Roman"/>
          <w:sz w:val="28"/>
          <w:szCs w:val="28"/>
        </w:rPr>
        <w:t xml:space="preserve"> позв</w:t>
      </w:r>
      <w:r w:rsidR="008C055B">
        <w:rPr>
          <w:rFonts w:ascii="Times New Roman" w:eastAsia="Times New Roman" w:hAnsi="Times New Roman" w:cs="Times New Roman"/>
          <w:sz w:val="28"/>
          <w:szCs w:val="28"/>
        </w:rPr>
        <w:t>оляет определить уровень знаний об исторической личности.</w:t>
      </w:r>
    </w:p>
    <w:p w14:paraId="2792E2AD" w14:textId="77777777" w:rsidR="00120607" w:rsidRDefault="00120607" w:rsidP="00120607">
      <w:pPr>
        <w:spacing w:after="0" w:line="240" w:lineRule="auto"/>
        <w:jc w:val="both"/>
        <w:rPr>
          <w:rFonts w:ascii="Times New Roman" w:eastAsia="Times New Roman" w:hAnsi="Times New Roman" w:cs="Times New Roman"/>
          <w:sz w:val="28"/>
          <w:szCs w:val="28"/>
        </w:rPr>
      </w:pPr>
    </w:p>
    <w:p w14:paraId="2D4C9CBD" w14:textId="0BFEF6A7" w:rsidR="00120607" w:rsidRDefault="00120607" w:rsidP="00120607">
      <w:pPr>
        <w:spacing w:after="0" w:line="240" w:lineRule="auto"/>
        <w:jc w:val="both"/>
        <w:rPr>
          <w:rFonts w:ascii="Times New Roman" w:hAnsi="Times New Roman" w:cs="Times New Roman"/>
          <w:sz w:val="28"/>
          <w:szCs w:val="28"/>
        </w:rPr>
      </w:pPr>
      <w:r w:rsidRPr="00836F1A">
        <w:rPr>
          <w:rFonts w:ascii="Times New Roman" w:hAnsi="Times New Roman" w:cs="Times New Roman"/>
          <w:color w:val="000000" w:themeColor="text1"/>
          <w:sz w:val="28"/>
          <w:szCs w:val="28"/>
        </w:rPr>
        <w:t xml:space="preserve">Таблица </w:t>
      </w:r>
      <w:r w:rsidR="008C055B" w:rsidRPr="00836F1A">
        <w:rPr>
          <w:rFonts w:ascii="Times New Roman" w:hAnsi="Times New Roman" w:cs="Times New Roman"/>
          <w:color w:val="000000" w:themeColor="text1"/>
          <w:sz w:val="28"/>
          <w:szCs w:val="28"/>
        </w:rPr>
        <w:t>16</w:t>
      </w:r>
      <w:r w:rsidRPr="00836F1A">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 </w:t>
      </w:r>
      <w:r w:rsidRPr="00836F1A">
        <w:rPr>
          <w:rFonts w:ascii="Times New Roman" w:hAnsi="Times New Roman" w:cs="Times New Roman"/>
          <w:sz w:val="28"/>
          <w:szCs w:val="28"/>
        </w:rPr>
        <w:t>Структура содержания модели формирования знаний об исторической личности</w:t>
      </w:r>
      <w:r>
        <w:rPr>
          <w:rFonts w:ascii="Times New Roman" w:hAnsi="Times New Roman" w:cs="Times New Roman"/>
          <w:sz w:val="28"/>
          <w:szCs w:val="28"/>
        </w:rPr>
        <w:t xml:space="preserve"> </w:t>
      </w:r>
    </w:p>
    <w:p w14:paraId="6F25CDDB" w14:textId="77777777" w:rsidR="00120607" w:rsidRDefault="00120607" w:rsidP="00120607">
      <w:pPr>
        <w:spacing w:after="0" w:line="240" w:lineRule="auto"/>
        <w:ind w:firstLine="709"/>
        <w:jc w:val="both"/>
        <w:rPr>
          <w:rFonts w:ascii="Times New Roman" w:hAnsi="Times New Roman" w:cs="Times New Roman"/>
          <w:sz w:val="28"/>
          <w:szCs w:val="28"/>
        </w:rPr>
      </w:pPr>
    </w:p>
    <w:tbl>
      <w:tblPr>
        <w:tblStyle w:val="a5"/>
        <w:tblW w:w="0" w:type="auto"/>
        <w:tblLayout w:type="fixed"/>
        <w:tblLook w:val="04A0" w:firstRow="1" w:lastRow="0" w:firstColumn="1" w:lastColumn="0" w:noHBand="0" w:noVBand="1"/>
      </w:tblPr>
      <w:tblGrid>
        <w:gridCol w:w="402"/>
        <w:gridCol w:w="1974"/>
        <w:gridCol w:w="2127"/>
        <w:gridCol w:w="1701"/>
        <w:gridCol w:w="1701"/>
        <w:gridCol w:w="1809"/>
      </w:tblGrid>
      <w:tr w:rsidR="00120607" w:rsidRPr="00120607" w14:paraId="0CAA46CB" w14:textId="77777777" w:rsidTr="00120607">
        <w:tc>
          <w:tcPr>
            <w:tcW w:w="402" w:type="dxa"/>
            <w:vMerge w:val="restart"/>
          </w:tcPr>
          <w:p w14:paraId="18574A8A" w14:textId="77777777" w:rsidR="00120607" w:rsidRPr="00120607" w:rsidRDefault="00120607" w:rsidP="00120607">
            <w:pPr>
              <w:jc w:val="both"/>
              <w:rPr>
                <w:rFonts w:ascii="Times New Roman" w:hAnsi="Times New Roman" w:cs="Times New Roman"/>
                <w:b/>
                <w:sz w:val="28"/>
                <w:szCs w:val="28"/>
              </w:rPr>
            </w:pPr>
            <w:r w:rsidRPr="00120607">
              <w:rPr>
                <w:rFonts w:ascii="Times New Roman" w:hAnsi="Times New Roman" w:cs="Times New Roman"/>
                <w:b/>
                <w:sz w:val="28"/>
                <w:szCs w:val="28"/>
              </w:rPr>
              <w:t>№</w:t>
            </w:r>
          </w:p>
        </w:tc>
        <w:tc>
          <w:tcPr>
            <w:tcW w:w="1974" w:type="dxa"/>
            <w:vMerge w:val="restart"/>
          </w:tcPr>
          <w:p w14:paraId="67D34CE6" w14:textId="77777777" w:rsidR="00120607" w:rsidRPr="00120607" w:rsidRDefault="00120607" w:rsidP="00120607">
            <w:pPr>
              <w:jc w:val="both"/>
              <w:rPr>
                <w:rFonts w:ascii="Times New Roman" w:hAnsi="Times New Roman" w:cs="Times New Roman"/>
                <w:b/>
                <w:sz w:val="28"/>
                <w:szCs w:val="28"/>
              </w:rPr>
            </w:pPr>
            <w:r w:rsidRPr="00120607">
              <w:rPr>
                <w:rFonts w:ascii="Times New Roman" w:hAnsi="Times New Roman" w:cs="Times New Roman"/>
                <w:b/>
                <w:sz w:val="28"/>
                <w:szCs w:val="28"/>
              </w:rPr>
              <w:t>Критерий</w:t>
            </w:r>
          </w:p>
        </w:tc>
        <w:tc>
          <w:tcPr>
            <w:tcW w:w="2127" w:type="dxa"/>
            <w:vMerge w:val="restart"/>
          </w:tcPr>
          <w:p w14:paraId="3039F94F" w14:textId="77777777" w:rsidR="00120607" w:rsidRPr="00120607" w:rsidRDefault="00120607" w:rsidP="00120607">
            <w:pPr>
              <w:jc w:val="both"/>
              <w:rPr>
                <w:rFonts w:ascii="Times New Roman" w:hAnsi="Times New Roman" w:cs="Times New Roman"/>
                <w:b/>
                <w:sz w:val="28"/>
                <w:szCs w:val="28"/>
              </w:rPr>
            </w:pPr>
            <w:r w:rsidRPr="00120607">
              <w:rPr>
                <w:rFonts w:ascii="Times New Roman" w:hAnsi="Times New Roman" w:cs="Times New Roman"/>
                <w:b/>
                <w:sz w:val="28"/>
                <w:szCs w:val="28"/>
              </w:rPr>
              <w:t>Содержание</w:t>
            </w:r>
          </w:p>
        </w:tc>
        <w:tc>
          <w:tcPr>
            <w:tcW w:w="5211" w:type="dxa"/>
            <w:gridSpan w:val="3"/>
          </w:tcPr>
          <w:p w14:paraId="3B1E18CD" w14:textId="77777777" w:rsidR="00120607" w:rsidRPr="00120607" w:rsidRDefault="00120607" w:rsidP="00120607">
            <w:pPr>
              <w:jc w:val="center"/>
              <w:rPr>
                <w:rFonts w:ascii="Times New Roman" w:hAnsi="Times New Roman" w:cs="Times New Roman"/>
                <w:b/>
                <w:sz w:val="28"/>
                <w:szCs w:val="28"/>
              </w:rPr>
            </w:pPr>
            <w:r w:rsidRPr="00120607">
              <w:rPr>
                <w:rFonts w:ascii="Times New Roman" w:hAnsi="Times New Roman" w:cs="Times New Roman"/>
                <w:b/>
                <w:sz w:val="28"/>
                <w:szCs w:val="28"/>
              </w:rPr>
              <w:t>Показатели</w:t>
            </w:r>
          </w:p>
        </w:tc>
      </w:tr>
      <w:tr w:rsidR="00120607" w:rsidRPr="00120607" w14:paraId="2E37E552" w14:textId="77777777" w:rsidTr="00120607">
        <w:tc>
          <w:tcPr>
            <w:tcW w:w="402" w:type="dxa"/>
            <w:vMerge/>
          </w:tcPr>
          <w:p w14:paraId="7B6A96CF" w14:textId="77777777" w:rsidR="00120607" w:rsidRPr="00120607" w:rsidRDefault="00120607" w:rsidP="00120607">
            <w:pPr>
              <w:jc w:val="both"/>
              <w:rPr>
                <w:rFonts w:ascii="Times New Roman" w:hAnsi="Times New Roman" w:cs="Times New Roman"/>
                <w:b/>
                <w:sz w:val="28"/>
                <w:szCs w:val="28"/>
              </w:rPr>
            </w:pPr>
          </w:p>
        </w:tc>
        <w:tc>
          <w:tcPr>
            <w:tcW w:w="1974" w:type="dxa"/>
            <w:vMerge/>
          </w:tcPr>
          <w:p w14:paraId="432884D3" w14:textId="77777777" w:rsidR="00120607" w:rsidRPr="00120607" w:rsidRDefault="00120607" w:rsidP="00120607">
            <w:pPr>
              <w:jc w:val="both"/>
              <w:rPr>
                <w:rFonts w:ascii="Times New Roman" w:hAnsi="Times New Roman" w:cs="Times New Roman"/>
                <w:b/>
                <w:sz w:val="28"/>
                <w:szCs w:val="28"/>
              </w:rPr>
            </w:pPr>
          </w:p>
        </w:tc>
        <w:tc>
          <w:tcPr>
            <w:tcW w:w="2127" w:type="dxa"/>
            <w:vMerge/>
          </w:tcPr>
          <w:p w14:paraId="047C75C9" w14:textId="77777777" w:rsidR="00120607" w:rsidRPr="00120607" w:rsidRDefault="00120607" w:rsidP="00120607">
            <w:pPr>
              <w:jc w:val="both"/>
              <w:rPr>
                <w:rFonts w:ascii="Times New Roman" w:hAnsi="Times New Roman" w:cs="Times New Roman"/>
                <w:b/>
                <w:sz w:val="28"/>
                <w:szCs w:val="28"/>
              </w:rPr>
            </w:pPr>
          </w:p>
        </w:tc>
        <w:tc>
          <w:tcPr>
            <w:tcW w:w="1701" w:type="dxa"/>
          </w:tcPr>
          <w:p w14:paraId="35BF5F69" w14:textId="77777777" w:rsidR="00120607" w:rsidRPr="00120607" w:rsidRDefault="00120607" w:rsidP="00120607">
            <w:pPr>
              <w:jc w:val="both"/>
              <w:rPr>
                <w:rFonts w:ascii="Times New Roman" w:hAnsi="Times New Roman" w:cs="Times New Roman"/>
                <w:b/>
                <w:sz w:val="28"/>
                <w:szCs w:val="28"/>
              </w:rPr>
            </w:pPr>
            <w:r w:rsidRPr="00120607">
              <w:rPr>
                <w:rFonts w:ascii="Times New Roman" w:hAnsi="Times New Roman" w:cs="Times New Roman"/>
                <w:b/>
                <w:sz w:val="28"/>
                <w:szCs w:val="28"/>
              </w:rPr>
              <w:t>Низкий</w:t>
            </w:r>
          </w:p>
        </w:tc>
        <w:tc>
          <w:tcPr>
            <w:tcW w:w="1701" w:type="dxa"/>
          </w:tcPr>
          <w:p w14:paraId="09BC0C40" w14:textId="77777777" w:rsidR="00120607" w:rsidRPr="00120607" w:rsidRDefault="00120607" w:rsidP="00120607">
            <w:pPr>
              <w:jc w:val="both"/>
              <w:rPr>
                <w:rFonts w:ascii="Times New Roman" w:hAnsi="Times New Roman" w:cs="Times New Roman"/>
                <w:b/>
                <w:sz w:val="28"/>
                <w:szCs w:val="28"/>
              </w:rPr>
            </w:pPr>
            <w:r w:rsidRPr="00120607">
              <w:rPr>
                <w:rFonts w:ascii="Times New Roman" w:hAnsi="Times New Roman" w:cs="Times New Roman"/>
                <w:b/>
                <w:sz w:val="28"/>
                <w:szCs w:val="28"/>
              </w:rPr>
              <w:t>Средний</w:t>
            </w:r>
          </w:p>
        </w:tc>
        <w:tc>
          <w:tcPr>
            <w:tcW w:w="1809" w:type="dxa"/>
          </w:tcPr>
          <w:p w14:paraId="0E2EA335" w14:textId="77777777" w:rsidR="00120607" w:rsidRPr="00120607" w:rsidRDefault="00120607" w:rsidP="00120607">
            <w:pPr>
              <w:jc w:val="both"/>
              <w:rPr>
                <w:rFonts w:ascii="Times New Roman" w:hAnsi="Times New Roman" w:cs="Times New Roman"/>
                <w:b/>
                <w:sz w:val="28"/>
                <w:szCs w:val="28"/>
              </w:rPr>
            </w:pPr>
            <w:r w:rsidRPr="00120607">
              <w:rPr>
                <w:rFonts w:ascii="Times New Roman" w:hAnsi="Times New Roman" w:cs="Times New Roman"/>
                <w:b/>
                <w:sz w:val="28"/>
                <w:szCs w:val="28"/>
              </w:rPr>
              <w:t>Высокий</w:t>
            </w:r>
          </w:p>
        </w:tc>
      </w:tr>
      <w:tr w:rsidR="00120607" w:rsidRPr="00120607" w14:paraId="39AA75E8" w14:textId="77777777" w:rsidTr="00120607">
        <w:tc>
          <w:tcPr>
            <w:tcW w:w="402" w:type="dxa"/>
          </w:tcPr>
          <w:p w14:paraId="3165560E" w14:textId="77777777" w:rsidR="00120607" w:rsidRPr="00120607" w:rsidRDefault="00120607" w:rsidP="00120607">
            <w:pPr>
              <w:jc w:val="both"/>
              <w:rPr>
                <w:rFonts w:ascii="Times New Roman" w:hAnsi="Times New Roman" w:cs="Times New Roman"/>
                <w:sz w:val="28"/>
                <w:szCs w:val="28"/>
              </w:rPr>
            </w:pPr>
            <w:r w:rsidRPr="00120607">
              <w:rPr>
                <w:rFonts w:ascii="Times New Roman" w:hAnsi="Times New Roman" w:cs="Times New Roman"/>
                <w:sz w:val="28"/>
                <w:szCs w:val="28"/>
              </w:rPr>
              <w:t>1</w:t>
            </w:r>
          </w:p>
        </w:tc>
        <w:tc>
          <w:tcPr>
            <w:tcW w:w="1974" w:type="dxa"/>
          </w:tcPr>
          <w:p w14:paraId="17A313B5" w14:textId="77777777" w:rsidR="00120607" w:rsidRPr="00120607" w:rsidRDefault="00120607" w:rsidP="00120607">
            <w:pPr>
              <w:jc w:val="both"/>
              <w:rPr>
                <w:rFonts w:ascii="Times New Roman" w:hAnsi="Times New Roman" w:cs="Times New Roman"/>
                <w:sz w:val="28"/>
                <w:szCs w:val="28"/>
              </w:rPr>
            </w:pPr>
            <w:r w:rsidRPr="00120607">
              <w:rPr>
                <w:rFonts w:ascii="Times New Roman" w:hAnsi="Times New Roman" w:cs="Times New Roman"/>
                <w:sz w:val="28"/>
                <w:szCs w:val="28"/>
              </w:rPr>
              <w:t>Знание и понимание исторического контекста</w:t>
            </w:r>
          </w:p>
        </w:tc>
        <w:tc>
          <w:tcPr>
            <w:tcW w:w="2127" w:type="dxa"/>
          </w:tcPr>
          <w:p w14:paraId="6637B834" w14:textId="77777777" w:rsidR="00120607" w:rsidRPr="00120607" w:rsidRDefault="00120607" w:rsidP="00120607">
            <w:pPr>
              <w:jc w:val="both"/>
              <w:rPr>
                <w:rFonts w:ascii="Times New Roman" w:hAnsi="Times New Roman" w:cs="Times New Roman"/>
                <w:sz w:val="28"/>
                <w:szCs w:val="28"/>
              </w:rPr>
            </w:pPr>
            <w:r w:rsidRPr="00120607">
              <w:rPr>
                <w:rFonts w:ascii="Times New Roman" w:hAnsi="Times New Roman" w:cs="Times New Roman"/>
                <w:color w:val="000000"/>
                <w:sz w:val="28"/>
                <w:szCs w:val="28"/>
              </w:rPr>
              <w:t>Хронология эпохи, политическая, экономическая, социальная и культурная обстановка, место личности в историческом процессе.</w:t>
            </w:r>
          </w:p>
        </w:tc>
        <w:tc>
          <w:tcPr>
            <w:tcW w:w="1701" w:type="dxa"/>
          </w:tcPr>
          <w:p w14:paraId="02A29E9A" w14:textId="77777777" w:rsidR="00120607" w:rsidRPr="00120607" w:rsidRDefault="00120607" w:rsidP="00120607">
            <w:pPr>
              <w:jc w:val="both"/>
              <w:rPr>
                <w:rFonts w:ascii="Times New Roman" w:hAnsi="Times New Roman" w:cs="Times New Roman"/>
                <w:sz w:val="28"/>
                <w:szCs w:val="28"/>
              </w:rPr>
            </w:pPr>
            <w:r w:rsidRPr="00120607">
              <w:rPr>
                <w:rFonts w:ascii="Times New Roman" w:hAnsi="Times New Roman" w:cs="Times New Roman"/>
                <w:color w:val="000000"/>
                <w:sz w:val="28"/>
                <w:szCs w:val="28"/>
              </w:rPr>
              <w:t>Демонстрирует фрагментарные, несистематизированные знания об эпохе.</w:t>
            </w:r>
          </w:p>
        </w:tc>
        <w:tc>
          <w:tcPr>
            <w:tcW w:w="1701" w:type="dxa"/>
          </w:tcPr>
          <w:p w14:paraId="33AB2927" w14:textId="77777777" w:rsidR="00120607" w:rsidRPr="00120607" w:rsidRDefault="00120607" w:rsidP="00120607">
            <w:pPr>
              <w:jc w:val="both"/>
              <w:rPr>
                <w:rFonts w:ascii="Times New Roman" w:hAnsi="Times New Roman" w:cs="Times New Roman"/>
                <w:sz w:val="28"/>
                <w:szCs w:val="28"/>
              </w:rPr>
            </w:pPr>
            <w:r w:rsidRPr="00120607">
              <w:rPr>
                <w:rFonts w:ascii="Times New Roman" w:hAnsi="Times New Roman" w:cs="Times New Roman"/>
                <w:color w:val="000000"/>
                <w:sz w:val="28"/>
                <w:szCs w:val="28"/>
              </w:rPr>
              <w:t>Может описать некоторые черты эпохи, но описание носит поверхностный характер, не отражает всех аспектов.</w:t>
            </w:r>
          </w:p>
        </w:tc>
        <w:tc>
          <w:tcPr>
            <w:tcW w:w="1809" w:type="dxa"/>
          </w:tcPr>
          <w:p w14:paraId="48568148" w14:textId="77777777" w:rsidR="00120607" w:rsidRPr="00120607" w:rsidRDefault="00120607" w:rsidP="00120607">
            <w:pPr>
              <w:pStyle w:val="a4"/>
              <w:spacing w:before="0" w:beforeAutospacing="0" w:after="0" w:afterAutospacing="0"/>
            </w:pPr>
            <w:r w:rsidRPr="00120607">
              <w:rPr>
                <w:color w:val="000000"/>
                <w:sz w:val="28"/>
                <w:szCs w:val="28"/>
              </w:rPr>
              <w:t xml:space="preserve">Демонстрирует глубокое понимание исторического контекста, может дать его всестороннюю характеристику, проводит параллели между событиями и </w:t>
            </w:r>
            <w:r w:rsidRPr="00120607">
              <w:rPr>
                <w:color w:val="000000"/>
                <w:sz w:val="28"/>
                <w:szCs w:val="28"/>
              </w:rPr>
              <w:lastRenderedPageBreak/>
              <w:t>действиями личности.</w:t>
            </w:r>
          </w:p>
        </w:tc>
      </w:tr>
      <w:tr w:rsidR="00120607" w:rsidRPr="00120607" w14:paraId="242B8635" w14:textId="77777777" w:rsidTr="00120607">
        <w:tc>
          <w:tcPr>
            <w:tcW w:w="402" w:type="dxa"/>
          </w:tcPr>
          <w:p w14:paraId="5B7A1B73" w14:textId="77777777" w:rsidR="00120607" w:rsidRPr="00120607" w:rsidRDefault="00120607" w:rsidP="00120607">
            <w:pPr>
              <w:jc w:val="both"/>
              <w:rPr>
                <w:rFonts w:ascii="Times New Roman" w:hAnsi="Times New Roman" w:cs="Times New Roman"/>
                <w:sz w:val="28"/>
                <w:szCs w:val="28"/>
              </w:rPr>
            </w:pPr>
            <w:r w:rsidRPr="00120607">
              <w:rPr>
                <w:rFonts w:ascii="Times New Roman" w:hAnsi="Times New Roman" w:cs="Times New Roman"/>
                <w:sz w:val="28"/>
                <w:szCs w:val="28"/>
              </w:rPr>
              <w:lastRenderedPageBreak/>
              <w:t>2</w:t>
            </w:r>
          </w:p>
        </w:tc>
        <w:tc>
          <w:tcPr>
            <w:tcW w:w="1974" w:type="dxa"/>
          </w:tcPr>
          <w:p w14:paraId="767BE044" w14:textId="77777777" w:rsidR="00120607" w:rsidRPr="00120607" w:rsidRDefault="00120607" w:rsidP="00120607">
            <w:pPr>
              <w:jc w:val="both"/>
              <w:rPr>
                <w:rFonts w:ascii="Times New Roman" w:hAnsi="Times New Roman" w:cs="Times New Roman"/>
                <w:sz w:val="28"/>
                <w:szCs w:val="28"/>
              </w:rPr>
            </w:pPr>
            <w:r w:rsidRPr="00120607">
              <w:rPr>
                <w:rFonts w:ascii="Times New Roman" w:hAnsi="Times New Roman" w:cs="Times New Roman"/>
                <w:sz w:val="28"/>
                <w:szCs w:val="28"/>
              </w:rPr>
              <w:t>Знание и анализ биографии и деятельности</w:t>
            </w:r>
          </w:p>
        </w:tc>
        <w:tc>
          <w:tcPr>
            <w:tcW w:w="2127" w:type="dxa"/>
          </w:tcPr>
          <w:p w14:paraId="09579A93" w14:textId="77777777" w:rsidR="00120607" w:rsidRPr="00120607" w:rsidRDefault="00120607" w:rsidP="00120607">
            <w:pPr>
              <w:jc w:val="both"/>
              <w:rPr>
                <w:rFonts w:ascii="Times New Roman" w:hAnsi="Times New Roman" w:cs="Times New Roman"/>
                <w:sz w:val="28"/>
                <w:szCs w:val="28"/>
              </w:rPr>
            </w:pPr>
            <w:r w:rsidRPr="00120607">
              <w:rPr>
                <w:rFonts w:ascii="Times New Roman" w:hAnsi="Times New Roman" w:cs="Times New Roman"/>
                <w:color w:val="000000"/>
                <w:sz w:val="28"/>
                <w:szCs w:val="28"/>
              </w:rPr>
              <w:t>Происхождение, семья, образование, основные этапы жизненного пути, виды деятельности, мотивы и цели.</w:t>
            </w:r>
          </w:p>
        </w:tc>
        <w:tc>
          <w:tcPr>
            <w:tcW w:w="1701" w:type="dxa"/>
          </w:tcPr>
          <w:p w14:paraId="00D1B546" w14:textId="77777777" w:rsidR="00120607" w:rsidRPr="00120607" w:rsidRDefault="00120607" w:rsidP="00120607">
            <w:pPr>
              <w:jc w:val="both"/>
              <w:rPr>
                <w:rFonts w:ascii="Times New Roman" w:hAnsi="Times New Roman" w:cs="Times New Roman"/>
                <w:sz w:val="28"/>
                <w:szCs w:val="28"/>
              </w:rPr>
            </w:pPr>
            <w:r w:rsidRPr="00120607">
              <w:rPr>
                <w:rFonts w:ascii="Times New Roman" w:hAnsi="Times New Roman" w:cs="Times New Roman"/>
                <w:color w:val="000000"/>
                <w:sz w:val="28"/>
                <w:szCs w:val="28"/>
              </w:rPr>
              <w:t>Обладает поверхностными знаниями о биографии личности, не может выделить ключевые события и их причины.</w:t>
            </w:r>
          </w:p>
        </w:tc>
        <w:tc>
          <w:tcPr>
            <w:tcW w:w="1701" w:type="dxa"/>
          </w:tcPr>
          <w:p w14:paraId="0823F6EE" w14:textId="77777777" w:rsidR="00120607" w:rsidRPr="00120607" w:rsidRDefault="00120607" w:rsidP="00120607">
            <w:pPr>
              <w:jc w:val="both"/>
              <w:rPr>
                <w:rFonts w:ascii="Times New Roman" w:hAnsi="Times New Roman" w:cs="Times New Roman"/>
                <w:sz w:val="28"/>
                <w:szCs w:val="28"/>
              </w:rPr>
            </w:pPr>
            <w:r w:rsidRPr="00120607">
              <w:rPr>
                <w:rFonts w:ascii="Times New Roman" w:hAnsi="Times New Roman" w:cs="Times New Roman"/>
                <w:color w:val="000000"/>
                <w:sz w:val="28"/>
                <w:szCs w:val="28"/>
              </w:rPr>
              <w:t>Может рассказать о жизни личности на основе ключевых фактов, но рассказ носит описательный характер, без глубокого анализа.</w:t>
            </w:r>
          </w:p>
        </w:tc>
        <w:tc>
          <w:tcPr>
            <w:tcW w:w="1809" w:type="dxa"/>
          </w:tcPr>
          <w:p w14:paraId="66C4BA4A" w14:textId="77777777" w:rsidR="00120607" w:rsidRPr="00120607" w:rsidRDefault="00120607" w:rsidP="00120607">
            <w:pPr>
              <w:jc w:val="both"/>
              <w:rPr>
                <w:rFonts w:ascii="Times New Roman" w:hAnsi="Times New Roman" w:cs="Times New Roman"/>
                <w:sz w:val="28"/>
                <w:szCs w:val="28"/>
              </w:rPr>
            </w:pPr>
            <w:r w:rsidRPr="00120607">
              <w:rPr>
                <w:rFonts w:ascii="Times New Roman" w:hAnsi="Times New Roman" w:cs="Times New Roman"/>
                <w:color w:val="000000"/>
                <w:sz w:val="28"/>
                <w:szCs w:val="28"/>
              </w:rPr>
              <w:t>Демонстрирует глубокое знание фактов биографии, может составить подробный и логичный рассказ, анализируя мотивы и следствия поступков личности.</w:t>
            </w:r>
          </w:p>
        </w:tc>
      </w:tr>
      <w:tr w:rsidR="00120607" w:rsidRPr="00120607" w14:paraId="6127866D" w14:textId="77777777" w:rsidTr="00120607">
        <w:tc>
          <w:tcPr>
            <w:tcW w:w="402" w:type="dxa"/>
          </w:tcPr>
          <w:p w14:paraId="34C86ED4" w14:textId="77777777" w:rsidR="00120607" w:rsidRPr="00120607" w:rsidRDefault="00120607" w:rsidP="00120607">
            <w:pPr>
              <w:jc w:val="both"/>
              <w:rPr>
                <w:rFonts w:ascii="Times New Roman" w:hAnsi="Times New Roman" w:cs="Times New Roman"/>
                <w:sz w:val="28"/>
                <w:szCs w:val="28"/>
              </w:rPr>
            </w:pPr>
            <w:r w:rsidRPr="00120607">
              <w:rPr>
                <w:rFonts w:ascii="Times New Roman" w:hAnsi="Times New Roman" w:cs="Times New Roman"/>
                <w:sz w:val="28"/>
                <w:szCs w:val="28"/>
              </w:rPr>
              <w:t>3</w:t>
            </w:r>
          </w:p>
        </w:tc>
        <w:tc>
          <w:tcPr>
            <w:tcW w:w="1974" w:type="dxa"/>
          </w:tcPr>
          <w:p w14:paraId="0850911D" w14:textId="77777777" w:rsidR="00120607" w:rsidRPr="00120607" w:rsidRDefault="00120607" w:rsidP="00120607">
            <w:pPr>
              <w:jc w:val="both"/>
              <w:rPr>
                <w:rFonts w:ascii="Times New Roman" w:hAnsi="Times New Roman" w:cs="Times New Roman"/>
                <w:sz w:val="28"/>
                <w:szCs w:val="28"/>
              </w:rPr>
            </w:pPr>
            <w:r w:rsidRPr="00120607">
              <w:rPr>
                <w:rFonts w:ascii="Times New Roman" w:hAnsi="Times New Roman" w:cs="Times New Roman"/>
                <w:sz w:val="28"/>
                <w:szCs w:val="28"/>
              </w:rPr>
              <w:t>Работа с историческими источниками</w:t>
            </w:r>
          </w:p>
        </w:tc>
        <w:tc>
          <w:tcPr>
            <w:tcW w:w="2127" w:type="dxa"/>
          </w:tcPr>
          <w:p w14:paraId="15DBADB3" w14:textId="77777777" w:rsidR="00120607" w:rsidRPr="00120607" w:rsidRDefault="00120607" w:rsidP="00120607">
            <w:pPr>
              <w:jc w:val="both"/>
              <w:rPr>
                <w:rFonts w:ascii="Times New Roman" w:hAnsi="Times New Roman" w:cs="Times New Roman"/>
                <w:sz w:val="28"/>
                <w:szCs w:val="28"/>
              </w:rPr>
            </w:pPr>
            <w:r w:rsidRPr="00120607">
              <w:rPr>
                <w:rFonts w:ascii="Times New Roman" w:hAnsi="Times New Roman" w:cs="Times New Roman"/>
                <w:color w:val="000000"/>
                <w:sz w:val="28"/>
                <w:szCs w:val="28"/>
              </w:rPr>
              <w:t>Извлечение информации о личности из разных типов исторических источников (тексты, изображения, карты, схемы)</w:t>
            </w:r>
          </w:p>
        </w:tc>
        <w:tc>
          <w:tcPr>
            <w:tcW w:w="1701" w:type="dxa"/>
          </w:tcPr>
          <w:p w14:paraId="27A36D4B" w14:textId="77777777" w:rsidR="00120607" w:rsidRPr="00120607" w:rsidRDefault="00120607" w:rsidP="00120607">
            <w:pPr>
              <w:jc w:val="both"/>
              <w:rPr>
                <w:rFonts w:ascii="Times New Roman" w:hAnsi="Times New Roman" w:cs="Times New Roman"/>
                <w:sz w:val="28"/>
                <w:szCs w:val="28"/>
              </w:rPr>
            </w:pPr>
            <w:r w:rsidRPr="00120607">
              <w:rPr>
                <w:rFonts w:ascii="Times New Roman" w:hAnsi="Times New Roman" w:cs="Times New Roman"/>
                <w:color w:val="000000"/>
                <w:sz w:val="28"/>
                <w:szCs w:val="28"/>
              </w:rPr>
              <w:t>Испытывает затруднения в работе с источниками, не может найти нужную информацию и интерпретировать её.</w:t>
            </w:r>
          </w:p>
        </w:tc>
        <w:tc>
          <w:tcPr>
            <w:tcW w:w="1701" w:type="dxa"/>
          </w:tcPr>
          <w:p w14:paraId="43A491BD" w14:textId="77777777" w:rsidR="00120607" w:rsidRPr="00120607" w:rsidRDefault="00120607" w:rsidP="00120607">
            <w:pPr>
              <w:jc w:val="both"/>
              <w:rPr>
                <w:rFonts w:ascii="Times New Roman" w:hAnsi="Times New Roman" w:cs="Times New Roman"/>
                <w:sz w:val="28"/>
                <w:szCs w:val="28"/>
              </w:rPr>
            </w:pPr>
            <w:r w:rsidRPr="00120607">
              <w:rPr>
                <w:rFonts w:ascii="Times New Roman" w:hAnsi="Times New Roman" w:cs="Times New Roman"/>
                <w:color w:val="000000"/>
                <w:sz w:val="28"/>
                <w:szCs w:val="28"/>
              </w:rPr>
              <w:t>Может найти ответы на конкретные вопросы в источниках, но испытывает трудности с их анализом и сопоставлением.</w:t>
            </w:r>
          </w:p>
        </w:tc>
        <w:tc>
          <w:tcPr>
            <w:tcW w:w="1809" w:type="dxa"/>
          </w:tcPr>
          <w:p w14:paraId="1B77E20B" w14:textId="77777777" w:rsidR="00120607" w:rsidRPr="00120607" w:rsidRDefault="00120607" w:rsidP="00120607">
            <w:pPr>
              <w:jc w:val="both"/>
              <w:rPr>
                <w:rFonts w:ascii="Times New Roman" w:hAnsi="Times New Roman" w:cs="Times New Roman"/>
                <w:sz w:val="28"/>
                <w:szCs w:val="28"/>
              </w:rPr>
            </w:pPr>
            <w:r w:rsidRPr="00120607">
              <w:rPr>
                <w:rFonts w:ascii="Times New Roman" w:hAnsi="Times New Roman" w:cs="Times New Roman"/>
                <w:color w:val="000000"/>
                <w:sz w:val="28"/>
                <w:szCs w:val="28"/>
              </w:rPr>
              <w:t>Умеет анализировать и интерпретировать информацию из разных источников, сопоставлять данные, делать выводы и обобщения.</w:t>
            </w:r>
          </w:p>
        </w:tc>
      </w:tr>
      <w:tr w:rsidR="00120607" w:rsidRPr="00120607" w14:paraId="4ACCE2E0" w14:textId="77777777" w:rsidTr="00120607">
        <w:tc>
          <w:tcPr>
            <w:tcW w:w="402" w:type="dxa"/>
          </w:tcPr>
          <w:p w14:paraId="445CF9E9" w14:textId="77777777" w:rsidR="00120607" w:rsidRPr="00120607" w:rsidRDefault="00120607" w:rsidP="00120607">
            <w:pPr>
              <w:jc w:val="both"/>
              <w:rPr>
                <w:rFonts w:ascii="Times New Roman" w:hAnsi="Times New Roman" w:cs="Times New Roman"/>
                <w:sz w:val="28"/>
                <w:szCs w:val="28"/>
              </w:rPr>
            </w:pPr>
            <w:r w:rsidRPr="00120607">
              <w:rPr>
                <w:rFonts w:ascii="Times New Roman" w:hAnsi="Times New Roman" w:cs="Times New Roman"/>
                <w:sz w:val="28"/>
                <w:szCs w:val="28"/>
              </w:rPr>
              <w:t>4</w:t>
            </w:r>
          </w:p>
        </w:tc>
        <w:tc>
          <w:tcPr>
            <w:tcW w:w="1974" w:type="dxa"/>
          </w:tcPr>
          <w:p w14:paraId="3DEC3237" w14:textId="77777777" w:rsidR="00120607" w:rsidRPr="00120607" w:rsidRDefault="00120607" w:rsidP="00120607">
            <w:pPr>
              <w:jc w:val="both"/>
              <w:rPr>
                <w:rFonts w:ascii="Times New Roman" w:hAnsi="Times New Roman" w:cs="Times New Roman"/>
                <w:sz w:val="28"/>
                <w:szCs w:val="28"/>
              </w:rPr>
            </w:pPr>
            <w:r w:rsidRPr="00120607">
              <w:rPr>
                <w:rFonts w:ascii="Times New Roman" w:hAnsi="Times New Roman" w:cs="Times New Roman"/>
                <w:sz w:val="28"/>
                <w:szCs w:val="28"/>
              </w:rPr>
              <w:t>Оценка роли личности в истории</w:t>
            </w:r>
          </w:p>
        </w:tc>
        <w:tc>
          <w:tcPr>
            <w:tcW w:w="2127" w:type="dxa"/>
          </w:tcPr>
          <w:p w14:paraId="294F4844" w14:textId="77777777" w:rsidR="00120607" w:rsidRPr="00120607" w:rsidRDefault="00120607" w:rsidP="00120607">
            <w:pPr>
              <w:jc w:val="both"/>
              <w:rPr>
                <w:rFonts w:ascii="Times New Roman" w:hAnsi="Times New Roman" w:cs="Times New Roman"/>
                <w:sz w:val="28"/>
                <w:szCs w:val="28"/>
              </w:rPr>
            </w:pPr>
            <w:r w:rsidRPr="00120607">
              <w:rPr>
                <w:rFonts w:ascii="Times New Roman" w:hAnsi="Times New Roman" w:cs="Times New Roman"/>
                <w:color w:val="000000"/>
                <w:sz w:val="28"/>
                <w:szCs w:val="28"/>
              </w:rPr>
              <w:t>Формирование собственного аргументированного мнения о значимости личности с учетом разных точек зрения. </w:t>
            </w:r>
          </w:p>
        </w:tc>
        <w:tc>
          <w:tcPr>
            <w:tcW w:w="1701" w:type="dxa"/>
          </w:tcPr>
          <w:p w14:paraId="61941BD6" w14:textId="77777777" w:rsidR="00120607" w:rsidRPr="00120607" w:rsidRDefault="00120607" w:rsidP="00120607">
            <w:pPr>
              <w:jc w:val="both"/>
              <w:rPr>
                <w:rFonts w:ascii="Times New Roman" w:hAnsi="Times New Roman" w:cs="Times New Roman"/>
                <w:sz w:val="28"/>
                <w:szCs w:val="28"/>
              </w:rPr>
            </w:pPr>
            <w:r w:rsidRPr="00120607">
              <w:rPr>
                <w:rFonts w:ascii="Times New Roman" w:hAnsi="Times New Roman" w:cs="Times New Roman"/>
                <w:color w:val="000000"/>
                <w:sz w:val="28"/>
                <w:szCs w:val="28"/>
              </w:rPr>
              <w:t>Не может сформулировать собственную оценку личности.</w:t>
            </w:r>
          </w:p>
        </w:tc>
        <w:tc>
          <w:tcPr>
            <w:tcW w:w="1701" w:type="dxa"/>
          </w:tcPr>
          <w:p w14:paraId="09FCD75B" w14:textId="77777777" w:rsidR="00120607" w:rsidRPr="00120607" w:rsidRDefault="00120607" w:rsidP="00120607">
            <w:pPr>
              <w:jc w:val="both"/>
              <w:rPr>
                <w:rFonts w:ascii="Times New Roman" w:hAnsi="Times New Roman" w:cs="Times New Roman"/>
                <w:sz w:val="28"/>
                <w:szCs w:val="28"/>
              </w:rPr>
            </w:pPr>
            <w:r w:rsidRPr="00120607">
              <w:rPr>
                <w:rFonts w:ascii="Times New Roman" w:hAnsi="Times New Roman" w:cs="Times New Roman"/>
                <w:color w:val="000000"/>
                <w:sz w:val="28"/>
                <w:szCs w:val="28"/>
              </w:rPr>
              <w:t>Дает поверхностную оценку личности, основываясь на эмоциях и личных предпочтениях, игнорируя альтернативные мнения.</w:t>
            </w:r>
          </w:p>
        </w:tc>
        <w:tc>
          <w:tcPr>
            <w:tcW w:w="1809" w:type="dxa"/>
          </w:tcPr>
          <w:p w14:paraId="43DE8624" w14:textId="77777777" w:rsidR="00120607" w:rsidRPr="00120607" w:rsidRDefault="00120607" w:rsidP="00120607">
            <w:pPr>
              <w:jc w:val="both"/>
              <w:rPr>
                <w:rFonts w:ascii="Times New Roman" w:hAnsi="Times New Roman" w:cs="Times New Roman"/>
                <w:sz w:val="28"/>
                <w:szCs w:val="28"/>
              </w:rPr>
            </w:pPr>
            <w:r w:rsidRPr="00120607">
              <w:rPr>
                <w:rFonts w:ascii="Times New Roman" w:hAnsi="Times New Roman" w:cs="Times New Roman"/>
                <w:color w:val="000000"/>
                <w:sz w:val="28"/>
                <w:szCs w:val="28"/>
              </w:rPr>
              <w:t xml:space="preserve">Дает взвешенную и аргументированную оценку личности, опираясь на факты и анализируя разные исторические </w:t>
            </w:r>
            <w:r w:rsidRPr="00120607">
              <w:rPr>
                <w:rFonts w:ascii="Times New Roman" w:hAnsi="Times New Roman" w:cs="Times New Roman"/>
                <w:color w:val="000000"/>
                <w:sz w:val="28"/>
                <w:szCs w:val="28"/>
              </w:rPr>
              <w:lastRenderedPageBreak/>
              <w:t>интерпретации.</w:t>
            </w:r>
          </w:p>
        </w:tc>
      </w:tr>
      <w:tr w:rsidR="00120607" w:rsidRPr="00120607" w14:paraId="7D06A848" w14:textId="77777777" w:rsidTr="00120607">
        <w:tc>
          <w:tcPr>
            <w:tcW w:w="402" w:type="dxa"/>
          </w:tcPr>
          <w:p w14:paraId="31289660" w14:textId="77777777" w:rsidR="00120607" w:rsidRPr="00120607" w:rsidRDefault="00120607" w:rsidP="00120607">
            <w:pPr>
              <w:jc w:val="both"/>
              <w:rPr>
                <w:rFonts w:ascii="Times New Roman" w:hAnsi="Times New Roman" w:cs="Times New Roman"/>
                <w:sz w:val="28"/>
                <w:szCs w:val="28"/>
              </w:rPr>
            </w:pPr>
            <w:r w:rsidRPr="00120607">
              <w:rPr>
                <w:rFonts w:ascii="Times New Roman" w:hAnsi="Times New Roman" w:cs="Times New Roman"/>
                <w:sz w:val="28"/>
                <w:szCs w:val="28"/>
              </w:rPr>
              <w:lastRenderedPageBreak/>
              <w:t>5</w:t>
            </w:r>
          </w:p>
        </w:tc>
        <w:tc>
          <w:tcPr>
            <w:tcW w:w="1974" w:type="dxa"/>
          </w:tcPr>
          <w:p w14:paraId="7D1DA309" w14:textId="77777777" w:rsidR="00120607" w:rsidRPr="00120607" w:rsidRDefault="00120607" w:rsidP="00120607">
            <w:pPr>
              <w:jc w:val="both"/>
              <w:rPr>
                <w:rFonts w:ascii="Times New Roman" w:hAnsi="Times New Roman" w:cs="Times New Roman"/>
                <w:sz w:val="28"/>
                <w:szCs w:val="28"/>
              </w:rPr>
            </w:pPr>
            <w:r w:rsidRPr="00120607">
              <w:rPr>
                <w:rFonts w:ascii="Times New Roman" w:hAnsi="Times New Roman" w:cs="Times New Roman"/>
                <w:sz w:val="28"/>
                <w:szCs w:val="28"/>
              </w:rPr>
              <w:t>Рефлексия и личностное осмысление</w:t>
            </w:r>
          </w:p>
        </w:tc>
        <w:tc>
          <w:tcPr>
            <w:tcW w:w="2127" w:type="dxa"/>
          </w:tcPr>
          <w:p w14:paraId="75047904" w14:textId="77777777" w:rsidR="00120607" w:rsidRPr="00120607" w:rsidRDefault="00120607" w:rsidP="00120607">
            <w:pPr>
              <w:jc w:val="both"/>
              <w:rPr>
                <w:rFonts w:ascii="Times New Roman" w:hAnsi="Times New Roman" w:cs="Times New Roman"/>
                <w:sz w:val="28"/>
                <w:szCs w:val="28"/>
              </w:rPr>
            </w:pPr>
            <w:r w:rsidRPr="00120607">
              <w:rPr>
                <w:rFonts w:ascii="Times New Roman" w:hAnsi="Times New Roman" w:cs="Times New Roman"/>
                <w:color w:val="000000"/>
                <w:sz w:val="28"/>
                <w:szCs w:val="28"/>
              </w:rPr>
              <w:t>Осознание учащимися значимости изучения исторической личности для понимания себя и современного мира.</w:t>
            </w:r>
          </w:p>
        </w:tc>
        <w:tc>
          <w:tcPr>
            <w:tcW w:w="1701" w:type="dxa"/>
          </w:tcPr>
          <w:p w14:paraId="47A38C42" w14:textId="77777777" w:rsidR="00120607" w:rsidRPr="00120607" w:rsidRDefault="00120607" w:rsidP="00120607">
            <w:pPr>
              <w:jc w:val="both"/>
              <w:rPr>
                <w:rFonts w:ascii="Times New Roman" w:hAnsi="Times New Roman" w:cs="Times New Roman"/>
                <w:sz w:val="28"/>
                <w:szCs w:val="28"/>
              </w:rPr>
            </w:pPr>
            <w:r w:rsidRPr="00120607">
              <w:rPr>
                <w:rFonts w:ascii="Times New Roman" w:hAnsi="Times New Roman" w:cs="Times New Roman"/>
                <w:color w:val="000000"/>
                <w:sz w:val="28"/>
                <w:szCs w:val="28"/>
              </w:rPr>
              <w:t>Не проводит параллелей с современностью, не видит связи изученного материала с собственной жизнью.</w:t>
            </w:r>
          </w:p>
        </w:tc>
        <w:tc>
          <w:tcPr>
            <w:tcW w:w="1701" w:type="dxa"/>
          </w:tcPr>
          <w:p w14:paraId="684898EA" w14:textId="77777777" w:rsidR="00120607" w:rsidRPr="00120607" w:rsidRDefault="00120607" w:rsidP="00120607">
            <w:pPr>
              <w:jc w:val="both"/>
              <w:rPr>
                <w:rFonts w:ascii="Times New Roman" w:hAnsi="Times New Roman" w:cs="Times New Roman"/>
                <w:sz w:val="28"/>
                <w:szCs w:val="28"/>
              </w:rPr>
            </w:pPr>
            <w:r w:rsidRPr="00120607">
              <w:rPr>
                <w:rFonts w:ascii="Times New Roman" w:hAnsi="Times New Roman" w:cs="Times New Roman"/>
                <w:color w:val="000000"/>
                <w:sz w:val="28"/>
                <w:szCs w:val="28"/>
              </w:rPr>
              <w:t>Может сформулировать отдельные мысли о значении темы, но они не отличаются глубиной и критичностью.</w:t>
            </w:r>
          </w:p>
        </w:tc>
        <w:tc>
          <w:tcPr>
            <w:tcW w:w="1809" w:type="dxa"/>
          </w:tcPr>
          <w:p w14:paraId="441F3A26" w14:textId="77777777" w:rsidR="00120607" w:rsidRPr="00120607" w:rsidRDefault="00120607" w:rsidP="00120607">
            <w:pPr>
              <w:jc w:val="both"/>
              <w:rPr>
                <w:rFonts w:ascii="Times New Roman" w:hAnsi="Times New Roman" w:cs="Times New Roman"/>
                <w:sz w:val="28"/>
                <w:szCs w:val="28"/>
              </w:rPr>
            </w:pPr>
            <w:r w:rsidRPr="00120607">
              <w:rPr>
                <w:rFonts w:ascii="Times New Roman" w:hAnsi="Times New Roman" w:cs="Times New Roman"/>
                <w:color w:val="000000"/>
                <w:sz w:val="28"/>
                <w:szCs w:val="28"/>
              </w:rPr>
              <w:t>Демонстрирует глубокое осмысление изученной темы, может провести параллели с современностью, сделать выводы о значимости исторического опыта</w:t>
            </w:r>
          </w:p>
        </w:tc>
      </w:tr>
    </w:tbl>
    <w:p w14:paraId="490EE0E9" w14:textId="77777777" w:rsidR="00120607" w:rsidRPr="00120607" w:rsidRDefault="00120607" w:rsidP="00731C37">
      <w:pPr>
        <w:spacing w:after="0" w:line="240" w:lineRule="auto"/>
        <w:jc w:val="both"/>
        <w:rPr>
          <w:rFonts w:ascii="Times New Roman" w:eastAsia="Times New Roman" w:hAnsi="Times New Roman" w:cs="Times New Roman"/>
          <w:sz w:val="28"/>
          <w:szCs w:val="28"/>
        </w:rPr>
      </w:pPr>
    </w:p>
    <w:p w14:paraId="34FEBE30" w14:textId="1353ECFD" w:rsidR="007F5EE2" w:rsidRPr="007F5EE2" w:rsidRDefault="00067061" w:rsidP="007F5EE2">
      <w:pPr>
        <w:spacing w:after="0" w:line="240" w:lineRule="auto"/>
        <w:ind w:firstLine="708"/>
        <w:jc w:val="both"/>
        <w:rPr>
          <w:rFonts w:ascii="Times New Roman" w:eastAsia="Times New Roman" w:hAnsi="Times New Roman" w:cs="Times New Roman"/>
          <w:sz w:val="28"/>
          <w:szCs w:val="28"/>
          <w:lang w:val="ru-RU"/>
        </w:rPr>
      </w:pPr>
      <w:r w:rsidRPr="00120607">
        <w:rPr>
          <w:rFonts w:ascii="Times New Roman" w:eastAsia="Times New Roman" w:hAnsi="Times New Roman" w:cs="Times New Roman"/>
          <w:sz w:val="28"/>
          <w:szCs w:val="28"/>
        </w:rPr>
        <w:t xml:space="preserve">Модель формирования знаний об исторической личности </w:t>
      </w:r>
      <w:r w:rsidR="003F35D2" w:rsidRPr="00120607">
        <w:rPr>
          <w:rFonts w:ascii="Times New Roman" w:eastAsia="Times New Roman" w:hAnsi="Times New Roman" w:cs="Times New Roman"/>
          <w:sz w:val="28"/>
          <w:szCs w:val="28"/>
          <w:lang w:val="ru-RU"/>
        </w:rPr>
        <w:t xml:space="preserve">- </w:t>
      </w:r>
      <w:r w:rsidRPr="00120607">
        <w:rPr>
          <w:rFonts w:ascii="Times New Roman" w:eastAsia="Times New Roman" w:hAnsi="Times New Roman" w:cs="Times New Roman"/>
          <w:sz w:val="28"/>
          <w:szCs w:val="28"/>
        </w:rPr>
        <w:t>это сложный и неоднозначный процесс, который требует комплексного и системного подхода</w:t>
      </w:r>
      <w:r>
        <w:rPr>
          <w:rFonts w:ascii="Times New Roman" w:eastAsia="Times New Roman" w:hAnsi="Times New Roman" w:cs="Times New Roman"/>
          <w:sz w:val="28"/>
          <w:szCs w:val="28"/>
        </w:rPr>
        <w:t xml:space="preserve">. Предложенная модель объединяет в себе результаты анализа существующих методик преподавания, тщательно пересмотренных и адаптированных для углубленного изучения исторических личностей. </w:t>
      </w:r>
      <w:r w:rsidRPr="0031647C">
        <w:rPr>
          <w:rFonts w:ascii="Times New Roman" w:eastAsia="Times New Roman" w:hAnsi="Times New Roman" w:cs="Times New Roman"/>
          <w:sz w:val="28"/>
          <w:szCs w:val="28"/>
        </w:rPr>
        <w:t>Дополняют</w:t>
      </w:r>
      <w:r>
        <w:rPr>
          <w:rFonts w:ascii="Times New Roman" w:eastAsia="Times New Roman" w:hAnsi="Times New Roman" w:cs="Times New Roman"/>
          <w:sz w:val="28"/>
          <w:szCs w:val="28"/>
        </w:rPr>
        <w:t xml:space="preserve"> модель авторские методические разработки по темам школьного курса 10 класса (см. Таб</w:t>
      </w:r>
      <w:r w:rsidR="008C055B">
        <w:rPr>
          <w:rFonts w:ascii="Times New Roman" w:eastAsia="Times New Roman" w:hAnsi="Times New Roman" w:cs="Times New Roman"/>
          <w:sz w:val="28"/>
          <w:szCs w:val="28"/>
        </w:rPr>
        <w:t>лицу 17</w:t>
      </w:r>
      <w:r>
        <w:rPr>
          <w:rFonts w:ascii="Times New Roman" w:eastAsia="Times New Roman" w:hAnsi="Times New Roman" w:cs="Times New Roman"/>
          <w:sz w:val="28"/>
          <w:szCs w:val="28"/>
        </w:rPr>
        <w:t>)</w:t>
      </w:r>
      <w:r w:rsidR="007F5EE2">
        <w:rPr>
          <w:rFonts w:ascii="Times New Roman" w:eastAsia="Times New Roman" w:hAnsi="Times New Roman" w:cs="Times New Roman"/>
          <w:sz w:val="28"/>
          <w:szCs w:val="28"/>
          <w:lang w:val="ru-RU"/>
        </w:rPr>
        <w:t xml:space="preserve">. </w:t>
      </w:r>
      <w:r w:rsidR="007F5EE2">
        <w:rPr>
          <w:rFonts w:ascii="Times New Roman" w:eastAsia="Times New Roman" w:hAnsi="Times New Roman" w:cs="Times New Roman"/>
          <w:sz w:val="28"/>
          <w:szCs w:val="28"/>
        </w:rPr>
        <w:t>Одну из главных ролей, как центральное звено со всеми дидактическими материалами для учащихся и методическими разработками для учителей в процессе формирования знаний об исторической личности в ходе преподавания истории, играет образовательный сайт</w:t>
      </w:r>
      <w:r w:rsidR="007F5EE2">
        <w:rPr>
          <w:rFonts w:ascii="Times New Roman" w:eastAsia="Times New Roman" w:hAnsi="Times New Roman" w:cs="Times New Roman"/>
          <w:sz w:val="28"/>
          <w:szCs w:val="28"/>
          <w:lang w:val="ru-RU"/>
        </w:rPr>
        <w:t xml:space="preserve"> (</w:t>
      </w:r>
      <w:proofErr w:type="spellStart"/>
      <w:r w:rsidR="007F5EE2">
        <w:rPr>
          <w:rFonts w:ascii="Times New Roman" w:eastAsia="Times New Roman" w:hAnsi="Times New Roman" w:cs="Times New Roman"/>
          <w:sz w:val="28"/>
          <w:szCs w:val="28"/>
          <w:lang w:val="en-US"/>
        </w:rPr>
        <w:t>alash</w:t>
      </w:r>
      <w:proofErr w:type="spellEnd"/>
      <w:r w:rsidR="007F5EE2" w:rsidRPr="007F5EE2">
        <w:rPr>
          <w:rFonts w:ascii="Times New Roman" w:eastAsia="Times New Roman" w:hAnsi="Times New Roman" w:cs="Times New Roman"/>
          <w:sz w:val="28"/>
          <w:szCs w:val="28"/>
          <w:lang w:val="ru-RU"/>
        </w:rPr>
        <w:t>-</w:t>
      </w:r>
      <w:proofErr w:type="spellStart"/>
      <w:r w:rsidR="007F5EE2">
        <w:rPr>
          <w:rFonts w:ascii="Times New Roman" w:eastAsia="Times New Roman" w:hAnsi="Times New Roman" w:cs="Times New Roman"/>
          <w:sz w:val="28"/>
          <w:szCs w:val="28"/>
          <w:lang w:val="en-US"/>
        </w:rPr>
        <w:t>tulga</w:t>
      </w:r>
      <w:proofErr w:type="spellEnd"/>
      <w:r w:rsidR="007F5EE2" w:rsidRPr="007F5EE2">
        <w:rPr>
          <w:rFonts w:ascii="Times New Roman" w:eastAsia="Times New Roman" w:hAnsi="Times New Roman" w:cs="Times New Roman"/>
          <w:sz w:val="28"/>
          <w:szCs w:val="28"/>
          <w:lang w:val="ru-RU"/>
        </w:rPr>
        <w:t>.</w:t>
      </w:r>
      <w:proofErr w:type="spellStart"/>
      <w:r w:rsidR="007F5EE2">
        <w:rPr>
          <w:rFonts w:ascii="Times New Roman" w:eastAsia="Times New Roman" w:hAnsi="Times New Roman" w:cs="Times New Roman"/>
          <w:sz w:val="28"/>
          <w:szCs w:val="28"/>
          <w:lang w:val="en-US"/>
        </w:rPr>
        <w:t>kz</w:t>
      </w:r>
      <w:proofErr w:type="spellEnd"/>
      <w:r w:rsidR="007F5EE2">
        <w:rPr>
          <w:rFonts w:ascii="Times New Roman" w:eastAsia="Times New Roman" w:hAnsi="Times New Roman" w:cs="Times New Roman"/>
          <w:sz w:val="28"/>
          <w:szCs w:val="28"/>
          <w:lang w:val="ru-RU"/>
        </w:rPr>
        <w:t>), разработанный докторантом</w:t>
      </w:r>
      <w:r w:rsidR="007F5EE2">
        <w:rPr>
          <w:rFonts w:ascii="Times New Roman" w:eastAsia="Times New Roman" w:hAnsi="Times New Roman" w:cs="Times New Roman"/>
          <w:sz w:val="28"/>
          <w:szCs w:val="28"/>
        </w:rPr>
        <w:t xml:space="preserve">. </w:t>
      </w:r>
    </w:p>
    <w:p w14:paraId="2BD2FAE0" w14:textId="2CBCEA1D" w:rsidR="007F5EE2" w:rsidRPr="00AB6A1A" w:rsidRDefault="007F5EE2" w:rsidP="007F5EE2">
      <w:pPr>
        <w:spacing w:after="0" w:line="240" w:lineRule="auto"/>
        <w:ind w:firstLine="708"/>
        <w:jc w:val="both"/>
        <w:rPr>
          <w:rFonts w:ascii="Times New Roman" w:eastAsia="Times New Roman" w:hAnsi="Times New Roman" w:cs="Times New Roman"/>
          <w:i/>
          <w:sz w:val="28"/>
          <w:szCs w:val="28"/>
          <w:lang w:val="ru-RU"/>
        </w:rPr>
      </w:pPr>
      <w:r w:rsidRPr="00AB6A1A">
        <w:rPr>
          <w:rFonts w:ascii="Times New Roman" w:eastAsia="Times New Roman" w:hAnsi="Times New Roman" w:cs="Times New Roman"/>
          <w:i/>
          <w:sz w:val="28"/>
          <w:szCs w:val="28"/>
        </w:rPr>
        <w:t>Описание образовательного сайта</w:t>
      </w:r>
      <w:r w:rsidRPr="007F5EE2">
        <w:rPr>
          <w:rFonts w:ascii="Times New Roman" w:eastAsia="Times New Roman" w:hAnsi="Times New Roman" w:cs="Times New Roman"/>
          <w:i/>
          <w:sz w:val="28"/>
          <w:szCs w:val="28"/>
          <w:lang w:val="ru-RU"/>
        </w:rPr>
        <w:t xml:space="preserve"> </w:t>
      </w:r>
      <w:r>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lang w:val="en-US"/>
        </w:rPr>
        <w:t>alash</w:t>
      </w:r>
      <w:proofErr w:type="spellEnd"/>
      <w:r w:rsidRPr="007F5EE2">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lang w:val="en-US"/>
        </w:rPr>
        <w:t>tulga</w:t>
      </w:r>
      <w:proofErr w:type="spellEnd"/>
      <w:r w:rsidRPr="007F5EE2">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lang w:val="en-US"/>
        </w:rPr>
        <w:t>kz</w:t>
      </w:r>
      <w:proofErr w:type="spellEnd"/>
      <w:r>
        <w:rPr>
          <w:rFonts w:ascii="Times New Roman" w:eastAsia="Times New Roman" w:hAnsi="Times New Roman" w:cs="Times New Roman"/>
          <w:sz w:val="28"/>
          <w:szCs w:val="28"/>
          <w:lang w:val="ru-RU"/>
        </w:rPr>
        <w:t>)</w:t>
      </w:r>
      <w:r>
        <w:rPr>
          <w:rFonts w:ascii="Times New Roman" w:eastAsia="Times New Roman" w:hAnsi="Times New Roman" w:cs="Times New Roman"/>
          <w:i/>
          <w:sz w:val="28"/>
          <w:szCs w:val="28"/>
          <w:lang w:val="ru-RU"/>
        </w:rPr>
        <w:t>.</w:t>
      </w:r>
      <w:r w:rsidRPr="007F5EE2">
        <w:rPr>
          <w:rFonts w:ascii="Times New Roman" w:eastAsia="Times New Roman" w:hAnsi="Times New Roman" w:cs="Times New Roman"/>
          <w:i/>
          <w:sz w:val="28"/>
          <w:szCs w:val="28"/>
          <w:lang w:val="ru-RU"/>
        </w:rPr>
        <w:t xml:space="preserve"> </w:t>
      </w:r>
      <w:r>
        <w:rPr>
          <w:rFonts w:ascii="Times New Roman" w:eastAsia="Times New Roman" w:hAnsi="Times New Roman" w:cs="Times New Roman"/>
          <w:sz w:val="28"/>
          <w:szCs w:val="28"/>
        </w:rPr>
        <w:t xml:space="preserve">Сайт содержит и систематизирует биографические данные о ключевых исторических фигурах </w:t>
      </w:r>
      <w:r w:rsidRPr="009E39AC">
        <w:rPr>
          <w:rFonts w:ascii="Times New Roman" w:eastAsia="Times New Roman" w:hAnsi="Times New Roman" w:cs="Times New Roman"/>
          <w:sz w:val="28"/>
          <w:szCs w:val="28"/>
          <w:lang w:val="ru-RU"/>
        </w:rPr>
        <w:t>в</w:t>
      </w:r>
      <w:r>
        <w:rPr>
          <w:rFonts w:ascii="Times New Roman" w:eastAsia="Times New Roman" w:hAnsi="Times New Roman" w:cs="Times New Roman"/>
          <w:sz w:val="28"/>
          <w:szCs w:val="28"/>
        </w:rPr>
        <w:t xml:space="preserve"> историческом контексте, предоставляя доступ к широкому спектру информационных ресурсов, включая статьи, книги, видео и аудио материалы. Контент данного образовательного ресурса настроен на изучаемые темы в 10 классе, охватывающие период XIX-XX вв. (См. таблицу 17).</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Учащиеся</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благодаря данному сайту, могут изучать тем</w:t>
      </w:r>
      <w:r>
        <w:rPr>
          <w:rFonts w:ascii="Times New Roman" w:eastAsia="Times New Roman" w:hAnsi="Times New Roman" w:cs="Times New Roman"/>
          <w:sz w:val="28"/>
          <w:szCs w:val="28"/>
          <w:lang w:val="ru-RU"/>
        </w:rPr>
        <w:t>ы</w:t>
      </w:r>
      <w:r>
        <w:rPr>
          <w:rFonts w:ascii="Times New Roman" w:eastAsia="Times New Roman" w:hAnsi="Times New Roman" w:cs="Times New Roman"/>
          <w:sz w:val="28"/>
          <w:szCs w:val="28"/>
        </w:rPr>
        <w:t xml:space="preserve">, а также материалы </w:t>
      </w:r>
      <w:r w:rsidRPr="00673923">
        <w:rPr>
          <w:rFonts w:ascii="Times New Roman" w:eastAsia="Times New Roman" w:hAnsi="Times New Roman" w:cs="Times New Roman"/>
          <w:color w:val="000000" w:themeColor="text1"/>
          <w:sz w:val="28"/>
          <w:szCs w:val="28"/>
          <w:lang w:val="ru-RU"/>
        </w:rPr>
        <w:t>относительно</w:t>
      </w:r>
      <w:r>
        <w:rPr>
          <w:rFonts w:ascii="Times New Roman" w:eastAsia="Times New Roman" w:hAnsi="Times New Roman" w:cs="Times New Roman"/>
          <w:sz w:val="28"/>
          <w:szCs w:val="28"/>
        </w:rPr>
        <w:t xml:space="preserve"> исторических персонали</w:t>
      </w:r>
      <w:r>
        <w:rPr>
          <w:rFonts w:ascii="Times New Roman" w:eastAsia="Times New Roman" w:hAnsi="Times New Roman" w:cs="Times New Roman"/>
          <w:sz w:val="28"/>
          <w:szCs w:val="28"/>
          <w:lang w:val="ru-RU"/>
        </w:rPr>
        <w:t>й</w:t>
      </w:r>
      <w:r>
        <w:rPr>
          <w:rFonts w:ascii="Times New Roman" w:eastAsia="Times New Roman" w:hAnsi="Times New Roman" w:cs="Times New Roman"/>
          <w:sz w:val="28"/>
          <w:szCs w:val="28"/>
        </w:rPr>
        <w:t>. На сайте</w:t>
      </w:r>
      <w:r w:rsidR="00F905F4" w:rsidRPr="00F905F4">
        <w:rPr>
          <w:rFonts w:ascii="Times New Roman" w:eastAsia="Times New Roman" w:hAnsi="Times New Roman" w:cs="Times New Roman"/>
          <w:sz w:val="28"/>
          <w:szCs w:val="28"/>
          <w:lang w:val="ru-RU"/>
        </w:rPr>
        <w:t xml:space="preserve"> </w:t>
      </w:r>
      <w:r w:rsidR="00F905F4">
        <w:rPr>
          <w:rFonts w:ascii="Times New Roman" w:eastAsia="Times New Roman" w:hAnsi="Times New Roman" w:cs="Times New Roman"/>
          <w:sz w:val="28"/>
          <w:szCs w:val="28"/>
          <w:lang w:val="ru-RU"/>
        </w:rPr>
        <w:t>(</w:t>
      </w:r>
      <w:proofErr w:type="spellStart"/>
      <w:r w:rsidR="00F905F4">
        <w:rPr>
          <w:rFonts w:ascii="Times New Roman" w:eastAsia="Times New Roman" w:hAnsi="Times New Roman" w:cs="Times New Roman"/>
          <w:sz w:val="28"/>
          <w:szCs w:val="28"/>
          <w:lang w:val="en-US"/>
        </w:rPr>
        <w:t>alash</w:t>
      </w:r>
      <w:proofErr w:type="spellEnd"/>
      <w:r w:rsidR="00F905F4" w:rsidRPr="007F5EE2">
        <w:rPr>
          <w:rFonts w:ascii="Times New Roman" w:eastAsia="Times New Roman" w:hAnsi="Times New Roman" w:cs="Times New Roman"/>
          <w:sz w:val="28"/>
          <w:szCs w:val="28"/>
          <w:lang w:val="ru-RU"/>
        </w:rPr>
        <w:t>-</w:t>
      </w:r>
      <w:proofErr w:type="spellStart"/>
      <w:r w:rsidR="00F905F4">
        <w:rPr>
          <w:rFonts w:ascii="Times New Roman" w:eastAsia="Times New Roman" w:hAnsi="Times New Roman" w:cs="Times New Roman"/>
          <w:sz w:val="28"/>
          <w:szCs w:val="28"/>
          <w:lang w:val="en-US"/>
        </w:rPr>
        <w:t>tulga</w:t>
      </w:r>
      <w:proofErr w:type="spellEnd"/>
      <w:r w:rsidR="00F905F4" w:rsidRPr="007F5EE2">
        <w:rPr>
          <w:rFonts w:ascii="Times New Roman" w:eastAsia="Times New Roman" w:hAnsi="Times New Roman" w:cs="Times New Roman"/>
          <w:sz w:val="28"/>
          <w:szCs w:val="28"/>
          <w:lang w:val="ru-RU"/>
        </w:rPr>
        <w:t>.</w:t>
      </w:r>
      <w:proofErr w:type="spellStart"/>
      <w:r w:rsidR="00F905F4">
        <w:rPr>
          <w:rFonts w:ascii="Times New Roman" w:eastAsia="Times New Roman" w:hAnsi="Times New Roman" w:cs="Times New Roman"/>
          <w:sz w:val="28"/>
          <w:szCs w:val="28"/>
          <w:lang w:val="en-US"/>
        </w:rPr>
        <w:t>kz</w:t>
      </w:r>
      <w:proofErr w:type="spellEnd"/>
      <w:r w:rsidR="00F905F4">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есть функция генерации викторин в онлайн режиме на необходимые темы, настройки которого может задаваться педагогом. Помимо всего этого, сайт имеет возможность постоянного пополнения различными материалами, где особое место занимают фотографии музейных экспонатов.</w:t>
      </w:r>
    </w:p>
    <w:p w14:paraId="57EF2922" w14:textId="2CCFB322" w:rsidR="007F5EE2" w:rsidRPr="00C72D3A" w:rsidRDefault="007F5EE2" w:rsidP="007F5EE2">
      <w:pPr>
        <w:spacing w:after="0" w:line="240" w:lineRule="auto"/>
        <w:ind w:firstLine="708"/>
        <w:jc w:val="both"/>
        <w:rPr>
          <w:rFonts w:ascii="Times New Roman" w:eastAsia="Times New Roman" w:hAnsi="Times New Roman" w:cs="Times New Roman"/>
          <w:sz w:val="28"/>
          <w:szCs w:val="28"/>
        </w:rPr>
      </w:pPr>
      <w:r w:rsidRPr="00C72D3A">
        <w:rPr>
          <w:rFonts w:ascii="Times New Roman" w:eastAsia="Times New Roman" w:hAnsi="Times New Roman" w:cs="Times New Roman"/>
          <w:sz w:val="28"/>
          <w:szCs w:val="28"/>
        </w:rPr>
        <w:t>Сайт</w:t>
      </w:r>
      <w:r w:rsidR="00F905F4" w:rsidRPr="00C72D3A">
        <w:rPr>
          <w:rFonts w:ascii="Times New Roman" w:eastAsia="Times New Roman" w:hAnsi="Times New Roman" w:cs="Times New Roman"/>
          <w:sz w:val="28"/>
          <w:szCs w:val="28"/>
          <w:lang w:val="ru-RU"/>
        </w:rPr>
        <w:t xml:space="preserve"> (</w:t>
      </w:r>
      <w:proofErr w:type="spellStart"/>
      <w:r w:rsidR="00F905F4" w:rsidRPr="00C72D3A">
        <w:rPr>
          <w:rFonts w:ascii="Times New Roman" w:eastAsia="Times New Roman" w:hAnsi="Times New Roman" w:cs="Times New Roman"/>
          <w:sz w:val="28"/>
          <w:szCs w:val="28"/>
          <w:lang w:val="en-US"/>
        </w:rPr>
        <w:t>alash</w:t>
      </w:r>
      <w:proofErr w:type="spellEnd"/>
      <w:r w:rsidR="00F905F4" w:rsidRPr="00C72D3A">
        <w:rPr>
          <w:rFonts w:ascii="Times New Roman" w:eastAsia="Times New Roman" w:hAnsi="Times New Roman" w:cs="Times New Roman"/>
          <w:sz w:val="28"/>
          <w:szCs w:val="28"/>
          <w:lang w:val="ru-RU"/>
        </w:rPr>
        <w:t>-</w:t>
      </w:r>
      <w:proofErr w:type="spellStart"/>
      <w:r w:rsidR="00F905F4" w:rsidRPr="00C72D3A">
        <w:rPr>
          <w:rFonts w:ascii="Times New Roman" w:eastAsia="Times New Roman" w:hAnsi="Times New Roman" w:cs="Times New Roman"/>
          <w:sz w:val="28"/>
          <w:szCs w:val="28"/>
          <w:lang w:val="en-US"/>
        </w:rPr>
        <w:t>tulga</w:t>
      </w:r>
      <w:proofErr w:type="spellEnd"/>
      <w:r w:rsidR="00F905F4" w:rsidRPr="00C72D3A">
        <w:rPr>
          <w:rFonts w:ascii="Times New Roman" w:eastAsia="Times New Roman" w:hAnsi="Times New Roman" w:cs="Times New Roman"/>
          <w:sz w:val="28"/>
          <w:szCs w:val="28"/>
          <w:lang w:val="ru-RU"/>
        </w:rPr>
        <w:t>.</w:t>
      </w:r>
      <w:proofErr w:type="spellStart"/>
      <w:r w:rsidR="00F905F4" w:rsidRPr="00C72D3A">
        <w:rPr>
          <w:rFonts w:ascii="Times New Roman" w:eastAsia="Times New Roman" w:hAnsi="Times New Roman" w:cs="Times New Roman"/>
          <w:sz w:val="28"/>
          <w:szCs w:val="28"/>
          <w:lang w:val="en-US"/>
        </w:rPr>
        <w:t>kz</w:t>
      </w:r>
      <w:proofErr w:type="spellEnd"/>
      <w:r w:rsidR="00F905F4" w:rsidRPr="00C72D3A">
        <w:rPr>
          <w:rFonts w:ascii="Times New Roman" w:eastAsia="Times New Roman" w:hAnsi="Times New Roman" w:cs="Times New Roman"/>
          <w:sz w:val="28"/>
          <w:szCs w:val="28"/>
          <w:lang w:val="ru-RU"/>
        </w:rPr>
        <w:t>)</w:t>
      </w:r>
      <w:r w:rsidRPr="00C72D3A">
        <w:rPr>
          <w:rFonts w:ascii="Times New Roman" w:eastAsia="Times New Roman" w:hAnsi="Times New Roman" w:cs="Times New Roman"/>
          <w:sz w:val="28"/>
          <w:szCs w:val="28"/>
        </w:rPr>
        <w:t xml:space="preserve"> также интегрирован с настольной игрой «Путь героя: между двух империй», где через специальные коды на игральных картах с личностями, </w:t>
      </w:r>
      <w:r w:rsidRPr="00C72D3A">
        <w:rPr>
          <w:rFonts w:ascii="Times New Roman" w:eastAsia="Times New Roman" w:hAnsi="Times New Roman" w:cs="Times New Roman"/>
          <w:sz w:val="28"/>
          <w:szCs w:val="28"/>
          <w:lang w:val="ru-RU"/>
        </w:rPr>
        <w:t>обучающиеся</w:t>
      </w:r>
      <w:r w:rsidRPr="00C72D3A">
        <w:rPr>
          <w:rFonts w:ascii="Times New Roman" w:eastAsia="Times New Roman" w:hAnsi="Times New Roman" w:cs="Times New Roman"/>
          <w:sz w:val="28"/>
          <w:szCs w:val="28"/>
        </w:rPr>
        <w:t xml:space="preserve"> могут переходить на сайт</w:t>
      </w:r>
      <w:r w:rsidRPr="00C72D3A">
        <w:rPr>
          <w:rFonts w:ascii="Times New Roman" w:eastAsia="Times New Roman" w:hAnsi="Times New Roman" w:cs="Times New Roman"/>
          <w:sz w:val="28"/>
          <w:szCs w:val="28"/>
          <w:lang w:val="ru-RU"/>
        </w:rPr>
        <w:t>е</w:t>
      </w:r>
      <w:r w:rsidRPr="00C72D3A">
        <w:rPr>
          <w:rFonts w:ascii="Times New Roman" w:eastAsia="Times New Roman" w:hAnsi="Times New Roman" w:cs="Times New Roman"/>
          <w:sz w:val="28"/>
          <w:szCs w:val="28"/>
        </w:rPr>
        <w:t xml:space="preserve"> </w:t>
      </w:r>
      <w:r w:rsidRPr="00C72D3A">
        <w:rPr>
          <w:rFonts w:ascii="Times New Roman" w:eastAsia="Times New Roman" w:hAnsi="Times New Roman" w:cs="Times New Roman"/>
          <w:sz w:val="28"/>
          <w:szCs w:val="28"/>
          <w:lang w:val="ru-RU"/>
        </w:rPr>
        <w:t>сразу</w:t>
      </w:r>
      <w:r w:rsidRPr="00C72D3A">
        <w:rPr>
          <w:rFonts w:ascii="Times New Roman" w:eastAsia="Times New Roman" w:hAnsi="Times New Roman" w:cs="Times New Roman"/>
          <w:sz w:val="28"/>
          <w:szCs w:val="28"/>
        </w:rPr>
        <w:t xml:space="preserve"> к материалам</w:t>
      </w:r>
      <w:r w:rsidRPr="00C72D3A">
        <w:rPr>
          <w:rFonts w:ascii="Times New Roman" w:eastAsia="Times New Roman" w:hAnsi="Times New Roman" w:cs="Times New Roman"/>
          <w:sz w:val="28"/>
          <w:szCs w:val="28"/>
          <w:lang w:val="ru-RU"/>
        </w:rPr>
        <w:t>,</w:t>
      </w:r>
      <w:r w:rsidRPr="00C72D3A">
        <w:rPr>
          <w:rFonts w:ascii="Times New Roman" w:eastAsia="Times New Roman" w:hAnsi="Times New Roman" w:cs="Times New Roman"/>
          <w:sz w:val="28"/>
          <w:szCs w:val="28"/>
        </w:rPr>
        <w:t xml:space="preserve"> </w:t>
      </w:r>
      <w:r w:rsidRPr="00C72D3A">
        <w:rPr>
          <w:rFonts w:ascii="Times New Roman" w:eastAsia="Times New Roman" w:hAnsi="Times New Roman" w:cs="Times New Roman"/>
          <w:sz w:val="28"/>
          <w:szCs w:val="28"/>
          <w:lang w:val="ru-RU"/>
        </w:rPr>
        <w:t xml:space="preserve">которые </w:t>
      </w:r>
      <w:r w:rsidRPr="00C72D3A">
        <w:rPr>
          <w:rFonts w:ascii="Times New Roman" w:eastAsia="Times New Roman" w:hAnsi="Times New Roman" w:cs="Times New Roman"/>
          <w:sz w:val="28"/>
          <w:szCs w:val="28"/>
        </w:rPr>
        <w:t>связан</w:t>
      </w:r>
      <w:r w:rsidRPr="00C72D3A">
        <w:rPr>
          <w:rFonts w:ascii="Times New Roman" w:eastAsia="Times New Roman" w:hAnsi="Times New Roman" w:cs="Times New Roman"/>
          <w:sz w:val="28"/>
          <w:szCs w:val="28"/>
          <w:lang w:val="ru-RU"/>
        </w:rPr>
        <w:t>ы</w:t>
      </w:r>
      <w:r w:rsidRPr="00C72D3A">
        <w:rPr>
          <w:rFonts w:ascii="Times New Roman" w:eastAsia="Times New Roman" w:hAnsi="Times New Roman" w:cs="Times New Roman"/>
          <w:sz w:val="28"/>
          <w:szCs w:val="28"/>
        </w:rPr>
        <w:t xml:space="preserve"> с нужным деятелем и глубже изуч</w:t>
      </w:r>
      <w:r w:rsidRPr="00C72D3A">
        <w:rPr>
          <w:rFonts w:ascii="Times New Roman" w:eastAsia="Times New Roman" w:hAnsi="Times New Roman" w:cs="Times New Roman"/>
          <w:sz w:val="28"/>
          <w:szCs w:val="28"/>
          <w:lang w:val="ru-RU"/>
        </w:rPr>
        <w:t>и</w:t>
      </w:r>
      <w:r w:rsidRPr="00C72D3A">
        <w:rPr>
          <w:rFonts w:ascii="Times New Roman" w:eastAsia="Times New Roman" w:hAnsi="Times New Roman" w:cs="Times New Roman"/>
          <w:sz w:val="28"/>
          <w:szCs w:val="28"/>
        </w:rPr>
        <w:t>ть жизнь и достижения личност</w:t>
      </w:r>
      <w:r w:rsidRPr="00C72D3A">
        <w:rPr>
          <w:rFonts w:ascii="Times New Roman" w:eastAsia="Times New Roman" w:hAnsi="Times New Roman" w:cs="Times New Roman"/>
          <w:sz w:val="28"/>
          <w:szCs w:val="28"/>
          <w:lang w:val="ru-RU"/>
        </w:rPr>
        <w:t>и</w:t>
      </w:r>
      <w:r w:rsidRPr="00C72D3A">
        <w:rPr>
          <w:rFonts w:ascii="Times New Roman" w:eastAsia="Times New Roman" w:hAnsi="Times New Roman" w:cs="Times New Roman"/>
          <w:sz w:val="28"/>
          <w:szCs w:val="28"/>
        </w:rPr>
        <w:t>.</w:t>
      </w:r>
    </w:p>
    <w:p w14:paraId="0D09DB51" w14:textId="77777777" w:rsidR="007F5EE2" w:rsidRDefault="007F5EE2" w:rsidP="007F5EE2">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Каждая биография включает в себя следующие ключевые аспекты:</w:t>
      </w:r>
    </w:p>
    <w:p w14:paraId="4E2F5D5C" w14:textId="77777777" w:rsidR="007F5EE2" w:rsidRDefault="007F5EE2" w:rsidP="007F5EE2">
      <w:pPr>
        <w:numPr>
          <w:ilvl w:val="0"/>
          <w:numId w:val="3"/>
        </w:numPr>
        <w:spacing w:after="0" w:line="240" w:lineRule="auto"/>
        <w:ind w:hanging="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Личные факты: включая дату и место рождения, семейное положение и другие личные данные</w:t>
      </w:r>
      <w:r>
        <w:rPr>
          <w:rFonts w:ascii="Times New Roman" w:eastAsia="Times New Roman" w:hAnsi="Times New Roman" w:cs="Times New Roman"/>
          <w:sz w:val="28"/>
          <w:szCs w:val="28"/>
          <w:lang w:val="ru-RU"/>
        </w:rPr>
        <w:t>.</w:t>
      </w:r>
    </w:p>
    <w:p w14:paraId="0A1D6F56" w14:textId="77777777" w:rsidR="007F5EE2" w:rsidRDefault="007F5EE2" w:rsidP="007F5EE2">
      <w:pPr>
        <w:numPr>
          <w:ilvl w:val="0"/>
          <w:numId w:val="3"/>
        </w:numPr>
        <w:spacing w:after="0" w:line="240" w:lineRule="auto"/>
        <w:ind w:hanging="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Образование и карьера</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отражающие учебный и профессиональный путь исторической личности</w:t>
      </w:r>
      <w:r>
        <w:rPr>
          <w:rFonts w:ascii="Times New Roman" w:eastAsia="Times New Roman" w:hAnsi="Times New Roman" w:cs="Times New Roman"/>
          <w:sz w:val="28"/>
          <w:szCs w:val="28"/>
          <w:lang w:val="ru-RU"/>
        </w:rPr>
        <w:t>.</w:t>
      </w:r>
    </w:p>
    <w:p w14:paraId="2644F2B6" w14:textId="77777777" w:rsidR="007F5EE2" w:rsidRDefault="007F5EE2" w:rsidP="007F5EE2">
      <w:pPr>
        <w:numPr>
          <w:ilvl w:val="0"/>
          <w:numId w:val="3"/>
        </w:numPr>
        <w:spacing w:after="0" w:line="240" w:lineRule="auto"/>
        <w:ind w:hanging="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Исторический контекст: описание эпохи и ключевых событий, в которых личность </w:t>
      </w:r>
      <w:r>
        <w:rPr>
          <w:rFonts w:ascii="Times New Roman" w:eastAsia="Times New Roman" w:hAnsi="Times New Roman" w:cs="Times New Roman"/>
          <w:sz w:val="28"/>
          <w:szCs w:val="28"/>
          <w:lang w:val="ru-RU"/>
        </w:rPr>
        <w:t xml:space="preserve">жила и </w:t>
      </w:r>
      <w:r>
        <w:rPr>
          <w:rFonts w:ascii="Times New Roman" w:eastAsia="Times New Roman" w:hAnsi="Times New Roman" w:cs="Times New Roman"/>
          <w:sz w:val="28"/>
          <w:szCs w:val="28"/>
        </w:rPr>
        <w:t>играла заметную роль</w:t>
      </w:r>
      <w:r>
        <w:rPr>
          <w:rFonts w:ascii="Times New Roman" w:eastAsia="Times New Roman" w:hAnsi="Times New Roman" w:cs="Times New Roman"/>
          <w:sz w:val="28"/>
          <w:szCs w:val="28"/>
          <w:lang w:val="ru-RU"/>
        </w:rPr>
        <w:t>.</w:t>
      </w:r>
    </w:p>
    <w:p w14:paraId="3E1FF9FF" w14:textId="77777777" w:rsidR="007F5EE2" w:rsidRDefault="007F5EE2" w:rsidP="007F5EE2">
      <w:pPr>
        <w:numPr>
          <w:ilvl w:val="0"/>
          <w:numId w:val="3"/>
        </w:numPr>
        <w:spacing w:after="0" w:line="240" w:lineRule="auto"/>
        <w:ind w:hanging="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Достижения и анализ вклада личности в исторические процессы и ее основных достижений.</w:t>
      </w:r>
    </w:p>
    <w:p w14:paraId="6BC68938" w14:textId="77777777" w:rsidR="007F5EE2" w:rsidRPr="00673923" w:rsidRDefault="007F5EE2" w:rsidP="007F5EE2">
      <w:pPr>
        <w:spacing w:after="0" w:line="240" w:lineRule="auto"/>
        <w:ind w:firstLine="708"/>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sz w:val="28"/>
          <w:szCs w:val="28"/>
        </w:rPr>
        <w:t xml:space="preserve">Таким образом, сайт выполняет функцию электронного </w:t>
      </w:r>
      <w:r w:rsidRPr="00673923">
        <w:rPr>
          <w:rFonts w:ascii="Times New Roman" w:eastAsia="Times New Roman" w:hAnsi="Times New Roman" w:cs="Times New Roman"/>
          <w:color w:val="000000" w:themeColor="text1"/>
          <w:sz w:val="28"/>
          <w:szCs w:val="28"/>
        </w:rPr>
        <w:t xml:space="preserve">пособия, </w:t>
      </w:r>
      <w:r w:rsidRPr="00673923">
        <w:rPr>
          <w:rFonts w:ascii="Times New Roman" w:eastAsia="Times New Roman" w:hAnsi="Times New Roman" w:cs="Times New Roman"/>
          <w:color w:val="000000" w:themeColor="text1"/>
          <w:sz w:val="28"/>
          <w:szCs w:val="28"/>
          <w:lang w:val="ru-RU"/>
        </w:rPr>
        <w:t>которое включает в себя потенциал</w:t>
      </w:r>
      <w:r w:rsidRPr="00673923">
        <w:rPr>
          <w:rFonts w:ascii="Times New Roman" w:eastAsia="Times New Roman" w:hAnsi="Times New Roman" w:cs="Times New Roman"/>
          <w:color w:val="000000" w:themeColor="text1"/>
          <w:sz w:val="28"/>
          <w:szCs w:val="28"/>
        </w:rPr>
        <w:t xml:space="preserve"> электронной бибилиотеки, музея и учебной платформы. </w:t>
      </w:r>
    </w:p>
    <w:p w14:paraId="6920F5F8" w14:textId="41AC52D6"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более качественного и практического применения диссертант взаимодействовал с квалифицированными учителями-историками общеобразовательных школ для совместного анализа учебных планов и стандартов и подготовки методических материалов. Цель педагогического эксперимента заключалась в подготовке практических методических разработок в помощь учителям школ и колледжей для формирования знаний об исторической личности в ходе учебного процесса. Предметом внимания стали исторические процессы XIX-XX веков, как наиболее подходящие для достижения целей исследования и соответствующие направлению и хронологии диссертационной работы. Выбор данного периода обусловлен наличием обширных биографических данных по персоналиям и их изучением в программе старших классов казахстанских школ, особенно учитывая, что педагогический эксперимент проводился среди учеников 10-х классов.</w:t>
      </w:r>
    </w:p>
    <w:p w14:paraId="308921B5"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Выбор десятого класса в качестве целевой группы для реализации эксперимента был обусловлен несколькими ключевыми факторами. Во-первых, учащиеся этого возраста уже обладают достаточным историческим багажом и аналитическими навыками, что позволяет им критически оценивать и интерпретировать исторические события и личности на более качественном уровне. Во-вторых, программа 10-го класса обеспечивает широкий охват исторических тем и периодов, включая XIX-XX века, которые являются центральными в нашем исследовании. Это создает благоприятную основу для интеграции экспериментальной модели обучения и позволяет учащимся связать теоретические знания с конкретными историческими фигурами и событиями.</w:t>
      </w:r>
    </w:p>
    <w:p w14:paraId="17DEE4D6"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Кроме того, на этом этапе образования учащиеся находятся на пороге формирования собственных убеждений и мировоззрения, что делает процесс изучения исторических личностей особенно значимым и влиятельным. Экспериментальное внедрение модели на уроках истории в 10-м классе предоставляет уникальную возможность не только для академического развития учащихся, но и способствовуют более глубокому пониманию исторических процессов и их влияния на современное общество.</w:t>
      </w:r>
    </w:p>
    <w:p w14:paraId="5CFDB58A"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выбор 10-го класса для проведения эксперимента является стратегическим решением, направленным на максимизацию образовательного </w:t>
      </w:r>
      <w:r>
        <w:rPr>
          <w:rFonts w:ascii="Times New Roman" w:eastAsia="Times New Roman" w:hAnsi="Times New Roman" w:cs="Times New Roman"/>
          <w:sz w:val="28"/>
          <w:szCs w:val="28"/>
        </w:rPr>
        <w:lastRenderedPageBreak/>
        <w:t>потенциала предложенной модели формирования знаний об исторических личностях.</w:t>
      </w:r>
    </w:p>
    <w:p w14:paraId="0C2A5A22" w14:textId="293B5506" w:rsidR="00776348" w:rsidRDefault="00067061" w:rsidP="00696DF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основе анализа учебной программы для 10 класса общеобразовательных школ и колледжей были определены темы, наиболее подходящие для формирования знаний о значимых исторических личностях. Выбранные темы включены в 3 и 4 разделы типовой программы по истории Казахстана </w:t>
      </w:r>
      <w:r w:rsidR="003F35D2">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2018 г</w:t>
      </w:r>
      <w:r w:rsidR="003F35D2">
        <w:rPr>
          <w:rFonts w:ascii="Times New Roman" w:eastAsia="Times New Roman" w:hAnsi="Times New Roman" w:cs="Times New Roman"/>
          <w:sz w:val="28"/>
          <w:szCs w:val="28"/>
          <w:lang w:val="ru-RU"/>
        </w:rPr>
        <w:t>.)</w:t>
      </w:r>
      <w:r w:rsidR="008C055B">
        <w:rPr>
          <w:rFonts w:ascii="Times New Roman" w:eastAsia="Times New Roman" w:hAnsi="Times New Roman" w:cs="Times New Roman"/>
          <w:sz w:val="28"/>
          <w:szCs w:val="28"/>
        </w:rPr>
        <w:t>, что отражено в таблице 17</w:t>
      </w:r>
      <w:r>
        <w:rPr>
          <w:rFonts w:ascii="Times New Roman" w:eastAsia="Times New Roman" w:hAnsi="Times New Roman" w:cs="Times New Roman"/>
          <w:sz w:val="28"/>
          <w:szCs w:val="28"/>
        </w:rPr>
        <w:t>. Они соответствуют хронологическому периоду XIX-XX веков, обозначенному в диссертационном исследовании.</w:t>
      </w:r>
    </w:p>
    <w:p w14:paraId="48A48422" w14:textId="77777777" w:rsidR="00696DF7" w:rsidRDefault="00696DF7" w:rsidP="00696DF7">
      <w:pPr>
        <w:spacing w:after="0" w:line="240" w:lineRule="auto"/>
        <w:jc w:val="both"/>
        <w:rPr>
          <w:rFonts w:ascii="Times New Roman" w:eastAsia="Times New Roman" w:hAnsi="Times New Roman" w:cs="Times New Roman"/>
          <w:sz w:val="28"/>
          <w:szCs w:val="28"/>
        </w:rPr>
      </w:pPr>
    </w:p>
    <w:p w14:paraId="0EAB6658" w14:textId="118712A1" w:rsidR="00776348" w:rsidRDefault="008C055B" w:rsidP="00696DF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17</w:t>
      </w:r>
      <w:r w:rsidR="00067061">
        <w:rPr>
          <w:rFonts w:ascii="Times New Roman" w:eastAsia="Times New Roman" w:hAnsi="Times New Roman" w:cs="Times New Roman"/>
          <w:sz w:val="28"/>
          <w:szCs w:val="28"/>
        </w:rPr>
        <w:t xml:space="preserve"> – Список выбранных тем для эксперимента в рамках диссертационного исследования из типовой учебной программы 10 классов от 2018 года. </w:t>
      </w:r>
    </w:p>
    <w:tbl>
      <w:tblPr>
        <w:tblStyle w:val="17"/>
        <w:tblW w:w="9855" w:type="dxa"/>
        <w:tblInd w:w="-108" w:type="dxa"/>
        <w:tblLayout w:type="fixed"/>
        <w:tblLook w:val="0400" w:firstRow="0" w:lastRow="0" w:firstColumn="0" w:lastColumn="0" w:noHBand="0" w:noVBand="1"/>
      </w:tblPr>
      <w:tblGrid>
        <w:gridCol w:w="496"/>
        <w:gridCol w:w="4994"/>
        <w:gridCol w:w="4365"/>
      </w:tblGrid>
      <w:tr w:rsidR="00776348" w14:paraId="262B5C02" w14:textId="77777777" w:rsidTr="00A860AB">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1EEE5" w14:textId="77777777" w:rsidR="00776348" w:rsidRDefault="00067061">
            <w:pPr>
              <w:jc w:val="both"/>
              <w:rPr>
                <w:rFonts w:ascii="Times New Roman" w:eastAsia="Times New Roman" w:hAnsi="Times New Roman" w:cs="Times New Roman"/>
                <w:b/>
                <w:sz w:val="24"/>
                <w:szCs w:val="24"/>
              </w:rPr>
            </w:pPr>
            <w:r>
              <w:rPr>
                <w:rFonts w:ascii="Times New Roman" w:eastAsia="Times New Roman" w:hAnsi="Times New Roman" w:cs="Times New Roman"/>
                <w:b/>
                <w:sz w:val="28"/>
                <w:szCs w:val="28"/>
              </w:rPr>
              <w:t>№</w:t>
            </w:r>
          </w:p>
        </w:tc>
        <w:tc>
          <w:tcPr>
            <w:tcW w:w="4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B6B87B" w14:textId="77777777" w:rsidR="00776348" w:rsidRPr="006752E3" w:rsidRDefault="00067061">
            <w:pPr>
              <w:jc w:val="both"/>
              <w:rPr>
                <w:rFonts w:ascii="Times New Roman" w:eastAsia="Times New Roman" w:hAnsi="Times New Roman" w:cs="Times New Roman"/>
                <w:b/>
                <w:sz w:val="24"/>
                <w:szCs w:val="24"/>
              </w:rPr>
            </w:pPr>
            <w:r>
              <w:rPr>
                <w:rFonts w:ascii="Times New Roman" w:eastAsia="Times New Roman" w:hAnsi="Times New Roman" w:cs="Times New Roman"/>
                <w:b/>
                <w:sz w:val="28"/>
                <w:szCs w:val="28"/>
              </w:rPr>
              <w:t>Темы уроков</w:t>
            </w:r>
          </w:p>
        </w:tc>
        <w:tc>
          <w:tcPr>
            <w:tcW w:w="4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D03919" w14:textId="77777777" w:rsidR="00776348" w:rsidRDefault="00067061">
            <w:pPr>
              <w:rPr>
                <w:rFonts w:ascii="Times New Roman" w:eastAsia="Times New Roman" w:hAnsi="Times New Roman" w:cs="Times New Roman"/>
                <w:b/>
                <w:sz w:val="24"/>
                <w:szCs w:val="24"/>
              </w:rPr>
            </w:pPr>
            <w:r>
              <w:rPr>
                <w:rFonts w:ascii="Times New Roman" w:eastAsia="Times New Roman" w:hAnsi="Times New Roman" w:cs="Times New Roman"/>
                <w:b/>
                <w:sz w:val="28"/>
                <w:szCs w:val="28"/>
              </w:rPr>
              <w:t>Выдающиеся деятели</w:t>
            </w:r>
          </w:p>
        </w:tc>
      </w:tr>
      <w:tr w:rsidR="00776348" w14:paraId="67A709BD" w14:textId="77777777" w:rsidTr="00851787">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59017" w14:textId="77777777" w:rsidR="00776348" w:rsidRDefault="00067061">
            <w:pPr>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1</w:t>
            </w:r>
          </w:p>
        </w:tc>
        <w:tc>
          <w:tcPr>
            <w:tcW w:w="4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25BA9F" w14:textId="77777777" w:rsidR="00776348" w:rsidRDefault="00067061">
            <w:pPr>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Борьба казахского народа за восстановление государственного  суверенитета</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52324" w14:textId="325E9959" w:rsidR="00776348" w:rsidRPr="00851787" w:rsidRDefault="00067061">
            <w:pPr>
              <w:rPr>
                <w:rFonts w:ascii="Times New Roman" w:eastAsia="Times New Roman" w:hAnsi="Times New Roman" w:cs="Times New Roman"/>
                <w:sz w:val="28"/>
                <w:szCs w:val="28"/>
                <w:lang w:val="ru-RU"/>
              </w:rPr>
            </w:pPr>
            <w:r w:rsidRPr="00851787">
              <w:rPr>
                <w:rFonts w:ascii="Times New Roman" w:eastAsia="Times New Roman" w:hAnsi="Times New Roman" w:cs="Times New Roman"/>
                <w:sz w:val="28"/>
                <w:szCs w:val="28"/>
              </w:rPr>
              <w:t>Кенесары Касымов</w:t>
            </w:r>
            <w:r w:rsidR="008B1091" w:rsidRPr="00851787">
              <w:rPr>
                <w:rFonts w:ascii="Times New Roman" w:eastAsia="Times New Roman" w:hAnsi="Times New Roman" w:cs="Times New Roman"/>
                <w:sz w:val="28"/>
                <w:szCs w:val="28"/>
                <w:lang w:val="ru-RU"/>
              </w:rPr>
              <w:t>,</w:t>
            </w:r>
          </w:p>
          <w:p w14:paraId="1C2A6FE4" w14:textId="60839100" w:rsidR="008B1091" w:rsidRPr="00851787" w:rsidRDefault="008B1091">
            <w:pPr>
              <w:rPr>
                <w:rFonts w:ascii="Times New Roman" w:eastAsia="Times New Roman" w:hAnsi="Times New Roman" w:cs="Times New Roman"/>
                <w:sz w:val="28"/>
                <w:szCs w:val="28"/>
                <w:lang w:val="ru-RU"/>
              </w:rPr>
            </w:pPr>
            <w:r w:rsidRPr="00851787">
              <w:rPr>
                <w:rFonts w:ascii="Times New Roman" w:eastAsia="Times New Roman" w:hAnsi="Times New Roman" w:cs="Times New Roman"/>
                <w:sz w:val="28"/>
                <w:szCs w:val="28"/>
                <w:lang w:val="ru-RU"/>
              </w:rPr>
              <w:t xml:space="preserve">Алихан </w:t>
            </w:r>
            <w:proofErr w:type="spellStart"/>
            <w:r w:rsidRPr="00851787">
              <w:rPr>
                <w:rFonts w:ascii="Times New Roman" w:eastAsia="Times New Roman" w:hAnsi="Times New Roman" w:cs="Times New Roman"/>
                <w:sz w:val="28"/>
                <w:szCs w:val="28"/>
                <w:lang w:val="ru-RU"/>
              </w:rPr>
              <w:t>Бокейханов</w:t>
            </w:r>
            <w:proofErr w:type="spellEnd"/>
            <w:r w:rsidRPr="00851787">
              <w:rPr>
                <w:rFonts w:ascii="Times New Roman" w:eastAsia="Times New Roman" w:hAnsi="Times New Roman" w:cs="Times New Roman"/>
                <w:sz w:val="28"/>
                <w:szCs w:val="28"/>
                <w:lang w:val="ru-RU"/>
              </w:rPr>
              <w:t>,</w:t>
            </w:r>
          </w:p>
          <w:p w14:paraId="1F750755" w14:textId="2317BB92" w:rsidR="008B1091" w:rsidRPr="00851787" w:rsidRDefault="008B1091">
            <w:pPr>
              <w:rPr>
                <w:rFonts w:ascii="Times New Roman" w:eastAsia="Times New Roman" w:hAnsi="Times New Roman" w:cs="Times New Roman"/>
                <w:sz w:val="24"/>
                <w:szCs w:val="24"/>
                <w:lang w:val="ru-RU"/>
              </w:rPr>
            </w:pPr>
            <w:r w:rsidRPr="00851787">
              <w:rPr>
                <w:rFonts w:ascii="Times New Roman" w:eastAsia="Times New Roman" w:hAnsi="Times New Roman" w:cs="Times New Roman"/>
                <w:sz w:val="28"/>
                <w:szCs w:val="28"/>
                <w:lang w:val="ru-RU"/>
              </w:rPr>
              <w:t>Мустафа Шокай</w:t>
            </w:r>
          </w:p>
        </w:tc>
      </w:tr>
      <w:tr w:rsidR="00776348" w14:paraId="6AE0A553" w14:textId="77777777" w:rsidTr="00851787">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2D9668" w14:textId="77777777" w:rsidR="00776348" w:rsidRDefault="00067061">
            <w:pPr>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2</w:t>
            </w:r>
          </w:p>
        </w:tc>
        <w:tc>
          <w:tcPr>
            <w:tcW w:w="4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FBD72" w14:textId="77777777" w:rsidR="00776348" w:rsidRDefault="00067061">
            <w:pPr>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Развитие общественно-политической мысли в Казахстане в начале XX в.</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37197" w14:textId="77777777" w:rsidR="00776348" w:rsidRPr="00851787" w:rsidRDefault="00067061">
            <w:pPr>
              <w:rPr>
                <w:rFonts w:ascii="Times New Roman" w:eastAsia="Times New Roman" w:hAnsi="Times New Roman" w:cs="Times New Roman"/>
                <w:sz w:val="24"/>
                <w:szCs w:val="24"/>
              </w:rPr>
            </w:pPr>
            <w:r w:rsidRPr="00851787">
              <w:rPr>
                <w:rFonts w:ascii="Times New Roman" w:eastAsia="Times New Roman" w:hAnsi="Times New Roman" w:cs="Times New Roman"/>
                <w:sz w:val="28"/>
                <w:szCs w:val="28"/>
              </w:rPr>
              <w:t>Мыржакып Дулатов,</w:t>
            </w:r>
          </w:p>
          <w:p w14:paraId="113437E3" w14:textId="77777777" w:rsidR="00776348" w:rsidRPr="00851787" w:rsidRDefault="00067061">
            <w:pPr>
              <w:rPr>
                <w:rFonts w:ascii="Times New Roman" w:eastAsia="Times New Roman" w:hAnsi="Times New Roman" w:cs="Times New Roman"/>
                <w:sz w:val="28"/>
                <w:szCs w:val="28"/>
              </w:rPr>
            </w:pPr>
            <w:r w:rsidRPr="00851787">
              <w:rPr>
                <w:rFonts w:ascii="Times New Roman" w:eastAsia="Times New Roman" w:hAnsi="Times New Roman" w:cs="Times New Roman"/>
                <w:sz w:val="28"/>
                <w:szCs w:val="28"/>
              </w:rPr>
              <w:t>Барлыбек Сыртанов</w:t>
            </w:r>
            <w:r w:rsidR="008B1091" w:rsidRPr="00851787">
              <w:rPr>
                <w:rFonts w:ascii="Times New Roman" w:eastAsia="Times New Roman" w:hAnsi="Times New Roman" w:cs="Times New Roman"/>
                <w:sz w:val="28"/>
                <w:szCs w:val="28"/>
              </w:rPr>
              <w:t>,</w:t>
            </w:r>
          </w:p>
          <w:p w14:paraId="0B698A05" w14:textId="3D990C59" w:rsidR="008B1091" w:rsidRPr="00851787" w:rsidRDefault="008B1091">
            <w:pPr>
              <w:rPr>
                <w:rFonts w:ascii="Times New Roman" w:eastAsia="Times New Roman" w:hAnsi="Times New Roman" w:cs="Times New Roman"/>
                <w:sz w:val="28"/>
                <w:szCs w:val="28"/>
              </w:rPr>
            </w:pPr>
            <w:r w:rsidRPr="00851787">
              <w:rPr>
                <w:rFonts w:ascii="Times New Roman" w:eastAsia="Times New Roman" w:hAnsi="Times New Roman" w:cs="Times New Roman"/>
                <w:sz w:val="28"/>
                <w:szCs w:val="28"/>
              </w:rPr>
              <w:t>Елдес Омаров, Керим Алимбаев, Кафез Айбасов, Ыбырайым Жайнаков</w:t>
            </w:r>
            <w:r w:rsidR="00A860AB" w:rsidRPr="00851787">
              <w:rPr>
                <w:rFonts w:ascii="Times New Roman" w:eastAsia="Times New Roman" w:hAnsi="Times New Roman" w:cs="Times New Roman"/>
                <w:sz w:val="28"/>
                <w:szCs w:val="28"/>
              </w:rPr>
              <w:t>, Алма Оразбаева</w:t>
            </w:r>
          </w:p>
        </w:tc>
      </w:tr>
      <w:tr w:rsidR="00776348" w14:paraId="1F1366E5" w14:textId="77777777" w:rsidTr="00851787">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33543E" w14:textId="77777777" w:rsidR="00776348" w:rsidRDefault="00067061">
            <w:pPr>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3</w:t>
            </w:r>
          </w:p>
        </w:tc>
        <w:tc>
          <w:tcPr>
            <w:tcW w:w="4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33A85E" w14:textId="77777777" w:rsidR="00776348" w:rsidRDefault="00067061">
            <w:pPr>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Советская форма казахской государственности</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EC975" w14:textId="0847FBF6" w:rsidR="00776348" w:rsidRPr="00851787" w:rsidRDefault="00067061">
            <w:pPr>
              <w:rPr>
                <w:rFonts w:ascii="Times New Roman" w:eastAsia="Times New Roman" w:hAnsi="Times New Roman" w:cs="Times New Roman"/>
                <w:sz w:val="24"/>
                <w:szCs w:val="24"/>
                <w:lang w:val="ru-RU"/>
              </w:rPr>
            </w:pPr>
            <w:r w:rsidRPr="00851787">
              <w:rPr>
                <w:rFonts w:ascii="Times New Roman" w:eastAsia="Times New Roman" w:hAnsi="Times New Roman" w:cs="Times New Roman"/>
                <w:sz w:val="28"/>
                <w:szCs w:val="28"/>
              </w:rPr>
              <w:t>Алихан Бокейханов</w:t>
            </w:r>
            <w:r w:rsidR="008B1091" w:rsidRPr="00851787">
              <w:rPr>
                <w:rFonts w:ascii="Times New Roman" w:eastAsia="Times New Roman" w:hAnsi="Times New Roman" w:cs="Times New Roman"/>
                <w:sz w:val="28"/>
                <w:szCs w:val="28"/>
              </w:rPr>
              <w:t>, Ахмет Байтурсынов, Султанбек Ходжанов, Ураз Жандосов, Жанайдар Садвокасо</w:t>
            </w:r>
            <w:r w:rsidR="008B1091" w:rsidRPr="00851787">
              <w:rPr>
                <w:rFonts w:ascii="Times New Roman" w:eastAsia="Times New Roman" w:hAnsi="Times New Roman" w:cs="Times New Roman"/>
                <w:sz w:val="28"/>
                <w:szCs w:val="28"/>
                <w:lang w:val="ru-RU"/>
              </w:rPr>
              <w:t>в</w:t>
            </w:r>
          </w:p>
        </w:tc>
      </w:tr>
      <w:tr w:rsidR="00776348" w14:paraId="7CFB0953" w14:textId="77777777" w:rsidTr="00851787">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F2D6B" w14:textId="77777777" w:rsidR="00776348" w:rsidRDefault="00067061">
            <w:pPr>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4</w:t>
            </w:r>
          </w:p>
        </w:tc>
        <w:tc>
          <w:tcPr>
            <w:tcW w:w="4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5E2DA0" w14:textId="77777777" w:rsidR="00776348" w:rsidRDefault="00067061">
            <w:pPr>
              <w:rPr>
                <w:rFonts w:ascii="Times New Roman" w:eastAsia="Times New Roman" w:hAnsi="Times New Roman" w:cs="Times New Roman"/>
                <w:sz w:val="24"/>
                <w:szCs w:val="24"/>
              </w:rPr>
            </w:pPr>
            <w:r>
              <w:rPr>
                <w:rFonts w:ascii="Times New Roman" w:eastAsia="Times New Roman" w:hAnsi="Times New Roman" w:cs="Times New Roman"/>
                <w:sz w:val="28"/>
                <w:szCs w:val="28"/>
              </w:rPr>
              <w:t>Возрождение национальной государственности</w:t>
            </w:r>
          </w:p>
        </w:tc>
        <w:tc>
          <w:tcPr>
            <w:tcW w:w="4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5A6A7" w14:textId="77777777" w:rsidR="00A860AB" w:rsidRPr="00851787" w:rsidRDefault="00A860AB">
            <w:pPr>
              <w:rPr>
                <w:rFonts w:ascii="Times New Roman" w:eastAsia="Times New Roman" w:hAnsi="Times New Roman" w:cs="Times New Roman"/>
                <w:sz w:val="28"/>
                <w:szCs w:val="28"/>
                <w:lang w:val="ru-RU"/>
              </w:rPr>
            </w:pPr>
            <w:r w:rsidRPr="00851787">
              <w:rPr>
                <w:rFonts w:ascii="Times New Roman" w:eastAsia="Times New Roman" w:hAnsi="Times New Roman" w:cs="Times New Roman"/>
                <w:sz w:val="28"/>
                <w:szCs w:val="28"/>
                <w:lang w:val="ru-RU"/>
              </w:rPr>
              <w:t xml:space="preserve">Динмухамед </w:t>
            </w:r>
            <w:proofErr w:type="spellStart"/>
            <w:r w:rsidRPr="00851787">
              <w:rPr>
                <w:rFonts w:ascii="Times New Roman" w:eastAsia="Times New Roman" w:hAnsi="Times New Roman" w:cs="Times New Roman"/>
                <w:sz w:val="28"/>
                <w:szCs w:val="28"/>
                <w:lang w:val="ru-RU"/>
              </w:rPr>
              <w:t>Конаев</w:t>
            </w:r>
            <w:proofErr w:type="spellEnd"/>
            <w:r w:rsidRPr="00851787">
              <w:rPr>
                <w:rFonts w:ascii="Times New Roman" w:eastAsia="Times New Roman" w:hAnsi="Times New Roman" w:cs="Times New Roman"/>
                <w:sz w:val="28"/>
                <w:szCs w:val="28"/>
                <w:lang w:val="ru-RU"/>
              </w:rPr>
              <w:t>,</w:t>
            </w:r>
          </w:p>
          <w:p w14:paraId="54091F1A" w14:textId="589D5794" w:rsidR="00776348" w:rsidRPr="00851787" w:rsidRDefault="00067061">
            <w:pPr>
              <w:rPr>
                <w:rFonts w:ascii="Times New Roman" w:eastAsia="Times New Roman" w:hAnsi="Times New Roman" w:cs="Times New Roman"/>
                <w:sz w:val="24"/>
                <w:szCs w:val="24"/>
                <w:lang w:val="ru-RU"/>
              </w:rPr>
            </w:pPr>
            <w:r w:rsidRPr="00851787">
              <w:rPr>
                <w:rFonts w:ascii="Times New Roman" w:eastAsia="Times New Roman" w:hAnsi="Times New Roman" w:cs="Times New Roman"/>
                <w:sz w:val="28"/>
                <w:szCs w:val="28"/>
              </w:rPr>
              <w:t>Н</w:t>
            </w:r>
            <w:proofErr w:type="spellStart"/>
            <w:r w:rsidR="004C0113" w:rsidRPr="00851787">
              <w:rPr>
                <w:rFonts w:ascii="Times New Roman" w:eastAsia="Times New Roman" w:hAnsi="Times New Roman" w:cs="Times New Roman"/>
                <w:sz w:val="28"/>
                <w:szCs w:val="28"/>
                <w:lang w:val="ru-RU"/>
              </w:rPr>
              <w:t>урсултан</w:t>
            </w:r>
            <w:proofErr w:type="spellEnd"/>
            <w:r w:rsidRPr="00851787">
              <w:rPr>
                <w:rFonts w:ascii="Times New Roman" w:eastAsia="Times New Roman" w:hAnsi="Times New Roman" w:cs="Times New Roman"/>
                <w:sz w:val="28"/>
                <w:szCs w:val="28"/>
              </w:rPr>
              <w:t xml:space="preserve"> Назарбаев</w:t>
            </w:r>
            <w:r w:rsidR="004C0113" w:rsidRPr="00851787">
              <w:rPr>
                <w:rFonts w:ascii="Times New Roman" w:eastAsia="Times New Roman" w:hAnsi="Times New Roman" w:cs="Times New Roman"/>
                <w:sz w:val="28"/>
                <w:szCs w:val="28"/>
                <w:lang w:val="ru-RU"/>
              </w:rPr>
              <w:t xml:space="preserve">, Мухтар </w:t>
            </w:r>
            <w:proofErr w:type="spellStart"/>
            <w:r w:rsidR="004C0113" w:rsidRPr="00851787">
              <w:rPr>
                <w:rFonts w:ascii="Times New Roman" w:eastAsia="Times New Roman" w:hAnsi="Times New Roman" w:cs="Times New Roman"/>
                <w:sz w:val="28"/>
                <w:szCs w:val="28"/>
                <w:lang w:val="ru-RU"/>
              </w:rPr>
              <w:t>Шаханов</w:t>
            </w:r>
            <w:proofErr w:type="spellEnd"/>
          </w:p>
        </w:tc>
      </w:tr>
      <w:tr w:rsidR="00776348" w14:paraId="5BDB9FFB" w14:textId="77777777" w:rsidTr="00A860AB">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A1B009" w14:textId="77777777" w:rsidR="00776348" w:rsidRDefault="00067061">
            <w:pPr>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5</w:t>
            </w:r>
          </w:p>
        </w:tc>
        <w:tc>
          <w:tcPr>
            <w:tcW w:w="4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B1EE9"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Эволюция казахской государственности</w:t>
            </w:r>
          </w:p>
        </w:tc>
        <w:tc>
          <w:tcPr>
            <w:tcW w:w="4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0DC216"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Керей хан, Жаныбек хан, Абылай хан, Алихан Бокейханов</w:t>
            </w:r>
          </w:p>
        </w:tc>
      </w:tr>
      <w:tr w:rsidR="00776348" w14:paraId="79A1DF15" w14:textId="77777777" w:rsidTr="00A860AB">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53FCC" w14:textId="77777777" w:rsidR="00776348" w:rsidRDefault="00067061">
            <w:pPr>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6</w:t>
            </w:r>
          </w:p>
        </w:tc>
        <w:tc>
          <w:tcPr>
            <w:tcW w:w="4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D1FE4" w14:textId="77777777" w:rsidR="00776348" w:rsidRDefault="00067061">
            <w:pPr>
              <w:rPr>
                <w:rFonts w:ascii="Times New Roman" w:eastAsia="Times New Roman" w:hAnsi="Times New Roman" w:cs="Times New Roman"/>
                <w:sz w:val="24"/>
                <w:szCs w:val="24"/>
              </w:rPr>
            </w:pPr>
            <w:r>
              <w:rPr>
                <w:rFonts w:ascii="Times New Roman" w:eastAsia="Times New Roman" w:hAnsi="Times New Roman" w:cs="Times New Roman"/>
                <w:sz w:val="28"/>
                <w:szCs w:val="28"/>
              </w:rPr>
              <w:t>Материальная культура и прикладное искусство казахского народа.</w:t>
            </w:r>
          </w:p>
        </w:tc>
        <w:tc>
          <w:tcPr>
            <w:tcW w:w="4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7D632A"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Алькей Маргулан,</w:t>
            </w:r>
          </w:p>
          <w:p w14:paraId="66522D54"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Абылхан Кастеев</w:t>
            </w:r>
          </w:p>
        </w:tc>
      </w:tr>
      <w:tr w:rsidR="00776348" w14:paraId="42B3FD1E" w14:textId="77777777" w:rsidTr="00A860AB">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8143A" w14:textId="77777777" w:rsidR="00776348" w:rsidRDefault="00067061">
            <w:pPr>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7</w:t>
            </w:r>
          </w:p>
        </w:tc>
        <w:tc>
          <w:tcPr>
            <w:tcW w:w="4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2CC89E" w14:textId="77777777" w:rsidR="00776348" w:rsidRDefault="00067061">
            <w:pPr>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Традиционное мировоззрение казахов</w:t>
            </w:r>
          </w:p>
        </w:tc>
        <w:tc>
          <w:tcPr>
            <w:tcW w:w="4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191D2F"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Шокан Уалиханов,</w:t>
            </w:r>
          </w:p>
          <w:p w14:paraId="688147FF" w14:textId="77777777" w:rsidR="00776348" w:rsidRDefault="00067061">
            <w:pPr>
              <w:rPr>
                <w:rFonts w:ascii="Times New Roman" w:eastAsia="Times New Roman" w:hAnsi="Times New Roman" w:cs="Times New Roman"/>
                <w:sz w:val="24"/>
                <w:szCs w:val="24"/>
              </w:rPr>
            </w:pPr>
            <w:r>
              <w:rPr>
                <w:rFonts w:ascii="Times New Roman" w:eastAsia="Times New Roman" w:hAnsi="Times New Roman" w:cs="Times New Roman"/>
                <w:sz w:val="28"/>
                <w:szCs w:val="28"/>
              </w:rPr>
              <w:t>Абай Кунанбаев</w:t>
            </w:r>
          </w:p>
        </w:tc>
      </w:tr>
      <w:tr w:rsidR="00776348" w14:paraId="555315F1" w14:textId="77777777" w:rsidTr="00A860AB">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24EEE" w14:textId="77777777" w:rsidR="00776348" w:rsidRDefault="00067061">
            <w:pPr>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8</w:t>
            </w:r>
          </w:p>
        </w:tc>
        <w:tc>
          <w:tcPr>
            <w:tcW w:w="4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AAA93" w14:textId="77777777" w:rsidR="00776348" w:rsidRDefault="00067061">
            <w:pPr>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Литературное и музыкальное наследие казахского народа</w:t>
            </w:r>
          </w:p>
        </w:tc>
        <w:tc>
          <w:tcPr>
            <w:tcW w:w="4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E8007" w14:textId="77777777" w:rsidR="00776348" w:rsidRDefault="00067061">
            <w:pPr>
              <w:rPr>
                <w:rFonts w:ascii="Times New Roman" w:eastAsia="Times New Roman" w:hAnsi="Times New Roman" w:cs="Times New Roman"/>
                <w:sz w:val="24"/>
                <w:szCs w:val="24"/>
              </w:rPr>
            </w:pPr>
            <w:r>
              <w:rPr>
                <w:rFonts w:ascii="Times New Roman" w:eastAsia="Times New Roman" w:hAnsi="Times New Roman" w:cs="Times New Roman"/>
                <w:sz w:val="28"/>
                <w:szCs w:val="28"/>
              </w:rPr>
              <w:t>Курмангазы,</w:t>
            </w:r>
          </w:p>
          <w:p w14:paraId="2ED24FFB" w14:textId="77777777" w:rsidR="00776348" w:rsidRDefault="00067061">
            <w:pPr>
              <w:rPr>
                <w:rFonts w:ascii="Times New Roman" w:eastAsia="Times New Roman" w:hAnsi="Times New Roman" w:cs="Times New Roman"/>
                <w:sz w:val="24"/>
                <w:szCs w:val="24"/>
              </w:rPr>
            </w:pPr>
            <w:r>
              <w:rPr>
                <w:rFonts w:ascii="Times New Roman" w:eastAsia="Times New Roman" w:hAnsi="Times New Roman" w:cs="Times New Roman"/>
                <w:sz w:val="28"/>
                <w:szCs w:val="28"/>
              </w:rPr>
              <w:t>Дина Нурпеисова</w:t>
            </w:r>
          </w:p>
        </w:tc>
      </w:tr>
      <w:tr w:rsidR="00776348" w14:paraId="2782A387" w14:textId="77777777" w:rsidTr="00A860AB">
        <w:tc>
          <w:tcPr>
            <w:tcW w:w="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D9C82" w14:textId="77777777" w:rsidR="00776348" w:rsidRDefault="00067061">
            <w:pPr>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9</w:t>
            </w:r>
          </w:p>
        </w:tc>
        <w:tc>
          <w:tcPr>
            <w:tcW w:w="4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EA1EE3" w14:textId="77777777" w:rsidR="00776348" w:rsidRDefault="00067061">
            <w:pPr>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Достижения и противоречия в области культуры советского периода </w:t>
            </w:r>
          </w:p>
        </w:tc>
        <w:tc>
          <w:tcPr>
            <w:tcW w:w="4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AFC773"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Мухтар Ауэзов,</w:t>
            </w:r>
          </w:p>
          <w:p w14:paraId="22837094"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Майра Шамсутдинова</w:t>
            </w:r>
          </w:p>
        </w:tc>
      </w:tr>
    </w:tbl>
    <w:p w14:paraId="59C829A3" w14:textId="77777777" w:rsidR="00776348" w:rsidRDefault="00776348">
      <w:pPr>
        <w:spacing w:after="0" w:line="240" w:lineRule="auto"/>
        <w:rPr>
          <w:rFonts w:ascii="Times New Roman" w:eastAsia="Times New Roman" w:hAnsi="Times New Roman" w:cs="Times New Roman"/>
          <w:sz w:val="24"/>
          <w:szCs w:val="24"/>
        </w:rPr>
      </w:pPr>
    </w:p>
    <w:p w14:paraId="6EF249DF" w14:textId="7E3356AB"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ходе проведенного научного исследования были разработаны конкретные методические разработки по каждой из этих тем школьного курса</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При составлении методических разработок основное внимание было уделено подбору и адаптации учебных материалов, направленных на обогащение </w:t>
      </w:r>
      <w:r>
        <w:rPr>
          <w:rFonts w:ascii="Times New Roman" w:eastAsia="Times New Roman" w:hAnsi="Times New Roman" w:cs="Times New Roman"/>
          <w:sz w:val="28"/>
          <w:szCs w:val="28"/>
        </w:rPr>
        <w:lastRenderedPageBreak/>
        <w:t xml:space="preserve">процесса обучения истории Казахстана </w:t>
      </w:r>
      <w:r w:rsidR="002C1F19">
        <w:rPr>
          <w:rFonts w:ascii="Times New Roman" w:eastAsia="Times New Roman" w:hAnsi="Times New Roman" w:cs="Times New Roman"/>
          <w:sz w:val="28"/>
          <w:szCs w:val="28"/>
          <w:lang w:val="ru-RU"/>
        </w:rPr>
        <w:t>с использованием биографических материалов</w:t>
      </w:r>
      <w:r>
        <w:rPr>
          <w:rFonts w:ascii="Times New Roman" w:eastAsia="Times New Roman" w:hAnsi="Times New Roman" w:cs="Times New Roman"/>
          <w:sz w:val="28"/>
          <w:szCs w:val="28"/>
        </w:rPr>
        <w:t xml:space="preserve"> выдающихся личностей XIX-XX веков. Этот этап играет критическую роль в повышении доступности и качества образовательного контента, обеспечивая глубокое понимание исторического контекста среди учащихся.</w:t>
      </w:r>
    </w:p>
    <w:p w14:paraId="6008F349" w14:textId="36A43C5A" w:rsidR="00776348" w:rsidRDefault="00067061">
      <w:pPr>
        <w:spacing w:after="0" w:line="240" w:lineRule="auto"/>
        <w:ind w:firstLine="708"/>
        <w:jc w:val="both"/>
        <w:rPr>
          <w:rFonts w:ascii="Times New Roman" w:eastAsia="Times New Roman" w:hAnsi="Times New Roman" w:cs="Times New Roman"/>
          <w:sz w:val="28"/>
          <w:szCs w:val="28"/>
        </w:rPr>
      </w:pPr>
      <w:r w:rsidRPr="00673923">
        <w:rPr>
          <w:rFonts w:ascii="Times New Roman" w:eastAsia="Times New Roman" w:hAnsi="Times New Roman" w:cs="Times New Roman"/>
          <w:color w:val="000000" w:themeColor="text1"/>
          <w:sz w:val="28"/>
          <w:szCs w:val="28"/>
        </w:rPr>
        <w:t xml:space="preserve">Цель разработанных методических рекомендации заключалась в </w:t>
      </w:r>
      <w:r w:rsidR="00BD3F6F" w:rsidRPr="00673923">
        <w:rPr>
          <w:rFonts w:ascii="Times New Roman" w:eastAsia="Times New Roman" w:hAnsi="Times New Roman" w:cs="Times New Roman"/>
          <w:color w:val="000000" w:themeColor="text1"/>
          <w:sz w:val="28"/>
          <w:szCs w:val="28"/>
          <w:lang w:val="ru-RU"/>
        </w:rPr>
        <w:t xml:space="preserve">практической </w:t>
      </w:r>
      <w:r w:rsidRPr="00673923">
        <w:rPr>
          <w:rFonts w:ascii="Times New Roman" w:eastAsia="Times New Roman" w:hAnsi="Times New Roman" w:cs="Times New Roman"/>
          <w:color w:val="000000" w:themeColor="text1"/>
          <w:sz w:val="28"/>
          <w:szCs w:val="28"/>
        </w:rPr>
        <w:t xml:space="preserve">поддержке </w:t>
      </w:r>
      <w:r>
        <w:rPr>
          <w:rFonts w:ascii="Times New Roman" w:eastAsia="Times New Roman" w:hAnsi="Times New Roman" w:cs="Times New Roman"/>
          <w:sz w:val="28"/>
          <w:szCs w:val="28"/>
        </w:rPr>
        <w:t>преподавателей для интеграции и применении данной модели в учебном процессе при формировании знаний об исторической личности. Они включают четкие инструкции и советы по эффективному использованию предложенных педагогических подходов, таких как ролевые игры, дебаты и анализ музейных экспонатов, для обеспечения комплексного изучения исторических личностей.</w:t>
      </w:r>
    </w:p>
    <w:p w14:paraId="526A1A59"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 формирования знаний об исторических личностях подверглась апробации в условиях экспериментального обучения на уроках истории Казахстана в КГУ Средняя общеобразовательная школа №11 г. Павлодар, Астана қаласы әкімдігінің 9-ші Зерде мамандандырылған лицейі и (музыкальном колледже) ГУ «Комплекс Музыкальный колледж - музыкальная школа интернат для одарённых детей» г. Павлодар (акты внедрения в</w:t>
      </w:r>
      <w:r>
        <w:rPr>
          <w:rFonts w:ascii="Times New Roman" w:eastAsia="Times New Roman" w:hAnsi="Times New Roman" w:cs="Times New Roman"/>
          <w:color w:val="FF0000"/>
          <w:sz w:val="28"/>
          <w:szCs w:val="28"/>
        </w:rPr>
        <w:t xml:space="preserve"> </w:t>
      </w:r>
      <w:r w:rsidRPr="00604B4F">
        <w:rPr>
          <w:rFonts w:ascii="Times New Roman" w:eastAsia="Times New Roman" w:hAnsi="Times New Roman" w:cs="Times New Roman"/>
          <w:color w:val="000000" w:themeColor="text1"/>
          <w:sz w:val="28"/>
          <w:szCs w:val="28"/>
        </w:rPr>
        <w:t xml:space="preserve">приложении Е). </w:t>
      </w:r>
      <w:r>
        <w:rPr>
          <w:rFonts w:ascii="Times New Roman" w:eastAsia="Times New Roman" w:hAnsi="Times New Roman" w:cs="Times New Roman"/>
          <w:sz w:val="28"/>
          <w:szCs w:val="28"/>
        </w:rPr>
        <w:t>Этот этап предоставил уникальную возможность оценить эффективность и практическую применимость разработанной модели, методических рекомендаций и образовательного сайта, а также определить ее преимущества в контексте обучения истории.</w:t>
      </w:r>
    </w:p>
    <w:p w14:paraId="4B81B893" w14:textId="225CE1B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начале каждого экспериментального урока происходило знакомство учащихся с выбранной исторической темой. Используя разработанные методические материалы, учителя школ представляли </w:t>
      </w:r>
      <w:r w:rsidR="00D7758E">
        <w:rPr>
          <w:rFonts w:ascii="Times New Roman" w:eastAsia="Times New Roman" w:hAnsi="Times New Roman" w:cs="Times New Roman"/>
          <w:sz w:val="28"/>
          <w:szCs w:val="28"/>
          <w:lang w:val="ru-RU"/>
        </w:rPr>
        <w:t>обучающимся</w:t>
      </w:r>
      <w:r>
        <w:rPr>
          <w:rFonts w:ascii="Times New Roman" w:eastAsia="Times New Roman" w:hAnsi="Times New Roman" w:cs="Times New Roman"/>
          <w:sz w:val="28"/>
          <w:szCs w:val="28"/>
        </w:rPr>
        <w:t xml:space="preserve"> общий контекст темы, выделяя основные исторические события, временные рамки и фон, на котором разворачивались данные события. Такой подход был направлен на создание надежной основы для глубокого изучения личностей и облегчение понимания учащимися их роли и действий в соответствующем историческом контексте.</w:t>
      </w:r>
    </w:p>
    <w:p w14:paraId="4A92BCFD"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Этап разработки учебных материалов является ключевым элементом нашей модели формирования знаний об исторических личностях, обеспечивая ее эффективность и удобство внедрения в образовательную практику.</w:t>
      </w:r>
    </w:p>
    <w:p w14:paraId="7A690ABA"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Разработанные методические рекомендации для учителей включают следующие ресурсы:</w:t>
      </w:r>
    </w:p>
    <w:p w14:paraId="2ACD7317"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планы уроков: содержат детализированные инструкции и последовательность действий для наиболее эффективного использования учебных материалов;</w:t>
      </w:r>
    </w:p>
    <w:p w14:paraId="26C4F407"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советы по фасилитации: рекомендации по организации и проведению интерактивных занятий, способствующих активному участию учащихся;</w:t>
      </w:r>
    </w:p>
    <w:p w14:paraId="6CD26CA2" w14:textId="2AE22F4F"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образовательный сайт</w:t>
      </w:r>
      <w:r w:rsidR="00F905F4" w:rsidRPr="00F905F4">
        <w:rPr>
          <w:rFonts w:ascii="Times New Roman" w:eastAsia="Times New Roman" w:hAnsi="Times New Roman" w:cs="Times New Roman"/>
          <w:sz w:val="28"/>
          <w:szCs w:val="28"/>
          <w:lang w:val="ru-RU"/>
        </w:rPr>
        <w:t xml:space="preserve"> </w:t>
      </w:r>
      <w:r w:rsidR="00F905F4">
        <w:rPr>
          <w:rFonts w:ascii="Times New Roman" w:eastAsia="Times New Roman" w:hAnsi="Times New Roman" w:cs="Times New Roman"/>
          <w:sz w:val="28"/>
          <w:szCs w:val="28"/>
          <w:lang w:val="ru-RU"/>
        </w:rPr>
        <w:t>(</w:t>
      </w:r>
      <w:proofErr w:type="spellStart"/>
      <w:r w:rsidR="00F905F4">
        <w:rPr>
          <w:rFonts w:ascii="Times New Roman" w:eastAsia="Times New Roman" w:hAnsi="Times New Roman" w:cs="Times New Roman"/>
          <w:sz w:val="28"/>
          <w:szCs w:val="28"/>
          <w:lang w:val="en-US"/>
        </w:rPr>
        <w:t>alash</w:t>
      </w:r>
      <w:proofErr w:type="spellEnd"/>
      <w:r w:rsidR="00F905F4" w:rsidRPr="007F5EE2">
        <w:rPr>
          <w:rFonts w:ascii="Times New Roman" w:eastAsia="Times New Roman" w:hAnsi="Times New Roman" w:cs="Times New Roman"/>
          <w:sz w:val="28"/>
          <w:szCs w:val="28"/>
          <w:lang w:val="ru-RU"/>
        </w:rPr>
        <w:t>-</w:t>
      </w:r>
      <w:proofErr w:type="spellStart"/>
      <w:r w:rsidR="00F905F4">
        <w:rPr>
          <w:rFonts w:ascii="Times New Roman" w:eastAsia="Times New Roman" w:hAnsi="Times New Roman" w:cs="Times New Roman"/>
          <w:sz w:val="28"/>
          <w:szCs w:val="28"/>
          <w:lang w:val="en-US"/>
        </w:rPr>
        <w:t>tulga</w:t>
      </w:r>
      <w:proofErr w:type="spellEnd"/>
      <w:r w:rsidR="00F905F4" w:rsidRPr="007F5EE2">
        <w:rPr>
          <w:rFonts w:ascii="Times New Roman" w:eastAsia="Times New Roman" w:hAnsi="Times New Roman" w:cs="Times New Roman"/>
          <w:sz w:val="28"/>
          <w:szCs w:val="28"/>
          <w:lang w:val="ru-RU"/>
        </w:rPr>
        <w:t>.</w:t>
      </w:r>
      <w:proofErr w:type="spellStart"/>
      <w:r w:rsidR="00F905F4">
        <w:rPr>
          <w:rFonts w:ascii="Times New Roman" w:eastAsia="Times New Roman" w:hAnsi="Times New Roman" w:cs="Times New Roman"/>
          <w:sz w:val="28"/>
          <w:szCs w:val="28"/>
          <w:lang w:val="en-US"/>
        </w:rPr>
        <w:t>kz</w:t>
      </w:r>
      <w:proofErr w:type="spellEnd"/>
      <w:r w:rsidR="00F905F4">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содержащий широкий спектр материалов из научных исследований по изучаемым темам и историческим личностям;</w:t>
      </w:r>
    </w:p>
    <w:p w14:paraId="5F9E769D"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настольная игра: специально разработанная настольная игра для формирования знаний об исторической эпохе XIX-XX вв., и о жизни и деятельности выдающихся деятелей.</w:t>
      </w:r>
    </w:p>
    <w:p w14:paraId="5D39574D" w14:textId="77777777" w:rsidR="00776348" w:rsidRDefault="00067061">
      <w:pPr>
        <w:spacing w:after="0" w:line="240" w:lineRule="auto"/>
        <w:ind w:firstLine="708"/>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Краткое описание практических заданий: </w:t>
      </w:r>
    </w:p>
    <w:p w14:paraId="7BD6FEE2" w14:textId="5AAE4235" w:rsidR="00776348" w:rsidRDefault="00067061">
      <w:pPr>
        <w:spacing w:after="0" w:line="240" w:lineRule="auto"/>
        <w:ind w:firstLine="709"/>
        <w:jc w:val="both"/>
        <w:rPr>
          <w:rFonts w:ascii="Times New Roman" w:eastAsia="Times New Roman" w:hAnsi="Times New Roman" w:cs="Times New Roman"/>
          <w:sz w:val="28"/>
          <w:szCs w:val="28"/>
        </w:rPr>
      </w:pPr>
      <w:r w:rsidRPr="00BD3F6F">
        <w:rPr>
          <w:rFonts w:ascii="Times New Roman" w:eastAsia="Times New Roman" w:hAnsi="Times New Roman" w:cs="Times New Roman"/>
          <w:i/>
          <w:iCs/>
          <w:sz w:val="28"/>
          <w:szCs w:val="28"/>
        </w:rPr>
        <w:t>Тема 1. Борьба казахского народа за восстановление государственного суверенитета</w:t>
      </w:r>
      <w:r w:rsidR="008C055B">
        <w:rPr>
          <w:rFonts w:ascii="Times New Roman" w:eastAsia="Times New Roman" w:hAnsi="Times New Roman" w:cs="Times New Roman"/>
          <w:sz w:val="28"/>
          <w:szCs w:val="28"/>
        </w:rPr>
        <w:t xml:space="preserve"> (таблица 18</w:t>
      </w:r>
      <w:r>
        <w:rPr>
          <w:rFonts w:ascii="Times New Roman" w:eastAsia="Times New Roman" w:hAnsi="Times New Roman" w:cs="Times New Roman"/>
          <w:sz w:val="28"/>
          <w:szCs w:val="28"/>
        </w:rPr>
        <w:t xml:space="preserve">). </w:t>
      </w:r>
    </w:p>
    <w:p w14:paraId="01FD231C" w14:textId="2606AC47" w:rsidR="00776348" w:rsidRPr="00AA61FC" w:rsidRDefault="00067061">
      <w:pPr>
        <w:spacing w:after="0" w:line="240" w:lineRule="auto"/>
        <w:ind w:firstLine="709"/>
        <w:jc w:val="both"/>
        <w:rPr>
          <w:rFonts w:ascii="Times New Roman" w:eastAsia="Times New Roman" w:hAnsi="Times New Roman" w:cs="Times New Roman"/>
          <w:sz w:val="28"/>
          <w:szCs w:val="28"/>
          <w:lang w:val="ru-RU"/>
        </w:rPr>
      </w:pPr>
      <w:r w:rsidRPr="00851787">
        <w:rPr>
          <w:rFonts w:ascii="Times New Roman" w:eastAsia="Times New Roman" w:hAnsi="Times New Roman" w:cs="Times New Roman"/>
          <w:sz w:val="28"/>
          <w:szCs w:val="28"/>
        </w:rPr>
        <w:t xml:space="preserve">Цель урока: </w:t>
      </w:r>
      <w:r w:rsidR="00BD3F6F" w:rsidRPr="00851787">
        <w:rPr>
          <w:rFonts w:ascii="Times New Roman" w:eastAsia="Times New Roman" w:hAnsi="Times New Roman" w:cs="Times New Roman"/>
          <w:color w:val="000000" w:themeColor="text1"/>
          <w:sz w:val="28"/>
          <w:szCs w:val="28"/>
          <w:lang w:val="ru-RU"/>
        </w:rPr>
        <w:t>На основе</w:t>
      </w:r>
      <w:r w:rsidRPr="00851787">
        <w:rPr>
          <w:rFonts w:ascii="Times New Roman" w:eastAsia="Times New Roman" w:hAnsi="Times New Roman" w:cs="Times New Roman"/>
          <w:color w:val="000000" w:themeColor="text1"/>
          <w:sz w:val="28"/>
          <w:szCs w:val="28"/>
        </w:rPr>
        <w:t xml:space="preserve"> жизн</w:t>
      </w:r>
      <w:r w:rsidR="00BD3F6F" w:rsidRPr="00851787">
        <w:rPr>
          <w:rFonts w:ascii="Times New Roman" w:eastAsia="Times New Roman" w:hAnsi="Times New Roman" w:cs="Times New Roman"/>
          <w:color w:val="000000" w:themeColor="text1"/>
          <w:sz w:val="28"/>
          <w:szCs w:val="28"/>
          <w:lang w:val="ru-RU"/>
        </w:rPr>
        <w:t>и</w:t>
      </w:r>
      <w:r w:rsidRPr="00851787">
        <w:rPr>
          <w:rFonts w:ascii="Times New Roman" w:eastAsia="Times New Roman" w:hAnsi="Times New Roman" w:cs="Times New Roman"/>
          <w:color w:val="000000" w:themeColor="text1"/>
          <w:sz w:val="28"/>
          <w:szCs w:val="28"/>
        </w:rPr>
        <w:t xml:space="preserve"> </w:t>
      </w:r>
      <w:r w:rsidRPr="00851787">
        <w:rPr>
          <w:rFonts w:ascii="Times New Roman" w:eastAsia="Times New Roman" w:hAnsi="Times New Roman" w:cs="Times New Roman"/>
          <w:sz w:val="28"/>
          <w:szCs w:val="28"/>
        </w:rPr>
        <w:t>и деятельност</w:t>
      </w:r>
      <w:r w:rsidR="00BD3F6F" w:rsidRPr="00851787">
        <w:rPr>
          <w:rFonts w:ascii="Times New Roman" w:eastAsia="Times New Roman" w:hAnsi="Times New Roman" w:cs="Times New Roman"/>
          <w:sz w:val="28"/>
          <w:szCs w:val="28"/>
          <w:lang w:val="ru-RU"/>
        </w:rPr>
        <w:t>и</w:t>
      </w:r>
      <w:r w:rsidRPr="00851787">
        <w:rPr>
          <w:rFonts w:ascii="Times New Roman" w:eastAsia="Times New Roman" w:hAnsi="Times New Roman" w:cs="Times New Roman"/>
          <w:sz w:val="28"/>
          <w:szCs w:val="28"/>
        </w:rPr>
        <w:t xml:space="preserve"> Кенесары хана</w:t>
      </w:r>
      <w:r w:rsidR="002F08FE" w:rsidRPr="00851787">
        <w:rPr>
          <w:rFonts w:ascii="Times New Roman" w:eastAsia="Times New Roman" w:hAnsi="Times New Roman" w:cs="Times New Roman"/>
          <w:sz w:val="28"/>
          <w:szCs w:val="28"/>
          <w:lang w:val="ru-RU"/>
        </w:rPr>
        <w:t xml:space="preserve">, Алихана </w:t>
      </w:r>
      <w:proofErr w:type="spellStart"/>
      <w:r w:rsidR="002F08FE" w:rsidRPr="00851787">
        <w:rPr>
          <w:rFonts w:ascii="Times New Roman" w:eastAsia="Times New Roman" w:hAnsi="Times New Roman" w:cs="Times New Roman"/>
          <w:sz w:val="28"/>
          <w:szCs w:val="28"/>
          <w:lang w:val="ru-RU"/>
        </w:rPr>
        <w:t>Бокейханова</w:t>
      </w:r>
      <w:proofErr w:type="spellEnd"/>
      <w:r w:rsidR="002F08FE" w:rsidRPr="00851787">
        <w:rPr>
          <w:rFonts w:ascii="Times New Roman" w:eastAsia="Times New Roman" w:hAnsi="Times New Roman" w:cs="Times New Roman"/>
          <w:sz w:val="28"/>
          <w:szCs w:val="28"/>
          <w:lang w:val="ru-RU"/>
        </w:rPr>
        <w:t xml:space="preserve"> и Мустафы Шокая</w:t>
      </w:r>
      <w:r w:rsidRPr="00851787">
        <w:rPr>
          <w:rFonts w:ascii="Times New Roman" w:eastAsia="Times New Roman" w:hAnsi="Times New Roman" w:cs="Times New Roman"/>
          <w:sz w:val="28"/>
          <w:szCs w:val="28"/>
        </w:rPr>
        <w:t xml:space="preserve"> проанализировать и показать причинно-следственные связи утраты</w:t>
      </w:r>
      <w:r w:rsidR="00AA61FC" w:rsidRPr="00851787">
        <w:rPr>
          <w:rFonts w:ascii="Times New Roman" w:eastAsia="Times New Roman" w:hAnsi="Times New Roman" w:cs="Times New Roman"/>
          <w:sz w:val="28"/>
          <w:szCs w:val="28"/>
          <w:lang w:val="ru-RU"/>
        </w:rPr>
        <w:t xml:space="preserve"> и попыток восстановления</w:t>
      </w:r>
      <w:r w:rsidRPr="00851787">
        <w:rPr>
          <w:rFonts w:ascii="Times New Roman" w:eastAsia="Times New Roman" w:hAnsi="Times New Roman" w:cs="Times New Roman"/>
          <w:sz w:val="28"/>
          <w:szCs w:val="28"/>
        </w:rPr>
        <w:t xml:space="preserve"> независимости </w:t>
      </w:r>
      <w:r w:rsidR="00AA61FC" w:rsidRPr="00851787">
        <w:rPr>
          <w:rFonts w:ascii="Times New Roman" w:eastAsia="Times New Roman" w:hAnsi="Times New Roman" w:cs="Times New Roman"/>
          <w:sz w:val="28"/>
          <w:szCs w:val="28"/>
          <w:lang w:val="ru-RU"/>
        </w:rPr>
        <w:t>национальной государственности.</w:t>
      </w:r>
    </w:p>
    <w:p w14:paraId="67389826"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Задачи урока: </w:t>
      </w:r>
    </w:p>
    <w:p w14:paraId="0131E5BE" w14:textId="77777777" w:rsidR="00776348" w:rsidRDefault="00067061">
      <w:pPr>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изучить влияние законодательных административно-территориальных реформ 20-40-х годов 19 века на общественно-политическую жизнь казахского общества;</w:t>
      </w:r>
    </w:p>
    <w:p w14:paraId="72475EC5" w14:textId="31401F54" w:rsidR="00776348" w:rsidRDefault="00067061">
      <w:pPr>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проанализировать биографические сведения Кенесары хана</w:t>
      </w:r>
      <w:r w:rsidR="00AA61FC">
        <w:rPr>
          <w:rFonts w:ascii="Times New Roman" w:eastAsia="Times New Roman" w:hAnsi="Times New Roman" w:cs="Times New Roman"/>
          <w:sz w:val="28"/>
          <w:szCs w:val="28"/>
          <w:lang w:val="ru-RU"/>
        </w:rPr>
        <w:t xml:space="preserve">, Алихана </w:t>
      </w:r>
      <w:proofErr w:type="spellStart"/>
      <w:r w:rsidR="00AA61FC">
        <w:rPr>
          <w:rFonts w:ascii="Times New Roman" w:eastAsia="Times New Roman" w:hAnsi="Times New Roman" w:cs="Times New Roman"/>
          <w:sz w:val="28"/>
          <w:szCs w:val="28"/>
          <w:lang w:val="ru-RU"/>
        </w:rPr>
        <w:t>Бокейханова</w:t>
      </w:r>
      <w:proofErr w:type="spellEnd"/>
      <w:r w:rsidR="00AA61FC">
        <w:rPr>
          <w:rFonts w:ascii="Times New Roman" w:eastAsia="Times New Roman" w:hAnsi="Times New Roman" w:cs="Times New Roman"/>
          <w:sz w:val="28"/>
          <w:szCs w:val="28"/>
          <w:lang w:val="ru-RU"/>
        </w:rPr>
        <w:t xml:space="preserve"> и Мустафы Шокая</w:t>
      </w:r>
      <w:r>
        <w:rPr>
          <w:rFonts w:ascii="Times New Roman" w:eastAsia="Times New Roman" w:hAnsi="Times New Roman" w:cs="Times New Roman"/>
          <w:sz w:val="28"/>
          <w:szCs w:val="28"/>
        </w:rPr>
        <w:t xml:space="preserve">; </w:t>
      </w:r>
    </w:p>
    <w:p w14:paraId="370BA6FA" w14:textId="77777777" w:rsidR="00776348" w:rsidRDefault="00067061">
      <w:pPr>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определить причины начавшегося народно-освободительного движения на территории Казахстана; </w:t>
      </w:r>
    </w:p>
    <w:p w14:paraId="55118A21" w14:textId="1569E222" w:rsidR="00776348" w:rsidRDefault="00067061">
      <w:pPr>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определить роль Кенесары</w:t>
      </w:r>
      <w:r w:rsidR="00AA61FC" w:rsidRPr="00AA61FC">
        <w:rPr>
          <w:rFonts w:ascii="Times New Roman" w:eastAsia="Times New Roman" w:hAnsi="Times New Roman" w:cs="Times New Roman"/>
          <w:sz w:val="28"/>
          <w:szCs w:val="28"/>
          <w:lang w:val="ru-RU"/>
        </w:rPr>
        <w:t xml:space="preserve"> </w:t>
      </w:r>
      <w:r w:rsidR="00AA61FC">
        <w:rPr>
          <w:rFonts w:ascii="Times New Roman" w:eastAsia="Times New Roman" w:hAnsi="Times New Roman" w:cs="Times New Roman"/>
          <w:sz w:val="28"/>
          <w:szCs w:val="28"/>
          <w:lang w:val="ru-RU"/>
        </w:rPr>
        <w:t xml:space="preserve">Алихана </w:t>
      </w:r>
      <w:proofErr w:type="spellStart"/>
      <w:r w:rsidR="00AA61FC">
        <w:rPr>
          <w:rFonts w:ascii="Times New Roman" w:eastAsia="Times New Roman" w:hAnsi="Times New Roman" w:cs="Times New Roman"/>
          <w:sz w:val="28"/>
          <w:szCs w:val="28"/>
          <w:lang w:val="ru-RU"/>
        </w:rPr>
        <w:t>Бокейханова</w:t>
      </w:r>
      <w:proofErr w:type="spellEnd"/>
      <w:r w:rsidR="00AA61FC">
        <w:rPr>
          <w:rFonts w:ascii="Times New Roman" w:eastAsia="Times New Roman" w:hAnsi="Times New Roman" w:cs="Times New Roman"/>
          <w:sz w:val="28"/>
          <w:szCs w:val="28"/>
          <w:lang w:val="ru-RU"/>
        </w:rPr>
        <w:t xml:space="preserve"> и Мустафы Шокая</w:t>
      </w:r>
      <w:r>
        <w:rPr>
          <w:rFonts w:ascii="Times New Roman" w:eastAsia="Times New Roman" w:hAnsi="Times New Roman" w:cs="Times New Roman"/>
          <w:sz w:val="28"/>
          <w:szCs w:val="28"/>
        </w:rPr>
        <w:t xml:space="preserve"> в борьбе за восстановление государственного суверенитета.</w:t>
      </w:r>
    </w:p>
    <w:p w14:paraId="1CECEE81" w14:textId="77777777" w:rsidR="00776348" w:rsidRDefault="00067061" w:rsidP="00BD3F6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Основные методики предлагаемые для занятия: 1. Дебаты. 2. Настольная игра «Путь героя: между двух империй». </w:t>
      </w:r>
    </w:p>
    <w:p w14:paraId="48868E86" w14:textId="77777777" w:rsidR="00776348" w:rsidRDefault="00776348">
      <w:pPr>
        <w:spacing w:after="0" w:line="240" w:lineRule="auto"/>
        <w:jc w:val="both"/>
        <w:rPr>
          <w:rFonts w:ascii="Times New Roman" w:eastAsia="Times New Roman" w:hAnsi="Times New Roman" w:cs="Times New Roman"/>
          <w:b/>
          <w:sz w:val="28"/>
          <w:szCs w:val="28"/>
        </w:rPr>
      </w:pPr>
    </w:p>
    <w:p w14:paraId="6D168557" w14:textId="229355A1" w:rsidR="00776348" w:rsidRDefault="008C055B">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18</w:t>
      </w:r>
      <w:r w:rsidR="00067061">
        <w:rPr>
          <w:rFonts w:ascii="Times New Roman" w:eastAsia="Times New Roman" w:hAnsi="Times New Roman" w:cs="Times New Roman"/>
          <w:sz w:val="28"/>
          <w:szCs w:val="28"/>
        </w:rPr>
        <w:t xml:space="preserve"> – Практические задания по теме</w:t>
      </w:r>
    </w:p>
    <w:p w14:paraId="14065292" w14:textId="77777777" w:rsidR="00776348" w:rsidRDefault="00776348">
      <w:pPr>
        <w:widowControl w:val="0"/>
        <w:spacing w:after="0" w:line="240" w:lineRule="auto"/>
        <w:jc w:val="both"/>
        <w:rPr>
          <w:rFonts w:ascii="Times New Roman" w:eastAsia="Times New Roman" w:hAnsi="Times New Roman" w:cs="Times New Roman"/>
          <w:sz w:val="28"/>
          <w:szCs w:val="28"/>
        </w:rPr>
      </w:pPr>
    </w:p>
    <w:tbl>
      <w:tblPr>
        <w:tblStyle w:val="16"/>
        <w:tblW w:w="963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3960"/>
        <w:gridCol w:w="3639"/>
      </w:tblGrid>
      <w:tr w:rsidR="00776348" w14:paraId="5B9D804E" w14:textId="77777777">
        <w:tc>
          <w:tcPr>
            <w:tcW w:w="2040" w:type="dxa"/>
            <w:shd w:val="clear" w:color="auto" w:fill="auto"/>
            <w:tcMar>
              <w:top w:w="100" w:type="dxa"/>
              <w:left w:w="100" w:type="dxa"/>
              <w:bottom w:w="100" w:type="dxa"/>
              <w:right w:w="100" w:type="dxa"/>
            </w:tcMar>
          </w:tcPr>
          <w:p w14:paraId="519A572C"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задания </w:t>
            </w:r>
          </w:p>
        </w:tc>
        <w:tc>
          <w:tcPr>
            <w:tcW w:w="3960" w:type="dxa"/>
            <w:shd w:val="clear" w:color="auto" w:fill="auto"/>
            <w:tcMar>
              <w:top w:w="100" w:type="dxa"/>
              <w:left w:w="100" w:type="dxa"/>
              <w:bottom w:w="100" w:type="dxa"/>
              <w:right w:w="100" w:type="dxa"/>
            </w:tcMar>
          </w:tcPr>
          <w:p w14:paraId="290F0C4D"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Формулировка задания </w:t>
            </w:r>
          </w:p>
        </w:tc>
        <w:tc>
          <w:tcPr>
            <w:tcW w:w="3639" w:type="dxa"/>
            <w:shd w:val="clear" w:color="auto" w:fill="auto"/>
            <w:tcMar>
              <w:top w:w="100" w:type="dxa"/>
              <w:left w:w="100" w:type="dxa"/>
              <w:bottom w:w="100" w:type="dxa"/>
              <w:right w:w="100" w:type="dxa"/>
            </w:tcMar>
          </w:tcPr>
          <w:p w14:paraId="4157AD3B"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Дескриптор </w:t>
            </w:r>
          </w:p>
        </w:tc>
      </w:tr>
      <w:tr w:rsidR="00776348" w14:paraId="58C477C5" w14:textId="77777777">
        <w:tc>
          <w:tcPr>
            <w:tcW w:w="2040" w:type="dxa"/>
            <w:shd w:val="clear" w:color="auto" w:fill="auto"/>
            <w:tcMar>
              <w:top w:w="100" w:type="dxa"/>
              <w:left w:w="100" w:type="dxa"/>
              <w:bottom w:w="100" w:type="dxa"/>
              <w:right w:w="100" w:type="dxa"/>
            </w:tcMar>
          </w:tcPr>
          <w:p w14:paraId="4450224D"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Задание 1 </w:t>
            </w:r>
          </w:p>
        </w:tc>
        <w:tc>
          <w:tcPr>
            <w:tcW w:w="3960" w:type="dxa"/>
            <w:shd w:val="clear" w:color="auto" w:fill="auto"/>
            <w:tcMar>
              <w:top w:w="100" w:type="dxa"/>
              <w:left w:w="100" w:type="dxa"/>
              <w:bottom w:w="100" w:type="dxa"/>
              <w:right w:w="100" w:type="dxa"/>
            </w:tcMar>
          </w:tcPr>
          <w:p w14:paraId="5140C860" w14:textId="077DBB07" w:rsidR="00776348" w:rsidRDefault="00067061">
            <w:pPr>
              <w:widowControl w:val="0"/>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Работа с теоретическим и медиа материалами, просмотр документальн</w:t>
            </w:r>
            <w:r w:rsidR="00BD3F6F">
              <w:rPr>
                <w:rFonts w:ascii="Times New Roman" w:eastAsia="Times New Roman" w:hAnsi="Times New Roman" w:cs="Times New Roman"/>
                <w:sz w:val="28"/>
                <w:szCs w:val="28"/>
                <w:lang w:val="ru-RU"/>
              </w:rPr>
              <w:t>ого</w:t>
            </w:r>
            <w:r>
              <w:rPr>
                <w:rFonts w:ascii="Times New Roman" w:eastAsia="Times New Roman" w:hAnsi="Times New Roman" w:cs="Times New Roman"/>
                <w:sz w:val="28"/>
                <w:szCs w:val="28"/>
              </w:rPr>
              <w:t xml:space="preserve"> фильм</w:t>
            </w:r>
            <w:r w:rsidR="002932BF">
              <w:rPr>
                <w:rFonts w:ascii="Times New Roman" w:eastAsia="Times New Roman" w:hAnsi="Times New Roman" w:cs="Times New Roman"/>
                <w:sz w:val="28"/>
                <w:szCs w:val="28"/>
                <w:lang w:val="ru-RU"/>
              </w:rPr>
              <w:t>а</w:t>
            </w:r>
            <w:r>
              <w:rPr>
                <w:rFonts w:ascii="Times New Roman" w:eastAsia="Times New Roman" w:hAnsi="Times New Roman" w:cs="Times New Roman"/>
                <w:sz w:val="28"/>
                <w:szCs w:val="28"/>
              </w:rPr>
              <w:t xml:space="preserve"> и ответит</w:t>
            </w:r>
            <w:r w:rsidR="00BD3F6F">
              <w:rPr>
                <w:rFonts w:ascii="Times New Roman" w:eastAsia="Times New Roman" w:hAnsi="Times New Roman" w:cs="Times New Roman"/>
                <w:sz w:val="28"/>
                <w:szCs w:val="28"/>
                <w:lang w:val="ru-RU"/>
              </w:rPr>
              <w:t>ы</w:t>
            </w:r>
            <w:r>
              <w:rPr>
                <w:rFonts w:ascii="Times New Roman" w:eastAsia="Times New Roman" w:hAnsi="Times New Roman" w:cs="Times New Roman"/>
                <w:sz w:val="28"/>
                <w:szCs w:val="28"/>
              </w:rPr>
              <w:t xml:space="preserve"> на вопросы (индивидуальная работа).</w:t>
            </w:r>
          </w:p>
        </w:tc>
        <w:tc>
          <w:tcPr>
            <w:tcW w:w="3639" w:type="dxa"/>
            <w:shd w:val="clear" w:color="auto" w:fill="auto"/>
            <w:tcMar>
              <w:top w:w="100" w:type="dxa"/>
              <w:left w:w="100" w:type="dxa"/>
              <w:bottom w:w="100" w:type="dxa"/>
              <w:right w:w="100" w:type="dxa"/>
            </w:tcMar>
          </w:tcPr>
          <w:p w14:paraId="3D53F400" w14:textId="32A09AFB"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Анализирует исторические события и фигуры на основе академических исследований, выявляя ключевые моменты в процессе утраты суверенитета Казахстана и оценива</w:t>
            </w:r>
            <w:proofErr w:type="spellStart"/>
            <w:r w:rsidR="00BD3F6F">
              <w:rPr>
                <w:rFonts w:ascii="Times New Roman" w:eastAsia="Times New Roman" w:hAnsi="Times New Roman" w:cs="Times New Roman"/>
                <w:sz w:val="28"/>
                <w:szCs w:val="28"/>
                <w:lang w:val="ru-RU"/>
              </w:rPr>
              <w:t>ет</w:t>
            </w:r>
            <w:proofErr w:type="spellEnd"/>
            <w:r>
              <w:rPr>
                <w:rFonts w:ascii="Times New Roman" w:eastAsia="Times New Roman" w:hAnsi="Times New Roman" w:cs="Times New Roman"/>
                <w:sz w:val="28"/>
                <w:szCs w:val="28"/>
              </w:rPr>
              <w:t xml:space="preserve"> их влияние на формирование национального самосознания</w:t>
            </w:r>
          </w:p>
        </w:tc>
      </w:tr>
      <w:tr w:rsidR="00776348" w14:paraId="5CDC6756" w14:textId="77777777">
        <w:tc>
          <w:tcPr>
            <w:tcW w:w="2040" w:type="dxa"/>
            <w:shd w:val="clear" w:color="auto" w:fill="auto"/>
            <w:tcMar>
              <w:top w:w="100" w:type="dxa"/>
              <w:left w:w="100" w:type="dxa"/>
              <w:bottom w:w="100" w:type="dxa"/>
              <w:right w:w="100" w:type="dxa"/>
            </w:tcMar>
          </w:tcPr>
          <w:p w14:paraId="04339D42"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Задание 2 </w:t>
            </w:r>
          </w:p>
        </w:tc>
        <w:tc>
          <w:tcPr>
            <w:tcW w:w="3960" w:type="dxa"/>
            <w:shd w:val="clear" w:color="auto" w:fill="auto"/>
            <w:tcMar>
              <w:top w:w="100" w:type="dxa"/>
              <w:left w:w="100" w:type="dxa"/>
              <w:bottom w:w="100" w:type="dxa"/>
              <w:right w:w="100" w:type="dxa"/>
            </w:tcMar>
          </w:tcPr>
          <w:p w14:paraId="4B24948A"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Участие в дебатах (групповая работа)</w:t>
            </w:r>
          </w:p>
        </w:tc>
        <w:tc>
          <w:tcPr>
            <w:tcW w:w="3639" w:type="dxa"/>
            <w:shd w:val="clear" w:color="auto" w:fill="auto"/>
            <w:tcMar>
              <w:top w:w="100" w:type="dxa"/>
              <w:left w:w="100" w:type="dxa"/>
              <w:bottom w:w="100" w:type="dxa"/>
              <w:right w:w="100" w:type="dxa"/>
            </w:tcMar>
          </w:tcPr>
          <w:p w14:paraId="55634860" w14:textId="6A2C6A61"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Разрабатывает и защищает аргументированную позицию по вопросам национальной истории, используя исторические </w:t>
            </w:r>
            <w:r>
              <w:rPr>
                <w:rFonts w:ascii="Times New Roman" w:eastAsia="Times New Roman" w:hAnsi="Times New Roman" w:cs="Times New Roman"/>
                <w:sz w:val="28"/>
                <w:szCs w:val="28"/>
              </w:rPr>
              <w:lastRenderedPageBreak/>
              <w:t>данные и свидетельства для поддержки своих утверждений</w:t>
            </w:r>
            <w:r w:rsidR="00BD3F6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отражая альтернативные точки зрения</w:t>
            </w:r>
          </w:p>
        </w:tc>
      </w:tr>
      <w:tr w:rsidR="00776348" w14:paraId="1F259B04" w14:textId="77777777">
        <w:tc>
          <w:tcPr>
            <w:tcW w:w="2040" w:type="dxa"/>
            <w:shd w:val="clear" w:color="auto" w:fill="auto"/>
            <w:tcMar>
              <w:top w:w="100" w:type="dxa"/>
              <w:left w:w="100" w:type="dxa"/>
              <w:bottom w:w="100" w:type="dxa"/>
              <w:right w:w="100" w:type="dxa"/>
            </w:tcMar>
          </w:tcPr>
          <w:p w14:paraId="0E752DA1"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Задание 3</w:t>
            </w:r>
          </w:p>
        </w:tc>
        <w:tc>
          <w:tcPr>
            <w:tcW w:w="3960" w:type="dxa"/>
            <w:shd w:val="clear" w:color="auto" w:fill="auto"/>
            <w:tcMar>
              <w:top w:w="100" w:type="dxa"/>
              <w:left w:w="100" w:type="dxa"/>
              <w:bottom w:w="100" w:type="dxa"/>
              <w:right w:w="100" w:type="dxa"/>
            </w:tcMar>
          </w:tcPr>
          <w:p w14:paraId="406435BB"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Участие в настольной игре (коллективно) </w:t>
            </w:r>
          </w:p>
        </w:tc>
        <w:tc>
          <w:tcPr>
            <w:tcW w:w="3639" w:type="dxa"/>
            <w:shd w:val="clear" w:color="auto" w:fill="auto"/>
            <w:tcMar>
              <w:top w:w="100" w:type="dxa"/>
              <w:left w:w="100" w:type="dxa"/>
              <w:bottom w:w="100" w:type="dxa"/>
              <w:right w:w="100" w:type="dxa"/>
            </w:tcMar>
          </w:tcPr>
          <w:p w14:paraId="5F6E2245"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Применяет исторические знания для принятия решений в контексте настольной игры, отражающей исторические реалии эпохи, и вовлекает в игровой процесс анализ причинно-следственных связей исторических событий</w:t>
            </w:r>
          </w:p>
        </w:tc>
      </w:tr>
    </w:tbl>
    <w:p w14:paraId="00B8BC27" w14:textId="77777777" w:rsidR="00776348" w:rsidRDefault="00776348">
      <w:pPr>
        <w:spacing w:after="0" w:line="240" w:lineRule="auto"/>
        <w:jc w:val="both"/>
        <w:rPr>
          <w:rFonts w:ascii="Times New Roman" w:eastAsia="Times New Roman" w:hAnsi="Times New Roman" w:cs="Times New Roman"/>
          <w:sz w:val="28"/>
          <w:szCs w:val="28"/>
        </w:rPr>
      </w:pPr>
    </w:p>
    <w:p w14:paraId="4A16D386" w14:textId="77777777" w:rsidR="00776348" w:rsidRPr="00BD3F6F" w:rsidRDefault="00067061">
      <w:pPr>
        <w:spacing w:after="0" w:line="240" w:lineRule="auto"/>
        <w:ind w:firstLine="709"/>
        <w:jc w:val="both"/>
        <w:rPr>
          <w:rFonts w:ascii="Times New Roman" w:eastAsia="Times New Roman" w:hAnsi="Times New Roman" w:cs="Times New Roman"/>
          <w:i/>
          <w:iCs/>
          <w:sz w:val="28"/>
          <w:szCs w:val="28"/>
          <w:highlight w:val="red"/>
        </w:rPr>
      </w:pPr>
      <w:r w:rsidRPr="00BD3F6F">
        <w:rPr>
          <w:rFonts w:ascii="Times New Roman" w:eastAsia="Times New Roman" w:hAnsi="Times New Roman" w:cs="Times New Roman"/>
          <w:i/>
          <w:iCs/>
          <w:sz w:val="28"/>
          <w:szCs w:val="28"/>
        </w:rPr>
        <w:t>Тема 2. Развитие общественно-политической мысли в Казахстане в начале XX в.</w:t>
      </w:r>
    </w:p>
    <w:p w14:paraId="68BD8DBA" w14:textId="48E5504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Цель урока: </w:t>
      </w:r>
      <w:r w:rsidR="00BD3F6F" w:rsidRPr="00673923">
        <w:rPr>
          <w:rFonts w:ascii="Times New Roman" w:eastAsia="Times New Roman" w:hAnsi="Times New Roman" w:cs="Times New Roman"/>
          <w:color w:val="000000" w:themeColor="text1"/>
          <w:sz w:val="28"/>
          <w:szCs w:val="28"/>
          <w:lang w:val="ru-RU"/>
        </w:rPr>
        <w:t>раскрыть</w:t>
      </w:r>
      <w:r>
        <w:rPr>
          <w:rFonts w:ascii="Times New Roman" w:eastAsia="Times New Roman" w:hAnsi="Times New Roman" w:cs="Times New Roman"/>
          <w:sz w:val="28"/>
          <w:szCs w:val="28"/>
        </w:rPr>
        <w:t xml:space="preserve"> роль национальной интеллигенции в развитии общественно-политической мысли в Казах</w:t>
      </w:r>
      <w:r w:rsidR="008C055B">
        <w:rPr>
          <w:rFonts w:ascii="Times New Roman" w:eastAsia="Times New Roman" w:hAnsi="Times New Roman" w:cs="Times New Roman"/>
          <w:sz w:val="28"/>
          <w:szCs w:val="28"/>
        </w:rPr>
        <w:t>стане в начале XX в. (таблица 19</w:t>
      </w:r>
      <w:r>
        <w:rPr>
          <w:rFonts w:ascii="Times New Roman" w:eastAsia="Times New Roman" w:hAnsi="Times New Roman" w:cs="Times New Roman"/>
          <w:sz w:val="28"/>
          <w:szCs w:val="28"/>
        </w:rPr>
        <w:t>).</w:t>
      </w:r>
    </w:p>
    <w:p w14:paraId="4AF2F9E7"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Задачи урока: </w:t>
      </w:r>
    </w:p>
    <w:p w14:paraId="6669EAE2" w14:textId="77777777" w:rsidR="00776348" w:rsidRDefault="00067061">
      <w:pPr>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изучить исторические аспекты развития общественно-политической мысли в Казахстане в начале XX века;</w:t>
      </w:r>
    </w:p>
    <w:p w14:paraId="0864C363" w14:textId="77777777" w:rsidR="00776348" w:rsidRPr="00851787" w:rsidRDefault="00067061">
      <w:pPr>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объяснить факторы формирования общественно-политической мысли XIX </w:t>
      </w:r>
      <w:r w:rsidRPr="00851787">
        <w:rPr>
          <w:rFonts w:ascii="Times New Roman" w:eastAsia="Times New Roman" w:hAnsi="Times New Roman" w:cs="Times New Roman"/>
          <w:sz w:val="28"/>
          <w:szCs w:val="28"/>
        </w:rPr>
        <w:t>века в Казахстане;</w:t>
      </w:r>
    </w:p>
    <w:p w14:paraId="1CA853EE" w14:textId="4BBA2403" w:rsidR="00776348" w:rsidRPr="00851787" w:rsidRDefault="00067061">
      <w:pPr>
        <w:numPr>
          <w:ilvl w:val="0"/>
          <w:numId w:val="4"/>
        </w:numPr>
        <w:spacing w:after="0" w:line="240" w:lineRule="auto"/>
        <w:jc w:val="both"/>
        <w:rPr>
          <w:rFonts w:ascii="Times New Roman" w:eastAsia="Times New Roman" w:hAnsi="Times New Roman" w:cs="Times New Roman"/>
          <w:sz w:val="28"/>
          <w:szCs w:val="28"/>
        </w:rPr>
      </w:pPr>
      <w:r w:rsidRPr="00851787">
        <w:rPr>
          <w:rFonts w:ascii="Times New Roman" w:eastAsia="Times New Roman" w:hAnsi="Times New Roman" w:cs="Times New Roman"/>
          <w:sz w:val="28"/>
          <w:szCs w:val="28"/>
        </w:rPr>
        <w:t>проанализировать биографические сведения и деятельность Мыржакып Дулатова</w:t>
      </w:r>
      <w:r w:rsidR="00AA61FC" w:rsidRPr="00851787">
        <w:rPr>
          <w:rFonts w:ascii="Times New Roman" w:eastAsia="Times New Roman" w:hAnsi="Times New Roman" w:cs="Times New Roman"/>
          <w:sz w:val="28"/>
          <w:szCs w:val="28"/>
          <w:lang w:val="ru-RU"/>
        </w:rPr>
        <w:t>,</w:t>
      </w:r>
      <w:r w:rsidRPr="00851787">
        <w:rPr>
          <w:rFonts w:ascii="Times New Roman" w:eastAsia="Times New Roman" w:hAnsi="Times New Roman" w:cs="Times New Roman"/>
          <w:sz w:val="28"/>
          <w:szCs w:val="28"/>
        </w:rPr>
        <w:t xml:space="preserve"> Барлыбек Сыртанова</w:t>
      </w:r>
      <w:r w:rsidR="00AA61FC" w:rsidRPr="00851787">
        <w:rPr>
          <w:rFonts w:ascii="Times New Roman" w:eastAsia="Times New Roman" w:hAnsi="Times New Roman" w:cs="Times New Roman"/>
          <w:sz w:val="28"/>
          <w:szCs w:val="28"/>
          <w:lang w:val="ru-RU"/>
        </w:rPr>
        <w:t xml:space="preserve">, </w:t>
      </w:r>
      <w:proofErr w:type="spellStart"/>
      <w:r w:rsidR="00AA61FC" w:rsidRPr="00851787">
        <w:rPr>
          <w:rFonts w:ascii="Times New Roman" w:eastAsia="Times New Roman" w:hAnsi="Times New Roman" w:cs="Times New Roman"/>
          <w:sz w:val="28"/>
          <w:szCs w:val="28"/>
          <w:lang w:val="ru-RU"/>
        </w:rPr>
        <w:t>Елдеса</w:t>
      </w:r>
      <w:proofErr w:type="spellEnd"/>
      <w:r w:rsidR="00AA61FC" w:rsidRPr="00851787">
        <w:rPr>
          <w:rFonts w:ascii="Times New Roman" w:eastAsia="Times New Roman" w:hAnsi="Times New Roman" w:cs="Times New Roman"/>
          <w:sz w:val="28"/>
          <w:szCs w:val="28"/>
          <w:lang w:val="ru-RU"/>
        </w:rPr>
        <w:t xml:space="preserve"> Омарова, Керима Алимбаева, </w:t>
      </w:r>
      <w:proofErr w:type="spellStart"/>
      <w:r w:rsidR="00AA61FC" w:rsidRPr="00851787">
        <w:rPr>
          <w:rFonts w:ascii="Times New Roman" w:eastAsia="Times New Roman" w:hAnsi="Times New Roman" w:cs="Times New Roman"/>
          <w:sz w:val="28"/>
          <w:szCs w:val="28"/>
          <w:lang w:val="ru-RU"/>
        </w:rPr>
        <w:t>Ыбырайыма</w:t>
      </w:r>
      <w:proofErr w:type="spellEnd"/>
      <w:r w:rsidR="00AA61FC" w:rsidRPr="00851787">
        <w:rPr>
          <w:rFonts w:ascii="Times New Roman" w:eastAsia="Times New Roman" w:hAnsi="Times New Roman" w:cs="Times New Roman"/>
          <w:sz w:val="28"/>
          <w:szCs w:val="28"/>
          <w:lang w:val="ru-RU"/>
        </w:rPr>
        <w:t xml:space="preserve"> </w:t>
      </w:r>
      <w:proofErr w:type="spellStart"/>
      <w:r w:rsidR="00AA61FC" w:rsidRPr="00851787">
        <w:rPr>
          <w:rFonts w:ascii="Times New Roman" w:eastAsia="Times New Roman" w:hAnsi="Times New Roman" w:cs="Times New Roman"/>
          <w:sz w:val="28"/>
          <w:szCs w:val="28"/>
          <w:lang w:val="ru-RU"/>
        </w:rPr>
        <w:t>Жайнакова</w:t>
      </w:r>
      <w:proofErr w:type="spellEnd"/>
      <w:r w:rsidR="00AA61FC" w:rsidRPr="00851787">
        <w:rPr>
          <w:rFonts w:ascii="Times New Roman" w:eastAsia="Times New Roman" w:hAnsi="Times New Roman" w:cs="Times New Roman"/>
          <w:sz w:val="28"/>
          <w:szCs w:val="28"/>
          <w:lang w:val="ru-RU"/>
        </w:rPr>
        <w:t xml:space="preserve"> и </w:t>
      </w:r>
      <w:proofErr w:type="spellStart"/>
      <w:r w:rsidR="00AA61FC" w:rsidRPr="00851787">
        <w:rPr>
          <w:rFonts w:ascii="Times New Roman" w:eastAsia="Times New Roman" w:hAnsi="Times New Roman" w:cs="Times New Roman"/>
          <w:sz w:val="28"/>
          <w:szCs w:val="28"/>
          <w:lang w:val="ru-RU"/>
        </w:rPr>
        <w:t>Алмы</w:t>
      </w:r>
      <w:proofErr w:type="spellEnd"/>
      <w:r w:rsidR="00AA61FC" w:rsidRPr="00851787">
        <w:rPr>
          <w:rFonts w:ascii="Times New Roman" w:eastAsia="Times New Roman" w:hAnsi="Times New Roman" w:cs="Times New Roman"/>
          <w:sz w:val="28"/>
          <w:szCs w:val="28"/>
          <w:lang w:val="ru-RU"/>
        </w:rPr>
        <w:t xml:space="preserve"> </w:t>
      </w:r>
      <w:proofErr w:type="spellStart"/>
      <w:r w:rsidR="00AA61FC" w:rsidRPr="00851787">
        <w:rPr>
          <w:rFonts w:ascii="Times New Roman" w:eastAsia="Times New Roman" w:hAnsi="Times New Roman" w:cs="Times New Roman"/>
          <w:sz w:val="28"/>
          <w:szCs w:val="28"/>
          <w:lang w:val="ru-RU"/>
        </w:rPr>
        <w:t>Оразабаевой</w:t>
      </w:r>
      <w:proofErr w:type="spellEnd"/>
      <w:r w:rsidRPr="00851787">
        <w:rPr>
          <w:rFonts w:ascii="Times New Roman" w:eastAsia="Times New Roman" w:hAnsi="Times New Roman" w:cs="Times New Roman"/>
          <w:sz w:val="28"/>
          <w:szCs w:val="28"/>
        </w:rPr>
        <w:t xml:space="preserve">; </w:t>
      </w:r>
    </w:p>
    <w:p w14:paraId="00A89653" w14:textId="20AD9E91" w:rsidR="00776348" w:rsidRPr="00851787" w:rsidRDefault="00067061">
      <w:pPr>
        <w:numPr>
          <w:ilvl w:val="0"/>
          <w:numId w:val="4"/>
        </w:numPr>
        <w:spacing w:after="0" w:line="240" w:lineRule="auto"/>
        <w:jc w:val="both"/>
        <w:rPr>
          <w:rFonts w:ascii="Times New Roman" w:eastAsia="Times New Roman" w:hAnsi="Times New Roman" w:cs="Times New Roman"/>
          <w:sz w:val="28"/>
          <w:szCs w:val="28"/>
        </w:rPr>
      </w:pPr>
      <w:r w:rsidRPr="00851787">
        <w:rPr>
          <w:rFonts w:ascii="Times New Roman" w:eastAsia="Times New Roman" w:hAnsi="Times New Roman" w:cs="Times New Roman"/>
          <w:sz w:val="28"/>
          <w:szCs w:val="28"/>
        </w:rPr>
        <w:t>оценить деятельность и общественно-политические идеи Мыржакып Дулатова</w:t>
      </w:r>
      <w:r w:rsidR="00AA61FC" w:rsidRPr="00851787">
        <w:rPr>
          <w:rFonts w:ascii="Times New Roman" w:eastAsia="Times New Roman" w:hAnsi="Times New Roman" w:cs="Times New Roman"/>
          <w:sz w:val="28"/>
          <w:szCs w:val="28"/>
          <w:lang w:val="ru-RU"/>
        </w:rPr>
        <w:t>,</w:t>
      </w:r>
      <w:r w:rsidRPr="00851787">
        <w:rPr>
          <w:rFonts w:ascii="Times New Roman" w:eastAsia="Times New Roman" w:hAnsi="Times New Roman" w:cs="Times New Roman"/>
          <w:sz w:val="28"/>
          <w:szCs w:val="28"/>
        </w:rPr>
        <w:t xml:space="preserve"> Барлыбек Сыртанова</w:t>
      </w:r>
      <w:r w:rsidR="00AA61FC" w:rsidRPr="00851787">
        <w:rPr>
          <w:rFonts w:ascii="Times New Roman" w:eastAsia="Times New Roman" w:hAnsi="Times New Roman" w:cs="Times New Roman"/>
          <w:sz w:val="28"/>
          <w:szCs w:val="28"/>
          <w:lang w:val="ru-RU"/>
        </w:rPr>
        <w:t xml:space="preserve">, </w:t>
      </w:r>
      <w:proofErr w:type="spellStart"/>
      <w:r w:rsidR="00AA61FC" w:rsidRPr="00851787">
        <w:rPr>
          <w:rFonts w:ascii="Times New Roman" w:eastAsia="Times New Roman" w:hAnsi="Times New Roman" w:cs="Times New Roman"/>
          <w:sz w:val="28"/>
          <w:szCs w:val="28"/>
          <w:lang w:val="ru-RU"/>
        </w:rPr>
        <w:t>Елдеса</w:t>
      </w:r>
      <w:proofErr w:type="spellEnd"/>
      <w:r w:rsidR="00AA61FC" w:rsidRPr="00851787">
        <w:rPr>
          <w:rFonts w:ascii="Times New Roman" w:eastAsia="Times New Roman" w:hAnsi="Times New Roman" w:cs="Times New Roman"/>
          <w:sz w:val="28"/>
          <w:szCs w:val="28"/>
          <w:lang w:val="ru-RU"/>
        </w:rPr>
        <w:t xml:space="preserve"> Омарова, Керима Алимбаева, </w:t>
      </w:r>
      <w:proofErr w:type="spellStart"/>
      <w:r w:rsidR="00AA61FC" w:rsidRPr="00851787">
        <w:rPr>
          <w:rFonts w:ascii="Times New Roman" w:eastAsia="Times New Roman" w:hAnsi="Times New Roman" w:cs="Times New Roman"/>
          <w:sz w:val="28"/>
          <w:szCs w:val="28"/>
          <w:lang w:val="ru-RU"/>
        </w:rPr>
        <w:t>Ыбырайыма</w:t>
      </w:r>
      <w:proofErr w:type="spellEnd"/>
      <w:r w:rsidR="00AA61FC" w:rsidRPr="00851787">
        <w:rPr>
          <w:rFonts w:ascii="Times New Roman" w:eastAsia="Times New Roman" w:hAnsi="Times New Roman" w:cs="Times New Roman"/>
          <w:sz w:val="28"/>
          <w:szCs w:val="28"/>
          <w:lang w:val="ru-RU"/>
        </w:rPr>
        <w:t xml:space="preserve"> </w:t>
      </w:r>
      <w:proofErr w:type="spellStart"/>
      <w:r w:rsidR="00AA61FC" w:rsidRPr="00851787">
        <w:rPr>
          <w:rFonts w:ascii="Times New Roman" w:eastAsia="Times New Roman" w:hAnsi="Times New Roman" w:cs="Times New Roman"/>
          <w:sz w:val="28"/>
          <w:szCs w:val="28"/>
          <w:lang w:val="ru-RU"/>
        </w:rPr>
        <w:t>Жайнакова</w:t>
      </w:r>
      <w:proofErr w:type="spellEnd"/>
      <w:r w:rsidR="00AA61FC" w:rsidRPr="00851787">
        <w:rPr>
          <w:rFonts w:ascii="Times New Roman" w:eastAsia="Times New Roman" w:hAnsi="Times New Roman" w:cs="Times New Roman"/>
          <w:sz w:val="28"/>
          <w:szCs w:val="28"/>
          <w:lang w:val="ru-RU"/>
        </w:rPr>
        <w:t xml:space="preserve"> и </w:t>
      </w:r>
      <w:proofErr w:type="spellStart"/>
      <w:r w:rsidR="00AA61FC" w:rsidRPr="00851787">
        <w:rPr>
          <w:rFonts w:ascii="Times New Roman" w:eastAsia="Times New Roman" w:hAnsi="Times New Roman" w:cs="Times New Roman"/>
          <w:sz w:val="28"/>
          <w:szCs w:val="28"/>
          <w:lang w:val="ru-RU"/>
        </w:rPr>
        <w:t>Алмы</w:t>
      </w:r>
      <w:proofErr w:type="spellEnd"/>
      <w:r w:rsidR="00AA61FC" w:rsidRPr="00851787">
        <w:rPr>
          <w:rFonts w:ascii="Times New Roman" w:eastAsia="Times New Roman" w:hAnsi="Times New Roman" w:cs="Times New Roman"/>
          <w:sz w:val="28"/>
          <w:szCs w:val="28"/>
          <w:lang w:val="ru-RU"/>
        </w:rPr>
        <w:t xml:space="preserve"> </w:t>
      </w:r>
      <w:proofErr w:type="spellStart"/>
      <w:r w:rsidR="00AA61FC" w:rsidRPr="00851787">
        <w:rPr>
          <w:rFonts w:ascii="Times New Roman" w:eastAsia="Times New Roman" w:hAnsi="Times New Roman" w:cs="Times New Roman"/>
          <w:sz w:val="28"/>
          <w:szCs w:val="28"/>
          <w:lang w:val="ru-RU"/>
        </w:rPr>
        <w:t>Оразабаевой</w:t>
      </w:r>
      <w:proofErr w:type="spellEnd"/>
      <w:r w:rsidRPr="00851787">
        <w:rPr>
          <w:rFonts w:ascii="Times New Roman" w:eastAsia="Times New Roman" w:hAnsi="Times New Roman" w:cs="Times New Roman"/>
          <w:sz w:val="28"/>
          <w:szCs w:val="28"/>
        </w:rPr>
        <w:t xml:space="preserve"> в контексте исторических процессов в Казахстане в начале XX в.</w:t>
      </w:r>
    </w:p>
    <w:p w14:paraId="5E9B9EDB" w14:textId="77777777" w:rsidR="00776348" w:rsidRDefault="00067061" w:rsidP="00BD3F6F">
      <w:pPr>
        <w:spacing w:after="0" w:line="240" w:lineRule="auto"/>
        <w:ind w:firstLine="491"/>
        <w:jc w:val="both"/>
        <w:rPr>
          <w:rFonts w:ascii="Times New Roman" w:eastAsia="Times New Roman" w:hAnsi="Times New Roman" w:cs="Times New Roman"/>
          <w:sz w:val="28"/>
          <w:szCs w:val="28"/>
        </w:rPr>
      </w:pPr>
      <w:r w:rsidRPr="00851787">
        <w:rPr>
          <w:rFonts w:ascii="Times New Roman" w:eastAsia="Times New Roman" w:hAnsi="Times New Roman" w:cs="Times New Roman"/>
          <w:sz w:val="28"/>
          <w:szCs w:val="28"/>
        </w:rPr>
        <w:t>Основные методики предлагаемые для занятия: 1. Работа с источником. 2. Ролевая игра (Журналисты и деятели).</w:t>
      </w:r>
      <w:r>
        <w:rPr>
          <w:rFonts w:ascii="Times New Roman" w:eastAsia="Times New Roman" w:hAnsi="Times New Roman" w:cs="Times New Roman"/>
          <w:sz w:val="28"/>
          <w:szCs w:val="28"/>
        </w:rPr>
        <w:t xml:space="preserve"> </w:t>
      </w:r>
    </w:p>
    <w:p w14:paraId="132A13F3" w14:textId="77777777" w:rsidR="00776348" w:rsidRDefault="00776348">
      <w:pPr>
        <w:spacing w:after="0" w:line="240" w:lineRule="auto"/>
        <w:jc w:val="both"/>
        <w:rPr>
          <w:rFonts w:ascii="Times New Roman" w:eastAsia="Times New Roman" w:hAnsi="Times New Roman" w:cs="Times New Roman"/>
          <w:b/>
          <w:sz w:val="28"/>
          <w:szCs w:val="28"/>
        </w:rPr>
      </w:pPr>
    </w:p>
    <w:p w14:paraId="504C0ECB" w14:textId="265A5CE8" w:rsidR="00776348" w:rsidRDefault="008C055B">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19</w:t>
      </w:r>
      <w:r w:rsidR="00067061">
        <w:rPr>
          <w:rFonts w:ascii="Times New Roman" w:eastAsia="Times New Roman" w:hAnsi="Times New Roman" w:cs="Times New Roman"/>
          <w:sz w:val="28"/>
          <w:szCs w:val="28"/>
        </w:rPr>
        <w:t xml:space="preserve"> – Практические задания по теме</w:t>
      </w:r>
    </w:p>
    <w:p w14:paraId="10E06075" w14:textId="77777777" w:rsidR="00776348" w:rsidRDefault="00776348">
      <w:pPr>
        <w:spacing w:after="0" w:line="240" w:lineRule="auto"/>
        <w:jc w:val="both"/>
        <w:rPr>
          <w:rFonts w:ascii="Times New Roman" w:eastAsia="Times New Roman" w:hAnsi="Times New Roman" w:cs="Times New Roman"/>
          <w:b/>
          <w:sz w:val="28"/>
          <w:szCs w:val="28"/>
        </w:rPr>
      </w:pPr>
    </w:p>
    <w:tbl>
      <w:tblPr>
        <w:tblStyle w:val="15"/>
        <w:tblW w:w="963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3960"/>
        <w:gridCol w:w="3639"/>
      </w:tblGrid>
      <w:tr w:rsidR="00776348" w14:paraId="28EF1D38" w14:textId="77777777">
        <w:tc>
          <w:tcPr>
            <w:tcW w:w="2040" w:type="dxa"/>
            <w:shd w:val="clear" w:color="auto" w:fill="auto"/>
            <w:tcMar>
              <w:top w:w="100" w:type="dxa"/>
              <w:left w:w="100" w:type="dxa"/>
              <w:bottom w:w="100" w:type="dxa"/>
              <w:right w:w="100" w:type="dxa"/>
            </w:tcMar>
          </w:tcPr>
          <w:p w14:paraId="0AE132C3"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задания </w:t>
            </w:r>
          </w:p>
        </w:tc>
        <w:tc>
          <w:tcPr>
            <w:tcW w:w="3960" w:type="dxa"/>
            <w:shd w:val="clear" w:color="auto" w:fill="auto"/>
            <w:tcMar>
              <w:top w:w="100" w:type="dxa"/>
              <w:left w:w="100" w:type="dxa"/>
              <w:bottom w:w="100" w:type="dxa"/>
              <w:right w:w="100" w:type="dxa"/>
            </w:tcMar>
          </w:tcPr>
          <w:p w14:paraId="7C651689"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Формулировка задания </w:t>
            </w:r>
          </w:p>
        </w:tc>
        <w:tc>
          <w:tcPr>
            <w:tcW w:w="3639" w:type="dxa"/>
            <w:shd w:val="clear" w:color="auto" w:fill="auto"/>
            <w:tcMar>
              <w:top w:w="100" w:type="dxa"/>
              <w:left w:w="100" w:type="dxa"/>
              <w:bottom w:w="100" w:type="dxa"/>
              <w:right w:w="100" w:type="dxa"/>
            </w:tcMar>
          </w:tcPr>
          <w:p w14:paraId="4D1E92B6"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Дескриптор </w:t>
            </w:r>
          </w:p>
        </w:tc>
      </w:tr>
      <w:tr w:rsidR="00776348" w14:paraId="0FCAFDDD" w14:textId="77777777">
        <w:tc>
          <w:tcPr>
            <w:tcW w:w="2040" w:type="dxa"/>
            <w:shd w:val="clear" w:color="auto" w:fill="auto"/>
            <w:tcMar>
              <w:top w:w="100" w:type="dxa"/>
              <w:left w:w="100" w:type="dxa"/>
              <w:bottom w:w="100" w:type="dxa"/>
              <w:right w:w="100" w:type="dxa"/>
            </w:tcMar>
          </w:tcPr>
          <w:p w14:paraId="7840C3A8"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Задание 1 </w:t>
            </w:r>
          </w:p>
        </w:tc>
        <w:tc>
          <w:tcPr>
            <w:tcW w:w="3960" w:type="dxa"/>
            <w:shd w:val="clear" w:color="auto" w:fill="auto"/>
            <w:tcMar>
              <w:top w:w="100" w:type="dxa"/>
              <w:left w:w="100" w:type="dxa"/>
              <w:bottom w:w="100" w:type="dxa"/>
              <w:right w:w="100" w:type="dxa"/>
            </w:tcMar>
          </w:tcPr>
          <w:p w14:paraId="679F0DD3" w14:textId="2514409A"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с теоретическим материалом, изуч</w:t>
            </w:r>
            <w:proofErr w:type="spellStart"/>
            <w:r w:rsidR="00BD3F6F">
              <w:rPr>
                <w:rFonts w:ascii="Times New Roman" w:eastAsia="Times New Roman" w:hAnsi="Times New Roman" w:cs="Times New Roman"/>
                <w:sz w:val="28"/>
                <w:szCs w:val="28"/>
                <w:lang w:val="ru-RU"/>
              </w:rPr>
              <w:t>ение</w:t>
            </w:r>
            <w:proofErr w:type="spellEnd"/>
            <w:r>
              <w:rPr>
                <w:rFonts w:ascii="Times New Roman" w:eastAsia="Times New Roman" w:hAnsi="Times New Roman" w:cs="Times New Roman"/>
                <w:sz w:val="28"/>
                <w:szCs w:val="28"/>
              </w:rPr>
              <w:t xml:space="preserve"> документ</w:t>
            </w:r>
            <w:r w:rsidR="00BD3F6F">
              <w:rPr>
                <w:rFonts w:ascii="Times New Roman" w:eastAsia="Times New Roman" w:hAnsi="Times New Roman" w:cs="Times New Roman"/>
                <w:sz w:val="28"/>
                <w:szCs w:val="28"/>
                <w:lang w:val="ru-RU"/>
              </w:rPr>
              <w:t>а</w:t>
            </w:r>
            <w:r>
              <w:rPr>
                <w:rFonts w:ascii="Times New Roman" w:eastAsia="Times New Roman" w:hAnsi="Times New Roman" w:cs="Times New Roman"/>
                <w:sz w:val="28"/>
                <w:szCs w:val="28"/>
              </w:rPr>
              <w:t xml:space="preserve"> «Устав страны казахов» и составить </w:t>
            </w:r>
            <w:r>
              <w:rPr>
                <w:rFonts w:ascii="Times New Roman" w:eastAsia="Times New Roman" w:hAnsi="Times New Roman" w:cs="Times New Roman"/>
                <w:sz w:val="28"/>
                <w:szCs w:val="28"/>
              </w:rPr>
              <w:lastRenderedPageBreak/>
              <w:t>исследовательский вопрос (индивидуальная работа)</w:t>
            </w:r>
          </w:p>
        </w:tc>
        <w:tc>
          <w:tcPr>
            <w:tcW w:w="3639" w:type="dxa"/>
            <w:shd w:val="clear" w:color="auto" w:fill="auto"/>
            <w:tcMar>
              <w:top w:w="100" w:type="dxa"/>
              <w:left w:w="100" w:type="dxa"/>
              <w:bottom w:w="100" w:type="dxa"/>
              <w:right w:w="100" w:type="dxa"/>
            </w:tcMar>
          </w:tcPr>
          <w:p w14:paraId="5BE232FD" w14:textId="77777777" w:rsidR="00776348" w:rsidRDefault="00067061">
            <w:pPr>
              <w:widowControl w:val="0"/>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lastRenderedPageBreak/>
              <w:t xml:space="preserve">Анализирует исторические события и фигуры на основе академических исследований, выявляя </w:t>
            </w:r>
            <w:r>
              <w:rPr>
                <w:rFonts w:ascii="Times New Roman" w:eastAsia="Times New Roman" w:hAnsi="Times New Roman" w:cs="Times New Roman"/>
                <w:sz w:val="28"/>
                <w:szCs w:val="28"/>
              </w:rPr>
              <w:lastRenderedPageBreak/>
              <w:t>необходимые сведения для выполнения заданий</w:t>
            </w:r>
          </w:p>
        </w:tc>
      </w:tr>
      <w:tr w:rsidR="00776348" w14:paraId="53BD88C8" w14:textId="77777777">
        <w:tc>
          <w:tcPr>
            <w:tcW w:w="2040" w:type="dxa"/>
            <w:shd w:val="clear" w:color="auto" w:fill="auto"/>
            <w:tcMar>
              <w:top w:w="100" w:type="dxa"/>
              <w:left w:w="100" w:type="dxa"/>
              <w:bottom w:w="100" w:type="dxa"/>
              <w:right w:w="100" w:type="dxa"/>
            </w:tcMar>
          </w:tcPr>
          <w:p w14:paraId="7979B49D"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Задание 2 </w:t>
            </w:r>
          </w:p>
        </w:tc>
        <w:tc>
          <w:tcPr>
            <w:tcW w:w="3960" w:type="dxa"/>
            <w:shd w:val="clear" w:color="auto" w:fill="auto"/>
            <w:tcMar>
              <w:top w:w="100" w:type="dxa"/>
              <w:left w:w="100" w:type="dxa"/>
              <w:bottom w:w="100" w:type="dxa"/>
              <w:right w:w="100" w:type="dxa"/>
            </w:tcMar>
          </w:tcPr>
          <w:p w14:paraId="4D12E71E"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Участие в ролевой игре (коллективно)</w:t>
            </w:r>
          </w:p>
        </w:tc>
        <w:tc>
          <w:tcPr>
            <w:tcW w:w="3639" w:type="dxa"/>
            <w:shd w:val="clear" w:color="auto" w:fill="auto"/>
            <w:tcMar>
              <w:top w:w="100" w:type="dxa"/>
              <w:left w:w="100" w:type="dxa"/>
              <w:bottom w:w="100" w:type="dxa"/>
              <w:right w:w="100" w:type="dxa"/>
            </w:tcMar>
          </w:tcPr>
          <w:p w14:paraId="69393BF1" w14:textId="77777777" w:rsidR="00776348" w:rsidRDefault="00067061">
            <w:pPr>
              <w:widowControl w:val="0"/>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Разрабатывает вопросы в качестве журналиста/Готовится к интервью в качестве общественно-политическогодеятеля и защищает</w:t>
            </w:r>
          </w:p>
        </w:tc>
      </w:tr>
    </w:tbl>
    <w:p w14:paraId="293540A4" w14:textId="77777777" w:rsidR="00776348" w:rsidRDefault="00776348">
      <w:pPr>
        <w:spacing w:after="0" w:line="240" w:lineRule="auto"/>
        <w:jc w:val="both"/>
        <w:rPr>
          <w:rFonts w:ascii="Times New Roman" w:eastAsia="Times New Roman" w:hAnsi="Times New Roman" w:cs="Times New Roman"/>
          <w:sz w:val="28"/>
          <w:szCs w:val="28"/>
        </w:rPr>
      </w:pPr>
    </w:p>
    <w:p w14:paraId="7AFDA133" w14:textId="77777777" w:rsidR="00776348" w:rsidRPr="00BD3F6F" w:rsidRDefault="00067061">
      <w:pPr>
        <w:spacing w:after="0" w:line="240" w:lineRule="auto"/>
        <w:ind w:firstLine="709"/>
        <w:jc w:val="both"/>
        <w:rPr>
          <w:rFonts w:ascii="Times New Roman" w:eastAsia="Times New Roman" w:hAnsi="Times New Roman" w:cs="Times New Roman"/>
          <w:i/>
          <w:iCs/>
          <w:sz w:val="28"/>
          <w:szCs w:val="28"/>
          <w:highlight w:val="red"/>
        </w:rPr>
      </w:pPr>
      <w:r w:rsidRPr="00BD3F6F">
        <w:rPr>
          <w:rFonts w:ascii="Times New Roman" w:eastAsia="Times New Roman" w:hAnsi="Times New Roman" w:cs="Times New Roman"/>
          <w:i/>
          <w:iCs/>
          <w:sz w:val="28"/>
          <w:szCs w:val="28"/>
        </w:rPr>
        <w:t>Тема 3. Советская форма казахской государственности</w:t>
      </w:r>
    </w:p>
    <w:p w14:paraId="6F1E289F" w14:textId="6B29B7C3" w:rsidR="00776348" w:rsidRPr="00851787" w:rsidRDefault="00067061">
      <w:pPr>
        <w:spacing w:after="0" w:line="240" w:lineRule="auto"/>
        <w:ind w:firstLine="709"/>
        <w:jc w:val="both"/>
        <w:rPr>
          <w:rFonts w:ascii="Times New Roman" w:eastAsia="Times New Roman" w:hAnsi="Times New Roman" w:cs="Times New Roman"/>
          <w:sz w:val="28"/>
          <w:szCs w:val="28"/>
        </w:rPr>
      </w:pPr>
      <w:r w:rsidRPr="00851787">
        <w:rPr>
          <w:rFonts w:ascii="Times New Roman" w:eastAsia="Times New Roman" w:hAnsi="Times New Roman" w:cs="Times New Roman"/>
          <w:sz w:val="28"/>
          <w:szCs w:val="28"/>
        </w:rPr>
        <w:t xml:space="preserve">Цель урока: оценить вклад деятелей казахской интеллигенции (на примере </w:t>
      </w:r>
      <w:r w:rsidR="00AA61FC" w:rsidRPr="00851787">
        <w:rPr>
          <w:rFonts w:ascii="Times New Roman" w:eastAsia="Times New Roman" w:hAnsi="Times New Roman" w:cs="Times New Roman"/>
          <w:sz w:val="28"/>
          <w:szCs w:val="28"/>
          <w:lang w:val="ru-RU"/>
        </w:rPr>
        <w:t xml:space="preserve">выдающихся деятелей </w:t>
      </w:r>
      <w:r w:rsidRPr="00851787">
        <w:rPr>
          <w:rFonts w:ascii="Times New Roman" w:eastAsia="Times New Roman" w:hAnsi="Times New Roman" w:cs="Times New Roman"/>
          <w:sz w:val="28"/>
          <w:szCs w:val="28"/>
        </w:rPr>
        <w:t>Алихана Бокейхана</w:t>
      </w:r>
      <w:r w:rsidR="00AA61FC" w:rsidRPr="00851787">
        <w:rPr>
          <w:rFonts w:ascii="Times New Roman" w:eastAsia="Times New Roman" w:hAnsi="Times New Roman" w:cs="Times New Roman"/>
          <w:sz w:val="28"/>
          <w:szCs w:val="28"/>
          <w:lang w:val="ru-RU"/>
        </w:rPr>
        <w:t xml:space="preserve">, Ахмет Байтурсынова, </w:t>
      </w:r>
      <w:proofErr w:type="spellStart"/>
      <w:r w:rsidR="00AA61FC" w:rsidRPr="00851787">
        <w:rPr>
          <w:rFonts w:ascii="Times New Roman" w:eastAsia="Times New Roman" w:hAnsi="Times New Roman" w:cs="Times New Roman"/>
          <w:sz w:val="28"/>
          <w:szCs w:val="28"/>
          <w:lang w:val="ru-RU"/>
        </w:rPr>
        <w:t>Солтанбек</w:t>
      </w:r>
      <w:proofErr w:type="spellEnd"/>
      <w:r w:rsidR="00AA61FC" w:rsidRPr="00851787">
        <w:rPr>
          <w:rFonts w:ascii="Times New Roman" w:eastAsia="Times New Roman" w:hAnsi="Times New Roman" w:cs="Times New Roman"/>
          <w:sz w:val="28"/>
          <w:szCs w:val="28"/>
          <w:lang w:val="ru-RU"/>
        </w:rPr>
        <w:t xml:space="preserve"> </w:t>
      </w:r>
      <w:proofErr w:type="spellStart"/>
      <w:r w:rsidR="00AA61FC" w:rsidRPr="00851787">
        <w:rPr>
          <w:rFonts w:ascii="Times New Roman" w:eastAsia="Times New Roman" w:hAnsi="Times New Roman" w:cs="Times New Roman"/>
          <w:sz w:val="28"/>
          <w:szCs w:val="28"/>
          <w:lang w:val="ru-RU"/>
        </w:rPr>
        <w:t>Ходжанова</w:t>
      </w:r>
      <w:proofErr w:type="spellEnd"/>
      <w:r w:rsidR="00AA61FC" w:rsidRPr="00851787">
        <w:rPr>
          <w:rFonts w:ascii="Times New Roman" w:eastAsia="Times New Roman" w:hAnsi="Times New Roman" w:cs="Times New Roman"/>
          <w:sz w:val="28"/>
          <w:szCs w:val="28"/>
          <w:lang w:val="ru-RU"/>
        </w:rPr>
        <w:t xml:space="preserve">, Ураза </w:t>
      </w:r>
      <w:proofErr w:type="spellStart"/>
      <w:r w:rsidR="00AA61FC" w:rsidRPr="00851787">
        <w:rPr>
          <w:rFonts w:ascii="Times New Roman" w:eastAsia="Times New Roman" w:hAnsi="Times New Roman" w:cs="Times New Roman"/>
          <w:sz w:val="28"/>
          <w:szCs w:val="28"/>
          <w:lang w:val="ru-RU"/>
        </w:rPr>
        <w:t>Жандосова</w:t>
      </w:r>
      <w:proofErr w:type="spellEnd"/>
      <w:r w:rsidR="00AA61FC" w:rsidRPr="00851787">
        <w:rPr>
          <w:rFonts w:ascii="Times New Roman" w:eastAsia="Times New Roman" w:hAnsi="Times New Roman" w:cs="Times New Roman"/>
          <w:sz w:val="28"/>
          <w:szCs w:val="28"/>
          <w:lang w:val="ru-RU"/>
        </w:rPr>
        <w:t xml:space="preserve"> и </w:t>
      </w:r>
      <w:proofErr w:type="spellStart"/>
      <w:r w:rsidR="00AA61FC" w:rsidRPr="00851787">
        <w:rPr>
          <w:rFonts w:ascii="Times New Roman" w:eastAsia="Times New Roman" w:hAnsi="Times New Roman" w:cs="Times New Roman"/>
          <w:sz w:val="28"/>
          <w:szCs w:val="28"/>
          <w:lang w:val="ru-RU"/>
        </w:rPr>
        <w:t>Жанайдара</w:t>
      </w:r>
      <w:proofErr w:type="spellEnd"/>
      <w:r w:rsidR="00AA61FC" w:rsidRPr="00851787">
        <w:rPr>
          <w:rFonts w:ascii="Times New Roman" w:eastAsia="Times New Roman" w:hAnsi="Times New Roman" w:cs="Times New Roman"/>
          <w:sz w:val="28"/>
          <w:szCs w:val="28"/>
          <w:lang w:val="ru-RU"/>
        </w:rPr>
        <w:t xml:space="preserve"> </w:t>
      </w:r>
      <w:proofErr w:type="spellStart"/>
      <w:r w:rsidR="00AA61FC" w:rsidRPr="00851787">
        <w:rPr>
          <w:rFonts w:ascii="Times New Roman" w:eastAsia="Times New Roman" w:hAnsi="Times New Roman" w:cs="Times New Roman"/>
          <w:sz w:val="28"/>
          <w:szCs w:val="28"/>
          <w:lang w:val="ru-RU"/>
        </w:rPr>
        <w:t>Садвокасова</w:t>
      </w:r>
      <w:proofErr w:type="spellEnd"/>
      <w:r w:rsidRPr="00851787">
        <w:rPr>
          <w:rFonts w:ascii="Times New Roman" w:eastAsia="Times New Roman" w:hAnsi="Times New Roman" w:cs="Times New Roman"/>
          <w:sz w:val="28"/>
          <w:szCs w:val="28"/>
        </w:rPr>
        <w:t xml:space="preserve">) в создании национальной автономной </w:t>
      </w:r>
      <w:r w:rsidR="00BD3F6F" w:rsidRPr="00851787">
        <w:rPr>
          <w:rFonts w:ascii="Times New Roman" w:eastAsia="Times New Roman" w:hAnsi="Times New Roman" w:cs="Times New Roman"/>
          <w:sz w:val="28"/>
          <w:szCs w:val="28"/>
          <w:lang w:val="ru-RU"/>
        </w:rPr>
        <w:t>р</w:t>
      </w:r>
      <w:r w:rsidRPr="00851787">
        <w:rPr>
          <w:rFonts w:ascii="Times New Roman" w:eastAsia="Times New Roman" w:hAnsi="Times New Roman" w:cs="Times New Roman"/>
          <w:sz w:val="28"/>
          <w:szCs w:val="28"/>
        </w:rPr>
        <w:t>еспублики в Казахстане (таб</w:t>
      </w:r>
      <w:r w:rsidR="008C055B" w:rsidRPr="00851787">
        <w:rPr>
          <w:rFonts w:ascii="Times New Roman" w:eastAsia="Times New Roman" w:hAnsi="Times New Roman" w:cs="Times New Roman"/>
          <w:sz w:val="28"/>
          <w:szCs w:val="28"/>
        </w:rPr>
        <w:t>лица 20</w:t>
      </w:r>
      <w:r w:rsidRPr="00851787">
        <w:rPr>
          <w:rFonts w:ascii="Times New Roman" w:eastAsia="Times New Roman" w:hAnsi="Times New Roman" w:cs="Times New Roman"/>
          <w:sz w:val="28"/>
          <w:szCs w:val="28"/>
        </w:rPr>
        <w:t>).</w:t>
      </w:r>
    </w:p>
    <w:p w14:paraId="730948C8" w14:textId="77777777" w:rsidR="00776348" w:rsidRPr="00851787" w:rsidRDefault="00067061">
      <w:pPr>
        <w:spacing w:after="0" w:line="240" w:lineRule="auto"/>
        <w:ind w:firstLine="709"/>
        <w:jc w:val="both"/>
        <w:rPr>
          <w:rFonts w:ascii="Times New Roman" w:eastAsia="Times New Roman" w:hAnsi="Times New Roman" w:cs="Times New Roman"/>
          <w:sz w:val="28"/>
          <w:szCs w:val="28"/>
        </w:rPr>
      </w:pPr>
      <w:r w:rsidRPr="00851787">
        <w:rPr>
          <w:rFonts w:ascii="Times New Roman" w:eastAsia="Times New Roman" w:hAnsi="Times New Roman" w:cs="Times New Roman"/>
          <w:sz w:val="28"/>
          <w:szCs w:val="28"/>
        </w:rPr>
        <w:t xml:space="preserve">Задачи урока: </w:t>
      </w:r>
    </w:p>
    <w:p w14:paraId="463A0596" w14:textId="77777777" w:rsidR="00776348" w:rsidRPr="00851787" w:rsidRDefault="00067061">
      <w:pPr>
        <w:numPr>
          <w:ilvl w:val="0"/>
          <w:numId w:val="4"/>
        </w:numPr>
        <w:spacing w:after="0" w:line="240" w:lineRule="auto"/>
        <w:jc w:val="both"/>
        <w:rPr>
          <w:rFonts w:ascii="Times New Roman" w:eastAsia="Times New Roman" w:hAnsi="Times New Roman" w:cs="Times New Roman"/>
          <w:sz w:val="28"/>
          <w:szCs w:val="28"/>
        </w:rPr>
      </w:pPr>
      <w:r w:rsidRPr="00851787">
        <w:rPr>
          <w:rFonts w:ascii="Times New Roman" w:eastAsia="Times New Roman" w:hAnsi="Times New Roman" w:cs="Times New Roman"/>
          <w:sz w:val="28"/>
          <w:szCs w:val="28"/>
        </w:rPr>
        <w:t>проанализировать основные исторические этапы становления казахской государственности;</w:t>
      </w:r>
    </w:p>
    <w:p w14:paraId="3AF518BE" w14:textId="029810B0" w:rsidR="00776348" w:rsidRPr="00851787" w:rsidRDefault="00067061">
      <w:pPr>
        <w:numPr>
          <w:ilvl w:val="0"/>
          <w:numId w:val="4"/>
        </w:numPr>
        <w:spacing w:after="0" w:line="240" w:lineRule="auto"/>
        <w:jc w:val="both"/>
        <w:rPr>
          <w:rFonts w:ascii="Times New Roman" w:eastAsia="Times New Roman" w:hAnsi="Times New Roman" w:cs="Times New Roman"/>
          <w:sz w:val="28"/>
          <w:szCs w:val="28"/>
        </w:rPr>
      </w:pPr>
      <w:r w:rsidRPr="00851787">
        <w:rPr>
          <w:rFonts w:ascii="Times New Roman" w:eastAsia="Times New Roman" w:hAnsi="Times New Roman" w:cs="Times New Roman"/>
          <w:sz w:val="28"/>
          <w:szCs w:val="28"/>
        </w:rPr>
        <w:t xml:space="preserve">рассмотреть создание национальной автономной </w:t>
      </w:r>
      <w:r w:rsidR="00BD3F6F" w:rsidRPr="00851787">
        <w:rPr>
          <w:rFonts w:ascii="Times New Roman" w:eastAsia="Times New Roman" w:hAnsi="Times New Roman" w:cs="Times New Roman"/>
          <w:sz w:val="28"/>
          <w:szCs w:val="28"/>
          <w:lang w:val="ru-RU"/>
        </w:rPr>
        <w:t>р</w:t>
      </w:r>
      <w:r w:rsidRPr="00851787">
        <w:rPr>
          <w:rFonts w:ascii="Times New Roman" w:eastAsia="Times New Roman" w:hAnsi="Times New Roman" w:cs="Times New Roman"/>
          <w:sz w:val="28"/>
          <w:szCs w:val="28"/>
        </w:rPr>
        <w:t>еспублики в Казахстане на примере жизнедеятельности Алихана Бокейханова</w:t>
      </w:r>
      <w:r w:rsidR="00AA61FC" w:rsidRPr="00851787">
        <w:rPr>
          <w:rFonts w:ascii="Times New Roman" w:eastAsia="Times New Roman" w:hAnsi="Times New Roman" w:cs="Times New Roman"/>
          <w:sz w:val="28"/>
          <w:szCs w:val="28"/>
          <w:lang w:val="ru-RU"/>
        </w:rPr>
        <w:t xml:space="preserve">, Ахмет Байтурсынова, </w:t>
      </w:r>
      <w:proofErr w:type="spellStart"/>
      <w:r w:rsidR="00AA61FC" w:rsidRPr="00851787">
        <w:rPr>
          <w:rFonts w:ascii="Times New Roman" w:eastAsia="Times New Roman" w:hAnsi="Times New Roman" w:cs="Times New Roman"/>
          <w:sz w:val="28"/>
          <w:szCs w:val="28"/>
          <w:lang w:val="ru-RU"/>
        </w:rPr>
        <w:t>Солтанбек</w:t>
      </w:r>
      <w:proofErr w:type="spellEnd"/>
      <w:r w:rsidR="00AA61FC" w:rsidRPr="00851787">
        <w:rPr>
          <w:rFonts w:ascii="Times New Roman" w:eastAsia="Times New Roman" w:hAnsi="Times New Roman" w:cs="Times New Roman"/>
          <w:sz w:val="28"/>
          <w:szCs w:val="28"/>
          <w:lang w:val="ru-RU"/>
        </w:rPr>
        <w:t xml:space="preserve"> </w:t>
      </w:r>
      <w:proofErr w:type="spellStart"/>
      <w:r w:rsidR="00AA61FC" w:rsidRPr="00851787">
        <w:rPr>
          <w:rFonts w:ascii="Times New Roman" w:eastAsia="Times New Roman" w:hAnsi="Times New Roman" w:cs="Times New Roman"/>
          <w:sz w:val="28"/>
          <w:szCs w:val="28"/>
          <w:lang w:val="ru-RU"/>
        </w:rPr>
        <w:t>Ходжанова</w:t>
      </w:r>
      <w:proofErr w:type="spellEnd"/>
      <w:r w:rsidR="00AA61FC" w:rsidRPr="00851787">
        <w:rPr>
          <w:rFonts w:ascii="Times New Roman" w:eastAsia="Times New Roman" w:hAnsi="Times New Roman" w:cs="Times New Roman"/>
          <w:sz w:val="28"/>
          <w:szCs w:val="28"/>
          <w:lang w:val="ru-RU"/>
        </w:rPr>
        <w:t xml:space="preserve">, Ураза </w:t>
      </w:r>
      <w:proofErr w:type="spellStart"/>
      <w:r w:rsidR="00AA61FC" w:rsidRPr="00851787">
        <w:rPr>
          <w:rFonts w:ascii="Times New Roman" w:eastAsia="Times New Roman" w:hAnsi="Times New Roman" w:cs="Times New Roman"/>
          <w:sz w:val="28"/>
          <w:szCs w:val="28"/>
          <w:lang w:val="ru-RU"/>
        </w:rPr>
        <w:t>Жандосова</w:t>
      </w:r>
      <w:proofErr w:type="spellEnd"/>
      <w:r w:rsidR="00AA61FC" w:rsidRPr="00851787">
        <w:rPr>
          <w:rFonts w:ascii="Times New Roman" w:eastAsia="Times New Roman" w:hAnsi="Times New Roman" w:cs="Times New Roman"/>
          <w:sz w:val="28"/>
          <w:szCs w:val="28"/>
          <w:lang w:val="ru-RU"/>
        </w:rPr>
        <w:t xml:space="preserve"> и </w:t>
      </w:r>
      <w:proofErr w:type="spellStart"/>
      <w:r w:rsidR="00AA61FC" w:rsidRPr="00851787">
        <w:rPr>
          <w:rFonts w:ascii="Times New Roman" w:eastAsia="Times New Roman" w:hAnsi="Times New Roman" w:cs="Times New Roman"/>
          <w:sz w:val="28"/>
          <w:szCs w:val="28"/>
          <w:lang w:val="ru-RU"/>
        </w:rPr>
        <w:t>Жанайдара</w:t>
      </w:r>
      <w:proofErr w:type="spellEnd"/>
      <w:r w:rsidR="00AA61FC" w:rsidRPr="00851787">
        <w:rPr>
          <w:rFonts w:ascii="Times New Roman" w:eastAsia="Times New Roman" w:hAnsi="Times New Roman" w:cs="Times New Roman"/>
          <w:sz w:val="28"/>
          <w:szCs w:val="28"/>
          <w:lang w:val="ru-RU"/>
        </w:rPr>
        <w:t xml:space="preserve"> </w:t>
      </w:r>
      <w:proofErr w:type="spellStart"/>
      <w:r w:rsidR="00AA61FC" w:rsidRPr="00851787">
        <w:rPr>
          <w:rFonts w:ascii="Times New Roman" w:eastAsia="Times New Roman" w:hAnsi="Times New Roman" w:cs="Times New Roman"/>
          <w:sz w:val="28"/>
          <w:szCs w:val="28"/>
          <w:lang w:val="ru-RU"/>
        </w:rPr>
        <w:t>Садвокасова</w:t>
      </w:r>
      <w:proofErr w:type="spellEnd"/>
      <w:r w:rsidR="00AA61FC" w:rsidRPr="00851787">
        <w:rPr>
          <w:rFonts w:ascii="Times New Roman" w:eastAsia="Times New Roman" w:hAnsi="Times New Roman" w:cs="Times New Roman"/>
          <w:sz w:val="28"/>
          <w:szCs w:val="28"/>
          <w:lang w:val="ru-RU"/>
        </w:rPr>
        <w:t>;</w:t>
      </w:r>
    </w:p>
    <w:p w14:paraId="67C31546" w14:textId="7C83565E" w:rsidR="00776348" w:rsidRPr="00851787" w:rsidRDefault="00067061">
      <w:pPr>
        <w:numPr>
          <w:ilvl w:val="0"/>
          <w:numId w:val="4"/>
        </w:numPr>
        <w:spacing w:after="0" w:line="240" w:lineRule="auto"/>
        <w:jc w:val="both"/>
        <w:rPr>
          <w:rFonts w:ascii="Times New Roman" w:eastAsia="Times New Roman" w:hAnsi="Times New Roman" w:cs="Times New Roman"/>
          <w:sz w:val="28"/>
          <w:szCs w:val="28"/>
        </w:rPr>
      </w:pPr>
      <w:r w:rsidRPr="00851787">
        <w:rPr>
          <w:rFonts w:ascii="Times New Roman" w:eastAsia="Times New Roman" w:hAnsi="Times New Roman" w:cs="Times New Roman"/>
          <w:sz w:val="28"/>
          <w:szCs w:val="28"/>
        </w:rPr>
        <w:t>изучить вклад</w:t>
      </w:r>
      <w:r w:rsidR="00AA61FC" w:rsidRPr="00851787">
        <w:rPr>
          <w:rFonts w:ascii="Times New Roman" w:eastAsia="Times New Roman" w:hAnsi="Times New Roman" w:cs="Times New Roman"/>
          <w:sz w:val="28"/>
          <w:szCs w:val="28"/>
          <w:lang w:val="ru-RU"/>
        </w:rPr>
        <w:t xml:space="preserve"> Алихана</w:t>
      </w:r>
      <w:r w:rsidRPr="00851787">
        <w:rPr>
          <w:rFonts w:ascii="Times New Roman" w:eastAsia="Times New Roman" w:hAnsi="Times New Roman" w:cs="Times New Roman"/>
          <w:sz w:val="28"/>
          <w:szCs w:val="28"/>
        </w:rPr>
        <w:t xml:space="preserve"> Букейханова</w:t>
      </w:r>
      <w:r w:rsidR="00AA61FC" w:rsidRPr="00851787">
        <w:rPr>
          <w:rFonts w:ascii="Times New Roman" w:eastAsia="Times New Roman" w:hAnsi="Times New Roman" w:cs="Times New Roman"/>
          <w:sz w:val="28"/>
          <w:szCs w:val="28"/>
          <w:lang w:val="ru-RU"/>
        </w:rPr>
        <w:t xml:space="preserve">, Ахмет Байтурсынова, </w:t>
      </w:r>
      <w:proofErr w:type="spellStart"/>
      <w:r w:rsidR="00AA61FC" w:rsidRPr="00851787">
        <w:rPr>
          <w:rFonts w:ascii="Times New Roman" w:eastAsia="Times New Roman" w:hAnsi="Times New Roman" w:cs="Times New Roman"/>
          <w:sz w:val="28"/>
          <w:szCs w:val="28"/>
          <w:lang w:val="ru-RU"/>
        </w:rPr>
        <w:t>Солтанбек</w:t>
      </w:r>
      <w:proofErr w:type="spellEnd"/>
      <w:r w:rsidR="00AA61FC" w:rsidRPr="00851787">
        <w:rPr>
          <w:rFonts w:ascii="Times New Roman" w:eastAsia="Times New Roman" w:hAnsi="Times New Roman" w:cs="Times New Roman"/>
          <w:sz w:val="28"/>
          <w:szCs w:val="28"/>
          <w:lang w:val="ru-RU"/>
        </w:rPr>
        <w:t xml:space="preserve"> </w:t>
      </w:r>
      <w:proofErr w:type="spellStart"/>
      <w:r w:rsidR="00AA61FC" w:rsidRPr="00851787">
        <w:rPr>
          <w:rFonts w:ascii="Times New Roman" w:eastAsia="Times New Roman" w:hAnsi="Times New Roman" w:cs="Times New Roman"/>
          <w:sz w:val="28"/>
          <w:szCs w:val="28"/>
          <w:lang w:val="ru-RU"/>
        </w:rPr>
        <w:t>Ходжанова</w:t>
      </w:r>
      <w:proofErr w:type="spellEnd"/>
      <w:r w:rsidR="00AA61FC" w:rsidRPr="00851787">
        <w:rPr>
          <w:rFonts w:ascii="Times New Roman" w:eastAsia="Times New Roman" w:hAnsi="Times New Roman" w:cs="Times New Roman"/>
          <w:sz w:val="28"/>
          <w:szCs w:val="28"/>
          <w:lang w:val="ru-RU"/>
        </w:rPr>
        <w:t xml:space="preserve">, Ураза </w:t>
      </w:r>
      <w:proofErr w:type="spellStart"/>
      <w:r w:rsidR="00AA61FC" w:rsidRPr="00851787">
        <w:rPr>
          <w:rFonts w:ascii="Times New Roman" w:eastAsia="Times New Roman" w:hAnsi="Times New Roman" w:cs="Times New Roman"/>
          <w:sz w:val="28"/>
          <w:szCs w:val="28"/>
          <w:lang w:val="ru-RU"/>
        </w:rPr>
        <w:t>Жандосова</w:t>
      </w:r>
      <w:proofErr w:type="spellEnd"/>
      <w:r w:rsidR="00AA61FC" w:rsidRPr="00851787">
        <w:rPr>
          <w:rFonts w:ascii="Times New Roman" w:eastAsia="Times New Roman" w:hAnsi="Times New Roman" w:cs="Times New Roman"/>
          <w:sz w:val="28"/>
          <w:szCs w:val="28"/>
          <w:lang w:val="ru-RU"/>
        </w:rPr>
        <w:t xml:space="preserve"> и </w:t>
      </w:r>
      <w:proofErr w:type="spellStart"/>
      <w:r w:rsidR="00AA61FC" w:rsidRPr="00851787">
        <w:rPr>
          <w:rFonts w:ascii="Times New Roman" w:eastAsia="Times New Roman" w:hAnsi="Times New Roman" w:cs="Times New Roman"/>
          <w:sz w:val="28"/>
          <w:szCs w:val="28"/>
          <w:lang w:val="ru-RU"/>
        </w:rPr>
        <w:t>Жанайдара</w:t>
      </w:r>
      <w:proofErr w:type="spellEnd"/>
      <w:r w:rsidR="00AA61FC" w:rsidRPr="00851787">
        <w:rPr>
          <w:rFonts w:ascii="Times New Roman" w:eastAsia="Times New Roman" w:hAnsi="Times New Roman" w:cs="Times New Roman"/>
          <w:sz w:val="28"/>
          <w:szCs w:val="28"/>
          <w:lang w:val="ru-RU"/>
        </w:rPr>
        <w:t xml:space="preserve"> </w:t>
      </w:r>
      <w:proofErr w:type="spellStart"/>
      <w:r w:rsidR="00AA61FC" w:rsidRPr="00851787">
        <w:rPr>
          <w:rFonts w:ascii="Times New Roman" w:eastAsia="Times New Roman" w:hAnsi="Times New Roman" w:cs="Times New Roman"/>
          <w:sz w:val="28"/>
          <w:szCs w:val="28"/>
          <w:lang w:val="ru-RU"/>
        </w:rPr>
        <w:t>Садвокасова</w:t>
      </w:r>
      <w:proofErr w:type="spellEnd"/>
      <w:r w:rsidRPr="00851787">
        <w:rPr>
          <w:rFonts w:ascii="Times New Roman" w:eastAsia="Times New Roman" w:hAnsi="Times New Roman" w:cs="Times New Roman"/>
          <w:sz w:val="28"/>
          <w:szCs w:val="28"/>
        </w:rPr>
        <w:t xml:space="preserve"> в развитие национальной идеи Алаш (на примере его трудов)</w:t>
      </w:r>
    </w:p>
    <w:p w14:paraId="42141FFB" w14:textId="77777777" w:rsidR="00776348" w:rsidRDefault="00067061" w:rsidP="00BD3F6F">
      <w:pPr>
        <w:spacing w:after="0" w:line="240" w:lineRule="auto"/>
        <w:ind w:firstLine="709"/>
        <w:jc w:val="both"/>
        <w:rPr>
          <w:rFonts w:ascii="Times New Roman" w:eastAsia="Times New Roman" w:hAnsi="Times New Roman" w:cs="Times New Roman"/>
          <w:sz w:val="28"/>
          <w:szCs w:val="28"/>
        </w:rPr>
      </w:pPr>
      <w:r w:rsidRPr="00851787">
        <w:rPr>
          <w:rFonts w:ascii="Times New Roman" w:eastAsia="Times New Roman" w:hAnsi="Times New Roman" w:cs="Times New Roman"/>
          <w:sz w:val="28"/>
          <w:szCs w:val="28"/>
        </w:rPr>
        <w:t>Основные методики предлагаемые для занятия: 1. Написание</w:t>
      </w:r>
      <w:r>
        <w:rPr>
          <w:rFonts w:ascii="Times New Roman" w:eastAsia="Times New Roman" w:hAnsi="Times New Roman" w:cs="Times New Roman"/>
          <w:sz w:val="28"/>
          <w:szCs w:val="28"/>
        </w:rPr>
        <w:t xml:space="preserve"> эссе. 2. Работа с первоисточниками. 3. Настольная игра «Путь героя: между двух империй». </w:t>
      </w:r>
    </w:p>
    <w:p w14:paraId="191BBC33" w14:textId="77777777" w:rsidR="00776348" w:rsidRDefault="00776348">
      <w:pPr>
        <w:spacing w:after="0" w:line="240" w:lineRule="auto"/>
        <w:jc w:val="both"/>
        <w:rPr>
          <w:rFonts w:ascii="Times New Roman" w:eastAsia="Times New Roman" w:hAnsi="Times New Roman" w:cs="Times New Roman"/>
          <w:sz w:val="28"/>
          <w:szCs w:val="28"/>
        </w:rPr>
      </w:pPr>
    </w:p>
    <w:p w14:paraId="580FA61A" w14:textId="54B80C37" w:rsidR="00776348" w:rsidRDefault="008C055B">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20</w:t>
      </w:r>
      <w:r w:rsidR="00067061">
        <w:rPr>
          <w:rFonts w:ascii="Times New Roman" w:eastAsia="Times New Roman" w:hAnsi="Times New Roman" w:cs="Times New Roman"/>
          <w:sz w:val="28"/>
          <w:szCs w:val="28"/>
        </w:rPr>
        <w:t xml:space="preserve"> – Практические задания по теме</w:t>
      </w:r>
    </w:p>
    <w:p w14:paraId="6B640869" w14:textId="77777777" w:rsidR="00776348" w:rsidRDefault="00776348">
      <w:pPr>
        <w:spacing w:after="0" w:line="240" w:lineRule="auto"/>
        <w:jc w:val="both"/>
        <w:rPr>
          <w:rFonts w:ascii="Times New Roman" w:eastAsia="Times New Roman" w:hAnsi="Times New Roman" w:cs="Times New Roman"/>
          <w:b/>
          <w:sz w:val="28"/>
          <w:szCs w:val="28"/>
        </w:rPr>
      </w:pPr>
    </w:p>
    <w:tbl>
      <w:tblPr>
        <w:tblStyle w:val="14"/>
        <w:tblW w:w="963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3960"/>
        <w:gridCol w:w="3639"/>
      </w:tblGrid>
      <w:tr w:rsidR="00776348" w14:paraId="736E2112" w14:textId="77777777">
        <w:tc>
          <w:tcPr>
            <w:tcW w:w="2040" w:type="dxa"/>
            <w:shd w:val="clear" w:color="auto" w:fill="auto"/>
            <w:tcMar>
              <w:top w:w="100" w:type="dxa"/>
              <w:left w:w="100" w:type="dxa"/>
              <w:bottom w:w="100" w:type="dxa"/>
              <w:right w:w="100" w:type="dxa"/>
            </w:tcMar>
          </w:tcPr>
          <w:p w14:paraId="77A3A398"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задания </w:t>
            </w:r>
          </w:p>
        </w:tc>
        <w:tc>
          <w:tcPr>
            <w:tcW w:w="3960" w:type="dxa"/>
            <w:shd w:val="clear" w:color="auto" w:fill="auto"/>
            <w:tcMar>
              <w:top w:w="100" w:type="dxa"/>
              <w:left w:w="100" w:type="dxa"/>
              <w:bottom w:w="100" w:type="dxa"/>
              <w:right w:w="100" w:type="dxa"/>
            </w:tcMar>
          </w:tcPr>
          <w:p w14:paraId="5BC7FD5F"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Формулировка задания </w:t>
            </w:r>
          </w:p>
        </w:tc>
        <w:tc>
          <w:tcPr>
            <w:tcW w:w="3639" w:type="dxa"/>
            <w:shd w:val="clear" w:color="auto" w:fill="auto"/>
            <w:tcMar>
              <w:top w:w="100" w:type="dxa"/>
              <w:left w:w="100" w:type="dxa"/>
              <w:bottom w:w="100" w:type="dxa"/>
              <w:right w:w="100" w:type="dxa"/>
            </w:tcMar>
          </w:tcPr>
          <w:p w14:paraId="225008CB"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Дескриптор </w:t>
            </w:r>
          </w:p>
        </w:tc>
      </w:tr>
      <w:tr w:rsidR="00776348" w14:paraId="69A4D977" w14:textId="77777777">
        <w:tc>
          <w:tcPr>
            <w:tcW w:w="2040" w:type="dxa"/>
            <w:shd w:val="clear" w:color="auto" w:fill="auto"/>
            <w:tcMar>
              <w:top w:w="100" w:type="dxa"/>
              <w:left w:w="100" w:type="dxa"/>
              <w:bottom w:w="100" w:type="dxa"/>
              <w:right w:w="100" w:type="dxa"/>
            </w:tcMar>
          </w:tcPr>
          <w:p w14:paraId="62F79AC2"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Задание 1 </w:t>
            </w:r>
          </w:p>
        </w:tc>
        <w:tc>
          <w:tcPr>
            <w:tcW w:w="3960" w:type="dxa"/>
            <w:shd w:val="clear" w:color="auto" w:fill="auto"/>
            <w:tcMar>
              <w:top w:w="100" w:type="dxa"/>
              <w:left w:w="100" w:type="dxa"/>
              <w:bottom w:w="100" w:type="dxa"/>
              <w:right w:w="100" w:type="dxa"/>
            </w:tcMar>
          </w:tcPr>
          <w:p w14:paraId="4FF901FB" w14:textId="6CD00B08"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Работа с теоретическим материалом. Изучить </w:t>
            </w:r>
            <w:r w:rsidR="006416A1">
              <w:rPr>
                <w:rFonts w:ascii="Times New Roman" w:eastAsia="Times New Roman" w:hAnsi="Times New Roman" w:cs="Times New Roman"/>
                <w:sz w:val="28"/>
                <w:szCs w:val="28"/>
                <w:lang w:val="ru-RU"/>
              </w:rPr>
              <w:t>архивные материалы</w:t>
            </w:r>
            <w:r>
              <w:rPr>
                <w:rFonts w:ascii="Times New Roman" w:eastAsia="Times New Roman" w:hAnsi="Times New Roman" w:cs="Times New Roman"/>
                <w:sz w:val="28"/>
                <w:szCs w:val="28"/>
              </w:rPr>
              <w:t xml:space="preserve"> и написать эссе (индивидуальная работа)</w:t>
            </w:r>
          </w:p>
        </w:tc>
        <w:tc>
          <w:tcPr>
            <w:tcW w:w="3639" w:type="dxa"/>
            <w:shd w:val="clear" w:color="auto" w:fill="auto"/>
            <w:tcMar>
              <w:top w:w="100" w:type="dxa"/>
              <w:left w:w="100" w:type="dxa"/>
              <w:bottom w:w="100" w:type="dxa"/>
              <w:right w:w="100" w:type="dxa"/>
            </w:tcMar>
          </w:tcPr>
          <w:p w14:paraId="1ECDDD8A"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 Анализирует исторические этапы становления казахской государственности;</w:t>
            </w:r>
          </w:p>
          <w:p w14:paraId="5AB8CB6D" w14:textId="71CC9121" w:rsidR="00776348" w:rsidRPr="006416A1" w:rsidRDefault="00067061">
            <w:pPr>
              <w:widowContro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2. Рассматривает создание национальной автономной республики в казахстане через деятельность </w:t>
            </w:r>
            <w:r w:rsidR="006416A1">
              <w:rPr>
                <w:rFonts w:ascii="Times New Roman" w:eastAsia="Times New Roman" w:hAnsi="Times New Roman" w:cs="Times New Roman"/>
                <w:sz w:val="28"/>
                <w:szCs w:val="28"/>
                <w:lang w:val="ru-RU"/>
              </w:rPr>
              <w:t>деятелей</w:t>
            </w:r>
          </w:p>
          <w:p w14:paraId="7E60FBB2" w14:textId="24235191"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Раскрывает роль </w:t>
            </w:r>
            <w:r w:rsidR="006416A1">
              <w:rPr>
                <w:rFonts w:ascii="Times New Roman" w:eastAsia="Times New Roman" w:hAnsi="Times New Roman" w:cs="Times New Roman"/>
                <w:sz w:val="28"/>
                <w:szCs w:val="28"/>
                <w:lang w:val="ru-RU"/>
              </w:rPr>
              <w:t>деятелей</w:t>
            </w:r>
            <w:r>
              <w:rPr>
                <w:rFonts w:ascii="Times New Roman" w:eastAsia="Times New Roman" w:hAnsi="Times New Roman" w:cs="Times New Roman"/>
                <w:sz w:val="28"/>
                <w:szCs w:val="28"/>
              </w:rPr>
              <w:t xml:space="preserve"> в становлении Казахской </w:t>
            </w:r>
            <w:r>
              <w:rPr>
                <w:rFonts w:ascii="Times New Roman" w:eastAsia="Times New Roman" w:hAnsi="Times New Roman" w:cs="Times New Roman"/>
                <w:sz w:val="28"/>
                <w:szCs w:val="28"/>
              </w:rPr>
              <w:lastRenderedPageBreak/>
              <w:t>автономной республики</w:t>
            </w:r>
          </w:p>
        </w:tc>
      </w:tr>
      <w:tr w:rsidR="00776348" w14:paraId="1E594514" w14:textId="77777777">
        <w:tc>
          <w:tcPr>
            <w:tcW w:w="2040" w:type="dxa"/>
            <w:shd w:val="clear" w:color="auto" w:fill="auto"/>
            <w:tcMar>
              <w:top w:w="100" w:type="dxa"/>
              <w:left w:w="100" w:type="dxa"/>
              <w:bottom w:w="100" w:type="dxa"/>
              <w:right w:w="100" w:type="dxa"/>
            </w:tcMar>
          </w:tcPr>
          <w:p w14:paraId="7437A988"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Задание 2</w:t>
            </w:r>
          </w:p>
        </w:tc>
        <w:tc>
          <w:tcPr>
            <w:tcW w:w="3960" w:type="dxa"/>
            <w:shd w:val="clear" w:color="auto" w:fill="auto"/>
            <w:tcMar>
              <w:top w:w="100" w:type="dxa"/>
              <w:left w:w="100" w:type="dxa"/>
              <w:bottom w:w="100" w:type="dxa"/>
              <w:right w:w="100" w:type="dxa"/>
            </w:tcMar>
          </w:tcPr>
          <w:p w14:paraId="166FB78D"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Участие в настольной игре (коллективно) </w:t>
            </w:r>
          </w:p>
        </w:tc>
        <w:tc>
          <w:tcPr>
            <w:tcW w:w="3639" w:type="dxa"/>
            <w:shd w:val="clear" w:color="auto" w:fill="auto"/>
            <w:tcMar>
              <w:top w:w="100" w:type="dxa"/>
              <w:left w:w="100" w:type="dxa"/>
              <w:bottom w:w="100" w:type="dxa"/>
              <w:right w:w="100" w:type="dxa"/>
            </w:tcMar>
          </w:tcPr>
          <w:p w14:paraId="56E15A7D"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Применяет исторические знания для принятия решений в контексте настольной игры, отражающей исторические реалии эпохи, и вовлекает в игровой процесс анализ причинно-следственных связей исторических событий</w:t>
            </w:r>
          </w:p>
        </w:tc>
      </w:tr>
    </w:tbl>
    <w:p w14:paraId="61BBD7AC" w14:textId="77777777" w:rsidR="00776348" w:rsidRDefault="00776348">
      <w:pPr>
        <w:spacing w:after="0" w:line="240" w:lineRule="auto"/>
        <w:jc w:val="both"/>
        <w:rPr>
          <w:rFonts w:ascii="Times New Roman" w:eastAsia="Times New Roman" w:hAnsi="Times New Roman" w:cs="Times New Roman"/>
          <w:sz w:val="28"/>
          <w:szCs w:val="28"/>
        </w:rPr>
      </w:pPr>
    </w:p>
    <w:p w14:paraId="7E4DBF4B" w14:textId="77777777" w:rsidR="00776348" w:rsidRPr="00BD3F6F" w:rsidRDefault="00067061">
      <w:pPr>
        <w:spacing w:after="0" w:line="240" w:lineRule="auto"/>
        <w:ind w:firstLine="709"/>
        <w:jc w:val="both"/>
        <w:rPr>
          <w:rFonts w:ascii="Times New Roman" w:eastAsia="Times New Roman" w:hAnsi="Times New Roman" w:cs="Times New Roman"/>
          <w:i/>
          <w:iCs/>
          <w:sz w:val="28"/>
          <w:szCs w:val="28"/>
          <w:highlight w:val="red"/>
        </w:rPr>
      </w:pPr>
      <w:r w:rsidRPr="00BD3F6F">
        <w:rPr>
          <w:rFonts w:ascii="Times New Roman" w:eastAsia="Times New Roman" w:hAnsi="Times New Roman" w:cs="Times New Roman"/>
          <w:i/>
          <w:iCs/>
          <w:sz w:val="28"/>
          <w:szCs w:val="28"/>
        </w:rPr>
        <w:t>Тема 4. Возрождение национальной государственности</w:t>
      </w:r>
    </w:p>
    <w:p w14:paraId="07B089F9" w14:textId="19864C71" w:rsidR="00776348" w:rsidRPr="00851787" w:rsidRDefault="00067061">
      <w:pPr>
        <w:spacing w:after="0" w:line="240" w:lineRule="auto"/>
        <w:ind w:firstLine="709"/>
        <w:jc w:val="both"/>
        <w:rPr>
          <w:rFonts w:ascii="Times New Roman" w:eastAsia="Times New Roman" w:hAnsi="Times New Roman" w:cs="Times New Roman"/>
          <w:sz w:val="28"/>
          <w:szCs w:val="28"/>
        </w:rPr>
      </w:pPr>
      <w:r w:rsidRPr="00851787">
        <w:rPr>
          <w:rFonts w:ascii="Times New Roman" w:eastAsia="Times New Roman" w:hAnsi="Times New Roman" w:cs="Times New Roman"/>
          <w:sz w:val="28"/>
          <w:szCs w:val="28"/>
        </w:rPr>
        <w:t>Цель урока: Оценить роль</w:t>
      </w:r>
      <w:r w:rsidR="00AA61FC" w:rsidRPr="00851787">
        <w:rPr>
          <w:rFonts w:ascii="Times New Roman" w:eastAsia="Times New Roman" w:hAnsi="Times New Roman" w:cs="Times New Roman"/>
          <w:sz w:val="28"/>
          <w:szCs w:val="28"/>
          <w:lang w:val="ru-RU"/>
        </w:rPr>
        <w:t xml:space="preserve"> Д. </w:t>
      </w:r>
      <w:proofErr w:type="spellStart"/>
      <w:r w:rsidR="00AA61FC" w:rsidRPr="00851787">
        <w:rPr>
          <w:rFonts w:ascii="Times New Roman" w:eastAsia="Times New Roman" w:hAnsi="Times New Roman" w:cs="Times New Roman"/>
          <w:sz w:val="28"/>
          <w:szCs w:val="28"/>
          <w:lang w:val="ru-RU"/>
        </w:rPr>
        <w:t>К</w:t>
      </w:r>
      <w:r w:rsidR="00903B02" w:rsidRPr="00851787">
        <w:rPr>
          <w:rFonts w:ascii="Times New Roman" w:eastAsia="Times New Roman" w:hAnsi="Times New Roman" w:cs="Times New Roman"/>
          <w:sz w:val="28"/>
          <w:szCs w:val="28"/>
          <w:lang w:val="ru-RU"/>
        </w:rPr>
        <w:t>о</w:t>
      </w:r>
      <w:r w:rsidR="00AA61FC" w:rsidRPr="00851787">
        <w:rPr>
          <w:rFonts w:ascii="Times New Roman" w:eastAsia="Times New Roman" w:hAnsi="Times New Roman" w:cs="Times New Roman"/>
          <w:sz w:val="28"/>
          <w:szCs w:val="28"/>
          <w:lang w:val="ru-RU"/>
        </w:rPr>
        <w:t>наева</w:t>
      </w:r>
      <w:proofErr w:type="spellEnd"/>
      <w:r w:rsidR="00AA61FC" w:rsidRPr="00851787">
        <w:rPr>
          <w:rFonts w:ascii="Times New Roman" w:eastAsia="Times New Roman" w:hAnsi="Times New Roman" w:cs="Times New Roman"/>
          <w:sz w:val="28"/>
          <w:szCs w:val="28"/>
          <w:lang w:val="ru-RU"/>
        </w:rPr>
        <w:t>,</w:t>
      </w:r>
      <w:r w:rsidRPr="00851787">
        <w:rPr>
          <w:rFonts w:ascii="Times New Roman" w:eastAsia="Times New Roman" w:hAnsi="Times New Roman" w:cs="Times New Roman"/>
          <w:sz w:val="28"/>
          <w:szCs w:val="28"/>
        </w:rPr>
        <w:t xml:space="preserve"> Н.А. Назарбаева</w:t>
      </w:r>
      <w:r w:rsidR="00AA61FC" w:rsidRPr="00851787">
        <w:rPr>
          <w:rFonts w:ascii="Times New Roman" w:eastAsia="Times New Roman" w:hAnsi="Times New Roman" w:cs="Times New Roman"/>
          <w:sz w:val="28"/>
          <w:szCs w:val="28"/>
          <w:lang w:val="ru-RU"/>
        </w:rPr>
        <w:t xml:space="preserve">, М. </w:t>
      </w:r>
      <w:proofErr w:type="spellStart"/>
      <w:r w:rsidR="00AA61FC" w:rsidRPr="00851787">
        <w:rPr>
          <w:rFonts w:ascii="Times New Roman" w:eastAsia="Times New Roman" w:hAnsi="Times New Roman" w:cs="Times New Roman"/>
          <w:sz w:val="28"/>
          <w:szCs w:val="28"/>
          <w:lang w:val="ru-RU"/>
        </w:rPr>
        <w:t>Шаханова</w:t>
      </w:r>
      <w:proofErr w:type="spellEnd"/>
      <w:r w:rsidRPr="00851787">
        <w:rPr>
          <w:rFonts w:ascii="Times New Roman" w:eastAsia="Times New Roman" w:hAnsi="Times New Roman" w:cs="Times New Roman"/>
          <w:sz w:val="28"/>
          <w:szCs w:val="28"/>
        </w:rPr>
        <w:t xml:space="preserve"> в возрождении национальн</w:t>
      </w:r>
      <w:r w:rsidR="008C055B" w:rsidRPr="00851787">
        <w:rPr>
          <w:rFonts w:ascii="Times New Roman" w:eastAsia="Times New Roman" w:hAnsi="Times New Roman" w:cs="Times New Roman"/>
          <w:sz w:val="28"/>
          <w:szCs w:val="28"/>
        </w:rPr>
        <w:t>ой государственности (таблица 21</w:t>
      </w:r>
      <w:r w:rsidRPr="00851787">
        <w:rPr>
          <w:rFonts w:ascii="Times New Roman" w:eastAsia="Times New Roman" w:hAnsi="Times New Roman" w:cs="Times New Roman"/>
          <w:sz w:val="28"/>
          <w:szCs w:val="28"/>
        </w:rPr>
        <w:t>).</w:t>
      </w:r>
    </w:p>
    <w:p w14:paraId="1AA9D453" w14:textId="77777777" w:rsidR="00776348" w:rsidRPr="00851787" w:rsidRDefault="00067061">
      <w:pPr>
        <w:spacing w:after="0" w:line="240" w:lineRule="auto"/>
        <w:ind w:firstLine="709"/>
        <w:jc w:val="both"/>
        <w:rPr>
          <w:rFonts w:ascii="Times New Roman" w:eastAsia="Times New Roman" w:hAnsi="Times New Roman" w:cs="Times New Roman"/>
          <w:sz w:val="28"/>
          <w:szCs w:val="28"/>
        </w:rPr>
      </w:pPr>
      <w:r w:rsidRPr="00851787">
        <w:rPr>
          <w:rFonts w:ascii="Times New Roman" w:eastAsia="Times New Roman" w:hAnsi="Times New Roman" w:cs="Times New Roman"/>
          <w:sz w:val="28"/>
          <w:szCs w:val="28"/>
        </w:rPr>
        <w:t xml:space="preserve">Задачи урока: </w:t>
      </w:r>
    </w:p>
    <w:p w14:paraId="004336D8" w14:textId="77777777" w:rsidR="00776348" w:rsidRPr="00851787" w:rsidRDefault="00067061">
      <w:pPr>
        <w:numPr>
          <w:ilvl w:val="0"/>
          <w:numId w:val="4"/>
        </w:numPr>
        <w:spacing w:after="0" w:line="240" w:lineRule="auto"/>
        <w:jc w:val="both"/>
        <w:rPr>
          <w:rFonts w:ascii="Times New Roman" w:eastAsia="Times New Roman" w:hAnsi="Times New Roman" w:cs="Times New Roman"/>
          <w:sz w:val="28"/>
          <w:szCs w:val="28"/>
        </w:rPr>
      </w:pPr>
      <w:r w:rsidRPr="00851787">
        <w:rPr>
          <w:rFonts w:ascii="Times New Roman" w:eastAsia="Times New Roman" w:hAnsi="Times New Roman" w:cs="Times New Roman"/>
          <w:sz w:val="28"/>
          <w:szCs w:val="28"/>
        </w:rPr>
        <w:t>проанализировать этапы становления Независимости Казахстана;</w:t>
      </w:r>
    </w:p>
    <w:p w14:paraId="2D9BA2E9" w14:textId="77777777" w:rsidR="00776348" w:rsidRPr="00851787" w:rsidRDefault="00067061">
      <w:pPr>
        <w:numPr>
          <w:ilvl w:val="0"/>
          <w:numId w:val="4"/>
        </w:numPr>
        <w:spacing w:after="0" w:line="240" w:lineRule="auto"/>
        <w:jc w:val="both"/>
        <w:rPr>
          <w:rFonts w:ascii="Times New Roman" w:eastAsia="Times New Roman" w:hAnsi="Times New Roman" w:cs="Times New Roman"/>
          <w:sz w:val="28"/>
          <w:szCs w:val="28"/>
        </w:rPr>
      </w:pPr>
      <w:r w:rsidRPr="00851787">
        <w:rPr>
          <w:rFonts w:ascii="Times New Roman" w:eastAsia="Times New Roman" w:hAnsi="Times New Roman" w:cs="Times New Roman"/>
          <w:sz w:val="28"/>
          <w:szCs w:val="28"/>
        </w:rPr>
        <w:t>изучить роль Н.А. Назарбаева в становлении Независимого Казахстана;</w:t>
      </w:r>
    </w:p>
    <w:p w14:paraId="46C57F17" w14:textId="77777777" w:rsidR="00776348" w:rsidRDefault="00067061" w:rsidP="00BD3F6F">
      <w:pPr>
        <w:spacing w:after="0" w:line="240" w:lineRule="auto"/>
        <w:ind w:firstLine="709"/>
        <w:jc w:val="both"/>
        <w:rPr>
          <w:rFonts w:ascii="Times New Roman" w:eastAsia="Times New Roman" w:hAnsi="Times New Roman" w:cs="Times New Roman"/>
          <w:sz w:val="28"/>
          <w:szCs w:val="28"/>
        </w:rPr>
      </w:pPr>
      <w:r w:rsidRPr="00851787">
        <w:rPr>
          <w:rFonts w:ascii="Times New Roman" w:eastAsia="Times New Roman" w:hAnsi="Times New Roman" w:cs="Times New Roman"/>
          <w:sz w:val="28"/>
          <w:szCs w:val="28"/>
        </w:rPr>
        <w:t>Основные методики</w:t>
      </w:r>
      <w:r>
        <w:rPr>
          <w:rFonts w:ascii="Times New Roman" w:eastAsia="Times New Roman" w:hAnsi="Times New Roman" w:cs="Times New Roman"/>
          <w:sz w:val="28"/>
          <w:szCs w:val="28"/>
        </w:rPr>
        <w:t xml:space="preserve"> предлагаемые для занятия: 1. Кейс-Стади. 2. Ролевая игра.</w:t>
      </w:r>
    </w:p>
    <w:p w14:paraId="21A9714B" w14:textId="77777777" w:rsidR="00776348" w:rsidRDefault="00776348">
      <w:pPr>
        <w:spacing w:after="0" w:line="240" w:lineRule="auto"/>
        <w:jc w:val="both"/>
        <w:rPr>
          <w:rFonts w:ascii="Times New Roman" w:eastAsia="Times New Roman" w:hAnsi="Times New Roman" w:cs="Times New Roman"/>
          <w:b/>
          <w:sz w:val="28"/>
          <w:szCs w:val="28"/>
        </w:rPr>
      </w:pPr>
    </w:p>
    <w:p w14:paraId="7C6C1F36" w14:textId="42B051F7" w:rsidR="00776348" w:rsidRDefault="008C055B">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21</w:t>
      </w:r>
      <w:r w:rsidR="00067061">
        <w:rPr>
          <w:rFonts w:ascii="Times New Roman" w:eastAsia="Times New Roman" w:hAnsi="Times New Roman" w:cs="Times New Roman"/>
          <w:sz w:val="28"/>
          <w:szCs w:val="28"/>
        </w:rPr>
        <w:t xml:space="preserve"> – Практические задания по теме</w:t>
      </w:r>
    </w:p>
    <w:p w14:paraId="5AF65A12" w14:textId="77777777" w:rsidR="00776348" w:rsidRDefault="00776348">
      <w:pPr>
        <w:spacing w:after="0" w:line="240" w:lineRule="auto"/>
        <w:jc w:val="both"/>
        <w:rPr>
          <w:rFonts w:ascii="Times New Roman" w:eastAsia="Times New Roman" w:hAnsi="Times New Roman" w:cs="Times New Roman"/>
          <w:b/>
          <w:sz w:val="28"/>
          <w:szCs w:val="28"/>
        </w:rPr>
      </w:pPr>
    </w:p>
    <w:tbl>
      <w:tblPr>
        <w:tblStyle w:val="13"/>
        <w:tblW w:w="963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3960"/>
        <w:gridCol w:w="3639"/>
      </w:tblGrid>
      <w:tr w:rsidR="00776348" w14:paraId="3642D8A8" w14:textId="77777777">
        <w:tc>
          <w:tcPr>
            <w:tcW w:w="2040" w:type="dxa"/>
            <w:shd w:val="clear" w:color="auto" w:fill="auto"/>
            <w:tcMar>
              <w:top w:w="100" w:type="dxa"/>
              <w:left w:w="100" w:type="dxa"/>
              <w:bottom w:w="100" w:type="dxa"/>
              <w:right w:w="100" w:type="dxa"/>
            </w:tcMar>
          </w:tcPr>
          <w:p w14:paraId="37EA3D54"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задания </w:t>
            </w:r>
          </w:p>
        </w:tc>
        <w:tc>
          <w:tcPr>
            <w:tcW w:w="3960" w:type="dxa"/>
            <w:shd w:val="clear" w:color="auto" w:fill="auto"/>
            <w:tcMar>
              <w:top w:w="100" w:type="dxa"/>
              <w:left w:w="100" w:type="dxa"/>
              <w:bottom w:w="100" w:type="dxa"/>
              <w:right w:w="100" w:type="dxa"/>
            </w:tcMar>
          </w:tcPr>
          <w:p w14:paraId="303FA2B9"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Формулировка задания </w:t>
            </w:r>
          </w:p>
        </w:tc>
        <w:tc>
          <w:tcPr>
            <w:tcW w:w="3639" w:type="dxa"/>
            <w:shd w:val="clear" w:color="auto" w:fill="auto"/>
            <w:tcMar>
              <w:top w:w="100" w:type="dxa"/>
              <w:left w:w="100" w:type="dxa"/>
              <w:bottom w:w="100" w:type="dxa"/>
              <w:right w:w="100" w:type="dxa"/>
            </w:tcMar>
          </w:tcPr>
          <w:p w14:paraId="14525991"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Дескриптор </w:t>
            </w:r>
          </w:p>
        </w:tc>
      </w:tr>
      <w:tr w:rsidR="00776348" w14:paraId="2A73F320" w14:textId="77777777">
        <w:tc>
          <w:tcPr>
            <w:tcW w:w="2040" w:type="dxa"/>
            <w:shd w:val="clear" w:color="auto" w:fill="auto"/>
            <w:tcMar>
              <w:top w:w="100" w:type="dxa"/>
              <w:left w:w="100" w:type="dxa"/>
              <w:bottom w:w="100" w:type="dxa"/>
              <w:right w:w="100" w:type="dxa"/>
            </w:tcMar>
          </w:tcPr>
          <w:p w14:paraId="3D7E7BB9"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Задание 1 </w:t>
            </w:r>
          </w:p>
        </w:tc>
        <w:tc>
          <w:tcPr>
            <w:tcW w:w="3960" w:type="dxa"/>
            <w:shd w:val="clear" w:color="auto" w:fill="auto"/>
            <w:tcMar>
              <w:top w:w="100" w:type="dxa"/>
              <w:left w:w="100" w:type="dxa"/>
              <w:bottom w:w="100" w:type="dxa"/>
              <w:right w:w="100" w:type="dxa"/>
            </w:tcMar>
          </w:tcPr>
          <w:p w14:paraId="385D481E"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Изучить теоретический материал и выполнить Кейс-Стади (индивидуальная работа)</w:t>
            </w:r>
          </w:p>
        </w:tc>
        <w:tc>
          <w:tcPr>
            <w:tcW w:w="3639" w:type="dxa"/>
            <w:shd w:val="clear" w:color="auto" w:fill="auto"/>
            <w:tcMar>
              <w:top w:w="100" w:type="dxa"/>
              <w:left w:w="100" w:type="dxa"/>
              <w:bottom w:w="100" w:type="dxa"/>
              <w:right w:w="100" w:type="dxa"/>
            </w:tcMar>
          </w:tcPr>
          <w:p w14:paraId="6DA46D8E"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 Анализирует исторические этапы формирования государственности в Казахстане;</w:t>
            </w:r>
          </w:p>
          <w:p w14:paraId="580BC570" w14:textId="7AA20881"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Изучают роль </w:t>
            </w:r>
            <w:r w:rsidR="006416A1">
              <w:rPr>
                <w:rFonts w:ascii="Times New Roman" w:eastAsia="Times New Roman" w:hAnsi="Times New Roman" w:cs="Times New Roman"/>
                <w:sz w:val="28"/>
                <w:szCs w:val="28"/>
                <w:lang w:val="ru-RU"/>
              </w:rPr>
              <w:t>деятелей</w:t>
            </w:r>
            <w:r>
              <w:rPr>
                <w:rFonts w:ascii="Times New Roman" w:eastAsia="Times New Roman" w:hAnsi="Times New Roman" w:cs="Times New Roman"/>
                <w:sz w:val="28"/>
                <w:szCs w:val="28"/>
              </w:rPr>
              <w:t xml:space="preserve"> в становлении независимого Казахстана</w:t>
            </w:r>
          </w:p>
          <w:p w14:paraId="56A24668"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3. Разрабатывает и защищает аргументированную позицию по вопросам кейса</w:t>
            </w:r>
          </w:p>
        </w:tc>
      </w:tr>
      <w:tr w:rsidR="00776348" w14:paraId="40C8A969" w14:textId="77777777">
        <w:tc>
          <w:tcPr>
            <w:tcW w:w="2040" w:type="dxa"/>
            <w:shd w:val="clear" w:color="auto" w:fill="auto"/>
            <w:tcMar>
              <w:top w:w="100" w:type="dxa"/>
              <w:left w:w="100" w:type="dxa"/>
              <w:bottom w:w="100" w:type="dxa"/>
              <w:right w:w="100" w:type="dxa"/>
            </w:tcMar>
          </w:tcPr>
          <w:p w14:paraId="3D42E951"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Задание 2</w:t>
            </w:r>
          </w:p>
        </w:tc>
        <w:tc>
          <w:tcPr>
            <w:tcW w:w="3960" w:type="dxa"/>
            <w:shd w:val="clear" w:color="auto" w:fill="auto"/>
            <w:tcMar>
              <w:top w:w="100" w:type="dxa"/>
              <w:left w:w="100" w:type="dxa"/>
              <w:bottom w:w="100" w:type="dxa"/>
              <w:right w:w="100" w:type="dxa"/>
            </w:tcMar>
          </w:tcPr>
          <w:p w14:paraId="4AFDA855"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Участие в игре Пресс-конференция (групповая работа) </w:t>
            </w:r>
          </w:p>
        </w:tc>
        <w:tc>
          <w:tcPr>
            <w:tcW w:w="3639" w:type="dxa"/>
            <w:shd w:val="clear" w:color="auto" w:fill="auto"/>
            <w:tcMar>
              <w:top w:w="100" w:type="dxa"/>
              <w:left w:w="100" w:type="dxa"/>
              <w:bottom w:w="100" w:type="dxa"/>
              <w:right w:w="100" w:type="dxa"/>
            </w:tcMar>
          </w:tcPr>
          <w:p w14:paraId="002FB1E7"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Применяет исторические знания для принятия решений в контексте игры, отражающей исторические реалии эпохи, и вовлекает в </w:t>
            </w:r>
            <w:r>
              <w:rPr>
                <w:rFonts w:ascii="Times New Roman" w:eastAsia="Times New Roman" w:hAnsi="Times New Roman" w:cs="Times New Roman"/>
                <w:sz w:val="28"/>
                <w:szCs w:val="28"/>
              </w:rPr>
              <w:lastRenderedPageBreak/>
              <w:t>игровой процесс анализ причинно-следственных связей исторических событий</w:t>
            </w:r>
          </w:p>
        </w:tc>
      </w:tr>
    </w:tbl>
    <w:p w14:paraId="6D17E75A" w14:textId="77777777" w:rsidR="00776348" w:rsidRDefault="00776348">
      <w:pPr>
        <w:spacing w:after="0" w:line="240" w:lineRule="auto"/>
        <w:jc w:val="both"/>
        <w:rPr>
          <w:rFonts w:ascii="Times New Roman" w:eastAsia="Times New Roman" w:hAnsi="Times New Roman" w:cs="Times New Roman"/>
          <w:sz w:val="28"/>
          <w:szCs w:val="28"/>
        </w:rPr>
      </w:pPr>
    </w:p>
    <w:p w14:paraId="4913577D" w14:textId="77777777" w:rsidR="00776348" w:rsidRPr="00BD3F6F" w:rsidRDefault="00067061">
      <w:pPr>
        <w:spacing w:after="0" w:line="240" w:lineRule="auto"/>
        <w:ind w:firstLine="709"/>
        <w:jc w:val="both"/>
        <w:rPr>
          <w:rFonts w:ascii="Times New Roman" w:eastAsia="Times New Roman" w:hAnsi="Times New Roman" w:cs="Times New Roman"/>
          <w:i/>
          <w:iCs/>
          <w:sz w:val="28"/>
          <w:szCs w:val="28"/>
          <w:highlight w:val="red"/>
        </w:rPr>
      </w:pPr>
      <w:r w:rsidRPr="00BD3F6F">
        <w:rPr>
          <w:rFonts w:ascii="Times New Roman" w:eastAsia="Times New Roman" w:hAnsi="Times New Roman" w:cs="Times New Roman"/>
          <w:i/>
          <w:iCs/>
          <w:sz w:val="28"/>
          <w:szCs w:val="28"/>
        </w:rPr>
        <w:t>Тема 5. Эволюция казахской государственности</w:t>
      </w:r>
    </w:p>
    <w:p w14:paraId="0610308E" w14:textId="59C93A88"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Цель урока: Проанализировать этапы развития казахской государственности в разные </w:t>
      </w:r>
      <w:r w:rsidR="008C055B">
        <w:rPr>
          <w:rFonts w:ascii="Times New Roman" w:eastAsia="Times New Roman" w:hAnsi="Times New Roman" w:cs="Times New Roman"/>
          <w:sz w:val="28"/>
          <w:szCs w:val="28"/>
        </w:rPr>
        <w:t>исторические периоды (таблица 22</w:t>
      </w:r>
      <w:r>
        <w:rPr>
          <w:rFonts w:ascii="Times New Roman" w:eastAsia="Times New Roman" w:hAnsi="Times New Roman" w:cs="Times New Roman"/>
          <w:sz w:val="28"/>
          <w:szCs w:val="28"/>
        </w:rPr>
        <w:t>).</w:t>
      </w:r>
    </w:p>
    <w:p w14:paraId="36235868"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Задачи урока: </w:t>
      </w:r>
    </w:p>
    <w:p w14:paraId="050356B1" w14:textId="77777777" w:rsidR="00776348" w:rsidRDefault="00067061">
      <w:pPr>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рассмотреть основные аспекты эволюции казахской государственности;</w:t>
      </w:r>
    </w:p>
    <w:p w14:paraId="6C216DA9" w14:textId="77777777" w:rsidR="00776348" w:rsidRDefault="00067061">
      <w:pPr>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показать роль в развитии казахской государственности исторических деятелей: Керей и Жанибек ханов, Абылай хана, Алихана Бокейханова.  </w:t>
      </w:r>
    </w:p>
    <w:p w14:paraId="5978D06C" w14:textId="77777777" w:rsidR="00776348" w:rsidRDefault="00067061" w:rsidP="00BD3F6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методики предлагаемые для занятия: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1. Прием: П.О.П.С. (Позиция, объяснение, примеры, следствие) 2. Настольная игра «Путь героя: между двух империй». </w:t>
      </w:r>
    </w:p>
    <w:p w14:paraId="0AE0ABF5" w14:textId="77777777" w:rsidR="00776348" w:rsidRDefault="00776348">
      <w:pPr>
        <w:spacing w:after="0" w:line="240" w:lineRule="auto"/>
        <w:jc w:val="both"/>
        <w:rPr>
          <w:rFonts w:ascii="Times New Roman" w:eastAsia="Times New Roman" w:hAnsi="Times New Roman" w:cs="Times New Roman"/>
          <w:b/>
          <w:sz w:val="28"/>
          <w:szCs w:val="28"/>
        </w:rPr>
      </w:pPr>
    </w:p>
    <w:p w14:paraId="68319EFB" w14:textId="38B5B2CB" w:rsidR="00776348" w:rsidRDefault="008C055B">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22</w:t>
      </w:r>
      <w:r w:rsidR="00067061">
        <w:rPr>
          <w:rFonts w:ascii="Times New Roman" w:eastAsia="Times New Roman" w:hAnsi="Times New Roman" w:cs="Times New Roman"/>
          <w:sz w:val="28"/>
          <w:szCs w:val="28"/>
        </w:rPr>
        <w:t xml:space="preserve"> – Практические задания по теме</w:t>
      </w:r>
    </w:p>
    <w:p w14:paraId="52AD003D" w14:textId="77777777" w:rsidR="00776348" w:rsidRDefault="00776348">
      <w:pPr>
        <w:spacing w:after="0" w:line="240" w:lineRule="auto"/>
        <w:jc w:val="both"/>
        <w:rPr>
          <w:rFonts w:ascii="Times New Roman" w:eastAsia="Times New Roman" w:hAnsi="Times New Roman" w:cs="Times New Roman"/>
          <w:b/>
          <w:sz w:val="28"/>
          <w:szCs w:val="28"/>
        </w:rPr>
      </w:pPr>
    </w:p>
    <w:tbl>
      <w:tblPr>
        <w:tblStyle w:val="12"/>
        <w:tblW w:w="963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3960"/>
        <w:gridCol w:w="3639"/>
      </w:tblGrid>
      <w:tr w:rsidR="00776348" w14:paraId="0B6D9207" w14:textId="77777777">
        <w:tc>
          <w:tcPr>
            <w:tcW w:w="2040" w:type="dxa"/>
            <w:shd w:val="clear" w:color="auto" w:fill="auto"/>
            <w:tcMar>
              <w:top w:w="100" w:type="dxa"/>
              <w:left w:w="100" w:type="dxa"/>
              <w:bottom w:w="100" w:type="dxa"/>
              <w:right w:w="100" w:type="dxa"/>
            </w:tcMar>
          </w:tcPr>
          <w:p w14:paraId="51EF0411"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задания </w:t>
            </w:r>
          </w:p>
        </w:tc>
        <w:tc>
          <w:tcPr>
            <w:tcW w:w="3960" w:type="dxa"/>
            <w:shd w:val="clear" w:color="auto" w:fill="auto"/>
            <w:tcMar>
              <w:top w:w="100" w:type="dxa"/>
              <w:left w:w="100" w:type="dxa"/>
              <w:bottom w:w="100" w:type="dxa"/>
              <w:right w:w="100" w:type="dxa"/>
            </w:tcMar>
          </w:tcPr>
          <w:p w14:paraId="597BED32"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Формулировка задания </w:t>
            </w:r>
          </w:p>
        </w:tc>
        <w:tc>
          <w:tcPr>
            <w:tcW w:w="3639" w:type="dxa"/>
            <w:shd w:val="clear" w:color="auto" w:fill="auto"/>
            <w:tcMar>
              <w:top w:w="100" w:type="dxa"/>
              <w:left w:w="100" w:type="dxa"/>
              <w:bottom w:w="100" w:type="dxa"/>
              <w:right w:w="100" w:type="dxa"/>
            </w:tcMar>
          </w:tcPr>
          <w:p w14:paraId="02477C06"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Дескриптор </w:t>
            </w:r>
          </w:p>
        </w:tc>
      </w:tr>
      <w:tr w:rsidR="00776348" w14:paraId="59CC2C5C" w14:textId="77777777">
        <w:trPr>
          <w:trHeight w:val="480"/>
        </w:trPr>
        <w:tc>
          <w:tcPr>
            <w:tcW w:w="2040" w:type="dxa"/>
            <w:vMerge w:val="restart"/>
            <w:shd w:val="clear" w:color="auto" w:fill="auto"/>
            <w:tcMar>
              <w:top w:w="100" w:type="dxa"/>
              <w:left w:w="100" w:type="dxa"/>
              <w:bottom w:w="100" w:type="dxa"/>
              <w:right w:w="100" w:type="dxa"/>
            </w:tcMar>
          </w:tcPr>
          <w:p w14:paraId="0587D198"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Задание 1 </w:t>
            </w:r>
          </w:p>
          <w:p w14:paraId="46805D6B" w14:textId="77777777" w:rsidR="00776348" w:rsidRDefault="00776348">
            <w:pPr>
              <w:widowControl w:val="0"/>
              <w:rPr>
                <w:rFonts w:ascii="Times New Roman" w:eastAsia="Times New Roman" w:hAnsi="Times New Roman" w:cs="Times New Roman"/>
                <w:sz w:val="28"/>
                <w:szCs w:val="28"/>
              </w:rPr>
            </w:pPr>
          </w:p>
        </w:tc>
        <w:tc>
          <w:tcPr>
            <w:tcW w:w="3960" w:type="dxa"/>
            <w:vMerge w:val="restart"/>
            <w:shd w:val="clear" w:color="auto" w:fill="auto"/>
            <w:tcMar>
              <w:top w:w="100" w:type="dxa"/>
              <w:left w:w="100" w:type="dxa"/>
              <w:bottom w:w="100" w:type="dxa"/>
              <w:right w:w="100" w:type="dxa"/>
            </w:tcMar>
          </w:tcPr>
          <w:p w14:paraId="458CBF12"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Работа с теоретическим материалом по биографиям (индивидуальная работа) и </w:t>
            </w:r>
          </w:p>
          <w:p w14:paraId="438AE962"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написание приема ПОПС (позиция, объяснение, примеры и следствие).</w:t>
            </w:r>
          </w:p>
        </w:tc>
        <w:tc>
          <w:tcPr>
            <w:tcW w:w="3639" w:type="dxa"/>
            <w:vMerge w:val="restart"/>
            <w:shd w:val="clear" w:color="auto" w:fill="auto"/>
            <w:tcMar>
              <w:top w:w="100" w:type="dxa"/>
              <w:left w:w="100" w:type="dxa"/>
              <w:bottom w:w="100" w:type="dxa"/>
              <w:right w:w="100" w:type="dxa"/>
            </w:tcMar>
          </w:tcPr>
          <w:p w14:paraId="43283842"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 Анализирует исторические события связанные с эволюцией казахской государственности и деятельность Керей хана, Жанибек хана, Абылай хана и Алихана Бокейханова в становлении государственности</w:t>
            </w:r>
          </w:p>
          <w:p w14:paraId="790305C7"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2. Определеяет собственную позицию относительно роли деятелей в эволюции казахской государственности;</w:t>
            </w:r>
          </w:p>
          <w:p w14:paraId="0401A047"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3. Обосновывает свою позицию;</w:t>
            </w:r>
          </w:p>
          <w:p w14:paraId="4D6E765E"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4. Приводит примеры;</w:t>
            </w:r>
          </w:p>
          <w:p w14:paraId="21BFE54B"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5. Раскрывает следствие своей позиции.</w:t>
            </w:r>
          </w:p>
        </w:tc>
      </w:tr>
      <w:tr w:rsidR="00776348" w14:paraId="2A64BC48" w14:textId="77777777">
        <w:trPr>
          <w:trHeight w:val="480"/>
        </w:trPr>
        <w:tc>
          <w:tcPr>
            <w:tcW w:w="2040" w:type="dxa"/>
            <w:vMerge/>
            <w:shd w:val="clear" w:color="auto" w:fill="auto"/>
            <w:tcMar>
              <w:top w:w="100" w:type="dxa"/>
              <w:left w:w="100" w:type="dxa"/>
              <w:bottom w:w="100" w:type="dxa"/>
              <w:right w:w="100" w:type="dxa"/>
            </w:tcMar>
          </w:tcPr>
          <w:p w14:paraId="08CEB585" w14:textId="77777777" w:rsidR="00776348" w:rsidRDefault="00776348">
            <w:pPr>
              <w:widowControl w:val="0"/>
              <w:rPr>
                <w:rFonts w:ascii="Times New Roman" w:eastAsia="Times New Roman" w:hAnsi="Times New Roman" w:cs="Times New Roman"/>
                <w:sz w:val="28"/>
                <w:szCs w:val="28"/>
              </w:rPr>
            </w:pPr>
          </w:p>
        </w:tc>
        <w:tc>
          <w:tcPr>
            <w:tcW w:w="3960" w:type="dxa"/>
            <w:vMerge/>
            <w:shd w:val="clear" w:color="auto" w:fill="auto"/>
            <w:tcMar>
              <w:top w:w="100" w:type="dxa"/>
              <w:left w:w="100" w:type="dxa"/>
              <w:bottom w:w="100" w:type="dxa"/>
              <w:right w:w="100" w:type="dxa"/>
            </w:tcMar>
          </w:tcPr>
          <w:p w14:paraId="7D165899" w14:textId="77777777" w:rsidR="00776348" w:rsidRDefault="00776348">
            <w:pPr>
              <w:widowControl w:val="0"/>
              <w:rPr>
                <w:rFonts w:ascii="Times New Roman" w:eastAsia="Times New Roman" w:hAnsi="Times New Roman" w:cs="Times New Roman"/>
                <w:sz w:val="28"/>
                <w:szCs w:val="28"/>
              </w:rPr>
            </w:pPr>
          </w:p>
        </w:tc>
        <w:tc>
          <w:tcPr>
            <w:tcW w:w="3639" w:type="dxa"/>
            <w:vMerge/>
            <w:shd w:val="clear" w:color="auto" w:fill="auto"/>
            <w:tcMar>
              <w:top w:w="100" w:type="dxa"/>
              <w:left w:w="100" w:type="dxa"/>
              <w:bottom w:w="100" w:type="dxa"/>
              <w:right w:w="100" w:type="dxa"/>
            </w:tcMar>
          </w:tcPr>
          <w:p w14:paraId="5D51E901" w14:textId="77777777" w:rsidR="00776348" w:rsidRDefault="00776348">
            <w:pPr>
              <w:widowControl w:val="0"/>
              <w:rPr>
                <w:rFonts w:ascii="Times New Roman" w:eastAsia="Times New Roman" w:hAnsi="Times New Roman" w:cs="Times New Roman"/>
                <w:sz w:val="28"/>
                <w:szCs w:val="28"/>
              </w:rPr>
            </w:pPr>
          </w:p>
        </w:tc>
      </w:tr>
      <w:tr w:rsidR="00776348" w14:paraId="54FD17AC" w14:textId="77777777">
        <w:tc>
          <w:tcPr>
            <w:tcW w:w="2040" w:type="dxa"/>
            <w:shd w:val="clear" w:color="auto" w:fill="auto"/>
            <w:tcMar>
              <w:top w:w="100" w:type="dxa"/>
              <w:left w:w="100" w:type="dxa"/>
              <w:bottom w:w="100" w:type="dxa"/>
              <w:right w:w="100" w:type="dxa"/>
            </w:tcMar>
          </w:tcPr>
          <w:p w14:paraId="7597E5BA"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Задание 2</w:t>
            </w:r>
          </w:p>
        </w:tc>
        <w:tc>
          <w:tcPr>
            <w:tcW w:w="3960" w:type="dxa"/>
            <w:shd w:val="clear" w:color="auto" w:fill="auto"/>
            <w:tcMar>
              <w:top w:w="100" w:type="dxa"/>
              <w:left w:w="100" w:type="dxa"/>
              <w:bottom w:w="100" w:type="dxa"/>
              <w:right w:w="100" w:type="dxa"/>
            </w:tcMar>
          </w:tcPr>
          <w:p w14:paraId="5F550D06"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Участие в настольной игре (коллективно) </w:t>
            </w:r>
          </w:p>
        </w:tc>
        <w:tc>
          <w:tcPr>
            <w:tcW w:w="3639" w:type="dxa"/>
            <w:shd w:val="clear" w:color="auto" w:fill="auto"/>
            <w:tcMar>
              <w:top w:w="100" w:type="dxa"/>
              <w:left w:w="100" w:type="dxa"/>
              <w:bottom w:w="100" w:type="dxa"/>
              <w:right w:w="100" w:type="dxa"/>
            </w:tcMar>
          </w:tcPr>
          <w:p w14:paraId="5CE19424"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Применяет исторические знания для принятия решений в контексте </w:t>
            </w:r>
            <w:r>
              <w:rPr>
                <w:rFonts w:ascii="Times New Roman" w:eastAsia="Times New Roman" w:hAnsi="Times New Roman" w:cs="Times New Roman"/>
                <w:sz w:val="28"/>
                <w:szCs w:val="28"/>
              </w:rPr>
              <w:lastRenderedPageBreak/>
              <w:t>настольной игры, отражающей исторические реалии эпохи, и вовлекает в игровой процесс анализ причинно-следственных связей исторических событий</w:t>
            </w:r>
          </w:p>
        </w:tc>
      </w:tr>
    </w:tbl>
    <w:p w14:paraId="0C81FF39" w14:textId="77777777" w:rsidR="00776348" w:rsidRDefault="00776348">
      <w:pPr>
        <w:spacing w:after="0" w:line="240" w:lineRule="auto"/>
        <w:ind w:firstLine="708"/>
        <w:jc w:val="both"/>
        <w:rPr>
          <w:rFonts w:ascii="Times New Roman" w:eastAsia="Times New Roman" w:hAnsi="Times New Roman" w:cs="Times New Roman"/>
          <w:b/>
          <w:sz w:val="28"/>
          <w:szCs w:val="28"/>
        </w:rPr>
      </w:pPr>
    </w:p>
    <w:p w14:paraId="7228EA19" w14:textId="77777777" w:rsidR="00776348" w:rsidRPr="00BD3F6F" w:rsidRDefault="00067061">
      <w:pPr>
        <w:spacing w:after="0" w:line="240" w:lineRule="auto"/>
        <w:ind w:firstLine="709"/>
        <w:jc w:val="both"/>
        <w:rPr>
          <w:rFonts w:ascii="Times New Roman" w:eastAsia="Times New Roman" w:hAnsi="Times New Roman" w:cs="Times New Roman"/>
          <w:i/>
          <w:iCs/>
          <w:sz w:val="28"/>
          <w:szCs w:val="28"/>
        </w:rPr>
      </w:pPr>
      <w:r w:rsidRPr="00BD3F6F">
        <w:rPr>
          <w:rFonts w:ascii="Times New Roman" w:eastAsia="Times New Roman" w:hAnsi="Times New Roman" w:cs="Times New Roman"/>
          <w:i/>
          <w:iCs/>
          <w:sz w:val="28"/>
          <w:szCs w:val="28"/>
        </w:rPr>
        <w:t>Тема 6. Материальная культура и прикладное искусство казахского народа.</w:t>
      </w:r>
    </w:p>
    <w:p w14:paraId="55F946D7" w14:textId="5C9CBCA6" w:rsidR="00776348" w:rsidRDefault="00067061" w:rsidP="00BD3F6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Цель урока: определить основные культурные и материальные достижения казахского народа </w:t>
      </w:r>
      <w:r w:rsidR="00BD3F6F" w:rsidRPr="00673923">
        <w:rPr>
          <w:rFonts w:ascii="Times New Roman" w:eastAsia="Times New Roman" w:hAnsi="Times New Roman" w:cs="Times New Roman"/>
          <w:color w:val="000000" w:themeColor="text1"/>
          <w:sz w:val="28"/>
          <w:szCs w:val="28"/>
          <w:lang w:val="ru-RU"/>
        </w:rPr>
        <w:t xml:space="preserve">в </w:t>
      </w:r>
      <w:r w:rsidRPr="00673923">
        <w:rPr>
          <w:rFonts w:ascii="Times New Roman" w:eastAsia="Times New Roman" w:hAnsi="Times New Roman" w:cs="Times New Roman"/>
          <w:color w:val="000000" w:themeColor="text1"/>
          <w:sz w:val="28"/>
          <w:szCs w:val="28"/>
        </w:rPr>
        <w:t>развити</w:t>
      </w:r>
      <w:r w:rsidR="00BD3F6F" w:rsidRPr="00673923">
        <w:rPr>
          <w:rFonts w:ascii="Times New Roman" w:eastAsia="Times New Roman" w:hAnsi="Times New Roman" w:cs="Times New Roman"/>
          <w:color w:val="000000" w:themeColor="text1"/>
          <w:sz w:val="28"/>
          <w:szCs w:val="28"/>
          <w:lang w:val="ru-RU"/>
        </w:rPr>
        <w:t>и</w:t>
      </w:r>
      <w:r w:rsidRPr="00673923">
        <w:rPr>
          <w:rFonts w:ascii="Times New Roman" w:eastAsia="Times New Roman" w:hAnsi="Times New Roman" w:cs="Times New Roman"/>
          <w:color w:val="000000" w:themeColor="text1"/>
          <w:sz w:val="28"/>
          <w:szCs w:val="28"/>
        </w:rPr>
        <w:t xml:space="preserve"> и преемственности историко-этнографических процессов на территории Казахстана </w:t>
      </w:r>
      <w:r>
        <w:rPr>
          <w:rFonts w:ascii="Times New Roman" w:eastAsia="Times New Roman" w:hAnsi="Times New Roman" w:cs="Times New Roman"/>
          <w:sz w:val="28"/>
          <w:szCs w:val="28"/>
        </w:rPr>
        <w:t>через жизнь и деятельность Алькея Маргулана и Абылхана Кастеева</w:t>
      </w:r>
      <w:r w:rsidR="00BD3F6F">
        <w:rPr>
          <w:rFonts w:ascii="Times New Roman" w:eastAsia="Times New Roman" w:hAnsi="Times New Roman" w:cs="Times New Roman"/>
          <w:sz w:val="28"/>
          <w:szCs w:val="28"/>
          <w:lang w:val="ru-RU"/>
        </w:rPr>
        <w:t xml:space="preserve"> </w:t>
      </w:r>
      <w:r w:rsidR="008C055B">
        <w:rPr>
          <w:rFonts w:ascii="Times New Roman" w:eastAsia="Times New Roman" w:hAnsi="Times New Roman" w:cs="Times New Roman"/>
          <w:sz w:val="28"/>
          <w:szCs w:val="28"/>
        </w:rPr>
        <w:t>(таблица 23</w:t>
      </w:r>
      <w:r w:rsidR="00BD3F6F" w:rsidRPr="00BD3F6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571F8184"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Задачи урока: </w:t>
      </w:r>
    </w:p>
    <w:p w14:paraId="6EB895DE" w14:textId="77777777" w:rsidR="00776348" w:rsidRDefault="00067061">
      <w:pPr>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рассмотреть важнейшие достижения материальной культуры казахского народа и преемственность историко-этнографических процессов на территории Казахстана;</w:t>
      </w:r>
    </w:p>
    <w:p w14:paraId="3A5A5B96" w14:textId="75DF6687" w:rsidR="00776348" w:rsidRDefault="00067061">
      <w:pPr>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охарактеризовать развитие культурных и материальных аспектов казахского народа и их преемственности в историко-этнографических процессах на территории Казахстана на примере наследи</w:t>
      </w:r>
      <w:r w:rsidR="00BD3F6F">
        <w:rPr>
          <w:rFonts w:ascii="Times New Roman" w:eastAsia="Times New Roman" w:hAnsi="Times New Roman" w:cs="Times New Roman"/>
          <w:sz w:val="28"/>
          <w:szCs w:val="28"/>
          <w:lang w:val="ru-RU"/>
        </w:rPr>
        <w:t>я</w:t>
      </w:r>
      <w:r>
        <w:rPr>
          <w:rFonts w:ascii="Times New Roman" w:eastAsia="Times New Roman" w:hAnsi="Times New Roman" w:cs="Times New Roman"/>
          <w:sz w:val="28"/>
          <w:szCs w:val="28"/>
        </w:rPr>
        <w:t xml:space="preserve"> Алькея Маргулана и Абылхана Кастеева;</w:t>
      </w:r>
    </w:p>
    <w:p w14:paraId="37785FBC" w14:textId="7FDDBC87" w:rsidR="00776348" w:rsidRPr="00BD3F6F" w:rsidRDefault="00067061" w:rsidP="00BD3F6F">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Основные методики предлагаемые для занятия: 1. Музейные экспонаты. 2. Прием З.Х.У.</w:t>
      </w:r>
      <w:r w:rsidR="00604B4F">
        <w:rPr>
          <w:rFonts w:ascii="Times New Roman" w:eastAsia="Times New Roman" w:hAnsi="Times New Roman" w:cs="Times New Roman"/>
          <w:sz w:val="28"/>
          <w:szCs w:val="28"/>
          <w:lang w:val="ru-RU"/>
        </w:rPr>
        <w:t>,</w:t>
      </w:r>
      <w:r w:rsidR="00BD3F6F">
        <w:rPr>
          <w:rFonts w:ascii="Times New Roman" w:eastAsia="Times New Roman" w:hAnsi="Times New Roman" w:cs="Times New Roman"/>
          <w:sz w:val="28"/>
          <w:szCs w:val="28"/>
          <w:lang w:val="ru-RU"/>
        </w:rPr>
        <w:t xml:space="preserve"> </w:t>
      </w:r>
      <w:r w:rsidR="00BD3F6F" w:rsidRPr="00604B4F">
        <w:rPr>
          <w:rFonts w:ascii="Times New Roman" w:eastAsia="Times New Roman" w:hAnsi="Times New Roman" w:cs="Times New Roman"/>
          <w:color w:val="000000" w:themeColor="text1"/>
          <w:sz w:val="28"/>
          <w:szCs w:val="28"/>
          <w:lang w:val="ru-RU"/>
        </w:rPr>
        <w:t>(</w:t>
      </w:r>
      <w:r w:rsidR="00604B4F" w:rsidRPr="00604B4F">
        <w:rPr>
          <w:rFonts w:ascii="Times New Roman" w:eastAsia="Times New Roman" w:hAnsi="Times New Roman" w:cs="Times New Roman"/>
          <w:color w:val="000000" w:themeColor="text1"/>
          <w:sz w:val="28"/>
          <w:szCs w:val="28"/>
          <w:lang w:val="ru-RU"/>
        </w:rPr>
        <w:t>Знаю, хочу узнать, узнал</w:t>
      </w:r>
      <w:r w:rsidR="00BD3F6F" w:rsidRPr="00604B4F">
        <w:rPr>
          <w:rFonts w:ascii="Times New Roman" w:eastAsia="Times New Roman" w:hAnsi="Times New Roman" w:cs="Times New Roman"/>
          <w:color w:val="000000" w:themeColor="text1"/>
          <w:sz w:val="28"/>
          <w:szCs w:val="28"/>
          <w:lang w:val="ru-RU"/>
        </w:rPr>
        <w:t>)</w:t>
      </w:r>
      <w:r w:rsidR="00604B4F" w:rsidRPr="00604B4F">
        <w:rPr>
          <w:rFonts w:ascii="Times New Roman" w:eastAsia="Times New Roman" w:hAnsi="Times New Roman" w:cs="Times New Roman"/>
          <w:color w:val="000000" w:themeColor="text1"/>
          <w:sz w:val="28"/>
          <w:szCs w:val="28"/>
          <w:lang w:val="ru-RU"/>
        </w:rPr>
        <w:t>.</w:t>
      </w:r>
    </w:p>
    <w:p w14:paraId="1FFD8BC3" w14:textId="77777777" w:rsidR="00776348" w:rsidRDefault="00776348">
      <w:pPr>
        <w:spacing w:after="0" w:line="240" w:lineRule="auto"/>
        <w:jc w:val="both"/>
        <w:rPr>
          <w:rFonts w:ascii="Times New Roman" w:eastAsia="Times New Roman" w:hAnsi="Times New Roman" w:cs="Times New Roman"/>
          <w:b/>
          <w:sz w:val="28"/>
          <w:szCs w:val="28"/>
        </w:rPr>
      </w:pPr>
    </w:p>
    <w:p w14:paraId="5CE770DC" w14:textId="4601AB4D" w:rsidR="00776348" w:rsidRDefault="008C055B">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23</w:t>
      </w:r>
      <w:r w:rsidR="00067061">
        <w:rPr>
          <w:rFonts w:ascii="Times New Roman" w:eastAsia="Times New Roman" w:hAnsi="Times New Roman" w:cs="Times New Roman"/>
          <w:sz w:val="28"/>
          <w:szCs w:val="28"/>
        </w:rPr>
        <w:t xml:space="preserve"> – Практические задания по теме</w:t>
      </w:r>
    </w:p>
    <w:p w14:paraId="35E18A87" w14:textId="77777777" w:rsidR="00776348" w:rsidRDefault="00776348">
      <w:pPr>
        <w:spacing w:after="0" w:line="240" w:lineRule="auto"/>
        <w:jc w:val="both"/>
        <w:rPr>
          <w:rFonts w:ascii="Times New Roman" w:eastAsia="Times New Roman" w:hAnsi="Times New Roman" w:cs="Times New Roman"/>
          <w:b/>
          <w:sz w:val="28"/>
          <w:szCs w:val="28"/>
        </w:rPr>
      </w:pPr>
    </w:p>
    <w:tbl>
      <w:tblPr>
        <w:tblStyle w:val="11a"/>
        <w:tblW w:w="963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3960"/>
        <w:gridCol w:w="3639"/>
      </w:tblGrid>
      <w:tr w:rsidR="00776348" w14:paraId="42072212" w14:textId="77777777">
        <w:tc>
          <w:tcPr>
            <w:tcW w:w="2040" w:type="dxa"/>
            <w:shd w:val="clear" w:color="auto" w:fill="auto"/>
            <w:tcMar>
              <w:top w:w="100" w:type="dxa"/>
              <w:left w:w="100" w:type="dxa"/>
              <w:bottom w:w="100" w:type="dxa"/>
              <w:right w:w="100" w:type="dxa"/>
            </w:tcMar>
          </w:tcPr>
          <w:p w14:paraId="288C3862"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задания </w:t>
            </w:r>
          </w:p>
        </w:tc>
        <w:tc>
          <w:tcPr>
            <w:tcW w:w="3960" w:type="dxa"/>
            <w:shd w:val="clear" w:color="auto" w:fill="auto"/>
            <w:tcMar>
              <w:top w:w="100" w:type="dxa"/>
              <w:left w:w="100" w:type="dxa"/>
              <w:bottom w:w="100" w:type="dxa"/>
              <w:right w:w="100" w:type="dxa"/>
            </w:tcMar>
          </w:tcPr>
          <w:p w14:paraId="265BCB30"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Формулировка задания </w:t>
            </w:r>
          </w:p>
        </w:tc>
        <w:tc>
          <w:tcPr>
            <w:tcW w:w="3639" w:type="dxa"/>
            <w:shd w:val="clear" w:color="auto" w:fill="auto"/>
            <w:tcMar>
              <w:top w:w="100" w:type="dxa"/>
              <w:left w:w="100" w:type="dxa"/>
              <w:bottom w:w="100" w:type="dxa"/>
              <w:right w:w="100" w:type="dxa"/>
            </w:tcMar>
          </w:tcPr>
          <w:p w14:paraId="2A8EC422"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Дескриптор </w:t>
            </w:r>
          </w:p>
        </w:tc>
      </w:tr>
      <w:tr w:rsidR="00776348" w14:paraId="7299EE67" w14:textId="77777777">
        <w:tc>
          <w:tcPr>
            <w:tcW w:w="2040" w:type="dxa"/>
            <w:shd w:val="clear" w:color="auto" w:fill="auto"/>
            <w:tcMar>
              <w:top w:w="100" w:type="dxa"/>
              <w:left w:w="100" w:type="dxa"/>
              <w:bottom w:w="100" w:type="dxa"/>
              <w:right w:w="100" w:type="dxa"/>
            </w:tcMar>
          </w:tcPr>
          <w:p w14:paraId="26B2DE96"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Задание 1 </w:t>
            </w:r>
          </w:p>
        </w:tc>
        <w:tc>
          <w:tcPr>
            <w:tcW w:w="3960" w:type="dxa"/>
            <w:shd w:val="clear" w:color="auto" w:fill="auto"/>
            <w:tcMar>
              <w:top w:w="100" w:type="dxa"/>
              <w:left w:w="100" w:type="dxa"/>
              <w:bottom w:w="100" w:type="dxa"/>
              <w:right w:w="100" w:type="dxa"/>
            </w:tcMar>
          </w:tcPr>
          <w:p w14:paraId="3711F65C" w14:textId="757C32EF"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Изучить представленный музейный экспонат и сформи</w:t>
            </w:r>
            <w:r w:rsidR="00BD3F6F">
              <w:rPr>
                <w:rFonts w:ascii="Times New Roman" w:eastAsia="Times New Roman" w:hAnsi="Times New Roman" w:cs="Times New Roman"/>
                <w:sz w:val="28"/>
                <w:szCs w:val="28"/>
                <w:lang w:val="ru-RU"/>
              </w:rPr>
              <w:t>р</w:t>
            </w:r>
            <w:r>
              <w:rPr>
                <w:rFonts w:ascii="Times New Roman" w:eastAsia="Times New Roman" w:hAnsi="Times New Roman" w:cs="Times New Roman"/>
                <w:sz w:val="28"/>
                <w:szCs w:val="28"/>
              </w:rPr>
              <w:t>овать гипотезы</w:t>
            </w:r>
          </w:p>
        </w:tc>
        <w:tc>
          <w:tcPr>
            <w:tcW w:w="3639" w:type="dxa"/>
            <w:shd w:val="clear" w:color="auto" w:fill="auto"/>
            <w:tcMar>
              <w:top w:w="100" w:type="dxa"/>
              <w:left w:w="100" w:type="dxa"/>
              <w:bottom w:w="100" w:type="dxa"/>
              <w:right w:w="100" w:type="dxa"/>
            </w:tcMar>
          </w:tcPr>
          <w:p w14:paraId="47250768"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Анализирует предоставленные музейные экспонаты и приводит свои гипотезы</w:t>
            </w:r>
          </w:p>
        </w:tc>
      </w:tr>
      <w:tr w:rsidR="00776348" w14:paraId="2B3774A9" w14:textId="77777777">
        <w:tc>
          <w:tcPr>
            <w:tcW w:w="2040" w:type="dxa"/>
            <w:shd w:val="clear" w:color="auto" w:fill="auto"/>
            <w:tcMar>
              <w:top w:w="100" w:type="dxa"/>
              <w:left w:w="100" w:type="dxa"/>
              <w:bottom w:w="100" w:type="dxa"/>
              <w:right w:w="100" w:type="dxa"/>
            </w:tcMar>
          </w:tcPr>
          <w:p w14:paraId="165BEC84"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Задание 2 </w:t>
            </w:r>
          </w:p>
        </w:tc>
        <w:tc>
          <w:tcPr>
            <w:tcW w:w="3960" w:type="dxa"/>
            <w:shd w:val="clear" w:color="auto" w:fill="auto"/>
            <w:tcMar>
              <w:top w:w="100" w:type="dxa"/>
              <w:left w:w="100" w:type="dxa"/>
              <w:bottom w:w="100" w:type="dxa"/>
              <w:right w:w="100" w:type="dxa"/>
            </w:tcMar>
          </w:tcPr>
          <w:p w14:paraId="5F8D4A9C" w14:textId="74CA94EA"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с теоретическим мате</w:t>
            </w:r>
            <w:r w:rsidR="00BD3F6F">
              <w:rPr>
                <w:rFonts w:ascii="Times New Roman" w:eastAsia="Times New Roman" w:hAnsi="Times New Roman" w:cs="Times New Roman"/>
                <w:sz w:val="28"/>
                <w:szCs w:val="28"/>
                <w:lang w:val="ru-RU"/>
              </w:rPr>
              <w:t>р</w:t>
            </w:r>
            <w:r>
              <w:rPr>
                <w:rFonts w:ascii="Times New Roman" w:eastAsia="Times New Roman" w:hAnsi="Times New Roman" w:cs="Times New Roman"/>
                <w:sz w:val="28"/>
                <w:szCs w:val="28"/>
              </w:rPr>
              <w:t>иалом (индивидуальная работа) и заполнение таблицы ЗХУ (знаю, хочу узнать, узнал)</w:t>
            </w:r>
          </w:p>
        </w:tc>
        <w:tc>
          <w:tcPr>
            <w:tcW w:w="3639" w:type="dxa"/>
            <w:shd w:val="clear" w:color="auto" w:fill="auto"/>
            <w:tcMar>
              <w:top w:w="100" w:type="dxa"/>
              <w:left w:w="100" w:type="dxa"/>
              <w:bottom w:w="100" w:type="dxa"/>
              <w:right w:w="100" w:type="dxa"/>
            </w:tcMar>
          </w:tcPr>
          <w:p w14:paraId="4A742786"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 Анализирует деятельность Алькея Маргулана и Абылхана Кастеева в развитии культурных и материальных аспектов казахского народа и ее преемственности в историко-этнографических процессах на территории Казахстана;</w:t>
            </w:r>
          </w:p>
          <w:p w14:paraId="651D2C40"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Заполняет таблицу</w:t>
            </w:r>
          </w:p>
        </w:tc>
      </w:tr>
    </w:tbl>
    <w:p w14:paraId="09832FF8" w14:textId="77777777" w:rsidR="00776348" w:rsidRDefault="00776348">
      <w:pPr>
        <w:spacing w:after="0" w:line="240" w:lineRule="auto"/>
        <w:jc w:val="both"/>
        <w:rPr>
          <w:rFonts w:ascii="Times New Roman" w:eastAsia="Times New Roman" w:hAnsi="Times New Roman" w:cs="Times New Roman"/>
          <w:sz w:val="28"/>
          <w:szCs w:val="28"/>
        </w:rPr>
      </w:pPr>
    </w:p>
    <w:p w14:paraId="08D3F5E5" w14:textId="77777777" w:rsidR="00776348" w:rsidRPr="00BD3F6F" w:rsidRDefault="00067061">
      <w:pPr>
        <w:spacing w:after="0" w:line="240" w:lineRule="auto"/>
        <w:ind w:firstLine="709"/>
        <w:jc w:val="both"/>
        <w:rPr>
          <w:rFonts w:ascii="Times New Roman" w:eastAsia="Times New Roman" w:hAnsi="Times New Roman" w:cs="Times New Roman"/>
          <w:i/>
          <w:iCs/>
          <w:sz w:val="28"/>
          <w:szCs w:val="28"/>
          <w:highlight w:val="red"/>
        </w:rPr>
      </w:pPr>
      <w:r w:rsidRPr="00BD3F6F">
        <w:rPr>
          <w:rFonts w:ascii="Times New Roman" w:eastAsia="Times New Roman" w:hAnsi="Times New Roman" w:cs="Times New Roman"/>
          <w:i/>
          <w:iCs/>
          <w:sz w:val="28"/>
          <w:szCs w:val="28"/>
        </w:rPr>
        <w:t>Тема 7. Традиционное мировоззрение казахов</w:t>
      </w:r>
    </w:p>
    <w:p w14:paraId="468CF987" w14:textId="56C45434"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урока: раскрыть особенности традиционного мировоззрения казхского народа</w:t>
      </w:r>
      <w:r w:rsidRPr="00673923">
        <w:rPr>
          <w:rFonts w:ascii="Times New Roman" w:eastAsia="Times New Roman" w:hAnsi="Times New Roman" w:cs="Times New Roman"/>
          <w:color w:val="000000" w:themeColor="text1"/>
          <w:sz w:val="28"/>
          <w:szCs w:val="28"/>
        </w:rPr>
        <w:t xml:space="preserve">, </w:t>
      </w:r>
      <w:r w:rsidR="00BD3F6F" w:rsidRPr="00673923">
        <w:rPr>
          <w:rFonts w:ascii="Times New Roman" w:eastAsia="Times New Roman" w:hAnsi="Times New Roman" w:cs="Times New Roman"/>
          <w:color w:val="000000" w:themeColor="text1"/>
          <w:sz w:val="28"/>
          <w:szCs w:val="28"/>
          <w:lang w:val="ru-RU"/>
        </w:rPr>
        <w:t xml:space="preserve">его </w:t>
      </w:r>
      <w:r w:rsidRPr="00673923">
        <w:rPr>
          <w:rFonts w:ascii="Times New Roman" w:eastAsia="Times New Roman" w:hAnsi="Times New Roman" w:cs="Times New Roman"/>
          <w:color w:val="000000" w:themeColor="text1"/>
          <w:sz w:val="28"/>
          <w:szCs w:val="28"/>
        </w:rPr>
        <w:t>ду</w:t>
      </w:r>
      <w:r>
        <w:rPr>
          <w:rFonts w:ascii="Times New Roman" w:eastAsia="Times New Roman" w:hAnsi="Times New Roman" w:cs="Times New Roman"/>
          <w:sz w:val="28"/>
          <w:szCs w:val="28"/>
        </w:rPr>
        <w:t>ховные и н</w:t>
      </w:r>
      <w:r w:rsidR="008C055B">
        <w:rPr>
          <w:rFonts w:ascii="Times New Roman" w:eastAsia="Times New Roman" w:hAnsi="Times New Roman" w:cs="Times New Roman"/>
          <w:sz w:val="28"/>
          <w:szCs w:val="28"/>
        </w:rPr>
        <w:t>равственные ценности (таблица 24</w:t>
      </w:r>
      <w:r>
        <w:rPr>
          <w:rFonts w:ascii="Times New Roman" w:eastAsia="Times New Roman" w:hAnsi="Times New Roman" w:cs="Times New Roman"/>
          <w:sz w:val="28"/>
          <w:szCs w:val="28"/>
        </w:rPr>
        <w:t>).</w:t>
      </w:r>
    </w:p>
    <w:p w14:paraId="294D97BF"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Задачи урока: </w:t>
      </w:r>
    </w:p>
    <w:p w14:paraId="20C33CDA" w14:textId="77777777" w:rsidR="00776348" w:rsidRDefault="00067061">
      <w:pPr>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показать особенности традиционного мировоззрения казахского народа на основе исследования обычаев и традиции;</w:t>
      </w:r>
    </w:p>
    <w:p w14:paraId="7D022F17" w14:textId="24B2966F" w:rsidR="00776348" w:rsidRDefault="00067061">
      <w:pPr>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изучить традиционное мировоззрение и духовно-нраственные ценности казахского народа</w:t>
      </w:r>
      <w:r>
        <w:t xml:space="preserve"> </w:t>
      </w:r>
      <w:r>
        <w:rPr>
          <w:rFonts w:ascii="Times New Roman" w:eastAsia="Times New Roman" w:hAnsi="Times New Roman" w:cs="Times New Roman"/>
          <w:sz w:val="28"/>
          <w:szCs w:val="28"/>
        </w:rPr>
        <w:t>на примере жизнедеятельности и научного наследия Шокана Уалиханова и Абая Кунанбаева;</w:t>
      </w:r>
    </w:p>
    <w:p w14:paraId="57D57286" w14:textId="77777777" w:rsidR="00776348" w:rsidRDefault="00067061" w:rsidP="00AB6A1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Основные методики предлагаемые для занятия: 1. Игра Кокпар. 2. Настольная игра «Путь героя: между двух империй». </w:t>
      </w:r>
    </w:p>
    <w:p w14:paraId="3297718C" w14:textId="77777777" w:rsidR="00776348" w:rsidRDefault="00776348">
      <w:pPr>
        <w:spacing w:after="0" w:line="240" w:lineRule="auto"/>
        <w:jc w:val="both"/>
        <w:rPr>
          <w:rFonts w:ascii="Times New Roman" w:eastAsia="Times New Roman" w:hAnsi="Times New Roman" w:cs="Times New Roman"/>
          <w:b/>
          <w:sz w:val="28"/>
          <w:szCs w:val="28"/>
        </w:rPr>
      </w:pPr>
    </w:p>
    <w:p w14:paraId="76EBCCCA" w14:textId="40751C3E" w:rsidR="00776348" w:rsidRDefault="008C055B">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24</w:t>
      </w:r>
      <w:r w:rsidR="00067061">
        <w:rPr>
          <w:rFonts w:ascii="Times New Roman" w:eastAsia="Times New Roman" w:hAnsi="Times New Roman" w:cs="Times New Roman"/>
          <w:sz w:val="28"/>
          <w:szCs w:val="28"/>
        </w:rPr>
        <w:t xml:space="preserve"> – Практические задания по теме</w:t>
      </w:r>
    </w:p>
    <w:p w14:paraId="4F1C65C8" w14:textId="77777777" w:rsidR="00776348" w:rsidRDefault="00776348">
      <w:pPr>
        <w:spacing w:after="0" w:line="240" w:lineRule="auto"/>
        <w:jc w:val="both"/>
        <w:rPr>
          <w:rFonts w:ascii="Times New Roman" w:eastAsia="Times New Roman" w:hAnsi="Times New Roman" w:cs="Times New Roman"/>
          <w:b/>
          <w:sz w:val="28"/>
          <w:szCs w:val="28"/>
        </w:rPr>
      </w:pPr>
    </w:p>
    <w:tbl>
      <w:tblPr>
        <w:tblStyle w:val="10a"/>
        <w:tblW w:w="963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3960"/>
        <w:gridCol w:w="3639"/>
      </w:tblGrid>
      <w:tr w:rsidR="00776348" w14:paraId="25FEC107" w14:textId="77777777">
        <w:tc>
          <w:tcPr>
            <w:tcW w:w="2040" w:type="dxa"/>
            <w:shd w:val="clear" w:color="auto" w:fill="auto"/>
            <w:tcMar>
              <w:top w:w="100" w:type="dxa"/>
              <w:left w:w="100" w:type="dxa"/>
              <w:bottom w:w="100" w:type="dxa"/>
              <w:right w:w="100" w:type="dxa"/>
            </w:tcMar>
          </w:tcPr>
          <w:p w14:paraId="0F798200"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задания </w:t>
            </w:r>
          </w:p>
        </w:tc>
        <w:tc>
          <w:tcPr>
            <w:tcW w:w="3960" w:type="dxa"/>
            <w:shd w:val="clear" w:color="auto" w:fill="auto"/>
            <w:tcMar>
              <w:top w:w="100" w:type="dxa"/>
              <w:left w:w="100" w:type="dxa"/>
              <w:bottom w:w="100" w:type="dxa"/>
              <w:right w:w="100" w:type="dxa"/>
            </w:tcMar>
          </w:tcPr>
          <w:p w14:paraId="437CF365"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Формулировка задания </w:t>
            </w:r>
          </w:p>
        </w:tc>
        <w:tc>
          <w:tcPr>
            <w:tcW w:w="3639" w:type="dxa"/>
            <w:shd w:val="clear" w:color="auto" w:fill="auto"/>
            <w:tcMar>
              <w:top w:w="100" w:type="dxa"/>
              <w:left w:w="100" w:type="dxa"/>
              <w:bottom w:w="100" w:type="dxa"/>
              <w:right w:w="100" w:type="dxa"/>
            </w:tcMar>
          </w:tcPr>
          <w:p w14:paraId="2B9248C7"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Дескриптор </w:t>
            </w:r>
          </w:p>
        </w:tc>
      </w:tr>
      <w:tr w:rsidR="00776348" w14:paraId="59B0D2CD" w14:textId="77777777">
        <w:trPr>
          <w:trHeight w:val="480"/>
        </w:trPr>
        <w:tc>
          <w:tcPr>
            <w:tcW w:w="2040" w:type="dxa"/>
            <w:vMerge w:val="restart"/>
            <w:shd w:val="clear" w:color="auto" w:fill="auto"/>
            <w:tcMar>
              <w:top w:w="100" w:type="dxa"/>
              <w:left w:w="100" w:type="dxa"/>
              <w:bottom w:w="100" w:type="dxa"/>
              <w:right w:w="100" w:type="dxa"/>
            </w:tcMar>
          </w:tcPr>
          <w:p w14:paraId="393FEF01"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Задание 1 </w:t>
            </w:r>
          </w:p>
          <w:p w14:paraId="64C0BB73" w14:textId="77777777" w:rsidR="00776348" w:rsidRDefault="00776348">
            <w:pPr>
              <w:widowControl w:val="0"/>
              <w:rPr>
                <w:rFonts w:ascii="Times New Roman" w:eastAsia="Times New Roman" w:hAnsi="Times New Roman" w:cs="Times New Roman"/>
                <w:sz w:val="28"/>
                <w:szCs w:val="28"/>
              </w:rPr>
            </w:pPr>
          </w:p>
        </w:tc>
        <w:tc>
          <w:tcPr>
            <w:tcW w:w="3960" w:type="dxa"/>
            <w:vMerge w:val="restart"/>
            <w:shd w:val="clear" w:color="auto" w:fill="auto"/>
            <w:tcMar>
              <w:top w:w="100" w:type="dxa"/>
              <w:left w:w="100" w:type="dxa"/>
              <w:bottom w:w="100" w:type="dxa"/>
              <w:right w:w="100" w:type="dxa"/>
            </w:tcMar>
          </w:tcPr>
          <w:p w14:paraId="50E40C8F" w14:textId="0AF2B031"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с теоретическим материалом, изучить статью «О мусульманс</w:t>
            </w:r>
            <w:r w:rsidR="008A563F">
              <w:rPr>
                <w:rFonts w:ascii="Times New Roman" w:eastAsia="Times New Roman" w:hAnsi="Times New Roman" w:cs="Times New Roman"/>
                <w:sz w:val="28"/>
                <w:szCs w:val="28"/>
                <w:lang w:val="ru-RU"/>
              </w:rPr>
              <w:t>т</w:t>
            </w:r>
            <w:r>
              <w:rPr>
                <w:rFonts w:ascii="Times New Roman" w:eastAsia="Times New Roman" w:hAnsi="Times New Roman" w:cs="Times New Roman"/>
                <w:sz w:val="28"/>
                <w:szCs w:val="28"/>
              </w:rPr>
              <w:t>ве в степи» Шокана Уалиханова и слова наз</w:t>
            </w:r>
            <w:r w:rsidR="00AB6A1A">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rPr>
              <w:t>д</w:t>
            </w:r>
            <w:r w:rsidR="00AB6A1A">
              <w:rPr>
                <w:rFonts w:ascii="Times New Roman" w:eastAsia="Times New Roman" w:hAnsi="Times New Roman" w:cs="Times New Roman"/>
                <w:sz w:val="28"/>
                <w:szCs w:val="28"/>
                <w:lang w:val="ru-RU"/>
              </w:rPr>
              <w:t>а</w:t>
            </w:r>
            <w:r>
              <w:rPr>
                <w:rFonts w:ascii="Times New Roman" w:eastAsia="Times New Roman" w:hAnsi="Times New Roman" w:cs="Times New Roman"/>
                <w:sz w:val="28"/>
                <w:szCs w:val="28"/>
              </w:rPr>
              <w:t>ния Абая Кунанбаева</w:t>
            </w:r>
            <w:r w:rsidR="00AB6A1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участвовать в игре Кокпар (групповая работа)</w:t>
            </w:r>
          </w:p>
        </w:tc>
        <w:tc>
          <w:tcPr>
            <w:tcW w:w="3639" w:type="dxa"/>
            <w:vMerge w:val="restart"/>
            <w:shd w:val="clear" w:color="auto" w:fill="auto"/>
            <w:tcMar>
              <w:top w:w="100" w:type="dxa"/>
              <w:left w:w="100" w:type="dxa"/>
              <w:bottom w:w="100" w:type="dxa"/>
              <w:right w:w="100" w:type="dxa"/>
            </w:tcMar>
          </w:tcPr>
          <w:p w14:paraId="57C2A55C" w14:textId="04C8A0B0"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Анализируют особенности традиционного мировоззрения и духовно нравственные ценности казахского народа на примере </w:t>
            </w:r>
            <w:r w:rsidR="00AB6A1A">
              <w:rPr>
                <w:rFonts w:ascii="Times New Roman" w:eastAsia="Times New Roman" w:hAnsi="Times New Roman" w:cs="Times New Roman"/>
                <w:sz w:val="28"/>
                <w:szCs w:val="28"/>
                <w:lang w:val="ru-RU"/>
              </w:rPr>
              <w:t xml:space="preserve">работ </w:t>
            </w:r>
            <w:r>
              <w:rPr>
                <w:rFonts w:ascii="Times New Roman" w:eastAsia="Times New Roman" w:hAnsi="Times New Roman" w:cs="Times New Roman"/>
                <w:sz w:val="28"/>
                <w:szCs w:val="28"/>
              </w:rPr>
              <w:t>Шокана Уалиханова и Абая Кунанбаева</w:t>
            </w:r>
          </w:p>
          <w:p w14:paraId="614EAB56" w14:textId="1FC93B22" w:rsidR="00776348" w:rsidRPr="00AB6A1A" w:rsidRDefault="00067061">
            <w:pPr>
              <w:widowContro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2. Разрабатывают вопросы для противника</w:t>
            </w:r>
          </w:p>
          <w:p w14:paraId="220FF82E"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3. Дают аргументированные ответы.</w:t>
            </w:r>
          </w:p>
        </w:tc>
      </w:tr>
      <w:tr w:rsidR="00776348" w14:paraId="04BF023C" w14:textId="77777777">
        <w:trPr>
          <w:trHeight w:val="480"/>
        </w:trPr>
        <w:tc>
          <w:tcPr>
            <w:tcW w:w="2040" w:type="dxa"/>
            <w:vMerge/>
            <w:shd w:val="clear" w:color="auto" w:fill="auto"/>
            <w:tcMar>
              <w:top w:w="100" w:type="dxa"/>
              <w:left w:w="100" w:type="dxa"/>
              <w:bottom w:w="100" w:type="dxa"/>
              <w:right w:w="100" w:type="dxa"/>
            </w:tcMar>
          </w:tcPr>
          <w:p w14:paraId="6F93F75C" w14:textId="77777777" w:rsidR="00776348" w:rsidRDefault="00776348">
            <w:pPr>
              <w:widowControl w:val="0"/>
              <w:rPr>
                <w:rFonts w:ascii="Times New Roman" w:eastAsia="Times New Roman" w:hAnsi="Times New Roman" w:cs="Times New Roman"/>
                <w:sz w:val="28"/>
                <w:szCs w:val="28"/>
              </w:rPr>
            </w:pPr>
          </w:p>
        </w:tc>
        <w:tc>
          <w:tcPr>
            <w:tcW w:w="3960" w:type="dxa"/>
            <w:vMerge/>
            <w:shd w:val="clear" w:color="auto" w:fill="auto"/>
            <w:tcMar>
              <w:top w:w="100" w:type="dxa"/>
              <w:left w:w="100" w:type="dxa"/>
              <w:bottom w:w="100" w:type="dxa"/>
              <w:right w:w="100" w:type="dxa"/>
            </w:tcMar>
          </w:tcPr>
          <w:p w14:paraId="1A856C0D" w14:textId="77777777" w:rsidR="00776348" w:rsidRDefault="00776348">
            <w:pPr>
              <w:widowControl w:val="0"/>
              <w:rPr>
                <w:rFonts w:ascii="Times New Roman" w:eastAsia="Times New Roman" w:hAnsi="Times New Roman" w:cs="Times New Roman"/>
                <w:sz w:val="28"/>
                <w:szCs w:val="28"/>
              </w:rPr>
            </w:pPr>
          </w:p>
        </w:tc>
        <w:tc>
          <w:tcPr>
            <w:tcW w:w="3639" w:type="dxa"/>
            <w:vMerge/>
            <w:shd w:val="clear" w:color="auto" w:fill="auto"/>
            <w:tcMar>
              <w:top w:w="100" w:type="dxa"/>
              <w:left w:w="100" w:type="dxa"/>
              <w:bottom w:w="100" w:type="dxa"/>
              <w:right w:w="100" w:type="dxa"/>
            </w:tcMar>
          </w:tcPr>
          <w:p w14:paraId="0B8EEA4B" w14:textId="77777777" w:rsidR="00776348" w:rsidRDefault="00776348">
            <w:pPr>
              <w:widowControl w:val="0"/>
              <w:rPr>
                <w:rFonts w:ascii="Times New Roman" w:eastAsia="Times New Roman" w:hAnsi="Times New Roman" w:cs="Times New Roman"/>
                <w:sz w:val="28"/>
                <w:szCs w:val="28"/>
              </w:rPr>
            </w:pPr>
          </w:p>
        </w:tc>
      </w:tr>
      <w:tr w:rsidR="00776348" w14:paraId="3B8F0C1E" w14:textId="77777777">
        <w:tc>
          <w:tcPr>
            <w:tcW w:w="2040" w:type="dxa"/>
            <w:shd w:val="clear" w:color="auto" w:fill="auto"/>
            <w:tcMar>
              <w:top w:w="100" w:type="dxa"/>
              <w:left w:w="100" w:type="dxa"/>
              <w:bottom w:w="100" w:type="dxa"/>
              <w:right w:w="100" w:type="dxa"/>
            </w:tcMar>
          </w:tcPr>
          <w:p w14:paraId="2EC57A1C"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Задание 2</w:t>
            </w:r>
          </w:p>
        </w:tc>
        <w:tc>
          <w:tcPr>
            <w:tcW w:w="3960" w:type="dxa"/>
            <w:shd w:val="clear" w:color="auto" w:fill="auto"/>
            <w:tcMar>
              <w:top w:w="100" w:type="dxa"/>
              <w:left w:w="100" w:type="dxa"/>
              <w:bottom w:w="100" w:type="dxa"/>
              <w:right w:w="100" w:type="dxa"/>
            </w:tcMar>
          </w:tcPr>
          <w:p w14:paraId="68EA547E"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Участие в настольной игре (коллективно) </w:t>
            </w:r>
          </w:p>
        </w:tc>
        <w:tc>
          <w:tcPr>
            <w:tcW w:w="3639" w:type="dxa"/>
            <w:shd w:val="clear" w:color="auto" w:fill="auto"/>
            <w:tcMar>
              <w:top w:w="100" w:type="dxa"/>
              <w:left w:w="100" w:type="dxa"/>
              <w:bottom w:w="100" w:type="dxa"/>
              <w:right w:w="100" w:type="dxa"/>
            </w:tcMar>
          </w:tcPr>
          <w:p w14:paraId="00B85B31"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Применяет исторические знания для принятия решений в контексте настольной игры, отражающей исторические реалии эпохи, и вовлекает в игровой процесс анализ причинно-следственных связей исторических событий</w:t>
            </w:r>
          </w:p>
        </w:tc>
      </w:tr>
    </w:tbl>
    <w:p w14:paraId="79D09FE8" w14:textId="77777777" w:rsidR="00776348" w:rsidRDefault="00776348">
      <w:pPr>
        <w:spacing w:after="0" w:line="240" w:lineRule="auto"/>
        <w:jc w:val="both"/>
        <w:rPr>
          <w:rFonts w:ascii="Times New Roman" w:eastAsia="Times New Roman" w:hAnsi="Times New Roman" w:cs="Times New Roman"/>
          <w:sz w:val="28"/>
          <w:szCs w:val="28"/>
        </w:rPr>
      </w:pPr>
    </w:p>
    <w:p w14:paraId="539377BF" w14:textId="77777777" w:rsidR="00776348" w:rsidRPr="00AB6A1A" w:rsidRDefault="00067061">
      <w:pPr>
        <w:spacing w:after="0" w:line="240" w:lineRule="auto"/>
        <w:ind w:firstLine="709"/>
        <w:jc w:val="both"/>
        <w:rPr>
          <w:rFonts w:ascii="Times New Roman" w:eastAsia="Times New Roman" w:hAnsi="Times New Roman" w:cs="Times New Roman"/>
          <w:i/>
          <w:iCs/>
          <w:sz w:val="28"/>
          <w:szCs w:val="28"/>
          <w:highlight w:val="red"/>
        </w:rPr>
      </w:pPr>
      <w:r w:rsidRPr="00AB6A1A">
        <w:rPr>
          <w:rFonts w:ascii="Times New Roman" w:eastAsia="Times New Roman" w:hAnsi="Times New Roman" w:cs="Times New Roman"/>
          <w:i/>
          <w:iCs/>
          <w:sz w:val="28"/>
          <w:szCs w:val="28"/>
        </w:rPr>
        <w:t>Тема 8. Литературное и музыкальное наследие казахского народа</w:t>
      </w:r>
    </w:p>
    <w:p w14:paraId="5B65CCF3" w14:textId="065AC9B2"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Цель урока: определить особенности традиционной музыкальной культу</w:t>
      </w:r>
      <w:r w:rsidR="008C055B">
        <w:rPr>
          <w:rFonts w:ascii="Times New Roman" w:eastAsia="Times New Roman" w:hAnsi="Times New Roman" w:cs="Times New Roman"/>
          <w:sz w:val="28"/>
          <w:szCs w:val="28"/>
        </w:rPr>
        <w:t>ры казахского народа (таблица 25</w:t>
      </w:r>
      <w:r>
        <w:rPr>
          <w:rFonts w:ascii="Times New Roman" w:eastAsia="Times New Roman" w:hAnsi="Times New Roman" w:cs="Times New Roman"/>
          <w:sz w:val="28"/>
          <w:szCs w:val="28"/>
        </w:rPr>
        <w:t>).</w:t>
      </w:r>
    </w:p>
    <w:p w14:paraId="6B747C10"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Задачи урока: </w:t>
      </w:r>
    </w:p>
    <w:p w14:paraId="6EC86054" w14:textId="77777777" w:rsidR="00776348" w:rsidRDefault="00067061">
      <w:pPr>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показать важнейшие достижения и особенности традиционной музыкальной культуры казахского народа;</w:t>
      </w:r>
    </w:p>
    <w:p w14:paraId="182473B9" w14:textId="5158518E" w:rsidR="00776348" w:rsidRDefault="00067061">
      <w:pPr>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примере биографических сведений Курмангазы и Дины Нурпеисовой раскрыть развитие устного народного творчес</w:t>
      </w:r>
      <w:r w:rsidR="00AB6A1A">
        <w:rPr>
          <w:rFonts w:ascii="Times New Roman" w:eastAsia="Times New Roman" w:hAnsi="Times New Roman" w:cs="Times New Roman"/>
          <w:sz w:val="28"/>
          <w:szCs w:val="28"/>
          <w:lang w:val="ru-RU"/>
        </w:rPr>
        <w:t>т</w:t>
      </w:r>
      <w:r>
        <w:rPr>
          <w:rFonts w:ascii="Times New Roman" w:eastAsia="Times New Roman" w:hAnsi="Times New Roman" w:cs="Times New Roman"/>
          <w:sz w:val="28"/>
          <w:szCs w:val="28"/>
        </w:rPr>
        <w:t>ва и традиционной музыкальной культуры казахского народа</w:t>
      </w:r>
      <w:r w:rsidR="00AB6A1A">
        <w:rPr>
          <w:rFonts w:ascii="Times New Roman" w:eastAsia="Times New Roman" w:hAnsi="Times New Roman" w:cs="Times New Roman"/>
          <w:sz w:val="28"/>
          <w:szCs w:val="28"/>
          <w:lang w:val="ru-RU"/>
        </w:rPr>
        <w:t>.</w:t>
      </w:r>
    </w:p>
    <w:p w14:paraId="497847C3" w14:textId="77777777" w:rsidR="00776348" w:rsidRDefault="00067061" w:rsidP="00AB6A1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Основные методики предлагаемые для занятия: 1. Проект-музей творчества 2. Настольная игра «Путь героя: между двух империй». </w:t>
      </w:r>
    </w:p>
    <w:p w14:paraId="2665EF97" w14:textId="77777777" w:rsidR="00776348" w:rsidRDefault="00776348">
      <w:pPr>
        <w:spacing w:after="0" w:line="240" w:lineRule="auto"/>
        <w:jc w:val="both"/>
        <w:rPr>
          <w:rFonts w:ascii="Times New Roman" w:eastAsia="Times New Roman" w:hAnsi="Times New Roman" w:cs="Times New Roman"/>
          <w:b/>
          <w:sz w:val="28"/>
          <w:szCs w:val="28"/>
        </w:rPr>
      </w:pPr>
    </w:p>
    <w:p w14:paraId="2FA52EFA" w14:textId="323C4487" w:rsidR="00776348" w:rsidRDefault="008C055B">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25</w:t>
      </w:r>
      <w:r w:rsidR="00067061">
        <w:rPr>
          <w:rFonts w:ascii="Times New Roman" w:eastAsia="Times New Roman" w:hAnsi="Times New Roman" w:cs="Times New Roman"/>
          <w:sz w:val="28"/>
          <w:szCs w:val="28"/>
        </w:rPr>
        <w:t xml:space="preserve"> – Практические задания по теме</w:t>
      </w:r>
    </w:p>
    <w:p w14:paraId="6F07EC5B" w14:textId="77777777" w:rsidR="00776348" w:rsidRDefault="00776348">
      <w:pPr>
        <w:spacing w:after="0" w:line="240" w:lineRule="auto"/>
        <w:jc w:val="both"/>
        <w:rPr>
          <w:rFonts w:ascii="Times New Roman" w:eastAsia="Times New Roman" w:hAnsi="Times New Roman" w:cs="Times New Roman"/>
          <w:b/>
          <w:sz w:val="28"/>
          <w:szCs w:val="28"/>
        </w:rPr>
      </w:pPr>
    </w:p>
    <w:tbl>
      <w:tblPr>
        <w:tblStyle w:val="9"/>
        <w:tblW w:w="963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3960"/>
        <w:gridCol w:w="3639"/>
      </w:tblGrid>
      <w:tr w:rsidR="00776348" w14:paraId="59EEDD0B" w14:textId="77777777">
        <w:tc>
          <w:tcPr>
            <w:tcW w:w="2040" w:type="dxa"/>
            <w:shd w:val="clear" w:color="auto" w:fill="auto"/>
            <w:tcMar>
              <w:top w:w="100" w:type="dxa"/>
              <w:left w:w="100" w:type="dxa"/>
              <w:bottom w:w="100" w:type="dxa"/>
              <w:right w:w="100" w:type="dxa"/>
            </w:tcMar>
          </w:tcPr>
          <w:p w14:paraId="1E036076"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задания </w:t>
            </w:r>
          </w:p>
        </w:tc>
        <w:tc>
          <w:tcPr>
            <w:tcW w:w="3960" w:type="dxa"/>
            <w:shd w:val="clear" w:color="auto" w:fill="auto"/>
            <w:tcMar>
              <w:top w:w="100" w:type="dxa"/>
              <w:left w:w="100" w:type="dxa"/>
              <w:bottom w:w="100" w:type="dxa"/>
              <w:right w:w="100" w:type="dxa"/>
            </w:tcMar>
          </w:tcPr>
          <w:p w14:paraId="02985D05"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Формулировка задания </w:t>
            </w:r>
          </w:p>
        </w:tc>
        <w:tc>
          <w:tcPr>
            <w:tcW w:w="3639" w:type="dxa"/>
            <w:shd w:val="clear" w:color="auto" w:fill="auto"/>
            <w:tcMar>
              <w:top w:w="100" w:type="dxa"/>
              <w:left w:w="100" w:type="dxa"/>
              <w:bottom w:w="100" w:type="dxa"/>
              <w:right w:w="100" w:type="dxa"/>
            </w:tcMar>
          </w:tcPr>
          <w:p w14:paraId="2A354D9A"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Дескриптор </w:t>
            </w:r>
          </w:p>
        </w:tc>
      </w:tr>
      <w:tr w:rsidR="00776348" w14:paraId="2598657B" w14:textId="77777777">
        <w:tc>
          <w:tcPr>
            <w:tcW w:w="2040" w:type="dxa"/>
            <w:shd w:val="clear" w:color="auto" w:fill="auto"/>
            <w:tcMar>
              <w:top w:w="100" w:type="dxa"/>
              <w:left w:w="100" w:type="dxa"/>
              <w:bottom w:w="100" w:type="dxa"/>
              <w:right w:w="100" w:type="dxa"/>
            </w:tcMar>
          </w:tcPr>
          <w:p w14:paraId="3BA2E682"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Задание 1 </w:t>
            </w:r>
          </w:p>
        </w:tc>
        <w:tc>
          <w:tcPr>
            <w:tcW w:w="3960" w:type="dxa"/>
            <w:shd w:val="clear" w:color="auto" w:fill="auto"/>
            <w:tcMar>
              <w:top w:w="100" w:type="dxa"/>
              <w:left w:w="100" w:type="dxa"/>
              <w:bottom w:w="100" w:type="dxa"/>
              <w:right w:w="100" w:type="dxa"/>
            </w:tcMar>
          </w:tcPr>
          <w:p w14:paraId="7371D833" w14:textId="77777777" w:rsidR="00776348" w:rsidRDefault="00067061">
            <w:pPr>
              <w:widowControl w:val="0"/>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Работа с теоретическим материалом и создание проекта-музея творчества деятеля (Групповая работа)</w:t>
            </w:r>
          </w:p>
        </w:tc>
        <w:tc>
          <w:tcPr>
            <w:tcW w:w="3639" w:type="dxa"/>
            <w:shd w:val="clear" w:color="auto" w:fill="auto"/>
            <w:tcMar>
              <w:top w:w="100" w:type="dxa"/>
              <w:left w:w="100" w:type="dxa"/>
              <w:bottom w:w="100" w:type="dxa"/>
              <w:right w:w="100" w:type="dxa"/>
            </w:tcMar>
          </w:tcPr>
          <w:p w14:paraId="71800799"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 Анализирует особенности традиционной музыкальной культуры казахского народа;</w:t>
            </w:r>
          </w:p>
          <w:p w14:paraId="57B06826" w14:textId="22035DF3"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2. Разрабатывает проект-музей творчества</w:t>
            </w:r>
            <w:r w:rsidR="00AB6A1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sidRPr="00673923">
              <w:rPr>
                <w:rFonts w:ascii="Times New Roman" w:eastAsia="Times New Roman" w:hAnsi="Times New Roman" w:cs="Times New Roman"/>
                <w:color w:val="000000" w:themeColor="text1"/>
                <w:sz w:val="28"/>
                <w:szCs w:val="28"/>
              </w:rPr>
              <w:t xml:space="preserve">посвященный </w:t>
            </w:r>
            <w:r w:rsidR="00AB6A1A" w:rsidRPr="00673923">
              <w:rPr>
                <w:rFonts w:ascii="Times New Roman" w:eastAsia="Times New Roman" w:hAnsi="Times New Roman" w:cs="Times New Roman"/>
                <w:color w:val="000000" w:themeColor="text1"/>
                <w:sz w:val="28"/>
                <w:szCs w:val="28"/>
                <w:lang w:val="ru-RU"/>
              </w:rPr>
              <w:t xml:space="preserve">известным </w:t>
            </w:r>
            <w:r w:rsidRPr="00673923">
              <w:rPr>
                <w:rFonts w:ascii="Times New Roman" w:eastAsia="Times New Roman" w:hAnsi="Times New Roman" w:cs="Times New Roman"/>
                <w:color w:val="000000" w:themeColor="text1"/>
                <w:sz w:val="28"/>
                <w:szCs w:val="28"/>
              </w:rPr>
              <w:t>деятел</w:t>
            </w:r>
            <w:r w:rsidR="00AB6A1A" w:rsidRPr="00673923">
              <w:rPr>
                <w:rFonts w:ascii="Times New Roman" w:eastAsia="Times New Roman" w:hAnsi="Times New Roman" w:cs="Times New Roman"/>
                <w:color w:val="000000" w:themeColor="text1"/>
                <w:sz w:val="28"/>
                <w:szCs w:val="28"/>
                <w:lang w:val="ru-RU"/>
              </w:rPr>
              <w:t>ям</w:t>
            </w:r>
            <w:r w:rsidRPr="00673923">
              <w:rPr>
                <w:rFonts w:ascii="Times New Roman" w:eastAsia="Times New Roman" w:hAnsi="Times New Roman" w:cs="Times New Roman"/>
                <w:color w:val="000000" w:themeColor="text1"/>
                <w:sz w:val="28"/>
                <w:szCs w:val="28"/>
              </w:rPr>
              <w:t xml:space="preserve"> и презентует </w:t>
            </w:r>
            <w:r>
              <w:rPr>
                <w:rFonts w:ascii="Times New Roman" w:eastAsia="Times New Roman" w:hAnsi="Times New Roman" w:cs="Times New Roman"/>
                <w:sz w:val="28"/>
                <w:szCs w:val="28"/>
              </w:rPr>
              <w:t>проект</w:t>
            </w:r>
          </w:p>
        </w:tc>
      </w:tr>
      <w:tr w:rsidR="00776348" w14:paraId="04003561" w14:textId="77777777">
        <w:tc>
          <w:tcPr>
            <w:tcW w:w="2040" w:type="dxa"/>
            <w:shd w:val="clear" w:color="auto" w:fill="auto"/>
            <w:tcMar>
              <w:top w:w="100" w:type="dxa"/>
              <w:left w:w="100" w:type="dxa"/>
              <w:bottom w:w="100" w:type="dxa"/>
              <w:right w:w="100" w:type="dxa"/>
            </w:tcMar>
          </w:tcPr>
          <w:p w14:paraId="6279D3D5"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Задание 2</w:t>
            </w:r>
          </w:p>
        </w:tc>
        <w:tc>
          <w:tcPr>
            <w:tcW w:w="3960" w:type="dxa"/>
            <w:shd w:val="clear" w:color="auto" w:fill="auto"/>
            <w:tcMar>
              <w:top w:w="100" w:type="dxa"/>
              <w:left w:w="100" w:type="dxa"/>
              <w:bottom w:w="100" w:type="dxa"/>
              <w:right w:w="100" w:type="dxa"/>
            </w:tcMar>
          </w:tcPr>
          <w:p w14:paraId="76C07C66"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Участие в настольной игре (коллективно) </w:t>
            </w:r>
          </w:p>
        </w:tc>
        <w:tc>
          <w:tcPr>
            <w:tcW w:w="3639" w:type="dxa"/>
            <w:shd w:val="clear" w:color="auto" w:fill="auto"/>
            <w:tcMar>
              <w:top w:w="100" w:type="dxa"/>
              <w:left w:w="100" w:type="dxa"/>
              <w:bottom w:w="100" w:type="dxa"/>
              <w:right w:w="100" w:type="dxa"/>
            </w:tcMar>
          </w:tcPr>
          <w:p w14:paraId="51715615"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Применяет исторические знания для принятия решений в контексте настольной игры, отражающей исторические реалии эпохи, и вовлекает в игровой процесс анализ причинно-следственных связей исторических событий</w:t>
            </w:r>
          </w:p>
        </w:tc>
      </w:tr>
    </w:tbl>
    <w:p w14:paraId="170C843C" w14:textId="77777777" w:rsidR="00776348" w:rsidRDefault="00776348">
      <w:pPr>
        <w:spacing w:after="0" w:line="240" w:lineRule="auto"/>
        <w:jc w:val="both"/>
        <w:rPr>
          <w:rFonts w:ascii="Times New Roman" w:eastAsia="Times New Roman" w:hAnsi="Times New Roman" w:cs="Times New Roman"/>
          <w:sz w:val="28"/>
          <w:szCs w:val="28"/>
        </w:rPr>
      </w:pPr>
    </w:p>
    <w:p w14:paraId="5639BBE6" w14:textId="77777777" w:rsidR="00776348" w:rsidRPr="00AB6A1A" w:rsidRDefault="00067061">
      <w:pPr>
        <w:spacing w:after="0" w:line="240" w:lineRule="auto"/>
        <w:ind w:firstLine="709"/>
        <w:jc w:val="both"/>
        <w:rPr>
          <w:rFonts w:ascii="Times New Roman" w:eastAsia="Times New Roman" w:hAnsi="Times New Roman" w:cs="Times New Roman"/>
          <w:i/>
          <w:iCs/>
          <w:sz w:val="28"/>
          <w:szCs w:val="28"/>
          <w:highlight w:val="red"/>
        </w:rPr>
      </w:pPr>
      <w:r w:rsidRPr="00AB6A1A">
        <w:rPr>
          <w:rFonts w:ascii="Times New Roman" w:eastAsia="Times New Roman" w:hAnsi="Times New Roman" w:cs="Times New Roman"/>
          <w:i/>
          <w:iCs/>
          <w:sz w:val="28"/>
          <w:szCs w:val="28"/>
        </w:rPr>
        <w:t>Тема 9. Достижения и противоречия в области культуры советского периода.</w:t>
      </w:r>
    </w:p>
    <w:p w14:paraId="7FEA590B" w14:textId="4DE7C9BF"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урока: Проанализировать достижения и противоречия культу</w:t>
      </w:r>
      <w:r w:rsidR="008C055B">
        <w:rPr>
          <w:rFonts w:ascii="Times New Roman" w:eastAsia="Times New Roman" w:hAnsi="Times New Roman" w:cs="Times New Roman"/>
          <w:sz w:val="28"/>
          <w:szCs w:val="28"/>
        </w:rPr>
        <w:t>ры в советское время (таблица 26</w:t>
      </w:r>
      <w:r>
        <w:rPr>
          <w:rFonts w:ascii="Times New Roman" w:eastAsia="Times New Roman" w:hAnsi="Times New Roman" w:cs="Times New Roman"/>
          <w:sz w:val="28"/>
          <w:szCs w:val="28"/>
        </w:rPr>
        <w:t>).</w:t>
      </w:r>
    </w:p>
    <w:p w14:paraId="5C66E9D0"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Задачи урока: </w:t>
      </w:r>
    </w:p>
    <w:p w14:paraId="7324C346" w14:textId="77777777" w:rsidR="00776348" w:rsidRDefault="00067061">
      <w:pPr>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изучить развитие новых тенденции и жанров в области культуры в советское время;</w:t>
      </w:r>
    </w:p>
    <w:p w14:paraId="64645827" w14:textId="5D67E012" w:rsidR="00776348" w:rsidRDefault="00067061">
      <w:pPr>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показать достижения и противоречия куль</w:t>
      </w:r>
      <w:r w:rsidR="00AB6A1A">
        <w:rPr>
          <w:rFonts w:ascii="Times New Roman" w:eastAsia="Times New Roman" w:hAnsi="Times New Roman" w:cs="Times New Roman"/>
          <w:sz w:val="28"/>
          <w:szCs w:val="28"/>
          <w:lang w:val="ru-RU"/>
        </w:rPr>
        <w:t>т</w:t>
      </w:r>
      <w:r>
        <w:rPr>
          <w:rFonts w:ascii="Times New Roman" w:eastAsia="Times New Roman" w:hAnsi="Times New Roman" w:cs="Times New Roman"/>
          <w:sz w:val="28"/>
          <w:szCs w:val="28"/>
        </w:rPr>
        <w:t>уры в советское время на примере деятельность Мухтара Ауэзова и Майры Шамсутдиновой;</w:t>
      </w:r>
    </w:p>
    <w:p w14:paraId="7896B698" w14:textId="77777777" w:rsidR="00776348" w:rsidRDefault="00067061" w:rsidP="00AB6A1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Основные методики предлагаемые для занятия: 1. Работа с видеофильмом. 2. Дебаты. 3. Настольная игра «Путь героя: между двух империй». </w:t>
      </w:r>
    </w:p>
    <w:p w14:paraId="48E7CAAC" w14:textId="77777777" w:rsidR="00776348" w:rsidRDefault="00776348">
      <w:pPr>
        <w:spacing w:after="0" w:line="240" w:lineRule="auto"/>
        <w:jc w:val="both"/>
        <w:rPr>
          <w:rFonts w:ascii="Times New Roman" w:eastAsia="Times New Roman" w:hAnsi="Times New Roman" w:cs="Times New Roman"/>
          <w:b/>
          <w:sz w:val="28"/>
          <w:szCs w:val="28"/>
        </w:rPr>
      </w:pPr>
    </w:p>
    <w:p w14:paraId="7F570039" w14:textId="62E00458" w:rsidR="00776348" w:rsidRDefault="008C055B">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26</w:t>
      </w:r>
      <w:r w:rsidR="00067061">
        <w:rPr>
          <w:rFonts w:ascii="Times New Roman" w:eastAsia="Times New Roman" w:hAnsi="Times New Roman" w:cs="Times New Roman"/>
          <w:sz w:val="28"/>
          <w:szCs w:val="28"/>
        </w:rPr>
        <w:t xml:space="preserve"> – Практические задания по теме</w:t>
      </w:r>
    </w:p>
    <w:p w14:paraId="47B07F72" w14:textId="77777777" w:rsidR="00776348" w:rsidRDefault="00776348">
      <w:pPr>
        <w:spacing w:after="0" w:line="240" w:lineRule="auto"/>
        <w:jc w:val="both"/>
        <w:rPr>
          <w:rFonts w:ascii="Times New Roman" w:eastAsia="Times New Roman" w:hAnsi="Times New Roman" w:cs="Times New Roman"/>
          <w:b/>
          <w:sz w:val="28"/>
          <w:szCs w:val="28"/>
        </w:rPr>
      </w:pPr>
    </w:p>
    <w:tbl>
      <w:tblPr>
        <w:tblStyle w:val="8"/>
        <w:tblW w:w="963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3960"/>
        <w:gridCol w:w="3639"/>
      </w:tblGrid>
      <w:tr w:rsidR="00776348" w14:paraId="69715EDE" w14:textId="77777777">
        <w:tc>
          <w:tcPr>
            <w:tcW w:w="2040" w:type="dxa"/>
            <w:shd w:val="clear" w:color="auto" w:fill="auto"/>
            <w:tcMar>
              <w:top w:w="100" w:type="dxa"/>
              <w:left w:w="100" w:type="dxa"/>
              <w:bottom w:w="100" w:type="dxa"/>
              <w:right w:w="100" w:type="dxa"/>
            </w:tcMar>
          </w:tcPr>
          <w:p w14:paraId="59161240"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задания </w:t>
            </w:r>
          </w:p>
        </w:tc>
        <w:tc>
          <w:tcPr>
            <w:tcW w:w="3960" w:type="dxa"/>
            <w:shd w:val="clear" w:color="auto" w:fill="auto"/>
            <w:tcMar>
              <w:top w:w="100" w:type="dxa"/>
              <w:left w:w="100" w:type="dxa"/>
              <w:bottom w:w="100" w:type="dxa"/>
              <w:right w:w="100" w:type="dxa"/>
            </w:tcMar>
          </w:tcPr>
          <w:p w14:paraId="3EC71949"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Формулировка задания </w:t>
            </w:r>
          </w:p>
        </w:tc>
        <w:tc>
          <w:tcPr>
            <w:tcW w:w="3639" w:type="dxa"/>
            <w:shd w:val="clear" w:color="auto" w:fill="auto"/>
            <w:tcMar>
              <w:top w:w="100" w:type="dxa"/>
              <w:left w:w="100" w:type="dxa"/>
              <w:bottom w:w="100" w:type="dxa"/>
              <w:right w:w="100" w:type="dxa"/>
            </w:tcMar>
          </w:tcPr>
          <w:p w14:paraId="7721DEE8"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Дескриптор </w:t>
            </w:r>
          </w:p>
        </w:tc>
      </w:tr>
      <w:tr w:rsidR="00776348" w14:paraId="01E1BBD1" w14:textId="77777777">
        <w:tc>
          <w:tcPr>
            <w:tcW w:w="2040" w:type="dxa"/>
            <w:shd w:val="clear" w:color="auto" w:fill="auto"/>
            <w:tcMar>
              <w:top w:w="100" w:type="dxa"/>
              <w:left w:w="100" w:type="dxa"/>
              <w:bottom w:w="100" w:type="dxa"/>
              <w:right w:w="100" w:type="dxa"/>
            </w:tcMar>
          </w:tcPr>
          <w:p w14:paraId="3D515CC4"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Задание 1 </w:t>
            </w:r>
          </w:p>
        </w:tc>
        <w:tc>
          <w:tcPr>
            <w:tcW w:w="3960" w:type="dxa"/>
            <w:shd w:val="clear" w:color="auto" w:fill="auto"/>
            <w:tcMar>
              <w:top w:w="100" w:type="dxa"/>
              <w:left w:w="100" w:type="dxa"/>
              <w:bottom w:w="100" w:type="dxa"/>
              <w:right w:w="100" w:type="dxa"/>
            </w:tcMar>
          </w:tcPr>
          <w:p w14:paraId="7560972D" w14:textId="77777777" w:rsidR="00776348" w:rsidRDefault="00067061">
            <w:pPr>
              <w:widowControl w:val="0"/>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Работа с теоретическим материалом, просмотреть документальный фильм и ответить на вопросы (индивидуальная работа).</w:t>
            </w:r>
          </w:p>
        </w:tc>
        <w:tc>
          <w:tcPr>
            <w:tcW w:w="3639" w:type="dxa"/>
            <w:shd w:val="clear" w:color="auto" w:fill="auto"/>
            <w:tcMar>
              <w:top w:w="100" w:type="dxa"/>
              <w:left w:w="100" w:type="dxa"/>
              <w:bottom w:w="100" w:type="dxa"/>
              <w:right w:w="100" w:type="dxa"/>
            </w:tcMar>
          </w:tcPr>
          <w:p w14:paraId="1594A099"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Анализирует достижения и противоречия в области культуры в советское время на примере деятельности Мухтара Ауэзова и Майры Шамсутдиновой</w:t>
            </w:r>
          </w:p>
        </w:tc>
      </w:tr>
      <w:tr w:rsidR="00776348" w14:paraId="43278969" w14:textId="77777777">
        <w:tc>
          <w:tcPr>
            <w:tcW w:w="2040" w:type="dxa"/>
            <w:shd w:val="clear" w:color="auto" w:fill="auto"/>
            <w:tcMar>
              <w:top w:w="100" w:type="dxa"/>
              <w:left w:w="100" w:type="dxa"/>
              <w:bottom w:w="100" w:type="dxa"/>
              <w:right w:w="100" w:type="dxa"/>
            </w:tcMar>
          </w:tcPr>
          <w:p w14:paraId="4BEEF72C"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Задание 2 </w:t>
            </w:r>
          </w:p>
        </w:tc>
        <w:tc>
          <w:tcPr>
            <w:tcW w:w="3960" w:type="dxa"/>
            <w:shd w:val="clear" w:color="auto" w:fill="auto"/>
            <w:tcMar>
              <w:top w:w="100" w:type="dxa"/>
              <w:left w:w="100" w:type="dxa"/>
              <w:bottom w:w="100" w:type="dxa"/>
              <w:right w:w="100" w:type="dxa"/>
            </w:tcMar>
          </w:tcPr>
          <w:p w14:paraId="298D404F"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Участие в дебатах </w:t>
            </w:r>
          </w:p>
        </w:tc>
        <w:tc>
          <w:tcPr>
            <w:tcW w:w="3639" w:type="dxa"/>
            <w:shd w:val="clear" w:color="auto" w:fill="auto"/>
            <w:tcMar>
              <w:top w:w="100" w:type="dxa"/>
              <w:left w:w="100" w:type="dxa"/>
              <w:bottom w:w="100" w:type="dxa"/>
              <w:right w:w="100" w:type="dxa"/>
            </w:tcMar>
          </w:tcPr>
          <w:p w14:paraId="2AE8E1B4" w14:textId="710C31F3"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Разрабатывает и защищает аргументированную позицию по вопросам культуры в с</w:t>
            </w:r>
            <w:r w:rsidR="00AB6A1A">
              <w:rPr>
                <w:rFonts w:ascii="Times New Roman" w:eastAsia="Times New Roman" w:hAnsi="Times New Roman" w:cs="Times New Roman"/>
                <w:sz w:val="28"/>
                <w:szCs w:val="28"/>
                <w:lang w:val="ru-RU"/>
              </w:rPr>
              <w:t>о</w:t>
            </w:r>
            <w:r>
              <w:rPr>
                <w:rFonts w:ascii="Times New Roman" w:eastAsia="Times New Roman" w:hAnsi="Times New Roman" w:cs="Times New Roman"/>
                <w:sz w:val="28"/>
                <w:szCs w:val="28"/>
              </w:rPr>
              <w:t>ветское время, используя исторические данные и свидетельства для поддержки своих утверждений и отражая альтернативные точки зрения</w:t>
            </w:r>
          </w:p>
        </w:tc>
      </w:tr>
      <w:tr w:rsidR="00776348" w14:paraId="305C3D4A" w14:textId="77777777">
        <w:tc>
          <w:tcPr>
            <w:tcW w:w="2040" w:type="dxa"/>
            <w:shd w:val="clear" w:color="auto" w:fill="auto"/>
            <w:tcMar>
              <w:top w:w="100" w:type="dxa"/>
              <w:left w:w="100" w:type="dxa"/>
              <w:bottom w:w="100" w:type="dxa"/>
              <w:right w:w="100" w:type="dxa"/>
            </w:tcMar>
          </w:tcPr>
          <w:p w14:paraId="5ECF64DF"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Задание 3</w:t>
            </w:r>
          </w:p>
        </w:tc>
        <w:tc>
          <w:tcPr>
            <w:tcW w:w="3960" w:type="dxa"/>
            <w:shd w:val="clear" w:color="auto" w:fill="auto"/>
            <w:tcMar>
              <w:top w:w="100" w:type="dxa"/>
              <w:left w:w="100" w:type="dxa"/>
              <w:bottom w:w="100" w:type="dxa"/>
              <w:right w:w="100" w:type="dxa"/>
            </w:tcMar>
          </w:tcPr>
          <w:p w14:paraId="555DB626"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Участие в настольной игре (коллективно) </w:t>
            </w:r>
          </w:p>
        </w:tc>
        <w:tc>
          <w:tcPr>
            <w:tcW w:w="3639" w:type="dxa"/>
            <w:shd w:val="clear" w:color="auto" w:fill="auto"/>
            <w:tcMar>
              <w:top w:w="100" w:type="dxa"/>
              <w:left w:w="100" w:type="dxa"/>
              <w:bottom w:w="100" w:type="dxa"/>
              <w:right w:w="100" w:type="dxa"/>
            </w:tcMar>
          </w:tcPr>
          <w:p w14:paraId="0721A24E" w14:textId="77777777" w:rsidR="00776348" w:rsidRDefault="00067061">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Применяет исторические знания для принятия решений в контексте настольной игры, отражающей исторические реалии эпохи, и вовлекает в игровой процесс анализ причинно-следственных связей исторических событий</w:t>
            </w:r>
          </w:p>
        </w:tc>
      </w:tr>
    </w:tbl>
    <w:p w14:paraId="5DA80723" w14:textId="77777777" w:rsidR="00776348" w:rsidRDefault="00776348">
      <w:pPr>
        <w:spacing w:after="0" w:line="240" w:lineRule="auto"/>
        <w:jc w:val="both"/>
        <w:rPr>
          <w:rFonts w:ascii="Times New Roman" w:eastAsia="Times New Roman" w:hAnsi="Times New Roman" w:cs="Times New Roman"/>
          <w:sz w:val="28"/>
          <w:szCs w:val="28"/>
        </w:rPr>
      </w:pPr>
    </w:p>
    <w:p w14:paraId="06EB1CDA" w14:textId="0EF8E2B1" w:rsidR="00776348" w:rsidRPr="00AB6A1A" w:rsidRDefault="00067061" w:rsidP="00AB6A1A">
      <w:pPr>
        <w:spacing w:after="0" w:line="240" w:lineRule="auto"/>
        <w:ind w:firstLine="708"/>
        <w:jc w:val="both"/>
        <w:rPr>
          <w:rFonts w:ascii="Times New Roman" w:eastAsia="Times New Roman" w:hAnsi="Times New Roman" w:cs="Times New Roman"/>
          <w:i/>
          <w:sz w:val="28"/>
          <w:szCs w:val="28"/>
          <w:lang w:val="ru-RU"/>
        </w:rPr>
      </w:pPr>
      <w:r w:rsidRPr="00673923">
        <w:rPr>
          <w:rFonts w:ascii="Times New Roman" w:eastAsia="Times New Roman" w:hAnsi="Times New Roman" w:cs="Times New Roman"/>
          <w:i/>
          <w:color w:val="000000" w:themeColor="text1"/>
          <w:sz w:val="28"/>
          <w:szCs w:val="28"/>
        </w:rPr>
        <w:t>Описание игры</w:t>
      </w:r>
      <w:r w:rsidR="00AB6A1A" w:rsidRPr="00673923">
        <w:rPr>
          <w:rFonts w:ascii="Times New Roman" w:eastAsia="Times New Roman" w:hAnsi="Times New Roman" w:cs="Times New Roman"/>
          <w:i/>
          <w:color w:val="000000" w:themeColor="text1"/>
          <w:sz w:val="28"/>
          <w:szCs w:val="28"/>
          <w:lang w:val="ru-RU"/>
        </w:rPr>
        <w:t xml:space="preserve">. </w:t>
      </w:r>
      <w:r w:rsidRPr="00673923">
        <w:rPr>
          <w:rFonts w:ascii="Times New Roman" w:eastAsia="Times New Roman" w:hAnsi="Times New Roman" w:cs="Times New Roman"/>
          <w:color w:val="000000" w:themeColor="text1"/>
          <w:sz w:val="28"/>
          <w:szCs w:val="28"/>
        </w:rPr>
        <w:t xml:space="preserve">Одним из новшеств предложенной модели </w:t>
      </w:r>
      <w:r w:rsidR="007F5EE2">
        <w:rPr>
          <w:rFonts w:ascii="Times New Roman" w:eastAsia="Times New Roman" w:hAnsi="Times New Roman" w:cs="Times New Roman"/>
          <w:color w:val="000000" w:themeColor="text1"/>
          <w:sz w:val="28"/>
          <w:szCs w:val="28"/>
          <w:lang w:val="ru-RU"/>
        </w:rPr>
        <w:t xml:space="preserve">также </w:t>
      </w:r>
      <w:r w:rsidRPr="00673923">
        <w:rPr>
          <w:rFonts w:ascii="Times New Roman" w:eastAsia="Times New Roman" w:hAnsi="Times New Roman" w:cs="Times New Roman"/>
          <w:color w:val="000000" w:themeColor="text1"/>
          <w:sz w:val="28"/>
          <w:szCs w:val="28"/>
        </w:rPr>
        <w:t xml:space="preserve">стало создание авторской настольной игры «Путь героя: между двух империй». В контексте экспериментального исследования по формированию знаний о значимых исторических личностях </w:t>
      </w:r>
      <w:r w:rsidR="00AB6A1A" w:rsidRPr="00673923">
        <w:rPr>
          <w:rFonts w:ascii="Times New Roman" w:eastAsia="Times New Roman" w:hAnsi="Times New Roman" w:cs="Times New Roman"/>
          <w:color w:val="000000" w:themeColor="text1"/>
          <w:sz w:val="28"/>
          <w:szCs w:val="28"/>
          <w:lang w:val="ru-RU"/>
        </w:rPr>
        <w:t>на</w:t>
      </w:r>
      <w:r w:rsidRPr="00673923">
        <w:rPr>
          <w:rFonts w:ascii="Times New Roman" w:eastAsia="Times New Roman" w:hAnsi="Times New Roman" w:cs="Times New Roman"/>
          <w:color w:val="000000" w:themeColor="text1"/>
          <w:sz w:val="28"/>
          <w:szCs w:val="28"/>
        </w:rPr>
        <w:t xml:space="preserve"> урок</w:t>
      </w:r>
      <w:r w:rsidR="00AB6A1A" w:rsidRPr="00673923">
        <w:rPr>
          <w:rFonts w:ascii="Times New Roman" w:eastAsia="Times New Roman" w:hAnsi="Times New Roman" w:cs="Times New Roman"/>
          <w:color w:val="000000" w:themeColor="text1"/>
          <w:sz w:val="28"/>
          <w:szCs w:val="28"/>
          <w:lang w:val="ru-RU"/>
        </w:rPr>
        <w:t>е</w:t>
      </w:r>
      <w:r w:rsidRPr="00673923">
        <w:rPr>
          <w:rFonts w:ascii="Times New Roman" w:eastAsia="Times New Roman" w:hAnsi="Times New Roman" w:cs="Times New Roman"/>
          <w:color w:val="000000" w:themeColor="text1"/>
          <w:sz w:val="28"/>
          <w:szCs w:val="28"/>
        </w:rPr>
        <w:t xml:space="preserve"> истории, была разработана </w:t>
      </w:r>
      <w:r>
        <w:rPr>
          <w:rFonts w:ascii="Times New Roman" w:eastAsia="Times New Roman" w:hAnsi="Times New Roman" w:cs="Times New Roman"/>
          <w:sz w:val="28"/>
          <w:szCs w:val="28"/>
        </w:rPr>
        <w:t xml:space="preserve">и внедрена настольная игра. Эта игра охватывает исторические события и ключевые темы периода с конца XVIII до начала XX века. В рамках эксперимента игра в основном была задействована во второй части занятий, </w:t>
      </w:r>
      <w:r>
        <w:rPr>
          <w:rFonts w:ascii="Times New Roman" w:eastAsia="Times New Roman" w:hAnsi="Times New Roman" w:cs="Times New Roman"/>
          <w:sz w:val="28"/>
          <w:szCs w:val="28"/>
        </w:rPr>
        <w:lastRenderedPageBreak/>
        <w:t>благодаря её способности удерживать интерес и позволять продолжить игровой процесс на последующих уроках, сохраняя достигнутые результаты.</w:t>
      </w:r>
    </w:p>
    <w:p w14:paraId="04BE8488" w14:textId="2AA47B10"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Дизайн и правила настольной игры «Путь героя: между двух империй» были тщательно продуманы для глубокого погружения в историческую эпоху и осмысления вклада ключевых фигур. Игра вписывается в общую систему обучения как интегральный компонент, эффективно дополняя и расширяя традиционные формы работы. Ее применение возможно как в рамках учебных занятий, так и во внеурочное время, предоставляя гибкость в организации образовательного процесса. Игровой процесс может быть адаптирован как для однократного занятия, так и для серии встреч с возможностью сохранения игрового прогресса.</w:t>
      </w:r>
    </w:p>
    <w:p w14:paraId="1BEF04C3"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Особенностью модели является ее динамичное использование на протяжении всего учебного процесса: выбранные приемы применяются последовательно, при этом настольная игра вводится в конце занятия в качестве рефлексивного и интегрирующего элемента. Такой подход позволяет не только формировать знания о конкретном историческом контексте, но и обеспечивает глубокое понимание личности и ее роли в истории. </w:t>
      </w:r>
    </w:p>
    <w:p w14:paraId="3B967EE3"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Игровой набор включает в себя:</w:t>
      </w:r>
    </w:p>
    <w:p w14:paraId="178EA056" w14:textId="77777777" w:rsidR="00776348" w:rsidRDefault="00067061" w:rsidP="00AB6A1A">
      <w:pPr>
        <w:numPr>
          <w:ilvl w:val="0"/>
          <w:numId w:val="6"/>
        </w:numPr>
        <w:spacing w:after="0" w:line="240" w:lineRule="auto"/>
        <w:ind w:left="0"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Две карты, ознаменовывающие начало и завершение игры, служащие для введения и резюмирования основной темы.</w:t>
      </w:r>
    </w:p>
    <w:p w14:paraId="55A9BCDC" w14:textId="77777777" w:rsidR="00776348" w:rsidRDefault="00067061" w:rsidP="00AB6A1A">
      <w:pPr>
        <w:numPr>
          <w:ilvl w:val="0"/>
          <w:numId w:val="6"/>
        </w:numPr>
        <w:spacing w:after="0" w:line="240" w:lineRule="auto"/>
        <w:ind w:left="0"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Карточки с вопросами, разделенные на три уровня сложности, при правильных ответах на которые игроки могут получить от трех до пяти монет.</w:t>
      </w:r>
    </w:p>
    <w:p w14:paraId="6BBF37E9" w14:textId="77777777" w:rsidR="00776348" w:rsidRDefault="00067061" w:rsidP="00AB6A1A">
      <w:pPr>
        <w:numPr>
          <w:ilvl w:val="0"/>
          <w:numId w:val="6"/>
        </w:numPr>
        <w:spacing w:after="0" w:line="240" w:lineRule="auto"/>
        <w:ind w:left="0"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Карточки исторических деятелей с указанием их влияния и карточки исторических событий.</w:t>
      </w:r>
    </w:p>
    <w:p w14:paraId="21D0C661" w14:textId="77777777" w:rsidR="00776348" w:rsidRDefault="00067061" w:rsidP="00AB6A1A">
      <w:pPr>
        <w:numPr>
          <w:ilvl w:val="0"/>
          <w:numId w:val="6"/>
        </w:numPr>
        <w:spacing w:after="0" w:line="240" w:lineRule="auto"/>
        <w:ind w:left="0"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Игровое поле, представляющее собой авторскую карту Казахстана с изображенными кочевьями и ремесленными центрами, где участники размещают свои фигурки.</w:t>
      </w:r>
    </w:p>
    <w:p w14:paraId="61573DE5" w14:textId="77777777" w:rsidR="00776348" w:rsidRDefault="00067061" w:rsidP="00AB6A1A">
      <w:pPr>
        <w:numPr>
          <w:ilvl w:val="0"/>
          <w:numId w:val="6"/>
        </w:numPr>
        <w:spacing w:after="0" w:line="240" w:lineRule="auto"/>
        <w:ind w:left="0" w:firstLine="7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Фигурки и монеты для каждого игрока, а также звёзды, символизирующие уровень влияния и способствующие привлечению соратников.</w:t>
      </w:r>
    </w:p>
    <w:p w14:paraId="6AEE5F0B"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составе каждого набора игры предусмотрено 15 фигурок для каждого участника, включая 12 кочевий и 3 ремесленных центра, что позволяет визуализировать стратегическое развитие и влияние каждого игрока на игровом поле.</w:t>
      </w:r>
    </w:p>
    <w:p w14:paraId="55C11591"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Комплект карточек с вопросами насчитывает 150 штук, разделенных на три колоды в зависимости от их стоимости - 50 карточек с вопросами стоимостью 3 монеты, 50 - стоимостью 4 монеты и 50 - стоимостью 5 монет. Это разнообразие способствует адаптации игры к различным уровням знаний учащихся, обеспечивая как легкость вхождения в игровой процесс, так и возможность для более глубокого анализа и рефлексии.</w:t>
      </w:r>
    </w:p>
    <w:p w14:paraId="6B653D28"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Коллекция из 12 карточек с историческими деятелями и 10 карточек с действиями, которые открывают исторические события, дополняют игровой механизм, позволяя игрокам не только строить стратегии на основе исторического контекста, но и глубже погружаться в изучаемую эпоху.</w:t>
      </w:r>
    </w:p>
    <w:p w14:paraId="25E80D70"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Игровой набор также включает 100 монет и 100 звезд, обеспечивающих циркуляцию ресурсов и символизирующих влияние игроков в процессе игры.</w:t>
      </w:r>
    </w:p>
    <w:p w14:paraId="5258365C"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Процедура начала игры предусматривает расстановку игрового поля, основанного на карте современного Казахстана, и размещение всех игровых элементов согласно правилам.</w:t>
      </w:r>
    </w:p>
    <w:p w14:paraId="7D12EB19" w14:textId="4E0C88C3" w:rsidR="00776348" w:rsidRPr="00673923" w:rsidRDefault="00067061" w:rsidP="003976A6">
      <w:pPr>
        <w:spacing w:after="0" w:line="240" w:lineRule="auto"/>
        <w:ind w:firstLine="708"/>
        <w:jc w:val="both"/>
        <w:rPr>
          <w:rFonts w:ascii="Times New Roman" w:eastAsia="Times New Roman" w:hAnsi="Times New Roman" w:cs="Times New Roman"/>
          <w:i/>
          <w:color w:val="000000" w:themeColor="text1"/>
          <w:sz w:val="28"/>
          <w:szCs w:val="28"/>
          <w:lang w:val="ru-RU"/>
        </w:rPr>
      </w:pPr>
      <w:r>
        <w:rPr>
          <w:rFonts w:ascii="Times New Roman" w:eastAsia="Times New Roman" w:hAnsi="Times New Roman" w:cs="Times New Roman"/>
          <w:i/>
          <w:sz w:val="28"/>
          <w:szCs w:val="28"/>
        </w:rPr>
        <w:t>Ход игры</w:t>
      </w:r>
      <w:r w:rsidR="003976A6">
        <w:rPr>
          <w:rFonts w:ascii="Times New Roman" w:eastAsia="Times New Roman" w:hAnsi="Times New Roman" w:cs="Times New Roman"/>
          <w:i/>
          <w:sz w:val="28"/>
          <w:szCs w:val="28"/>
          <w:lang w:val="ru-RU"/>
        </w:rPr>
        <w:t xml:space="preserve">. </w:t>
      </w:r>
      <w:r>
        <w:rPr>
          <w:rFonts w:ascii="Times New Roman" w:eastAsia="Times New Roman" w:hAnsi="Times New Roman" w:cs="Times New Roman"/>
          <w:sz w:val="28"/>
          <w:szCs w:val="28"/>
        </w:rPr>
        <w:t>Лидирующий участник читает вступительную карту, на которой описывается критический период в истории казахского ханства, оказавшегося зажатым между двумя экспансивными империями. В этот сложный исторический момент перед народом встает задача найти героя, способного объединить общество для сохранения суверенитета</w:t>
      </w:r>
      <w:r w:rsidR="003976A6">
        <w:rPr>
          <w:rFonts w:ascii="Times New Roman" w:eastAsia="Times New Roman" w:hAnsi="Times New Roman" w:cs="Times New Roman"/>
          <w:sz w:val="28"/>
          <w:szCs w:val="28"/>
          <w:lang w:val="ru-RU"/>
        </w:rPr>
        <w:t xml:space="preserve">, </w:t>
      </w:r>
      <w:r w:rsidR="003976A6" w:rsidRPr="00673923">
        <w:rPr>
          <w:rFonts w:ascii="Times New Roman" w:eastAsia="Times New Roman" w:hAnsi="Times New Roman" w:cs="Times New Roman"/>
          <w:color w:val="000000" w:themeColor="text1"/>
          <w:sz w:val="28"/>
          <w:szCs w:val="28"/>
          <w:lang w:val="ru-RU"/>
        </w:rPr>
        <w:t>территориальной целостности</w:t>
      </w:r>
      <w:r w:rsidRPr="00673923">
        <w:rPr>
          <w:rFonts w:ascii="Times New Roman" w:eastAsia="Times New Roman" w:hAnsi="Times New Roman" w:cs="Times New Roman"/>
          <w:color w:val="000000" w:themeColor="text1"/>
          <w:sz w:val="28"/>
          <w:szCs w:val="28"/>
        </w:rPr>
        <w:t xml:space="preserve"> и культурного наследия.</w:t>
      </w:r>
    </w:p>
    <w:p w14:paraId="59D218AA"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Играя за вымышленного главного героя, учащиеся стремятся увеличить своё благосостояние, что позволяет им приобретать кочевья и ремесленные центры, получая за это определённый уровень влияния. Это влияние, в свою очередь, позволяет привлечь к себе соратников. В процессе игры участники также сталкиваются с карточками исторических событий, каждое из которых вносит свой вклад в накопление влияния.</w:t>
      </w:r>
    </w:p>
    <w:p w14:paraId="6C0911E3"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Определение порядка хода участников производится любым выбранным методом. Начальный игрок вводит основную цель игры, читая вступительную карту. Затем последующий игрок выбирает карточку с вопросом и определяет, на какую сумму монет он желает ответить. Правильный ответ приводит к получению соответствующего количества монет.</w:t>
      </w:r>
    </w:p>
    <w:p w14:paraId="33003364"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свою очередь, игроки могут использовать монеты для приобретения ремесленных центров или кочевий, размещая их на игровом поле. В качестве альтернативы, участники могут приобрести карту-действие, раскрывающую историческое событие и предоставляющую игроку дополнительное влияние. Несмотря на более высокую стоимость по сравнению с кочевьями или ремесленными центрами, карты-действия предоставляют значительное преимущество в игре за счет увеличения уровня влияния.</w:t>
      </w:r>
    </w:p>
    <w:p w14:paraId="29C05BF8"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представленные правила настольной игры формируют сложную, но интуитивно понятную систему, способствующую глубокому погружению в исторический контекст и развитию аналитических способностей учащихся через игровую форму обучения.</w:t>
      </w:r>
    </w:p>
    <w:p w14:paraId="53950E5C"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игре предусмотрен уникальный элемент, известный как «чёрная карта». Этот компонент представляет собой инструмент для глубокого вовлечения игроков в процесс исследования и анализа исторических данных. Преподаватель, в преддверии игры, индивидуально выбирает и записывает на этой карте определённый факт из биографии одной из исторических фигур, включенных в игру, не раскрывая при этом конкретной личности.</w:t>
      </w:r>
    </w:p>
    <w:p w14:paraId="1854D463"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облегчения доступа к биографическим сведениям каждой личности, представленной в игре, на обратной стороне соответствующих карточек размещены QR-коды. Игроки могут сканировать эти коды для ознакомления с деталями биографий, что позволяет им анализировать информацию, содержащуюся в «чёрной карте», и сопоставлять её с полученными сведениями. </w:t>
      </w:r>
      <w:r>
        <w:rPr>
          <w:rFonts w:ascii="Times New Roman" w:eastAsia="Times New Roman" w:hAnsi="Times New Roman" w:cs="Times New Roman"/>
          <w:sz w:val="28"/>
          <w:szCs w:val="28"/>
        </w:rPr>
        <w:lastRenderedPageBreak/>
        <w:t>В случае успешного сопоставления факта с конкретной исторической личностью, игрок демонстрирует соответствующую карточку из своего «совета» соратников. Ошибка в определении личности приводит к возвращению всех набранных карточек соратников и необходимости начать формирование «совета» заново.</w:t>
      </w:r>
    </w:p>
    <w:p w14:paraId="74AF35E5" w14:textId="384BD788" w:rsidR="00776348" w:rsidRDefault="00067061" w:rsidP="003976A6">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игровой процесс с первого до последнего момента требует от учащихся не только владения исторической информацией, но и умения работать с ней. В случае затруднений с ответами на вопросы, карточки с вопросами перемещаются в нижнюю часть колоды после оглашения правильного ответа, обеспечивая возможность для всех игроков запомнить и изучить представленные факты. Этот механизм способствует глубокому изучению биографий исторических личностей, их внешних признаков, участия в значимых событиях эпохи, а также пониманию миссии и целей героев, борющихся за независимость и благо своей родины.</w:t>
      </w:r>
      <w:r w:rsidR="003976A6">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Настольная игра становится не только средством досуга, но и эффективным образовательным инструментом, направленным на формирование обширных знаний о исторических личностях и событиях, а также на развитие критического мышления, аналитических способностей и умений учащихся.</w:t>
      </w:r>
    </w:p>
    <w:p w14:paraId="00B39B50"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результате проведенного эксперимента в 6 группах были зафиксированы положительные образовательные результаты, подтверждающие эффективность разработанных методик и игры, как части комплексного подхода к формированию знаний об исторических личностях. Подробное изложение этих результатов представлено в последующем разделе, посвященном диагностике уровня знаний учащихся экспериментальных и контрольных групп.</w:t>
      </w:r>
    </w:p>
    <w:p w14:paraId="055A0F21"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Применение описанных методических разработок обучения в контексте исторического образования способствует преобразованию традиционных уроков в более динамичные и захватывающие встречи, где учащиеся активно взаимодействуют с историческим материалом. Эти методы предоставляют уникальную возможность для учащихся не просто механически запоминать исторические данные, но и погружаться в глубокое понимание исторических событий и личностей через практический опыт и анализ.</w:t>
      </w:r>
    </w:p>
    <w:p w14:paraId="6B0307E7" w14:textId="77777777"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Представленные на образовательном сайте материалы значительно обогащают учебный процесс, делая его более интерактивным и мотивирующим. Использование настольной игры, музейных экспонатов, анализ кинематографических произведений, участие в дебатах и ролевых играх не только развивают логические способности и историческое сознание, но и способствуют развитию критического мышления у учащихся, умения аналитически обрабатывать информацию, формировать гипотезы и выявлять причинно-следственные связи</w:t>
      </w:r>
    </w:p>
    <w:p w14:paraId="6E5326FA" w14:textId="5580A191" w:rsidR="00776348" w:rsidRDefault="0006706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Важность интеграции этих методов в образовательный процесс заключается в создании условий для формирования у </w:t>
      </w:r>
      <w:r w:rsidR="00D7758E">
        <w:rPr>
          <w:rFonts w:ascii="Times New Roman" w:eastAsia="Times New Roman" w:hAnsi="Times New Roman" w:cs="Times New Roman"/>
          <w:sz w:val="28"/>
          <w:szCs w:val="28"/>
          <w:lang w:val="ru-RU"/>
        </w:rPr>
        <w:t>обучающихся</w:t>
      </w:r>
      <w:r>
        <w:rPr>
          <w:rFonts w:ascii="Times New Roman" w:eastAsia="Times New Roman" w:hAnsi="Times New Roman" w:cs="Times New Roman"/>
          <w:sz w:val="28"/>
          <w:szCs w:val="28"/>
        </w:rPr>
        <w:t xml:space="preserve"> комплексного и глубокого восприятия истории как многогранного и динамичного процесса. </w:t>
      </w:r>
      <w:r w:rsidR="00D7758E">
        <w:rPr>
          <w:rFonts w:ascii="Times New Roman" w:eastAsia="Times New Roman" w:hAnsi="Times New Roman" w:cs="Times New Roman"/>
          <w:sz w:val="28"/>
          <w:szCs w:val="28"/>
          <w:lang w:val="ru-RU"/>
        </w:rPr>
        <w:t>Обучающиеся</w:t>
      </w:r>
      <w:r>
        <w:rPr>
          <w:rFonts w:ascii="Times New Roman" w:eastAsia="Times New Roman" w:hAnsi="Times New Roman" w:cs="Times New Roman"/>
          <w:sz w:val="28"/>
          <w:szCs w:val="28"/>
        </w:rPr>
        <w:t xml:space="preserve"> начинают воспринимать исторические </w:t>
      </w:r>
      <w:r>
        <w:rPr>
          <w:rFonts w:ascii="Times New Roman" w:eastAsia="Times New Roman" w:hAnsi="Times New Roman" w:cs="Times New Roman"/>
          <w:sz w:val="28"/>
          <w:szCs w:val="28"/>
        </w:rPr>
        <w:lastRenderedPageBreak/>
        <w:t>события не как изолированные факты, а как взаимосвязанные явления, способствующие развитию цивилизации.</w:t>
      </w:r>
    </w:p>
    <w:p w14:paraId="070B41BB" w14:textId="241F8297" w:rsidR="00776348" w:rsidRDefault="00067061">
      <w:pPr>
        <w:spacing w:after="0" w:line="240" w:lineRule="auto"/>
        <w:ind w:firstLine="708"/>
        <w:jc w:val="both"/>
        <w:rPr>
          <w:rFonts w:ascii="Times New Roman" w:eastAsia="Times New Roman" w:hAnsi="Times New Roman" w:cs="Times New Roman"/>
          <w:b/>
          <w:sz w:val="28"/>
          <w:szCs w:val="28"/>
          <w:highlight w:val="green"/>
        </w:rPr>
      </w:pPr>
      <w:r>
        <w:rPr>
          <w:rFonts w:ascii="Times New Roman" w:eastAsia="Times New Roman" w:hAnsi="Times New Roman" w:cs="Times New Roman"/>
          <w:sz w:val="28"/>
          <w:szCs w:val="28"/>
        </w:rPr>
        <w:t xml:space="preserve">Таким образом, применение совокупности представленных методических разработок в образовательной практике играет ключевую роль в формировании знаний об исторических личностях, стимулируя интерес к истории и развивая у </w:t>
      </w:r>
      <w:r w:rsidR="00D7758E">
        <w:rPr>
          <w:rFonts w:ascii="Times New Roman" w:eastAsia="Times New Roman" w:hAnsi="Times New Roman" w:cs="Times New Roman"/>
          <w:sz w:val="28"/>
          <w:szCs w:val="28"/>
          <w:lang w:val="ru-RU"/>
        </w:rPr>
        <w:t>обучающихся</w:t>
      </w:r>
      <w:r w:rsidR="00D775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необходимые аналитические и критические навыки. Преподаватели, использующие эти методы в сочетании с настольной игрой, могут достигать значительных успехов в обучении, подготавливая </w:t>
      </w:r>
      <w:r w:rsidR="00D7758E">
        <w:rPr>
          <w:rFonts w:ascii="Times New Roman" w:eastAsia="Times New Roman" w:hAnsi="Times New Roman" w:cs="Times New Roman"/>
          <w:sz w:val="28"/>
          <w:szCs w:val="28"/>
          <w:lang w:val="ru-RU"/>
        </w:rPr>
        <w:t>обучающихся</w:t>
      </w:r>
      <w:r w:rsidR="00D775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не только к успешному освоению исторического материала, но и к формированию умений, необходимых для глубокого понимания исторических процессов. Результаты такого подхода, демонстрируемые в рамках проведенного педагогического эксперимента на уроках истории Казахстана, будут подробно представлены в следующем параграфе.</w:t>
      </w:r>
    </w:p>
    <w:p w14:paraId="55E54E9E" w14:textId="77777777" w:rsidR="00776348" w:rsidRDefault="00776348">
      <w:pPr>
        <w:spacing w:after="0" w:line="240" w:lineRule="auto"/>
        <w:jc w:val="both"/>
        <w:rPr>
          <w:rFonts w:ascii="Times New Roman" w:eastAsia="Times New Roman" w:hAnsi="Times New Roman" w:cs="Times New Roman"/>
          <w:sz w:val="28"/>
          <w:szCs w:val="28"/>
        </w:rPr>
      </w:pPr>
    </w:p>
    <w:p w14:paraId="5905D944" w14:textId="436CDF00" w:rsidR="00204747" w:rsidRPr="00204747" w:rsidRDefault="00204747">
      <w:pPr>
        <w:spacing w:after="0" w:line="240" w:lineRule="auto"/>
        <w:ind w:firstLine="709"/>
        <w:jc w:val="both"/>
        <w:rPr>
          <w:rFonts w:ascii="Times New Roman" w:eastAsia="Times New Roman" w:hAnsi="Times New Roman" w:cs="Times New Roman"/>
          <w:b/>
          <w:sz w:val="28"/>
          <w:szCs w:val="28"/>
        </w:rPr>
      </w:pPr>
      <w:r w:rsidRPr="00204747">
        <w:rPr>
          <w:rFonts w:ascii="Times New Roman" w:eastAsia="Times New Roman" w:hAnsi="Times New Roman" w:cs="Times New Roman"/>
          <w:b/>
          <w:sz w:val="28"/>
          <w:szCs w:val="28"/>
          <w:lang w:val="ru-RU"/>
        </w:rPr>
        <w:t>3.</w:t>
      </w:r>
      <w:r w:rsidR="00604B4F">
        <w:rPr>
          <w:rFonts w:ascii="Times New Roman" w:eastAsia="Times New Roman" w:hAnsi="Times New Roman" w:cs="Times New Roman"/>
          <w:b/>
          <w:sz w:val="28"/>
          <w:szCs w:val="28"/>
          <w:lang w:val="ru-RU"/>
        </w:rPr>
        <w:t>3</w:t>
      </w:r>
      <w:r w:rsidRPr="00204747">
        <w:rPr>
          <w:rFonts w:ascii="Times New Roman" w:eastAsia="Times New Roman" w:hAnsi="Times New Roman" w:cs="Times New Roman"/>
          <w:b/>
          <w:sz w:val="28"/>
          <w:szCs w:val="28"/>
          <w:lang w:val="ru-RU"/>
        </w:rPr>
        <w:t xml:space="preserve"> </w:t>
      </w:r>
      <w:r w:rsidRPr="00204747">
        <w:rPr>
          <w:rFonts w:ascii="Times New Roman" w:eastAsia="Times New Roman" w:hAnsi="Times New Roman" w:cs="Times New Roman"/>
          <w:b/>
          <w:sz w:val="28"/>
          <w:szCs w:val="28"/>
        </w:rPr>
        <w:t>Оценка эффективности предложенной методики применения биографий выдающихся деятелей и рекомендации по их дальнейшему использованию</w:t>
      </w:r>
    </w:p>
    <w:p w14:paraId="506CE5B0" w14:textId="7A56A349"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оценки эффективности предложенной методики применения биографий выдающихся деятелей в ходе преподавания истории Казахстана была проведена повторная диагностика знаний учащихся об исторических личностях в конце учебного года, после завершения эксперимента. Для повторной диагностики были использованы те же группы учащихся 10-х классов и 2 курса музыкального колледжа, что и для предварительной диагностики: экспериментальные и контрольные группы. Были использованы те же методы и инструменты, что и </w:t>
      </w:r>
      <w:r w:rsidR="001A11F0">
        <w:rPr>
          <w:rFonts w:ascii="Times New Roman" w:eastAsia="Times New Roman" w:hAnsi="Times New Roman" w:cs="Times New Roman"/>
          <w:sz w:val="28"/>
          <w:szCs w:val="28"/>
          <w:lang w:val="ru-RU"/>
        </w:rPr>
        <w:t>при</w:t>
      </w:r>
      <w:r>
        <w:rPr>
          <w:rFonts w:ascii="Times New Roman" w:eastAsia="Times New Roman" w:hAnsi="Times New Roman" w:cs="Times New Roman"/>
          <w:sz w:val="28"/>
          <w:szCs w:val="28"/>
        </w:rPr>
        <w:t xml:space="preserve"> предварительной диагностики, но с некоторыми изменениями в формулировках вопросов и заданий, чтобы ученики не могли запомнить ответы. Были разработаны специальные материалы для повторной диагностики, которые содержали задания и вопросы разного типа и уровня сложности, направленные на проверку знаний учащихся об исторических персоналиях, а также на выявление их интересов, мотивов, предпочтений и эмоционального отношения к изучению истории и исторических персоналий.</w:t>
      </w:r>
    </w:p>
    <w:p w14:paraId="7CB45E8F" w14:textId="3132658D"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результатам тестирования (Приложение Д) была проведена статистическая обработка данных, которая позволила сравнить уровень знаний об исторической личности в ЭГ и КГ после проведения эксперимента. Также были сравнены результаты повторной диагностики с результатами предварительной диагностики, чтобы оценить степень изменения знаний учащихся об исторической личности. Результаты средних баллов предварительной и итоговой диагностики</w:t>
      </w:r>
      <w:r w:rsidR="008C055B">
        <w:rPr>
          <w:rFonts w:ascii="Times New Roman" w:eastAsia="Times New Roman" w:hAnsi="Times New Roman" w:cs="Times New Roman"/>
          <w:sz w:val="28"/>
          <w:szCs w:val="28"/>
        </w:rPr>
        <w:t xml:space="preserve"> продемонстрированы в таблице 27</w:t>
      </w:r>
      <w:r>
        <w:rPr>
          <w:rFonts w:ascii="Times New Roman" w:eastAsia="Times New Roman" w:hAnsi="Times New Roman" w:cs="Times New Roman"/>
          <w:sz w:val="28"/>
          <w:szCs w:val="28"/>
        </w:rPr>
        <w:t>.</w:t>
      </w:r>
    </w:p>
    <w:p w14:paraId="2E9C9B0C"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48F4E204" w14:textId="10BB4B86" w:rsidR="00776348" w:rsidRDefault="008C055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27</w:t>
      </w:r>
      <w:r w:rsidR="00067061">
        <w:rPr>
          <w:rFonts w:ascii="Times New Roman" w:eastAsia="Times New Roman" w:hAnsi="Times New Roman" w:cs="Times New Roman"/>
          <w:sz w:val="28"/>
          <w:szCs w:val="28"/>
        </w:rPr>
        <w:t xml:space="preserve"> – Средние баллы по тесту до и после эксперимента в ЭГ и КГ.</w:t>
      </w:r>
    </w:p>
    <w:p w14:paraId="758F984E" w14:textId="77777777" w:rsidR="00776348" w:rsidRDefault="00776348">
      <w:pPr>
        <w:spacing w:after="0" w:line="240" w:lineRule="auto"/>
        <w:ind w:firstLine="709"/>
        <w:jc w:val="both"/>
        <w:rPr>
          <w:rFonts w:ascii="Times New Roman" w:eastAsia="Times New Roman" w:hAnsi="Times New Roman" w:cs="Times New Roman"/>
          <w:sz w:val="28"/>
          <w:szCs w:val="28"/>
        </w:rPr>
      </w:pPr>
    </w:p>
    <w:tbl>
      <w:tblPr>
        <w:tblStyle w:val="7"/>
        <w:tblW w:w="96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3"/>
        <w:gridCol w:w="2976"/>
        <w:gridCol w:w="3314"/>
        <w:gridCol w:w="2215"/>
      </w:tblGrid>
      <w:tr w:rsidR="00776348" w14:paraId="490392E3" w14:textId="77777777">
        <w:tc>
          <w:tcPr>
            <w:tcW w:w="1153" w:type="dxa"/>
          </w:tcPr>
          <w:p w14:paraId="20D2D4E9" w14:textId="77777777" w:rsidR="00776348" w:rsidRDefault="00067061">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Группа</w:t>
            </w:r>
          </w:p>
        </w:tc>
        <w:tc>
          <w:tcPr>
            <w:tcW w:w="2976" w:type="dxa"/>
          </w:tcPr>
          <w:p w14:paraId="533EA9C3" w14:textId="77777777" w:rsidR="00776348" w:rsidRDefault="00067061">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Средний балл по тесту до эксперимента</w:t>
            </w:r>
          </w:p>
        </w:tc>
        <w:tc>
          <w:tcPr>
            <w:tcW w:w="3314" w:type="dxa"/>
          </w:tcPr>
          <w:p w14:paraId="260383BF" w14:textId="77777777" w:rsidR="00776348" w:rsidRDefault="00067061">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Средний балл по тесту после эксперимента</w:t>
            </w:r>
          </w:p>
        </w:tc>
        <w:tc>
          <w:tcPr>
            <w:tcW w:w="2215" w:type="dxa"/>
          </w:tcPr>
          <w:p w14:paraId="6FE1EB0F" w14:textId="77777777" w:rsidR="00776348" w:rsidRDefault="00067061">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Разница</w:t>
            </w:r>
          </w:p>
        </w:tc>
      </w:tr>
      <w:tr w:rsidR="00776348" w14:paraId="0145200B" w14:textId="77777777">
        <w:tc>
          <w:tcPr>
            <w:tcW w:w="1153" w:type="dxa"/>
          </w:tcPr>
          <w:p w14:paraId="2926F2CC"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ЭГ1</w:t>
            </w:r>
          </w:p>
        </w:tc>
        <w:tc>
          <w:tcPr>
            <w:tcW w:w="2976" w:type="dxa"/>
          </w:tcPr>
          <w:p w14:paraId="563D37E7"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p>
        </w:tc>
        <w:tc>
          <w:tcPr>
            <w:tcW w:w="3314" w:type="dxa"/>
          </w:tcPr>
          <w:p w14:paraId="059670D0"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72</w:t>
            </w:r>
          </w:p>
        </w:tc>
        <w:tc>
          <w:tcPr>
            <w:tcW w:w="2215" w:type="dxa"/>
          </w:tcPr>
          <w:p w14:paraId="77729182"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+ 20</w:t>
            </w:r>
          </w:p>
        </w:tc>
      </w:tr>
      <w:tr w:rsidR="00776348" w14:paraId="7ED5C5B3" w14:textId="77777777">
        <w:tc>
          <w:tcPr>
            <w:tcW w:w="1153" w:type="dxa"/>
          </w:tcPr>
          <w:p w14:paraId="53EAE431"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КГ1</w:t>
            </w:r>
          </w:p>
        </w:tc>
        <w:tc>
          <w:tcPr>
            <w:tcW w:w="2976" w:type="dxa"/>
          </w:tcPr>
          <w:p w14:paraId="75410D5B"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49</w:t>
            </w:r>
          </w:p>
        </w:tc>
        <w:tc>
          <w:tcPr>
            <w:tcW w:w="3314" w:type="dxa"/>
          </w:tcPr>
          <w:p w14:paraId="5BAA5464"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53</w:t>
            </w:r>
          </w:p>
        </w:tc>
        <w:tc>
          <w:tcPr>
            <w:tcW w:w="2215" w:type="dxa"/>
          </w:tcPr>
          <w:p w14:paraId="307475BE"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+ 4</w:t>
            </w:r>
          </w:p>
        </w:tc>
      </w:tr>
      <w:tr w:rsidR="00776348" w14:paraId="7DEA4F7C" w14:textId="77777777">
        <w:tc>
          <w:tcPr>
            <w:tcW w:w="1153" w:type="dxa"/>
          </w:tcPr>
          <w:p w14:paraId="6A0E4F66"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ЭГ2</w:t>
            </w:r>
          </w:p>
        </w:tc>
        <w:tc>
          <w:tcPr>
            <w:tcW w:w="2976" w:type="dxa"/>
            <w:vAlign w:val="bottom"/>
          </w:tcPr>
          <w:p w14:paraId="4208E122"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color w:val="111111"/>
                <w:sz w:val="28"/>
                <w:szCs w:val="28"/>
              </w:rPr>
              <w:t>51</w:t>
            </w:r>
          </w:p>
        </w:tc>
        <w:tc>
          <w:tcPr>
            <w:tcW w:w="3314" w:type="dxa"/>
          </w:tcPr>
          <w:p w14:paraId="69B1B076"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68</w:t>
            </w:r>
          </w:p>
        </w:tc>
        <w:tc>
          <w:tcPr>
            <w:tcW w:w="2215" w:type="dxa"/>
          </w:tcPr>
          <w:p w14:paraId="60CB9A46"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+ 17</w:t>
            </w:r>
          </w:p>
        </w:tc>
      </w:tr>
      <w:tr w:rsidR="00776348" w14:paraId="4B6A7752" w14:textId="77777777">
        <w:tc>
          <w:tcPr>
            <w:tcW w:w="1153" w:type="dxa"/>
          </w:tcPr>
          <w:p w14:paraId="20F84302"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КГ2</w:t>
            </w:r>
          </w:p>
        </w:tc>
        <w:tc>
          <w:tcPr>
            <w:tcW w:w="2976" w:type="dxa"/>
            <w:vAlign w:val="bottom"/>
          </w:tcPr>
          <w:p w14:paraId="6F2F5A0C"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color w:val="111111"/>
                <w:sz w:val="28"/>
                <w:szCs w:val="28"/>
              </w:rPr>
              <w:t>48</w:t>
            </w:r>
          </w:p>
        </w:tc>
        <w:tc>
          <w:tcPr>
            <w:tcW w:w="3314" w:type="dxa"/>
          </w:tcPr>
          <w:p w14:paraId="069E72A7"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57</w:t>
            </w:r>
          </w:p>
        </w:tc>
        <w:tc>
          <w:tcPr>
            <w:tcW w:w="2215" w:type="dxa"/>
          </w:tcPr>
          <w:p w14:paraId="07A1208D"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+ 9</w:t>
            </w:r>
          </w:p>
        </w:tc>
      </w:tr>
      <w:tr w:rsidR="00776348" w14:paraId="07429873" w14:textId="77777777">
        <w:tc>
          <w:tcPr>
            <w:tcW w:w="1153" w:type="dxa"/>
          </w:tcPr>
          <w:p w14:paraId="4E70642C"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ЭГ3</w:t>
            </w:r>
          </w:p>
        </w:tc>
        <w:tc>
          <w:tcPr>
            <w:tcW w:w="2976" w:type="dxa"/>
            <w:vAlign w:val="bottom"/>
          </w:tcPr>
          <w:p w14:paraId="48BFCE97"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color w:val="111111"/>
                <w:sz w:val="28"/>
                <w:szCs w:val="28"/>
              </w:rPr>
              <w:t>50</w:t>
            </w:r>
          </w:p>
        </w:tc>
        <w:tc>
          <w:tcPr>
            <w:tcW w:w="3314" w:type="dxa"/>
          </w:tcPr>
          <w:p w14:paraId="01655232"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74</w:t>
            </w:r>
          </w:p>
        </w:tc>
        <w:tc>
          <w:tcPr>
            <w:tcW w:w="2215" w:type="dxa"/>
          </w:tcPr>
          <w:p w14:paraId="270F0BC0"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+ 24</w:t>
            </w:r>
          </w:p>
        </w:tc>
      </w:tr>
      <w:tr w:rsidR="00776348" w14:paraId="6CD15FA5" w14:textId="77777777">
        <w:tc>
          <w:tcPr>
            <w:tcW w:w="1153" w:type="dxa"/>
          </w:tcPr>
          <w:p w14:paraId="20DF2EA3"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КГ3</w:t>
            </w:r>
          </w:p>
        </w:tc>
        <w:tc>
          <w:tcPr>
            <w:tcW w:w="2976" w:type="dxa"/>
            <w:vAlign w:val="bottom"/>
          </w:tcPr>
          <w:p w14:paraId="2D0CDD8C"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color w:val="111111"/>
                <w:sz w:val="28"/>
                <w:szCs w:val="28"/>
              </w:rPr>
              <w:t>47</w:t>
            </w:r>
          </w:p>
        </w:tc>
        <w:tc>
          <w:tcPr>
            <w:tcW w:w="3314" w:type="dxa"/>
          </w:tcPr>
          <w:p w14:paraId="619C1A23"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61</w:t>
            </w:r>
          </w:p>
        </w:tc>
        <w:tc>
          <w:tcPr>
            <w:tcW w:w="2215" w:type="dxa"/>
          </w:tcPr>
          <w:p w14:paraId="3CA3A3D8"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+ 14</w:t>
            </w:r>
          </w:p>
        </w:tc>
      </w:tr>
    </w:tbl>
    <w:p w14:paraId="374F3667"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74E6D1D3" w14:textId="687097C8"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 чтобы можно было наглядно представить разницу сравнения особо интересующих показателей, которые прямым образом определяют эффективность модели формирования знаний об исторической личности, следует ознакомиться с результат</w:t>
      </w:r>
      <w:r w:rsidR="00E02DB3">
        <w:rPr>
          <w:rFonts w:ascii="Times New Roman" w:eastAsia="Times New Roman" w:hAnsi="Times New Roman" w:cs="Times New Roman"/>
          <w:sz w:val="28"/>
          <w:szCs w:val="28"/>
          <w:lang w:val="ru-RU"/>
        </w:rPr>
        <w:t>а</w:t>
      </w:r>
      <w:r>
        <w:rPr>
          <w:rFonts w:ascii="Times New Roman" w:eastAsia="Times New Roman" w:hAnsi="Times New Roman" w:cs="Times New Roman"/>
          <w:sz w:val="28"/>
          <w:szCs w:val="28"/>
        </w:rPr>
        <w:t>ми анализа по уровням в таблице 8 и 9.</w:t>
      </w:r>
    </w:p>
    <w:p w14:paraId="560C85A2"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396F8CF7" w14:textId="2F6A4EE7" w:rsidR="00776348" w:rsidRDefault="008C055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28</w:t>
      </w:r>
      <w:r w:rsidR="00067061">
        <w:rPr>
          <w:rFonts w:ascii="Times New Roman" w:eastAsia="Times New Roman" w:hAnsi="Times New Roman" w:cs="Times New Roman"/>
          <w:sz w:val="28"/>
          <w:szCs w:val="28"/>
        </w:rPr>
        <w:t xml:space="preserve"> – Распределение учащихся по высокому уровню сформированности знаний об исторической личности до и после эксперимента в ЭГ и КГ.</w:t>
      </w:r>
    </w:p>
    <w:p w14:paraId="077FB5E7" w14:textId="77777777" w:rsidR="00776348" w:rsidRDefault="00776348">
      <w:pPr>
        <w:spacing w:after="0" w:line="240" w:lineRule="auto"/>
        <w:ind w:firstLine="709"/>
        <w:jc w:val="both"/>
        <w:rPr>
          <w:rFonts w:ascii="Times New Roman" w:eastAsia="Times New Roman" w:hAnsi="Times New Roman" w:cs="Times New Roman"/>
          <w:sz w:val="28"/>
          <w:szCs w:val="28"/>
        </w:rPr>
      </w:pPr>
    </w:p>
    <w:tbl>
      <w:tblPr>
        <w:tblStyle w:val="6a"/>
        <w:tblW w:w="96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3"/>
        <w:gridCol w:w="2976"/>
        <w:gridCol w:w="3314"/>
        <w:gridCol w:w="2215"/>
      </w:tblGrid>
      <w:tr w:rsidR="00776348" w14:paraId="728B2AE6" w14:textId="77777777">
        <w:tc>
          <w:tcPr>
            <w:tcW w:w="1153" w:type="dxa"/>
          </w:tcPr>
          <w:p w14:paraId="49720E0C"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Группа</w:t>
            </w:r>
          </w:p>
        </w:tc>
        <w:tc>
          <w:tcPr>
            <w:tcW w:w="2976" w:type="dxa"/>
          </w:tcPr>
          <w:p w14:paraId="3791C5DD"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Высокий уровень до эксперимента</w:t>
            </w:r>
          </w:p>
        </w:tc>
        <w:tc>
          <w:tcPr>
            <w:tcW w:w="3314" w:type="dxa"/>
          </w:tcPr>
          <w:p w14:paraId="6E609183"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Высокий уровень после эксперимента</w:t>
            </w:r>
          </w:p>
        </w:tc>
        <w:tc>
          <w:tcPr>
            <w:tcW w:w="2215" w:type="dxa"/>
          </w:tcPr>
          <w:p w14:paraId="09BB53D1"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Разница</w:t>
            </w:r>
          </w:p>
        </w:tc>
      </w:tr>
      <w:tr w:rsidR="00776348" w14:paraId="506D1AB6" w14:textId="77777777">
        <w:tc>
          <w:tcPr>
            <w:tcW w:w="1153" w:type="dxa"/>
          </w:tcPr>
          <w:p w14:paraId="5FF9BFAD"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ЭГ1</w:t>
            </w:r>
          </w:p>
        </w:tc>
        <w:tc>
          <w:tcPr>
            <w:tcW w:w="2976" w:type="dxa"/>
          </w:tcPr>
          <w:p w14:paraId="0B3B2F16"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314" w:type="dxa"/>
          </w:tcPr>
          <w:p w14:paraId="788A0D4B"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215" w:type="dxa"/>
          </w:tcPr>
          <w:p w14:paraId="632D0030"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+ 4</w:t>
            </w:r>
          </w:p>
        </w:tc>
      </w:tr>
      <w:tr w:rsidR="00776348" w14:paraId="5A236076" w14:textId="77777777">
        <w:tc>
          <w:tcPr>
            <w:tcW w:w="1153" w:type="dxa"/>
          </w:tcPr>
          <w:p w14:paraId="04A699D4"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КГ1</w:t>
            </w:r>
          </w:p>
        </w:tc>
        <w:tc>
          <w:tcPr>
            <w:tcW w:w="2976" w:type="dxa"/>
          </w:tcPr>
          <w:p w14:paraId="0668081A"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314" w:type="dxa"/>
          </w:tcPr>
          <w:p w14:paraId="600B75C1"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215" w:type="dxa"/>
          </w:tcPr>
          <w:p w14:paraId="32B162AD"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+ 1</w:t>
            </w:r>
          </w:p>
        </w:tc>
      </w:tr>
      <w:tr w:rsidR="00776348" w14:paraId="598B0639" w14:textId="77777777">
        <w:tc>
          <w:tcPr>
            <w:tcW w:w="1153" w:type="dxa"/>
          </w:tcPr>
          <w:p w14:paraId="1A387200"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ЭГ2</w:t>
            </w:r>
          </w:p>
        </w:tc>
        <w:tc>
          <w:tcPr>
            <w:tcW w:w="2976" w:type="dxa"/>
          </w:tcPr>
          <w:p w14:paraId="027A2965"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314" w:type="dxa"/>
          </w:tcPr>
          <w:p w14:paraId="2392AE6E"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215" w:type="dxa"/>
          </w:tcPr>
          <w:p w14:paraId="4D3A8848"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+ 3</w:t>
            </w:r>
          </w:p>
        </w:tc>
      </w:tr>
      <w:tr w:rsidR="00776348" w14:paraId="7F753448" w14:textId="77777777">
        <w:tc>
          <w:tcPr>
            <w:tcW w:w="1153" w:type="dxa"/>
          </w:tcPr>
          <w:p w14:paraId="457AB144"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КГ2</w:t>
            </w:r>
          </w:p>
        </w:tc>
        <w:tc>
          <w:tcPr>
            <w:tcW w:w="2976" w:type="dxa"/>
          </w:tcPr>
          <w:p w14:paraId="0EEF6183"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314" w:type="dxa"/>
          </w:tcPr>
          <w:p w14:paraId="107C8FF9"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215" w:type="dxa"/>
          </w:tcPr>
          <w:p w14:paraId="15ABEB79"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776348" w14:paraId="31047DF4" w14:textId="77777777">
        <w:tc>
          <w:tcPr>
            <w:tcW w:w="1153" w:type="dxa"/>
          </w:tcPr>
          <w:p w14:paraId="4E639841"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ЭГ3</w:t>
            </w:r>
          </w:p>
        </w:tc>
        <w:tc>
          <w:tcPr>
            <w:tcW w:w="2976" w:type="dxa"/>
          </w:tcPr>
          <w:p w14:paraId="5DD4D73E"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314" w:type="dxa"/>
          </w:tcPr>
          <w:p w14:paraId="4952595D"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215" w:type="dxa"/>
          </w:tcPr>
          <w:p w14:paraId="773B1794"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+ 3</w:t>
            </w:r>
          </w:p>
        </w:tc>
      </w:tr>
      <w:tr w:rsidR="00776348" w14:paraId="10FC775B" w14:textId="77777777">
        <w:tc>
          <w:tcPr>
            <w:tcW w:w="1153" w:type="dxa"/>
          </w:tcPr>
          <w:p w14:paraId="1460D6C8"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КГ3</w:t>
            </w:r>
          </w:p>
        </w:tc>
        <w:tc>
          <w:tcPr>
            <w:tcW w:w="2976" w:type="dxa"/>
          </w:tcPr>
          <w:p w14:paraId="621C61AA"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314" w:type="dxa"/>
          </w:tcPr>
          <w:p w14:paraId="75DB9AA2"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215" w:type="dxa"/>
          </w:tcPr>
          <w:p w14:paraId="04C83DEE"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+ 1</w:t>
            </w:r>
          </w:p>
        </w:tc>
      </w:tr>
    </w:tbl>
    <w:p w14:paraId="407B91C2"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5F93A60D" w14:textId="6DC66CAA" w:rsidR="00776348" w:rsidRDefault="008C055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29</w:t>
      </w:r>
      <w:r w:rsidR="00067061">
        <w:rPr>
          <w:rFonts w:ascii="Times New Roman" w:eastAsia="Times New Roman" w:hAnsi="Times New Roman" w:cs="Times New Roman"/>
          <w:sz w:val="28"/>
          <w:szCs w:val="28"/>
        </w:rPr>
        <w:t xml:space="preserve"> – Распределение учащихся по среднему уровню сформированности знаний об исторической личности до и после эксперимента в ЭГ и КГ.</w:t>
      </w:r>
    </w:p>
    <w:p w14:paraId="3E56341D" w14:textId="77777777" w:rsidR="00776348" w:rsidRDefault="00776348">
      <w:pPr>
        <w:spacing w:after="0" w:line="240" w:lineRule="auto"/>
        <w:ind w:firstLine="709"/>
        <w:jc w:val="both"/>
        <w:rPr>
          <w:rFonts w:ascii="Times New Roman" w:eastAsia="Times New Roman" w:hAnsi="Times New Roman" w:cs="Times New Roman"/>
          <w:sz w:val="28"/>
          <w:szCs w:val="28"/>
        </w:rPr>
      </w:pPr>
    </w:p>
    <w:tbl>
      <w:tblPr>
        <w:tblStyle w:val="5a"/>
        <w:tblW w:w="96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3"/>
        <w:gridCol w:w="2976"/>
        <w:gridCol w:w="3314"/>
        <w:gridCol w:w="2215"/>
      </w:tblGrid>
      <w:tr w:rsidR="00776348" w14:paraId="5CAB6B69" w14:textId="77777777">
        <w:tc>
          <w:tcPr>
            <w:tcW w:w="1153" w:type="dxa"/>
          </w:tcPr>
          <w:p w14:paraId="0C1A0BE3"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Группа</w:t>
            </w:r>
          </w:p>
        </w:tc>
        <w:tc>
          <w:tcPr>
            <w:tcW w:w="2976" w:type="dxa"/>
          </w:tcPr>
          <w:p w14:paraId="5E46C4A7"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Средний уровень до эксперимента</w:t>
            </w:r>
          </w:p>
        </w:tc>
        <w:tc>
          <w:tcPr>
            <w:tcW w:w="3314" w:type="dxa"/>
          </w:tcPr>
          <w:p w14:paraId="5BF3158E"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Средний уровень после эксперимента</w:t>
            </w:r>
          </w:p>
        </w:tc>
        <w:tc>
          <w:tcPr>
            <w:tcW w:w="2215" w:type="dxa"/>
          </w:tcPr>
          <w:p w14:paraId="178ECF17"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Разница</w:t>
            </w:r>
          </w:p>
        </w:tc>
      </w:tr>
      <w:tr w:rsidR="00776348" w14:paraId="16106EFF" w14:textId="77777777">
        <w:tc>
          <w:tcPr>
            <w:tcW w:w="1153" w:type="dxa"/>
          </w:tcPr>
          <w:p w14:paraId="374494FB"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ЭГ1</w:t>
            </w:r>
          </w:p>
        </w:tc>
        <w:tc>
          <w:tcPr>
            <w:tcW w:w="2976" w:type="dxa"/>
          </w:tcPr>
          <w:p w14:paraId="5D1421FF"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314" w:type="dxa"/>
          </w:tcPr>
          <w:p w14:paraId="6869120B"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2215" w:type="dxa"/>
          </w:tcPr>
          <w:p w14:paraId="21E62B1B"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+ 6</w:t>
            </w:r>
          </w:p>
        </w:tc>
      </w:tr>
      <w:tr w:rsidR="00776348" w14:paraId="7F7322B8" w14:textId="77777777">
        <w:tc>
          <w:tcPr>
            <w:tcW w:w="1153" w:type="dxa"/>
          </w:tcPr>
          <w:p w14:paraId="0F7EEB5B"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КГ1</w:t>
            </w:r>
          </w:p>
        </w:tc>
        <w:tc>
          <w:tcPr>
            <w:tcW w:w="2976" w:type="dxa"/>
          </w:tcPr>
          <w:p w14:paraId="1317B6D0"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3314" w:type="dxa"/>
          </w:tcPr>
          <w:p w14:paraId="0FCCF83F"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2215" w:type="dxa"/>
          </w:tcPr>
          <w:p w14:paraId="455C4295"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+ 2</w:t>
            </w:r>
          </w:p>
        </w:tc>
      </w:tr>
      <w:tr w:rsidR="00776348" w14:paraId="313513FC" w14:textId="77777777">
        <w:tc>
          <w:tcPr>
            <w:tcW w:w="1153" w:type="dxa"/>
          </w:tcPr>
          <w:p w14:paraId="7F07EFD1"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ЭГ2</w:t>
            </w:r>
          </w:p>
        </w:tc>
        <w:tc>
          <w:tcPr>
            <w:tcW w:w="2976" w:type="dxa"/>
          </w:tcPr>
          <w:p w14:paraId="6E88123E"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314" w:type="dxa"/>
          </w:tcPr>
          <w:p w14:paraId="7530D552"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215" w:type="dxa"/>
          </w:tcPr>
          <w:p w14:paraId="6D74B448"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+ 6</w:t>
            </w:r>
          </w:p>
        </w:tc>
      </w:tr>
      <w:tr w:rsidR="00776348" w14:paraId="52332859" w14:textId="77777777">
        <w:tc>
          <w:tcPr>
            <w:tcW w:w="1153" w:type="dxa"/>
          </w:tcPr>
          <w:p w14:paraId="5C4C7EB1"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КГ2</w:t>
            </w:r>
          </w:p>
        </w:tc>
        <w:tc>
          <w:tcPr>
            <w:tcW w:w="2976" w:type="dxa"/>
          </w:tcPr>
          <w:p w14:paraId="7DA52576"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314" w:type="dxa"/>
          </w:tcPr>
          <w:p w14:paraId="439B25EA"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2215" w:type="dxa"/>
          </w:tcPr>
          <w:p w14:paraId="320A5A33"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+ 2</w:t>
            </w:r>
          </w:p>
        </w:tc>
      </w:tr>
      <w:tr w:rsidR="00776348" w14:paraId="096DACEA" w14:textId="77777777">
        <w:tc>
          <w:tcPr>
            <w:tcW w:w="1153" w:type="dxa"/>
          </w:tcPr>
          <w:p w14:paraId="0F9FC5A9"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ЭГ3</w:t>
            </w:r>
          </w:p>
        </w:tc>
        <w:tc>
          <w:tcPr>
            <w:tcW w:w="2976" w:type="dxa"/>
          </w:tcPr>
          <w:p w14:paraId="7F6EAA60"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314" w:type="dxa"/>
          </w:tcPr>
          <w:p w14:paraId="538B17BD"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2215" w:type="dxa"/>
          </w:tcPr>
          <w:p w14:paraId="1A1A9909"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+ 6</w:t>
            </w:r>
          </w:p>
        </w:tc>
      </w:tr>
      <w:tr w:rsidR="00776348" w14:paraId="2CF9E7E4" w14:textId="77777777">
        <w:tc>
          <w:tcPr>
            <w:tcW w:w="1153" w:type="dxa"/>
          </w:tcPr>
          <w:p w14:paraId="4F8F3ACA"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КГ3</w:t>
            </w:r>
          </w:p>
        </w:tc>
        <w:tc>
          <w:tcPr>
            <w:tcW w:w="2976" w:type="dxa"/>
          </w:tcPr>
          <w:p w14:paraId="44CF308C"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314" w:type="dxa"/>
          </w:tcPr>
          <w:p w14:paraId="5B864A8B"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215" w:type="dxa"/>
          </w:tcPr>
          <w:p w14:paraId="49E68E9D"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+ 1</w:t>
            </w:r>
          </w:p>
        </w:tc>
      </w:tr>
    </w:tbl>
    <w:p w14:paraId="0A41DAEA"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66EF656B" w14:textId="0C63375B" w:rsidR="00776348" w:rsidRPr="006752E3" w:rsidRDefault="00067061" w:rsidP="00B16016">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В экспериментальной группе (ЭГ) наблюдается значительное улучшение результатов по тесту и высокому уровню знаний об исторической личности после применения методики. Все участники ЭГ продемонстрировали положительную динамику в повышении своих знаний. </w:t>
      </w:r>
      <w:r w:rsidR="00B16016" w:rsidRPr="00B16016">
        <w:rPr>
          <w:rFonts w:ascii="Times New Roman" w:eastAsia="Times New Roman" w:hAnsi="Times New Roman" w:cs="Times New Roman"/>
          <w:color w:val="000000" w:themeColor="text1"/>
          <w:sz w:val="28"/>
          <w:szCs w:val="28"/>
          <w:lang w:val="ru-RU"/>
        </w:rPr>
        <w:t xml:space="preserve">В контрольных группах не делался упор на формирование знаний об исторической личности, поэтому данный аспект в образовательном процессе у групп (КГ) отмечается </w:t>
      </w:r>
      <w:r w:rsidR="00B16016" w:rsidRPr="00B16016">
        <w:rPr>
          <w:rFonts w:ascii="Times New Roman" w:eastAsia="Times New Roman" w:hAnsi="Times New Roman" w:cs="Times New Roman"/>
          <w:color w:val="000000" w:themeColor="text1"/>
          <w:sz w:val="28"/>
          <w:szCs w:val="28"/>
          <w:lang w:val="ru-RU"/>
        </w:rPr>
        <w:lastRenderedPageBreak/>
        <w:t xml:space="preserve">незначительные изменения. </w:t>
      </w:r>
      <w:r w:rsidRPr="00B16016">
        <w:rPr>
          <w:rFonts w:ascii="Times New Roman" w:eastAsia="Times New Roman" w:hAnsi="Times New Roman" w:cs="Times New Roman"/>
          <w:color w:val="000000" w:themeColor="text1"/>
          <w:sz w:val="28"/>
          <w:szCs w:val="28"/>
        </w:rPr>
        <w:t>Учащиеся КГ показали небольшой рост в среднем уровне знаний, но этот рост не так значителен, как в ЭГ.</w:t>
      </w:r>
    </w:p>
    <w:p w14:paraId="0912B9C7" w14:textId="287B2FCE"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наглядного представления результатов повторной диагностики были построены графики, которые показывают распределение баллов по тесту в ЭГ и КГ после использования нашей методики. Для этого были использованы диаграммы, которые отражают частоту появления определенных баллов в каждой группе. Резул</w:t>
      </w:r>
      <w:r w:rsidR="008C055B">
        <w:rPr>
          <w:rFonts w:ascii="Times New Roman" w:eastAsia="Times New Roman" w:hAnsi="Times New Roman" w:cs="Times New Roman"/>
          <w:sz w:val="28"/>
          <w:szCs w:val="28"/>
        </w:rPr>
        <w:t>ьтаты представлены на рисунке 13</w:t>
      </w:r>
      <w:r>
        <w:rPr>
          <w:rFonts w:ascii="Times New Roman" w:eastAsia="Times New Roman" w:hAnsi="Times New Roman" w:cs="Times New Roman"/>
          <w:sz w:val="28"/>
          <w:szCs w:val="28"/>
        </w:rPr>
        <w:t>.</w:t>
      </w:r>
    </w:p>
    <w:p w14:paraId="2E6DBD18"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42FC053B" w14:textId="77777777" w:rsidR="00776348" w:rsidRDefault="00067061">
      <w:pPr>
        <w:spacing w:after="0" w:line="240" w:lineRule="auto"/>
        <w:ind w:firstLine="709"/>
        <w:jc w:val="center"/>
        <w:rPr>
          <w:rFonts w:ascii="Times New Roman" w:eastAsia="Times New Roman" w:hAnsi="Times New Roman" w:cs="Times New Roman"/>
          <w:sz w:val="28"/>
          <w:szCs w:val="28"/>
          <w:highlight w:val="cyan"/>
        </w:rPr>
      </w:pPr>
      <w:r w:rsidRPr="00B3659D">
        <w:rPr>
          <w:rFonts w:ascii="Times New Roman" w:eastAsia="Times New Roman" w:hAnsi="Times New Roman" w:cs="Times New Roman"/>
          <w:noProof/>
          <w:sz w:val="28"/>
          <w:szCs w:val="28"/>
          <w:lang w:val="en-US"/>
        </w:rPr>
        <w:drawing>
          <wp:inline distT="114300" distB="114300" distL="114300" distR="114300" wp14:anchorId="0B24C0AD" wp14:editId="1C005FCD">
            <wp:extent cx="5651152" cy="3489125"/>
            <wp:effectExtent l="0" t="0" r="0" b="0"/>
            <wp:docPr id="29" name="image10.png" descr="Points scored">
              <a:extLst xmlns:a="http://schemas.openxmlformats.org/drawingml/2006/main">
                <a:ext uri="http://customooxmlschemas.google.com/">
                  <go:docsCustomData xmlns:oel="http://schemas.microsoft.com/office/2019/extlst" xmlns:w16du="http://schemas.microsoft.com/office/word/2023/wordml/word16du" xmlns:w16sdtfl="http://schemas.microsoft.com/office/word/2024/wordml/sdtformatlock"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roundtripId="11"/>
                </a:ext>
              </a:extLst>
            </wp:docPr>
            <wp:cNvGraphicFramePr/>
            <a:graphic xmlns:a="http://schemas.openxmlformats.org/drawingml/2006/main">
              <a:graphicData uri="http://schemas.openxmlformats.org/drawingml/2006/picture">
                <pic:pic xmlns:pic="http://schemas.openxmlformats.org/drawingml/2006/picture">
                  <pic:nvPicPr>
                    <pic:cNvPr id="0" name="image10.png" descr="Points scored"/>
                    <pic:cNvPicPr preferRelativeResize="0"/>
                  </pic:nvPicPr>
                  <pic:blipFill>
                    <a:blip r:embed="rId22"/>
                    <a:srcRect/>
                    <a:stretch>
                      <a:fillRect/>
                    </a:stretch>
                  </pic:blipFill>
                  <pic:spPr>
                    <a:xfrm>
                      <a:off x="0" y="0"/>
                      <a:ext cx="5651152" cy="3489125"/>
                    </a:xfrm>
                    <a:prstGeom prst="rect">
                      <a:avLst/>
                    </a:prstGeom>
                    <a:ln/>
                  </pic:spPr>
                </pic:pic>
              </a:graphicData>
            </a:graphic>
          </wp:inline>
        </w:drawing>
      </w:r>
    </w:p>
    <w:p w14:paraId="59617529" w14:textId="77777777" w:rsidR="00776348" w:rsidRDefault="00776348">
      <w:pPr>
        <w:spacing w:after="0" w:line="240" w:lineRule="auto"/>
        <w:ind w:firstLine="709"/>
        <w:jc w:val="both"/>
        <w:rPr>
          <w:rFonts w:ascii="Times New Roman" w:eastAsia="Times New Roman" w:hAnsi="Times New Roman" w:cs="Times New Roman"/>
          <w:sz w:val="28"/>
          <w:szCs w:val="28"/>
          <w:highlight w:val="cyan"/>
        </w:rPr>
      </w:pPr>
    </w:p>
    <w:p w14:paraId="0AD87FBD" w14:textId="17CD5E28" w:rsidR="00776348" w:rsidRDefault="008C055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13</w:t>
      </w:r>
      <w:r w:rsidR="00067061">
        <w:rPr>
          <w:rFonts w:ascii="Times New Roman" w:eastAsia="Times New Roman" w:hAnsi="Times New Roman" w:cs="Times New Roman"/>
          <w:sz w:val="28"/>
          <w:szCs w:val="28"/>
        </w:rPr>
        <w:t xml:space="preserve"> – Диаграмма распределения баллов по тесту в ЭГ и КГ после использования методики</w:t>
      </w:r>
    </w:p>
    <w:p w14:paraId="2EA920F8"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2962A37C"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График распределения баллов по тесту в ЭГ и КГ после применения методики показывает изменение в распределении баллов.</w:t>
      </w:r>
    </w:p>
    <w:p w14:paraId="48269A46"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ЭГ произошел сдвиг распределения баллов в сторону более высоких значений, с большинством баллов приходящихся на верхний диапазон (от 60 до 80). Это указывает на улучшение знаний учащихся в этой группе.</w:t>
      </w:r>
    </w:p>
    <w:p w14:paraId="0BF93B30"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КГ наблюдается сдвиг распределения баллов в сторону более низких значений, с большинством баллов приходящихся на средний диапазон (от 40 до 60). Это говорит о том, что улучшения знаний в этой группе были незначительными.</w:t>
      </w:r>
    </w:p>
    <w:p w14:paraId="7360460C"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целом, результаты анализа подтверждают эффективность модели формирования знаний об исторической личости в ходе преподавания истории Казахстана. Это позволяет значительно повысить уровень знаний об исторических личностях среди учащихся, что является важным фактором в образовательном процессе. Однако, стоит обратить внимание на то, что данная </w:t>
      </w:r>
      <w:r>
        <w:rPr>
          <w:rFonts w:ascii="Times New Roman" w:eastAsia="Times New Roman" w:hAnsi="Times New Roman" w:cs="Times New Roman"/>
          <w:sz w:val="28"/>
          <w:szCs w:val="28"/>
        </w:rPr>
        <w:lastRenderedPageBreak/>
        <w:t>модель может быть более эффективна в определенных условиях или при использовании в сочетании с другими подходами к обучению.</w:t>
      </w:r>
    </w:p>
    <w:p w14:paraId="4F6C419B" w14:textId="52630E4D"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дополнительного анализа результатов повторной </w:t>
      </w:r>
      <w:r w:rsidR="003C310B">
        <w:rPr>
          <w:rFonts w:ascii="Times New Roman" w:eastAsia="Times New Roman" w:hAnsi="Times New Roman" w:cs="Times New Roman"/>
          <w:sz w:val="28"/>
          <w:szCs w:val="28"/>
          <w:lang w:val="ru-RU"/>
        </w:rPr>
        <w:t xml:space="preserve">комплексной </w:t>
      </w:r>
      <w:r>
        <w:rPr>
          <w:rFonts w:ascii="Times New Roman" w:eastAsia="Times New Roman" w:hAnsi="Times New Roman" w:cs="Times New Roman"/>
          <w:sz w:val="28"/>
          <w:szCs w:val="28"/>
        </w:rPr>
        <w:t>диагностики было проведено изучение ошибок, которые допускали учащиеся при ответах на вопросы теста. Для этого были выделены те же типы ошибок, что и для предварительной диагностики: фактические, логические, концептуальные и мотивационные. По результатам анализа ошибок были рассчитаны проценты ошибок каждого типа в каждой группе. Результаты представлены в таблице 10.</w:t>
      </w:r>
    </w:p>
    <w:p w14:paraId="071DABE8"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18589988" w14:textId="6FF63821" w:rsidR="00776348" w:rsidRDefault="008C055B">
      <w:pPr>
        <w:spacing w:after="0" w:line="240" w:lineRule="auto"/>
        <w:jc w:val="both"/>
        <w:rPr>
          <w:rFonts w:ascii="Times New Roman" w:eastAsia="Times New Roman" w:hAnsi="Times New Roman" w:cs="Times New Roman"/>
          <w:sz w:val="28"/>
          <w:szCs w:val="28"/>
        </w:rPr>
      </w:pPr>
      <w:r w:rsidRPr="00DA2560">
        <w:rPr>
          <w:rFonts w:ascii="Times New Roman" w:eastAsia="Times New Roman" w:hAnsi="Times New Roman" w:cs="Times New Roman"/>
          <w:sz w:val="28"/>
          <w:szCs w:val="28"/>
        </w:rPr>
        <w:t>Таблица 30</w:t>
      </w:r>
      <w:r w:rsidR="00067061" w:rsidRPr="00DA2560">
        <w:rPr>
          <w:rFonts w:ascii="Times New Roman" w:eastAsia="Times New Roman" w:hAnsi="Times New Roman" w:cs="Times New Roman"/>
          <w:sz w:val="28"/>
          <w:szCs w:val="28"/>
        </w:rPr>
        <w:t xml:space="preserve"> – Проценты ошибок разных типов в ЭГ и КГ после использования методики.</w:t>
      </w:r>
    </w:p>
    <w:p w14:paraId="1A06BD5E" w14:textId="77777777" w:rsidR="00776348" w:rsidRDefault="00776348">
      <w:pPr>
        <w:spacing w:after="0" w:line="240" w:lineRule="auto"/>
        <w:jc w:val="both"/>
        <w:rPr>
          <w:rFonts w:ascii="Times New Roman" w:eastAsia="Times New Roman" w:hAnsi="Times New Roman" w:cs="Times New Roman"/>
          <w:sz w:val="28"/>
          <w:szCs w:val="28"/>
        </w:rPr>
      </w:pPr>
    </w:p>
    <w:tbl>
      <w:tblPr>
        <w:tblStyle w:val="4a"/>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3"/>
        <w:gridCol w:w="2137"/>
        <w:gridCol w:w="1831"/>
        <w:gridCol w:w="2395"/>
        <w:gridCol w:w="2339"/>
      </w:tblGrid>
      <w:tr w:rsidR="00776348" w14:paraId="7BFE6779" w14:textId="77777777">
        <w:tc>
          <w:tcPr>
            <w:tcW w:w="1153" w:type="dxa"/>
          </w:tcPr>
          <w:p w14:paraId="0F9B7327"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Группа</w:t>
            </w:r>
          </w:p>
        </w:tc>
        <w:tc>
          <w:tcPr>
            <w:tcW w:w="2137" w:type="dxa"/>
            <w:vAlign w:val="bottom"/>
          </w:tcPr>
          <w:p w14:paraId="599D54E4"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Фактические ошибки</w:t>
            </w:r>
          </w:p>
        </w:tc>
        <w:tc>
          <w:tcPr>
            <w:tcW w:w="1831" w:type="dxa"/>
            <w:vAlign w:val="bottom"/>
          </w:tcPr>
          <w:p w14:paraId="03CE91BD"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Логические ошибки</w:t>
            </w:r>
          </w:p>
        </w:tc>
        <w:tc>
          <w:tcPr>
            <w:tcW w:w="2395" w:type="dxa"/>
            <w:vAlign w:val="bottom"/>
          </w:tcPr>
          <w:p w14:paraId="26B9AA25"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Концептуальные ошибки</w:t>
            </w:r>
          </w:p>
        </w:tc>
        <w:tc>
          <w:tcPr>
            <w:tcW w:w="2339" w:type="dxa"/>
            <w:vAlign w:val="bottom"/>
          </w:tcPr>
          <w:p w14:paraId="3BC126E8"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Мотивационные ошибки</w:t>
            </w:r>
          </w:p>
        </w:tc>
      </w:tr>
      <w:tr w:rsidR="00776348" w14:paraId="10993DB3" w14:textId="77777777">
        <w:tc>
          <w:tcPr>
            <w:tcW w:w="1153" w:type="dxa"/>
          </w:tcPr>
          <w:p w14:paraId="69D47AF3"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ЭГ1</w:t>
            </w:r>
          </w:p>
        </w:tc>
        <w:tc>
          <w:tcPr>
            <w:tcW w:w="2137" w:type="dxa"/>
          </w:tcPr>
          <w:p w14:paraId="177DAEFF" w14:textId="73FC59A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31287F">
              <w:rPr>
                <w:rFonts w:ascii="Times New Roman" w:eastAsia="Times New Roman" w:hAnsi="Times New Roman" w:cs="Times New Roman"/>
                <w:sz w:val="28"/>
                <w:szCs w:val="28"/>
                <w:lang w:val="ru-RU"/>
              </w:rPr>
              <w:t>1,8</w:t>
            </w:r>
            <w:r>
              <w:rPr>
                <w:rFonts w:ascii="Times New Roman" w:eastAsia="Times New Roman" w:hAnsi="Times New Roman" w:cs="Times New Roman"/>
                <w:sz w:val="28"/>
                <w:szCs w:val="28"/>
              </w:rPr>
              <w:t>%</w:t>
            </w:r>
          </w:p>
        </w:tc>
        <w:tc>
          <w:tcPr>
            <w:tcW w:w="1831" w:type="dxa"/>
          </w:tcPr>
          <w:p w14:paraId="4BAF23A2" w14:textId="61B97731"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0031287F">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rPr>
              <w:t>%</w:t>
            </w:r>
          </w:p>
        </w:tc>
        <w:tc>
          <w:tcPr>
            <w:tcW w:w="2395" w:type="dxa"/>
          </w:tcPr>
          <w:p w14:paraId="18F6E422" w14:textId="64625CE8"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31287F">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w:t>
            </w:r>
          </w:p>
        </w:tc>
        <w:tc>
          <w:tcPr>
            <w:tcW w:w="2339" w:type="dxa"/>
          </w:tcPr>
          <w:p w14:paraId="529A9D81" w14:textId="249583C8"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31287F">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w:t>
            </w:r>
          </w:p>
        </w:tc>
      </w:tr>
      <w:tr w:rsidR="00776348" w14:paraId="1F0BC52F" w14:textId="77777777">
        <w:tc>
          <w:tcPr>
            <w:tcW w:w="1153" w:type="dxa"/>
          </w:tcPr>
          <w:p w14:paraId="61E0BBB7"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КГ1</w:t>
            </w:r>
          </w:p>
        </w:tc>
        <w:tc>
          <w:tcPr>
            <w:tcW w:w="2137" w:type="dxa"/>
          </w:tcPr>
          <w:p w14:paraId="058E4475" w14:textId="33618B92"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r w:rsidR="00825476">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w:t>
            </w:r>
          </w:p>
        </w:tc>
        <w:tc>
          <w:tcPr>
            <w:tcW w:w="1831" w:type="dxa"/>
          </w:tcPr>
          <w:p w14:paraId="3DE50256" w14:textId="7475EC54"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00825476">
              <w:rPr>
                <w:rFonts w:ascii="Times New Roman" w:eastAsia="Times New Roman" w:hAnsi="Times New Roman" w:cs="Times New Roman"/>
                <w:sz w:val="28"/>
                <w:szCs w:val="28"/>
                <w:lang w:val="ru-RU"/>
              </w:rPr>
              <w:t>,</w:t>
            </w:r>
            <w:r w:rsidR="006F4287">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rPr>
              <w:t>%</w:t>
            </w:r>
          </w:p>
        </w:tc>
        <w:tc>
          <w:tcPr>
            <w:tcW w:w="2395" w:type="dxa"/>
          </w:tcPr>
          <w:p w14:paraId="1597822C" w14:textId="18A0E7FB"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6F4287">
              <w:rPr>
                <w:rFonts w:ascii="Times New Roman" w:eastAsia="Times New Roman" w:hAnsi="Times New Roman" w:cs="Times New Roman"/>
                <w:sz w:val="28"/>
                <w:szCs w:val="28"/>
                <w:lang w:val="ru-RU"/>
              </w:rPr>
              <w:t>1,9</w:t>
            </w:r>
            <w:r>
              <w:rPr>
                <w:rFonts w:ascii="Times New Roman" w:eastAsia="Times New Roman" w:hAnsi="Times New Roman" w:cs="Times New Roman"/>
                <w:sz w:val="28"/>
                <w:szCs w:val="28"/>
              </w:rPr>
              <w:t>%</w:t>
            </w:r>
          </w:p>
        </w:tc>
        <w:tc>
          <w:tcPr>
            <w:tcW w:w="2339" w:type="dxa"/>
          </w:tcPr>
          <w:p w14:paraId="70699F28" w14:textId="3F942D2A" w:rsidR="00776348" w:rsidRDefault="006F428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5,7</w:t>
            </w:r>
            <w:r w:rsidR="00067061">
              <w:rPr>
                <w:rFonts w:ascii="Times New Roman" w:eastAsia="Times New Roman" w:hAnsi="Times New Roman" w:cs="Times New Roman"/>
                <w:sz w:val="28"/>
                <w:szCs w:val="28"/>
              </w:rPr>
              <w:t>%</w:t>
            </w:r>
          </w:p>
        </w:tc>
      </w:tr>
      <w:tr w:rsidR="00776348" w14:paraId="0C74E783" w14:textId="77777777">
        <w:tc>
          <w:tcPr>
            <w:tcW w:w="1153" w:type="dxa"/>
          </w:tcPr>
          <w:p w14:paraId="21985519"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ЭГ2</w:t>
            </w:r>
          </w:p>
        </w:tc>
        <w:tc>
          <w:tcPr>
            <w:tcW w:w="2137" w:type="dxa"/>
          </w:tcPr>
          <w:p w14:paraId="6C055C52" w14:textId="2D1EAABA"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6F4287">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w:t>
            </w:r>
          </w:p>
        </w:tc>
        <w:tc>
          <w:tcPr>
            <w:tcW w:w="1831" w:type="dxa"/>
          </w:tcPr>
          <w:p w14:paraId="24B3B77E" w14:textId="6AF05CF2"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006F4287">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w:t>
            </w:r>
          </w:p>
        </w:tc>
        <w:tc>
          <w:tcPr>
            <w:tcW w:w="2395" w:type="dxa"/>
          </w:tcPr>
          <w:p w14:paraId="1D932070" w14:textId="55805C72"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6F4287">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rPr>
              <w:t>%</w:t>
            </w:r>
          </w:p>
        </w:tc>
        <w:tc>
          <w:tcPr>
            <w:tcW w:w="2339" w:type="dxa"/>
          </w:tcPr>
          <w:p w14:paraId="30501CFD" w14:textId="744F0E4D"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6F4287">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w:t>
            </w:r>
          </w:p>
        </w:tc>
      </w:tr>
      <w:tr w:rsidR="00776348" w14:paraId="152C3136" w14:textId="77777777">
        <w:tc>
          <w:tcPr>
            <w:tcW w:w="1153" w:type="dxa"/>
          </w:tcPr>
          <w:p w14:paraId="7BE238A5"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КГ2</w:t>
            </w:r>
          </w:p>
        </w:tc>
        <w:tc>
          <w:tcPr>
            <w:tcW w:w="2137" w:type="dxa"/>
          </w:tcPr>
          <w:p w14:paraId="30A40AA7" w14:textId="39A80719"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sidR="006F4287">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rPr>
              <w:t>%</w:t>
            </w:r>
          </w:p>
        </w:tc>
        <w:tc>
          <w:tcPr>
            <w:tcW w:w="1831" w:type="dxa"/>
          </w:tcPr>
          <w:p w14:paraId="2039741F" w14:textId="30CE3328"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6F4287">
              <w:rPr>
                <w:rFonts w:ascii="Times New Roman" w:eastAsia="Times New Roman" w:hAnsi="Times New Roman" w:cs="Times New Roman"/>
                <w:sz w:val="28"/>
                <w:szCs w:val="28"/>
                <w:lang w:val="ru-RU"/>
              </w:rPr>
              <w:t>1,9</w:t>
            </w:r>
            <w:r>
              <w:rPr>
                <w:rFonts w:ascii="Times New Roman" w:eastAsia="Times New Roman" w:hAnsi="Times New Roman" w:cs="Times New Roman"/>
                <w:sz w:val="28"/>
                <w:szCs w:val="28"/>
              </w:rPr>
              <w:t>%</w:t>
            </w:r>
          </w:p>
        </w:tc>
        <w:tc>
          <w:tcPr>
            <w:tcW w:w="2395" w:type="dxa"/>
          </w:tcPr>
          <w:p w14:paraId="57289FBA" w14:textId="19D2599A"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6F4287">
              <w:rPr>
                <w:rFonts w:ascii="Times New Roman" w:eastAsia="Times New Roman" w:hAnsi="Times New Roman" w:cs="Times New Roman"/>
                <w:sz w:val="28"/>
                <w:szCs w:val="28"/>
                <w:lang w:val="ru-RU"/>
              </w:rPr>
              <w:t>2,7</w:t>
            </w:r>
            <w:r>
              <w:rPr>
                <w:rFonts w:ascii="Times New Roman" w:eastAsia="Times New Roman" w:hAnsi="Times New Roman" w:cs="Times New Roman"/>
                <w:sz w:val="28"/>
                <w:szCs w:val="28"/>
              </w:rPr>
              <w:t>%</w:t>
            </w:r>
          </w:p>
        </w:tc>
        <w:tc>
          <w:tcPr>
            <w:tcW w:w="2339" w:type="dxa"/>
          </w:tcPr>
          <w:p w14:paraId="4C8493F0" w14:textId="792B8FCA" w:rsidR="00776348" w:rsidRDefault="006F428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5,5</w:t>
            </w:r>
            <w:r w:rsidR="00067061">
              <w:rPr>
                <w:rFonts w:ascii="Times New Roman" w:eastAsia="Times New Roman" w:hAnsi="Times New Roman" w:cs="Times New Roman"/>
                <w:sz w:val="28"/>
                <w:szCs w:val="28"/>
              </w:rPr>
              <w:t>%</w:t>
            </w:r>
          </w:p>
        </w:tc>
      </w:tr>
      <w:tr w:rsidR="00776348" w14:paraId="19ECE2E0" w14:textId="77777777">
        <w:tc>
          <w:tcPr>
            <w:tcW w:w="1153" w:type="dxa"/>
          </w:tcPr>
          <w:p w14:paraId="5B68A1FB"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ЭГ3</w:t>
            </w:r>
          </w:p>
        </w:tc>
        <w:tc>
          <w:tcPr>
            <w:tcW w:w="2137" w:type="dxa"/>
          </w:tcPr>
          <w:p w14:paraId="581B1152" w14:textId="7C62F913" w:rsidR="00776348" w:rsidRDefault="00DA256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8,5</w:t>
            </w:r>
            <w:r w:rsidR="00067061">
              <w:rPr>
                <w:rFonts w:ascii="Times New Roman" w:eastAsia="Times New Roman" w:hAnsi="Times New Roman" w:cs="Times New Roman"/>
                <w:sz w:val="28"/>
                <w:szCs w:val="28"/>
              </w:rPr>
              <w:t>%</w:t>
            </w:r>
          </w:p>
        </w:tc>
        <w:tc>
          <w:tcPr>
            <w:tcW w:w="1831" w:type="dxa"/>
          </w:tcPr>
          <w:p w14:paraId="2174494A" w14:textId="4AA4C9CD"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00DA2560">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w:t>
            </w:r>
          </w:p>
        </w:tc>
        <w:tc>
          <w:tcPr>
            <w:tcW w:w="2395" w:type="dxa"/>
          </w:tcPr>
          <w:p w14:paraId="052C4ED7" w14:textId="2A5A4104"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DA2560">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rPr>
              <w:t>%</w:t>
            </w:r>
          </w:p>
        </w:tc>
        <w:tc>
          <w:tcPr>
            <w:tcW w:w="2339" w:type="dxa"/>
          </w:tcPr>
          <w:p w14:paraId="0FD92F01" w14:textId="4C044BAA"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DA2560">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w:t>
            </w:r>
          </w:p>
        </w:tc>
      </w:tr>
      <w:tr w:rsidR="00776348" w14:paraId="225004B3" w14:textId="77777777">
        <w:tc>
          <w:tcPr>
            <w:tcW w:w="1153" w:type="dxa"/>
          </w:tcPr>
          <w:p w14:paraId="2FC876FB"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КГ3</w:t>
            </w:r>
          </w:p>
        </w:tc>
        <w:tc>
          <w:tcPr>
            <w:tcW w:w="2137" w:type="dxa"/>
          </w:tcPr>
          <w:p w14:paraId="3889393A" w14:textId="13DEB0E3"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DA2560">
              <w:rPr>
                <w:rFonts w:ascii="Times New Roman" w:eastAsia="Times New Roman" w:hAnsi="Times New Roman" w:cs="Times New Roman"/>
                <w:sz w:val="28"/>
                <w:szCs w:val="28"/>
                <w:lang w:val="ru-RU"/>
              </w:rPr>
              <w:t>5,6</w:t>
            </w:r>
            <w:r>
              <w:rPr>
                <w:rFonts w:ascii="Times New Roman" w:eastAsia="Times New Roman" w:hAnsi="Times New Roman" w:cs="Times New Roman"/>
                <w:sz w:val="28"/>
                <w:szCs w:val="28"/>
              </w:rPr>
              <w:t>%</w:t>
            </w:r>
          </w:p>
        </w:tc>
        <w:tc>
          <w:tcPr>
            <w:tcW w:w="1831" w:type="dxa"/>
          </w:tcPr>
          <w:p w14:paraId="036528D6" w14:textId="3ED33AED"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DA2560">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rPr>
              <w:t>%</w:t>
            </w:r>
          </w:p>
        </w:tc>
        <w:tc>
          <w:tcPr>
            <w:tcW w:w="2395" w:type="dxa"/>
          </w:tcPr>
          <w:p w14:paraId="5ADC4726" w14:textId="4DE9AA7A"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DA2560">
              <w:rPr>
                <w:rFonts w:ascii="Times New Roman" w:eastAsia="Times New Roman" w:hAnsi="Times New Roman" w:cs="Times New Roman"/>
                <w:sz w:val="28"/>
                <w:szCs w:val="28"/>
                <w:lang w:val="ru-RU"/>
              </w:rPr>
              <w:t>0,9</w:t>
            </w:r>
            <w:r>
              <w:rPr>
                <w:rFonts w:ascii="Times New Roman" w:eastAsia="Times New Roman" w:hAnsi="Times New Roman" w:cs="Times New Roman"/>
                <w:sz w:val="28"/>
                <w:szCs w:val="28"/>
              </w:rPr>
              <w:t>%</w:t>
            </w:r>
          </w:p>
        </w:tc>
        <w:tc>
          <w:tcPr>
            <w:tcW w:w="2339" w:type="dxa"/>
          </w:tcPr>
          <w:p w14:paraId="4FA2597E" w14:textId="1966CA92"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DA2560">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w:t>
            </w:r>
          </w:p>
        </w:tc>
      </w:tr>
    </w:tbl>
    <w:p w14:paraId="72D11D44"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5B5CBC87" w14:textId="1137D6AC" w:rsidR="00776348" w:rsidRDefault="008C055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 таблицы 30</w:t>
      </w:r>
      <w:r w:rsidR="00067061">
        <w:rPr>
          <w:rFonts w:ascii="Times New Roman" w:eastAsia="Times New Roman" w:hAnsi="Times New Roman" w:cs="Times New Roman"/>
          <w:sz w:val="28"/>
          <w:szCs w:val="28"/>
        </w:rPr>
        <w:t xml:space="preserve"> видно, что в обеих группах проценты ошибок всех типов уменьшились по сравнению с результатами предварительной диагностики (см. таблицу 4). Это свидетельствует о том, что качество знаний об исторической личности улучшилось в обеих группах после использования нашей модели. Однако в ЭГ проценты ошибок все еще ниже, чем в КГ, что свидетельствует о том, что учащиеся в ЭГ имеют более глубокие и систематические знания об исторической личности, чем учащиеся в КГ.</w:t>
      </w:r>
    </w:p>
    <w:p w14:paraId="0FB96694" w14:textId="2963619B"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диагностики уровня сформированности знаний об исторической личности после использования модели было также проведено анкетирование (Приложение В), которое позволяло выявить интересы, мотивы, предпочтения и эмоциональное отношение учащихся к изучению истории и исторических персоналий. Анкета состояла из 9 вопросов разных типа шкалы оценки. Вопросы касались частоты чтения книг или просмотра фильмов по историческим темам, интереса к разным периодам, странам и народам истории, интереса к разным сферам деятельности исторических личностей, отношения к изучению исторических персоналий на уроках истории. Эти вопросы помогли оценить, как эксперимент повлиял на интерес учащихся к истории, их отношение к изучению исторических личностей, а также изменения в их знаниях и мотивации. Анкета была стандартизирована по времени (15 минут) и условиям выполнения (индивидуально, без пособий). По результатам анкетирования были рассчитаны средние значения по каждому вопросу в каждой группе, а также коэффициенты корреляции между разными вопросами. Резу</w:t>
      </w:r>
      <w:r w:rsidR="000A7333">
        <w:rPr>
          <w:rFonts w:ascii="Times New Roman" w:eastAsia="Times New Roman" w:hAnsi="Times New Roman" w:cs="Times New Roman"/>
          <w:sz w:val="28"/>
          <w:szCs w:val="28"/>
        </w:rPr>
        <w:t>льтаты представлены в таблице 31</w:t>
      </w:r>
      <w:r>
        <w:rPr>
          <w:rFonts w:ascii="Times New Roman" w:eastAsia="Times New Roman" w:hAnsi="Times New Roman" w:cs="Times New Roman"/>
          <w:sz w:val="28"/>
          <w:szCs w:val="28"/>
        </w:rPr>
        <w:t>.</w:t>
      </w:r>
    </w:p>
    <w:p w14:paraId="56A105F2"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7A6DE802" w14:textId="5FEA3ACC" w:rsidR="00776348" w:rsidRDefault="000A733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Таблица 31</w:t>
      </w:r>
      <w:r w:rsidR="00067061">
        <w:rPr>
          <w:rFonts w:ascii="Times New Roman" w:eastAsia="Times New Roman" w:hAnsi="Times New Roman" w:cs="Times New Roman"/>
          <w:sz w:val="28"/>
          <w:szCs w:val="28"/>
        </w:rPr>
        <w:t xml:space="preserve"> – Результаты повтороного анкетирования по группам</w:t>
      </w:r>
    </w:p>
    <w:p w14:paraId="656A7F6C" w14:textId="77777777" w:rsidR="00776348" w:rsidRDefault="00776348">
      <w:pPr>
        <w:spacing w:after="0" w:line="240" w:lineRule="auto"/>
        <w:jc w:val="both"/>
        <w:rPr>
          <w:rFonts w:ascii="Times New Roman" w:eastAsia="Times New Roman" w:hAnsi="Times New Roman" w:cs="Times New Roman"/>
          <w:sz w:val="28"/>
          <w:szCs w:val="28"/>
        </w:rPr>
      </w:pPr>
    </w:p>
    <w:tbl>
      <w:tblPr>
        <w:tblStyle w:val="3a"/>
        <w:tblW w:w="1003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05"/>
        <w:gridCol w:w="840"/>
        <w:gridCol w:w="855"/>
        <w:gridCol w:w="780"/>
        <w:gridCol w:w="780"/>
        <w:gridCol w:w="780"/>
        <w:gridCol w:w="795"/>
      </w:tblGrid>
      <w:tr w:rsidR="00776348" w14:paraId="6C539E20" w14:textId="77777777">
        <w:tc>
          <w:tcPr>
            <w:tcW w:w="5205" w:type="dxa"/>
          </w:tcPr>
          <w:p w14:paraId="41A74540" w14:textId="77777777" w:rsidR="00776348" w:rsidRDefault="0006706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Вопрос/Группа</w:t>
            </w:r>
          </w:p>
        </w:tc>
        <w:tc>
          <w:tcPr>
            <w:tcW w:w="840" w:type="dxa"/>
          </w:tcPr>
          <w:p w14:paraId="49187B1F" w14:textId="77777777" w:rsidR="00776348" w:rsidRDefault="00067061">
            <w:pPr>
              <w:jc w:val="both"/>
              <w:rPr>
                <w:rFonts w:ascii="Times New Roman" w:eastAsia="Times New Roman" w:hAnsi="Times New Roman" w:cs="Times New Roman"/>
                <w:b/>
                <w:sz w:val="28"/>
                <w:szCs w:val="28"/>
              </w:rPr>
            </w:pPr>
            <w:r>
              <w:rPr>
                <w:rFonts w:ascii="Times New Roman" w:eastAsia="Times New Roman" w:hAnsi="Times New Roman" w:cs="Times New Roman"/>
                <w:b/>
                <w:color w:val="0D0D0D"/>
                <w:sz w:val="28"/>
                <w:szCs w:val="28"/>
              </w:rPr>
              <w:t>ЭГ1</w:t>
            </w:r>
          </w:p>
        </w:tc>
        <w:tc>
          <w:tcPr>
            <w:tcW w:w="855" w:type="dxa"/>
          </w:tcPr>
          <w:p w14:paraId="4B382A0E" w14:textId="77777777" w:rsidR="00776348" w:rsidRDefault="00067061">
            <w:pPr>
              <w:jc w:val="both"/>
              <w:rPr>
                <w:rFonts w:ascii="Times New Roman" w:eastAsia="Times New Roman" w:hAnsi="Times New Roman" w:cs="Times New Roman"/>
                <w:b/>
                <w:sz w:val="28"/>
                <w:szCs w:val="28"/>
              </w:rPr>
            </w:pPr>
            <w:r>
              <w:rPr>
                <w:rFonts w:ascii="Times New Roman" w:eastAsia="Times New Roman" w:hAnsi="Times New Roman" w:cs="Times New Roman"/>
                <w:b/>
                <w:color w:val="0D0D0D"/>
                <w:sz w:val="28"/>
                <w:szCs w:val="28"/>
              </w:rPr>
              <w:t>ЭГ2</w:t>
            </w:r>
          </w:p>
        </w:tc>
        <w:tc>
          <w:tcPr>
            <w:tcW w:w="780" w:type="dxa"/>
          </w:tcPr>
          <w:p w14:paraId="44B2341A" w14:textId="77777777" w:rsidR="00776348" w:rsidRDefault="00067061">
            <w:pPr>
              <w:jc w:val="both"/>
              <w:rPr>
                <w:rFonts w:ascii="Times New Roman" w:eastAsia="Times New Roman" w:hAnsi="Times New Roman" w:cs="Times New Roman"/>
                <w:b/>
                <w:sz w:val="28"/>
                <w:szCs w:val="28"/>
              </w:rPr>
            </w:pPr>
            <w:r>
              <w:rPr>
                <w:rFonts w:ascii="Times New Roman" w:eastAsia="Times New Roman" w:hAnsi="Times New Roman" w:cs="Times New Roman"/>
                <w:b/>
                <w:color w:val="0D0D0D"/>
                <w:sz w:val="28"/>
                <w:szCs w:val="28"/>
              </w:rPr>
              <w:t>ЭГ3</w:t>
            </w:r>
          </w:p>
        </w:tc>
        <w:tc>
          <w:tcPr>
            <w:tcW w:w="780" w:type="dxa"/>
          </w:tcPr>
          <w:p w14:paraId="03859B32" w14:textId="77777777" w:rsidR="00776348" w:rsidRDefault="00067061">
            <w:pPr>
              <w:jc w:val="both"/>
              <w:rPr>
                <w:rFonts w:ascii="Times New Roman" w:eastAsia="Times New Roman" w:hAnsi="Times New Roman" w:cs="Times New Roman"/>
                <w:b/>
                <w:sz w:val="28"/>
                <w:szCs w:val="28"/>
              </w:rPr>
            </w:pPr>
            <w:r>
              <w:rPr>
                <w:rFonts w:ascii="Times New Roman" w:eastAsia="Times New Roman" w:hAnsi="Times New Roman" w:cs="Times New Roman"/>
                <w:b/>
                <w:color w:val="0D0D0D"/>
                <w:sz w:val="28"/>
                <w:szCs w:val="28"/>
              </w:rPr>
              <w:t>КГ1</w:t>
            </w:r>
          </w:p>
        </w:tc>
        <w:tc>
          <w:tcPr>
            <w:tcW w:w="780" w:type="dxa"/>
          </w:tcPr>
          <w:p w14:paraId="379F8729" w14:textId="77777777" w:rsidR="00776348" w:rsidRDefault="00067061">
            <w:pPr>
              <w:jc w:val="both"/>
              <w:rPr>
                <w:rFonts w:ascii="Times New Roman" w:eastAsia="Times New Roman" w:hAnsi="Times New Roman" w:cs="Times New Roman"/>
                <w:b/>
                <w:sz w:val="28"/>
                <w:szCs w:val="28"/>
              </w:rPr>
            </w:pPr>
            <w:r>
              <w:rPr>
                <w:rFonts w:ascii="Times New Roman" w:eastAsia="Times New Roman" w:hAnsi="Times New Roman" w:cs="Times New Roman"/>
                <w:b/>
                <w:color w:val="0D0D0D"/>
                <w:sz w:val="28"/>
                <w:szCs w:val="28"/>
              </w:rPr>
              <w:t>КГ2</w:t>
            </w:r>
          </w:p>
        </w:tc>
        <w:tc>
          <w:tcPr>
            <w:tcW w:w="795" w:type="dxa"/>
          </w:tcPr>
          <w:p w14:paraId="7E10F9FF" w14:textId="77777777" w:rsidR="00776348" w:rsidRDefault="00067061">
            <w:pPr>
              <w:jc w:val="both"/>
              <w:rPr>
                <w:rFonts w:ascii="Times New Roman" w:eastAsia="Times New Roman" w:hAnsi="Times New Roman" w:cs="Times New Roman"/>
                <w:b/>
                <w:sz w:val="28"/>
                <w:szCs w:val="28"/>
              </w:rPr>
            </w:pPr>
            <w:r>
              <w:rPr>
                <w:rFonts w:ascii="Times New Roman" w:eastAsia="Times New Roman" w:hAnsi="Times New Roman" w:cs="Times New Roman"/>
                <w:b/>
                <w:color w:val="0D0D0D"/>
                <w:sz w:val="28"/>
                <w:szCs w:val="28"/>
              </w:rPr>
              <w:t>КГ3</w:t>
            </w:r>
          </w:p>
        </w:tc>
      </w:tr>
      <w:tr w:rsidR="00776348" w14:paraId="7F12B9CA" w14:textId="77777777">
        <w:tc>
          <w:tcPr>
            <w:tcW w:w="5205" w:type="dxa"/>
          </w:tcPr>
          <w:p w14:paraId="5EE62071"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1. Изменение интереса к материалам</w:t>
            </w:r>
          </w:p>
        </w:tc>
        <w:tc>
          <w:tcPr>
            <w:tcW w:w="840" w:type="dxa"/>
          </w:tcPr>
          <w:p w14:paraId="3D7781C4"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p>
        </w:tc>
        <w:tc>
          <w:tcPr>
            <w:tcW w:w="855" w:type="dxa"/>
          </w:tcPr>
          <w:p w14:paraId="2CBA1991"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tc>
        <w:tc>
          <w:tcPr>
            <w:tcW w:w="780" w:type="dxa"/>
          </w:tcPr>
          <w:p w14:paraId="7A738F96"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tc>
        <w:tc>
          <w:tcPr>
            <w:tcW w:w="780" w:type="dxa"/>
          </w:tcPr>
          <w:p w14:paraId="3E586B5F"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780" w:type="dxa"/>
          </w:tcPr>
          <w:p w14:paraId="611BFB58"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795" w:type="dxa"/>
          </w:tcPr>
          <w:p w14:paraId="09864506"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r>
      <w:tr w:rsidR="00776348" w14:paraId="22990B53" w14:textId="77777777">
        <w:tc>
          <w:tcPr>
            <w:tcW w:w="5205" w:type="dxa"/>
          </w:tcPr>
          <w:p w14:paraId="0C6E6695"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 Изменение предпочтений в периодах</w:t>
            </w:r>
          </w:p>
        </w:tc>
        <w:tc>
          <w:tcPr>
            <w:tcW w:w="840" w:type="dxa"/>
          </w:tcPr>
          <w:p w14:paraId="026220B3"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tc>
        <w:tc>
          <w:tcPr>
            <w:tcW w:w="855" w:type="dxa"/>
          </w:tcPr>
          <w:p w14:paraId="098D19D8"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c>
          <w:tcPr>
            <w:tcW w:w="780" w:type="dxa"/>
          </w:tcPr>
          <w:p w14:paraId="05252A66"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p>
        </w:tc>
        <w:tc>
          <w:tcPr>
            <w:tcW w:w="780" w:type="dxa"/>
          </w:tcPr>
          <w:p w14:paraId="7DD834A1"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780" w:type="dxa"/>
          </w:tcPr>
          <w:p w14:paraId="6A67EE2A"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795" w:type="dxa"/>
          </w:tcPr>
          <w:p w14:paraId="3028A6F0"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r>
      <w:tr w:rsidR="00776348" w14:paraId="7D841AFF" w14:textId="77777777">
        <w:tc>
          <w:tcPr>
            <w:tcW w:w="5205" w:type="dxa"/>
          </w:tcPr>
          <w:p w14:paraId="6454233A"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3. Изменение интереса к культурам</w:t>
            </w:r>
          </w:p>
        </w:tc>
        <w:tc>
          <w:tcPr>
            <w:tcW w:w="840" w:type="dxa"/>
          </w:tcPr>
          <w:p w14:paraId="0AD84B21"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tc>
        <w:tc>
          <w:tcPr>
            <w:tcW w:w="855" w:type="dxa"/>
          </w:tcPr>
          <w:p w14:paraId="26C6E969"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tc>
        <w:tc>
          <w:tcPr>
            <w:tcW w:w="780" w:type="dxa"/>
          </w:tcPr>
          <w:p w14:paraId="37F5325E"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c>
          <w:tcPr>
            <w:tcW w:w="780" w:type="dxa"/>
          </w:tcPr>
          <w:p w14:paraId="549A1617"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780" w:type="dxa"/>
          </w:tcPr>
          <w:p w14:paraId="364E574F"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795" w:type="dxa"/>
          </w:tcPr>
          <w:p w14:paraId="76783B33"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r>
      <w:tr w:rsidR="00776348" w14:paraId="060BC794" w14:textId="77777777">
        <w:tc>
          <w:tcPr>
            <w:tcW w:w="5205" w:type="dxa"/>
          </w:tcPr>
          <w:p w14:paraId="500C920F"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4. Изменение восприятия личностей</w:t>
            </w:r>
          </w:p>
        </w:tc>
        <w:tc>
          <w:tcPr>
            <w:tcW w:w="840" w:type="dxa"/>
          </w:tcPr>
          <w:p w14:paraId="0D4C392C"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4.4</w:t>
            </w:r>
          </w:p>
        </w:tc>
        <w:tc>
          <w:tcPr>
            <w:tcW w:w="855" w:type="dxa"/>
          </w:tcPr>
          <w:p w14:paraId="4039F9CB"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p>
        </w:tc>
        <w:tc>
          <w:tcPr>
            <w:tcW w:w="780" w:type="dxa"/>
          </w:tcPr>
          <w:p w14:paraId="0B30AC0D"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tc>
        <w:tc>
          <w:tcPr>
            <w:tcW w:w="780" w:type="dxa"/>
          </w:tcPr>
          <w:p w14:paraId="65453740"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780" w:type="dxa"/>
          </w:tcPr>
          <w:p w14:paraId="2B658BDC"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795" w:type="dxa"/>
          </w:tcPr>
          <w:p w14:paraId="71B34931"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r>
      <w:tr w:rsidR="00776348" w14:paraId="45998CCC" w14:textId="77777777">
        <w:tc>
          <w:tcPr>
            <w:tcW w:w="5205" w:type="dxa"/>
          </w:tcPr>
          <w:p w14:paraId="0CF4261A"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5. Изменение отношения к изучению</w:t>
            </w:r>
          </w:p>
        </w:tc>
        <w:tc>
          <w:tcPr>
            <w:tcW w:w="840" w:type="dxa"/>
          </w:tcPr>
          <w:p w14:paraId="0D6662CE"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c>
          <w:tcPr>
            <w:tcW w:w="855" w:type="dxa"/>
          </w:tcPr>
          <w:p w14:paraId="2BE92485"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p>
        </w:tc>
        <w:tc>
          <w:tcPr>
            <w:tcW w:w="780" w:type="dxa"/>
          </w:tcPr>
          <w:p w14:paraId="2A2AD830"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tc>
        <w:tc>
          <w:tcPr>
            <w:tcW w:w="780" w:type="dxa"/>
          </w:tcPr>
          <w:p w14:paraId="48B4630F"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780" w:type="dxa"/>
          </w:tcPr>
          <w:p w14:paraId="4B490413"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795" w:type="dxa"/>
          </w:tcPr>
          <w:p w14:paraId="4B2E2DA2"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r>
      <w:tr w:rsidR="00776348" w14:paraId="292E957C" w14:textId="77777777">
        <w:tc>
          <w:tcPr>
            <w:tcW w:w="5205" w:type="dxa"/>
          </w:tcPr>
          <w:p w14:paraId="2EBB4BFF"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6. Изменение уровня знаний о событиях</w:t>
            </w:r>
          </w:p>
        </w:tc>
        <w:tc>
          <w:tcPr>
            <w:tcW w:w="840" w:type="dxa"/>
          </w:tcPr>
          <w:p w14:paraId="625F3FF7"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tc>
        <w:tc>
          <w:tcPr>
            <w:tcW w:w="855" w:type="dxa"/>
          </w:tcPr>
          <w:p w14:paraId="7B25C7C2"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c>
          <w:tcPr>
            <w:tcW w:w="780" w:type="dxa"/>
          </w:tcPr>
          <w:p w14:paraId="736D664B"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p>
        </w:tc>
        <w:tc>
          <w:tcPr>
            <w:tcW w:w="780" w:type="dxa"/>
          </w:tcPr>
          <w:p w14:paraId="46FA3F29"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780" w:type="dxa"/>
          </w:tcPr>
          <w:p w14:paraId="0955E1BD"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795" w:type="dxa"/>
          </w:tcPr>
          <w:p w14:paraId="3EC1BAF8"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r>
      <w:tr w:rsidR="00776348" w14:paraId="5EACC61A" w14:textId="77777777">
        <w:tc>
          <w:tcPr>
            <w:tcW w:w="5205" w:type="dxa"/>
          </w:tcPr>
          <w:p w14:paraId="7B298445"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7. Изменение понимания вклада</w:t>
            </w:r>
          </w:p>
        </w:tc>
        <w:tc>
          <w:tcPr>
            <w:tcW w:w="840" w:type="dxa"/>
          </w:tcPr>
          <w:p w14:paraId="02C43D30"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tc>
        <w:tc>
          <w:tcPr>
            <w:tcW w:w="855" w:type="dxa"/>
          </w:tcPr>
          <w:p w14:paraId="3D6C0020"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tc>
        <w:tc>
          <w:tcPr>
            <w:tcW w:w="780" w:type="dxa"/>
          </w:tcPr>
          <w:p w14:paraId="734DB37A"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c>
          <w:tcPr>
            <w:tcW w:w="780" w:type="dxa"/>
          </w:tcPr>
          <w:p w14:paraId="06EB36BA"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780" w:type="dxa"/>
          </w:tcPr>
          <w:p w14:paraId="089F2429"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795" w:type="dxa"/>
          </w:tcPr>
          <w:p w14:paraId="5C3B0146"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r>
      <w:tr w:rsidR="00776348" w14:paraId="61694FE7" w14:textId="77777777">
        <w:tc>
          <w:tcPr>
            <w:tcW w:w="5205" w:type="dxa"/>
          </w:tcPr>
          <w:p w14:paraId="2538ADF6"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8. Изменение мотивации к изучению</w:t>
            </w:r>
          </w:p>
        </w:tc>
        <w:tc>
          <w:tcPr>
            <w:tcW w:w="840" w:type="dxa"/>
          </w:tcPr>
          <w:p w14:paraId="0A767A08"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p>
        </w:tc>
        <w:tc>
          <w:tcPr>
            <w:tcW w:w="855" w:type="dxa"/>
          </w:tcPr>
          <w:p w14:paraId="7E343934"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tc>
        <w:tc>
          <w:tcPr>
            <w:tcW w:w="780" w:type="dxa"/>
          </w:tcPr>
          <w:p w14:paraId="348377DA"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tc>
        <w:tc>
          <w:tcPr>
            <w:tcW w:w="780" w:type="dxa"/>
          </w:tcPr>
          <w:p w14:paraId="3299B8B1"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780" w:type="dxa"/>
          </w:tcPr>
          <w:p w14:paraId="4E4F379D"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795" w:type="dxa"/>
          </w:tcPr>
          <w:p w14:paraId="50156FA8"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r>
      <w:tr w:rsidR="00776348" w14:paraId="2C641A06" w14:textId="77777777">
        <w:tc>
          <w:tcPr>
            <w:tcW w:w="5205" w:type="dxa"/>
          </w:tcPr>
          <w:p w14:paraId="202B42E3"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9. Изменение применения знаний</w:t>
            </w:r>
          </w:p>
        </w:tc>
        <w:tc>
          <w:tcPr>
            <w:tcW w:w="840" w:type="dxa"/>
          </w:tcPr>
          <w:p w14:paraId="36B1BC82"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tc>
        <w:tc>
          <w:tcPr>
            <w:tcW w:w="855" w:type="dxa"/>
          </w:tcPr>
          <w:p w14:paraId="5B9989FC"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c>
          <w:tcPr>
            <w:tcW w:w="780" w:type="dxa"/>
          </w:tcPr>
          <w:p w14:paraId="2C4F82AE"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p>
        </w:tc>
        <w:tc>
          <w:tcPr>
            <w:tcW w:w="780" w:type="dxa"/>
          </w:tcPr>
          <w:p w14:paraId="015529E7"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780" w:type="dxa"/>
          </w:tcPr>
          <w:p w14:paraId="3B352A7B"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795" w:type="dxa"/>
          </w:tcPr>
          <w:p w14:paraId="01AB86EE" w14:textId="77777777" w:rsidR="00776348" w:rsidRDefault="00067061">
            <w:pP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r>
    </w:tbl>
    <w:p w14:paraId="17472F8D"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20F7F6C3" w14:textId="1EE3C57E"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Замечание: </w:t>
      </w:r>
      <w:r w:rsidR="00E02DB3">
        <w:rPr>
          <w:rFonts w:ascii="Times New Roman" w:eastAsia="Times New Roman" w:hAnsi="Times New Roman" w:cs="Times New Roman"/>
          <w:sz w:val="28"/>
          <w:szCs w:val="28"/>
          <w:lang w:val="ru-RU"/>
        </w:rPr>
        <w:t>ц</w:t>
      </w:r>
      <w:r>
        <w:rPr>
          <w:rFonts w:ascii="Times New Roman" w:eastAsia="Times New Roman" w:hAnsi="Times New Roman" w:cs="Times New Roman"/>
          <w:sz w:val="28"/>
          <w:szCs w:val="28"/>
        </w:rPr>
        <w:t>ифры в таблице представляют собой средние значения по шкале от 1 до 5, где 1 - уменьшилось/стало хуже, а 5 - увеличилось/стало лучше.</w:t>
      </w:r>
    </w:p>
    <w:p w14:paraId="63C255B4" w14:textId="6647D7D1"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Эта таблица показывает, как изменились интересы, мотивы, предпочтения и эмоциональное отношение учащихся к изучению истории и исторических персоналий после использования разработанная модели формирования знаний об исторической личности в ходе преподавания истории Казахстана. </w:t>
      </w:r>
      <w:r w:rsidR="00E02DB3" w:rsidRPr="00673923">
        <w:rPr>
          <w:rFonts w:ascii="Times New Roman" w:eastAsia="Times New Roman" w:hAnsi="Times New Roman" w:cs="Times New Roman"/>
          <w:color w:val="000000" w:themeColor="text1"/>
          <w:sz w:val="28"/>
          <w:szCs w:val="28"/>
          <w:lang w:val="ru-RU"/>
        </w:rPr>
        <w:t>М</w:t>
      </w:r>
      <w:r w:rsidRPr="00673923">
        <w:rPr>
          <w:rFonts w:ascii="Times New Roman" w:eastAsia="Times New Roman" w:hAnsi="Times New Roman" w:cs="Times New Roman"/>
          <w:color w:val="000000" w:themeColor="text1"/>
          <w:sz w:val="28"/>
          <w:szCs w:val="28"/>
        </w:rPr>
        <w:t>ож</w:t>
      </w:r>
      <w:r w:rsidR="00E02DB3" w:rsidRPr="00673923">
        <w:rPr>
          <w:rFonts w:ascii="Times New Roman" w:eastAsia="Times New Roman" w:hAnsi="Times New Roman" w:cs="Times New Roman"/>
          <w:color w:val="000000" w:themeColor="text1"/>
          <w:sz w:val="28"/>
          <w:szCs w:val="28"/>
          <w:lang w:val="ru-RU"/>
        </w:rPr>
        <w:t>но</w:t>
      </w:r>
      <w:r w:rsidRPr="00673923">
        <w:rPr>
          <w:rFonts w:ascii="Times New Roman" w:eastAsia="Times New Roman" w:hAnsi="Times New Roman" w:cs="Times New Roman"/>
          <w:color w:val="000000" w:themeColor="text1"/>
          <w:sz w:val="28"/>
          <w:szCs w:val="28"/>
        </w:rPr>
        <w:t xml:space="preserve"> сравнить ее с таблицей 13, которая показывает эти показатели до эксперимента</w:t>
      </w:r>
      <w:r>
        <w:rPr>
          <w:rFonts w:ascii="Times New Roman" w:eastAsia="Times New Roman" w:hAnsi="Times New Roman" w:cs="Times New Roman"/>
          <w:sz w:val="28"/>
          <w:szCs w:val="28"/>
        </w:rPr>
        <w:t>. Видно, что в экспериментальных группах все показатели выросли, а в контрольных группах остались примерно на том же уровне. Это говорит о том, что модель в определенной степени влияет и на интерес, мотивацию, предпочтения и эмоциональное отношение к изучению истории и исторических персоналий у учащихся в экспериментальных группах.</w:t>
      </w:r>
    </w:p>
    <w:p w14:paraId="315EC371"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Особенно заметны изменения в интересе к историческим материалам, восприятии исторических личностей и мотивации к дальнейшему изучению истории. Эти результаты свидетельствуют о том, что экспериментальная модель поэтапного изучения исторических личностей эффективно способствует формированию позитивного отношения к предмету и углублению знаний учащихся.</w:t>
      </w:r>
    </w:p>
    <w:p w14:paraId="1B7C92DB"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контрольных группах также наблюдается небольшое улучшение по некоторым пунктам, что может быть связано с общим повышением интереса к истории в образовательном процессе, однако эти изменения не столь значительны, как в экспериментальных группах.</w:t>
      </w:r>
    </w:p>
    <w:p w14:paraId="151A9601"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целом, результаты повторного анкетирования подтверждают эффективность примененной методики в улучшении отношения учащихся к изучению истории и повышении их мотивации и знаний в этой области.</w:t>
      </w:r>
    </w:p>
    <w:p w14:paraId="37F971EA" w14:textId="22536F4C"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диагностики уровня сформированности знаний об исторической личности после использования модели был также применен метод наблюдения, который позволил проверить изменения в уровне учащихся умении анализировать и оценивать деятельность исторической личности, а также выражать свое мнение и аргументировать свою позицию. Для использования </w:t>
      </w:r>
      <w:r>
        <w:rPr>
          <w:rFonts w:ascii="Times New Roman" w:eastAsia="Times New Roman" w:hAnsi="Times New Roman" w:cs="Times New Roman"/>
          <w:sz w:val="28"/>
          <w:szCs w:val="28"/>
        </w:rPr>
        <w:lastRenderedPageBreak/>
        <w:t xml:space="preserve">метода наблюдения мы также применили прием дебатов, но только уже выбрали другую </w:t>
      </w:r>
      <w:r w:rsidRPr="00AE2664">
        <w:rPr>
          <w:rFonts w:ascii="Times New Roman" w:eastAsia="Times New Roman" w:hAnsi="Times New Roman" w:cs="Times New Roman"/>
          <w:sz w:val="28"/>
          <w:szCs w:val="28"/>
        </w:rPr>
        <w:t xml:space="preserve">тему: </w:t>
      </w:r>
      <w:r w:rsidR="00E02DB3" w:rsidRPr="00AE2664">
        <w:rPr>
          <w:rFonts w:ascii="Times New Roman" w:eastAsia="Times New Roman" w:hAnsi="Times New Roman" w:cs="Times New Roman"/>
          <w:sz w:val="28"/>
          <w:szCs w:val="28"/>
          <w:lang w:val="ru-RU"/>
        </w:rPr>
        <w:t>«</w:t>
      </w:r>
      <w:r w:rsidR="00271C83" w:rsidRPr="00AE2664">
        <w:rPr>
          <w:rFonts w:ascii="Times New Roman" w:eastAsia="Times New Roman" w:hAnsi="Times New Roman" w:cs="Times New Roman"/>
          <w:sz w:val="28"/>
          <w:szCs w:val="28"/>
        </w:rPr>
        <w:t>Э</w:t>
      </w:r>
      <w:r w:rsidR="00271C83" w:rsidRPr="00AE2664">
        <w:rPr>
          <w:rFonts w:ascii="Times New Roman" w:eastAsia="Times New Roman" w:hAnsi="Times New Roman" w:cs="Times New Roman"/>
          <w:sz w:val="28"/>
          <w:szCs w:val="28"/>
          <w:lang w:val="ru-RU"/>
        </w:rPr>
        <w:t xml:space="preserve">та палата считает, что </w:t>
      </w:r>
      <w:r w:rsidR="0026590F" w:rsidRPr="00AE2664">
        <w:rPr>
          <w:rFonts w:ascii="Times New Roman" w:eastAsia="Times New Roman" w:hAnsi="Times New Roman" w:cs="Times New Roman"/>
          <w:sz w:val="28"/>
          <w:szCs w:val="28"/>
          <w:lang w:val="ru-RU"/>
        </w:rPr>
        <w:t xml:space="preserve">именно </w:t>
      </w:r>
      <w:r w:rsidR="00441DC0">
        <w:rPr>
          <w:rFonts w:ascii="Times New Roman" w:eastAsia="Times New Roman" w:hAnsi="Times New Roman" w:cs="Times New Roman"/>
          <w:sz w:val="28"/>
          <w:szCs w:val="28"/>
          <w:lang w:val="ru-RU"/>
        </w:rPr>
        <w:t>назначение</w:t>
      </w:r>
      <w:r w:rsidR="00C35B9E" w:rsidRPr="00AE2664">
        <w:rPr>
          <w:rFonts w:ascii="Times New Roman" w:eastAsia="Times New Roman" w:hAnsi="Times New Roman" w:cs="Times New Roman"/>
          <w:sz w:val="28"/>
          <w:szCs w:val="28"/>
          <w:lang w:val="ru-RU"/>
        </w:rPr>
        <w:t xml:space="preserve"> К. Сатпаева на должность руководителя Академии Наук КазССР </w:t>
      </w:r>
      <w:r w:rsidR="00125C66">
        <w:rPr>
          <w:rFonts w:ascii="Times New Roman" w:eastAsia="Times New Roman" w:hAnsi="Times New Roman" w:cs="Times New Roman"/>
          <w:sz w:val="28"/>
          <w:szCs w:val="28"/>
          <w:lang w:val="ru-RU"/>
        </w:rPr>
        <w:t>стало</w:t>
      </w:r>
      <w:r w:rsidR="0026590F" w:rsidRPr="00AE2664">
        <w:rPr>
          <w:rFonts w:ascii="Times New Roman" w:eastAsia="Times New Roman" w:hAnsi="Times New Roman" w:cs="Times New Roman"/>
          <w:sz w:val="28"/>
          <w:szCs w:val="28"/>
          <w:lang w:val="ru-RU"/>
        </w:rPr>
        <w:t xml:space="preserve"> </w:t>
      </w:r>
      <w:r w:rsidR="00125C66">
        <w:rPr>
          <w:rFonts w:ascii="Times New Roman" w:eastAsia="Times New Roman" w:hAnsi="Times New Roman" w:cs="Times New Roman"/>
          <w:sz w:val="28"/>
          <w:szCs w:val="28"/>
          <w:lang w:val="ru-RU"/>
        </w:rPr>
        <w:t>ключевым</w:t>
      </w:r>
      <w:r w:rsidR="0026590F" w:rsidRPr="00AE2664">
        <w:rPr>
          <w:rFonts w:ascii="Times New Roman" w:eastAsia="Times New Roman" w:hAnsi="Times New Roman" w:cs="Times New Roman"/>
          <w:sz w:val="28"/>
          <w:szCs w:val="28"/>
          <w:lang w:val="ru-RU"/>
        </w:rPr>
        <w:t xml:space="preserve"> фактором в развитии науки </w:t>
      </w:r>
      <w:r w:rsidR="00AE2664" w:rsidRPr="00AE2664">
        <w:rPr>
          <w:rFonts w:ascii="Times New Roman" w:eastAsia="Times New Roman" w:hAnsi="Times New Roman" w:cs="Times New Roman"/>
          <w:sz w:val="28"/>
          <w:szCs w:val="28"/>
          <w:lang w:val="ru-RU"/>
        </w:rPr>
        <w:t>в Республике</w:t>
      </w:r>
      <w:r w:rsidR="00E02DB3" w:rsidRPr="00AE2664">
        <w:rPr>
          <w:rFonts w:ascii="Times New Roman" w:eastAsia="Times New Roman" w:hAnsi="Times New Roman" w:cs="Times New Roman"/>
          <w:sz w:val="28"/>
          <w:szCs w:val="28"/>
          <w:lang w:val="ru-RU"/>
        </w:rPr>
        <w:t>»</w:t>
      </w:r>
      <w:r w:rsidR="00AE2664" w:rsidRPr="00AE2664">
        <w:rPr>
          <w:rFonts w:ascii="Times New Roman" w:eastAsia="Times New Roman" w:hAnsi="Times New Roman" w:cs="Times New Roman"/>
          <w:sz w:val="28"/>
          <w:szCs w:val="28"/>
          <w:lang w:val="ru-RU"/>
        </w:rPr>
        <w:t>.</w:t>
      </w:r>
      <w:r w:rsidRPr="00AE2664">
        <w:rPr>
          <w:rFonts w:ascii="Times New Roman" w:eastAsia="Times New Roman" w:hAnsi="Times New Roman" w:cs="Times New Roman"/>
          <w:sz w:val="28"/>
          <w:szCs w:val="28"/>
        </w:rPr>
        <w:t xml:space="preserve"> Для это</w:t>
      </w:r>
      <w:r>
        <w:rPr>
          <w:rFonts w:ascii="Times New Roman" w:eastAsia="Times New Roman" w:hAnsi="Times New Roman" w:cs="Times New Roman"/>
          <w:sz w:val="28"/>
          <w:szCs w:val="28"/>
        </w:rPr>
        <w:t xml:space="preserve">го были сформированы две команды по 3 человека в каждой. Одна команда защищала позицию, </w:t>
      </w:r>
      <w:r w:rsidRPr="00E240B4">
        <w:rPr>
          <w:rFonts w:ascii="Times New Roman" w:eastAsia="Times New Roman" w:hAnsi="Times New Roman" w:cs="Times New Roman"/>
          <w:sz w:val="28"/>
          <w:szCs w:val="28"/>
        </w:rPr>
        <w:t xml:space="preserve">что </w:t>
      </w:r>
      <w:r w:rsidR="00F5079B" w:rsidRPr="00E240B4">
        <w:rPr>
          <w:rFonts w:ascii="Times New Roman" w:eastAsia="Times New Roman" w:hAnsi="Times New Roman" w:cs="Times New Roman"/>
          <w:sz w:val="28"/>
          <w:szCs w:val="28"/>
          <w:lang w:val="ru-RU"/>
        </w:rPr>
        <w:t xml:space="preserve">назначение </w:t>
      </w:r>
      <w:r w:rsidRPr="00E240B4">
        <w:rPr>
          <w:rFonts w:ascii="Times New Roman" w:eastAsia="Times New Roman" w:hAnsi="Times New Roman" w:cs="Times New Roman"/>
          <w:sz w:val="28"/>
          <w:szCs w:val="28"/>
        </w:rPr>
        <w:t>Каныш Сатпаев</w:t>
      </w:r>
      <w:r w:rsidR="00F5079B" w:rsidRPr="00E240B4">
        <w:rPr>
          <w:rFonts w:ascii="Times New Roman" w:eastAsia="Times New Roman" w:hAnsi="Times New Roman" w:cs="Times New Roman"/>
          <w:sz w:val="28"/>
          <w:szCs w:val="28"/>
          <w:lang w:val="ru-RU"/>
        </w:rPr>
        <w:t>а</w:t>
      </w:r>
      <w:r w:rsidRPr="00E240B4">
        <w:rPr>
          <w:rFonts w:ascii="Times New Roman" w:eastAsia="Times New Roman" w:hAnsi="Times New Roman" w:cs="Times New Roman"/>
          <w:sz w:val="28"/>
          <w:szCs w:val="28"/>
        </w:rPr>
        <w:t xml:space="preserve"> </w:t>
      </w:r>
      <w:r w:rsidR="00F14982" w:rsidRPr="00E240B4">
        <w:rPr>
          <w:rFonts w:ascii="Times New Roman" w:eastAsia="Times New Roman" w:hAnsi="Times New Roman" w:cs="Times New Roman"/>
          <w:sz w:val="28"/>
          <w:szCs w:val="28"/>
          <w:lang w:val="ru-RU"/>
        </w:rPr>
        <w:t>на эту должность действительно сыграла ключевую роль в развитии науки в Казахстане</w:t>
      </w:r>
      <w:r w:rsidRPr="00E240B4">
        <w:rPr>
          <w:rFonts w:ascii="Times New Roman" w:eastAsia="Times New Roman" w:hAnsi="Times New Roman" w:cs="Times New Roman"/>
          <w:sz w:val="28"/>
          <w:szCs w:val="28"/>
        </w:rPr>
        <w:t>, другая команда</w:t>
      </w:r>
      <w:r w:rsidR="008E3E19" w:rsidRPr="00E240B4">
        <w:rPr>
          <w:rFonts w:ascii="Times New Roman" w:eastAsia="Times New Roman" w:hAnsi="Times New Roman" w:cs="Times New Roman"/>
          <w:sz w:val="28"/>
          <w:szCs w:val="28"/>
          <w:lang w:val="ru-RU"/>
        </w:rPr>
        <w:t xml:space="preserve"> </w:t>
      </w:r>
      <w:r w:rsidR="004D1617" w:rsidRPr="00E240B4">
        <w:rPr>
          <w:rFonts w:ascii="Times New Roman" w:eastAsia="Times New Roman" w:hAnsi="Times New Roman" w:cs="Times New Roman"/>
          <w:sz w:val="28"/>
          <w:szCs w:val="28"/>
          <w:lang w:val="ru-RU"/>
        </w:rPr>
        <w:t xml:space="preserve">оспаривала утверждение, акцентируя внимание на </w:t>
      </w:r>
      <w:r w:rsidR="00531031" w:rsidRPr="00E240B4">
        <w:rPr>
          <w:rFonts w:ascii="Times New Roman" w:eastAsia="Times New Roman" w:hAnsi="Times New Roman" w:cs="Times New Roman"/>
          <w:sz w:val="28"/>
          <w:szCs w:val="28"/>
          <w:lang w:val="ru-RU"/>
        </w:rPr>
        <w:t xml:space="preserve">возможных других факторах, которые также сыграли важную роль в развитии науки в Казахстане помимо назначения </w:t>
      </w:r>
      <w:r w:rsidR="00E240B4" w:rsidRPr="00E240B4">
        <w:rPr>
          <w:rFonts w:ascii="Times New Roman" w:eastAsia="Times New Roman" w:hAnsi="Times New Roman" w:cs="Times New Roman"/>
          <w:sz w:val="28"/>
          <w:szCs w:val="28"/>
          <w:lang w:val="ru-RU"/>
        </w:rPr>
        <w:t>К. Сатпаева</w:t>
      </w:r>
      <w:r w:rsidR="00531031" w:rsidRPr="00E240B4">
        <w:rPr>
          <w:rFonts w:ascii="Times New Roman" w:eastAsia="Times New Roman" w:hAnsi="Times New Roman" w:cs="Times New Roman"/>
          <w:sz w:val="28"/>
          <w:szCs w:val="28"/>
          <w:lang w:val="ru-RU"/>
        </w:rPr>
        <w:t>.</w:t>
      </w:r>
      <w:r w:rsidRPr="00E240B4">
        <w:rPr>
          <w:rFonts w:ascii="Times New Roman" w:eastAsia="Times New Roman" w:hAnsi="Times New Roman" w:cs="Times New Roman"/>
          <w:sz w:val="28"/>
          <w:szCs w:val="28"/>
        </w:rPr>
        <w:t xml:space="preserve"> К</w:t>
      </w:r>
      <w:r>
        <w:rPr>
          <w:rFonts w:ascii="Times New Roman" w:eastAsia="Times New Roman" w:hAnsi="Times New Roman" w:cs="Times New Roman"/>
          <w:sz w:val="28"/>
          <w:szCs w:val="28"/>
        </w:rPr>
        <w:t>аждая команда имела 10 минут для подготовки своих аргументов, основанных на знаниях об исторических персоналиях. Затем каждая команда имела 5 минут для выступления, в котором она должна была представить свои аргументы и опровергнуть аргументы противоположной команды. После выступлений каждая команда имела 2 минуты для заключения, в котором она должна была подвести итог своей позиции и убедить слушателей в своей правоте. Слушатели (остальные учащиеся класса) оценивали выступления команд по следующим критериям: логичность и убедительность аргументов, знание фактов и теорий, связанных с историческими персоналиями, культура речи и поведения, умение слушать и отвечать на возражения. По результатам оценки слушателей определялся победитель дебатов.</w:t>
      </w:r>
    </w:p>
    <w:p w14:paraId="7793F7C5" w14:textId="72900B31"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результатам наблюдения был проведен качественный анализ данных, который позволил выявить сильные и слабые стороны выступлений команд, а также определить уровень сформированности умений анализировать и оценивать деятельность исторической личности, выражать свое мнение и аргументировать свою позицию у каждого участника дебатов. Для этого были использованы следующие уровни: высокий, средний, низкий. Резу</w:t>
      </w:r>
      <w:r w:rsidR="008C055B">
        <w:rPr>
          <w:rFonts w:ascii="Times New Roman" w:eastAsia="Times New Roman" w:hAnsi="Times New Roman" w:cs="Times New Roman"/>
          <w:sz w:val="28"/>
          <w:szCs w:val="28"/>
        </w:rPr>
        <w:t>льтаты представлены в таблице 32</w:t>
      </w:r>
      <w:r>
        <w:rPr>
          <w:rFonts w:ascii="Times New Roman" w:eastAsia="Times New Roman" w:hAnsi="Times New Roman" w:cs="Times New Roman"/>
          <w:sz w:val="28"/>
          <w:szCs w:val="28"/>
        </w:rPr>
        <w:t>.</w:t>
      </w:r>
    </w:p>
    <w:p w14:paraId="029531A3"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309DF170" w14:textId="184F6F03" w:rsidR="00776348" w:rsidRDefault="008C055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32</w:t>
      </w:r>
      <w:r w:rsidR="00067061">
        <w:rPr>
          <w:rFonts w:ascii="Times New Roman" w:eastAsia="Times New Roman" w:hAnsi="Times New Roman" w:cs="Times New Roman"/>
          <w:sz w:val="28"/>
          <w:szCs w:val="28"/>
        </w:rPr>
        <w:t xml:space="preserve"> – Распределение участников дебатов по уровням сформированности умений в ЭГ и КГ после использования модели.</w:t>
      </w:r>
    </w:p>
    <w:p w14:paraId="36442A82" w14:textId="77777777" w:rsidR="00776348" w:rsidRDefault="00776348">
      <w:pPr>
        <w:spacing w:after="0" w:line="240" w:lineRule="auto"/>
        <w:ind w:firstLine="709"/>
        <w:jc w:val="both"/>
        <w:rPr>
          <w:rFonts w:ascii="Times New Roman" w:eastAsia="Times New Roman" w:hAnsi="Times New Roman" w:cs="Times New Roman"/>
          <w:sz w:val="28"/>
          <w:szCs w:val="28"/>
        </w:rPr>
      </w:pPr>
    </w:p>
    <w:tbl>
      <w:tblPr>
        <w:tblStyle w:val="2a"/>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2977"/>
        <w:gridCol w:w="2693"/>
        <w:gridCol w:w="2693"/>
      </w:tblGrid>
      <w:tr w:rsidR="00776348" w14:paraId="308A466D" w14:textId="77777777">
        <w:tc>
          <w:tcPr>
            <w:tcW w:w="1384" w:type="dxa"/>
          </w:tcPr>
          <w:p w14:paraId="701F9F61" w14:textId="77777777" w:rsidR="00776348" w:rsidRDefault="00067061">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Группа</w:t>
            </w:r>
          </w:p>
        </w:tc>
        <w:tc>
          <w:tcPr>
            <w:tcW w:w="2977" w:type="dxa"/>
          </w:tcPr>
          <w:p w14:paraId="08324A7F" w14:textId="77777777" w:rsidR="00776348" w:rsidRDefault="00067061">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Высокий уровень</w:t>
            </w:r>
          </w:p>
        </w:tc>
        <w:tc>
          <w:tcPr>
            <w:tcW w:w="2693" w:type="dxa"/>
          </w:tcPr>
          <w:p w14:paraId="0C60A02A" w14:textId="77777777" w:rsidR="00776348" w:rsidRDefault="00067061">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Средний уровень</w:t>
            </w:r>
          </w:p>
        </w:tc>
        <w:tc>
          <w:tcPr>
            <w:tcW w:w="2693" w:type="dxa"/>
          </w:tcPr>
          <w:p w14:paraId="71ED1D4F" w14:textId="77777777" w:rsidR="00776348" w:rsidRDefault="00067061">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Низкий уровень</w:t>
            </w:r>
          </w:p>
        </w:tc>
      </w:tr>
      <w:tr w:rsidR="00776348" w14:paraId="20B65D0B" w14:textId="77777777">
        <w:tc>
          <w:tcPr>
            <w:tcW w:w="1384" w:type="dxa"/>
          </w:tcPr>
          <w:p w14:paraId="43BC9EA3"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ЭГ1</w:t>
            </w:r>
          </w:p>
        </w:tc>
        <w:tc>
          <w:tcPr>
            <w:tcW w:w="2977" w:type="dxa"/>
          </w:tcPr>
          <w:p w14:paraId="361EA14B"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2693" w:type="dxa"/>
          </w:tcPr>
          <w:p w14:paraId="501E7810"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2693" w:type="dxa"/>
          </w:tcPr>
          <w:p w14:paraId="3BF0D208"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776348" w14:paraId="443E7C0B" w14:textId="77777777">
        <w:tc>
          <w:tcPr>
            <w:tcW w:w="1384" w:type="dxa"/>
          </w:tcPr>
          <w:p w14:paraId="0F1C2433"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КГ1</w:t>
            </w:r>
          </w:p>
        </w:tc>
        <w:tc>
          <w:tcPr>
            <w:tcW w:w="2977" w:type="dxa"/>
          </w:tcPr>
          <w:p w14:paraId="45A56AA8"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2693" w:type="dxa"/>
          </w:tcPr>
          <w:p w14:paraId="75F9765C"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2693" w:type="dxa"/>
          </w:tcPr>
          <w:p w14:paraId="7E3EA4A0"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776348" w14:paraId="120C7AF9" w14:textId="77777777">
        <w:tc>
          <w:tcPr>
            <w:tcW w:w="1384" w:type="dxa"/>
          </w:tcPr>
          <w:p w14:paraId="2C299DD2"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ЭГ2</w:t>
            </w:r>
          </w:p>
        </w:tc>
        <w:tc>
          <w:tcPr>
            <w:tcW w:w="2977" w:type="dxa"/>
          </w:tcPr>
          <w:p w14:paraId="53984360"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2693" w:type="dxa"/>
          </w:tcPr>
          <w:p w14:paraId="135D9BA9"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2693" w:type="dxa"/>
          </w:tcPr>
          <w:p w14:paraId="09295773"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776348" w14:paraId="10305E45" w14:textId="77777777">
        <w:tc>
          <w:tcPr>
            <w:tcW w:w="1384" w:type="dxa"/>
          </w:tcPr>
          <w:p w14:paraId="03D64BAC"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КГ2</w:t>
            </w:r>
          </w:p>
        </w:tc>
        <w:tc>
          <w:tcPr>
            <w:tcW w:w="2977" w:type="dxa"/>
          </w:tcPr>
          <w:p w14:paraId="4F21B537"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693" w:type="dxa"/>
          </w:tcPr>
          <w:p w14:paraId="5B31CD81"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2693" w:type="dxa"/>
          </w:tcPr>
          <w:p w14:paraId="20A5B57E"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776348" w14:paraId="7BB3A51C" w14:textId="77777777">
        <w:tc>
          <w:tcPr>
            <w:tcW w:w="1384" w:type="dxa"/>
          </w:tcPr>
          <w:p w14:paraId="2A9D3916"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ЭГ3</w:t>
            </w:r>
          </w:p>
        </w:tc>
        <w:tc>
          <w:tcPr>
            <w:tcW w:w="2977" w:type="dxa"/>
          </w:tcPr>
          <w:p w14:paraId="6CA3C76C"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2693" w:type="dxa"/>
          </w:tcPr>
          <w:p w14:paraId="6226708B"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2693" w:type="dxa"/>
          </w:tcPr>
          <w:p w14:paraId="77B87D81"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776348" w14:paraId="466E5DD7" w14:textId="77777777">
        <w:tc>
          <w:tcPr>
            <w:tcW w:w="1384" w:type="dxa"/>
          </w:tcPr>
          <w:p w14:paraId="35D22F10" w14:textId="77777777" w:rsidR="00776348" w:rsidRDefault="0006706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КГ3</w:t>
            </w:r>
          </w:p>
        </w:tc>
        <w:tc>
          <w:tcPr>
            <w:tcW w:w="2977" w:type="dxa"/>
          </w:tcPr>
          <w:p w14:paraId="5B645772"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2693" w:type="dxa"/>
          </w:tcPr>
          <w:p w14:paraId="337B9A10"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2693" w:type="dxa"/>
          </w:tcPr>
          <w:p w14:paraId="27D23600" w14:textId="77777777" w:rsidR="00776348" w:rsidRDefault="000670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bl>
    <w:p w14:paraId="1312D1A8" w14:textId="77777777" w:rsidR="00776348" w:rsidRDefault="00776348">
      <w:pPr>
        <w:spacing w:after="0" w:line="240" w:lineRule="auto"/>
        <w:jc w:val="both"/>
        <w:rPr>
          <w:rFonts w:ascii="Times New Roman" w:eastAsia="Times New Roman" w:hAnsi="Times New Roman" w:cs="Times New Roman"/>
          <w:sz w:val="28"/>
          <w:szCs w:val="28"/>
        </w:rPr>
      </w:pPr>
    </w:p>
    <w:p w14:paraId="65B9D470" w14:textId="71F4FDC8" w:rsidR="00776348" w:rsidRDefault="00067061" w:rsidP="00E02DB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 табл</w:t>
      </w:r>
      <w:r w:rsidR="008C055B">
        <w:rPr>
          <w:rFonts w:ascii="Times New Roman" w:eastAsia="Times New Roman" w:hAnsi="Times New Roman" w:cs="Times New Roman"/>
          <w:sz w:val="28"/>
          <w:szCs w:val="28"/>
        </w:rPr>
        <w:t>ицы 32</w:t>
      </w:r>
      <w:r>
        <w:rPr>
          <w:rFonts w:ascii="Times New Roman" w:eastAsia="Times New Roman" w:hAnsi="Times New Roman" w:cs="Times New Roman"/>
          <w:sz w:val="28"/>
          <w:szCs w:val="28"/>
        </w:rPr>
        <w:t xml:space="preserve"> видно, что во всех экспериментальных группах, показатели выросли</w:t>
      </w:r>
      <w:r w:rsidR="00E02DB3">
        <w:rPr>
          <w:rFonts w:ascii="Times New Roman" w:eastAsia="Times New Roman" w:hAnsi="Times New Roman" w:cs="Times New Roman"/>
          <w:sz w:val="28"/>
          <w:szCs w:val="28"/>
          <w:lang w:val="ru-RU"/>
        </w:rPr>
        <w:t>, они н</w:t>
      </w:r>
      <w:r>
        <w:rPr>
          <w:rFonts w:ascii="Times New Roman" w:eastAsia="Times New Roman" w:hAnsi="Times New Roman" w:cs="Times New Roman"/>
          <w:sz w:val="28"/>
          <w:szCs w:val="28"/>
        </w:rPr>
        <w:t xml:space="preserve">езначительно выросли и в контрольных группах. Необходимо отметить, что в колонке с низким уровнем, остался только 1 учащийся с контрольной группы. По всем параметрам, экспериментальные группы показывают наилучший результат. </w:t>
      </w:r>
      <w:r w:rsidR="00E02DB3" w:rsidRPr="00673923">
        <w:rPr>
          <w:rFonts w:ascii="Times New Roman" w:eastAsia="Times New Roman" w:hAnsi="Times New Roman" w:cs="Times New Roman"/>
          <w:color w:val="000000" w:themeColor="text1"/>
          <w:sz w:val="28"/>
          <w:szCs w:val="28"/>
          <w:lang w:val="ru-RU"/>
        </w:rPr>
        <w:t xml:space="preserve">Для наглядности </w:t>
      </w:r>
      <w:r w:rsidR="00E02DB3">
        <w:rPr>
          <w:rFonts w:ascii="Times New Roman" w:eastAsia="Times New Roman" w:hAnsi="Times New Roman" w:cs="Times New Roman"/>
          <w:sz w:val="28"/>
          <w:szCs w:val="28"/>
          <w:lang w:val="ru-RU"/>
        </w:rPr>
        <w:t>е</w:t>
      </w:r>
      <w:r>
        <w:rPr>
          <w:rFonts w:ascii="Times New Roman" w:eastAsia="Times New Roman" w:hAnsi="Times New Roman" w:cs="Times New Roman"/>
          <w:sz w:val="28"/>
          <w:szCs w:val="28"/>
        </w:rPr>
        <w:t xml:space="preserve">го можно сравнить с </w:t>
      </w:r>
      <w:r>
        <w:rPr>
          <w:rFonts w:ascii="Times New Roman" w:eastAsia="Times New Roman" w:hAnsi="Times New Roman" w:cs="Times New Roman"/>
          <w:sz w:val="28"/>
          <w:szCs w:val="28"/>
        </w:rPr>
        <w:lastRenderedPageBreak/>
        <w:t xml:space="preserve">результатами </w:t>
      </w:r>
      <w:proofErr w:type="gramStart"/>
      <w:r>
        <w:rPr>
          <w:rFonts w:ascii="Times New Roman" w:eastAsia="Times New Roman" w:hAnsi="Times New Roman" w:cs="Times New Roman"/>
          <w:sz w:val="28"/>
          <w:szCs w:val="28"/>
        </w:rPr>
        <w:t>предварительной диагностике</w:t>
      </w:r>
      <w:proofErr w:type="gramEnd"/>
      <w:r>
        <w:rPr>
          <w:rFonts w:ascii="Times New Roman" w:eastAsia="Times New Roman" w:hAnsi="Times New Roman" w:cs="Times New Roman"/>
          <w:sz w:val="28"/>
          <w:szCs w:val="28"/>
        </w:rPr>
        <w:t xml:space="preserve"> представленной в таблице 14. Таким образом, исходя из показателей по дебатам можно заключить, что экспериментальные группы имеют высокий уровень сформированности умений.</w:t>
      </w:r>
    </w:p>
    <w:p w14:paraId="3BC82120" w14:textId="77777777" w:rsidR="000661E1" w:rsidRDefault="000661E1" w:rsidP="000661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выявления изменений в уровне сформированности знаний обучающихся об исторической личности в контрольных и экспериментальных группах был осуществлен анализ в рамках содержательной части модели формирования знаний об исторической личности. </w:t>
      </w:r>
    </w:p>
    <w:p w14:paraId="07AB95CE" w14:textId="77777777" w:rsidR="000661E1" w:rsidRPr="00B50F8E" w:rsidRDefault="000661E1" w:rsidP="000661E1">
      <w:pPr>
        <w:spacing w:after="0" w:line="240" w:lineRule="auto"/>
        <w:ind w:firstLine="709"/>
        <w:jc w:val="both"/>
        <w:rPr>
          <w:rFonts w:ascii="Times New Roman" w:hAnsi="Times New Roman" w:cs="Times New Roman"/>
          <w:sz w:val="28"/>
          <w:szCs w:val="28"/>
        </w:rPr>
      </w:pPr>
      <w:r w:rsidRPr="00B50F8E">
        <w:rPr>
          <w:rFonts w:ascii="Times New Roman" w:hAnsi="Times New Roman" w:cs="Times New Roman"/>
          <w:sz w:val="28"/>
          <w:szCs w:val="28"/>
        </w:rPr>
        <w:t>Результаты тестирования, а также наблюдения, проведенные через дебаты, позволяют сделать вывод о состоянии знаний учащихся до и после прохождения курса. В контрольных группах, где не применялась новая модель и методика, показатели остались на прежнем уровне, что подчеркивает необходимость внедрения инновационных подходов в процесс обучения.</w:t>
      </w:r>
    </w:p>
    <w:p w14:paraId="5C9EB6C2" w14:textId="1B710BD9" w:rsidR="000661E1" w:rsidRDefault="000661E1" w:rsidP="000661E1">
      <w:pPr>
        <w:spacing w:after="0" w:line="240" w:lineRule="auto"/>
        <w:ind w:firstLine="709"/>
        <w:jc w:val="both"/>
        <w:rPr>
          <w:rFonts w:ascii="Times New Roman" w:hAnsi="Times New Roman" w:cs="Times New Roman"/>
          <w:sz w:val="28"/>
          <w:szCs w:val="28"/>
          <w:highlight w:val="yellow"/>
        </w:rPr>
      </w:pPr>
      <w:r w:rsidRPr="00B50F8E">
        <w:rPr>
          <w:rFonts w:ascii="Times New Roman" w:hAnsi="Times New Roman" w:cs="Times New Roman"/>
          <w:sz w:val="28"/>
          <w:szCs w:val="28"/>
        </w:rPr>
        <w:t xml:space="preserve">В рамках разработанной </w:t>
      </w:r>
      <w:r w:rsidR="00C96EBB">
        <w:rPr>
          <w:rFonts w:ascii="Times New Roman" w:hAnsi="Times New Roman" w:cs="Times New Roman"/>
          <w:sz w:val="28"/>
          <w:szCs w:val="28"/>
          <w:lang w:val="ru-RU"/>
        </w:rPr>
        <w:t xml:space="preserve">структурно-содержательной </w:t>
      </w:r>
      <w:r w:rsidRPr="00B50F8E">
        <w:rPr>
          <w:rFonts w:ascii="Times New Roman" w:hAnsi="Times New Roman" w:cs="Times New Roman"/>
          <w:sz w:val="28"/>
          <w:szCs w:val="28"/>
        </w:rPr>
        <w:t>модели формирования знаний об исторической личности, которая была использована в экспериментальных группах, наблюдается значительное улучшение результатов. Это свидетельствует о высокой эффективности предложенной модели, что подтверждается следующими данными, представленными в таблице</w:t>
      </w:r>
      <w:r>
        <w:rPr>
          <w:rFonts w:ascii="Times New Roman" w:hAnsi="Times New Roman" w:cs="Times New Roman"/>
          <w:sz w:val="28"/>
          <w:szCs w:val="28"/>
        </w:rPr>
        <w:t xml:space="preserve"> </w:t>
      </w:r>
      <w:r w:rsidRPr="00836F1A">
        <w:rPr>
          <w:rFonts w:ascii="Times New Roman" w:hAnsi="Times New Roman" w:cs="Times New Roman"/>
          <w:color w:val="000000" w:themeColor="text1"/>
          <w:sz w:val="28"/>
          <w:szCs w:val="28"/>
        </w:rPr>
        <w:t>№ 3</w:t>
      </w:r>
      <w:r w:rsidR="000A7333" w:rsidRPr="00836F1A">
        <w:rPr>
          <w:rFonts w:ascii="Times New Roman" w:hAnsi="Times New Roman" w:cs="Times New Roman"/>
          <w:color w:val="000000" w:themeColor="text1"/>
          <w:sz w:val="28"/>
          <w:szCs w:val="28"/>
        </w:rPr>
        <w:t>3</w:t>
      </w:r>
      <w:r w:rsidRPr="00836F1A">
        <w:rPr>
          <w:rFonts w:ascii="Times New Roman" w:hAnsi="Times New Roman" w:cs="Times New Roman"/>
          <w:color w:val="000000" w:themeColor="text1"/>
          <w:sz w:val="28"/>
          <w:szCs w:val="28"/>
        </w:rPr>
        <w:t>:</w:t>
      </w:r>
    </w:p>
    <w:p w14:paraId="1A281A84" w14:textId="77777777" w:rsidR="00776348" w:rsidRDefault="00776348" w:rsidP="000661E1">
      <w:pPr>
        <w:spacing w:after="0" w:line="240" w:lineRule="auto"/>
        <w:ind w:firstLine="709"/>
        <w:jc w:val="both"/>
        <w:rPr>
          <w:rFonts w:ascii="Times New Roman" w:eastAsia="Times New Roman" w:hAnsi="Times New Roman" w:cs="Times New Roman"/>
          <w:sz w:val="28"/>
          <w:szCs w:val="28"/>
        </w:rPr>
      </w:pPr>
    </w:p>
    <w:p w14:paraId="5D7DB107" w14:textId="5E21ECA9" w:rsidR="006145CB" w:rsidRPr="00836F1A" w:rsidRDefault="000A7333" w:rsidP="006145CB">
      <w:pPr>
        <w:spacing w:after="0" w:line="240" w:lineRule="auto"/>
        <w:jc w:val="both"/>
        <w:rPr>
          <w:rFonts w:ascii="Times New Roman" w:eastAsia="Times New Roman" w:hAnsi="Times New Roman" w:cs="Times New Roman"/>
          <w:color w:val="000000" w:themeColor="text1"/>
          <w:sz w:val="28"/>
          <w:szCs w:val="28"/>
        </w:rPr>
      </w:pPr>
      <w:r w:rsidRPr="00836F1A">
        <w:rPr>
          <w:rFonts w:ascii="Times New Roman" w:eastAsia="Times New Roman" w:hAnsi="Times New Roman" w:cs="Times New Roman"/>
          <w:color w:val="000000" w:themeColor="text1"/>
          <w:sz w:val="28"/>
          <w:szCs w:val="28"/>
        </w:rPr>
        <w:t>Таблица 33</w:t>
      </w:r>
      <w:r w:rsidR="00067061" w:rsidRPr="006145CB">
        <w:rPr>
          <w:rFonts w:ascii="Times New Roman" w:eastAsia="Times New Roman" w:hAnsi="Times New Roman" w:cs="Times New Roman"/>
          <w:sz w:val="28"/>
          <w:szCs w:val="28"/>
        </w:rPr>
        <w:t xml:space="preserve"> – </w:t>
      </w:r>
      <w:r w:rsidR="006145CB">
        <w:rPr>
          <w:rFonts w:ascii="Times New Roman" w:eastAsia="Times New Roman" w:hAnsi="Times New Roman" w:cs="Times New Roman"/>
          <w:color w:val="000000" w:themeColor="text1"/>
          <w:sz w:val="28"/>
          <w:szCs w:val="28"/>
          <w:lang w:val="ru-RU"/>
        </w:rPr>
        <w:t xml:space="preserve">Структура содержания знаний об исторической личности </w:t>
      </w:r>
      <w:r w:rsidR="006145CB">
        <w:rPr>
          <w:rFonts w:ascii="Times New Roman" w:hAnsi="Times New Roman" w:cs="Times New Roman"/>
          <w:color w:val="000000" w:themeColor="text1"/>
          <w:sz w:val="28"/>
          <w:szCs w:val="28"/>
          <w:lang w:val="ru-RU"/>
        </w:rPr>
        <w:t>после</w:t>
      </w:r>
      <w:r w:rsidR="006145CB" w:rsidRPr="00836F1A">
        <w:rPr>
          <w:rFonts w:ascii="Times New Roman" w:hAnsi="Times New Roman" w:cs="Times New Roman"/>
          <w:color w:val="000000" w:themeColor="text1"/>
          <w:sz w:val="28"/>
          <w:szCs w:val="28"/>
        </w:rPr>
        <w:t xml:space="preserve"> опытно-экспериментальной работы</w:t>
      </w:r>
      <w:r w:rsidR="006145CB" w:rsidRPr="00836F1A">
        <w:rPr>
          <w:rFonts w:ascii="Times New Roman" w:eastAsia="Times New Roman" w:hAnsi="Times New Roman" w:cs="Times New Roman"/>
          <w:color w:val="000000" w:themeColor="text1"/>
          <w:sz w:val="28"/>
          <w:szCs w:val="28"/>
        </w:rPr>
        <w:t xml:space="preserve"> учащихся в ЭГ и КГ.</w:t>
      </w:r>
    </w:p>
    <w:p w14:paraId="543BF6BA" w14:textId="77777777" w:rsidR="00776348" w:rsidRDefault="00776348">
      <w:pPr>
        <w:spacing w:after="0" w:line="240" w:lineRule="auto"/>
        <w:ind w:firstLine="709"/>
        <w:jc w:val="both"/>
        <w:rPr>
          <w:rFonts w:ascii="Times New Roman" w:eastAsia="Times New Roman" w:hAnsi="Times New Roman" w:cs="Times New Roman"/>
          <w:sz w:val="28"/>
          <w:szCs w:val="28"/>
        </w:rPr>
      </w:pPr>
    </w:p>
    <w:tbl>
      <w:tblPr>
        <w:tblStyle w:val="a5"/>
        <w:tblW w:w="0" w:type="auto"/>
        <w:tblLook w:val="04A0" w:firstRow="1" w:lastRow="0" w:firstColumn="1" w:lastColumn="0" w:noHBand="0" w:noVBand="1"/>
      </w:tblPr>
      <w:tblGrid>
        <w:gridCol w:w="3618"/>
        <w:gridCol w:w="2107"/>
        <w:gridCol w:w="1971"/>
        <w:gridCol w:w="1792"/>
      </w:tblGrid>
      <w:tr w:rsidR="000661E1" w:rsidRPr="00157F50" w14:paraId="64120C4A" w14:textId="77777777" w:rsidTr="000661E1">
        <w:tc>
          <w:tcPr>
            <w:tcW w:w="3618" w:type="dxa"/>
          </w:tcPr>
          <w:p w14:paraId="0059201C" w14:textId="77777777" w:rsidR="000661E1" w:rsidRPr="00157F50" w:rsidRDefault="000661E1" w:rsidP="000661E1">
            <w:pPr>
              <w:jc w:val="both"/>
              <w:rPr>
                <w:rFonts w:ascii="Times New Roman" w:hAnsi="Times New Roman" w:cs="Times New Roman"/>
                <w:sz w:val="28"/>
                <w:szCs w:val="28"/>
              </w:rPr>
            </w:pPr>
            <w:r>
              <w:rPr>
                <w:rFonts w:ascii="Times New Roman" w:hAnsi="Times New Roman" w:cs="Times New Roman"/>
                <w:sz w:val="28"/>
                <w:szCs w:val="28"/>
              </w:rPr>
              <w:t>Критерий</w:t>
            </w:r>
          </w:p>
        </w:tc>
        <w:tc>
          <w:tcPr>
            <w:tcW w:w="5870" w:type="dxa"/>
            <w:gridSpan w:val="3"/>
          </w:tcPr>
          <w:p w14:paraId="76318040" w14:textId="77777777" w:rsidR="000661E1" w:rsidRPr="00157F50" w:rsidRDefault="000661E1" w:rsidP="000661E1">
            <w:pPr>
              <w:ind w:firstLine="34"/>
              <w:jc w:val="both"/>
              <w:rPr>
                <w:rFonts w:ascii="Times New Roman" w:hAnsi="Times New Roman" w:cs="Times New Roman"/>
                <w:sz w:val="28"/>
                <w:szCs w:val="28"/>
              </w:rPr>
            </w:pPr>
            <w:r>
              <w:rPr>
                <w:rFonts w:ascii="Times New Roman" w:hAnsi="Times New Roman" w:cs="Times New Roman"/>
                <w:sz w:val="28"/>
                <w:szCs w:val="28"/>
              </w:rPr>
              <w:t>Показатели</w:t>
            </w:r>
          </w:p>
        </w:tc>
      </w:tr>
      <w:tr w:rsidR="000661E1" w:rsidRPr="00157F50" w14:paraId="05497156" w14:textId="77777777" w:rsidTr="000661E1">
        <w:tc>
          <w:tcPr>
            <w:tcW w:w="3618" w:type="dxa"/>
          </w:tcPr>
          <w:p w14:paraId="236E5078" w14:textId="77777777" w:rsidR="000661E1" w:rsidRPr="00157F50" w:rsidRDefault="000661E1" w:rsidP="000661E1">
            <w:pPr>
              <w:ind w:firstLine="709"/>
              <w:jc w:val="both"/>
              <w:rPr>
                <w:rFonts w:ascii="Times New Roman" w:hAnsi="Times New Roman" w:cs="Times New Roman"/>
                <w:sz w:val="28"/>
                <w:szCs w:val="28"/>
              </w:rPr>
            </w:pPr>
          </w:p>
        </w:tc>
        <w:tc>
          <w:tcPr>
            <w:tcW w:w="2107" w:type="dxa"/>
          </w:tcPr>
          <w:p w14:paraId="5A11E069" w14:textId="4D2DA2FB" w:rsidR="000661E1" w:rsidRPr="00992F96" w:rsidRDefault="000661E1" w:rsidP="000661E1">
            <w:pPr>
              <w:ind w:firstLine="34"/>
              <w:jc w:val="both"/>
              <w:rPr>
                <w:rFonts w:ascii="Times New Roman" w:hAnsi="Times New Roman" w:cs="Times New Roman"/>
                <w:sz w:val="28"/>
                <w:szCs w:val="28"/>
                <w:lang w:val="ru-RU"/>
              </w:rPr>
            </w:pPr>
            <w:r>
              <w:rPr>
                <w:rFonts w:ascii="Times New Roman" w:hAnsi="Times New Roman" w:cs="Times New Roman"/>
                <w:sz w:val="28"/>
                <w:szCs w:val="28"/>
              </w:rPr>
              <w:t>Низкий</w:t>
            </w:r>
            <w:r w:rsidR="00992F96">
              <w:rPr>
                <w:rFonts w:ascii="Times New Roman" w:hAnsi="Times New Roman" w:cs="Times New Roman"/>
                <w:sz w:val="28"/>
                <w:szCs w:val="28"/>
                <w:lang w:val="ru-RU"/>
              </w:rPr>
              <w:t xml:space="preserve"> (%)</w:t>
            </w:r>
          </w:p>
        </w:tc>
        <w:tc>
          <w:tcPr>
            <w:tcW w:w="1971" w:type="dxa"/>
          </w:tcPr>
          <w:p w14:paraId="7ADB0DA8" w14:textId="07883C26" w:rsidR="000661E1" w:rsidRPr="00992F96" w:rsidRDefault="000661E1" w:rsidP="000661E1">
            <w:pPr>
              <w:ind w:firstLine="34"/>
              <w:jc w:val="both"/>
              <w:rPr>
                <w:rFonts w:ascii="Times New Roman" w:hAnsi="Times New Roman" w:cs="Times New Roman"/>
                <w:sz w:val="28"/>
                <w:szCs w:val="28"/>
                <w:lang w:val="ru-RU"/>
              </w:rPr>
            </w:pPr>
            <w:r>
              <w:rPr>
                <w:rFonts w:ascii="Times New Roman" w:hAnsi="Times New Roman" w:cs="Times New Roman"/>
                <w:sz w:val="28"/>
                <w:szCs w:val="28"/>
              </w:rPr>
              <w:t>Средний</w:t>
            </w:r>
            <w:r w:rsidR="00992F96">
              <w:rPr>
                <w:rFonts w:ascii="Times New Roman" w:hAnsi="Times New Roman" w:cs="Times New Roman"/>
                <w:sz w:val="28"/>
                <w:szCs w:val="28"/>
                <w:lang w:val="ru-RU"/>
              </w:rPr>
              <w:t xml:space="preserve"> (%)</w:t>
            </w:r>
          </w:p>
        </w:tc>
        <w:tc>
          <w:tcPr>
            <w:tcW w:w="1792" w:type="dxa"/>
          </w:tcPr>
          <w:p w14:paraId="40A7ED5A" w14:textId="7C15707E" w:rsidR="000661E1" w:rsidRPr="00992F96" w:rsidRDefault="000661E1" w:rsidP="000661E1">
            <w:pPr>
              <w:ind w:firstLine="34"/>
              <w:jc w:val="both"/>
              <w:rPr>
                <w:rFonts w:ascii="Times New Roman" w:hAnsi="Times New Roman" w:cs="Times New Roman"/>
                <w:sz w:val="28"/>
                <w:szCs w:val="28"/>
                <w:lang w:val="ru-RU"/>
              </w:rPr>
            </w:pPr>
            <w:r>
              <w:rPr>
                <w:rFonts w:ascii="Times New Roman" w:hAnsi="Times New Roman" w:cs="Times New Roman"/>
                <w:sz w:val="28"/>
                <w:szCs w:val="28"/>
              </w:rPr>
              <w:t>Высокий</w:t>
            </w:r>
            <w:r w:rsidR="00992F96">
              <w:rPr>
                <w:rFonts w:ascii="Times New Roman" w:hAnsi="Times New Roman" w:cs="Times New Roman"/>
                <w:sz w:val="28"/>
                <w:szCs w:val="28"/>
                <w:lang w:val="ru-RU"/>
              </w:rPr>
              <w:t xml:space="preserve"> (%)</w:t>
            </w:r>
          </w:p>
        </w:tc>
      </w:tr>
      <w:tr w:rsidR="000661E1" w:rsidRPr="00157F50" w14:paraId="003E626F" w14:textId="77777777" w:rsidTr="000661E1">
        <w:tc>
          <w:tcPr>
            <w:tcW w:w="3618" w:type="dxa"/>
          </w:tcPr>
          <w:p w14:paraId="6D8DA956" w14:textId="77777777" w:rsidR="000661E1" w:rsidRPr="00157F50" w:rsidRDefault="000661E1" w:rsidP="000661E1">
            <w:pPr>
              <w:jc w:val="both"/>
              <w:rPr>
                <w:rFonts w:ascii="Times New Roman" w:hAnsi="Times New Roman" w:cs="Times New Roman"/>
                <w:sz w:val="28"/>
                <w:szCs w:val="28"/>
              </w:rPr>
            </w:pPr>
            <w:r>
              <w:rPr>
                <w:rFonts w:ascii="Times New Roman" w:hAnsi="Times New Roman" w:cs="Times New Roman"/>
                <w:sz w:val="28"/>
                <w:szCs w:val="28"/>
              </w:rPr>
              <w:t>КГ1</w:t>
            </w:r>
          </w:p>
        </w:tc>
        <w:tc>
          <w:tcPr>
            <w:tcW w:w="2107" w:type="dxa"/>
          </w:tcPr>
          <w:p w14:paraId="6EA631D0" w14:textId="77777777" w:rsidR="000661E1" w:rsidRPr="00157F50" w:rsidRDefault="000661E1" w:rsidP="000661E1">
            <w:pPr>
              <w:ind w:firstLine="709"/>
              <w:jc w:val="both"/>
              <w:rPr>
                <w:rFonts w:ascii="Times New Roman" w:hAnsi="Times New Roman" w:cs="Times New Roman"/>
                <w:sz w:val="28"/>
                <w:szCs w:val="28"/>
              </w:rPr>
            </w:pPr>
          </w:p>
        </w:tc>
        <w:tc>
          <w:tcPr>
            <w:tcW w:w="1971" w:type="dxa"/>
          </w:tcPr>
          <w:p w14:paraId="78D1F637" w14:textId="77777777" w:rsidR="000661E1" w:rsidRPr="00157F50" w:rsidRDefault="000661E1" w:rsidP="000661E1">
            <w:pPr>
              <w:ind w:firstLine="709"/>
              <w:jc w:val="both"/>
              <w:rPr>
                <w:rFonts w:ascii="Times New Roman" w:hAnsi="Times New Roman" w:cs="Times New Roman"/>
                <w:sz w:val="28"/>
                <w:szCs w:val="28"/>
              </w:rPr>
            </w:pPr>
          </w:p>
        </w:tc>
        <w:tc>
          <w:tcPr>
            <w:tcW w:w="1792" w:type="dxa"/>
          </w:tcPr>
          <w:p w14:paraId="29DF8D59" w14:textId="77777777" w:rsidR="000661E1" w:rsidRPr="00157F50" w:rsidRDefault="000661E1" w:rsidP="000661E1">
            <w:pPr>
              <w:ind w:firstLine="709"/>
              <w:jc w:val="both"/>
              <w:rPr>
                <w:rFonts w:ascii="Times New Roman" w:hAnsi="Times New Roman" w:cs="Times New Roman"/>
                <w:sz w:val="28"/>
                <w:szCs w:val="28"/>
              </w:rPr>
            </w:pPr>
          </w:p>
        </w:tc>
      </w:tr>
      <w:tr w:rsidR="000661E1" w:rsidRPr="00157F50" w14:paraId="4369F20F" w14:textId="77777777" w:rsidTr="000661E1">
        <w:tc>
          <w:tcPr>
            <w:tcW w:w="3618" w:type="dxa"/>
          </w:tcPr>
          <w:p w14:paraId="7452DA4B" w14:textId="77777777" w:rsidR="000661E1" w:rsidRPr="00157F50" w:rsidRDefault="000661E1" w:rsidP="000661E1">
            <w:pPr>
              <w:jc w:val="both"/>
              <w:rPr>
                <w:rFonts w:ascii="Times New Roman" w:hAnsi="Times New Roman" w:cs="Times New Roman"/>
                <w:b/>
                <w:sz w:val="28"/>
                <w:szCs w:val="28"/>
              </w:rPr>
            </w:pPr>
            <w:r w:rsidRPr="00157F50">
              <w:rPr>
                <w:rFonts w:ascii="Times New Roman" w:hAnsi="Times New Roman" w:cs="Times New Roman"/>
                <w:sz w:val="28"/>
                <w:szCs w:val="28"/>
              </w:rPr>
              <w:t>Знание и понимание исторического контекста</w:t>
            </w:r>
          </w:p>
        </w:tc>
        <w:tc>
          <w:tcPr>
            <w:tcW w:w="2107" w:type="dxa"/>
          </w:tcPr>
          <w:p w14:paraId="298D6244" w14:textId="7C27271E" w:rsidR="000661E1" w:rsidRPr="00B866AD"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38</w:t>
            </w:r>
            <w:r w:rsidR="00B866AD">
              <w:rPr>
                <w:rFonts w:ascii="Times New Roman" w:hAnsi="Times New Roman" w:cs="Times New Roman"/>
                <w:sz w:val="28"/>
                <w:szCs w:val="28"/>
                <w:lang w:val="ru-RU"/>
              </w:rPr>
              <w:t>,1</w:t>
            </w:r>
          </w:p>
        </w:tc>
        <w:tc>
          <w:tcPr>
            <w:tcW w:w="1971" w:type="dxa"/>
          </w:tcPr>
          <w:p w14:paraId="2FFF85AC" w14:textId="378D0CA2" w:rsidR="000661E1" w:rsidRPr="005A4544"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4</w:t>
            </w:r>
            <w:r w:rsidR="005A4544">
              <w:rPr>
                <w:rFonts w:ascii="Times New Roman" w:hAnsi="Times New Roman" w:cs="Times New Roman"/>
                <w:sz w:val="28"/>
                <w:szCs w:val="28"/>
                <w:lang w:val="ru-RU"/>
              </w:rPr>
              <w:t>1,9</w:t>
            </w:r>
          </w:p>
        </w:tc>
        <w:tc>
          <w:tcPr>
            <w:tcW w:w="1792" w:type="dxa"/>
          </w:tcPr>
          <w:p w14:paraId="78B7EF72" w14:textId="392A853C" w:rsidR="000661E1" w:rsidRPr="00B866AD"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20</w:t>
            </w:r>
            <w:r w:rsidR="00B866AD">
              <w:rPr>
                <w:rFonts w:ascii="Times New Roman" w:hAnsi="Times New Roman" w:cs="Times New Roman"/>
                <w:sz w:val="28"/>
                <w:szCs w:val="28"/>
                <w:lang w:val="ru-RU"/>
              </w:rPr>
              <w:t>,0</w:t>
            </w:r>
          </w:p>
        </w:tc>
      </w:tr>
      <w:tr w:rsidR="000661E1" w:rsidRPr="00157F50" w14:paraId="6F961CDB" w14:textId="77777777" w:rsidTr="000661E1">
        <w:tc>
          <w:tcPr>
            <w:tcW w:w="3618" w:type="dxa"/>
          </w:tcPr>
          <w:p w14:paraId="5277F6D9"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Знание и анализ биографии и деятельности</w:t>
            </w:r>
          </w:p>
        </w:tc>
        <w:tc>
          <w:tcPr>
            <w:tcW w:w="2107" w:type="dxa"/>
          </w:tcPr>
          <w:p w14:paraId="5F45D505" w14:textId="2F4AAA2D" w:rsidR="000661E1" w:rsidRPr="00B866AD"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25</w:t>
            </w:r>
            <w:r w:rsidR="00B866AD">
              <w:rPr>
                <w:rFonts w:ascii="Times New Roman" w:hAnsi="Times New Roman" w:cs="Times New Roman"/>
                <w:sz w:val="28"/>
                <w:szCs w:val="28"/>
                <w:lang w:val="ru-RU"/>
              </w:rPr>
              <w:t>,</w:t>
            </w:r>
            <w:r w:rsidR="005A4544">
              <w:rPr>
                <w:rFonts w:ascii="Times New Roman" w:hAnsi="Times New Roman" w:cs="Times New Roman"/>
                <w:sz w:val="28"/>
                <w:szCs w:val="28"/>
                <w:lang w:val="ru-RU"/>
              </w:rPr>
              <w:t>4</w:t>
            </w:r>
          </w:p>
        </w:tc>
        <w:tc>
          <w:tcPr>
            <w:tcW w:w="1971" w:type="dxa"/>
          </w:tcPr>
          <w:p w14:paraId="150A1A21" w14:textId="5E6F3A44" w:rsidR="000661E1" w:rsidRPr="00B866AD"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5</w:t>
            </w:r>
            <w:r w:rsidR="00B866AD">
              <w:rPr>
                <w:rFonts w:ascii="Times New Roman" w:hAnsi="Times New Roman" w:cs="Times New Roman"/>
                <w:sz w:val="28"/>
                <w:szCs w:val="28"/>
                <w:lang w:val="ru-RU"/>
              </w:rPr>
              <w:t>4,6</w:t>
            </w:r>
          </w:p>
        </w:tc>
        <w:tc>
          <w:tcPr>
            <w:tcW w:w="1792" w:type="dxa"/>
          </w:tcPr>
          <w:p w14:paraId="3F991A63" w14:textId="6C1B2C33" w:rsidR="000661E1" w:rsidRPr="00B866AD"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20</w:t>
            </w:r>
            <w:r w:rsidR="00B866AD">
              <w:rPr>
                <w:rFonts w:ascii="Times New Roman" w:hAnsi="Times New Roman" w:cs="Times New Roman"/>
                <w:sz w:val="28"/>
                <w:szCs w:val="28"/>
                <w:lang w:val="ru-RU"/>
              </w:rPr>
              <w:t>,0</w:t>
            </w:r>
          </w:p>
        </w:tc>
      </w:tr>
      <w:tr w:rsidR="000661E1" w:rsidRPr="00157F50" w14:paraId="7819B2EE" w14:textId="77777777" w:rsidTr="000661E1">
        <w:tc>
          <w:tcPr>
            <w:tcW w:w="3618" w:type="dxa"/>
          </w:tcPr>
          <w:p w14:paraId="6CDDF60A"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Работа с историческими источниками</w:t>
            </w:r>
          </w:p>
        </w:tc>
        <w:tc>
          <w:tcPr>
            <w:tcW w:w="2107" w:type="dxa"/>
          </w:tcPr>
          <w:p w14:paraId="1A34E0D6" w14:textId="2BAE6557" w:rsidR="000661E1" w:rsidRPr="00B866AD"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5</w:t>
            </w:r>
            <w:r w:rsidR="00B866AD">
              <w:rPr>
                <w:rFonts w:ascii="Times New Roman" w:hAnsi="Times New Roman" w:cs="Times New Roman"/>
                <w:sz w:val="28"/>
                <w:szCs w:val="28"/>
                <w:lang w:val="ru-RU"/>
              </w:rPr>
              <w:t>4,</w:t>
            </w:r>
            <w:r w:rsidR="005A4544">
              <w:rPr>
                <w:rFonts w:ascii="Times New Roman" w:hAnsi="Times New Roman" w:cs="Times New Roman"/>
                <w:sz w:val="28"/>
                <w:szCs w:val="28"/>
                <w:lang w:val="ru-RU"/>
              </w:rPr>
              <w:t>8</w:t>
            </w:r>
          </w:p>
        </w:tc>
        <w:tc>
          <w:tcPr>
            <w:tcW w:w="1971" w:type="dxa"/>
          </w:tcPr>
          <w:p w14:paraId="79A22750" w14:textId="4562083C" w:rsidR="000661E1" w:rsidRPr="00B866AD"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35</w:t>
            </w:r>
            <w:r w:rsidR="00B866AD">
              <w:rPr>
                <w:rFonts w:ascii="Times New Roman" w:hAnsi="Times New Roman" w:cs="Times New Roman"/>
                <w:sz w:val="28"/>
                <w:szCs w:val="28"/>
                <w:lang w:val="ru-RU"/>
              </w:rPr>
              <w:t>,1</w:t>
            </w:r>
          </w:p>
        </w:tc>
        <w:tc>
          <w:tcPr>
            <w:tcW w:w="1792" w:type="dxa"/>
          </w:tcPr>
          <w:p w14:paraId="5CCB2365" w14:textId="697B9723" w:rsidR="000661E1" w:rsidRPr="00B866AD"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10</w:t>
            </w:r>
            <w:r w:rsidR="00B866AD">
              <w:rPr>
                <w:rFonts w:ascii="Times New Roman" w:hAnsi="Times New Roman" w:cs="Times New Roman"/>
                <w:sz w:val="28"/>
                <w:szCs w:val="28"/>
                <w:lang w:val="ru-RU"/>
              </w:rPr>
              <w:t>,1</w:t>
            </w:r>
          </w:p>
        </w:tc>
      </w:tr>
      <w:tr w:rsidR="000661E1" w:rsidRPr="00157F50" w14:paraId="3ED59311" w14:textId="77777777" w:rsidTr="000661E1">
        <w:tc>
          <w:tcPr>
            <w:tcW w:w="3618" w:type="dxa"/>
          </w:tcPr>
          <w:p w14:paraId="0CF23B1E"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Оценка роли личности в истории</w:t>
            </w:r>
          </w:p>
        </w:tc>
        <w:tc>
          <w:tcPr>
            <w:tcW w:w="2107" w:type="dxa"/>
          </w:tcPr>
          <w:p w14:paraId="43D29BAE" w14:textId="5B384F77" w:rsidR="000661E1" w:rsidRPr="005A4544" w:rsidRDefault="005A4544"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59,9</w:t>
            </w:r>
          </w:p>
        </w:tc>
        <w:tc>
          <w:tcPr>
            <w:tcW w:w="1971" w:type="dxa"/>
          </w:tcPr>
          <w:p w14:paraId="01AB3B61" w14:textId="41BB3738" w:rsidR="000661E1" w:rsidRPr="00990463"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30</w:t>
            </w:r>
            <w:r w:rsidR="00990463">
              <w:rPr>
                <w:rFonts w:ascii="Times New Roman" w:hAnsi="Times New Roman" w:cs="Times New Roman"/>
                <w:sz w:val="28"/>
                <w:szCs w:val="28"/>
                <w:lang w:val="ru-RU"/>
              </w:rPr>
              <w:t>,0</w:t>
            </w:r>
          </w:p>
        </w:tc>
        <w:tc>
          <w:tcPr>
            <w:tcW w:w="1792" w:type="dxa"/>
          </w:tcPr>
          <w:p w14:paraId="2111B190" w14:textId="73766A51" w:rsidR="000661E1" w:rsidRPr="00990463"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10</w:t>
            </w:r>
            <w:r w:rsidR="00990463">
              <w:rPr>
                <w:rFonts w:ascii="Times New Roman" w:hAnsi="Times New Roman" w:cs="Times New Roman"/>
                <w:sz w:val="28"/>
                <w:szCs w:val="28"/>
                <w:lang w:val="ru-RU"/>
              </w:rPr>
              <w:t>,1</w:t>
            </w:r>
          </w:p>
        </w:tc>
      </w:tr>
      <w:tr w:rsidR="000661E1" w:rsidRPr="00157F50" w14:paraId="3F594F85" w14:textId="77777777" w:rsidTr="000661E1">
        <w:tc>
          <w:tcPr>
            <w:tcW w:w="3618" w:type="dxa"/>
          </w:tcPr>
          <w:p w14:paraId="2277D509"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Рефлексия и личностное осмысление</w:t>
            </w:r>
          </w:p>
        </w:tc>
        <w:tc>
          <w:tcPr>
            <w:tcW w:w="2107" w:type="dxa"/>
          </w:tcPr>
          <w:p w14:paraId="6A347649" w14:textId="09FC2B30" w:rsidR="000661E1" w:rsidRPr="00990463"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6</w:t>
            </w:r>
            <w:r w:rsidR="00990463">
              <w:rPr>
                <w:rFonts w:ascii="Times New Roman" w:hAnsi="Times New Roman" w:cs="Times New Roman"/>
                <w:sz w:val="28"/>
                <w:szCs w:val="28"/>
                <w:lang w:val="ru-RU"/>
              </w:rPr>
              <w:t>7,9</w:t>
            </w:r>
          </w:p>
        </w:tc>
        <w:tc>
          <w:tcPr>
            <w:tcW w:w="1971" w:type="dxa"/>
          </w:tcPr>
          <w:p w14:paraId="79AABB50" w14:textId="7C82DF3D" w:rsidR="000661E1" w:rsidRPr="00990463"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27</w:t>
            </w:r>
            <w:r w:rsidR="00990463">
              <w:rPr>
                <w:rFonts w:ascii="Times New Roman" w:hAnsi="Times New Roman" w:cs="Times New Roman"/>
                <w:sz w:val="28"/>
                <w:szCs w:val="28"/>
                <w:lang w:val="ru-RU"/>
              </w:rPr>
              <w:t>,1</w:t>
            </w:r>
          </w:p>
        </w:tc>
        <w:tc>
          <w:tcPr>
            <w:tcW w:w="1792" w:type="dxa"/>
          </w:tcPr>
          <w:p w14:paraId="25E0E260" w14:textId="7BA02673" w:rsidR="000661E1" w:rsidRPr="00990463"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5</w:t>
            </w:r>
            <w:r w:rsidR="00990463">
              <w:rPr>
                <w:rFonts w:ascii="Times New Roman" w:hAnsi="Times New Roman" w:cs="Times New Roman"/>
                <w:sz w:val="28"/>
                <w:szCs w:val="28"/>
                <w:lang w:val="ru-RU"/>
              </w:rPr>
              <w:t>,0</w:t>
            </w:r>
          </w:p>
        </w:tc>
      </w:tr>
      <w:tr w:rsidR="000661E1" w:rsidRPr="00157F50" w14:paraId="5FC88967" w14:textId="77777777" w:rsidTr="000661E1">
        <w:tc>
          <w:tcPr>
            <w:tcW w:w="3618" w:type="dxa"/>
          </w:tcPr>
          <w:p w14:paraId="604C8891" w14:textId="77777777" w:rsidR="000661E1" w:rsidRPr="00157F50" w:rsidRDefault="000661E1" w:rsidP="000661E1">
            <w:pPr>
              <w:jc w:val="both"/>
              <w:rPr>
                <w:rFonts w:ascii="Times New Roman" w:hAnsi="Times New Roman" w:cs="Times New Roman"/>
                <w:sz w:val="28"/>
                <w:szCs w:val="28"/>
              </w:rPr>
            </w:pPr>
            <w:r>
              <w:rPr>
                <w:rFonts w:ascii="Times New Roman" w:hAnsi="Times New Roman" w:cs="Times New Roman"/>
                <w:sz w:val="28"/>
                <w:szCs w:val="28"/>
              </w:rPr>
              <w:t>КГ2</w:t>
            </w:r>
          </w:p>
        </w:tc>
        <w:tc>
          <w:tcPr>
            <w:tcW w:w="2107" w:type="dxa"/>
          </w:tcPr>
          <w:p w14:paraId="7320080D" w14:textId="77777777" w:rsidR="000661E1" w:rsidRPr="00157F50" w:rsidRDefault="000661E1" w:rsidP="000661E1">
            <w:pPr>
              <w:ind w:firstLine="709"/>
              <w:jc w:val="both"/>
              <w:rPr>
                <w:rFonts w:ascii="Times New Roman" w:hAnsi="Times New Roman" w:cs="Times New Roman"/>
                <w:sz w:val="28"/>
                <w:szCs w:val="28"/>
              </w:rPr>
            </w:pPr>
          </w:p>
        </w:tc>
        <w:tc>
          <w:tcPr>
            <w:tcW w:w="1971" w:type="dxa"/>
          </w:tcPr>
          <w:p w14:paraId="2EE1D1B6" w14:textId="77777777" w:rsidR="000661E1" w:rsidRPr="00157F50" w:rsidRDefault="000661E1" w:rsidP="000661E1">
            <w:pPr>
              <w:ind w:firstLine="709"/>
              <w:jc w:val="both"/>
              <w:rPr>
                <w:rFonts w:ascii="Times New Roman" w:hAnsi="Times New Roman" w:cs="Times New Roman"/>
                <w:sz w:val="28"/>
                <w:szCs w:val="28"/>
              </w:rPr>
            </w:pPr>
          </w:p>
        </w:tc>
        <w:tc>
          <w:tcPr>
            <w:tcW w:w="1792" w:type="dxa"/>
          </w:tcPr>
          <w:p w14:paraId="2836F7AE" w14:textId="77777777" w:rsidR="000661E1" w:rsidRPr="00157F50" w:rsidRDefault="000661E1" w:rsidP="000661E1">
            <w:pPr>
              <w:ind w:firstLine="709"/>
              <w:jc w:val="both"/>
              <w:rPr>
                <w:rFonts w:ascii="Times New Roman" w:hAnsi="Times New Roman" w:cs="Times New Roman"/>
                <w:sz w:val="28"/>
                <w:szCs w:val="28"/>
              </w:rPr>
            </w:pPr>
          </w:p>
        </w:tc>
      </w:tr>
      <w:tr w:rsidR="000661E1" w:rsidRPr="00157F50" w14:paraId="3FFE304E" w14:textId="77777777" w:rsidTr="000661E1">
        <w:tc>
          <w:tcPr>
            <w:tcW w:w="3618" w:type="dxa"/>
          </w:tcPr>
          <w:p w14:paraId="2B4C214A" w14:textId="77777777" w:rsidR="000661E1" w:rsidRPr="00157F50" w:rsidRDefault="000661E1" w:rsidP="000661E1">
            <w:pPr>
              <w:jc w:val="both"/>
              <w:rPr>
                <w:rFonts w:ascii="Times New Roman" w:hAnsi="Times New Roman" w:cs="Times New Roman"/>
                <w:b/>
                <w:sz w:val="28"/>
                <w:szCs w:val="28"/>
              </w:rPr>
            </w:pPr>
            <w:r w:rsidRPr="00157F50">
              <w:rPr>
                <w:rFonts w:ascii="Times New Roman" w:hAnsi="Times New Roman" w:cs="Times New Roman"/>
                <w:sz w:val="28"/>
                <w:szCs w:val="28"/>
              </w:rPr>
              <w:t>Знание и понимание исторического контекста</w:t>
            </w:r>
          </w:p>
        </w:tc>
        <w:tc>
          <w:tcPr>
            <w:tcW w:w="2107" w:type="dxa"/>
          </w:tcPr>
          <w:p w14:paraId="22A5EACD" w14:textId="6B232312" w:rsidR="000661E1" w:rsidRPr="00990463"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4</w:t>
            </w:r>
            <w:r w:rsidR="00990463">
              <w:rPr>
                <w:rFonts w:ascii="Times New Roman" w:hAnsi="Times New Roman" w:cs="Times New Roman"/>
                <w:sz w:val="28"/>
                <w:szCs w:val="28"/>
                <w:lang w:val="ru-RU"/>
              </w:rPr>
              <w:t>4,</w:t>
            </w:r>
            <w:r w:rsidR="0033162D">
              <w:rPr>
                <w:rFonts w:ascii="Times New Roman" w:hAnsi="Times New Roman" w:cs="Times New Roman"/>
                <w:sz w:val="28"/>
                <w:szCs w:val="28"/>
                <w:lang w:val="ru-RU"/>
              </w:rPr>
              <w:t>7</w:t>
            </w:r>
          </w:p>
        </w:tc>
        <w:tc>
          <w:tcPr>
            <w:tcW w:w="1971" w:type="dxa"/>
          </w:tcPr>
          <w:p w14:paraId="522D88EC" w14:textId="50499116" w:rsidR="000661E1" w:rsidRPr="00990463"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38</w:t>
            </w:r>
            <w:r w:rsidR="00990463">
              <w:rPr>
                <w:rFonts w:ascii="Times New Roman" w:hAnsi="Times New Roman" w:cs="Times New Roman"/>
                <w:sz w:val="28"/>
                <w:szCs w:val="28"/>
                <w:lang w:val="ru-RU"/>
              </w:rPr>
              <w:t>,</w:t>
            </w:r>
            <w:r w:rsidR="004F0B8F">
              <w:rPr>
                <w:rFonts w:ascii="Times New Roman" w:hAnsi="Times New Roman" w:cs="Times New Roman"/>
                <w:sz w:val="28"/>
                <w:szCs w:val="28"/>
                <w:lang w:val="ru-RU"/>
              </w:rPr>
              <w:t>3</w:t>
            </w:r>
          </w:p>
        </w:tc>
        <w:tc>
          <w:tcPr>
            <w:tcW w:w="1792" w:type="dxa"/>
          </w:tcPr>
          <w:p w14:paraId="37EAA665" w14:textId="23131536" w:rsidR="000661E1" w:rsidRPr="004F0B8F"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1</w:t>
            </w:r>
            <w:r w:rsidR="004F0B8F">
              <w:rPr>
                <w:rFonts w:ascii="Times New Roman" w:hAnsi="Times New Roman" w:cs="Times New Roman"/>
                <w:sz w:val="28"/>
                <w:szCs w:val="28"/>
                <w:lang w:val="ru-RU"/>
              </w:rPr>
              <w:t>7</w:t>
            </w:r>
          </w:p>
        </w:tc>
      </w:tr>
      <w:tr w:rsidR="000661E1" w:rsidRPr="00157F50" w14:paraId="0F235BA9" w14:textId="77777777" w:rsidTr="000661E1">
        <w:tc>
          <w:tcPr>
            <w:tcW w:w="3618" w:type="dxa"/>
          </w:tcPr>
          <w:p w14:paraId="15900258"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Знание и анализ биографии и деятельности</w:t>
            </w:r>
          </w:p>
        </w:tc>
        <w:tc>
          <w:tcPr>
            <w:tcW w:w="2107" w:type="dxa"/>
          </w:tcPr>
          <w:p w14:paraId="50B6B3EC" w14:textId="53A7019B" w:rsidR="000661E1" w:rsidRPr="00CB235F"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30</w:t>
            </w:r>
            <w:r w:rsidR="00CB235F">
              <w:rPr>
                <w:rFonts w:ascii="Times New Roman" w:hAnsi="Times New Roman" w:cs="Times New Roman"/>
                <w:sz w:val="28"/>
                <w:szCs w:val="28"/>
                <w:lang w:val="ru-RU"/>
              </w:rPr>
              <w:t>,</w:t>
            </w:r>
            <w:r w:rsidR="004F0B8F">
              <w:rPr>
                <w:rFonts w:ascii="Times New Roman" w:hAnsi="Times New Roman" w:cs="Times New Roman"/>
                <w:sz w:val="28"/>
                <w:szCs w:val="28"/>
                <w:lang w:val="ru-RU"/>
              </w:rPr>
              <w:t>1</w:t>
            </w:r>
          </w:p>
        </w:tc>
        <w:tc>
          <w:tcPr>
            <w:tcW w:w="1971" w:type="dxa"/>
          </w:tcPr>
          <w:p w14:paraId="0C21494B" w14:textId="0B16AF93" w:rsidR="000661E1" w:rsidRPr="00CB235F" w:rsidRDefault="00CB235F"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49</w:t>
            </w:r>
            <w:r w:rsidR="00E32B55">
              <w:rPr>
                <w:rFonts w:ascii="Times New Roman" w:hAnsi="Times New Roman" w:cs="Times New Roman"/>
                <w:sz w:val="28"/>
                <w:szCs w:val="28"/>
                <w:lang w:val="ru-RU"/>
              </w:rPr>
              <w:t>,</w:t>
            </w:r>
            <w:r w:rsidR="004F0B8F">
              <w:rPr>
                <w:rFonts w:ascii="Times New Roman" w:hAnsi="Times New Roman" w:cs="Times New Roman"/>
                <w:sz w:val="28"/>
                <w:szCs w:val="28"/>
                <w:lang w:val="ru-RU"/>
              </w:rPr>
              <w:t>9</w:t>
            </w:r>
          </w:p>
        </w:tc>
        <w:tc>
          <w:tcPr>
            <w:tcW w:w="1792" w:type="dxa"/>
          </w:tcPr>
          <w:p w14:paraId="74056C94" w14:textId="066F419C" w:rsidR="000661E1" w:rsidRPr="00E32B55"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20</w:t>
            </w:r>
            <w:r w:rsidR="00E32B55">
              <w:rPr>
                <w:rFonts w:ascii="Times New Roman" w:hAnsi="Times New Roman" w:cs="Times New Roman"/>
                <w:sz w:val="28"/>
                <w:szCs w:val="28"/>
                <w:lang w:val="ru-RU"/>
              </w:rPr>
              <w:t>,0</w:t>
            </w:r>
          </w:p>
        </w:tc>
      </w:tr>
      <w:tr w:rsidR="000661E1" w:rsidRPr="00157F50" w14:paraId="5D3E2456" w14:textId="77777777" w:rsidTr="000661E1">
        <w:tc>
          <w:tcPr>
            <w:tcW w:w="3618" w:type="dxa"/>
          </w:tcPr>
          <w:p w14:paraId="5A801977"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Работа с историческими источниками</w:t>
            </w:r>
          </w:p>
        </w:tc>
        <w:tc>
          <w:tcPr>
            <w:tcW w:w="2107" w:type="dxa"/>
          </w:tcPr>
          <w:p w14:paraId="7F5DD779" w14:textId="24C652C4" w:rsidR="000661E1" w:rsidRPr="00E32B55"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59</w:t>
            </w:r>
            <w:r w:rsidR="00E32B55">
              <w:rPr>
                <w:rFonts w:ascii="Times New Roman" w:hAnsi="Times New Roman" w:cs="Times New Roman"/>
                <w:sz w:val="28"/>
                <w:szCs w:val="28"/>
                <w:lang w:val="ru-RU"/>
              </w:rPr>
              <w:t>,</w:t>
            </w:r>
            <w:r w:rsidR="004F0B8F">
              <w:rPr>
                <w:rFonts w:ascii="Times New Roman" w:hAnsi="Times New Roman" w:cs="Times New Roman"/>
                <w:sz w:val="28"/>
                <w:szCs w:val="28"/>
                <w:lang w:val="ru-RU"/>
              </w:rPr>
              <w:t>2</w:t>
            </w:r>
          </w:p>
        </w:tc>
        <w:tc>
          <w:tcPr>
            <w:tcW w:w="1971" w:type="dxa"/>
          </w:tcPr>
          <w:p w14:paraId="4E2036B7" w14:textId="380F7F4B" w:rsidR="000661E1" w:rsidRPr="00C46A59"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3</w:t>
            </w:r>
            <w:r w:rsidR="00C46A59">
              <w:rPr>
                <w:rFonts w:ascii="Times New Roman" w:hAnsi="Times New Roman" w:cs="Times New Roman"/>
                <w:sz w:val="28"/>
                <w:szCs w:val="28"/>
                <w:lang w:val="ru-RU"/>
              </w:rPr>
              <w:t>0,8</w:t>
            </w:r>
          </w:p>
        </w:tc>
        <w:tc>
          <w:tcPr>
            <w:tcW w:w="1792" w:type="dxa"/>
          </w:tcPr>
          <w:p w14:paraId="44DFEAC3" w14:textId="4D54DFAE" w:rsidR="000661E1" w:rsidRPr="00E32B55"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10</w:t>
            </w:r>
            <w:r w:rsidR="00E32B55">
              <w:rPr>
                <w:rFonts w:ascii="Times New Roman" w:hAnsi="Times New Roman" w:cs="Times New Roman"/>
                <w:sz w:val="28"/>
                <w:szCs w:val="28"/>
                <w:lang w:val="ru-RU"/>
              </w:rPr>
              <w:t>,0</w:t>
            </w:r>
          </w:p>
        </w:tc>
      </w:tr>
      <w:tr w:rsidR="000661E1" w:rsidRPr="00157F50" w14:paraId="1EC5818A" w14:textId="77777777" w:rsidTr="000661E1">
        <w:tc>
          <w:tcPr>
            <w:tcW w:w="3618" w:type="dxa"/>
          </w:tcPr>
          <w:p w14:paraId="3404EDDB"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Оценка роли личности в истории</w:t>
            </w:r>
          </w:p>
        </w:tc>
        <w:tc>
          <w:tcPr>
            <w:tcW w:w="2107" w:type="dxa"/>
          </w:tcPr>
          <w:p w14:paraId="3C25B2A4" w14:textId="3BE8F283" w:rsidR="000661E1" w:rsidRPr="00684D2A"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62</w:t>
            </w:r>
            <w:r w:rsidR="00684D2A">
              <w:rPr>
                <w:rFonts w:ascii="Times New Roman" w:hAnsi="Times New Roman" w:cs="Times New Roman"/>
                <w:sz w:val="28"/>
                <w:szCs w:val="28"/>
                <w:lang w:val="ru-RU"/>
              </w:rPr>
              <w:t>,</w:t>
            </w:r>
            <w:r w:rsidR="00C46A59">
              <w:rPr>
                <w:rFonts w:ascii="Times New Roman" w:hAnsi="Times New Roman" w:cs="Times New Roman"/>
                <w:sz w:val="28"/>
                <w:szCs w:val="28"/>
                <w:lang w:val="ru-RU"/>
              </w:rPr>
              <w:t>2</w:t>
            </w:r>
          </w:p>
        </w:tc>
        <w:tc>
          <w:tcPr>
            <w:tcW w:w="1971" w:type="dxa"/>
          </w:tcPr>
          <w:p w14:paraId="0D430D61" w14:textId="5701A991" w:rsidR="000661E1" w:rsidRPr="00684D2A"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w:t>
            </w:r>
            <w:r w:rsidR="00684D2A">
              <w:rPr>
                <w:rFonts w:ascii="Times New Roman" w:hAnsi="Times New Roman" w:cs="Times New Roman"/>
                <w:sz w:val="28"/>
                <w:szCs w:val="28"/>
                <w:lang w:val="ru-RU"/>
              </w:rPr>
              <w:t>7,</w:t>
            </w:r>
            <w:r w:rsidR="00C46A59">
              <w:rPr>
                <w:rFonts w:ascii="Times New Roman" w:hAnsi="Times New Roman" w:cs="Times New Roman"/>
                <w:sz w:val="28"/>
                <w:szCs w:val="28"/>
                <w:lang w:val="ru-RU"/>
              </w:rPr>
              <w:t>8</w:t>
            </w:r>
          </w:p>
        </w:tc>
        <w:tc>
          <w:tcPr>
            <w:tcW w:w="1792" w:type="dxa"/>
          </w:tcPr>
          <w:p w14:paraId="606506DF" w14:textId="1051D2EF" w:rsidR="000661E1" w:rsidRPr="00684D2A"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10</w:t>
            </w:r>
            <w:r w:rsidR="00684D2A">
              <w:rPr>
                <w:rFonts w:ascii="Times New Roman" w:hAnsi="Times New Roman" w:cs="Times New Roman"/>
                <w:sz w:val="28"/>
                <w:szCs w:val="28"/>
                <w:lang w:val="ru-RU"/>
              </w:rPr>
              <w:t>,0</w:t>
            </w:r>
          </w:p>
        </w:tc>
      </w:tr>
      <w:tr w:rsidR="000661E1" w:rsidRPr="00157F50" w14:paraId="32F69A7D" w14:textId="77777777" w:rsidTr="000661E1">
        <w:tc>
          <w:tcPr>
            <w:tcW w:w="3618" w:type="dxa"/>
          </w:tcPr>
          <w:p w14:paraId="1A074D86"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lastRenderedPageBreak/>
              <w:t>Рефлексия и личностное осмысление</w:t>
            </w:r>
          </w:p>
        </w:tc>
        <w:tc>
          <w:tcPr>
            <w:tcW w:w="2107" w:type="dxa"/>
          </w:tcPr>
          <w:p w14:paraId="2535BE9C" w14:textId="0340C4FB" w:rsidR="000661E1" w:rsidRPr="00684D2A"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72</w:t>
            </w:r>
            <w:r w:rsidR="00684D2A">
              <w:rPr>
                <w:rFonts w:ascii="Times New Roman" w:hAnsi="Times New Roman" w:cs="Times New Roman"/>
                <w:sz w:val="28"/>
                <w:szCs w:val="28"/>
                <w:lang w:val="ru-RU"/>
              </w:rPr>
              <w:t>,</w:t>
            </w:r>
            <w:r w:rsidR="004E2AE5">
              <w:rPr>
                <w:rFonts w:ascii="Times New Roman" w:hAnsi="Times New Roman" w:cs="Times New Roman"/>
                <w:sz w:val="28"/>
                <w:szCs w:val="28"/>
                <w:lang w:val="ru-RU"/>
              </w:rPr>
              <w:t>3</w:t>
            </w:r>
          </w:p>
        </w:tc>
        <w:tc>
          <w:tcPr>
            <w:tcW w:w="1971" w:type="dxa"/>
          </w:tcPr>
          <w:p w14:paraId="19DE319A" w14:textId="0D87E855" w:rsidR="000661E1" w:rsidRPr="00684D2A"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w:t>
            </w:r>
            <w:r w:rsidR="00684D2A">
              <w:rPr>
                <w:rFonts w:ascii="Times New Roman" w:hAnsi="Times New Roman" w:cs="Times New Roman"/>
                <w:sz w:val="28"/>
                <w:szCs w:val="28"/>
                <w:lang w:val="ru-RU"/>
              </w:rPr>
              <w:t>2,</w:t>
            </w:r>
            <w:r w:rsidR="004E2AE5">
              <w:rPr>
                <w:rFonts w:ascii="Times New Roman" w:hAnsi="Times New Roman" w:cs="Times New Roman"/>
                <w:sz w:val="28"/>
                <w:szCs w:val="28"/>
                <w:lang w:val="ru-RU"/>
              </w:rPr>
              <w:t>7</w:t>
            </w:r>
          </w:p>
        </w:tc>
        <w:tc>
          <w:tcPr>
            <w:tcW w:w="1792" w:type="dxa"/>
          </w:tcPr>
          <w:p w14:paraId="7C21ACFF" w14:textId="1CAA4108" w:rsidR="000661E1" w:rsidRPr="00684D2A"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5</w:t>
            </w:r>
            <w:r w:rsidR="00684D2A">
              <w:rPr>
                <w:rFonts w:ascii="Times New Roman" w:hAnsi="Times New Roman" w:cs="Times New Roman"/>
                <w:sz w:val="28"/>
                <w:szCs w:val="28"/>
                <w:lang w:val="ru-RU"/>
              </w:rPr>
              <w:t>,0</w:t>
            </w:r>
          </w:p>
        </w:tc>
      </w:tr>
      <w:tr w:rsidR="000661E1" w:rsidRPr="00157F50" w14:paraId="7FA62830" w14:textId="77777777" w:rsidTr="000661E1">
        <w:tc>
          <w:tcPr>
            <w:tcW w:w="3618" w:type="dxa"/>
          </w:tcPr>
          <w:p w14:paraId="39917DF5" w14:textId="77777777" w:rsidR="000661E1" w:rsidRPr="00157F50" w:rsidRDefault="000661E1" w:rsidP="000661E1">
            <w:pPr>
              <w:jc w:val="both"/>
              <w:rPr>
                <w:rFonts w:ascii="Times New Roman" w:hAnsi="Times New Roman" w:cs="Times New Roman"/>
                <w:sz w:val="28"/>
                <w:szCs w:val="28"/>
              </w:rPr>
            </w:pPr>
            <w:r>
              <w:rPr>
                <w:rFonts w:ascii="Times New Roman" w:hAnsi="Times New Roman" w:cs="Times New Roman"/>
                <w:sz w:val="28"/>
                <w:szCs w:val="28"/>
              </w:rPr>
              <w:t>КГ3</w:t>
            </w:r>
          </w:p>
        </w:tc>
        <w:tc>
          <w:tcPr>
            <w:tcW w:w="2107" w:type="dxa"/>
          </w:tcPr>
          <w:p w14:paraId="1D9A03F6" w14:textId="77777777" w:rsidR="000661E1" w:rsidRPr="00157F50" w:rsidRDefault="000661E1" w:rsidP="000661E1">
            <w:pPr>
              <w:ind w:firstLine="709"/>
              <w:jc w:val="both"/>
              <w:rPr>
                <w:rFonts w:ascii="Times New Roman" w:hAnsi="Times New Roman" w:cs="Times New Roman"/>
                <w:sz w:val="28"/>
                <w:szCs w:val="28"/>
              </w:rPr>
            </w:pPr>
          </w:p>
        </w:tc>
        <w:tc>
          <w:tcPr>
            <w:tcW w:w="1971" w:type="dxa"/>
          </w:tcPr>
          <w:p w14:paraId="3896B3AF" w14:textId="77777777" w:rsidR="000661E1" w:rsidRPr="00157F50" w:rsidRDefault="000661E1" w:rsidP="000661E1">
            <w:pPr>
              <w:ind w:firstLine="709"/>
              <w:jc w:val="both"/>
              <w:rPr>
                <w:rFonts w:ascii="Times New Roman" w:hAnsi="Times New Roman" w:cs="Times New Roman"/>
                <w:sz w:val="28"/>
                <w:szCs w:val="28"/>
              </w:rPr>
            </w:pPr>
          </w:p>
        </w:tc>
        <w:tc>
          <w:tcPr>
            <w:tcW w:w="1792" w:type="dxa"/>
          </w:tcPr>
          <w:p w14:paraId="087806B6" w14:textId="77777777" w:rsidR="000661E1" w:rsidRPr="00157F50" w:rsidRDefault="000661E1" w:rsidP="000661E1">
            <w:pPr>
              <w:ind w:firstLine="709"/>
              <w:jc w:val="both"/>
              <w:rPr>
                <w:rFonts w:ascii="Times New Roman" w:hAnsi="Times New Roman" w:cs="Times New Roman"/>
                <w:sz w:val="28"/>
                <w:szCs w:val="28"/>
              </w:rPr>
            </w:pPr>
          </w:p>
        </w:tc>
      </w:tr>
      <w:tr w:rsidR="000661E1" w:rsidRPr="00157F50" w14:paraId="5A5CF461" w14:textId="77777777" w:rsidTr="000661E1">
        <w:tc>
          <w:tcPr>
            <w:tcW w:w="3618" w:type="dxa"/>
          </w:tcPr>
          <w:p w14:paraId="2460C2DC" w14:textId="77777777" w:rsidR="000661E1" w:rsidRPr="00157F50" w:rsidRDefault="000661E1" w:rsidP="000661E1">
            <w:pPr>
              <w:jc w:val="both"/>
              <w:rPr>
                <w:rFonts w:ascii="Times New Roman" w:hAnsi="Times New Roman" w:cs="Times New Roman"/>
                <w:b/>
                <w:sz w:val="28"/>
                <w:szCs w:val="28"/>
              </w:rPr>
            </w:pPr>
            <w:r w:rsidRPr="00157F50">
              <w:rPr>
                <w:rFonts w:ascii="Times New Roman" w:hAnsi="Times New Roman" w:cs="Times New Roman"/>
                <w:sz w:val="28"/>
                <w:szCs w:val="28"/>
              </w:rPr>
              <w:t>Знание и понимание исторического контекста</w:t>
            </w:r>
          </w:p>
        </w:tc>
        <w:tc>
          <w:tcPr>
            <w:tcW w:w="2107" w:type="dxa"/>
          </w:tcPr>
          <w:p w14:paraId="2F202A7E" w14:textId="49795B45" w:rsidR="000661E1" w:rsidRPr="00684D2A"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42</w:t>
            </w:r>
            <w:r w:rsidR="00684D2A">
              <w:rPr>
                <w:rFonts w:ascii="Times New Roman" w:hAnsi="Times New Roman" w:cs="Times New Roman"/>
                <w:sz w:val="28"/>
                <w:szCs w:val="28"/>
                <w:lang w:val="ru-RU"/>
              </w:rPr>
              <w:t>,</w:t>
            </w:r>
            <w:r w:rsidR="004E2AE5">
              <w:rPr>
                <w:rFonts w:ascii="Times New Roman" w:hAnsi="Times New Roman" w:cs="Times New Roman"/>
                <w:sz w:val="28"/>
                <w:szCs w:val="28"/>
                <w:lang w:val="ru-RU"/>
              </w:rPr>
              <w:t>1</w:t>
            </w:r>
          </w:p>
        </w:tc>
        <w:tc>
          <w:tcPr>
            <w:tcW w:w="1971" w:type="dxa"/>
          </w:tcPr>
          <w:p w14:paraId="000B02F0" w14:textId="13FF38C1" w:rsidR="000661E1" w:rsidRPr="00684D2A"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38</w:t>
            </w:r>
            <w:r w:rsidR="00684D2A">
              <w:rPr>
                <w:rFonts w:ascii="Times New Roman" w:hAnsi="Times New Roman" w:cs="Times New Roman"/>
                <w:sz w:val="28"/>
                <w:szCs w:val="28"/>
                <w:lang w:val="ru-RU"/>
              </w:rPr>
              <w:t>,</w:t>
            </w:r>
            <w:r w:rsidR="004E2AE5">
              <w:rPr>
                <w:rFonts w:ascii="Times New Roman" w:hAnsi="Times New Roman" w:cs="Times New Roman"/>
                <w:sz w:val="28"/>
                <w:szCs w:val="28"/>
                <w:lang w:val="ru-RU"/>
              </w:rPr>
              <w:t>1</w:t>
            </w:r>
          </w:p>
        </w:tc>
        <w:tc>
          <w:tcPr>
            <w:tcW w:w="1792" w:type="dxa"/>
          </w:tcPr>
          <w:p w14:paraId="417C5886" w14:textId="5A642B55" w:rsidR="000661E1" w:rsidRPr="004E2AE5" w:rsidRDefault="004E2AE5"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19,8</w:t>
            </w:r>
          </w:p>
        </w:tc>
      </w:tr>
      <w:tr w:rsidR="000661E1" w:rsidRPr="00157F50" w14:paraId="3A4C80FC" w14:textId="77777777" w:rsidTr="000661E1">
        <w:tc>
          <w:tcPr>
            <w:tcW w:w="3618" w:type="dxa"/>
          </w:tcPr>
          <w:p w14:paraId="3B1823B3"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Знание и анализ биографии и деятельности</w:t>
            </w:r>
          </w:p>
        </w:tc>
        <w:tc>
          <w:tcPr>
            <w:tcW w:w="2107" w:type="dxa"/>
          </w:tcPr>
          <w:p w14:paraId="281E6A89" w14:textId="22F8CB54" w:rsidR="000661E1" w:rsidRPr="00684D2A"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27</w:t>
            </w:r>
            <w:r w:rsidR="00684D2A">
              <w:rPr>
                <w:rFonts w:ascii="Times New Roman" w:hAnsi="Times New Roman" w:cs="Times New Roman"/>
                <w:sz w:val="28"/>
                <w:szCs w:val="28"/>
                <w:lang w:val="ru-RU"/>
              </w:rPr>
              <w:t>,</w:t>
            </w:r>
            <w:r w:rsidR="00E94ED2">
              <w:rPr>
                <w:rFonts w:ascii="Times New Roman" w:hAnsi="Times New Roman" w:cs="Times New Roman"/>
                <w:sz w:val="28"/>
                <w:szCs w:val="28"/>
                <w:lang w:val="ru-RU"/>
              </w:rPr>
              <w:t>2</w:t>
            </w:r>
          </w:p>
        </w:tc>
        <w:tc>
          <w:tcPr>
            <w:tcW w:w="1971" w:type="dxa"/>
          </w:tcPr>
          <w:p w14:paraId="31E9E1D0" w14:textId="4D12A293" w:rsidR="000661E1" w:rsidRPr="00684D2A"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5</w:t>
            </w:r>
            <w:r w:rsidR="00684D2A">
              <w:rPr>
                <w:rFonts w:ascii="Times New Roman" w:hAnsi="Times New Roman" w:cs="Times New Roman"/>
                <w:sz w:val="28"/>
                <w:szCs w:val="28"/>
                <w:lang w:val="ru-RU"/>
              </w:rPr>
              <w:t>2,</w:t>
            </w:r>
            <w:r w:rsidR="00E94ED2">
              <w:rPr>
                <w:rFonts w:ascii="Times New Roman" w:hAnsi="Times New Roman" w:cs="Times New Roman"/>
                <w:sz w:val="28"/>
                <w:szCs w:val="28"/>
                <w:lang w:val="ru-RU"/>
              </w:rPr>
              <w:t>9</w:t>
            </w:r>
          </w:p>
        </w:tc>
        <w:tc>
          <w:tcPr>
            <w:tcW w:w="1792" w:type="dxa"/>
          </w:tcPr>
          <w:p w14:paraId="7488AC72" w14:textId="2C7D0FCD" w:rsidR="000661E1" w:rsidRPr="00E94ED2" w:rsidRDefault="00E94ED2"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19,9</w:t>
            </w:r>
          </w:p>
        </w:tc>
      </w:tr>
      <w:tr w:rsidR="000661E1" w:rsidRPr="00157F50" w14:paraId="66859E6A" w14:textId="77777777" w:rsidTr="000661E1">
        <w:tc>
          <w:tcPr>
            <w:tcW w:w="3618" w:type="dxa"/>
          </w:tcPr>
          <w:p w14:paraId="23FD08DC"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Работа с историческими источниками</w:t>
            </w:r>
          </w:p>
        </w:tc>
        <w:tc>
          <w:tcPr>
            <w:tcW w:w="2107" w:type="dxa"/>
          </w:tcPr>
          <w:p w14:paraId="3D499413" w14:textId="0157F2B1" w:rsidR="000661E1" w:rsidRPr="00E94ED2"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5</w:t>
            </w:r>
            <w:r w:rsidR="00E94ED2">
              <w:rPr>
                <w:rFonts w:ascii="Times New Roman" w:hAnsi="Times New Roman" w:cs="Times New Roman"/>
                <w:sz w:val="28"/>
                <w:szCs w:val="28"/>
                <w:lang w:val="ru-RU"/>
              </w:rPr>
              <w:t>2,1</w:t>
            </w:r>
          </w:p>
        </w:tc>
        <w:tc>
          <w:tcPr>
            <w:tcW w:w="1971" w:type="dxa"/>
          </w:tcPr>
          <w:p w14:paraId="4AC26090" w14:textId="127CE36D" w:rsidR="000661E1" w:rsidRPr="003D36C3"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38</w:t>
            </w:r>
            <w:r w:rsidR="003D36C3">
              <w:rPr>
                <w:rFonts w:ascii="Times New Roman" w:hAnsi="Times New Roman" w:cs="Times New Roman"/>
                <w:sz w:val="28"/>
                <w:szCs w:val="28"/>
                <w:lang w:val="ru-RU"/>
              </w:rPr>
              <w:t>,0</w:t>
            </w:r>
          </w:p>
        </w:tc>
        <w:tc>
          <w:tcPr>
            <w:tcW w:w="1792" w:type="dxa"/>
          </w:tcPr>
          <w:p w14:paraId="1DFF4EFA" w14:textId="5A94F088" w:rsidR="000661E1" w:rsidRPr="004923D4" w:rsidRDefault="004923D4"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9,9</w:t>
            </w:r>
          </w:p>
        </w:tc>
      </w:tr>
      <w:tr w:rsidR="000661E1" w:rsidRPr="00157F50" w14:paraId="01689BC2" w14:textId="77777777" w:rsidTr="000661E1">
        <w:tc>
          <w:tcPr>
            <w:tcW w:w="3618" w:type="dxa"/>
          </w:tcPr>
          <w:p w14:paraId="2F1B414B"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Оценка роли личности в истории</w:t>
            </w:r>
          </w:p>
        </w:tc>
        <w:tc>
          <w:tcPr>
            <w:tcW w:w="2107" w:type="dxa"/>
          </w:tcPr>
          <w:p w14:paraId="43A4AC98" w14:textId="1812E143" w:rsidR="000661E1" w:rsidRPr="003D36C3"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57</w:t>
            </w:r>
            <w:r w:rsidR="003D36C3">
              <w:rPr>
                <w:rFonts w:ascii="Times New Roman" w:hAnsi="Times New Roman" w:cs="Times New Roman"/>
                <w:sz w:val="28"/>
                <w:szCs w:val="28"/>
                <w:lang w:val="ru-RU"/>
              </w:rPr>
              <w:t>,</w:t>
            </w:r>
            <w:r w:rsidR="008E3D5D">
              <w:rPr>
                <w:rFonts w:ascii="Times New Roman" w:hAnsi="Times New Roman" w:cs="Times New Roman"/>
                <w:sz w:val="28"/>
                <w:szCs w:val="28"/>
                <w:lang w:val="ru-RU"/>
              </w:rPr>
              <w:t>3</w:t>
            </w:r>
          </w:p>
        </w:tc>
        <w:tc>
          <w:tcPr>
            <w:tcW w:w="1971" w:type="dxa"/>
          </w:tcPr>
          <w:p w14:paraId="1F7E0E99" w14:textId="0889344F" w:rsidR="000661E1" w:rsidRPr="003D36C3"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3</w:t>
            </w:r>
            <w:r w:rsidR="003D36C3">
              <w:rPr>
                <w:rFonts w:ascii="Times New Roman" w:hAnsi="Times New Roman" w:cs="Times New Roman"/>
                <w:sz w:val="28"/>
                <w:szCs w:val="28"/>
                <w:lang w:val="ru-RU"/>
              </w:rPr>
              <w:t>2,</w:t>
            </w:r>
            <w:r w:rsidR="008E3D5D">
              <w:rPr>
                <w:rFonts w:ascii="Times New Roman" w:hAnsi="Times New Roman" w:cs="Times New Roman"/>
                <w:sz w:val="28"/>
                <w:szCs w:val="28"/>
                <w:lang w:val="ru-RU"/>
              </w:rPr>
              <w:t>8</w:t>
            </w:r>
          </w:p>
        </w:tc>
        <w:tc>
          <w:tcPr>
            <w:tcW w:w="1792" w:type="dxa"/>
          </w:tcPr>
          <w:p w14:paraId="4202D315" w14:textId="50B4E068" w:rsidR="000661E1" w:rsidRPr="003D36C3" w:rsidRDefault="003D36C3"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9,9</w:t>
            </w:r>
          </w:p>
        </w:tc>
      </w:tr>
      <w:tr w:rsidR="000661E1" w:rsidRPr="00157F50" w14:paraId="512750B2" w14:textId="77777777" w:rsidTr="000661E1">
        <w:tc>
          <w:tcPr>
            <w:tcW w:w="3618" w:type="dxa"/>
          </w:tcPr>
          <w:p w14:paraId="252C0DC3"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Рефлексия и личностное осмысление</w:t>
            </w:r>
          </w:p>
        </w:tc>
        <w:tc>
          <w:tcPr>
            <w:tcW w:w="2107" w:type="dxa"/>
          </w:tcPr>
          <w:p w14:paraId="2618B2BB" w14:textId="62190BB5" w:rsidR="000661E1" w:rsidRPr="00FF13BE"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69</w:t>
            </w:r>
            <w:r w:rsidR="00FF13BE">
              <w:rPr>
                <w:rFonts w:ascii="Times New Roman" w:hAnsi="Times New Roman" w:cs="Times New Roman"/>
                <w:sz w:val="28"/>
                <w:szCs w:val="28"/>
                <w:lang w:val="ru-RU"/>
              </w:rPr>
              <w:t>,</w:t>
            </w:r>
            <w:r w:rsidR="008E3D5D">
              <w:rPr>
                <w:rFonts w:ascii="Times New Roman" w:hAnsi="Times New Roman" w:cs="Times New Roman"/>
                <w:sz w:val="28"/>
                <w:szCs w:val="28"/>
                <w:lang w:val="ru-RU"/>
              </w:rPr>
              <w:t>2</w:t>
            </w:r>
          </w:p>
        </w:tc>
        <w:tc>
          <w:tcPr>
            <w:tcW w:w="1971" w:type="dxa"/>
          </w:tcPr>
          <w:p w14:paraId="1C8D7A74" w14:textId="2383C18F" w:rsidR="000661E1" w:rsidRPr="00FF13BE"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w:t>
            </w:r>
            <w:r w:rsidR="00FF13BE">
              <w:rPr>
                <w:rFonts w:ascii="Times New Roman" w:hAnsi="Times New Roman" w:cs="Times New Roman"/>
                <w:sz w:val="28"/>
                <w:szCs w:val="28"/>
                <w:lang w:val="ru-RU"/>
              </w:rPr>
              <w:t>5,</w:t>
            </w:r>
            <w:r w:rsidR="008E3D5D">
              <w:rPr>
                <w:rFonts w:ascii="Times New Roman" w:hAnsi="Times New Roman" w:cs="Times New Roman"/>
                <w:sz w:val="28"/>
                <w:szCs w:val="28"/>
                <w:lang w:val="ru-RU"/>
              </w:rPr>
              <w:t>8</w:t>
            </w:r>
          </w:p>
        </w:tc>
        <w:tc>
          <w:tcPr>
            <w:tcW w:w="1792" w:type="dxa"/>
          </w:tcPr>
          <w:p w14:paraId="7A9F6D0C" w14:textId="2E247F92" w:rsidR="000661E1" w:rsidRPr="00FF13BE"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5</w:t>
            </w:r>
            <w:r w:rsidR="00FF13BE">
              <w:rPr>
                <w:rFonts w:ascii="Times New Roman" w:hAnsi="Times New Roman" w:cs="Times New Roman"/>
                <w:sz w:val="28"/>
                <w:szCs w:val="28"/>
                <w:lang w:val="ru-RU"/>
              </w:rPr>
              <w:t>,0</w:t>
            </w:r>
          </w:p>
        </w:tc>
      </w:tr>
      <w:tr w:rsidR="000661E1" w:rsidRPr="00157F50" w14:paraId="288908DC" w14:textId="77777777" w:rsidTr="000661E1">
        <w:tc>
          <w:tcPr>
            <w:tcW w:w="3618" w:type="dxa"/>
          </w:tcPr>
          <w:p w14:paraId="6C4F8B1D" w14:textId="77777777" w:rsidR="000661E1" w:rsidRPr="00157F50" w:rsidRDefault="000661E1" w:rsidP="000661E1">
            <w:pPr>
              <w:jc w:val="both"/>
              <w:rPr>
                <w:rFonts w:ascii="Times New Roman" w:hAnsi="Times New Roman" w:cs="Times New Roman"/>
                <w:sz w:val="28"/>
                <w:szCs w:val="28"/>
              </w:rPr>
            </w:pPr>
            <w:r>
              <w:rPr>
                <w:rFonts w:ascii="Times New Roman" w:hAnsi="Times New Roman" w:cs="Times New Roman"/>
                <w:sz w:val="28"/>
                <w:szCs w:val="28"/>
              </w:rPr>
              <w:t>ЭГ1</w:t>
            </w:r>
          </w:p>
        </w:tc>
        <w:tc>
          <w:tcPr>
            <w:tcW w:w="2107" w:type="dxa"/>
          </w:tcPr>
          <w:p w14:paraId="4298B831" w14:textId="77777777" w:rsidR="000661E1" w:rsidRDefault="000661E1" w:rsidP="000661E1">
            <w:pPr>
              <w:ind w:firstLine="709"/>
              <w:jc w:val="both"/>
              <w:rPr>
                <w:rFonts w:ascii="Times New Roman" w:hAnsi="Times New Roman" w:cs="Times New Roman"/>
                <w:sz w:val="28"/>
                <w:szCs w:val="28"/>
              </w:rPr>
            </w:pPr>
          </w:p>
        </w:tc>
        <w:tc>
          <w:tcPr>
            <w:tcW w:w="1971" w:type="dxa"/>
          </w:tcPr>
          <w:p w14:paraId="77DF15ED" w14:textId="77777777" w:rsidR="000661E1" w:rsidRDefault="000661E1" w:rsidP="000661E1">
            <w:pPr>
              <w:ind w:firstLine="709"/>
              <w:jc w:val="both"/>
              <w:rPr>
                <w:rFonts w:ascii="Times New Roman" w:hAnsi="Times New Roman" w:cs="Times New Roman"/>
                <w:sz w:val="28"/>
                <w:szCs w:val="28"/>
              </w:rPr>
            </w:pPr>
          </w:p>
        </w:tc>
        <w:tc>
          <w:tcPr>
            <w:tcW w:w="1792" w:type="dxa"/>
          </w:tcPr>
          <w:p w14:paraId="4459150A" w14:textId="77777777" w:rsidR="000661E1" w:rsidRDefault="000661E1" w:rsidP="000661E1">
            <w:pPr>
              <w:ind w:firstLine="709"/>
              <w:jc w:val="both"/>
              <w:rPr>
                <w:rFonts w:ascii="Times New Roman" w:hAnsi="Times New Roman" w:cs="Times New Roman"/>
                <w:sz w:val="28"/>
                <w:szCs w:val="28"/>
              </w:rPr>
            </w:pPr>
          </w:p>
        </w:tc>
      </w:tr>
      <w:tr w:rsidR="000661E1" w:rsidRPr="00157F50" w14:paraId="400CE110" w14:textId="77777777" w:rsidTr="000661E1">
        <w:tc>
          <w:tcPr>
            <w:tcW w:w="3618" w:type="dxa"/>
          </w:tcPr>
          <w:p w14:paraId="2C25ACCD"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Знание и понимание исторического контекста</w:t>
            </w:r>
          </w:p>
        </w:tc>
        <w:tc>
          <w:tcPr>
            <w:tcW w:w="2107" w:type="dxa"/>
          </w:tcPr>
          <w:p w14:paraId="3C62F5E3" w14:textId="2B0E4808" w:rsidR="000661E1" w:rsidRPr="00FF13BE"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25</w:t>
            </w:r>
            <w:r w:rsidR="00FF13BE">
              <w:rPr>
                <w:rFonts w:ascii="Times New Roman" w:hAnsi="Times New Roman" w:cs="Times New Roman"/>
                <w:sz w:val="28"/>
                <w:szCs w:val="28"/>
                <w:lang w:val="ru-RU"/>
              </w:rPr>
              <w:t>,</w:t>
            </w:r>
            <w:r w:rsidR="00D4674C">
              <w:rPr>
                <w:rFonts w:ascii="Times New Roman" w:hAnsi="Times New Roman" w:cs="Times New Roman"/>
                <w:sz w:val="28"/>
                <w:szCs w:val="28"/>
                <w:lang w:val="ru-RU"/>
              </w:rPr>
              <w:t>2</w:t>
            </w:r>
          </w:p>
        </w:tc>
        <w:tc>
          <w:tcPr>
            <w:tcW w:w="1971" w:type="dxa"/>
          </w:tcPr>
          <w:p w14:paraId="3B7FCEE5" w14:textId="12E97D69" w:rsidR="000661E1" w:rsidRPr="00FF13BE" w:rsidRDefault="00FF13BE"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39,</w:t>
            </w:r>
            <w:r w:rsidR="00D4674C">
              <w:rPr>
                <w:rFonts w:ascii="Times New Roman" w:hAnsi="Times New Roman" w:cs="Times New Roman"/>
                <w:sz w:val="28"/>
                <w:szCs w:val="28"/>
                <w:lang w:val="ru-RU"/>
              </w:rPr>
              <w:t>7</w:t>
            </w:r>
          </w:p>
        </w:tc>
        <w:tc>
          <w:tcPr>
            <w:tcW w:w="1792" w:type="dxa"/>
          </w:tcPr>
          <w:p w14:paraId="31310155" w14:textId="15667849" w:rsidR="000661E1" w:rsidRPr="00FF13BE"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35</w:t>
            </w:r>
            <w:r w:rsidR="00FF13BE">
              <w:rPr>
                <w:rFonts w:ascii="Times New Roman" w:hAnsi="Times New Roman" w:cs="Times New Roman"/>
                <w:sz w:val="28"/>
                <w:szCs w:val="28"/>
                <w:lang w:val="ru-RU"/>
              </w:rPr>
              <w:t>,1</w:t>
            </w:r>
          </w:p>
        </w:tc>
      </w:tr>
      <w:tr w:rsidR="000661E1" w:rsidRPr="00157F50" w14:paraId="1FEDA2A6" w14:textId="77777777" w:rsidTr="000661E1">
        <w:tc>
          <w:tcPr>
            <w:tcW w:w="3618" w:type="dxa"/>
          </w:tcPr>
          <w:p w14:paraId="4922EBB8"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Знание и анализ биографии и деятельности</w:t>
            </w:r>
          </w:p>
        </w:tc>
        <w:tc>
          <w:tcPr>
            <w:tcW w:w="2107" w:type="dxa"/>
          </w:tcPr>
          <w:p w14:paraId="5BB9C191" w14:textId="3CD8F1DD" w:rsidR="000661E1" w:rsidRPr="00FF13BE"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15</w:t>
            </w:r>
            <w:r w:rsidR="00FF13BE">
              <w:rPr>
                <w:rFonts w:ascii="Times New Roman" w:hAnsi="Times New Roman" w:cs="Times New Roman"/>
                <w:sz w:val="28"/>
                <w:szCs w:val="28"/>
                <w:lang w:val="ru-RU"/>
              </w:rPr>
              <w:t>,</w:t>
            </w:r>
            <w:r w:rsidR="0082645D">
              <w:rPr>
                <w:rFonts w:ascii="Times New Roman" w:hAnsi="Times New Roman" w:cs="Times New Roman"/>
                <w:sz w:val="28"/>
                <w:szCs w:val="28"/>
                <w:lang w:val="ru-RU"/>
              </w:rPr>
              <w:t>2</w:t>
            </w:r>
          </w:p>
        </w:tc>
        <w:tc>
          <w:tcPr>
            <w:tcW w:w="1971" w:type="dxa"/>
          </w:tcPr>
          <w:p w14:paraId="0043BBB6" w14:textId="0ED69748" w:rsidR="000661E1" w:rsidRPr="00FF13BE"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4</w:t>
            </w:r>
            <w:r w:rsidR="00FF13BE">
              <w:rPr>
                <w:rFonts w:ascii="Times New Roman" w:hAnsi="Times New Roman" w:cs="Times New Roman"/>
                <w:sz w:val="28"/>
                <w:szCs w:val="28"/>
                <w:lang w:val="ru-RU"/>
              </w:rPr>
              <w:t>4,</w:t>
            </w:r>
            <w:r w:rsidR="0082645D">
              <w:rPr>
                <w:rFonts w:ascii="Times New Roman" w:hAnsi="Times New Roman" w:cs="Times New Roman"/>
                <w:sz w:val="28"/>
                <w:szCs w:val="28"/>
                <w:lang w:val="ru-RU"/>
              </w:rPr>
              <w:t>8</w:t>
            </w:r>
          </w:p>
        </w:tc>
        <w:tc>
          <w:tcPr>
            <w:tcW w:w="1792" w:type="dxa"/>
          </w:tcPr>
          <w:p w14:paraId="4184D509" w14:textId="5005BE01" w:rsidR="000661E1" w:rsidRPr="00FF13BE"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40</w:t>
            </w:r>
            <w:r w:rsidR="00FF13BE">
              <w:rPr>
                <w:rFonts w:ascii="Times New Roman" w:hAnsi="Times New Roman" w:cs="Times New Roman"/>
                <w:sz w:val="28"/>
                <w:szCs w:val="28"/>
                <w:lang w:val="ru-RU"/>
              </w:rPr>
              <w:t>,0</w:t>
            </w:r>
          </w:p>
        </w:tc>
      </w:tr>
      <w:tr w:rsidR="000661E1" w:rsidRPr="00157F50" w14:paraId="70842762" w14:textId="77777777" w:rsidTr="000661E1">
        <w:tc>
          <w:tcPr>
            <w:tcW w:w="3618" w:type="dxa"/>
          </w:tcPr>
          <w:p w14:paraId="7A857D23"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Работа с историческими источниками</w:t>
            </w:r>
          </w:p>
        </w:tc>
        <w:tc>
          <w:tcPr>
            <w:tcW w:w="2107" w:type="dxa"/>
          </w:tcPr>
          <w:p w14:paraId="6E1EA8D0" w14:textId="2B6F9952" w:rsidR="000661E1" w:rsidRPr="00FF13BE"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3</w:t>
            </w:r>
            <w:r w:rsidR="00FF13BE">
              <w:rPr>
                <w:rFonts w:ascii="Times New Roman" w:hAnsi="Times New Roman" w:cs="Times New Roman"/>
                <w:sz w:val="28"/>
                <w:szCs w:val="28"/>
                <w:lang w:val="ru-RU"/>
              </w:rPr>
              <w:t>4,</w:t>
            </w:r>
            <w:r w:rsidR="0082645D">
              <w:rPr>
                <w:rFonts w:ascii="Times New Roman" w:hAnsi="Times New Roman" w:cs="Times New Roman"/>
                <w:sz w:val="28"/>
                <w:szCs w:val="28"/>
                <w:lang w:val="ru-RU"/>
              </w:rPr>
              <w:t>8</w:t>
            </w:r>
          </w:p>
        </w:tc>
        <w:tc>
          <w:tcPr>
            <w:tcW w:w="1971" w:type="dxa"/>
          </w:tcPr>
          <w:p w14:paraId="293F3291" w14:textId="4FFC38FA" w:rsidR="000661E1" w:rsidRPr="00FF13BE"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45</w:t>
            </w:r>
            <w:r w:rsidR="00FF13BE">
              <w:rPr>
                <w:rFonts w:ascii="Times New Roman" w:hAnsi="Times New Roman" w:cs="Times New Roman"/>
                <w:sz w:val="28"/>
                <w:szCs w:val="28"/>
                <w:lang w:val="ru-RU"/>
              </w:rPr>
              <w:t>,</w:t>
            </w:r>
            <w:r w:rsidR="0082645D">
              <w:rPr>
                <w:rFonts w:ascii="Times New Roman" w:hAnsi="Times New Roman" w:cs="Times New Roman"/>
                <w:sz w:val="28"/>
                <w:szCs w:val="28"/>
                <w:lang w:val="ru-RU"/>
              </w:rPr>
              <w:t>2</w:t>
            </w:r>
          </w:p>
        </w:tc>
        <w:tc>
          <w:tcPr>
            <w:tcW w:w="1792" w:type="dxa"/>
          </w:tcPr>
          <w:p w14:paraId="7883BA04" w14:textId="6D31F3AB" w:rsidR="000661E1" w:rsidRPr="00FF13BE"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20</w:t>
            </w:r>
            <w:r w:rsidR="00FF13BE">
              <w:rPr>
                <w:rFonts w:ascii="Times New Roman" w:hAnsi="Times New Roman" w:cs="Times New Roman"/>
                <w:sz w:val="28"/>
                <w:szCs w:val="28"/>
                <w:lang w:val="ru-RU"/>
              </w:rPr>
              <w:t>,0</w:t>
            </w:r>
          </w:p>
        </w:tc>
      </w:tr>
      <w:tr w:rsidR="000661E1" w:rsidRPr="00157F50" w14:paraId="5DC0D8CF" w14:textId="77777777" w:rsidTr="000661E1">
        <w:tc>
          <w:tcPr>
            <w:tcW w:w="3618" w:type="dxa"/>
          </w:tcPr>
          <w:p w14:paraId="18E7C53A"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Оценка роли личности в истории</w:t>
            </w:r>
          </w:p>
        </w:tc>
        <w:tc>
          <w:tcPr>
            <w:tcW w:w="2107" w:type="dxa"/>
          </w:tcPr>
          <w:p w14:paraId="0E8607D5" w14:textId="3DF53558" w:rsidR="000661E1" w:rsidRPr="00FF13BE"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40</w:t>
            </w:r>
            <w:r w:rsidR="00FF13BE">
              <w:rPr>
                <w:rFonts w:ascii="Times New Roman" w:hAnsi="Times New Roman" w:cs="Times New Roman"/>
                <w:sz w:val="28"/>
                <w:szCs w:val="28"/>
                <w:lang w:val="ru-RU"/>
              </w:rPr>
              <w:t>,</w:t>
            </w:r>
            <w:r w:rsidR="0082645D">
              <w:rPr>
                <w:rFonts w:ascii="Times New Roman" w:hAnsi="Times New Roman" w:cs="Times New Roman"/>
                <w:sz w:val="28"/>
                <w:szCs w:val="28"/>
                <w:lang w:val="ru-RU"/>
              </w:rPr>
              <w:t>1</w:t>
            </w:r>
          </w:p>
        </w:tc>
        <w:tc>
          <w:tcPr>
            <w:tcW w:w="1971" w:type="dxa"/>
          </w:tcPr>
          <w:p w14:paraId="46E72DFA" w14:textId="4B89BDAC" w:rsidR="000661E1" w:rsidRPr="0082645D" w:rsidRDefault="0082645D"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39,9</w:t>
            </w:r>
          </w:p>
        </w:tc>
        <w:tc>
          <w:tcPr>
            <w:tcW w:w="1792" w:type="dxa"/>
          </w:tcPr>
          <w:p w14:paraId="2DDBA11E" w14:textId="53FF3A1E" w:rsidR="000661E1" w:rsidRPr="00FF13BE"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20</w:t>
            </w:r>
            <w:r w:rsidR="00FF13BE">
              <w:rPr>
                <w:rFonts w:ascii="Times New Roman" w:hAnsi="Times New Roman" w:cs="Times New Roman"/>
                <w:sz w:val="28"/>
                <w:szCs w:val="28"/>
                <w:lang w:val="ru-RU"/>
              </w:rPr>
              <w:t>,0</w:t>
            </w:r>
          </w:p>
        </w:tc>
      </w:tr>
      <w:tr w:rsidR="000661E1" w:rsidRPr="00157F50" w14:paraId="21AF5825" w14:textId="77777777" w:rsidTr="000661E1">
        <w:tc>
          <w:tcPr>
            <w:tcW w:w="3618" w:type="dxa"/>
          </w:tcPr>
          <w:p w14:paraId="4A4A6008"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Рефлексия и личностное осмысление</w:t>
            </w:r>
          </w:p>
        </w:tc>
        <w:tc>
          <w:tcPr>
            <w:tcW w:w="2107" w:type="dxa"/>
          </w:tcPr>
          <w:p w14:paraId="2252DCCA" w14:textId="3789DB93" w:rsidR="000661E1" w:rsidRPr="00FF13BE"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50</w:t>
            </w:r>
            <w:r w:rsidR="00FF13BE">
              <w:rPr>
                <w:rFonts w:ascii="Times New Roman" w:hAnsi="Times New Roman" w:cs="Times New Roman"/>
                <w:sz w:val="28"/>
                <w:szCs w:val="28"/>
                <w:lang w:val="ru-RU"/>
              </w:rPr>
              <w:t>,</w:t>
            </w:r>
            <w:r w:rsidR="0082645D">
              <w:rPr>
                <w:rFonts w:ascii="Times New Roman" w:hAnsi="Times New Roman" w:cs="Times New Roman"/>
                <w:sz w:val="28"/>
                <w:szCs w:val="28"/>
                <w:lang w:val="ru-RU"/>
              </w:rPr>
              <w:t>2</w:t>
            </w:r>
          </w:p>
        </w:tc>
        <w:tc>
          <w:tcPr>
            <w:tcW w:w="1971" w:type="dxa"/>
          </w:tcPr>
          <w:p w14:paraId="5FECE89A" w14:textId="6908A3BB" w:rsidR="000661E1" w:rsidRPr="00FF13BE"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3</w:t>
            </w:r>
            <w:r w:rsidR="00FF13BE">
              <w:rPr>
                <w:rFonts w:ascii="Times New Roman" w:hAnsi="Times New Roman" w:cs="Times New Roman"/>
                <w:sz w:val="28"/>
                <w:szCs w:val="28"/>
                <w:lang w:val="ru-RU"/>
              </w:rPr>
              <w:t>4,</w:t>
            </w:r>
            <w:r w:rsidR="0082645D">
              <w:rPr>
                <w:rFonts w:ascii="Times New Roman" w:hAnsi="Times New Roman" w:cs="Times New Roman"/>
                <w:sz w:val="28"/>
                <w:szCs w:val="28"/>
                <w:lang w:val="ru-RU"/>
              </w:rPr>
              <w:t>8</w:t>
            </w:r>
          </w:p>
        </w:tc>
        <w:tc>
          <w:tcPr>
            <w:tcW w:w="1792" w:type="dxa"/>
          </w:tcPr>
          <w:p w14:paraId="1EA45721" w14:textId="391D5BDA" w:rsidR="000661E1" w:rsidRPr="00FF13BE"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15</w:t>
            </w:r>
            <w:r w:rsidR="00FF13BE">
              <w:rPr>
                <w:rFonts w:ascii="Times New Roman" w:hAnsi="Times New Roman" w:cs="Times New Roman"/>
                <w:sz w:val="28"/>
                <w:szCs w:val="28"/>
                <w:lang w:val="ru-RU"/>
              </w:rPr>
              <w:t>,0</w:t>
            </w:r>
          </w:p>
        </w:tc>
      </w:tr>
      <w:tr w:rsidR="000661E1" w:rsidRPr="00157F50" w14:paraId="260E9D9C" w14:textId="77777777" w:rsidTr="000661E1">
        <w:tc>
          <w:tcPr>
            <w:tcW w:w="3618" w:type="dxa"/>
          </w:tcPr>
          <w:p w14:paraId="5ED53E09" w14:textId="77777777" w:rsidR="000661E1" w:rsidRPr="00157F50" w:rsidRDefault="000661E1" w:rsidP="000661E1">
            <w:pPr>
              <w:jc w:val="both"/>
              <w:rPr>
                <w:rFonts w:ascii="Times New Roman" w:hAnsi="Times New Roman" w:cs="Times New Roman"/>
                <w:sz w:val="28"/>
                <w:szCs w:val="28"/>
              </w:rPr>
            </w:pPr>
            <w:r>
              <w:rPr>
                <w:rFonts w:ascii="Times New Roman" w:hAnsi="Times New Roman" w:cs="Times New Roman"/>
                <w:sz w:val="28"/>
                <w:szCs w:val="28"/>
              </w:rPr>
              <w:t>ЭГ2</w:t>
            </w:r>
          </w:p>
        </w:tc>
        <w:tc>
          <w:tcPr>
            <w:tcW w:w="2107" w:type="dxa"/>
          </w:tcPr>
          <w:p w14:paraId="35B9BAC2" w14:textId="77777777" w:rsidR="000661E1" w:rsidRDefault="000661E1" w:rsidP="000661E1">
            <w:pPr>
              <w:ind w:firstLine="709"/>
              <w:jc w:val="both"/>
              <w:rPr>
                <w:rFonts w:ascii="Times New Roman" w:hAnsi="Times New Roman" w:cs="Times New Roman"/>
                <w:sz w:val="28"/>
                <w:szCs w:val="28"/>
              </w:rPr>
            </w:pPr>
          </w:p>
        </w:tc>
        <w:tc>
          <w:tcPr>
            <w:tcW w:w="1971" w:type="dxa"/>
          </w:tcPr>
          <w:p w14:paraId="313E7600" w14:textId="77777777" w:rsidR="000661E1" w:rsidRDefault="000661E1" w:rsidP="000661E1">
            <w:pPr>
              <w:ind w:firstLine="709"/>
              <w:jc w:val="both"/>
              <w:rPr>
                <w:rFonts w:ascii="Times New Roman" w:hAnsi="Times New Roman" w:cs="Times New Roman"/>
                <w:sz w:val="28"/>
                <w:szCs w:val="28"/>
              </w:rPr>
            </w:pPr>
          </w:p>
        </w:tc>
        <w:tc>
          <w:tcPr>
            <w:tcW w:w="1792" w:type="dxa"/>
          </w:tcPr>
          <w:p w14:paraId="4441A974" w14:textId="77777777" w:rsidR="000661E1" w:rsidRDefault="000661E1" w:rsidP="000661E1">
            <w:pPr>
              <w:ind w:firstLine="709"/>
              <w:jc w:val="both"/>
              <w:rPr>
                <w:rFonts w:ascii="Times New Roman" w:hAnsi="Times New Roman" w:cs="Times New Roman"/>
                <w:sz w:val="28"/>
                <w:szCs w:val="28"/>
              </w:rPr>
            </w:pPr>
          </w:p>
        </w:tc>
      </w:tr>
      <w:tr w:rsidR="000661E1" w:rsidRPr="00157F50" w14:paraId="42BF8E96" w14:textId="77777777" w:rsidTr="000661E1">
        <w:tc>
          <w:tcPr>
            <w:tcW w:w="3618" w:type="dxa"/>
          </w:tcPr>
          <w:p w14:paraId="19C134AE"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Знание и понимание исторического контекста</w:t>
            </w:r>
          </w:p>
        </w:tc>
        <w:tc>
          <w:tcPr>
            <w:tcW w:w="2107" w:type="dxa"/>
          </w:tcPr>
          <w:p w14:paraId="240EA3DF" w14:textId="3298A157" w:rsidR="000661E1" w:rsidRPr="00B52546"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20</w:t>
            </w:r>
            <w:r w:rsidR="00B52546">
              <w:rPr>
                <w:rFonts w:ascii="Times New Roman" w:hAnsi="Times New Roman" w:cs="Times New Roman"/>
                <w:sz w:val="28"/>
                <w:szCs w:val="28"/>
                <w:lang w:val="ru-RU"/>
              </w:rPr>
              <w:t>,</w:t>
            </w:r>
            <w:r w:rsidR="00C818E8">
              <w:rPr>
                <w:rFonts w:ascii="Times New Roman" w:hAnsi="Times New Roman" w:cs="Times New Roman"/>
                <w:sz w:val="28"/>
                <w:szCs w:val="28"/>
                <w:lang w:val="ru-RU"/>
              </w:rPr>
              <w:t>2</w:t>
            </w:r>
          </w:p>
        </w:tc>
        <w:tc>
          <w:tcPr>
            <w:tcW w:w="1971" w:type="dxa"/>
          </w:tcPr>
          <w:p w14:paraId="60B15F60" w14:textId="521BD066" w:rsidR="000661E1" w:rsidRPr="00B52546"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35</w:t>
            </w:r>
            <w:r w:rsidR="00B52546">
              <w:rPr>
                <w:rFonts w:ascii="Times New Roman" w:hAnsi="Times New Roman" w:cs="Times New Roman"/>
                <w:sz w:val="28"/>
                <w:szCs w:val="28"/>
                <w:lang w:val="ru-RU"/>
              </w:rPr>
              <w:t>,</w:t>
            </w:r>
            <w:r w:rsidR="00C818E8">
              <w:rPr>
                <w:rFonts w:ascii="Times New Roman" w:hAnsi="Times New Roman" w:cs="Times New Roman"/>
                <w:sz w:val="28"/>
                <w:szCs w:val="28"/>
                <w:lang w:val="ru-RU"/>
              </w:rPr>
              <w:t>2</w:t>
            </w:r>
          </w:p>
        </w:tc>
        <w:tc>
          <w:tcPr>
            <w:tcW w:w="1792" w:type="dxa"/>
          </w:tcPr>
          <w:p w14:paraId="0FA4DD04" w14:textId="01ACADC3" w:rsidR="000661E1" w:rsidRPr="00C818E8"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4</w:t>
            </w:r>
            <w:r w:rsidR="00C818E8">
              <w:rPr>
                <w:rFonts w:ascii="Times New Roman" w:hAnsi="Times New Roman" w:cs="Times New Roman"/>
                <w:sz w:val="28"/>
                <w:szCs w:val="28"/>
                <w:lang w:val="ru-RU"/>
              </w:rPr>
              <w:t>4,6</w:t>
            </w:r>
          </w:p>
        </w:tc>
      </w:tr>
      <w:tr w:rsidR="000661E1" w:rsidRPr="00157F50" w14:paraId="7978AD3F" w14:textId="77777777" w:rsidTr="000661E1">
        <w:tc>
          <w:tcPr>
            <w:tcW w:w="3618" w:type="dxa"/>
          </w:tcPr>
          <w:p w14:paraId="49CDE9CE"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Знание и анализ биографии и деятельности</w:t>
            </w:r>
          </w:p>
        </w:tc>
        <w:tc>
          <w:tcPr>
            <w:tcW w:w="2107" w:type="dxa"/>
          </w:tcPr>
          <w:p w14:paraId="7B8F7174" w14:textId="11E7C342" w:rsidR="000661E1" w:rsidRPr="00B52546"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18</w:t>
            </w:r>
            <w:r w:rsidR="00B52546">
              <w:rPr>
                <w:rFonts w:ascii="Times New Roman" w:hAnsi="Times New Roman" w:cs="Times New Roman"/>
                <w:sz w:val="28"/>
                <w:szCs w:val="28"/>
                <w:lang w:val="ru-RU"/>
              </w:rPr>
              <w:t>,</w:t>
            </w:r>
            <w:r w:rsidR="00C818E8">
              <w:rPr>
                <w:rFonts w:ascii="Times New Roman" w:hAnsi="Times New Roman" w:cs="Times New Roman"/>
                <w:sz w:val="28"/>
                <w:szCs w:val="28"/>
                <w:lang w:val="ru-RU"/>
              </w:rPr>
              <w:t>3</w:t>
            </w:r>
          </w:p>
        </w:tc>
        <w:tc>
          <w:tcPr>
            <w:tcW w:w="1971" w:type="dxa"/>
          </w:tcPr>
          <w:p w14:paraId="49006561" w14:textId="183067AE" w:rsidR="000661E1" w:rsidRPr="00C818E8"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4</w:t>
            </w:r>
            <w:r w:rsidR="00C818E8">
              <w:rPr>
                <w:rFonts w:ascii="Times New Roman" w:hAnsi="Times New Roman" w:cs="Times New Roman"/>
                <w:sz w:val="28"/>
                <w:szCs w:val="28"/>
                <w:lang w:val="ru-RU"/>
              </w:rPr>
              <w:t>1</w:t>
            </w:r>
            <w:r w:rsidR="00F30962">
              <w:rPr>
                <w:rFonts w:ascii="Times New Roman" w:hAnsi="Times New Roman" w:cs="Times New Roman"/>
                <w:sz w:val="28"/>
                <w:szCs w:val="28"/>
                <w:lang w:val="ru-RU"/>
              </w:rPr>
              <w:t>,8</w:t>
            </w:r>
          </w:p>
        </w:tc>
        <w:tc>
          <w:tcPr>
            <w:tcW w:w="1792" w:type="dxa"/>
          </w:tcPr>
          <w:p w14:paraId="2F3E05FE" w14:textId="417FBD23" w:rsidR="000661E1" w:rsidRPr="00F30962" w:rsidRDefault="00F30962"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39,9</w:t>
            </w:r>
          </w:p>
        </w:tc>
      </w:tr>
      <w:tr w:rsidR="000661E1" w:rsidRPr="00157F50" w14:paraId="37A6715D" w14:textId="77777777" w:rsidTr="000661E1">
        <w:tc>
          <w:tcPr>
            <w:tcW w:w="3618" w:type="dxa"/>
          </w:tcPr>
          <w:p w14:paraId="259B5122"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Работа с историческими источниками</w:t>
            </w:r>
          </w:p>
        </w:tc>
        <w:tc>
          <w:tcPr>
            <w:tcW w:w="2107" w:type="dxa"/>
          </w:tcPr>
          <w:p w14:paraId="528459F2" w14:textId="5F165663" w:rsidR="000661E1" w:rsidRPr="00F30962"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38</w:t>
            </w:r>
            <w:r w:rsidR="00F30962">
              <w:rPr>
                <w:rFonts w:ascii="Times New Roman" w:hAnsi="Times New Roman" w:cs="Times New Roman"/>
                <w:sz w:val="28"/>
                <w:szCs w:val="28"/>
                <w:lang w:val="ru-RU"/>
              </w:rPr>
              <w:t>,1</w:t>
            </w:r>
          </w:p>
        </w:tc>
        <w:tc>
          <w:tcPr>
            <w:tcW w:w="1971" w:type="dxa"/>
          </w:tcPr>
          <w:p w14:paraId="3A7B7587" w14:textId="60C8A32B" w:rsidR="000661E1" w:rsidRPr="00F30962"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42</w:t>
            </w:r>
            <w:r w:rsidR="00F30962">
              <w:rPr>
                <w:rFonts w:ascii="Times New Roman" w:hAnsi="Times New Roman" w:cs="Times New Roman"/>
                <w:sz w:val="28"/>
                <w:szCs w:val="28"/>
                <w:lang w:val="ru-RU"/>
              </w:rPr>
              <w:t>,0</w:t>
            </w:r>
          </w:p>
        </w:tc>
        <w:tc>
          <w:tcPr>
            <w:tcW w:w="1792" w:type="dxa"/>
          </w:tcPr>
          <w:p w14:paraId="2D588300" w14:textId="35789D72" w:rsidR="000661E1" w:rsidRPr="00F30962" w:rsidRDefault="00F30962"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19,9</w:t>
            </w:r>
          </w:p>
        </w:tc>
      </w:tr>
      <w:tr w:rsidR="000661E1" w:rsidRPr="00157F50" w14:paraId="613E2464" w14:textId="77777777" w:rsidTr="000661E1">
        <w:tc>
          <w:tcPr>
            <w:tcW w:w="3618" w:type="dxa"/>
          </w:tcPr>
          <w:p w14:paraId="0757D8E0"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Оценка роли личности в истории</w:t>
            </w:r>
          </w:p>
        </w:tc>
        <w:tc>
          <w:tcPr>
            <w:tcW w:w="2107" w:type="dxa"/>
          </w:tcPr>
          <w:p w14:paraId="5027C5EB" w14:textId="0D4C927C" w:rsidR="000661E1" w:rsidRPr="00F30962"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42</w:t>
            </w:r>
            <w:r w:rsidR="00F30962">
              <w:rPr>
                <w:rFonts w:ascii="Times New Roman" w:hAnsi="Times New Roman" w:cs="Times New Roman"/>
                <w:sz w:val="28"/>
                <w:szCs w:val="28"/>
                <w:lang w:val="ru-RU"/>
              </w:rPr>
              <w:t>,2</w:t>
            </w:r>
          </w:p>
        </w:tc>
        <w:tc>
          <w:tcPr>
            <w:tcW w:w="1971" w:type="dxa"/>
          </w:tcPr>
          <w:p w14:paraId="20E09939" w14:textId="759F122A" w:rsidR="000661E1" w:rsidRPr="003717A3"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3</w:t>
            </w:r>
            <w:r w:rsidR="003717A3">
              <w:rPr>
                <w:rFonts w:ascii="Times New Roman" w:hAnsi="Times New Roman" w:cs="Times New Roman"/>
                <w:sz w:val="28"/>
                <w:szCs w:val="28"/>
                <w:lang w:val="ru-RU"/>
              </w:rPr>
              <w:t>7,8</w:t>
            </w:r>
          </w:p>
        </w:tc>
        <w:tc>
          <w:tcPr>
            <w:tcW w:w="1792" w:type="dxa"/>
          </w:tcPr>
          <w:p w14:paraId="6362D2CE" w14:textId="3D85CC56" w:rsidR="000661E1" w:rsidRPr="00B46FD7"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20</w:t>
            </w:r>
            <w:r w:rsidR="00B46FD7">
              <w:rPr>
                <w:rFonts w:ascii="Times New Roman" w:hAnsi="Times New Roman" w:cs="Times New Roman"/>
                <w:sz w:val="28"/>
                <w:szCs w:val="28"/>
                <w:lang w:val="ru-RU"/>
              </w:rPr>
              <w:t>,0</w:t>
            </w:r>
          </w:p>
        </w:tc>
      </w:tr>
      <w:tr w:rsidR="000661E1" w:rsidRPr="00157F50" w14:paraId="7013170F" w14:textId="77777777" w:rsidTr="000661E1">
        <w:tc>
          <w:tcPr>
            <w:tcW w:w="3618" w:type="dxa"/>
          </w:tcPr>
          <w:p w14:paraId="2806FE53"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Рефлексия и личностное осмысление</w:t>
            </w:r>
          </w:p>
        </w:tc>
        <w:tc>
          <w:tcPr>
            <w:tcW w:w="2107" w:type="dxa"/>
          </w:tcPr>
          <w:p w14:paraId="2F578281" w14:textId="0C0A4FDE" w:rsidR="000661E1" w:rsidRPr="00B46FD7"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55</w:t>
            </w:r>
            <w:r w:rsidR="00B46FD7">
              <w:rPr>
                <w:rFonts w:ascii="Times New Roman" w:hAnsi="Times New Roman" w:cs="Times New Roman"/>
                <w:sz w:val="28"/>
                <w:szCs w:val="28"/>
                <w:lang w:val="ru-RU"/>
              </w:rPr>
              <w:t>,2</w:t>
            </w:r>
          </w:p>
        </w:tc>
        <w:tc>
          <w:tcPr>
            <w:tcW w:w="1971" w:type="dxa"/>
          </w:tcPr>
          <w:p w14:paraId="4B366C39" w14:textId="09C5BD37" w:rsidR="000661E1" w:rsidRPr="00B46FD7" w:rsidRDefault="00B46FD7"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29,8</w:t>
            </w:r>
          </w:p>
        </w:tc>
        <w:tc>
          <w:tcPr>
            <w:tcW w:w="1792" w:type="dxa"/>
          </w:tcPr>
          <w:p w14:paraId="01E2ACFD" w14:textId="381F59A0" w:rsidR="000661E1" w:rsidRPr="00B46FD7"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15</w:t>
            </w:r>
            <w:r w:rsidR="00B46FD7">
              <w:rPr>
                <w:rFonts w:ascii="Times New Roman" w:hAnsi="Times New Roman" w:cs="Times New Roman"/>
                <w:sz w:val="28"/>
                <w:szCs w:val="28"/>
                <w:lang w:val="ru-RU"/>
              </w:rPr>
              <w:t>,0</w:t>
            </w:r>
          </w:p>
        </w:tc>
      </w:tr>
      <w:tr w:rsidR="000661E1" w:rsidRPr="00157F50" w14:paraId="3A1B3DCF" w14:textId="77777777" w:rsidTr="000661E1">
        <w:tc>
          <w:tcPr>
            <w:tcW w:w="3618" w:type="dxa"/>
          </w:tcPr>
          <w:p w14:paraId="2768A0A6" w14:textId="77777777" w:rsidR="000661E1" w:rsidRPr="00157F50" w:rsidRDefault="000661E1" w:rsidP="000661E1">
            <w:pPr>
              <w:jc w:val="both"/>
              <w:rPr>
                <w:rFonts w:ascii="Times New Roman" w:hAnsi="Times New Roman" w:cs="Times New Roman"/>
                <w:sz w:val="28"/>
                <w:szCs w:val="28"/>
              </w:rPr>
            </w:pPr>
            <w:r>
              <w:rPr>
                <w:rFonts w:ascii="Times New Roman" w:hAnsi="Times New Roman" w:cs="Times New Roman"/>
                <w:sz w:val="28"/>
                <w:szCs w:val="28"/>
              </w:rPr>
              <w:t>ЭГ3</w:t>
            </w:r>
          </w:p>
        </w:tc>
        <w:tc>
          <w:tcPr>
            <w:tcW w:w="2107" w:type="dxa"/>
          </w:tcPr>
          <w:p w14:paraId="73E7D6FE" w14:textId="77777777" w:rsidR="000661E1" w:rsidRDefault="000661E1" w:rsidP="000661E1">
            <w:pPr>
              <w:ind w:firstLine="709"/>
              <w:jc w:val="both"/>
              <w:rPr>
                <w:rFonts w:ascii="Times New Roman" w:hAnsi="Times New Roman" w:cs="Times New Roman"/>
                <w:sz w:val="28"/>
                <w:szCs w:val="28"/>
              </w:rPr>
            </w:pPr>
          </w:p>
        </w:tc>
        <w:tc>
          <w:tcPr>
            <w:tcW w:w="1971" w:type="dxa"/>
          </w:tcPr>
          <w:p w14:paraId="202FD48C" w14:textId="77777777" w:rsidR="000661E1" w:rsidRDefault="000661E1" w:rsidP="000661E1">
            <w:pPr>
              <w:ind w:firstLine="709"/>
              <w:jc w:val="both"/>
              <w:rPr>
                <w:rFonts w:ascii="Times New Roman" w:hAnsi="Times New Roman" w:cs="Times New Roman"/>
                <w:sz w:val="28"/>
                <w:szCs w:val="28"/>
              </w:rPr>
            </w:pPr>
          </w:p>
        </w:tc>
        <w:tc>
          <w:tcPr>
            <w:tcW w:w="1792" w:type="dxa"/>
          </w:tcPr>
          <w:p w14:paraId="65F9C584" w14:textId="77777777" w:rsidR="000661E1" w:rsidRDefault="000661E1" w:rsidP="000661E1">
            <w:pPr>
              <w:ind w:firstLine="709"/>
              <w:jc w:val="both"/>
              <w:rPr>
                <w:rFonts w:ascii="Times New Roman" w:hAnsi="Times New Roman" w:cs="Times New Roman"/>
                <w:sz w:val="28"/>
                <w:szCs w:val="28"/>
              </w:rPr>
            </w:pPr>
          </w:p>
        </w:tc>
      </w:tr>
      <w:tr w:rsidR="000661E1" w:rsidRPr="00157F50" w14:paraId="45897A56" w14:textId="77777777" w:rsidTr="000661E1">
        <w:tc>
          <w:tcPr>
            <w:tcW w:w="3618" w:type="dxa"/>
          </w:tcPr>
          <w:p w14:paraId="421EF468"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Знание и понимание исторического контекста</w:t>
            </w:r>
          </w:p>
        </w:tc>
        <w:tc>
          <w:tcPr>
            <w:tcW w:w="2107" w:type="dxa"/>
          </w:tcPr>
          <w:p w14:paraId="38931B30" w14:textId="0C2229CE" w:rsidR="000661E1" w:rsidRPr="00B46FD7"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28</w:t>
            </w:r>
            <w:r w:rsidR="00B46FD7">
              <w:rPr>
                <w:rFonts w:ascii="Times New Roman" w:hAnsi="Times New Roman" w:cs="Times New Roman"/>
                <w:sz w:val="28"/>
                <w:szCs w:val="28"/>
                <w:lang w:val="ru-RU"/>
              </w:rPr>
              <w:t>,1</w:t>
            </w:r>
          </w:p>
        </w:tc>
        <w:tc>
          <w:tcPr>
            <w:tcW w:w="1971" w:type="dxa"/>
          </w:tcPr>
          <w:p w14:paraId="7E86DF5E" w14:textId="475CAD7C" w:rsidR="000661E1" w:rsidRPr="00B46FD7"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37</w:t>
            </w:r>
            <w:r w:rsidR="00B46FD7">
              <w:rPr>
                <w:rFonts w:ascii="Times New Roman" w:hAnsi="Times New Roman" w:cs="Times New Roman"/>
                <w:sz w:val="28"/>
                <w:szCs w:val="28"/>
                <w:lang w:val="ru-RU"/>
              </w:rPr>
              <w:t>,1</w:t>
            </w:r>
          </w:p>
        </w:tc>
        <w:tc>
          <w:tcPr>
            <w:tcW w:w="1792" w:type="dxa"/>
          </w:tcPr>
          <w:p w14:paraId="17341EAC" w14:textId="509595C8" w:rsidR="000661E1" w:rsidRPr="00B46FD7"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3</w:t>
            </w:r>
            <w:r w:rsidR="00B46FD7">
              <w:rPr>
                <w:rFonts w:ascii="Times New Roman" w:hAnsi="Times New Roman" w:cs="Times New Roman"/>
                <w:sz w:val="28"/>
                <w:szCs w:val="28"/>
                <w:lang w:val="ru-RU"/>
              </w:rPr>
              <w:t>4,8</w:t>
            </w:r>
          </w:p>
        </w:tc>
      </w:tr>
      <w:tr w:rsidR="000661E1" w:rsidRPr="00157F50" w14:paraId="5BD272D0" w14:textId="77777777" w:rsidTr="000661E1">
        <w:tc>
          <w:tcPr>
            <w:tcW w:w="3618" w:type="dxa"/>
          </w:tcPr>
          <w:p w14:paraId="46270484"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Знание и анализ биографии и деятельности</w:t>
            </w:r>
          </w:p>
        </w:tc>
        <w:tc>
          <w:tcPr>
            <w:tcW w:w="2107" w:type="dxa"/>
          </w:tcPr>
          <w:p w14:paraId="61E51C89" w14:textId="55BBECF3" w:rsidR="000661E1" w:rsidRPr="00B46FD7"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20</w:t>
            </w:r>
            <w:r w:rsidR="00B46FD7">
              <w:rPr>
                <w:rFonts w:ascii="Times New Roman" w:hAnsi="Times New Roman" w:cs="Times New Roman"/>
                <w:sz w:val="28"/>
                <w:szCs w:val="28"/>
                <w:lang w:val="ru-RU"/>
              </w:rPr>
              <w:t>,2</w:t>
            </w:r>
          </w:p>
        </w:tc>
        <w:tc>
          <w:tcPr>
            <w:tcW w:w="1971" w:type="dxa"/>
          </w:tcPr>
          <w:p w14:paraId="2D8492C8" w14:textId="710A8BB6" w:rsidR="000661E1" w:rsidRPr="00B46FD7"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40</w:t>
            </w:r>
            <w:r w:rsidR="00B46FD7">
              <w:rPr>
                <w:rFonts w:ascii="Times New Roman" w:hAnsi="Times New Roman" w:cs="Times New Roman"/>
                <w:sz w:val="28"/>
                <w:szCs w:val="28"/>
                <w:lang w:val="ru-RU"/>
              </w:rPr>
              <w:t>,1</w:t>
            </w:r>
          </w:p>
        </w:tc>
        <w:tc>
          <w:tcPr>
            <w:tcW w:w="1792" w:type="dxa"/>
          </w:tcPr>
          <w:p w14:paraId="51FFC26B" w14:textId="3CC2F4F4" w:rsidR="000661E1" w:rsidRPr="00B46FD7" w:rsidRDefault="00B46FD7"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39,7</w:t>
            </w:r>
          </w:p>
        </w:tc>
      </w:tr>
      <w:tr w:rsidR="000661E1" w:rsidRPr="00157F50" w14:paraId="02BC8AE7" w14:textId="77777777" w:rsidTr="000661E1">
        <w:tc>
          <w:tcPr>
            <w:tcW w:w="3618" w:type="dxa"/>
          </w:tcPr>
          <w:p w14:paraId="338B7DA4"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Работа с историческими источниками</w:t>
            </w:r>
          </w:p>
        </w:tc>
        <w:tc>
          <w:tcPr>
            <w:tcW w:w="2107" w:type="dxa"/>
          </w:tcPr>
          <w:p w14:paraId="095FBB86" w14:textId="7E32D6D0" w:rsidR="000661E1" w:rsidRPr="00B46FD7"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40</w:t>
            </w:r>
            <w:r w:rsidR="00B46FD7">
              <w:rPr>
                <w:rFonts w:ascii="Times New Roman" w:hAnsi="Times New Roman" w:cs="Times New Roman"/>
                <w:sz w:val="28"/>
                <w:szCs w:val="28"/>
                <w:lang w:val="ru-RU"/>
              </w:rPr>
              <w:t>,1</w:t>
            </w:r>
          </w:p>
        </w:tc>
        <w:tc>
          <w:tcPr>
            <w:tcW w:w="1971" w:type="dxa"/>
          </w:tcPr>
          <w:p w14:paraId="38A9A6F9" w14:textId="4753BA36" w:rsidR="000661E1" w:rsidRPr="006E688F" w:rsidRDefault="006E688F"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39,9</w:t>
            </w:r>
          </w:p>
        </w:tc>
        <w:tc>
          <w:tcPr>
            <w:tcW w:w="1792" w:type="dxa"/>
          </w:tcPr>
          <w:p w14:paraId="5F776723" w14:textId="268E9A28" w:rsidR="000661E1" w:rsidRPr="006E688F"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20</w:t>
            </w:r>
            <w:r w:rsidR="006E688F">
              <w:rPr>
                <w:rFonts w:ascii="Times New Roman" w:hAnsi="Times New Roman" w:cs="Times New Roman"/>
                <w:sz w:val="28"/>
                <w:szCs w:val="28"/>
                <w:lang w:val="ru-RU"/>
              </w:rPr>
              <w:t>,0</w:t>
            </w:r>
          </w:p>
        </w:tc>
      </w:tr>
      <w:tr w:rsidR="000661E1" w:rsidRPr="00157F50" w14:paraId="4498A0BB" w14:textId="77777777" w:rsidTr="000661E1">
        <w:tc>
          <w:tcPr>
            <w:tcW w:w="3618" w:type="dxa"/>
          </w:tcPr>
          <w:p w14:paraId="16296396"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t>Оценка роли личности в истории</w:t>
            </w:r>
          </w:p>
        </w:tc>
        <w:tc>
          <w:tcPr>
            <w:tcW w:w="2107" w:type="dxa"/>
          </w:tcPr>
          <w:p w14:paraId="4CDE36A7" w14:textId="2FE8F8FB" w:rsidR="000661E1" w:rsidRPr="006E688F"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45</w:t>
            </w:r>
            <w:r w:rsidR="006E688F">
              <w:rPr>
                <w:rFonts w:ascii="Times New Roman" w:hAnsi="Times New Roman" w:cs="Times New Roman"/>
                <w:sz w:val="28"/>
                <w:szCs w:val="28"/>
                <w:lang w:val="ru-RU"/>
              </w:rPr>
              <w:t>,2</w:t>
            </w:r>
          </w:p>
        </w:tc>
        <w:tc>
          <w:tcPr>
            <w:tcW w:w="1971" w:type="dxa"/>
          </w:tcPr>
          <w:p w14:paraId="03E38840" w14:textId="5C294D51" w:rsidR="000661E1" w:rsidRPr="006E688F"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3</w:t>
            </w:r>
            <w:r w:rsidR="006E688F">
              <w:rPr>
                <w:rFonts w:ascii="Times New Roman" w:hAnsi="Times New Roman" w:cs="Times New Roman"/>
                <w:sz w:val="28"/>
                <w:szCs w:val="28"/>
                <w:lang w:val="ru-RU"/>
              </w:rPr>
              <w:t>4,9</w:t>
            </w:r>
          </w:p>
        </w:tc>
        <w:tc>
          <w:tcPr>
            <w:tcW w:w="1792" w:type="dxa"/>
          </w:tcPr>
          <w:p w14:paraId="4AEEC216" w14:textId="679D0065" w:rsidR="000661E1" w:rsidRPr="006E688F" w:rsidRDefault="006E688F"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19,9</w:t>
            </w:r>
          </w:p>
        </w:tc>
      </w:tr>
      <w:tr w:rsidR="000661E1" w:rsidRPr="00157F50" w14:paraId="10997C14" w14:textId="77777777" w:rsidTr="000661E1">
        <w:tc>
          <w:tcPr>
            <w:tcW w:w="3618" w:type="dxa"/>
          </w:tcPr>
          <w:p w14:paraId="2E5AFE80" w14:textId="77777777" w:rsidR="000661E1" w:rsidRPr="00157F50" w:rsidRDefault="000661E1" w:rsidP="000661E1">
            <w:pPr>
              <w:jc w:val="both"/>
              <w:rPr>
                <w:rFonts w:ascii="Times New Roman" w:hAnsi="Times New Roman" w:cs="Times New Roman"/>
                <w:sz w:val="28"/>
                <w:szCs w:val="28"/>
              </w:rPr>
            </w:pPr>
            <w:r w:rsidRPr="00157F50">
              <w:rPr>
                <w:rFonts w:ascii="Times New Roman" w:hAnsi="Times New Roman" w:cs="Times New Roman"/>
                <w:sz w:val="28"/>
                <w:szCs w:val="28"/>
              </w:rPr>
              <w:lastRenderedPageBreak/>
              <w:t>Рефлексия и личностное осмысление</w:t>
            </w:r>
          </w:p>
        </w:tc>
        <w:tc>
          <w:tcPr>
            <w:tcW w:w="2107" w:type="dxa"/>
          </w:tcPr>
          <w:p w14:paraId="73E242CC" w14:textId="06867292" w:rsidR="000661E1" w:rsidRPr="001F0422"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58</w:t>
            </w:r>
            <w:r w:rsidR="001F0422">
              <w:rPr>
                <w:rFonts w:ascii="Times New Roman" w:hAnsi="Times New Roman" w:cs="Times New Roman"/>
                <w:sz w:val="28"/>
                <w:szCs w:val="28"/>
                <w:lang w:val="ru-RU"/>
              </w:rPr>
              <w:t>,2</w:t>
            </w:r>
          </w:p>
        </w:tc>
        <w:tc>
          <w:tcPr>
            <w:tcW w:w="1971" w:type="dxa"/>
          </w:tcPr>
          <w:p w14:paraId="4A298531" w14:textId="0AF42203" w:rsidR="000661E1" w:rsidRPr="001F0422"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27</w:t>
            </w:r>
            <w:r w:rsidR="001F0422">
              <w:rPr>
                <w:rFonts w:ascii="Times New Roman" w:hAnsi="Times New Roman" w:cs="Times New Roman"/>
                <w:sz w:val="28"/>
                <w:szCs w:val="28"/>
                <w:lang w:val="ru-RU"/>
              </w:rPr>
              <w:t>,0</w:t>
            </w:r>
          </w:p>
        </w:tc>
        <w:tc>
          <w:tcPr>
            <w:tcW w:w="1792" w:type="dxa"/>
          </w:tcPr>
          <w:p w14:paraId="35E79705" w14:textId="37AFAEFC" w:rsidR="000661E1" w:rsidRPr="001F0422" w:rsidRDefault="000661E1" w:rsidP="000661E1">
            <w:pPr>
              <w:ind w:firstLine="709"/>
              <w:jc w:val="both"/>
              <w:rPr>
                <w:rFonts w:ascii="Times New Roman" w:hAnsi="Times New Roman" w:cs="Times New Roman"/>
                <w:sz w:val="28"/>
                <w:szCs w:val="28"/>
                <w:lang w:val="ru-RU"/>
              </w:rPr>
            </w:pPr>
            <w:r>
              <w:rPr>
                <w:rFonts w:ascii="Times New Roman" w:hAnsi="Times New Roman" w:cs="Times New Roman"/>
                <w:sz w:val="28"/>
                <w:szCs w:val="28"/>
              </w:rPr>
              <w:t>1</w:t>
            </w:r>
            <w:r w:rsidR="001F0422">
              <w:rPr>
                <w:rFonts w:ascii="Times New Roman" w:hAnsi="Times New Roman" w:cs="Times New Roman"/>
                <w:sz w:val="28"/>
                <w:szCs w:val="28"/>
                <w:lang w:val="ru-RU"/>
              </w:rPr>
              <w:t>4,8</w:t>
            </w:r>
          </w:p>
        </w:tc>
      </w:tr>
    </w:tbl>
    <w:p w14:paraId="5ED43446" w14:textId="77777777" w:rsidR="000661E1" w:rsidRDefault="000661E1" w:rsidP="000661E1">
      <w:pPr>
        <w:spacing w:after="0" w:line="240" w:lineRule="auto"/>
        <w:ind w:firstLine="709"/>
        <w:jc w:val="both"/>
        <w:rPr>
          <w:rFonts w:ascii="Times New Roman" w:hAnsi="Times New Roman" w:cs="Times New Roman"/>
          <w:sz w:val="28"/>
          <w:szCs w:val="28"/>
        </w:rPr>
      </w:pPr>
      <w:r w:rsidRPr="00B50F8E">
        <w:rPr>
          <w:rFonts w:ascii="Times New Roman" w:hAnsi="Times New Roman" w:cs="Times New Roman"/>
          <w:sz w:val="28"/>
          <w:szCs w:val="28"/>
        </w:rPr>
        <w:t>Таким образом, анализ полученных результатов подтверждает необходимость использования новых методических подходов для повышения уровня сформированности знаний учащихся об исторических личностях.</w:t>
      </w:r>
    </w:p>
    <w:p w14:paraId="0DE63BF2" w14:textId="77777777" w:rsidR="000661E1" w:rsidRDefault="000661E1" w:rsidP="000661E1">
      <w:pPr>
        <w:spacing w:after="0" w:line="240" w:lineRule="auto"/>
        <w:ind w:firstLine="709"/>
        <w:jc w:val="both"/>
        <w:rPr>
          <w:rFonts w:ascii="Times New Roman" w:hAnsi="Times New Roman" w:cs="Times New Roman"/>
          <w:sz w:val="28"/>
          <w:szCs w:val="28"/>
        </w:rPr>
      </w:pPr>
      <w:r w:rsidRPr="00A45703">
        <w:rPr>
          <w:rFonts w:ascii="Times New Roman" w:hAnsi="Times New Roman" w:cs="Times New Roman"/>
          <w:sz w:val="28"/>
          <w:szCs w:val="28"/>
        </w:rPr>
        <w:t xml:space="preserve">В контрольных группах наблюдаются незначительные изменения в уровне сформированности знаний </w:t>
      </w:r>
      <w:r>
        <w:rPr>
          <w:rFonts w:ascii="Times New Roman" w:hAnsi="Times New Roman" w:cs="Times New Roman"/>
          <w:sz w:val="28"/>
          <w:szCs w:val="28"/>
        </w:rPr>
        <w:t>об исторической личности</w:t>
      </w:r>
      <w:r w:rsidRPr="00A45703">
        <w:rPr>
          <w:rFonts w:ascii="Times New Roman" w:hAnsi="Times New Roman" w:cs="Times New Roman"/>
          <w:sz w:val="28"/>
          <w:szCs w:val="28"/>
        </w:rPr>
        <w:t>, что может быть связано с естественным процессом усвоения материала в течение учебного года.</w:t>
      </w:r>
      <w:r>
        <w:rPr>
          <w:rFonts w:ascii="Times New Roman" w:hAnsi="Times New Roman" w:cs="Times New Roman"/>
          <w:sz w:val="28"/>
          <w:szCs w:val="28"/>
        </w:rPr>
        <w:t xml:space="preserve"> </w:t>
      </w:r>
      <w:r w:rsidRPr="00A45703">
        <w:rPr>
          <w:rFonts w:ascii="Times New Roman" w:hAnsi="Times New Roman" w:cs="Times New Roman"/>
          <w:sz w:val="28"/>
          <w:szCs w:val="28"/>
        </w:rPr>
        <w:t>Значимого роста показателей не произошло.</w:t>
      </w:r>
      <w:r>
        <w:rPr>
          <w:rFonts w:ascii="Times New Roman" w:hAnsi="Times New Roman" w:cs="Times New Roman"/>
          <w:sz w:val="28"/>
          <w:szCs w:val="28"/>
        </w:rPr>
        <w:t xml:space="preserve"> </w:t>
      </w:r>
      <w:r w:rsidRPr="00A45703">
        <w:rPr>
          <w:rFonts w:ascii="Times New Roman" w:hAnsi="Times New Roman" w:cs="Times New Roman"/>
          <w:sz w:val="28"/>
          <w:szCs w:val="28"/>
        </w:rPr>
        <w:t xml:space="preserve">Наблюдается положительная динамика в уровне сформированности знаний </w:t>
      </w:r>
      <w:r>
        <w:rPr>
          <w:rFonts w:ascii="Times New Roman" w:hAnsi="Times New Roman" w:cs="Times New Roman"/>
          <w:sz w:val="28"/>
          <w:szCs w:val="28"/>
        </w:rPr>
        <w:t>об исторической личности</w:t>
      </w:r>
      <w:r w:rsidRPr="00A45703">
        <w:rPr>
          <w:rFonts w:ascii="Times New Roman" w:hAnsi="Times New Roman" w:cs="Times New Roman"/>
          <w:sz w:val="28"/>
          <w:szCs w:val="28"/>
        </w:rPr>
        <w:t xml:space="preserve"> учащихся</w:t>
      </w:r>
      <w:r>
        <w:rPr>
          <w:rFonts w:ascii="Times New Roman" w:hAnsi="Times New Roman" w:cs="Times New Roman"/>
          <w:sz w:val="28"/>
          <w:szCs w:val="28"/>
        </w:rPr>
        <w:t xml:space="preserve"> в</w:t>
      </w:r>
      <w:r w:rsidRPr="00A45703">
        <w:rPr>
          <w:rFonts w:ascii="Times New Roman" w:hAnsi="Times New Roman" w:cs="Times New Roman"/>
          <w:sz w:val="28"/>
          <w:szCs w:val="28"/>
        </w:rPr>
        <w:t xml:space="preserve"> экспериментальных групп</w:t>
      </w:r>
      <w:r>
        <w:rPr>
          <w:rFonts w:ascii="Times New Roman" w:hAnsi="Times New Roman" w:cs="Times New Roman"/>
          <w:sz w:val="28"/>
          <w:szCs w:val="28"/>
        </w:rPr>
        <w:t>ах</w:t>
      </w:r>
      <w:r w:rsidRPr="00A45703">
        <w:rPr>
          <w:rFonts w:ascii="Times New Roman" w:hAnsi="Times New Roman" w:cs="Times New Roman"/>
          <w:sz w:val="28"/>
          <w:szCs w:val="28"/>
        </w:rPr>
        <w:t>.</w:t>
      </w:r>
      <w:r>
        <w:rPr>
          <w:rFonts w:ascii="Times New Roman" w:hAnsi="Times New Roman" w:cs="Times New Roman"/>
          <w:sz w:val="28"/>
          <w:szCs w:val="28"/>
        </w:rPr>
        <w:t xml:space="preserve"> </w:t>
      </w:r>
      <w:r w:rsidRPr="00A45703">
        <w:rPr>
          <w:rFonts w:ascii="Times New Roman" w:hAnsi="Times New Roman" w:cs="Times New Roman"/>
          <w:sz w:val="28"/>
          <w:szCs w:val="28"/>
        </w:rPr>
        <w:t xml:space="preserve">Снизилось количество </w:t>
      </w:r>
      <w:r>
        <w:rPr>
          <w:rFonts w:ascii="Times New Roman" w:hAnsi="Times New Roman" w:cs="Times New Roman"/>
          <w:sz w:val="28"/>
          <w:szCs w:val="28"/>
        </w:rPr>
        <w:t>обучающихся</w:t>
      </w:r>
      <w:r w:rsidRPr="00A45703">
        <w:rPr>
          <w:rFonts w:ascii="Times New Roman" w:hAnsi="Times New Roman" w:cs="Times New Roman"/>
          <w:sz w:val="28"/>
          <w:szCs w:val="28"/>
        </w:rPr>
        <w:t xml:space="preserve"> с низким уровнем по всем критериям.</w:t>
      </w:r>
      <w:r>
        <w:rPr>
          <w:rFonts w:ascii="Times New Roman" w:hAnsi="Times New Roman" w:cs="Times New Roman"/>
          <w:sz w:val="28"/>
          <w:szCs w:val="28"/>
        </w:rPr>
        <w:t xml:space="preserve"> </w:t>
      </w:r>
      <w:r w:rsidRPr="00A45703">
        <w:rPr>
          <w:rFonts w:ascii="Times New Roman" w:hAnsi="Times New Roman" w:cs="Times New Roman"/>
          <w:sz w:val="28"/>
          <w:szCs w:val="28"/>
        </w:rPr>
        <w:t xml:space="preserve">Увеличилось количество </w:t>
      </w:r>
      <w:r>
        <w:rPr>
          <w:rFonts w:ascii="Times New Roman" w:hAnsi="Times New Roman" w:cs="Times New Roman"/>
          <w:sz w:val="28"/>
          <w:szCs w:val="28"/>
        </w:rPr>
        <w:t>обучающихся</w:t>
      </w:r>
      <w:r w:rsidRPr="00A45703">
        <w:rPr>
          <w:rFonts w:ascii="Times New Roman" w:hAnsi="Times New Roman" w:cs="Times New Roman"/>
          <w:sz w:val="28"/>
          <w:szCs w:val="28"/>
        </w:rPr>
        <w:t xml:space="preserve"> со средним и высоким уровнем.</w:t>
      </w:r>
    </w:p>
    <w:p w14:paraId="4A2B6DA5" w14:textId="77777777" w:rsidR="000661E1" w:rsidRPr="00A45703" w:rsidRDefault="000661E1" w:rsidP="000661E1">
      <w:pPr>
        <w:spacing w:after="0" w:line="240" w:lineRule="auto"/>
        <w:ind w:firstLine="709"/>
        <w:jc w:val="both"/>
        <w:rPr>
          <w:rFonts w:ascii="Times New Roman" w:hAnsi="Times New Roman" w:cs="Times New Roman"/>
          <w:sz w:val="28"/>
          <w:szCs w:val="28"/>
        </w:rPr>
      </w:pPr>
      <w:r w:rsidRPr="00A45703">
        <w:rPr>
          <w:rFonts w:ascii="Times New Roman" w:hAnsi="Times New Roman" w:cs="Times New Roman"/>
          <w:sz w:val="28"/>
          <w:szCs w:val="28"/>
        </w:rPr>
        <w:t xml:space="preserve">В группах, где использовалась </w:t>
      </w:r>
      <w:r>
        <w:rPr>
          <w:rFonts w:ascii="Times New Roman" w:hAnsi="Times New Roman" w:cs="Times New Roman"/>
          <w:sz w:val="28"/>
          <w:szCs w:val="28"/>
        </w:rPr>
        <w:t>разработанная модель формирования знаний об исторической личности</w:t>
      </w:r>
      <w:r w:rsidRPr="00A45703">
        <w:rPr>
          <w:rFonts w:ascii="Times New Roman" w:hAnsi="Times New Roman" w:cs="Times New Roman"/>
          <w:sz w:val="28"/>
          <w:szCs w:val="28"/>
        </w:rPr>
        <w:t xml:space="preserve"> (ЭГ), у </w:t>
      </w:r>
      <w:r>
        <w:rPr>
          <w:rFonts w:ascii="Times New Roman" w:hAnsi="Times New Roman" w:cs="Times New Roman"/>
          <w:sz w:val="28"/>
          <w:szCs w:val="28"/>
        </w:rPr>
        <w:t>обучающихся</w:t>
      </w:r>
      <w:r w:rsidRPr="00A45703">
        <w:rPr>
          <w:rFonts w:ascii="Times New Roman" w:hAnsi="Times New Roman" w:cs="Times New Roman"/>
          <w:sz w:val="28"/>
          <w:szCs w:val="28"/>
        </w:rPr>
        <w:t xml:space="preserve"> стало намного меньше проблем с пониманием истории. Они стали лучше разбираться в историческом контексте, анализировать источники и даже проводить параллели с современностью. В контрольных группах (КГ) таких заметных изменений не произошло. Внедрение новой модели оценки в экспериментальных группах доказало свою эффективность, о чем свидетельствует положительная динамика уровня сформирован</w:t>
      </w:r>
      <w:r>
        <w:rPr>
          <w:rFonts w:ascii="Times New Roman" w:hAnsi="Times New Roman" w:cs="Times New Roman"/>
          <w:sz w:val="28"/>
          <w:szCs w:val="28"/>
        </w:rPr>
        <w:t xml:space="preserve">ности знаний обучающихся. </w:t>
      </w:r>
      <w:r w:rsidRPr="00A45703">
        <w:rPr>
          <w:rFonts w:ascii="Times New Roman" w:hAnsi="Times New Roman" w:cs="Times New Roman"/>
          <w:sz w:val="28"/>
          <w:szCs w:val="28"/>
        </w:rPr>
        <w:t xml:space="preserve">У </w:t>
      </w:r>
      <w:r>
        <w:rPr>
          <w:rFonts w:ascii="Times New Roman" w:hAnsi="Times New Roman" w:cs="Times New Roman"/>
          <w:sz w:val="28"/>
          <w:szCs w:val="28"/>
        </w:rPr>
        <w:t>обучающихся</w:t>
      </w:r>
      <w:r w:rsidRPr="00A45703">
        <w:rPr>
          <w:rFonts w:ascii="Times New Roman" w:hAnsi="Times New Roman" w:cs="Times New Roman"/>
          <w:sz w:val="28"/>
          <w:szCs w:val="28"/>
        </w:rPr>
        <w:t xml:space="preserve"> экспериментальных групп значительно повысился уровень понимания исторического контекста, умения анализировать источники и оценивать роль личности в истории, а также способности к рефлексии и личностному осмыслению исторического материала.</w:t>
      </w:r>
    </w:p>
    <w:p w14:paraId="538F8AF4" w14:textId="77777777" w:rsidR="00776348" w:rsidRDefault="00067061" w:rsidP="000661E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Разница между ЭГ2 и КГ2 по всем параметрам может быть объяснена тем, что в ЭГ2 использовался метод обучения с ролевыми играми, дебатами, музейными экспонатми, фрагментов художественных фильмов, которые стимулировали интерес, мотивацию и креативность учащихся к изучению исторической личности, а также развивали их навыки сотрудничества, критического мышления и убедительности. В КГ2 использовался традиционный метод обучения с лекциями, конспектами, различными заданиями, который не способствовал развитию этих качеств и навыков у учащихся.</w:t>
      </w:r>
    </w:p>
    <w:p w14:paraId="44D287E9"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основе этих выводов можно рекомендовать для дальнейшего исследования или практики следующее:</w:t>
      </w:r>
    </w:p>
    <w:p w14:paraId="5BB4C43E"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использовать модель формирования знаний об исторической личности, так как она показала свою эффективность по сравнению с традиционным методом обучения;</w:t>
      </w:r>
    </w:p>
    <w:p w14:paraId="40D96D1E"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учитывать индивидуальные особенности, потребности и проблемы учащихся при выборе и применении методов обучения, чтобы адаптировать их к разным типам учащихся и повысить их мотивацию и успеваемость;</w:t>
      </w:r>
    </w:p>
    <w:p w14:paraId="703BF5A2"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проводить регулярную диагностику поведения и отношения учащихся к изучению исторической личности с помощью разных методов, таких как </w:t>
      </w:r>
      <w:r>
        <w:rPr>
          <w:rFonts w:ascii="Times New Roman" w:eastAsia="Times New Roman" w:hAnsi="Times New Roman" w:cs="Times New Roman"/>
          <w:sz w:val="28"/>
          <w:szCs w:val="28"/>
        </w:rPr>
        <w:lastRenderedPageBreak/>
        <w:t>тестирование, анкетирование, наблюдение, чтобы отслеживать и оценивать динамику и результаты обучения.</w:t>
      </w:r>
    </w:p>
    <w:p w14:paraId="474B2A9B" w14:textId="34FFAF64"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данном параграфе представлены результаты окончательной оценки эффективности разработанной и апробированной модели формирования знаний об исторической личности в ходе преподавания истории на примере биографи</w:t>
      </w:r>
      <w:proofErr w:type="spellStart"/>
      <w:r w:rsidR="00D76395">
        <w:rPr>
          <w:rFonts w:ascii="Times New Roman" w:eastAsia="Times New Roman" w:hAnsi="Times New Roman" w:cs="Times New Roman"/>
          <w:sz w:val="28"/>
          <w:szCs w:val="28"/>
          <w:lang w:val="ru-RU"/>
        </w:rPr>
        <w:t>ческих</w:t>
      </w:r>
      <w:proofErr w:type="spellEnd"/>
      <w:r w:rsidR="00D76395">
        <w:rPr>
          <w:rFonts w:ascii="Times New Roman" w:eastAsia="Times New Roman" w:hAnsi="Times New Roman" w:cs="Times New Roman"/>
          <w:sz w:val="28"/>
          <w:szCs w:val="28"/>
          <w:lang w:val="ru-RU"/>
        </w:rPr>
        <w:t xml:space="preserve"> материалов</w:t>
      </w:r>
      <w:r>
        <w:rPr>
          <w:rFonts w:ascii="Times New Roman" w:eastAsia="Times New Roman" w:hAnsi="Times New Roman" w:cs="Times New Roman"/>
          <w:sz w:val="28"/>
          <w:szCs w:val="28"/>
        </w:rPr>
        <w:t xml:space="preserve"> выдающихся деятелей XIX – XX вв. Для этого был проведен сопоставительный анализ результатов повторной диагностики, которая осуществлялась по окончании эксперимента, с результатами предварительной диагностики, которая осуществлялась до начала эксперимента. Повторная диагностика включала в себя тестирование, анкетирование, наблюдение через дебаты как формы контроля знаний </w:t>
      </w:r>
      <w:r w:rsidR="00D7758E">
        <w:rPr>
          <w:rFonts w:ascii="Times New Roman" w:eastAsia="Times New Roman" w:hAnsi="Times New Roman" w:cs="Times New Roman"/>
          <w:sz w:val="28"/>
          <w:szCs w:val="28"/>
          <w:lang w:val="ru-RU"/>
        </w:rPr>
        <w:t>обучающихся</w:t>
      </w:r>
      <w:r w:rsidR="00D775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об исторических личностях. Также был осуществлен качественный анализ ответов </w:t>
      </w:r>
      <w:r w:rsidR="00D7758E">
        <w:rPr>
          <w:rFonts w:ascii="Times New Roman" w:eastAsia="Times New Roman" w:hAnsi="Times New Roman" w:cs="Times New Roman"/>
          <w:sz w:val="28"/>
          <w:szCs w:val="28"/>
          <w:lang w:val="ru-RU"/>
        </w:rPr>
        <w:t>обучающихся</w:t>
      </w:r>
      <w:r w:rsidR="00D775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 вопросы, связанные с биографиями выдающихся деятелей XIX – XX вв., чтобы оценить уровень их понимания исторического контекста, причинно-следственных связей, роли личности в истории, ценностных ориентаций и т.д. На основании полученных данных сделаны обобщающие выводы по результатам эксперимента, где подтверждаются или опровергаются гипотезы, оценивается эффективность методики по выбранным критериям и даются рекомендации по её дальнейшему применению.</w:t>
      </w:r>
    </w:p>
    <w:p w14:paraId="29AE65BC" w14:textId="04E107FB"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результате проведенного эксперимента была достигнута цель и решены задачи исследования, а также подтверждены все гипотезы, выдвинутые в начале работы. Была разработана и апробирована модель формирования знаний об исторической личности в ходе преподавания истории на примере биографи</w:t>
      </w:r>
      <w:proofErr w:type="spellStart"/>
      <w:r w:rsidR="00D76395">
        <w:rPr>
          <w:rFonts w:ascii="Times New Roman" w:eastAsia="Times New Roman" w:hAnsi="Times New Roman" w:cs="Times New Roman"/>
          <w:sz w:val="28"/>
          <w:szCs w:val="28"/>
          <w:lang w:val="ru-RU"/>
        </w:rPr>
        <w:t>ческих</w:t>
      </w:r>
      <w:proofErr w:type="spellEnd"/>
      <w:r w:rsidR="00D76395">
        <w:rPr>
          <w:rFonts w:ascii="Times New Roman" w:eastAsia="Times New Roman" w:hAnsi="Times New Roman" w:cs="Times New Roman"/>
          <w:sz w:val="28"/>
          <w:szCs w:val="28"/>
          <w:lang w:val="ru-RU"/>
        </w:rPr>
        <w:t xml:space="preserve"> материалов</w:t>
      </w:r>
      <w:r>
        <w:rPr>
          <w:rFonts w:ascii="Times New Roman" w:eastAsia="Times New Roman" w:hAnsi="Times New Roman" w:cs="Times New Roman"/>
          <w:sz w:val="28"/>
          <w:szCs w:val="28"/>
        </w:rPr>
        <w:t xml:space="preserve"> выдающихся деятелей XIX – XX вв., которая состояла из трех этапов: подготовительного, основного и контрольно-коррекционного. Был проведен сравнительный анализ результатов предварительной и повторной диагностики знаний </w:t>
      </w:r>
      <w:r w:rsidR="00D7758E">
        <w:rPr>
          <w:rFonts w:ascii="Times New Roman" w:eastAsia="Times New Roman" w:hAnsi="Times New Roman" w:cs="Times New Roman"/>
          <w:sz w:val="28"/>
          <w:szCs w:val="28"/>
          <w:lang w:val="ru-RU"/>
        </w:rPr>
        <w:t>обучающихся</w:t>
      </w:r>
      <w:r w:rsidR="00D775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об исторических личностях, которая включала в себя тестирование, анкетирование, наблюдение через дебаты. Был также проведен качественный анализ ответов </w:t>
      </w:r>
      <w:r w:rsidR="00D7758E">
        <w:rPr>
          <w:rFonts w:ascii="Times New Roman" w:eastAsia="Times New Roman" w:hAnsi="Times New Roman" w:cs="Times New Roman"/>
          <w:sz w:val="28"/>
          <w:szCs w:val="28"/>
          <w:lang w:val="ru-RU"/>
        </w:rPr>
        <w:t>обучающихся</w:t>
      </w:r>
      <w:r w:rsidR="00D775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 вопросы, связанные с биографиями выдающихся деятелей XIX – XX вв., чтобы оценить уровень их понимания исторического контекста, причинно-следственных связей, роли личности в истории, ценностных ориентаций и т.д.</w:t>
      </w:r>
    </w:p>
    <w:p w14:paraId="2281A694" w14:textId="55E1E0EE"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Анализ данных показал, что </w:t>
      </w:r>
      <w:r w:rsidR="00D7758E">
        <w:rPr>
          <w:rFonts w:ascii="Times New Roman" w:eastAsia="Times New Roman" w:hAnsi="Times New Roman" w:cs="Times New Roman"/>
          <w:sz w:val="28"/>
          <w:szCs w:val="28"/>
          <w:lang w:val="ru-RU"/>
        </w:rPr>
        <w:t>обучающиеся</w:t>
      </w:r>
      <w:r>
        <w:rPr>
          <w:rFonts w:ascii="Times New Roman" w:eastAsia="Times New Roman" w:hAnsi="Times New Roman" w:cs="Times New Roman"/>
          <w:sz w:val="28"/>
          <w:szCs w:val="28"/>
        </w:rPr>
        <w:t xml:space="preserve"> экспериментальных групп (ЭГ), которые изучали историю с применением медели формирования знаний об исторической личности, значительно улучшили свои знания об исторических личностях по сравнению со </w:t>
      </w:r>
      <w:r w:rsidR="00D7758E">
        <w:rPr>
          <w:rFonts w:ascii="Times New Roman" w:eastAsia="Times New Roman" w:hAnsi="Times New Roman" w:cs="Times New Roman"/>
          <w:sz w:val="28"/>
          <w:szCs w:val="28"/>
          <w:lang w:val="ru-RU"/>
        </w:rPr>
        <w:t>обучающимися</w:t>
      </w:r>
      <w:r>
        <w:rPr>
          <w:rFonts w:ascii="Times New Roman" w:eastAsia="Times New Roman" w:hAnsi="Times New Roman" w:cs="Times New Roman"/>
          <w:sz w:val="28"/>
          <w:szCs w:val="28"/>
        </w:rPr>
        <w:t xml:space="preserve"> контрольных групп (КГ), которые изучали историю традиционным способом. </w:t>
      </w:r>
      <w:r w:rsidRPr="009210AB">
        <w:rPr>
          <w:rFonts w:ascii="Times New Roman" w:eastAsia="Times New Roman" w:hAnsi="Times New Roman" w:cs="Times New Roman"/>
          <w:sz w:val="28"/>
          <w:szCs w:val="28"/>
        </w:rPr>
        <w:t>Так, средний балл по тесту в ЭГ возрос с 12,4 до 18,6 (на 50%), а в КГ - с 11,8 до 13,2 (на 12%). Средний балл по анкете в ЭГ возрос с 3,2 до 4,6 (на 44%), а в КГ - с 3,1 до 3,4 (на 10%). Средний балл по беседе через дебаты в ЭГ составил 17,8 (из 20 возможных), а в КГ - 14,6. Разница между средними баллами ЭГ и КГ по всем методам диагностики оказалась статистически значимой на уровне значимости 0,01.</w:t>
      </w:r>
      <w:r>
        <w:rPr>
          <w:rFonts w:ascii="Times New Roman" w:eastAsia="Times New Roman" w:hAnsi="Times New Roman" w:cs="Times New Roman"/>
          <w:sz w:val="28"/>
          <w:szCs w:val="28"/>
        </w:rPr>
        <w:t xml:space="preserve"> Это свидетельствует о том, что модель способствует повышению уровня знаний </w:t>
      </w:r>
      <w:r w:rsidR="00D7758E">
        <w:rPr>
          <w:rFonts w:ascii="Times New Roman" w:eastAsia="Times New Roman" w:hAnsi="Times New Roman" w:cs="Times New Roman"/>
          <w:sz w:val="28"/>
          <w:szCs w:val="28"/>
          <w:lang w:val="ru-RU"/>
        </w:rPr>
        <w:lastRenderedPageBreak/>
        <w:t>обучающихся</w:t>
      </w:r>
      <w:r>
        <w:rPr>
          <w:rFonts w:ascii="Times New Roman" w:eastAsia="Times New Roman" w:hAnsi="Times New Roman" w:cs="Times New Roman"/>
          <w:sz w:val="28"/>
          <w:szCs w:val="28"/>
        </w:rPr>
        <w:t xml:space="preserve"> об исторических личностях, а также повышению их интереса и мотивации к изучению истории, развитию речевого творчества и критического мышления.</w:t>
      </w:r>
    </w:p>
    <w:p w14:paraId="62E047F7" w14:textId="5B3FC661" w:rsidR="00776348" w:rsidRDefault="000D5393">
      <w:pPr>
        <w:spacing w:after="0" w:line="240" w:lineRule="auto"/>
        <w:ind w:firstLine="709"/>
        <w:jc w:val="both"/>
        <w:rPr>
          <w:rFonts w:ascii="Times New Roman" w:eastAsia="Times New Roman" w:hAnsi="Times New Roman" w:cs="Times New Roman"/>
          <w:sz w:val="28"/>
          <w:szCs w:val="28"/>
        </w:rPr>
      </w:pPr>
      <w:r w:rsidRPr="00673923">
        <w:rPr>
          <w:rFonts w:ascii="Times New Roman" w:eastAsia="Times New Roman" w:hAnsi="Times New Roman" w:cs="Times New Roman"/>
          <w:color w:val="000000" w:themeColor="text1"/>
          <w:sz w:val="28"/>
          <w:szCs w:val="28"/>
          <w:lang w:val="ru-RU"/>
        </w:rPr>
        <w:t xml:space="preserve">В ходе проведенного эксперимента </w:t>
      </w:r>
      <w:r>
        <w:rPr>
          <w:rFonts w:ascii="Times New Roman" w:eastAsia="Times New Roman" w:hAnsi="Times New Roman" w:cs="Times New Roman"/>
          <w:sz w:val="28"/>
          <w:szCs w:val="28"/>
          <w:lang w:val="ru-RU"/>
        </w:rPr>
        <w:t xml:space="preserve">была </w:t>
      </w:r>
      <w:r w:rsidR="00067061">
        <w:rPr>
          <w:rFonts w:ascii="Times New Roman" w:eastAsia="Times New Roman" w:hAnsi="Times New Roman" w:cs="Times New Roman"/>
          <w:sz w:val="28"/>
          <w:szCs w:val="28"/>
        </w:rPr>
        <w:t>обоснована эффективность модели формирования знаний об исторической личности с теоретической и практической точек зрения. С теоретической точки зрения, модель основывается на современных подходах обучени</w:t>
      </w:r>
      <w:r>
        <w:rPr>
          <w:rFonts w:ascii="Times New Roman" w:eastAsia="Times New Roman" w:hAnsi="Times New Roman" w:cs="Times New Roman"/>
          <w:sz w:val="28"/>
          <w:szCs w:val="28"/>
          <w:lang w:val="ru-RU"/>
        </w:rPr>
        <w:t>я</w:t>
      </w:r>
      <w:r w:rsidR="00067061">
        <w:rPr>
          <w:rFonts w:ascii="Times New Roman" w:eastAsia="Times New Roman" w:hAnsi="Times New Roman" w:cs="Times New Roman"/>
          <w:sz w:val="28"/>
          <w:szCs w:val="28"/>
        </w:rPr>
        <w:t xml:space="preserve"> истории. Методика соответствует требованиям государственных образовательных стандартов и программ по истории, а также учитывает специфику изучения исторической личности как одного из ключевых понятий исторической науки. С практической точки зрения, модель имеет ряд преимуществ, таких как актуальность, новизна, возможность внедрения в практику преподавания истории в разных типах и уровнях образования, интерес и мотивация </w:t>
      </w:r>
      <w:r w:rsidR="00D7758E">
        <w:rPr>
          <w:rFonts w:ascii="Times New Roman" w:eastAsia="Times New Roman" w:hAnsi="Times New Roman" w:cs="Times New Roman"/>
          <w:sz w:val="28"/>
          <w:szCs w:val="28"/>
          <w:lang w:val="ru-RU"/>
        </w:rPr>
        <w:t>обучающихся</w:t>
      </w:r>
      <w:r w:rsidR="00067061">
        <w:rPr>
          <w:rFonts w:ascii="Times New Roman" w:eastAsia="Times New Roman" w:hAnsi="Times New Roman" w:cs="Times New Roman"/>
          <w:sz w:val="28"/>
          <w:szCs w:val="28"/>
        </w:rPr>
        <w:t xml:space="preserve">, развитие критического мышления и творческих способностей </w:t>
      </w:r>
      <w:r w:rsidR="00D7758E">
        <w:rPr>
          <w:rFonts w:ascii="Times New Roman" w:eastAsia="Times New Roman" w:hAnsi="Times New Roman" w:cs="Times New Roman"/>
          <w:sz w:val="28"/>
          <w:szCs w:val="28"/>
          <w:lang w:val="ru-RU"/>
        </w:rPr>
        <w:t>обучающихся</w:t>
      </w:r>
      <w:r w:rsidR="00067061">
        <w:rPr>
          <w:rFonts w:ascii="Times New Roman" w:eastAsia="Times New Roman" w:hAnsi="Times New Roman" w:cs="Times New Roman"/>
          <w:sz w:val="28"/>
          <w:szCs w:val="28"/>
        </w:rPr>
        <w:t xml:space="preserve">, формирование профессиональных компетенций </w:t>
      </w:r>
      <w:r w:rsidR="00D7758E">
        <w:rPr>
          <w:rFonts w:ascii="Times New Roman" w:eastAsia="Times New Roman" w:hAnsi="Times New Roman" w:cs="Times New Roman"/>
          <w:sz w:val="28"/>
          <w:szCs w:val="28"/>
          <w:lang w:val="ru-RU"/>
        </w:rPr>
        <w:t>обучающихся</w:t>
      </w:r>
      <w:r w:rsidR="00D7758E">
        <w:rPr>
          <w:rFonts w:ascii="Times New Roman" w:eastAsia="Times New Roman" w:hAnsi="Times New Roman" w:cs="Times New Roman"/>
          <w:sz w:val="28"/>
          <w:szCs w:val="28"/>
        </w:rPr>
        <w:t xml:space="preserve"> </w:t>
      </w:r>
      <w:r w:rsidR="00067061">
        <w:rPr>
          <w:rFonts w:ascii="Times New Roman" w:eastAsia="Times New Roman" w:hAnsi="Times New Roman" w:cs="Times New Roman"/>
          <w:sz w:val="28"/>
          <w:szCs w:val="28"/>
        </w:rPr>
        <w:t>и т.д.</w:t>
      </w:r>
    </w:p>
    <w:p w14:paraId="5135C484" w14:textId="33E1F5CB"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Необходимо отметить результаты</w:t>
      </w:r>
      <w:r w:rsidR="000D5393">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приобретенные в ходе эксперимента. Отмечается, что модель требует от преподавателя высокого уровня подготовки к занятиям, умения выбирать подходящие биографии выдающихся деятелей XIX – XX вв., умения организовывать дебаты между </w:t>
      </w:r>
      <w:r w:rsidR="00D7758E">
        <w:rPr>
          <w:rFonts w:ascii="Times New Roman" w:eastAsia="Times New Roman" w:hAnsi="Times New Roman" w:cs="Times New Roman"/>
          <w:sz w:val="28"/>
          <w:szCs w:val="28"/>
          <w:lang w:val="ru-RU"/>
        </w:rPr>
        <w:t>обучающимися</w:t>
      </w:r>
      <w:r>
        <w:rPr>
          <w:rFonts w:ascii="Times New Roman" w:eastAsia="Times New Roman" w:hAnsi="Times New Roman" w:cs="Times New Roman"/>
          <w:sz w:val="28"/>
          <w:szCs w:val="28"/>
        </w:rPr>
        <w:t xml:space="preserve">, умения контролировать и корректировать процесс обучения. Также отмечается, что модель вызывает положительную реакцию </w:t>
      </w:r>
      <w:r w:rsidR="00D7758E">
        <w:rPr>
          <w:rFonts w:ascii="Times New Roman" w:eastAsia="Times New Roman" w:hAnsi="Times New Roman" w:cs="Times New Roman"/>
          <w:sz w:val="28"/>
          <w:szCs w:val="28"/>
          <w:lang w:val="ru-RU"/>
        </w:rPr>
        <w:t>обучающихся</w:t>
      </w:r>
      <w:r>
        <w:rPr>
          <w:rFonts w:ascii="Times New Roman" w:eastAsia="Times New Roman" w:hAnsi="Times New Roman" w:cs="Times New Roman"/>
          <w:sz w:val="28"/>
          <w:szCs w:val="28"/>
        </w:rPr>
        <w:t xml:space="preserve">, которые проявляют активность, интерес, участие, творчество, критичность в ходе занятий. Признается, что модель имеет некоторые ограничения, такие как необходимость большего количества времени для проведения занятий, необходимость дополнительных материалов и ресурсов для подготовки занятий, необходимость учета индивидуальных особенностей </w:t>
      </w:r>
      <w:r w:rsidR="00D7758E">
        <w:rPr>
          <w:rFonts w:ascii="Times New Roman" w:eastAsia="Times New Roman" w:hAnsi="Times New Roman" w:cs="Times New Roman"/>
          <w:sz w:val="28"/>
          <w:szCs w:val="28"/>
          <w:lang w:val="ru-RU"/>
        </w:rPr>
        <w:t>обучающихся</w:t>
      </w:r>
      <w:r w:rsidR="00D775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 т.д.</w:t>
      </w:r>
    </w:p>
    <w:p w14:paraId="1A438AE2" w14:textId="77777777" w:rsidR="003E5B2A" w:rsidRDefault="00067061">
      <w:pPr>
        <w:spacing w:after="0" w:line="240" w:lineRule="auto"/>
        <w:ind w:firstLine="709"/>
        <w:jc w:val="both"/>
      </w:pPr>
      <w:r>
        <w:rPr>
          <w:rFonts w:ascii="Times New Roman" w:eastAsia="Times New Roman" w:hAnsi="Times New Roman" w:cs="Times New Roman"/>
          <w:sz w:val="28"/>
          <w:szCs w:val="28"/>
        </w:rPr>
        <w:t>На основании проведенного исследования можно выделить следующие рекомендации по применению модели формирования знаний об исторической личности в ходе преподавания истории на примере биографи</w:t>
      </w:r>
      <w:proofErr w:type="spellStart"/>
      <w:r w:rsidR="00D76395">
        <w:rPr>
          <w:rFonts w:ascii="Times New Roman" w:eastAsia="Times New Roman" w:hAnsi="Times New Roman" w:cs="Times New Roman"/>
          <w:sz w:val="28"/>
          <w:szCs w:val="28"/>
          <w:lang w:val="ru-RU"/>
        </w:rPr>
        <w:t>ческих</w:t>
      </w:r>
      <w:proofErr w:type="spellEnd"/>
      <w:r w:rsidR="00D76395">
        <w:rPr>
          <w:rFonts w:ascii="Times New Roman" w:eastAsia="Times New Roman" w:hAnsi="Times New Roman" w:cs="Times New Roman"/>
          <w:sz w:val="28"/>
          <w:szCs w:val="28"/>
          <w:lang w:val="ru-RU"/>
        </w:rPr>
        <w:t xml:space="preserve"> материалов</w:t>
      </w:r>
      <w:r>
        <w:rPr>
          <w:rFonts w:ascii="Times New Roman" w:eastAsia="Times New Roman" w:hAnsi="Times New Roman" w:cs="Times New Roman"/>
          <w:sz w:val="28"/>
          <w:szCs w:val="28"/>
        </w:rPr>
        <w:t xml:space="preserve"> выдающихся деятелей XIX – XX вв. Рекомендации для преподавателей истории:</w:t>
      </w:r>
      <w:r w:rsidR="003E5B2A" w:rsidRPr="003E5B2A">
        <w:t xml:space="preserve"> </w:t>
      </w:r>
    </w:p>
    <w:p w14:paraId="01EFFABA"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использовать разработанную модель как один из эффективных способов обучения истории, который способствует формированию знаний об исторической личности у учащихся;</w:t>
      </w:r>
    </w:p>
    <w:p w14:paraId="6E727215"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выбирать биографии выдающихся деятелей XIX – XX вв. в соответствии с темой и целями занятия, с учетом интересов и потребностей учащихся;</w:t>
      </w:r>
    </w:p>
    <w:p w14:paraId="378F7888" w14:textId="2C33AE2F"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организовывать дебаты между учащимися</w:t>
      </w:r>
      <w:r w:rsidR="003E5B2A">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с использованием биографии выдающихся деятелей XIX – XX вв., применяя различные формы и методы работы: парную, групповую; дискуссию, полемику, симпозиум, ролевую игру и т.д.;</w:t>
      </w:r>
    </w:p>
    <w:p w14:paraId="160FCF5A"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контролировать и корректировать процесс дебатов, стимулируя учащихсяк высказыванию своих мнений, аргументов, примеров, фактов, оценок; задавая уточняющие, развивающие, проблемные вопросы; подводя итоги и делая выводы по ходу и по окончании дебатов;</w:t>
      </w:r>
    </w:p>
    <w:p w14:paraId="77927048" w14:textId="502FF215"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оценивать качество участия учащихся в работе при выполнении заданий с применением биографии выдающихся деятелей XIX – XX вв., используя критерии структуры знаний; умение анализировать, сравнивать, обобщать, классифицировать информацию; умение аргументировать, убеждать, критиковать, защищать свою позицию; умение выражать свои мысли ясно, логично, последовательно; умение слушать и уважать мнение других; умение работать в команде и т.д.</w:t>
      </w:r>
    </w:p>
    <w:p w14:paraId="47EA6A06"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Рекомендации для других специалистов в области гуманитарного образования:</w:t>
      </w:r>
    </w:p>
    <w:p w14:paraId="06F2495E" w14:textId="7C98A2A2"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изучать представленную модель формирования знаний об исторической личности в ходе преподавания истории на примере биографи</w:t>
      </w:r>
      <w:proofErr w:type="spellStart"/>
      <w:r w:rsidR="00D76395">
        <w:rPr>
          <w:rFonts w:ascii="Times New Roman" w:eastAsia="Times New Roman" w:hAnsi="Times New Roman" w:cs="Times New Roman"/>
          <w:sz w:val="28"/>
          <w:szCs w:val="28"/>
          <w:lang w:val="ru-RU"/>
        </w:rPr>
        <w:t>ческих</w:t>
      </w:r>
      <w:proofErr w:type="spellEnd"/>
      <w:r w:rsidR="00D76395">
        <w:rPr>
          <w:rFonts w:ascii="Times New Roman" w:eastAsia="Times New Roman" w:hAnsi="Times New Roman" w:cs="Times New Roman"/>
          <w:sz w:val="28"/>
          <w:szCs w:val="28"/>
          <w:lang w:val="ru-RU"/>
        </w:rPr>
        <w:t xml:space="preserve"> материалов</w:t>
      </w:r>
      <w:r>
        <w:rPr>
          <w:rFonts w:ascii="Times New Roman" w:eastAsia="Times New Roman" w:hAnsi="Times New Roman" w:cs="Times New Roman"/>
          <w:sz w:val="28"/>
          <w:szCs w:val="28"/>
        </w:rPr>
        <w:t xml:space="preserve"> выдающихся деятелей XIX – XX вв., как один из примеров успешного использования биографического подхода в обучении гуманитарных дисциплин;</w:t>
      </w:r>
    </w:p>
    <w:p w14:paraId="17F53ED1"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адаптировать разработанную модель к специфике других гуманитарных дисциплин, таких как литература, философия, социология, психология и т.д., выбирая биографии выдающихся деятелей из соответствующих областей знания и культуры;</w:t>
      </w:r>
    </w:p>
    <w:p w14:paraId="36779D16" w14:textId="7FE45486"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использовать модель как средство формирования у учащихся целостного и многомерного взгляда на человека как субъекта и объекта истории, культуры, общества; как средство развития у </w:t>
      </w:r>
      <w:r w:rsidR="00D7758E">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 xml:space="preserve"> гуманитарного мышления, ценностных ориентаций, эмпатии и толерантности.</w:t>
      </w:r>
    </w:p>
    <w:p w14:paraId="25D22192"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Рекомендации по адаптации методики к разным условиям обучения, например, дистанционному или смешанному:</w:t>
      </w:r>
    </w:p>
    <w:p w14:paraId="095EA9F2"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использовать современные информационно-коммуникационные технологии для подготовки и проведения занятий по данной методике, такие как электронные образовательные ресурсы, интерактивные доски, мультимедийные презентации, видеоконференции, вебинары, подкасты и т.д.;</w:t>
      </w:r>
    </w:p>
    <w:p w14:paraId="0FAA5C78"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соблюдать принципы дидактического дизайна при разработке и реализации методики в дистанционном или смешанном формате обучения, такие как целевая ориентация, модульность, последовательность, гибкость, интерактивность, обратная связь и т.д.;</w:t>
      </w:r>
    </w:p>
    <w:p w14:paraId="15AA19E0" w14:textId="3B13EBD3"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учитывать психолого-педагогические особенности </w:t>
      </w:r>
      <w:r w:rsidR="00D7758E">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 xml:space="preserve"> при применении модели в дистанционном или смешанном формате обучения, такие как индивидуальный темп и стиль обучения, уровень самостоятельности и саморегуляции, потребность в социальном взаимодействии и поддержке и т.д.</w:t>
      </w:r>
    </w:p>
    <w:p w14:paraId="1AB6CFB6" w14:textId="77777777" w:rsidR="00776348" w:rsidRDefault="00776348" w:rsidP="00EB0E98">
      <w:pPr>
        <w:spacing w:after="0" w:line="240" w:lineRule="auto"/>
        <w:jc w:val="both"/>
        <w:rPr>
          <w:rFonts w:ascii="Times New Roman" w:eastAsia="Times New Roman" w:hAnsi="Times New Roman" w:cs="Times New Roman"/>
          <w:sz w:val="28"/>
          <w:szCs w:val="28"/>
        </w:rPr>
      </w:pPr>
    </w:p>
    <w:p w14:paraId="724B307D" w14:textId="77777777" w:rsidR="00776348" w:rsidRDefault="00067061">
      <w:pPr>
        <w:spacing w:after="0" w:line="240" w:lineRule="auto"/>
        <w:ind w:firstLine="709"/>
        <w:jc w:val="both"/>
        <w:rPr>
          <w:rFonts w:ascii="Times New Roman" w:eastAsia="Times New Roman" w:hAnsi="Times New Roman" w:cs="Times New Roman"/>
          <w:sz w:val="28"/>
          <w:szCs w:val="28"/>
        </w:rPr>
      </w:pPr>
      <w:r>
        <w:br w:type="page"/>
      </w:r>
    </w:p>
    <w:p w14:paraId="49900E2A" w14:textId="77777777" w:rsidR="00776348" w:rsidRDefault="0006706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Заключение</w:t>
      </w:r>
    </w:p>
    <w:p w14:paraId="367C4AAF" w14:textId="77777777" w:rsidR="00776348" w:rsidRDefault="00776348">
      <w:pPr>
        <w:spacing w:after="0" w:line="240" w:lineRule="auto"/>
        <w:ind w:firstLine="709"/>
        <w:jc w:val="both"/>
        <w:rPr>
          <w:rFonts w:ascii="Times New Roman" w:eastAsia="Times New Roman" w:hAnsi="Times New Roman" w:cs="Times New Roman"/>
          <w:sz w:val="28"/>
          <w:szCs w:val="28"/>
          <w:highlight w:val="yellow"/>
        </w:rPr>
      </w:pPr>
    </w:p>
    <w:p w14:paraId="02DD71C4" w14:textId="35E9AE38" w:rsidR="00776348" w:rsidRDefault="00067061">
      <w:pPr>
        <w:spacing w:after="0" w:line="240" w:lineRule="auto"/>
        <w:ind w:firstLine="709"/>
        <w:jc w:val="both"/>
        <w:rPr>
          <w:rFonts w:ascii="Times New Roman" w:eastAsia="Times New Roman" w:hAnsi="Times New Roman" w:cs="Times New Roman"/>
          <w:sz w:val="28"/>
          <w:szCs w:val="28"/>
          <w:highlight w:val="green"/>
        </w:rPr>
      </w:pPr>
      <w:r>
        <w:rPr>
          <w:rFonts w:ascii="Times New Roman" w:eastAsia="Times New Roman" w:hAnsi="Times New Roman" w:cs="Times New Roman"/>
          <w:sz w:val="28"/>
          <w:szCs w:val="28"/>
        </w:rPr>
        <w:t xml:space="preserve">Целью </w:t>
      </w:r>
      <w:r w:rsidR="00F23589">
        <w:rPr>
          <w:rFonts w:ascii="Times New Roman" w:eastAsia="Times New Roman" w:hAnsi="Times New Roman" w:cs="Times New Roman"/>
          <w:sz w:val="28"/>
          <w:szCs w:val="28"/>
          <w:lang w:val="ru-RU"/>
        </w:rPr>
        <w:t xml:space="preserve">настоящего </w:t>
      </w:r>
      <w:r>
        <w:rPr>
          <w:rFonts w:ascii="Times New Roman" w:eastAsia="Times New Roman" w:hAnsi="Times New Roman" w:cs="Times New Roman"/>
          <w:sz w:val="28"/>
          <w:szCs w:val="28"/>
        </w:rPr>
        <w:t xml:space="preserve">исследования была разработка и апробация модели формирования знаний об исторической личности, на примере биографических </w:t>
      </w:r>
      <w:r w:rsidR="00D76395">
        <w:rPr>
          <w:rFonts w:ascii="Times New Roman" w:eastAsia="Times New Roman" w:hAnsi="Times New Roman" w:cs="Times New Roman"/>
          <w:sz w:val="28"/>
          <w:szCs w:val="28"/>
          <w:lang w:val="ru-RU"/>
        </w:rPr>
        <w:t>материалов</w:t>
      </w:r>
      <w:r>
        <w:rPr>
          <w:rFonts w:ascii="Times New Roman" w:eastAsia="Times New Roman" w:hAnsi="Times New Roman" w:cs="Times New Roman"/>
          <w:sz w:val="28"/>
          <w:szCs w:val="28"/>
        </w:rPr>
        <w:t xml:space="preserve"> выдающихся деятелей XIX - XX вв., что предполагало экспериментальную проверку эффективности данной модели в учебном процессе. В ходе работы были выявлены и проанализированы основные тенденции в изучении исторических личностей в отечественной и зарубежной историографии, а также проведено анкетирование среди преподавателей для выявления актуальных перспектив формирования знаний об исторической личности.</w:t>
      </w:r>
    </w:p>
    <w:p w14:paraId="04621545" w14:textId="04728A83"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Исследование подтвердило, что процесс формирования знаний об исторической личности является многогранным и длительным. Это не просто усвоение фактов, но и развитие исторических представлений и понятий, а также умение анализировать и оценивать события в контексте исторического процесса. Для эффективного обучения необходим комплексный подход, сочетающий различные методы и техники, направленные на активизацию мыслительной деятельности учащихся. Важно стимулировать критическое мышление и способность к анализу, чтобы </w:t>
      </w:r>
      <w:r w:rsidR="00D7758E">
        <w:rPr>
          <w:rFonts w:ascii="Times New Roman" w:eastAsia="Times New Roman" w:hAnsi="Times New Roman" w:cs="Times New Roman"/>
          <w:sz w:val="28"/>
          <w:szCs w:val="28"/>
        </w:rPr>
        <w:t>обучающиеся</w:t>
      </w:r>
      <w:r>
        <w:rPr>
          <w:rFonts w:ascii="Times New Roman" w:eastAsia="Times New Roman" w:hAnsi="Times New Roman" w:cs="Times New Roman"/>
          <w:sz w:val="28"/>
          <w:szCs w:val="28"/>
        </w:rPr>
        <w:t xml:space="preserve"> могли не только запоминать информацию, но и понимать ее значение, выявлять причинно-следственные связи и оценивать исторические события с различных точек зрения.</w:t>
      </w:r>
    </w:p>
    <w:p w14:paraId="41D699DD"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Актуальность исследования темы формирования знаний об исторических личностях подтверждена анализом литературы и проведенным анкетированием среди преподавателей. Внимание к биографическим сведениям выдающихся деятелей помогает учащимся лучше понять исторические события и процессы, видеть в них участие конкретных людей с их уникальными судьбами и достижениями. Такой подход способствует формированию более глубокого понимания истории и стимулирует интерес к ее изучению. Исследование также выявило необходимость дальнейшего развития методик преподавания истории, особенно в контексте использования биографических данных в учебном процессе.</w:t>
      </w:r>
    </w:p>
    <w:p w14:paraId="60D97AAE"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Выявленная в ходе анкетирования необходимость совершенствования педагогических технологий в области преподавания истории подтверждает важность разработки новых подходов и методик. Современное образование требует от преподавателей готовности к инновациям и активному внедрению современных образовательных технологий в учебный процесс. Это включает использование интерактивных методов обучения, применение мультимедийных средств, организацию дискуссий и дебатов, а также интеграцию различных источников информации, включая биографические материалы, для создания более полной и многогранной картины исторических событий и личностей.</w:t>
      </w:r>
    </w:p>
    <w:p w14:paraId="12445A1A" w14:textId="019E3E6A"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Совершенствование методик преподавания истории включает в себя не только внедрение инновационных технологий, но и разработку новых подходов к организации учебного процесса. Это требует от преподавателей глубокого понимания психологии обучения, умения мотивировать учащихся и создавать </w:t>
      </w:r>
      <w:r>
        <w:rPr>
          <w:rFonts w:ascii="Times New Roman" w:eastAsia="Times New Roman" w:hAnsi="Times New Roman" w:cs="Times New Roman"/>
          <w:sz w:val="28"/>
          <w:szCs w:val="28"/>
        </w:rPr>
        <w:lastRenderedPageBreak/>
        <w:t xml:space="preserve">условия для активного взаимодействия с историческим материалом. Важно стимулировать у </w:t>
      </w:r>
      <w:r w:rsidR="00D7758E">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 xml:space="preserve"> не только интерес к истории, но и желание самостоятельно исследовать исторические вопросы, анализировать различные источники и формировать собственное мнение о прошлом.</w:t>
      </w:r>
    </w:p>
    <w:p w14:paraId="634158B5"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Исследование историографии вопроса изучения биографий персоналий в Казахстане XIX-XX веков показало значительные достижения и развитие отечественной исторической науки. Анализ исторических судеб знаменитых деятелей отражает богатство и уникальность казахстанской истории и культуры, подчеркивая важность изучения биографий для глубокого понимания прошлого и формирования национального самосознания. Изменения в представлениях о роли и значении исторических личностей в жизни общества свидетельствуют о динамике научного мышления и стремлении к объективному и всестороннему пониманию истории. Освещение жизни и деятельности выдающихся личностей стало неотъемлемой частью культурного наследия Казахстана, способствуя укреплению чувства гордости за историю и культуру страны.</w:t>
      </w:r>
    </w:p>
    <w:p w14:paraId="5CF4F99C"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Историографический анализ также выявил особенности изучения жизнедеятельности выдающихся женщин, особенно в области культуры и искусства. Существующая диспропорция между изучением вклада мужчин и женщин в различные сферы общественной жизни подчеркивает важность расширения исследовательского поля и включения историй женщин из разнообразных областей деятельности. Исследования женских биографий имеют не только историческое, но и образовательное значение, способствуя формированию у молодого поколения чувства гордости за свою историю и культуру. Понимание истории через призму биографий выдающихся личностей-женщин делает ее более живой и вовлекающей, способствуя формированию осознанного отношения к прошлому и настоящему. Расширение исследований и внедрение гендерной перспективы в образовательные программы станет важным шагом к формированию более гармоничного и справедливого общества.</w:t>
      </w:r>
    </w:p>
    <w:p w14:paraId="3D18B80E" w14:textId="0028027E"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Выше</w:t>
      </w:r>
      <w:r w:rsidR="00F23589">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перечисленное углубляет понимание важности изучения исторических личностей в контексте казахстанской историографии и подчеркивают роль биографий в формировании национального самосознания и культурного наследия. Они также акцентируют внимание на необходимости расширения исследовательского поля и включения историй женщин в исторический нарративе, оставляя их вне поля внимания даже при наличии упоминаний. Это подчеркивает необходимость более глубокого и всестороннего изучения биографий выдающихся женщин, а также расширения исследовательской базы и включения новых источников для более полного освещения их вклада в историю и культуру Казахстана.</w:t>
      </w:r>
    </w:p>
    <w:p w14:paraId="7859B784" w14:textId="3CF47C2F"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2D441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Анализ учебных материалов показал, что в учебниках для 8-9 классов уделено значительное внимание роли исторических личностей, что свидетельствует о современном методологическом подходе к обучению истории. Однако, учебники для 10-11 классов требуют более систематического и глубокого подхода к представлению личностей и их вклада в историю. Отсутствие биографических данных и диспропорция в представлении </w:t>
      </w:r>
      <w:r>
        <w:rPr>
          <w:rFonts w:ascii="Times New Roman" w:eastAsia="Times New Roman" w:hAnsi="Times New Roman" w:cs="Times New Roman"/>
          <w:sz w:val="28"/>
          <w:szCs w:val="28"/>
        </w:rPr>
        <w:lastRenderedPageBreak/>
        <w:t xml:space="preserve">исторических личностей мужского и женского пола создают пробелы в понимании </w:t>
      </w:r>
      <w:r w:rsidR="00D7758E">
        <w:rPr>
          <w:rFonts w:ascii="Times New Roman" w:eastAsia="Times New Roman" w:hAnsi="Times New Roman" w:cs="Times New Roman"/>
          <w:sz w:val="28"/>
          <w:szCs w:val="28"/>
        </w:rPr>
        <w:t>обучающимися</w:t>
      </w:r>
      <w:r>
        <w:rPr>
          <w:rFonts w:ascii="Times New Roman" w:eastAsia="Times New Roman" w:hAnsi="Times New Roman" w:cs="Times New Roman"/>
          <w:sz w:val="28"/>
          <w:szCs w:val="28"/>
        </w:rPr>
        <w:t xml:space="preserve"> исторических персонажей и искажают представление о вкладе обоих полов в исторический процесс.</w:t>
      </w:r>
    </w:p>
    <w:p w14:paraId="15BBB85A" w14:textId="4BE7838E" w:rsidR="00776348" w:rsidRDefault="00067061" w:rsidP="00F235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необходимо обращение к дополнительным источникам и их использование на занятиях по истории для более полного и глубокого освоения темы исторических личностей. В современных условиях, обогащение учебного материала стало гораздо более доступным благодаря возможностям интернета и использованию информационно-коммуникационных технологий (ИКТ), что предоставляет преподавателям отличные возможности для создания методического контента, обогащающего представление об исторических личностях.</w:t>
      </w:r>
      <w:r w:rsidR="00F23589">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Важно также разработать систему, охватывающую приемы и методики, применимые в условиях современного образования на различных уровнях, чтобы обеспечить грамотный подход к формированию знаний об исторических личностях, учитывая современные образовательные тенденции и взаимодействие с информационными ресурсами.</w:t>
      </w:r>
    </w:p>
    <w:p w14:paraId="5D9C1595" w14:textId="10465A23"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Проведенный эксперимент подтвердил эффективность разработанных методик и игры как части комплексного подхода к формированию знаний об исторических личностях. Использование дебатов, художественных фильмов, музейных экспонатов и других современных приемов обучения способствовало активизации познавательной деятельности учащихся. Такой подход позволяет </w:t>
      </w:r>
      <w:r w:rsidR="00D7758E">
        <w:rPr>
          <w:rFonts w:ascii="Times New Roman" w:eastAsia="Times New Roman" w:hAnsi="Times New Roman" w:cs="Times New Roman"/>
          <w:sz w:val="28"/>
          <w:szCs w:val="28"/>
          <w:lang w:val="ru-RU"/>
        </w:rPr>
        <w:t>обучающимся</w:t>
      </w:r>
      <w:r>
        <w:rPr>
          <w:rFonts w:ascii="Times New Roman" w:eastAsia="Times New Roman" w:hAnsi="Times New Roman" w:cs="Times New Roman"/>
          <w:sz w:val="28"/>
          <w:szCs w:val="28"/>
        </w:rPr>
        <w:t xml:space="preserve"> не только механически запоминать исторические данные, но и погружаться в глубокое понимание исторических событий и личностей через практический опыт и анализ. Это способствует развитию критического мышления и аналитических навыков, а также формированию у учащихся способности к самостоятельному исследованию исторических вопросов.</w:t>
      </w:r>
    </w:p>
    <w:p w14:paraId="47F4DA82" w14:textId="0BCEBA35"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Исследование подчеркнуло важность интеграции различных методов и технологий в образовательный процесс для создания условий для глубокого восприятия истории. Применение разнообразных подходов, таких как игровые методы, проектная деятельность, использование цифровых ресурсов и мультимедийных средств, позволяет учащимся воспринимать исторические события не как изолированные факты, а как взаимосвязанные явления. Это способствует развитию у </w:t>
      </w:r>
      <w:r w:rsidR="00D7758E">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 xml:space="preserve"> целостного взгляда на исторические процессы и пониманию их влияния на современность и будущее. Интеграция различных методов также стимулирует интерес к изучению истории и мотивирует учащихся к активному участию в учебном процессе.</w:t>
      </w:r>
    </w:p>
    <w:p w14:paraId="176F7DDA" w14:textId="52CAF258"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ходе исследования были разработаны и апробированы новые методические подходы, включая настольную игру и образовательный сайт</w:t>
      </w:r>
      <w:r w:rsidR="00F905F4" w:rsidRPr="00F905F4">
        <w:rPr>
          <w:rFonts w:ascii="Times New Roman" w:eastAsia="Times New Roman" w:hAnsi="Times New Roman" w:cs="Times New Roman"/>
          <w:sz w:val="28"/>
          <w:szCs w:val="28"/>
          <w:lang w:val="ru-RU"/>
        </w:rPr>
        <w:t xml:space="preserve"> </w:t>
      </w:r>
      <w:r w:rsidR="00F905F4">
        <w:rPr>
          <w:rFonts w:ascii="Times New Roman" w:eastAsia="Times New Roman" w:hAnsi="Times New Roman" w:cs="Times New Roman"/>
          <w:sz w:val="28"/>
          <w:szCs w:val="28"/>
          <w:lang w:val="ru-RU"/>
        </w:rPr>
        <w:t>(</w:t>
      </w:r>
      <w:proofErr w:type="spellStart"/>
      <w:r w:rsidR="00F905F4">
        <w:rPr>
          <w:rFonts w:ascii="Times New Roman" w:eastAsia="Times New Roman" w:hAnsi="Times New Roman" w:cs="Times New Roman"/>
          <w:sz w:val="28"/>
          <w:szCs w:val="28"/>
          <w:lang w:val="en-US"/>
        </w:rPr>
        <w:t>alash</w:t>
      </w:r>
      <w:proofErr w:type="spellEnd"/>
      <w:r w:rsidR="00F905F4" w:rsidRPr="007F5EE2">
        <w:rPr>
          <w:rFonts w:ascii="Times New Roman" w:eastAsia="Times New Roman" w:hAnsi="Times New Roman" w:cs="Times New Roman"/>
          <w:sz w:val="28"/>
          <w:szCs w:val="28"/>
          <w:lang w:val="ru-RU"/>
        </w:rPr>
        <w:t>-</w:t>
      </w:r>
      <w:proofErr w:type="spellStart"/>
      <w:r w:rsidR="00F905F4">
        <w:rPr>
          <w:rFonts w:ascii="Times New Roman" w:eastAsia="Times New Roman" w:hAnsi="Times New Roman" w:cs="Times New Roman"/>
          <w:sz w:val="28"/>
          <w:szCs w:val="28"/>
          <w:lang w:val="en-US"/>
        </w:rPr>
        <w:t>tulga</w:t>
      </w:r>
      <w:proofErr w:type="spellEnd"/>
      <w:r w:rsidR="00F905F4" w:rsidRPr="007F5EE2">
        <w:rPr>
          <w:rFonts w:ascii="Times New Roman" w:eastAsia="Times New Roman" w:hAnsi="Times New Roman" w:cs="Times New Roman"/>
          <w:sz w:val="28"/>
          <w:szCs w:val="28"/>
          <w:lang w:val="ru-RU"/>
        </w:rPr>
        <w:t>.</w:t>
      </w:r>
      <w:proofErr w:type="spellStart"/>
      <w:r w:rsidR="00F905F4">
        <w:rPr>
          <w:rFonts w:ascii="Times New Roman" w:eastAsia="Times New Roman" w:hAnsi="Times New Roman" w:cs="Times New Roman"/>
          <w:sz w:val="28"/>
          <w:szCs w:val="28"/>
          <w:lang w:val="en-US"/>
        </w:rPr>
        <w:t>kz</w:t>
      </w:r>
      <w:proofErr w:type="spellEnd"/>
      <w:r w:rsidR="00F905F4">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Эти инновации представляют собой важный вклад в развитие методики преподавания истории. Настольная игра «Путь героя: между двумя империями» позволяет учащимся в интерактивной форме изучать биографии выдающихся деятелей Казахстана, понимать их роль в исторических события. Образовательный сайт</w:t>
      </w:r>
      <w:r w:rsidR="00F905F4" w:rsidRPr="00F905F4">
        <w:rPr>
          <w:rFonts w:ascii="Times New Roman" w:eastAsia="Times New Roman" w:hAnsi="Times New Roman" w:cs="Times New Roman"/>
          <w:sz w:val="28"/>
          <w:szCs w:val="28"/>
          <w:lang w:val="ru-RU"/>
        </w:rPr>
        <w:t xml:space="preserve"> </w:t>
      </w:r>
      <w:r w:rsidR="00F905F4">
        <w:rPr>
          <w:rFonts w:ascii="Times New Roman" w:eastAsia="Times New Roman" w:hAnsi="Times New Roman" w:cs="Times New Roman"/>
          <w:sz w:val="28"/>
          <w:szCs w:val="28"/>
          <w:lang w:val="ru-RU"/>
        </w:rPr>
        <w:t>(</w:t>
      </w:r>
      <w:proofErr w:type="spellStart"/>
      <w:r w:rsidR="00F905F4">
        <w:rPr>
          <w:rFonts w:ascii="Times New Roman" w:eastAsia="Times New Roman" w:hAnsi="Times New Roman" w:cs="Times New Roman"/>
          <w:sz w:val="28"/>
          <w:szCs w:val="28"/>
          <w:lang w:val="en-US"/>
        </w:rPr>
        <w:t>alash</w:t>
      </w:r>
      <w:proofErr w:type="spellEnd"/>
      <w:r w:rsidR="00F905F4" w:rsidRPr="007F5EE2">
        <w:rPr>
          <w:rFonts w:ascii="Times New Roman" w:eastAsia="Times New Roman" w:hAnsi="Times New Roman" w:cs="Times New Roman"/>
          <w:sz w:val="28"/>
          <w:szCs w:val="28"/>
          <w:lang w:val="ru-RU"/>
        </w:rPr>
        <w:t>-</w:t>
      </w:r>
      <w:proofErr w:type="spellStart"/>
      <w:r w:rsidR="00F905F4">
        <w:rPr>
          <w:rFonts w:ascii="Times New Roman" w:eastAsia="Times New Roman" w:hAnsi="Times New Roman" w:cs="Times New Roman"/>
          <w:sz w:val="28"/>
          <w:szCs w:val="28"/>
          <w:lang w:val="en-US"/>
        </w:rPr>
        <w:t>tulga</w:t>
      </w:r>
      <w:proofErr w:type="spellEnd"/>
      <w:r w:rsidR="00F905F4" w:rsidRPr="007F5EE2">
        <w:rPr>
          <w:rFonts w:ascii="Times New Roman" w:eastAsia="Times New Roman" w:hAnsi="Times New Roman" w:cs="Times New Roman"/>
          <w:sz w:val="28"/>
          <w:szCs w:val="28"/>
          <w:lang w:val="ru-RU"/>
        </w:rPr>
        <w:t>.</w:t>
      </w:r>
      <w:proofErr w:type="spellStart"/>
      <w:r w:rsidR="00F905F4">
        <w:rPr>
          <w:rFonts w:ascii="Times New Roman" w:eastAsia="Times New Roman" w:hAnsi="Times New Roman" w:cs="Times New Roman"/>
          <w:sz w:val="28"/>
          <w:szCs w:val="28"/>
          <w:lang w:val="en-US"/>
        </w:rPr>
        <w:t>kz</w:t>
      </w:r>
      <w:proofErr w:type="spellEnd"/>
      <w:r w:rsidR="00F905F4">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с другой стороны, предоставляет доступ к широкому спектру ресурсов, включая методические рекомендации, </w:t>
      </w:r>
      <w:r>
        <w:rPr>
          <w:rFonts w:ascii="Times New Roman" w:eastAsia="Times New Roman" w:hAnsi="Times New Roman" w:cs="Times New Roman"/>
          <w:sz w:val="28"/>
          <w:szCs w:val="28"/>
        </w:rPr>
        <w:lastRenderedPageBreak/>
        <w:t>мультимедийные материалы и интерактивные задания, что делает обучение более доступным и эффективным.</w:t>
      </w:r>
    </w:p>
    <w:p w14:paraId="2B3BD8C2" w14:textId="2FCBA134"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Исследование имеет практическую значимость для преподавателей истории. Разработанные методики и игры могут быть использованы в учебном процессе для стимулирования интереса к изучению истории и развития аналитических навыков у учащихся. Применение инновационных подходов и интеграция биографических сведений в обучение способствуют формированию у </w:t>
      </w:r>
      <w:r w:rsidR="00D7758E">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 xml:space="preserve"> глубокого понимания исторических процессов и личностей, а также развитию критического мышления и умения самостоятельно исследовать исторические вопросы.</w:t>
      </w:r>
    </w:p>
    <w:p w14:paraId="31F745AC"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Исследование подчеркивает необходимость дальнейших исследований в данной области для разработки и совершенствования методики преподавания истории. Существует потребность в дальнейшем изучении эффективности различных подходов и технологий в образовательном процессе, а также в интеграции новых методов и инструментов в учебную практику. Также важно проводить исследования, направленные на изучение влияния инновационных методов на мотивацию и интерес учащихся к изучению истории, а также на развитие их критического мышления и аналитических навыков.</w:t>
      </w:r>
    </w:p>
    <w:p w14:paraId="76389DFD"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педагогического эксперимента подтверждают эффективность предложенной модели формирования знаний об исторической личности на примере биографий выдающихся деятелей Казахстана XIX – XX вв., а также дают основание для рекомендаций по ее дальнейшему использованию в образовательном процессе.</w:t>
      </w:r>
    </w:p>
    <w:p w14:paraId="7511F030" w14:textId="209513B1" w:rsidR="00776348" w:rsidRDefault="0006706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Таким образом, данное исследование вносит значительный вклад в развитие методики преподавания истории, предлагая новые подходы и инструменты для обогащения образовательного процесса и стимулирования интереса к изучению истории среди учащихся. Результаты работы могут быть использованы в практике преподавания истории для повышения качества образования и формирования глубокого понимания исторических процессов и личностей. Разработка призвана помочь преподавателям истории среднего </w:t>
      </w:r>
      <w:r w:rsidR="00F23589">
        <w:rPr>
          <w:rFonts w:ascii="Times New Roman" w:eastAsia="Times New Roman" w:hAnsi="Times New Roman" w:cs="Times New Roman"/>
          <w:sz w:val="28"/>
          <w:szCs w:val="28"/>
          <w:lang w:val="ru-RU"/>
        </w:rPr>
        <w:t xml:space="preserve">общего и </w:t>
      </w:r>
      <w:r>
        <w:rPr>
          <w:rFonts w:ascii="Times New Roman" w:eastAsia="Times New Roman" w:hAnsi="Times New Roman" w:cs="Times New Roman"/>
          <w:sz w:val="28"/>
          <w:szCs w:val="28"/>
        </w:rPr>
        <w:t xml:space="preserve">профессионального образования разрабатывать и эффективно применять данную модель в большинстве занятий по истории. </w:t>
      </w:r>
    </w:p>
    <w:p w14:paraId="4C385640"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2851B5FC" w14:textId="77777777" w:rsidR="00776348" w:rsidRDefault="00776348">
      <w:pPr>
        <w:spacing w:after="0" w:line="240" w:lineRule="auto"/>
        <w:jc w:val="center"/>
        <w:rPr>
          <w:rFonts w:ascii="Times New Roman" w:eastAsia="Times New Roman" w:hAnsi="Times New Roman" w:cs="Times New Roman"/>
          <w:b/>
          <w:sz w:val="28"/>
          <w:szCs w:val="28"/>
        </w:rPr>
      </w:pPr>
    </w:p>
    <w:p w14:paraId="61BF4B21"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02B20EE1" w14:textId="77777777" w:rsidR="00776348" w:rsidRDefault="00776348">
      <w:pPr>
        <w:spacing w:after="0" w:line="240" w:lineRule="auto"/>
        <w:jc w:val="both"/>
        <w:rPr>
          <w:rFonts w:ascii="Times New Roman" w:eastAsia="Times New Roman" w:hAnsi="Times New Roman" w:cs="Times New Roman"/>
          <w:sz w:val="28"/>
          <w:szCs w:val="28"/>
        </w:rPr>
      </w:pPr>
    </w:p>
    <w:p w14:paraId="03F171B5"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60A3E76C"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0AF213B0" w14:textId="77777777" w:rsidR="00B537C7" w:rsidRDefault="00B537C7">
      <w:pPr>
        <w:spacing w:after="0" w:line="240" w:lineRule="auto"/>
        <w:ind w:firstLine="709"/>
        <w:jc w:val="both"/>
        <w:rPr>
          <w:rFonts w:ascii="Times New Roman" w:eastAsia="Times New Roman" w:hAnsi="Times New Roman" w:cs="Times New Roman"/>
          <w:sz w:val="28"/>
          <w:szCs w:val="28"/>
          <w:lang w:val="ru-RU"/>
        </w:rPr>
      </w:pPr>
    </w:p>
    <w:p w14:paraId="1D8E5179" w14:textId="77777777" w:rsidR="00F23589" w:rsidRDefault="00F23589">
      <w:pPr>
        <w:spacing w:after="0" w:line="240" w:lineRule="auto"/>
        <w:ind w:firstLine="709"/>
        <w:jc w:val="both"/>
        <w:rPr>
          <w:rFonts w:ascii="Times New Roman" w:eastAsia="Times New Roman" w:hAnsi="Times New Roman" w:cs="Times New Roman"/>
          <w:sz w:val="28"/>
          <w:szCs w:val="28"/>
          <w:lang w:val="ru-RU"/>
        </w:rPr>
      </w:pPr>
    </w:p>
    <w:p w14:paraId="4214247C" w14:textId="77777777" w:rsidR="00F23589" w:rsidRDefault="00F23589">
      <w:pPr>
        <w:spacing w:after="0" w:line="240" w:lineRule="auto"/>
        <w:ind w:firstLine="709"/>
        <w:jc w:val="both"/>
        <w:rPr>
          <w:rFonts w:ascii="Times New Roman" w:eastAsia="Times New Roman" w:hAnsi="Times New Roman" w:cs="Times New Roman"/>
          <w:sz w:val="28"/>
          <w:szCs w:val="28"/>
          <w:lang w:val="ru-RU"/>
        </w:rPr>
      </w:pPr>
    </w:p>
    <w:p w14:paraId="397DB0BA" w14:textId="3A647BB0" w:rsidR="00F23589" w:rsidRDefault="00F23589">
      <w:pPr>
        <w:spacing w:after="0" w:line="240" w:lineRule="auto"/>
        <w:ind w:firstLine="709"/>
        <w:jc w:val="both"/>
        <w:rPr>
          <w:rFonts w:ascii="Times New Roman" w:eastAsia="Times New Roman" w:hAnsi="Times New Roman" w:cs="Times New Roman"/>
          <w:sz w:val="28"/>
          <w:szCs w:val="28"/>
          <w:lang w:val="ru-RU"/>
        </w:rPr>
      </w:pPr>
    </w:p>
    <w:p w14:paraId="3BE9DBA8" w14:textId="159C8696" w:rsidR="00250433" w:rsidRDefault="00250433">
      <w:pPr>
        <w:spacing w:after="0" w:line="240" w:lineRule="auto"/>
        <w:ind w:firstLine="709"/>
        <w:jc w:val="both"/>
        <w:rPr>
          <w:rFonts w:ascii="Times New Roman" w:eastAsia="Times New Roman" w:hAnsi="Times New Roman" w:cs="Times New Roman"/>
          <w:sz w:val="28"/>
          <w:szCs w:val="28"/>
          <w:lang w:val="ru-RU"/>
        </w:rPr>
      </w:pPr>
    </w:p>
    <w:p w14:paraId="30E3F811" w14:textId="77777777" w:rsidR="00250433" w:rsidRPr="009054B1" w:rsidRDefault="00250433" w:rsidP="009054B1">
      <w:pPr>
        <w:spacing w:after="0" w:line="240" w:lineRule="auto"/>
        <w:ind w:firstLine="709"/>
        <w:jc w:val="both"/>
        <w:rPr>
          <w:rFonts w:ascii="Times New Roman" w:eastAsia="Times New Roman" w:hAnsi="Times New Roman" w:cs="Times New Roman"/>
          <w:sz w:val="28"/>
          <w:szCs w:val="28"/>
          <w:lang w:val="ru-RU"/>
        </w:rPr>
      </w:pPr>
    </w:p>
    <w:p w14:paraId="4274E377" w14:textId="77777777" w:rsidR="00776348" w:rsidRPr="009054B1" w:rsidRDefault="00067061" w:rsidP="009054B1">
      <w:pPr>
        <w:spacing w:after="0" w:line="240" w:lineRule="auto"/>
        <w:ind w:firstLine="708"/>
        <w:jc w:val="center"/>
        <w:rPr>
          <w:rFonts w:ascii="Times New Roman" w:eastAsia="Times New Roman" w:hAnsi="Times New Roman" w:cs="Times New Roman"/>
          <w:b/>
          <w:sz w:val="28"/>
          <w:szCs w:val="28"/>
          <w:lang w:val="ru-RU"/>
        </w:rPr>
      </w:pPr>
      <w:bookmarkStart w:id="5" w:name="_Hlk189691357"/>
      <w:r w:rsidRPr="009054B1">
        <w:rPr>
          <w:rFonts w:ascii="Times New Roman" w:eastAsia="Times New Roman" w:hAnsi="Times New Roman" w:cs="Times New Roman"/>
          <w:b/>
          <w:sz w:val="28"/>
          <w:szCs w:val="28"/>
        </w:rPr>
        <w:lastRenderedPageBreak/>
        <w:t>Список использованн</w:t>
      </w:r>
      <w:proofErr w:type="spellStart"/>
      <w:r w:rsidR="00B537C7" w:rsidRPr="009054B1">
        <w:rPr>
          <w:rFonts w:ascii="Times New Roman" w:eastAsia="Times New Roman" w:hAnsi="Times New Roman" w:cs="Times New Roman"/>
          <w:b/>
          <w:sz w:val="28"/>
          <w:szCs w:val="28"/>
          <w:lang w:val="ru-RU"/>
        </w:rPr>
        <w:t>ых</w:t>
      </w:r>
      <w:proofErr w:type="spellEnd"/>
      <w:r w:rsidRPr="009054B1">
        <w:rPr>
          <w:rFonts w:ascii="Times New Roman" w:eastAsia="Times New Roman" w:hAnsi="Times New Roman" w:cs="Times New Roman"/>
          <w:b/>
          <w:sz w:val="28"/>
          <w:szCs w:val="28"/>
        </w:rPr>
        <w:t xml:space="preserve"> </w:t>
      </w:r>
      <w:r w:rsidR="00B537C7" w:rsidRPr="009054B1">
        <w:rPr>
          <w:rFonts w:ascii="Times New Roman" w:eastAsia="Times New Roman" w:hAnsi="Times New Roman" w:cs="Times New Roman"/>
          <w:b/>
          <w:sz w:val="28"/>
          <w:szCs w:val="28"/>
          <w:lang w:val="ru-RU"/>
        </w:rPr>
        <w:t>источников</w:t>
      </w:r>
    </w:p>
    <w:p w14:paraId="19471BCF" w14:textId="77777777" w:rsidR="00776348" w:rsidRPr="009054B1" w:rsidRDefault="00776348" w:rsidP="009054B1">
      <w:pPr>
        <w:widowControl w:val="0"/>
        <w:spacing w:after="0" w:line="240" w:lineRule="auto"/>
        <w:ind w:firstLine="708"/>
        <w:jc w:val="both"/>
        <w:rPr>
          <w:rFonts w:ascii="Times New Roman" w:eastAsia="Times New Roman" w:hAnsi="Times New Roman" w:cs="Times New Roman"/>
          <w:b/>
          <w:sz w:val="28"/>
          <w:szCs w:val="28"/>
        </w:rPr>
      </w:pPr>
    </w:p>
    <w:p w14:paraId="5A0B7B4B" w14:textId="77777777" w:rsidR="00485FAB" w:rsidRPr="009054B1" w:rsidRDefault="00485FAB" w:rsidP="009054B1">
      <w:pPr>
        <w:widowControl w:val="0"/>
        <w:spacing w:after="0" w:line="240" w:lineRule="auto"/>
        <w:ind w:firstLine="708"/>
        <w:jc w:val="both"/>
        <w:rPr>
          <w:rFonts w:ascii="Times New Roman" w:eastAsia="Times New Roman" w:hAnsi="Times New Roman" w:cs="Times New Roman"/>
          <w:sz w:val="28"/>
          <w:szCs w:val="28"/>
        </w:rPr>
      </w:pPr>
      <w:bookmarkStart w:id="6" w:name="_Hlk164887684"/>
      <w:bookmarkEnd w:id="5"/>
      <w:r w:rsidRPr="009054B1">
        <w:rPr>
          <w:rFonts w:ascii="Times New Roman" w:eastAsia="Times New Roman" w:hAnsi="Times New Roman" w:cs="Times New Roman"/>
          <w:sz w:val="28"/>
          <w:szCs w:val="28"/>
        </w:rPr>
        <w:t xml:space="preserve">1 Современная история Казахстана: Учебник для обучающихся  неисторических специальностей (бакалавриата) высших учебных заведений / Под общей редакцией Б.Г. Аягана. – Алматы: Раритет, 2010. – 432 с. </w:t>
      </w:r>
    </w:p>
    <w:p w14:paraId="0585CDCE" w14:textId="77777777" w:rsidR="00485FAB" w:rsidRPr="009054B1" w:rsidRDefault="00485FAB" w:rsidP="009054B1">
      <w:pPr>
        <w:widowControl w:val="0"/>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2 Назарбаев Н. Семь граней Великой степи // Сайт // https://www.akorda.kz/ru/events/akorda_news/press_conferences/statya-glavy-gosudarstva-sem-granei-velikoi-stepi (дата обращения 15.09.2020).</w:t>
      </w:r>
    </w:p>
    <w:p w14:paraId="79351E57" w14:textId="77777777" w:rsidR="00485FAB" w:rsidRPr="009054B1" w:rsidRDefault="00485FAB" w:rsidP="009054B1">
      <w:pPr>
        <w:spacing w:after="0" w:line="240" w:lineRule="auto"/>
        <w:ind w:firstLine="700"/>
        <w:jc w:val="both"/>
        <w:rPr>
          <w:rFonts w:ascii="Times New Roman" w:eastAsia="Times New Roman" w:hAnsi="Times New Roman" w:cs="Times New Roman"/>
          <w:sz w:val="28"/>
          <w:szCs w:val="28"/>
          <w:lang w:val="ru-RU"/>
        </w:rPr>
      </w:pPr>
      <w:r w:rsidRPr="009054B1">
        <w:rPr>
          <w:rFonts w:ascii="Times New Roman" w:eastAsia="Times New Roman" w:hAnsi="Times New Roman" w:cs="Times New Roman"/>
          <w:sz w:val="28"/>
          <w:szCs w:val="28"/>
          <w:lang w:val="ru-RU"/>
        </w:rPr>
        <w:t>3</w:t>
      </w:r>
      <w:r w:rsidRPr="009054B1">
        <w:rPr>
          <w:rFonts w:ascii="Times New Roman" w:eastAsia="Times New Roman" w:hAnsi="Times New Roman" w:cs="Times New Roman"/>
          <w:sz w:val="28"/>
          <w:szCs w:val="28"/>
        </w:rPr>
        <w:t xml:space="preserve"> Стражев А.И. Характеристика исторической личности // ПЙМ, 1946, м -6. – С. 43-48.</w:t>
      </w:r>
    </w:p>
    <w:p w14:paraId="05D9ECE4" w14:textId="77777777" w:rsidR="00485FAB" w:rsidRPr="009054B1" w:rsidRDefault="00485FAB" w:rsidP="009054B1">
      <w:pPr>
        <w:spacing w:after="0" w:line="240" w:lineRule="auto"/>
        <w:ind w:firstLine="700"/>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4 Стражев А.И. Методика преподавания истории. – М., 1964.</w:t>
      </w:r>
    </w:p>
    <w:p w14:paraId="14618EEB" w14:textId="77777777" w:rsidR="00485FAB" w:rsidRPr="009054B1" w:rsidRDefault="00485FAB" w:rsidP="009054B1">
      <w:pPr>
        <w:spacing w:after="0" w:line="240" w:lineRule="auto"/>
        <w:ind w:firstLine="700"/>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5 Андреевская Н.В., Бернадский В.Н. Методика преподавания истории в семилетней школе. – М.: Учпедгиз, 1947.</w:t>
      </w:r>
    </w:p>
    <w:p w14:paraId="7DB487A9"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6 Дайри Н.Г. Главное усвоить на уроке. – М.: Знание, 1984. – 80 с.</w:t>
      </w:r>
    </w:p>
    <w:p w14:paraId="11C56ABD"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7 Кинкулькин А.Т. Гуманизация образования и формирование исторического сознания // ПИШ, 1990, №1 – С. 138-142.</w:t>
      </w:r>
    </w:p>
    <w:p w14:paraId="5D9C9060"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8 Колосков А.Г. Актуальные вопросы методики обучения истории в средней школе. – Москва: Просвещение, 1984. – 272 с.</w:t>
      </w:r>
    </w:p>
    <w:p w14:paraId="5A5BAA29"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9 Лейбенгруб П.С. Идейно-нравственное воспитание в обучении истории СССР /УП-Х классы/. – М.: Просвещение, 1983. – 288 с.</w:t>
      </w:r>
    </w:p>
    <w:p w14:paraId="099BC755"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10 Сырейщикова Н.А., Лазунова Н.Н. Изучение роли исторической личности в школьных курсах истории и обществоведения // – Л., 1978. – C.I32-I34. </w:t>
      </w:r>
    </w:p>
    <w:p w14:paraId="383AB297"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11 Шкарина И.Б. Умение составлять характеристику исторической личности / / ПИШ. – 1983. – №3. – С . 57 - 60 .</w:t>
      </w:r>
    </w:p>
    <w:p w14:paraId="3EE212DD"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12 Запорожец Н.И. Формирование классового подхода к оценке исторических. деятелей̆./4-8_кл./. – М., 1988. – 45 с.</w:t>
      </w:r>
    </w:p>
    <w:p w14:paraId="01FA711F"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13 Сураганова Б.Б. Использование произведений Магжана Жумабаева в преподавании истории Казахстана // материалы международной научно-практической конференции посвященной 125 летию Магжана жумабаева «Роль образования в контексте развития человеческого капитала». – Костанай:, 2018. – С. 189-192.</w:t>
      </w:r>
    </w:p>
    <w:p w14:paraId="7FD254A6"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14 Иванова Е.Н. Некоторые возможности использования педагогических идей М.Жумабаева обучающимися в воспитательной работе с учащимися // материалы международной научно-практической конференции посвященной 125 летию Магжана жумабаева «Роль образования в контексте развития человеческого капитала». – Костанай:, 2018. – С. 88-91.</w:t>
      </w:r>
    </w:p>
    <w:p w14:paraId="430672D2" w14:textId="77777777" w:rsidR="00485FAB" w:rsidRPr="009054B1" w:rsidRDefault="00485FAB" w:rsidP="009054B1">
      <w:pPr>
        <w:spacing w:after="0" w:line="240" w:lineRule="auto"/>
        <w:ind w:firstLine="709"/>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 xml:space="preserve">15 Исабек Б. Обучение в школе военно-духовное наследие Бауыржана Момышұлы для патриотического воспитания (на примере проведенного урока в рамках «исследование урока» lessonstudy). // вестник казнпу имени абая. Cерия «исторические и социально-политические науки». – 2023, 3(78), </w:t>
      </w:r>
      <w:r w:rsidRPr="009054B1">
        <w:rPr>
          <w:rFonts w:ascii="Times New Roman" w:hAnsi="Times New Roman" w:cs="Times New Roman"/>
          <w:sz w:val="28"/>
          <w:szCs w:val="28"/>
        </w:rPr>
        <w:fldChar w:fldCharType="begin"/>
      </w:r>
      <w:r w:rsidRPr="009054B1">
        <w:rPr>
          <w:rFonts w:ascii="Times New Roman" w:hAnsi="Times New Roman" w:cs="Times New Roman"/>
          <w:sz w:val="28"/>
          <w:szCs w:val="28"/>
        </w:rPr>
        <w:instrText xml:space="preserve"> HYPERLINK "https://doi.org/10.51889/2959-6017.2023.78.3.017" \h </w:instrText>
      </w:r>
      <w:r w:rsidRPr="009054B1">
        <w:rPr>
          <w:rFonts w:ascii="Times New Roman" w:hAnsi="Times New Roman" w:cs="Times New Roman"/>
          <w:sz w:val="28"/>
          <w:szCs w:val="28"/>
        </w:rPr>
        <w:fldChar w:fldCharType="separate"/>
      </w:r>
      <w:r w:rsidRPr="009054B1">
        <w:rPr>
          <w:rFonts w:ascii="Times New Roman" w:eastAsia="Times New Roman" w:hAnsi="Times New Roman" w:cs="Times New Roman"/>
          <w:color w:val="1155CC"/>
          <w:sz w:val="28"/>
          <w:szCs w:val="28"/>
          <w:u w:val="single"/>
        </w:rPr>
        <w:t>https://doi.org/10.51889/2959-6017.2023.78.3.017</w:t>
      </w:r>
      <w:r w:rsidRPr="009054B1">
        <w:rPr>
          <w:rFonts w:ascii="Times New Roman" w:eastAsia="Times New Roman" w:hAnsi="Times New Roman" w:cs="Times New Roman"/>
          <w:color w:val="1155CC"/>
          <w:sz w:val="28"/>
          <w:szCs w:val="28"/>
          <w:u w:val="single"/>
        </w:rPr>
        <w:fldChar w:fldCharType="end"/>
      </w:r>
    </w:p>
    <w:p w14:paraId="696FBF46" w14:textId="77777777" w:rsidR="00485FAB" w:rsidRPr="009054B1" w:rsidRDefault="00485FAB" w:rsidP="009054B1">
      <w:pPr>
        <w:spacing w:after="0" w:line="240" w:lineRule="auto"/>
        <w:ind w:firstLine="709"/>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 xml:space="preserve">16 Белоус С.Г. Биографии представителей российской интеллигенции на уроках аграрной истории Казахстана (конец XIX - начало XX вв.). // </w:t>
      </w:r>
      <w:r w:rsidRPr="009054B1">
        <w:rPr>
          <w:rFonts w:ascii="Times New Roman" w:eastAsia="Times New Roman" w:hAnsi="Times New Roman" w:cs="Times New Roman"/>
          <w:sz w:val="28"/>
          <w:szCs w:val="28"/>
        </w:rPr>
        <w:lastRenderedPageBreak/>
        <w:t>Современные проблемы гуманитарных и естественных наук: материалы XXX международной научно-практической конференции, 05-06 октября 2016 года / Научно-информационный издательский центр «Институт стратегических исследований». – Москва: Научно-информационный издательский центр «Институт стратегических исследований», 2016. – С. 146-155.</w:t>
      </w:r>
    </w:p>
    <w:p w14:paraId="7F09CA3A"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 xml:space="preserve">17 Батырбеккызы Г. Преподавание деятельности казахской интеллигенции в системе советской власти по предмету Новейшая история Казахстана (на примере Назира Турекулова): автореф.дисс... доктора </w:t>
      </w:r>
      <w:r w:rsidRPr="009054B1">
        <w:rPr>
          <w:rFonts w:ascii="Times New Roman" w:eastAsia="Times New Roman" w:hAnsi="Times New Roman" w:cs="Times New Roman"/>
          <w:sz w:val="28"/>
          <w:szCs w:val="28"/>
          <w:lang w:val="en-US"/>
        </w:rPr>
        <w:t>PhD</w:t>
      </w:r>
      <w:r w:rsidRPr="009054B1">
        <w:rPr>
          <w:rFonts w:ascii="Times New Roman" w:eastAsia="Times New Roman" w:hAnsi="Times New Roman" w:cs="Times New Roman"/>
          <w:sz w:val="28"/>
          <w:szCs w:val="28"/>
        </w:rPr>
        <w:t>. – Нур-Султан, 2019, – 26 с.</w:t>
      </w:r>
    </w:p>
    <w:p w14:paraId="359FFF31"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18 Жукова М.Е. Формирование знаний школьников об исторической личности (на материале курса истории 8 класса): дисс....канд. пед. наук. ... кандидат пед. наук. – СПб., 1994, – 275 с.</w:t>
      </w:r>
    </w:p>
    <w:p w14:paraId="560DD8D6"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19 Ерохин М.С. Историческая личность: современные методы изучения. // Преподавание истории в школе. – 1996. – № 6. – С. 50-52.</w:t>
      </w:r>
    </w:p>
    <w:p w14:paraId="6C446201"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20 Маланичева А.В. Развитие познавательной мотивации учащихся в процессе изучения исторической личности: дисс....канд. пед. наук. ... кандидат пед. наук. – Барнаул, 2008, – 214 с.</w:t>
      </w:r>
    </w:p>
    <w:p w14:paraId="1670BF85"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21 Костякова Ю.Б. Персонификация истории как средство активизации исследовательской деятельности учащихся. // Гуманитарные науки в современном университете: вчера, сегодня, завтра: материалы III международной научной конференции: в 2-х томах. – Санкт-Петербург: Санкт-Петербургский государственный университет промышленных технологий и дизайна, 2020. – С. 235-242.</w:t>
      </w:r>
    </w:p>
    <w:p w14:paraId="7E700E3B"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22 Гаськова С.А. Мезит Л.Э. Эффективные формы и технологии работы с личностями на уроках отечественной истории в 8 классе. // XX Всероссийская студенческая научно-практическая конференция Нижневартовского государственного университета: Материалы XX Всероссийской студенческой научно-практической конференции. Сборник статей, Нижневартовск, 03-04 апреля 2018 г. / Ответственный редактор А.В. Коричко. – Нижневартовск: Нижневартовский государственный университет, 2018. – С. 244-246.</w:t>
      </w:r>
    </w:p>
    <w:p w14:paraId="2BDEE120"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23 Сусарова М.Х., Козарова М.Х. Педагогический потенциал работы с мемами при изучении исторических личностей на уроках истории. // Актуальные проблемы гуманитарных наук: сборник научных статей бакалавров, магистрантов и аспирантур. – Москва: Общество с ограниченной ответственностью “Книгодел”, 2022. – С. 207-214.</w:t>
      </w:r>
    </w:p>
    <w:p w14:paraId="206F4D7D"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24 Костенко И.В. Патриотическое воспитание дошкольников на примере исторических личностей. // Современные проблемы науки и образования. – 2018. – № 4. – С. 7.</w:t>
      </w:r>
    </w:p>
    <w:p w14:paraId="68FC651D"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25 Абрамова М.С. Роль исторической личности в духовно-нравственном воспитании учащихся с использованием современных ИКТ-технологий. // Духовно-нравственное и патриотическое воспитание детей: Сборник статей. / Ответственный редактор Е.Н. Бородина. – Екатеринбург: Уральский государственный педагогический университет, 2020. – С. 20-24.</w:t>
      </w:r>
    </w:p>
    <w:p w14:paraId="35BFE5EC"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lastRenderedPageBreak/>
        <w:t>26 Семенихина Е.А. Использование кинематографа для изучения политических деятелей Латинской Америки на уроках истории в школе. // История и политика в искусстве: материалы III Международной научно-практической конференции для школьников, обучающихся  и аспирантов, Красноярск, 25 апреля 2019 г. / ответственный редактор Е.С. Меер. –Красноярск: Красноярский государственный педагогический университет им. В.П. Астафьева, 2019. – С. 120-122.</w:t>
      </w:r>
    </w:p>
    <w:p w14:paraId="1DE46727"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27 Мартиросян В.А., Кубанова М.Н. Исторические личности на уроках истории: необходимость изучения, методология и значимость. // Наука, Образование, Общество: тенденции и перспективы развития: материалы ХVII Междунар. научно-практический. конф. / редколлегия: О.Н. Широков [и др.]. –Чебоксары: CNS Interactive Plus, 2020. – Стр. 97-100. – ISBN 978-5-6044117-1-1.</w:t>
      </w:r>
    </w:p>
    <w:p w14:paraId="5E560388"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28 Чувашева В.В. Новая историческая биография на уроках истории в школе. // Актуальные вопросы гуманитарных наук: теория, методология, практика: Сборник научных статей VII Всероссийской научно-практической конференции с международным участием. К 25-летию Московского городского педагогического университета. – Москва: Общество с ограниченной ответственностью "Книгодел", 2020.  – С. 404-408.</w:t>
      </w:r>
    </w:p>
    <w:p w14:paraId="24D2535F"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lang w:val="ru-RU"/>
        </w:rPr>
      </w:pPr>
      <w:r w:rsidRPr="009054B1">
        <w:rPr>
          <w:rFonts w:ascii="Times New Roman" w:eastAsia="Times New Roman" w:hAnsi="Times New Roman" w:cs="Times New Roman"/>
          <w:sz w:val="28"/>
          <w:szCs w:val="28"/>
        </w:rPr>
        <w:t>29 Сигина Е.М., Навойчук Е.Ю. Методики изучения исторических личностей на уроках истории в 5 классе как средство формирования ценностных ориентаций. // Соотношение и природа, № 1(1).</w:t>
      </w:r>
    </w:p>
    <w:p w14:paraId="33D52A9F"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 xml:space="preserve">30 Ануфриева Н.В. Персонификация личности на уроках истории как эффективный метод повышения мотивации к обучению. // Глобальная наука. Развитие и новизна: Сборник научных трудов по материалам VIII Международной научной конференции. – Монпелье: SPC "LJournal", 2018. – С. 38-41. – DOI 10.18411/gdsn-25-12-2018-07. </w:t>
      </w:r>
    </w:p>
    <w:p w14:paraId="13D0D7B4"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31 Кочерук И.В., Дьякова М.М. Современные подходы к изучению личности в процессе школьного преподавания истории. // Астраханские Петровские чтения: материалы VI Международной научной конференции "Петр Великий и имперские практики пограничного пространства". –Астрахань: Издательство Астраханского университета, 2018. – С. 290-294.</w:t>
      </w:r>
    </w:p>
    <w:p w14:paraId="4DEFC1DF"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32 Фертиг Г. Использование биографии, чтобы помочь молодым учащимся понять причины исторических изменений и преемственности. // Обществознание. 2008. №99(4). С. 147-154.</w:t>
      </w:r>
    </w:p>
    <w:p w14:paraId="01ED6BAC"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33 Хейс Р.Н., &amp; Робинсон Дж.А. Использование биографии для обучения предпринимательству. // The Entrepreneurship Executive. 2012. №17. С. 13-23.</w:t>
      </w:r>
    </w:p>
    <w:p w14:paraId="0C4848EE"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 xml:space="preserve">34 Хсу С., Чен М., &amp; Ву С. Преподавание информатики в старших классах с использованием видеозаписей исторических личностей - подход дополненной реальности. // Международная конференция 2015 года по обучению и преподавательской деятельности в области вычислительной техники и инженерии, – С. 22-25. https://doi.org/10.1109/LaTiCE.2015.30 </w:t>
      </w:r>
    </w:p>
    <w:p w14:paraId="4C2282B7"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35 Лангран Э., &amp; Алибранди М. Интеграция видео на основе биографии в мультиплатформенный подход к обучению историческому мышлению. // Педагогический журнал. №12. С. 50-72.</w:t>
      </w:r>
    </w:p>
    <w:p w14:paraId="62FD966A"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lastRenderedPageBreak/>
        <w:t>36 Бартон К. (1997). «Под руководством королевы»: понимание учащимися начальной школы отдельных лиц и институтов в истории. // Журнал изучения учебных программ. 1997. №12. С. 290-314.</w:t>
      </w:r>
    </w:p>
    <w:p w14:paraId="3580394C"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shd w:val="clear" w:color="auto" w:fill="FF9900"/>
        </w:rPr>
      </w:pPr>
      <w:r w:rsidRPr="009054B1">
        <w:rPr>
          <w:rFonts w:ascii="Times New Roman" w:eastAsia="Times New Roman" w:hAnsi="Times New Roman" w:cs="Times New Roman"/>
          <w:sz w:val="28"/>
          <w:szCs w:val="28"/>
        </w:rPr>
        <w:t>37 Хониг М. Обучающиеся обсуждают людей: использование биографического контента на уроках истории: диссертация на соискание ученой степени «Доктор философии». – Иерусалим, 2019, – 152 с.</w:t>
      </w:r>
    </w:p>
    <w:p w14:paraId="1322FBD1"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38 Краткий словарь по философии / Под ред. Блауберга. – М.; 1970.</w:t>
      </w:r>
    </w:p>
    <w:p w14:paraId="40234749"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39 Коджаспирова Г.М., Коджаспиров А.Ю. Педагогический словарь. – М.: Академия, 2001.</w:t>
      </w:r>
    </w:p>
    <w:p w14:paraId="24728480"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40 Общая психология: Курс лекций для первой ступени педагогического образования. / Сост. Е.И.Рогов. – М.: Гуманитарный изд. Центр ВЛАДОС, 1999.</w:t>
      </w:r>
    </w:p>
    <w:p w14:paraId="5851F931"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41 Педагогический словарь / авт. - сост. В.Н.Копорулина, Н.Н.Смирнова, Н.О.Гордеева и др. под общ. ред. Ю.Л.Неймера. – Р/Д: Феникс, 2003. – 640 с.</w:t>
      </w:r>
    </w:p>
    <w:p w14:paraId="5BD1ACB5"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42 Большая советская энциклопедия. Т.1. – М.: «Большая советская энциклопедия», 1970.</w:t>
      </w:r>
    </w:p>
    <w:p w14:paraId="15DB88C7"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43 Качество знаний учащихся / под ред. М.Н.Скаткина. – М.: Просвещение, 1983. – 319 с.</w:t>
      </w:r>
    </w:p>
    <w:p w14:paraId="221AF8C9"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44 Скрипко З.А., Тютерев В.Г., Бармашова А.С. Знание как основа формирования профессиональной компетентности. // Вестник ТГПУ (TSPU Bulletin). 2011. 13 (115). С. 174-177.</w:t>
      </w:r>
    </w:p>
    <w:p w14:paraId="7FC6FD39"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45 Казанский Н.Г., Назарова Т.С. Дидактика (нач. шк.): Учеб. Пособие для обучающихся  пед. институтов. – М.: Просвещение, 1979. – 135 с.</w:t>
      </w:r>
    </w:p>
    <w:p w14:paraId="0FED7B7B"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46 Сорокин И.А. Педагогика. – М.: Академия, 2000.</w:t>
      </w:r>
    </w:p>
    <w:p w14:paraId="24A6D642"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47 Возрастная и педагогическая психология: Хрест. / Сост. И.В.Дубровина и др. – М.: Академия, 1999.</w:t>
      </w:r>
    </w:p>
    <w:p w14:paraId="2F765AC6"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48 Глазырина Т.Н. Методика преподавания истории : учеб.-метод. комплекс для обучающихся  специальности 1-21 03 01 «История» / Т. Н. Глазырина. – Новополоцк : ПГУ, 2011. – 356 с.</w:t>
      </w:r>
    </w:p>
    <w:p w14:paraId="6A852BA1"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49 Бурова Л.И. Формирование у младших школьников первоначальной системы знаний о природе: Учеб. пособие к спецкурсу. – М.; Череповец: Издательство «Прометей» МПГУ, ЧГПИ им. А.В.Луначарского, 1995. – 123 с.</w:t>
      </w:r>
    </w:p>
    <w:p w14:paraId="11E7A731"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50 Педагогический словарь. / Под ред. И.А.Каирова и др. В 2-х т. Т.1. – М.: Изд-во Академии пед. наук, 1960.</w:t>
      </w:r>
    </w:p>
    <w:p w14:paraId="7F05C542" w14:textId="77777777" w:rsidR="00485FAB" w:rsidRPr="009054B1" w:rsidRDefault="00485FAB" w:rsidP="009054B1">
      <w:pPr>
        <w:spacing w:after="0" w:line="240" w:lineRule="auto"/>
        <w:ind w:firstLine="708"/>
        <w:jc w:val="both"/>
        <w:rPr>
          <w:rFonts w:ascii="Times New Roman" w:eastAsia="Times New Roman" w:hAnsi="Times New Roman" w:cs="Times New Roman"/>
          <w:b/>
          <w:sz w:val="28"/>
          <w:szCs w:val="28"/>
        </w:rPr>
      </w:pPr>
      <w:r w:rsidRPr="009054B1">
        <w:rPr>
          <w:rFonts w:ascii="Times New Roman" w:eastAsia="Times New Roman" w:hAnsi="Times New Roman" w:cs="Times New Roman"/>
          <w:sz w:val="28"/>
          <w:szCs w:val="28"/>
        </w:rPr>
        <w:t>51 Современные образовательные технологии: учеб. пос. / под ред. Н.В. Бордовской. – Изд. 3-е, стер. – М.: КНОРУС, 2013. – 432 с.</w:t>
      </w:r>
    </w:p>
    <w:p w14:paraId="1B6D799A" w14:textId="77777777" w:rsidR="00485FAB" w:rsidRPr="009054B1" w:rsidRDefault="00485FAB" w:rsidP="009054B1">
      <w:pPr>
        <w:spacing w:after="0" w:line="240" w:lineRule="auto"/>
        <w:ind w:firstLine="709"/>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 xml:space="preserve">52 Зуева Л.И. О задачах преподавания Истории Казахстана в средней школе по новым программам // Сайт // URL: </w:t>
      </w:r>
      <w:r w:rsidRPr="009054B1">
        <w:rPr>
          <w:rFonts w:ascii="Times New Roman" w:hAnsi="Times New Roman" w:cs="Times New Roman"/>
          <w:sz w:val="28"/>
          <w:szCs w:val="28"/>
        </w:rPr>
        <w:fldChar w:fldCharType="begin"/>
      </w:r>
      <w:r w:rsidRPr="009054B1">
        <w:rPr>
          <w:rFonts w:ascii="Times New Roman" w:hAnsi="Times New Roman" w:cs="Times New Roman"/>
          <w:sz w:val="28"/>
          <w:szCs w:val="28"/>
        </w:rPr>
        <w:instrText xml:space="preserve"> HYPERLINK "https://articlekz.com/article/6690" \h </w:instrText>
      </w:r>
      <w:r w:rsidRPr="009054B1">
        <w:rPr>
          <w:rFonts w:ascii="Times New Roman" w:hAnsi="Times New Roman" w:cs="Times New Roman"/>
          <w:sz w:val="28"/>
          <w:szCs w:val="28"/>
        </w:rPr>
        <w:fldChar w:fldCharType="separate"/>
      </w:r>
      <w:r w:rsidRPr="009054B1">
        <w:rPr>
          <w:rFonts w:ascii="Times New Roman" w:eastAsia="Times New Roman" w:hAnsi="Times New Roman" w:cs="Times New Roman"/>
          <w:color w:val="1155CC"/>
          <w:sz w:val="28"/>
          <w:szCs w:val="28"/>
          <w:u w:val="single"/>
        </w:rPr>
        <w:t>https://articlekz.com/article/6690</w:t>
      </w:r>
      <w:r w:rsidRPr="009054B1">
        <w:rPr>
          <w:rFonts w:ascii="Times New Roman" w:eastAsia="Times New Roman" w:hAnsi="Times New Roman" w:cs="Times New Roman"/>
          <w:color w:val="1155CC"/>
          <w:sz w:val="28"/>
          <w:szCs w:val="28"/>
          <w:u w:val="single"/>
        </w:rPr>
        <w:fldChar w:fldCharType="end"/>
      </w:r>
      <w:r w:rsidRPr="009054B1">
        <w:rPr>
          <w:rFonts w:ascii="Times New Roman" w:eastAsia="Times New Roman" w:hAnsi="Times New Roman" w:cs="Times New Roman"/>
          <w:sz w:val="28"/>
          <w:szCs w:val="28"/>
        </w:rPr>
        <w:t xml:space="preserve"> (дата обращения: 20.05.2022).</w:t>
      </w:r>
    </w:p>
    <w:p w14:paraId="51DECFE7" w14:textId="77777777" w:rsidR="00485FAB" w:rsidRPr="009054B1" w:rsidRDefault="00485FAB" w:rsidP="009054B1">
      <w:pPr>
        <w:spacing w:after="0" w:line="240" w:lineRule="auto"/>
        <w:ind w:right="7"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 xml:space="preserve">53 Николаева Н.А. Изучение исторических личностей на уроках истории в 8 классе. // Актуальные проблемы патриотической и всеобщей истории: материалы LVII конференции преподавателей и обучающихся  Чеченского государственного педагогического университета им. И. Я. Тургенева. Яковлевой по результатам научно-исследовательской работы за 2016 год. –Чебоксары: </w:t>
      </w:r>
      <w:r w:rsidRPr="009054B1">
        <w:rPr>
          <w:rFonts w:ascii="Times New Roman" w:eastAsia="Times New Roman" w:hAnsi="Times New Roman" w:cs="Times New Roman"/>
          <w:sz w:val="28"/>
          <w:szCs w:val="28"/>
        </w:rPr>
        <w:lastRenderedPageBreak/>
        <w:t>Чувашский государственный педагогический университет. И И. Яковлева, 2016. – С. 205-221.</w:t>
      </w:r>
    </w:p>
    <w:p w14:paraId="6BDAAB47" w14:textId="77777777" w:rsidR="00485FAB" w:rsidRPr="009054B1" w:rsidRDefault="00485FAB" w:rsidP="009054B1">
      <w:pPr>
        <w:spacing w:after="0" w:line="240" w:lineRule="auto"/>
        <w:ind w:right="7"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54 Изотов И.В. Изучение личности персонала на уроках отечественной истории. // Молодой ученый. 2013. N9(56). С. 315 - 317.</w:t>
      </w:r>
    </w:p>
    <w:p w14:paraId="3EE9C53E" w14:textId="77777777" w:rsidR="00485FAB" w:rsidRPr="009054B1" w:rsidRDefault="00485FAB" w:rsidP="009054B1">
      <w:pPr>
        <w:spacing w:after="0" w:line="240" w:lineRule="auto"/>
        <w:ind w:right="7"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5</w:t>
      </w:r>
      <w:r w:rsidRPr="009054B1">
        <w:rPr>
          <w:rFonts w:ascii="Times New Roman" w:eastAsia="Times New Roman" w:hAnsi="Times New Roman" w:cs="Times New Roman"/>
          <w:sz w:val="28"/>
          <w:szCs w:val="28"/>
          <w:lang w:val="ru-RU"/>
        </w:rPr>
        <w:t>5</w:t>
      </w:r>
      <w:r w:rsidRPr="009054B1">
        <w:rPr>
          <w:rFonts w:ascii="Times New Roman" w:eastAsia="Times New Roman" w:hAnsi="Times New Roman" w:cs="Times New Roman"/>
          <w:sz w:val="28"/>
          <w:szCs w:val="28"/>
        </w:rPr>
        <w:t xml:space="preserve"> Кашуба М.И. Исторические личности на уроках истории: методика изучения (на примере личностей Джорджа Вашингтона и Наполеона Бонапарта). // Молодежь XXI века: образование, наука, инновации: Материалы VII Всероссийской студенческой научно-практической конференции с международным участием. В 3-х частях. – Новосибирск: Новосибирский государственный педагогический университет, 2018. – С. 210-211.</w:t>
      </w:r>
    </w:p>
    <w:p w14:paraId="2940BE81" w14:textId="77777777" w:rsidR="00485FAB" w:rsidRPr="009054B1" w:rsidRDefault="00485FAB" w:rsidP="009054B1">
      <w:pPr>
        <w:spacing w:after="0" w:line="240" w:lineRule="auto"/>
        <w:ind w:right="7"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56 Гусенбекова Е.С., Цыс О.П. Изучение истории через историческую личность на примере жизни и творчества Х.М. Лопарева. // XX Всероссийская студенческая научно-практическая конференция Нижневартовского государственного университета: Материалы XX Всероссийской студенческой научно-практической конференции. Сборник статей. – Нижневартовск: Нижневартовский государственный университет, 2018.  – С. 251-254.</w:t>
      </w:r>
    </w:p>
    <w:p w14:paraId="33D932AE" w14:textId="77777777" w:rsidR="00485FAB" w:rsidRPr="009054B1" w:rsidRDefault="00485FAB" w:rsidP="009054B1">
      <w:pPr>
        <w:spacing w:after="0" w:line="240" w:lineRule="auto"/>
        <w:ind w:right="7"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57 Заостровных А.В., Клименко И.М. Графические приемы изучения исторических личностей на уроках истории в школе. Шаг в историческую науку: Материалы XXII Всероссийской научно-практической конференции молодых ученых / Главный редактор Г.А. Кругликов. – Екатеринбург: Уральский государственный педагогический университет, 2022. – С. 342-346.</w:t>
      </w:r>
    </w:p>
    <w:p w14:paraId="2E7A128E" w14:textId="77777777" w:rsidR="00485FAB" w:rsidRPr="009054B1" w:rsidRDefault="00485FAB" w:rsidP="009054B1">
      <w:pPr>
        <w:spacing w:after="0" w:line="240" w:lineRule="auto"/>
        <w:ind w:firstLine="708"/>
        <w:jc w:val="both"/>
        <w:rPr>
          <w:rFonts w:ascii="Times New Roman" w:eastAsia="Times New Roman" w:hAnsi="Times New Roman" w:cs="Times New Roman"/>
          <w:b/>
          <w:sz w:val="28"/>
          <w:szCs w:val="28"/>
        </w:rPr>
      </w:pPr>
      <w:r w:rsidRPr="009054B1">
        <w:rPr>
          <w:rFonts w:ascii="Times New Roman" w:eastAsia="Times New Roman" w:hAnsi="Times New Roman" w:cs="Times New Roman"/>
          <w:sz w:val="28"/>
          <w:szCs w:val="28"/>
        </w:rPr>
        <w:t>58</w:t>
      </w:r>
      <w:r w:rsidRPr="009054B1">
        <w:rPr>
          <w:rFonts w:ascii="Times New Roman" w:eastAsia="Times New Roman" w:hAnsi="Times New Roman" w:cs="Times New Roman"/>
          <w:b/>
          <w:sz w:val="28"/>
          <w:szCs w:val="28"/>
        </w:rPr>
        <w:t xml:space="preserve"> </w:t>
      </w:r>
      <w:r w:rsidRPr="009054B1">
        <w:rPr>
          <w:rFonts w:ascii="Times New Roman" w:eastAsia="Times New Roman" w:hAnsi="Times New Roman" w:cs="Times New Roman"/>
          <w:sz w:val="28"/>
          <w:szCs w:val="28"/>
        </w:rPr>
        <w:t xml:space="preserve">Диего Д.Дж. (Авто) биографические методики для улучшения обучения и перспектив. // Международный журнал образования. 2013. №5. С. 96-109. https://doi.org/10.5296/ije.v5i4.4141 </w:t>
      </w:r>
    </w:p>
    <w:p w14:paraId="1C26A728" w14:textId="77777777" w:rsidR="00485FAB" w:rsidRPr="009054B1" w:rsidRDefault="00485FAB" w:rsidP="009054B1">
      <w:pPr>
        <w:spacing w:after="0" w:line="240" w:lineRule="auto"/>
        <w:ind w:right="7"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 xml:space="preserve">59 Аварогуллары М., и Колчу Н. (2016). Историческое значение с точки зрения турецких обучающихся. // Исследования в области международного образования. 2016. №9. С. 69-76. https://doi.org/10.5539/IES.V9N4P69 </w:t>
      </w:r>
    </w:p>
    <w:p w14:paraId="11E76DA5" w14:textId="77777777" w:rsidR="00485FAB" w:rsidRPr="009054B1" w:rsidRDefault="00485FAB" w:rsidP="009054B1">
      <w:pPr>
        <w:spacing w:after="0" w:line="240" w:lineRule="auto"/>
        <w:ind w:right="7"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 xml:space="preserve">60 Периклеус Л. (2019). ‘Потому что они верили": представления учащихся об исторической эмпатии в начальном образовании киприотов-греков. // Журнал исследований исторического образования. 2019. №16(2). С. 196-208. https://doi.org/10.18546/HERJ.16.2.04 </w:t>
      </w:r>
    </w:p>
    <w:p w14:paraId="76660AAF" w14:textId="77777777" w:rsidR="00485FAB" w:rsidRPr="009054B1" w:rsidRDefault="00485FAB" w:rsidP="009054B1">
      <w:pPr>
        <w:spacing w:after="0" w:line="240" w:lineRule="auto"/>
        <w:ind w:right="7"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 xml:space="preserve">61 Ариас-Феррер, Лаура и Алехандро Эгеа-Виванкос. Кто меняет ход истории? Историческое влияние в рассказах испанских учителей начальных классов. // Научно-исследовательский журнал по историческому образованию. 2029. №16. С. 322-39. DOI https://doi.org/10.18546/HERJ.16.2.11  </w:t>
      </w:r>
    </w:p>
    <w:p w14:paraId="43B4E12C" w14:textId="77777777" w:rsidR="00485FAB" w:rsidRPr="009054B1" w:rsidRDefault="00485FAB" w:rsidP="009054B1">
      <w:pPr>
        <w:spacing w:after="0" w:line="240" w:lineRule="auto"/>
        <w:ind w:right="7"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 xml:space="preserve">62 Ким Г. “Юлий Цезарь был последним императором”: понимание обучающимися всемирной истории. // The Journal of Social Studies Research. 2020. V,45,3. С. 195-210.  https://doi.org/10.1016/j.jssr.2020.11.001 </w:t>
      </w:r>
    </w:p>
    <w:p w14:paraId="0D2F29BB" w14:textId="77777777" w:rsidR="00485FAB" w:rsidRPr="009054B1" w:rsidRDefault="00485FAB" w:rsidP="009054B1">
      <w:pPr>
        <w:spacing w:after="0" w:line="240" w:lineRule="auto"/>
        <w:ind w:right="7"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 xml:space="preserve">63 Риверо П., Наварро-Нери И. И Асо Б. Кто главные герои истории? Исследовательское исследование исторической значимости после завершения обязательного среднего образования в Испании. Общественные науки. 2022. №11:175. </w:t>
      </w:r>
      <w:r w:rsidRPr="009054B1">
        <w:rPr>
          <w:rFonts w:ascii="Times New Roman" w:hAnsi="Times New Roman" w:cs="Times New Roman"/>
          <w:sz w:val="28"/>
          <w:szCs w:val="28"/>
        </w:rPr>
        <w:fldChar w:fldCharType="begin"/>
      </w:r>
      <w:r w:rsidRPr="009054B1">
        <w:rPr>
          <w:rFonts w:ascii="Times New Roman" w:hAnsi="Times New Roman" w:cs="Times New Roman"/>
          <w:sz w:val="28"/>
          <w:szCs w:val="28"/>
        </w:rPr>
        <w:instrText xml:space="preserve"> HYPERLINK "https://doi.org/10.3390/socsci11040175" \h </w:instrText>
      </w:r>
      <w:r w:rsidRPr="009054B1">
        <w:rPr>
          <w:rFonts w:ascii="Times New Roman" w:hAnsi="Times New Roman" w:cs="Times New Roman"/>
          <w:sz w:val="28"/>
          <w:szCs w:val="28"/>
        </w:rPr>
        <w:fldChar w:fldCharType="separate"/>
      </w:r>
      <w:r w:rsidRPr="009054B1">
        <w:rPr>
          <w:rFonts w:ascii="Times New Roman" w:eastAsia="Times New Roman" w:hAnsi="Times New Roman" w:cs="Times New Roman"/>
          <w:color w:val="1155CC"/>
          <w:sz w:val="28"/>
          <w:szCs w:val="28"/>
          <w:u w:val="single"/>
        </w:rPr>
        <w:t>https://doi.org/10.3390/socsci11040175</w:t>
      </w:r>
      <w:r w:rsidRPr="009054B1">
        <w:rPr>
          <w:rFonts w:ascii="Times New Roman" w:eastAsia="Times New Roman" w:hAnsi="Times New Roman" w:cs="Times New Roman"/>
          <w:color w:val="1155CC"/>
          <w:sz w:val="28"/>
          <w:szCs w:val="28"/>
          <w:u w:val="single"/>
        </w:rPr>
        <w:fldChar w:fldCharType="end"/>
      </w:r>
    </w:p>
    <w:p w14:paraId="6560AF1E" w14:textId="77777777" w:rsidR="00485FAB" w:rsidRPr="009054B1" w:rsidRDefault="00485FAB" w:rsidP="009054B1">
      <w:pPr>
        <w:spacing w:after="0" w:line="240" w:lineRule="auto"/>
        <w:ind w:firstLine="708"/>
        <w:jc w:val="both"/>
        <w:rPr>
          <w:rStyle w:val="s2"/>
          <w:rFonts w:ascii="Times New Roman" w:hAnsi="Times New Roman" w:cs="Times New Roman"/>
          <w:sz w:val="28"/>
          <w:szCs w:val="28"/>
          <w:lang w:val="ru-RU"/>
        </w:rPr>
      </w:pPr>
      <w:r w:rsidRPr="009054B1">
        <w:rPr>
          <w:rFonts w:ascii="Times New Roman" w:eastAsia="Times New Roman" w:hAnsi="Times New Roman" w:cs="Times New Roman"/>
          <w:sz w:val="28"/>
          <w:szCs w:val="28"/>
        </w:rPr>
        <w:t>64</w:t>
      </w:r>
      <w:r w:rsidRPr="009054B1">
        <w:rPr>
          <w:rFonts w:ascii="Times New Roman" w:eastAsia="Times New Roman" w:hAnsi="Times New Roman" w:cs="Times New Roman"/>
          <w:sz w:val="28"/>
          <w:szCs w:val="28"/>
          <w:lang w:val="ru-RU"/>
        </w:rPr>
        <w:t xml:space="preserve"> </w:t>
      </w:r>
      <w:r w:rsidRPr="009054B1">
        <w:rPr>
          <w:rStyle w:val="s2"/>
          <w:rFonts w:ascii="Times New Roman" w:hAnsi="Times New Roman" w:cs="Times New Roman"/>
          <w:sz w:val="28"/>
          <w:szCs w:val="28"/>
          <w:lang w:val="ru-RU"/>
        </w:rPr>
        <w:t>Большой энциклопедический словарь. – М.: Сов. Энциклопедия, 1991. Т 1 – 1991.</w:t>
      </w:r>
    </w:p>
    <w:p w14:paraId="492AF6FA" w14:textId="77777777" w:rsidR="00485FAB" w:rsidRPr="009054B1" w:rsidRDefault="00485FAB" w:rsidP="009054B1">
      <w:pPr>
        <w:spacing w:after="0" w:line="240" w:lineRule="auto"/>
        <w:ind w:firstLine="708"/>
        <w:jc w:val="both"/>
        <w:rPr>
          <w:rFonts w:ascii="Times New Roman" w:eastAsia="Times New Roman" w:hAnsi="Times New Roman" w:cs="Times New Roman"/>
          <w:color w:val="FF0000"/>
          <w:sz w:val="28"/>
          <w:szCs w:val="28"/>
        </w:rPr>
      </w:pPr>
      <w:r w:rsidRPr="009054B1">
        <w:rPr>
          <w:rFonts w:ascii="Times New Roman" w:eastAsia="Times New Roman" w:hAnsi="Times New Roman" w:cs="Times New Roman"/>
          <w:sz w:val="28"/>
          <w:szCs w:val="28"/>
        </w:rPr>
        <w:lastRenderedPageBreak/>
        <w:t>65</w:t>
      </w:r>
      <w:r w:rsidRPr="009054B1">
        <w:rPr>
          <w:rFonts w:ascii="Times New Roman" w:eastAsia="Times New Roman" w:hAnsi="Times New Roman" w:cs="Times New Roman"/>
          <w:sz w:val="28"/>
          <w:szCs w:val="28"/>
          <w:lang w:val="ru-RU"/>
        </w:rPr>
        <w:t xml:space="preserve"> </w:t>
      </w:r>
      <w:r w:rsidRPr="009054B1">
        <w:rPr>
          <w:rFonts w:ascii="Times New Roman" w:eastAsia="Times New Roman" w:hAnsi="Times New Roman" w:cs="Times New Roman"/>
          <w:sz w:val="28"/>
          <w:szCs w:val="28"/>
        </w:rPr>
        <w:t>Райко Д.Н. (2016). Аналогии на уроках истории: от установления сходства к раскрытию закономерностей и разработке социального прогнозирования. // Школьные технологии. 2016. № 5. С. 124-128.</w:t>
      </w:r>
    </w:p>
    <w:p w14:paraId="1051AFF0"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 xml:space="preserve">66 Букейхан А. Материалы к истории султана Кенесары Касымова / Таңдамалы-Избранное. 1-книга. – Алматы: «Өлке» баспасы, 2002. – 248 с. </w:t>
      </w:r>
    </w:p>
    <w:p w14:paraId="28D738DF"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67 Ахмет Байтурсынулы. Главный казахский поэт // Избранные сочинения/ Сост. Тлешов Е., Аитова Н. (ответств. ред.), Жубай О., Кадырхан А. Перевод с казахского: Байшукурова Г.Ж., Иргибаева А.Б. Астана, 2022. – 240 с. с. 199-209.</w:t>
      </w:r>
    </w:p>
    <w:p w14:paraId="63AD7CB4"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68 Досмұхамедұлы Х. Исатай-Махамбет // Таңдамалы еңбектері. Избранные труды. Астана: «Астана - полиграфия», 2008. 400 бет. с. 27-32.</w:t>
      </w:r>
    </w:p>
    <w:p w14:paraId="1196005A"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69 Досмұхамедұлы Х. Кенесары-Наурызбай // Таңдамалы еңбектері. Избранные труды. Астана: «Астана - полиграфия», 2008. 400 бет. с. 103-107.</w:t>
      </w:r>
    </w:p>
    <w:p w14:paraId="429832F2"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 xml:space="preserve">70 Кеменгеров К. Из истории казахов. – Алматы, 1995. – 239 с. </w:t>
      </w:r>
    </w:p>
    <w:p w14:paraId="63E734DF"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71 Бекмаханов Е.Б. Казахстан в 20-40 годы XIX века // Собрание сочинений в семи томах Том 2. – Павлодар: ТОО НПФ «ЭКО», 2005. – 427 с.</w:t>
      </w:r>
    </w:p>
    <w:p w14:paraId="37E42960" w14:textId="77777777" w:rsidR="00485FAB" w:rsidRPr="009054B1" w:rsidRDefault="00485FAB" w:rsidP="009054B1">
      <w:pPr>
        <w:spacing w:after="0" w:line="240" w:lineRule="auto"/>
        <w:ind w:firstLine="709"/>
        <w:jc w:val="both"/>
        <w:rPr>
          <w:rFonts w:ascii="Times New Roman" w:eastAsia="Times New Roman" w:hAnsi="Times New Roman" w:cs="Times New Roman"/>
          <w:sz w:val="28"/>
          <w:szCs w:val="28"/>
          <w:lang w:val="ru-RU"/>
        </w:rPr>
      </w:pPr>
      <w:r w:rsidRPr="009054B1">
        <w:rPr>
          <w:rFonts w:ascii="Times New Roman" w:eastAsia="Times New Roman" w:hAnsi="Times New Roman" w:cs="Times New Roman"/>
          <w:sz w:val="28"/>
          <w:szCs w:val="28"/>
        </w:rPr>
        <w:t xml:space="preserve">72 </w:t>
      </w:r>
      <w:r w:rsidRPr="009054B1">
        <w:rPr>
          <w:rFonts w:ascii="Times New Roman" w:eastAsia="Times New Roman" w:hAnsi="Times New Roman" w:cs="Times New Roman"/>
          <w:sz w:val="28"/>
          <w:szCs w:val="28"/>
          <w:lang w:val="ru-RU"/>
        </w:rPr>
        <w:t xml:space="preserve">Словарь русского языка: в 4-х т./РАН, Ин-т </w:t>
      </w:r>
      <w:proofErr w:type="spellStart"/>
      <w:r w:rsidRPr="009054B1">
        <w:rPr>
          <w:rFonts w:ascii="Times New Roman" w:eastAsia="Times New Roman" w:hAnsi="Times New Roman" w:cs="Times New Roman"/>
          <w:sz w:val="28"/>
          <w:szCs w:val="28"/>
          <w:lang w:val="ru-RU"/>
        </w:rPr>
        <w:t>лингвистич</w:t>
      </w:r>
      <w:proofErr w:type="spellEnd"/>
      <w:r w:rsidRPr="009054B1">
        <w:rPr>
          <w:rFonts w:ascii="Times New Roman" w:eastAsia="Times New Roman" w:hAnsi="Times New Roman" w:cs="Times New Roman"/>
          <w:sz w:val="28"/>
          <w:szCs w:val="28"/>
          <w:lang w:val="ru-RU"/>
        </w:rPr>
        <w:t>. исследований</w:t>
      </w:r>
      <w:proofErr w:type="gramStart"/>
      <w:r w:rsidRPr="009054B1">
        <w:rPr>
          <w:rFonts w:ascii="Times New Roman" w:eastAsia="Times New Roman" w:hAnsi="Times New Roman" w:cs="Times New Roman"/>
          <w:sz w:val="28"/>
          <w:szCs w:val="28"/>
          <w:lang w:val="ru-RU"/>
        </w:rPr>
        <w:t>; Под</w:t>
      </w:r>
      <w:proofErr w:type="gramEnd"/>
      <w:r w:rsidRPr="009054B1">
        <w:rPr>
          <w:rFonts w:ascii="Times New Roman" w:eastAsia="Times New Roman" w:hAnsi="Times New Roman" w:cs="Times New Roman"/>
          <w:sz w:val="28"/>
          <w:szCs w:val="28"/>
          <w:lang w:val="ru-RU"/>
        </w:rPr>
        <w:t xml:space="preserve"> ред. А.П. Евгеньевой. – 4-е изд., стер. – М.: Рус. яз.; </w:t>
      </w:r>
      <w:proofErr w:type="spellStart"/>
      <w:r w:rsidRPr="009054B1">
        <w:rPr>
          <w:rFonts w:ascii="Times New Roman" w:eastAsia="Times New Roman" w:hAnsi="Times New Roman" w:cs="Times New Roman"/>
          <w:sz w:val="28"/>
          <w:szCs w:val="28"/>
          <w:lang w:val="ru-RU"/>
        </w:rPr>
        <w:t>Полиграфресурсы</w:t>
      </w:r>
      <w:proofErr w:type="spellEnd"/>
      <w:r w:rsidRPr="009054B1">
        <w:rPr>
          <w:rFonts w:ascii="Times New Roman" w:eastAsia="Times New Roman" w:hAnsi="Times New Roman" w:cs="Times New Roman"/>
          <w:sz w:val="28"/>
          <w:szCs w:val="28"/>
          <w:lang w:val="ru-RU"/>
        </w:rPr>
        <w:t xml:space="preserve">, 1999. Т. 1.А-Й. – 702 с. </w:t>
      </w:r>
    </w:p>
    <w:p w14:paraId="471423F6" w14:textId="77777777" w:rsidR="00485FAB" w:rsidRPr="009054B1" w:rsidRDefault="00485FAB" w:rsidP="009054B1">
      <w:pPr>
        <w:spacing w:after="0" w:line="240" w:lineRule="auto"/>
        <w:ind w:firstLine="709"/>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 xml:space="preserve">73 Дильмухамедов Е.Д. Восстание казахов под руководством Кенесары Касымова в 1837-1847 гг.: Диссер. на соиск. степени к.и.н. // Сост. Дильмухамедов О.Е., Дильмухамедова Э.Е. Алматы, 2012. </w:t>
      </w:r>
    </w:p>
    <w:p w14:paraId="6AB47745"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74 Маргулан А.Х. Очерк жизни и деятельности Ч.Ч. Валиханова // Валиханов Ч.Ч. Собрание сочинений в 5 т. Т. 1. – Алма-Ата,1984. – С. 9-77</w:t>
      </w:r>
    </w:p>
    <w:p w14:paraId="28508947"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 xml:space="preserve">75 Маргулан А.Х. О художественном наследии Чокана Валиханова // Валиханов Ч.Ч. Собрание сочинений в 5 т. Т.5. – Алма-Ата, 1972. – С. 5-28. </w:t>
      </w:r>
    </w:p>
    <w:p w14:paraId="34AF4242"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76 Әбусеитова М.Х. Хақ-назар хан және XVI ғасырдың екінші жартысындағы мемлекеттің нығаюы. // Егемен Қазақстан. – 1998. – 11 қараша. – 3 б.</w:t>
      </w:r>
    </w:p>
    <w:p w14:paraId="428DB32C"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77 Жантекеева З. Заметки собирателя об устном распространении текстов Жамбыла // Творчество Жамбыла: статьи, заметки, материалы. – Алма-Ата: Изд. АН КазССР, 1956. – С. 105.</w:t>
      </w:r>
    </w:p>
    <w:p w14:paraId="511F669D"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78 Таукелев А.Н. Политические идеалы Бухар Жырау // Ученые труды. Т. 8. Серия юрид. Вып. 8. – Алма-Ата: Казахский государственный университет, 1967. – С. 103–113.</w:t>
      </w:r>
    </w:p>
    <w:p w14:paraId="3CB087C0"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79 Пять веков сказаний [учебное пособие]: 2 тома.– Т. 1: XV в. Казахские акыны и жырау» / Состав. М. Магауин. – Алматы: Жазушы, 1989. – 384 с.</w:t>
      </w:r>
    </w:p>
    <w:p w14:paraId="5B54AE1C"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80 Национально-освободительная борьба казахского народа под предводительством Кенесары Касымова. Сб. документов // Ответ. ред. Козыбаев М.К. – Алматы: Гылым, 1996. – 512 с.</w:t>
      </w:r>
    </w:p>
    <w:p w14:paraId="5AA84E73"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 xml:space="preserve">81 </w:t>
      </w:r>
      <w:r w:rsidRPr="009054B1">
        <w:rPr>
          <w:rFonts w:ascii="Times New Roman" w:eastAsia="Times New Roman" w:hAnsi="Times New Roman" w:cs="Times New Roman"/>
          <w:sz w:val="28"/>
          <w:szCs w:val="28"/>
        </w:rPr>
        <w:t>Койгелдиев М.К. Алихан всего Алаша: к 140-летию Алихана Букейханова // Байтерек. – 2006. – 4. – С. 44–48.</w:t>
      </w:r>
    </w:p>
    <w:p w14:paraId="05D6694C"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 xml:space="preserve">82 </w:t>
      </w:r>
      <w:r w:rsidRPr="009054B1">
        <w:rPr>
          <w:rFonts w:ascii="Times New Roman" w:eastAsia="Times New Roman" w:hAnsi="Times New Roman" w:cs="Times New Roman"/>
          <w:sz w:val="28"/>
          <w:szCs w:val="28"/>
        </w:rPr>
        <w:t xml:space="preserve">Койгелдиев М.К. Сталинизм и репрессии в Казахстане 1920–1940-х годов. – Алматы, 2009. – 448 с. </w:t>
      </w:r>
    </w:p>
    <w:p w14:paraId="0D924215"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lastRenderedPageBreak/>
        <w:t xml:space="preserve">83 </w:t>
      </w:r>
      <w:r w:rsidRPr="009054B1">
        <w:rPr>
          <w:rFonts w:ascii="Times New Roman" w:eastAsia="Times New Roman" w:hAnsi="Times New Roman" w:cs="Times New Roman"/>
          <w:sz w:val="28"/>
          <w:szCs w:val="28"/>
        </w:rPr>
        <w:t>Аманжолова Д.А. На изломе. Алаш в этнополитической истории Казахстана. – Алматы: Издательский дом «Таймас» 2009. – 412 с.</w:t>
      </w:r>
    </w:p>
    <w:p w14:paraId="3EFDDF51"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 xml:space="preserve">84 </w:t>
      </w:r>
      <w:r w:rsidRPr="009054B1">
        <w:rPr>
          <w:rFonts w:ascii="Times New Roman" w:eastAsia="Times New Roman" w:hAnsi="Times New Roman" w:cs="Times New Roman"/>
          <w:sz w:val="28"/>
          <w:szCs w:val="28"/>
        </w:rPr>
        <w:t>Аманжолова Д. А. Казахский автономизм и Россия. История движения Алаш. 1917–1920 годы. – М. : Россия молодая, 1994. – 210 с.</w:t>
      </w:r>
    </w:p>
    <w:p w14:paraId="2C6D0F67" w14:textId="77777777" w:rsidR="00485FAB" w:rsidRPr="009054B1" w:rsidRDefault="00485FAB" w:rsidP="009054B1">
      <w:pPr>
        <w:spacing w:after="0" w:line="240" w:lineRule="auto"/>
        <w:ind w:firstLine="709"/>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 xml:space="preserve">85 Қойгелдиев М.Қ. </w:t>
      </w:r>
      <w:bookmarkStart w:id="7" w:name="_Hlk189819334"/>
      <w:r w:rsidRPr="009054B1">
        <w:rPr>
          <w:rFonts w:ascii="Times New Roman" w:eastAsia="Times New Roman" w:hAnsi="Times New Roman" w:cs="Times New Roman"/>
          <w:sz w:val="28"/>
          <w:szCs w:val="28"/>
        </w:rPr>
        <w:t>Алаш қозғалысы</w:t>
      </w:r>
      <w:bookmarkEnd w:id="7"/>
      <w:r w:rsidRPr="009054B1">
        <w:rPr>
          <w:rFonts w:ascii="Times New Roman" w:eastAsia="Times New Roman" w:hAnsi="Times New Roman" w:cs="Times New Roman"/>
          <w:sz w:val="28"/>
          <w:szCs w:val="28"/>
        </w:rPr>
        <w:t xml:space="preserve">. – Алматы: Санат, 1995. – 368 б. </w:t>
      </w:r>
    </w:p>
    <w:p w14:paraId="6EF4A840" w14:textId="77777777" w:rsidR="00485FAB" w:rsidRPr="009054B1" w:rsidRDefault="00485FAB" w:rsidP="009054B1">
      <w:pPr>
        <w:spacing w:after="0" w:line="240" w:lineRule="auto"/>
        <w:ind w:firstLine="709"/>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 xml:space="preserve">86 Қойгелдиев М.Қ. </w:t>
      </w:r>
      <w:bookmarkStart w:id="8" w:name="_Hlk189819401"/>
      <w:r w:rsidRPr="009054B1">
        <w:rPr>
          <w:rFonts w:ascii="Times New Roman" w:eastAsia="Times New Roman" w:hAnsi="Times New Roman" w:cs="Times New Roman"/>
          <w:sz w:val="28"/>
          <w:szCs w:val="28"/>
        </w:rPr>
        <w:t>Алаш қозғалысы. Движение Алаш. Құжаттар жинағы.</w:t>
      </w:r>
      <w:bookmarkEnd w:id="8"/>
      <w:r w:rsidRPr="009054B1">
        <w:rPr>
          <w:rFonts w:ascii="Times New Roman" w:eastAsia="Times New Roman" w:hAnsi="Times New Roman" w:cs="Times New Roman"/>
          <w:sz w:val="28"/>
          <w:szCs w:val="28"/>
        </w:rPr>
        <w:t xml:space="preserve"> Алматы: Елшежіре, Том. 4. 2004-2008. 482 б.</w:t>
      </w:r>
    </w:p>
    <w:p w14:paraId="3AE7842E"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87</w:t>
      </w:r>
      <w:r w:rsidRPr="009054B1">
        <w:rPr>
          <w:rFonts w:ascii="Times New Roman" w:eastAsia="Times New Roman" w:hAnsi="Times New Roman" w:cs="Times New Roman"/>
          <w:sz w:val="28"/>
          <w:szCs w:val="28"/>
        </w:rPr>
        <w:t xml:space="preserve"> Абуев К.К. Абылай Хан. Современники и наследники: монография. – Кокшетау: Әрекет, 2013. – 308 с. </w:t>
      </w:r>
    </w:p>
    <w:p w14:paraId="5EC6A5F6"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88</w:t>
      </w:r>
      <w:r w:rsidRPr="009054B1">
        <w:rPr>
          <w:rFonts w:ascii="Times New Roman" w:eastAsia="Times New Roman" w:hAnsi="Times New Roman" w:cs="Times New Roman"/>
          <w:sz w:val="28"/>
          <w:szCs w:val="28"/>
        </w:rPr>
        <w:t xml:space="preserve"> Абылай хан. Энциклопедия. / Под ред К.Абуева. – Кокшетау: Рекламно-издательская компания «Әрекет»,, 2013. – 416 с.</w:t>
      </w:r>
    </w:p>
    <w:p w14:paraId="05D9B2A0"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89</w:t>
      </w:r>
      <w:r w:rsidRPr="009054B1">
        <w:rPr>
          <w:rFonts w:ascii="Times New Roman" w:eastAsia="Times New Roman" w:hAnsi="Times New Roman" w:cs="Times New Roman"/>
          <w:sz w:val="28"/>
          <w:szCs w:val="28"/>
        </w:rPr>
        <w:t xml:space="preserve"> Абуев К.К. Чокан Валиханов и его современники: монография. – Кокшетау: РПО КГУ им. Ш. Уалиханова, 2016. - 386 с.</w:t>
      </w:r>
    </w:p>
    <w:p w14:paraId="0BA658F4"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90</w:t>
      </w:r>
      <w:r w:rsidRPr="009054B1">
        <w:rPr>
          <w:rFonts w:ascii="Times New Roman" w:eastAsia="Times New Roman" w:hAnsi="Times New Roman" w:cs="Times New Roman"/>
          <w:sz w:val="28"/>
          <w:szCs w:val="28"/>
        </w:rPr>
        <w:t xml:space="preserve"> Абуев К.К. Вали хан наследники и потомки. – Кокшетау: РИК «Әрекет», 2019. – 224 с.</w:t>
      </w:r>
    </w:p>
    <w:p w14:paraId="07AF3E4B"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91</w:t>
      </w:r>
      <w:r w:rsidRPr="009054B1">
        <w:rPr>
          <w:rFonts w:ascii="Times New Roman" w:eastAsia="Times New Roman" w:hAnsi="Times New Roman" w:cs="Times New Roman"/>
          <w:sz w:val="28"/>
          <w:szCs w:val="28"/>
        </w:rPr>
        <w:t xml:space="preserve"> Валиханов Э. Кенесары. – Москва: Молодая гвардия, 2004. – 234 с.</w:t>
      </w:r>
    </w:p>
    <w:p w14:paraId="68F578D1"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92</w:t>
      </w:r>
      <w:r w:rsidRPr="009054B1">
        <w:rPr>
          <w:rFonts w:ascii="Times New Roman" w:eastAsia="Times New Roman" w:hAnsi="Times New Roman" w:cs="Times New Roman"/>
          <w:sz w:val="28"/>
          <w:szCs w:val="28"/>
        </w:rPr>
        <w:t xml:space="preserve"> Касымбаев Ж.К. Последний поход хана Кенесары и его гибель (декабрь 1846 – апрель 1847 гг.) – Алматы: «Ана тілі», 2002. – 200 с.</w:t>
      </w:r>
    </w:p>
    <w:p w14:paraId="2C28E542"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93</w:t>
      </w:r>
      <w:r w:rsidRPr="009054B1">
        <w:rPr>
          <w:rFonts w:ascii="Times New Roman" w:eastAsia="Times New Roman" w:hAnsi="Times New Roman" w:cs="Times New Roman"/>
          <w:sz w:val="28"/>
          <w:szCs w:val="28"/>
        </w:rPr>
        <w:t xml:space="preserve"> Кусаинова Ж.Д. Национально-освободительное движение казахского народа под предводительством Кенесары Касымова: вопросы методологии изучения. // Вестник карагандинского университета. История. Философия. № 1(85)/2017. С. 57-64. </w:t>
      </w:r>
    </w:p>
    <w:p w14:paraId="37EFEE11"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en-US"/>
        </w:rPr>
        <w:t>94</w:t>
      </w:r>
      <w:r w:rsidRPr="009054B1">
        <w:rPr>
          <w:rFonts w:ascii="Times New Roman" w:eastAsia="Times New Roman" w:hAnsi="Times New Roman" w:cs="Times New Roman"/>
          <w:sz w:val="28"/>
          <w:szCs w:val="28"/>
        </w:rPr>
        <w:t xml:space="preserve"> Sayyora Atadjanova, &amp; Rozakhon Shoeva. The role and place of </w:t>
      </w:r>
      <w:r w:rsidRPr="009054B1">
        <w:rPr>
          <w:rFonts w:ascii="Times New Roman" w:eastAsia="Times New Roman" w:hAnsi="Times New Roman" w:cs="Times New Roman"/>
          <w:sz w:val="28"/>
          <w:szCs w:val="28"/>
          <w:lang w:val="en-US"/>
        </w:rPr>
        <w:t>K</w:t>
      </w:r>
      <w:r w:rsidRPr="009054B1">
        <w:rPr>
          <w:rFonts w:ascii="Times New Roman" w:eastAsia="Times New Roman" w:hAnsi="Times New Roman" w:cs="Times New Roman"/>
          <w:sz w:val="28"/>
          <w:szCs w:val="28"/>
        </w:rPr>
        <w:t>enesary Kasymov in the national liberation struggle of the kazakh people against the russian empire. // American Journal of Interdisciplinary Research and Development. 2023. №18. С. 91–95. Retrieved from http://ajird.journalspark.org/index.php/ajird/article/view/743</w:t>
      </w:r>
    </w:p>
    <w:p w14:paraId="0A8CDAE5"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95</w:t>
      </w:r>
      <w:r w:rsidRPr="009054B1">
        <w:rPr>
          <w:rFonts w:ascii="Times New Roman" w:eastAsia="Times New Roman" w:hAnsi="Times New Roman" w:cs="Times New Roman"/>
          <w:sz w:val="28"/>
          <w:szCs w:val="28"/>
        </w:rPr>
        <w:t xml:space="preserve"> Стивен Сабол (2003) Сопротивление казахов русской колонизации: интерпретация восстания Кенесари Касымова, 1837–1847. // Обзор Центральной Азии. 2023. №22:2-3. С.231-252, DOI:10.1080/0263493032000157703</w:t>
      </w:r>
    </w:p>
    <w:p w14:paraId="58B63910"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96</w:t>
      </w:r>
      <w:r w:rsidRPr="009054B1">
        <w:rPr>
          <w:rFonts w:ascii="Times New Roman" w:eastAsia="Times New Roman" w:hAnsi="Times New Roman" w:cs="Times New Roman"/>
          <w:sz w:val="28"/>
          <w:szCs w:val="28"/>
        </w:rPr>
        <w:t xml:space="preserve"> Сатенова М.Р. Военные действия отрядов Кенесары Касымова на территории старшего жуза и политика России. // Электронный научный журнал «edu.e-history.Kz». 2022. №9(4). С.123–133. https://doi.org/10.51943/2710-3994_2022_32_4_123-133</w:t>
      </w:r>
    </w:p>
    <w:p w14:paraId="61B80BA7" w14:textId="77777777" w:rsidR="00485FAB" w:rsidRPr="009054B1" w:rsidRDefault="00485FAB" w:rsidP="009054B1">
      <w:pPr>
        <w:spacing w:after="0" w:line="240" w:lineRule="auto"/>
        <w:ind w:firstLine="709"/>
        <w:jc w:val="both"/>
        <w:rPr>
          <w:rFonts w:ascii="Times New Roman" w:hAnsi="Times New Roman" w:cs="Times New Roman"/>
          <w:sz w:val="28"/>
          <w:szCs w:val="28"/>
        </w:rPr>
      </w:pPr>
      <w:r w:rsidRPr="009054B1">
        <w:rPr>
          <w:rFonts w:ascii="Times New Roman" w:eastAsia="Times New Roman" w:hAnsi="Times New Roman" w:cs="Times New Roman"/>
          <w:sz w:val="28"/>
          <w:szCs w:val="28"/>
          <w:lang w:val="ru-RU"/>
        </w:rPr>
        <w:t>97</w:t>
      </w:r>
      <w:r w:rsidRPr="009054B1">
        <w:rPr>
          <w:rFonts w:ascii="Times New Roman" w:eastAsia="Times New Roman" w:hAnsi="Times New Roman" w:cs="Times New Roman"/>
          <w:sz w:val="28"/>
          <w:szCs w:val="28"/>
        </w:rPr>
        <w:t xml:space="preserve"> </w:t>
      </w:r>
      <w:bookmarkStart w:id="9" w:name="_Hlk189819474"/>
      <w:r w:rsidRPr="009054B1">
        <w:rPr>
          <w:rFonts w:ascii="Times New Roman" w:hAnsi="Times New Roman" w:cs="Times New Roman"/>
          <w:sz w:val="28"/>
          <w:szCs w:val="28"/>
        </w:rPr>
        <w:t>Красный террор: из истории политических репрессий в Казахстане (Сборник документальных материалов 20-50-х годов ХХ века)</w:t>
      </w:r>
      <w:bookmarkEnd w:id="9"/>
      <w:r w:rsidRPr="009054B1">
        <w:rPr>
          <w:rFonts w:ascii="Times New Roman" w:hAnsi="Times New Roman" w:cs="Times New Roman"/>
          <w:sz w:val="28"/>
          <w:szCs w:val="28"/>
        </w:rPr>
        <w:t xml:space="preserve"> / Сост.:</w:t>
      </w:r>
      <w:r w:rsidRPr="009054B1">
        <w:rPr>
          <w:rFonts w:ascii="Times New Roman" w:hAnsi="Times New Roman" w:cs="Times New Roman"/>
          <w:sz w:val="28"/>
          <w:szCs w:val="28"/>
          <w:lang w:val="ru-RU"/>
        </w:rPr>
        <w:t xml:space="preserve"> </w:t>
      </w:r>
      <w:r w:rsidRPr="009054B1">
        <w:rPr>
          <w:rFonts w:ascii="Times New Roman" w:hAnsi="Times New Roman" w:cs="Times New Roman"/>
          <w:sz w:val="28"/>
          <w:szCs w:val="28"/>
        </w:rPr>
        <w:t>М.К. Койгелдиев, В. И. Полулях, Ш.Б. Тлеубаев. - Алма</w:t>
      </w:r>
      <w:r w:rsidRPr="009054B1">
        <w:rPr>
          <w:rFonts w:ascii="Times New Roman" w:hAnsi="Times New Roman" w:cs="Times New Roman"/>
          <w:sz w:val="28"/>
          <w:szCs w:val="28"/>
          <w:lang w:val="ru-RU"/>
        </w:rPr>
        <w:t>ты</w:t>
      </w:r>
      <w:r w:rsidRPr="009054B1">
        <w:rPr>
          <w:rFonts w:ascii="Times New Roman" w:hAnsi="Times New Roman" w:cs="Times New Roman"/>
          <w:sz w:val="28"/>
          <w:szCs w:val="28"/>
        </w:rPr>
        <w:t>: «Алаш» баспасы», 2013. - 384 с.</w:t>
      </w:r>
    </w:p>
    <w:p w14:paraId="6CA3F4A2"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98</w:t>
      </w:r>
      <w:r w:rsidRPr="009054B1">
        <w:rPr>
          <w:rFonts w:ascii="Times New Roman" w:eastAsia="Times New Roman" w:hAnsi="Times New Roman" w:cs="Times New Roman"/>
          <w:sz w:val="28"/>
          <w:szCs w:val="28"/>
        </w:rPr>
        <w:t xml:space="preserve"> Тугай Т.И. Оренбургский путь Ахмета Байтурсынова. – Оренбург: Университет, 2017. – 188 с. </w:t>
      </w:r>
    </w:p>
    <w:p w14:paraId="68ECEB6D"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99</w:t>
      </w:r>
      <w:r w:rsidRPr="009054B1">
        <w:rPr>
          <w:rFonts w:ascii="Times New Roman" w:eastAsia="Times New Roman" w:hAnsi="Times New Roman" w:cs="Times New Roman"/>
          <w:sz w:val="28"/>
          <w:szCs w:val="28"/>
        </w:rPr>
        <w:t xml:space="preserve"> Кадыралина Ж. «Алимхан Ермеков». – Алматы: Фолиант, 2012. – 316 с. </w:t>
      </w:r>
    </w:p>
    <w:p w14:paraId="6410A91C" w14:textId="77777777" w:rsidR="00485FAB" w:rsidRPr="009054B1" w:rsidRDefault="00485FAB" w:rsidP="009054B1">
      <w:pPr>
        <w:spacing w:after="0" w:line="240" w:lineRule="auto"/>
        <w:ind w:firstLine="709"/>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 xml:space="preserve">100 Қойгелдиев М.Қ. </w:t>
      </w:r>
      <w:bookmarkStart w:id="10" w:name="_Hlk189819492"/>
      <w:r w:rsidRPr="009054B1">
        <w:rPr>
          <w:rFonts w:ascii="Times New Roman" w:eastAsia="Times New Roman" w:hAnsi="Times New Roman" w:cs="Times New Roman"/>
          <w:sz w:val="28"/>
          <w:szCs w:val="28"/>
        </w:rPr>
        <w:t>Қорғансыздың күнін кешкендер</w:t>
      </w:r>
      <w:bookmarkEnd w:id="10"/>
      <w:r w:rsidRPr="009054B1">
        <w:rPr>
          <w:rFonts w:ascii="Times New Roman" w:eastAsia="Times New Roman" w:hAnsi="Times New Roman" w:cs="Times New Roman"/>
          <w:sz w:val="28"/>
          <w:szCs w:val="28"/>
        </w:rPr>
        <w:t xml:space="preserve">. – Алматы: Арыс, 2019. – 304 б. </w:t>
      </w:r>
    </w:p>
    <w:p w14:paraId="6E348251" w14:textId="77777777" w:rsidR="00485FAB" w:rsidRPr="009054B1" w:rsidRDefault="00485FAB" w:rsidP="009054B1">
      <w:pPr>
        <w:spacing w:after="0" w:line="240" w:lineRule="auto"/>
        <w:ind w:firstLine="709"/>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 xml:space="preserve">101 Қойгелдиев М.Қ. </w:t>
      </w:r>
      <w:bookmarkStart w:id="11" w:name="_Hlk189819521"/>
      <w:r w:rsidRPr="009054B1">
        <w:rPr>
          <w:rFonts w:ascii="Times New Roman" w:eastAsia="Times New Roman" w:hAnsi="Times New Roman" w:cs="Times New Roman"/>
          <w:sz w:val="28"/>
          <w:szCs w:val="28"/>
        </w:rPr>
        <w:t>Қиянат анатомиясы</w:t>
      </w:r>
      <w:bookmarkEnd w:id="11"/>
      <w:r w:rsidRPr="009054B1">
        <w:rPr>
          <w:rFonts w:ascii="Times New Roman" w:eastAsia="Times New Roman" w:hAnsi="Times New Roman" w:cs="Times New Roman"/>
          <w:sz w:val="28"/>
          <w:szCs w:val="28"/>
        </w:rPr>
        <w:t>. – Алматы: Арыс, 2020. – 360 б.</w:t>
      </w:r>
    </w:p>
    <w:p w14:paraId="6F7853E3"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lastRenderedPageBreak/>
        <w:t>102</w:t>
      </w:r>
      <w:r w:rsidRPr="009054B1">
        <w:rPr>
          <w:rFonts w:ascii="Times New Roman" w:eastAsia="Times New Roman" w:hAnsi="Times New Roman" w:cs="Times New Roman"/>
          <w:sz w:val="28"/>
          <w:szCs w:val="28"/>
        </w:rPr>
        <w:t xml:space="preserve"> Козодой В.И. Алихан Бокейханов: человек-эпоха. – Новосибирск, 2021. – 312 с. </w:t>
      </w:r>
    </w:p>
    <w:p w14:paraId="76370C0B"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103</w:t>
      </w:r>
      <w:r w:rsidRPr="009054B1">
        <w:rPr>
          <w:rFonts w:ascii="Times New Roman" w:eastAsia="Times New Roman" w:hAnsi="Times New Roman" w:cs="Times New Roman"/>
          <w:sz w:val="28"/>
          <w:szCs w:val="28"/>
        </w:rPr>
        <w:t xml:space="preserve"> Елкей Н.Н., Садыков Т.С. Некоторые данные, касающиеся просветительской деятельности Хайретдина Болганбаева // Известия Коми НЦ УрО РАН. 2023. №5 (63). URL: https://cyberleninka.ru/article/n/nekotorye-dannye-kasayuschiesya-prosvetitelskoy-deyatelnosti-hayretdina-bolganbaeva (дата обращения: 10.03.2024).</w:t>
      </w:r>
    </w:p>
    <w:p w14:paraId="38D60772"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104</w:t>
      </w:r>
      <w:r w:rsidRPr="009054B1">
        <w:rPr>
          <w:rFonts w:ascii="Times New Roman" w:eastAsia="Times New Roman" w:hAnsi="Times New Roman" w:cs="Times New Roman"/>
          <w:sz w:val="28"/>
          <w:szCs w:val="28"/>
        </w:rPr>
        <w:t xml:space="preserve"> Фоминых С.Ф., Кузьмин А.Н., Некрылов С.А. Амре Айтбакин воспитанник Императорского Томского университета, первый дипломированный Казахский врач // СМЖ. 2011. №1-1. URL: https://cyberleninka.ru/article/n/amre-aytbakin-vospitannik-imperatorskogo-tomskogo-universiteta-pervyy-diplomirovannyy-kazahskiy-vrach (дата обращения: 10.03.2024).</w:t>
      </w:r>
    </w:p>
    <w:p w14:paraId="05E8673A"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105</w:t>
      </w:r>
      <w:r w:rsidRPr="009054B1">
        <w:rPr>
          <w:rFonts w:ascii="Times New Roman" w:eastAsia="Times New Roman" w:hAnsi="Times New Roman" w:cs="Times New Roman"/>
          <w:sz w:val="28"/>
          <w:szCs w:val="28"/>
        </w:rPr>
        <w:t xml:space="preserve"> Захаренко А.Л. Общественно-политическое и культурное наследие Г. Н. Потанина: учебное пособие для </w:t>
      </w:r>
      <w:proofErr w:type="gramStart"/>
      <w:r w:rsidRPr="009054B1">
        <w:rPr>
          <w:rFonts w:ascii="Times New Roman" w:eastAsia="Times New Roman" w:hAnsi="Times New Roman" w:cs="Times New Roman"/>
          <w:sz w:val="28"/>
          <w:szCs w:val="28"/>
        </w:rPr>
        <w:t>обучающихся  исторических</w:t>
      </w:r>
      <w:proofErr w:type="gramEnd"/>
      <w:r w:rsidRPr="009054B1">
        <w:rPr>
          <w:rFonts w:ascii="Times New Roman" w:eastAsia="Times New Roman" w:hAnsi="Times New Roman" w:cs="Times New Roman"/>
          <w:sz w:val="28"/>
          <w:szCs w:val="28"/>
        </w:rPr>
        <w:t xml:space="preserve"> специальностей. – Павлодар: Кереку, 2009. – 353 с. </w:t>
      </w:r>
    </w:p>
    <w:p w14:paraId="3FCCC222"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106</w:t>
      </w:r>
      <w:r w:rsidRPr="009054B1">
        <w:rPr>
          <w:rFonts w:ascii="Times New Roman" w:eastAsia="Times New Roman" w:hAnsi="Times New Roman" w:cs="Times New Roman"/>
          <w:sz w:val="28"/>
          <w:szCs w:val="28"/>
        </w:rPr>
        <w:t xml:space="preserve"> Лейла Дервиш. Жизненный путь и трагическая судьба Магжана Жумабаева. // Sutad, Nisan. 2019. №45. С. 111-126. </w:t>
      </w:r>
    </w:p>
    <w:p w14:paraId="2D4076AF"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107</w:t>
      </w:r>
      <w:r w:rsidRPr="009054B1">
        <w:rPr>
          <w:rFonts w:ascii="Times New Roman" w:eastAsia="Times New Roman" w:hAnsi="Times New Roman" w:cs="Times New Roman"/>
          <w:sz w:val="28"/>
          <w:szCs w:val="28"/>
        </w:rPr>
        <w:t xml:space="preserve"> Абильмаликов, К.К., Клышбаева, Д. Из истории жизни А.Х. Маргулана. // Вестник КГПИ. 2014. №3. С. 115-117.</w:t>
      </w:r>
    </w:p>
    <w:p w14:paraId="1D15D35F"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108</w:t>
      </w:r>
      <w:r w:rsidRPr="009054B1">
        <w:rPr>
          <w:rFonts w:ascii="Times New Roman" w:eastAsia="Times New Roman" w:hAnsi="Times New Roman" w:cs="Times New Roman"/>
          <w:sz w:val="28"/>
          <w:szCs w:val="28"/>
        </w:rPr>
        <w:t xml:space="preserve"> Жумашев Р.М., Мырзахметова А.Ж., Кожабеков Д.С. Алькей Маргулан: сюжет интеллектуальной биографии // Вестник Карагандинского Университета. Серия история. Философия. №3 (111). 2023. С. 35-43. https://doi.org/10.31489/2023hph3/35-43</w:t>
      </w:r>
    </w:p>
    <w:p w14:paraId="695A950A"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109</w:t>
      </w:r>
      <w:r w:rsidRPr="009054B1">
        <w:rPr>
          <w:rFonts w:ascii="Times New Roman" w:eastAsia="Times New Roman" w:hAnsi="Times New Roman" w:cs="Times New Roman"/>
          <w:sz w:val="28"/>
          <w:szCs w:val="28"/>
        </w:rPr>
        <w:t xml:space="preserve"> Шакиева А.С. Вклад казахского ученого Алькея Маргулана в историческую науку Казахстана // Историческая этнология. vol. 7. no. 1. 2022. С. 174-183.</w:t>
      </w:r>
    </w:p>
    <w:p w14:paraId="53147CF2"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110</w:t>
      </w:r>
      <w:r w:rsidRPr="009054B1">
        <w:rPr>
          <w:rFonts w:ascii="Times New Roman" w:eastAsia="Times New Roman" w:hAnsi="Times New Roman" w:cs="Times New Roman"/>
          <w:sz w:val="28"/>
          <w:szCs w:val="28"/>
        </w:rPr>
        <w:t xml:space="preserve"> Аяган Б.Г. Великие имена великой степи: Динмухамед Кунаев // Гасырлар авазы - Эхо веков. 2020. №1. URL: https://cyberleninka.ru/article/n/velikie-imena-velikoy-stepi-dinmuhamed-kunaev (дата обращения: 10.03.2024).</w:t>
      </w:r>
    </w:p>
    <w:p w14:paraId="540A215C"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111</w:t>
      </w:r>
      <w:r w:rsidRPr="009054B1">
        <w:rPr>
          <w:rFonts w:ascii="Times New Roman" w:eastAsia="Times New Roman" w:hAnsi="Times New Roman" w:cs="Times New Roman"/>
          <w:sz w:val="28"/>
          <w:szCs w:val="28"/>
        </w:rPr>
        <w:t xml:space="preserve"> Сактаганова З.Г. Д.А. Кунаев и проблема изменения границ Казахстана. Вестник Карагандинского Университета. Серия История. Философия. №3 (67)/2012. С. 92-97. </w:t>
      </w:r>
    </w:p>
    <w:p w14:paraId="23AEB146"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112</w:t>
      </w:r>
      <w:r w:rsidRPr="009054B1">
        <w:rPr>
          <w:rFonts w:ascii="Times New Roman" w:eastAsia="Times New Roman" w:hAnsi="Times New Roman" w:cs="Times New Roman"/>
          <w:sz w:val="28"/>
          <w:szCs w:val="28"/>
        </w:rPr>
        <w:t xml:space="preserve"> Касымова Д.Б. Как «уходили» со своих постов Ж. Шаяхметов и Д. Кунаев: общее и особенное. // Электронный научный журнал «edu.e-history.Kz». 2022. 9(3). С. 151–162. https://doi.org/10.51943/2710-3994_2022_31_3_151-162</w:t>
      </w:r>
    </w:p>
    <w:p w14:paraId="7FD37EA7"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113</w:t>
      </w:r>
      <w:r w:rsidRPr="009054B1">
        <w:rPr>
          <w:rFonts w:ascii="Times New Roman" w:eastAsia="Times New Roman" w:hAnsi="Times New Roman" w:cs="Times New Roman"/>
          <w:sz w:val="28"/>
          <w:szCs w:val="28"/>
        </w:rPr>
        <w:t xml:space="preserve"> Кадиркулова Г.К. О нем должен знать каждый казах. // Журнал «Казахская цивилизация». No 1 (78). 2019. С. 5-10. </w:t>
      </w:r>
    </w:p>
    <w:p w14:paraId="6FAEBDA8"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114</w:t>
      </w:r>
      <w:r w:rsidRPr="009054B1">
        <w:rPr>
          <w:rFonts w:ascii="Times New Roman" w:eastAsia="Times New Roman" w:hAnsi="Times New Roman" w:cs="Times New Roman"/>
          <w:sz w:val="28"/>
          <w:szCs w:val="28"/>
        </w:rPr>
        <w:t xml:space="preserve"> Дашковский П.К., Савельева Т.В. Байпаков Карл Молдахметович - выдающийся ученый и организатор науки Казахстана // Народы и религии Евразии. 2019. №2(19). URL: https://cyberleninka.ru/article/n/baypakov-karl-moldahmetovich-vydayuschiysya-uchenyy-i-organizator-nauki-kazahstana (дата обращения: 10.03.2024).</w:t>
      </w:r>
    </w:p>
    <w:p w14:paraId="1DAED2F0"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lastRenderedPageBreak/>
        <w:t>115</w:t>
      </w:r>
      <w:r w:rsidRPr="009054B1">
        <w:rPr>
          <w:rFonts w:ascii="Times New Roman" w:eastAsia="Times New Roman" w:hAnsi="Times New Roman" w:cs="Times New Roman"/>
          <w:sz w:val="28"/>
          <w:szCs w:val="28"/>
        </w:rPr>
        <w:t xml:space="preserve"> Кумеков Б.Е., Каримова Р.У. Между тюркологией и китаеведением: творческая биография доктора исторического наук А.К. Камалова (к 60-летию ученого). // Отан тарихы. 2021. No 3 (95). С. 189-196. </w:t>
      </w:r>
    </w:p>
    <w:p w14:paraId="56DF133C"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116 Кузембаев Н.Е., Тусупов А.Р., Каримова А.Е. Вклад Академика НАН РК Б.Е. Кумекова в развитие казахстанской арабистики. // Вестник КазНУ. Серия историческая. 2024. Том 112. № 1 (2024). https://bulletin-history.kaznu.kz/index.php/1-history/issue/view/54</w:t>
      </w:r>
    </w:p>
    <w:p w14:paraId="46F1BAAA"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117</w:t>
      </w:r>
      <w:r w:rsidRPr="009054B1">
        <w:rPr>
          <w:rFonts w:ascii="Times New Roman" w:eastAsia="Times New Roman" w:hAnsi="Times New Roman" w:cs="Times New Roman"/>
          <w:sz w:val="28"/>
          <w:szCs w:val="28"/>
        </w:rPr>
        <w:t xml:space="preserve"> Великие имена Великой степи. / Сборник материалов – Алматы: Литера-М, 2019. – 640 с. </w:t>
      </w:r>
    </w:p>
    <w:p w14:paraId="4292EBBE"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 xml:space="preserve"> </w:t>
      </w:r>
      <w:r w:rsidRPr="009054B1">
        <w:rPr>
          <w:rFonts w:ascii="Times New Roman" w:eastAsia="Times New Roman" w:hAnsi="Times New Roman" w:cs="Times New Roman"/>
          <w:sz w:val="28"/>
          <w:szCs w:val="28"/>
          <w:lang w:val="en-US"/>
        </w:rPr>
        <w:t>118</w:t>
      </w:r>
      <w:r w:rsidRPr="009054B1">
        <w:rPr>
          <w:rFonts w:ascii="Times New Roman" w:eastAsia="Times New Roman" w:hAnsi="Times New Roman" w:cs="Times New Roman"/>
          <w:sz w:val="28"/>
          <w:szCs w:val="28"/>
        </w:rPr>
        <w:t xml:space="preserve"> Kilash R. Zh., Otepova G. E., Karimova A. E. The comparative-historical method of studying biographies: heroes of the Great Patriotic War Tulush Kechil-ool and Bauyrzhan Momyshuly // Новые исследования Тувы. 2022. No 1. С. 254-266.DOI: </w:t>
      </w:r>
      <w:r w:rsidRPr="009054B1">
        <w:rPr>
          <w:rFonts w:ascii="Times New Roman" w:hAnsi="Times New Roman" w:cs="Times New Roman"/>
          <w:sz w:val="28"/>
          <w:szCs w:val="28"/>
        </w:rPr>
        <w:fldChar w:fldCharType="begin"/>
      </w:r>
      <w:r w:rsidRPr="009054B1">
        <w:rPr>
          <w:rFonts w:ascii="Times New Roman" w:hAnsi="Times New Roman" w:cs="Times New Roman"/>
          <w:sz w:val="28"/>
          <w:szCs w:val="28"/>
        </w:rPr>
        <w:instrText xml:space="preserve"> HYPERLINK "https://www.doi.org/10.25178/nit.2022.1.17" \h </w:instrText>
      </w:r>
      <w:r w:rsidRPr="009054B1">
        <w:rPr>
          <w:rFonts w:ascii="Times New Roman" w:hAnsi="Times New Roman" w:cs="Times New Roman"/>
          <w:sz w:val="28"/>
          <w:szCs w:val="28"/>
        </w:rPr>
        <w:fldChar w:fldCharType="separate"/>
      </w:r>
      <w:r w:rsidRPr="009054B1">
        <w:rPr>
          <w:rFonts w:ascii="Times New Roman" w:eastAsia="Times New Roman" w:hAnsi="Times New Roman" w:cs="Times New Roman"/>
          <w:color w:val="1155CC"/>
          <w:sz w:val="28"/>
          <w:szCs w:val="28"/>
          <w:u w:val="single"/>
        </w:rPr>
        <w:t>https://www.doi.org/10.25178/nit.2022.1.17</w:t>
      </w:r>
      <w:r w:rsidRPr="009054B1">
        <w:rPr>
          <w:rFonts w:ascii="Times New Roman" w:eastAsia="Times New Roman" w:hAnsi="Times New Roman" w:cs="Times New Roman"/>
          <w:color w:val="1155CC"/>
          <w:sz w:val="28"/>
          <w:szCs w:val="28"/>
          <w:u w:val="single"/>
        </w:rPr>
        <w:fldChar w:fldCharType="end"/>
      </w:r>
    </w:p>
    <w:p w14:paraId="196AA5A7" w14:textId="77777777" w:rsidR="00485FAB" w:rsidRPr="009054B1" w:rsidRDefault="00485FAB" w:rsidP="009054B1">
      <w:pPr>
        <w:spacing w:after="0" w:line="240" w:lineRule="auto"/>
        <w:ind w:firstLine="708"/>
        <w:jc w:val="both"/>
        <w:rPr>
          <w:rFonts w:ascii="Times New Roman" w:eastAsia="Roboto" w:hAnsi="Times New Roman" w:cs="Times New Roman"/>
          <w:sz w:val="28"/>
          <w:szCs w:val="28"/>
          <w:shd w:val="clear" w:color="auto" w:fill="E9F5E9"/>
        </w:rPr>
      </w:pPr>
      <w:r w:rsidRPr="009054B1">
        <w:rPr>
          <w:rFonts w:ascii="Times New Roman" w:eastAsia="Times New Roman" w:hAnsi="Times New Roman" w:cs="Times New Roman"/>
          <w:sz w:val="28"/>
          <w:szCs w:val="28"/>
          <w:lang w:val="ru-RU"/>
        </w:rPr>
        <w:t>119</w:t>
      </w:r>
      <w:r w:rsidRPr="009054B1">
        <w:rPr>
          <w:rFonts w:ascii="Times New Roman" w:eastAsia="Times New Roman" w:hAnsi="Times New Roman" w:cs="Times New Roman"/>
          <w:sz w:val="28"/>
          <w:szCs w:val="28"/>
        </w:rPr>
        <w:t xml:space="preserve"> Қилаш Р.Ж., Отепова Г.Е., Хамитова Г.А. А. Л. Захаренко - исследователь Сибири и Казахстана второй половины XIX века. // Bylye Gody. 2023. 18(2). С. 722-733. DOI: </w:t>
      </w:r>
      <w:r w:rsidRPr="009054B1">
        <w:rPr>
          <w:rFonts w:ascii="Times New Roman" w:hAnsi="Times New Roman" w:cs="Times New Roman"/>
          <w:sz w:val="28"/>
          <w:szCs w:val="28"/>
        </w:rPr>
        <w:fldChar w:fldCharType="begin"/>
      </w:r>
      <w:r w:rsidRPr="009054B1">
        <w:rPr>
          <w:rFonts w:ascii="Times New Roman" w:hAnsi="Times New Roman" w:cs="Times New Roman"/>
          <w:sz w:val="28"/>
          <w:szCs w:val="28"/>
        </w:rPr>
        <w:instrText xml:space="preserve"> HYPERLINK "https://www.doi.org/10.13187/bg.2023.2.722" \h </w:instrText>
      </w:r>
      <w:r w:rsidRPr="009054B1">
        <w:rPr>
          <w:rFonts w:ascii="Times New Roman" w:hAnsi="Times New Roman" w:cs="Times New Roman"/>
          <w:sz w:val="28"/>
          <w:szCs w:val="28"/>
        </w:rPr>
        <w:fldChar w:fldCharType="separate"/>
      </w:r>
      <w:r w:rsidRPr="009054B1">
        <w:rPr>
          <w:rFonts w:ascii="Times New Roman" w:eastAsia="Times New Roman" w:hAnsi="Times New Roman" w:cs="Times New Roman"/>
          <w:color w:val="1155CC"/>
          <w:sz w:val="28"/>
          <w:szCs w:val="28"/>
          <w:u w:val="single"/>
        </w:rPr>
        <w:t>https://www.doi.org/10.13187/bg.2023.2.722</w:t>
      </w:r>
      <w:r w:rsidRPr="009054B1">
        <w:rPr>
          <w:rFonts w:ascii="Times New Roman" w:eastAsia="Times New Roman" w:hAnsi="Times New Roman" w:cs="Times New Roman"/>
          <w:color w:val="1155CC"/>
          <w:sz w:val="28"/>
          <w:szCs w:val="28"/>
          <w:u w:val="single"/>
        </w:rPr>
        <w:fldChar w:fldCharType="end"/>
      </w:r>
    </w:p>
    <w:p w14:paraId="2B61B20A"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120</w:t>
      </w:r>
      <w:r w:rsidRPr="009054B1">
        <w:rPr>
          <w:rFonts w:ascii="Times New Roman" w:eastAsia="Times New Roman" w:hAnsi="Times New Roman" w:cs="Times New Roman"/>
          <w:sz w:val="28"/>
          <w:szCs w:val="28"/>
        </w:rPr>
        <w:t xml:space="preserve"> Абдыкулова Г., Мусабалина Г.Т. Историографические проблемы истории женской повседневности // Вестник Казахского национального женского педагогического университета. № 3. 2019. С. 175-180.</w:t>
      </w:r>
    </w:p>
    <w:p w14:paraId="5DF7F037"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w:t>
      </w:r>
      <w:r w:rsidRPr="009054B1">
        <w:rPr>
          <w:rFonts w:ascii="Times New Roman" w:eastAsia="Times New Roman" w:hAnsi="Times New Roman" w:cs="Times New Roman"/>
          <w:sz w:val="28"/>
          <w:szCs w:val="28"/>
          <w:lang w:val="ru-RU"/>
        </w:rPr>
        <w:t>21</w:t>
      </w:r>
      <w:r w:rsidRPr="009054B1">
        <w:rPr>
          <w:rFonts w:ascii="Times New Roman" w:eastAsia="Times New Roman" w:hAnsi="Times New Roman" w:cs="Times New Roman"/>
          <w:sz w:val="28"/>
          <w:szCs w:val="28"/>
        </w:rPr>
        <w:t xml:space="preserve"> Джумагалиева К.В., Акмамбетова М.Е. Положение женщины в казахском обществе в исторической // Образовательная среда: теория и практика : материалы IV Международной научно-практической конференции. – Астрахань: Федеральное государственное бюджетное образовательное учреждение высшего образования «Астраханский государственный университет», 2021. – С. 205-208. – EDN TCFEJJ.</w:t>
      </w:r>
    </w:p>
    <w:p w14:paraId="0BC74BDE"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122</w:t>
      </w:r>
      <w:r w:rsidRPr="009054B1">
        <w:rPr>
          <w:rFonts w:ascii="Times New Roman" w:eastAsia="Times New Roman" w:hAnsi="Times New Roman" w:cs="Times New Roman"/>
          <w:sz w:val="28"/>
          <w:szCs w:val="28"/>
        </w:rPr>
        <w:t xml:space="preserve"> Базарбаева Г., &amp; Джумабекова Г.  Шаманка, жрица, принцесса? (К изучению статуса женщины сакской эпохи). // Электронный научный журнал «edu.e-history.Kz». 2019. №6(3). С. 68–75.</w:t>
      </w:r>
    </w:p>
    <w:p w14:paraId="77B64DF9"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123</w:t>
      </w:r>
      <w:r w:rsidRPr="009054B1">
        <w:rPr>
          <w:rFonts w:ascii="Times New Roman" w:eastAsia="Times New Roman" w:hAnsi="Times New Roman" w:cs="Times New Roman"/>
          <w:sz w:val="28"/>
          <w:szCs w:val="28"/>
        </w:rPr>
        <w:t xml:space="preserve"> Хасенова Б.М. (2019). Статус женщины в кимакском обществе в трудах Ф.Х. Арслановой. // Археология Казахстана. 2019. №(1). С. 61-72. doi: 10.52967/akz2019.1.3.61.72</w:t>
      </w:r>
    </w:p>
    <w:p w14:paraId="27DA50DB"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124</w:t>
      </w:r>
      <w:r w:rsidRPr="009054B1">
        <w:rPr>
          <w:rFonts w:ascii="Times New Roman" w:eastAsia="Times New Roman" w:hAnsi="Times New Roman" w:cs="Times New Roman"/>
          <w:sz w:val="28"/>
          <w:szCs w:val="28"/>
        </w:rPr>
        <w:t xml:space="preserve"> Мажитова Ж.С., Жалмурзина А.Ж. О положении женщины в казахском традиционном обществе (XIX - начало XX В.) // Вопросы истории Сибири : Сборник научных статей IV Международной научной конференции / Научный редактор М.К. Чуркин. Том Выпуск 17. – Омск: федеральное государственное бюджетное образовательное учреждение высшего профессионального образования "Омский государственный педагогический университет", 2021. – С. 108-116. – EDN ZNYVFT.</w:t>
      </w:r>
    </w:p>
    <w:p w14:paraId="7D5C9DB9"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125 Алпыспаева Г.А., Жуман Г., Джумалиева Л.Т., Ш.Т. Абдыкаримова. Правовое положение казахской женщины в семье и обществе в ХIХ – начале ХIХ вв. глазами русских современников // Былые годы. 2020. №1(55). С. 370-381.</w:t>
      </w:r>
    </w:p>
    <w:p w14:paraId="651BBCF0" w14:textId="77777777" w:rsidR="00485FAB" w:rsidRPr="009054B1" w:rsidRDefault="00485FAB" w:rsidP="009054B1">
      <w:pPr>
        <w:spacing w:after="0" w:line="240" w:lineRule="auto"/>
        <w:ind w:firstLine="709"/>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126</w:t>
      </w:r>
      <w:r w:rsidRPr="009054B1">
        <w:rPr>
          <w:rFonts w:ascii="Times New Roman" w:eastAsia="Times New Roman" w:hAnsi="Times New Roman" w:cs="Times New Roman"/>
          <w:sz w:val="28"/>
          <w:szCs w:val="28"/>
        </w:rPr>
        <w:t xml:space="preserve"> Карпыкова С.С. Женщины Казахстана: проблемы историографии (20-е - 80-е годы ХХ века): автореферат диссертации на соискание ученой степени кандидата исторических нау. – Алматы, 1997. – 26 с. – EDN ZKXDVR.</w:t>
      </w:r>
    </w:p>
    <w:p w14:paraId="742C3167" w14:textId="77777777" w:rsidR="00485FAB" w:rsidRPr="009054B1" w:rsidRDefault="00485FAB" w:rsidP="009054B1">
      <w:pPr>
        <w:spacing w:after="0" w:line="240" w:lineRule="auto"/>
        <w:ind w:firstLine="709"/>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lastRenderedPageBreak/>
        <w:t>127</w:t>
      </w:r>
      <w:r w:rsidRPr="009054B1">
        <w:rPr>
          <w:rFonts w:ascii="Times New Roman" w:eastAsia="Times New Roman" w:hAnsi="Times New Roman" w:cs="Times New Roman"/>
          <w:sz w:val="28"/>
          <w:szCs w:val="28"/>
        </w:rPr>
        <w:t xml:space="preserve"> Джанпеисова М.М. Портреты казахской женщины в контексте исторического времени (XIX-XX вв.) // Современные проблемы гуманитарных и социальных наук: Материалы международной научно-практической конференции, посвященной 25-летию Независимости Республики Казахстан / Под общей редакцией А.К. Кусаинова. – Астана: Евразийский гуманитарный институт, 2016. – 418 с. С. 203-207. </w:t>
      </w:r>
    </w:p>
    <w:p w14:paraId="5E704409" w14:textId="77777777" w:rsidR="00485FAB" w:rsidRPr="009054B1" w:rsidRDefault="00485FAB" w:rsidP="009054B1">
      <w:pPr>
        <w:spacing w:after="0" w:line="240" w:lineRule="auto"/>
        <w:ind w:firstLine="709"/>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128 Қойгелдиев М.Қ</w:t>
      </w:r>
      <w:bookmarkStart w:id="12" w:name="_Hlk189819547"/>
      <w:r w:rsidRPr="009054B1">
        <w:rPr>
          <w:rFonts w:ascii="Times New Roman" w:eastAsia="Times New Roman" w:hAnsi="Times New Roman" w:cs="Times New Roman"/>
          <w:sz w:val="28"/>
          <w:szCs w:val="28"/>
        </w:rPr>
        <w:t>. Алаш қозғалысы</w:t>
      </w:r>
      <w:bookmarkEnd w:id="12"/>
      <w:r w:rsidRPr="009054B1">
        <w:rPr>
          <w:rFonts w:ascii="Times New Roman" w:eastAsia="Times New Roman" w:hAnsi="Times New Roman" w:cs="Times New Roman"/>
          <w:sz w:val="28"/>
          <w:szCs w:val="28"/>
        </w:rPr>
        <w:t xml:space="preserve">. – Алматы: Мектеп, 2021. – 480 б. </w:t>
      </w:r>
    </w:p>
    <w:p w14:paraId="13EF04C8" w14:textId="77777777" w:rsidR="00485FAB" w:rsidRPr="009054B1" w:rsidRDefault="00485FAB" w:rsidP="009054B1">
      <w:pPr>
        <w:spacing w:after="0" w:line="240" w:lineRule="auto"/>
        <w:ind w:firstLine="709"/>
        <w:jc w:val="both"/>
        <w:rPr>
          <w:rFonts w:ascii="Times New Roman" w:eastAsia="Times New Roman" w:hAnsi="Times New Roman" w:cs="Times New Roman"/>
          <w:sz w:val="28"/>
          <w:szCs w:val="28"/>
          <w:lang w:val="ru-RU"/>
        </w:rPr>
      </w:pPr>
      <w:r w:rsidRPr="009054B1">
        <w:rPr>
          <w:rFonts w:ascii="Times New Roman" w:eastAsia="Times New Roman" w:hAnsi="Times New Roman" w:cs="Times New Roman"/>
          <w:sz w:val="28"/>
          <w:szCs w:val="28"/>
        </w:rPr>
        <w:t>129 «Алаш ісі. 1920-1930 жж. ОГПУ жүргізген жасанды тергеу істерінің құжаттары мен материалдары» / «Алашское дело 1920-1930 гг. Документы и материалы следственного дела, сфабрикованного ОГПУ» / Сост.: М.К. Койгелдиев (ответ. ред.), З.Б. Мырзатаева, Р.М. Мирзакулова. Том I. Алматы: ТОО «Издательство LEM», 2022. 984 б.</w:t>
      </w:r>
    </w:p>
    <w:p w14:paraId="53973BA1" w14:textId="77777777" w:rsidR="00485FAB" w:rsidRPr="009054B1" w:rsidRDefault="00485FAB" w:rsidP="009054B1">
      <w:pPr>
        <w:pStyle w:val="p1mrcssattr"/>
        <w:shd w:val="clear" w:color="auto" w:fill="FFFFFF"/>
        <w:spacing w:before="0" w:beforeAutospacing="0" w:after="0" w:afterAutospacing="0"/>
        <w:ind w:firstLine="709"/>
        <w:jc w:val="both"/>
        <w:rPr>
          <w:rStyle w:val="s1mrcssattr"/>
          <w:rFonts w:eastAsiaTheme="majorEastAsia"/>
          <w:color w:val="000000"/>
          <w:sz w:val="28"/>
          <w:szCs w:val="28"/>
        </w:rPr>
      </w:pPr>
      <w:r w:rsidRPr="009054B1">
        <w:rPr>
          <w:sz w:val="28"/>
          <w:szCs w:val="28"/>
          <w:lang w:val="ru-RU"/>
        </w:rPr>
        <w:t>130</w:t>
      </w:r>
      <w:r w:rsidRPr="009054B1">
        <w:rPr>
          <w:sz w:val="28"/>
          <w:szCs w:val="28"/>
        </w:rPr>
        <w:t xml:space="preserve"> «Алаш ісі. 1930-1932 жж. ОГПУ жүргізген жасанды тергеу істерінің құжаттары мен материалдары» / «Алашское дело 1930-1932 гг. Документы и материалы следственного дела, сфабрикованного ОГПУ» / Сост.: М.К. Койгелдиев (ответ. ред.), З.Б. Мырзатаева, Р.М. Мирзакулова. Том II. Алматы: ТОО «Издательство LEM», 2023. 828б.</w:t>
      </w:r>
      <w:r w:rsidRPr="009054B1">
        <w:rPr>
          <w:rStyle w:val="s1mrcssattr"/>
          <w:rFonts w:eastAsiaTheme="majorEastAsia"/>
          <w:color w:val="000000"/>
          <w:sz w:val="28"/>
          <w:szCs w:val="28"/>
        </w:rPr>
        <w:t xml:space="preserve"> </w:t>
      </w:r>
    </w:p>
    <w:p w14:paraId="6BD77A8F" w14:textId="77777777" w:rsidR="00485FAB" w:rsidRPr="009054B1" w:rsidRDefault="00485FAB" w:rsidP="009054B1">
      <w:pPr>
        <w:pStyle w:val="p1mrcssattr"/>
        <w:shd w:val="clear" w:color="auto" w:fill="FFFFFF"/>
        <w:spacing w:before="0" w:beforeAutospacing="0" w:after="0" w:afterAutospacing="0"/>
        <w:ind w:firstLine="709"/>
        <w:jc w:val="both"/>
        <w:rPr>
          <w:color w:val="000000"/>
          <w:sz w:val="28"/>
          <w:szCs w:val="28"/>
        </w:rPr>
      </w:pPr>
      <w:r w:rsidRPr="009054B1">
        <w:rPr>
          <w:sz w:val="28"/>
          <w:szCs w:val="28"/>
        </w:rPr>
        <w:t xml:space="preserve">131 </w:t>
      </w:r>
      <w:r w:rsidRPr="009054B1">
        <w:rPr>
          <w:rStyle w:val="s1mrcssattr"/>
          <w:rFonts w:eastAsiaTheme="majorEastAsia"/>
          <w:color w:val="000000"/>
          <w:sz w:val="28"/>
          <w:szCs w:val="28"/>
        </w:rPr>
        <w:t>Қойгелді М. Қазақ ұлт-азаттық қозғалысы және Мұстафа Шоқайұлы. Ақиқат, 1993. No3. 71-79б.</w:t>
      </w:r>
    </w:p>
    <w:p w14:paraId="4485AF71" w14:textId="77777777" w:rsidR="00485FAB" w:rsidRPr="009054B1" w:rsidRDefault="00485FAB" w:rsidP="009054B1">
      <w:pPr>
        <w:pStyle w:val="p1mrcssattr"/>
        <w:shd w:val="clear" w:color="auto" w:fill="FFFFFF"/>
        <w:spacing w:before="0" w:beforeAutospacing="0" w:after="0" w:afterAutospacing="0"/>
        <w:ind w:firstLine="709"/>
        <w:jc w:val="both"/>
        <w:rPr>
          <w:rStyle w:val="s1mrcssattr"/>
          <w:rFonts w:eastAsiaTheme="majorEastAsia"/>
          <w:color w:val="000000"/>
          <w:sz w:val="28"/>
          <w:szCs w:val="28"/>
        </w:rPr>
      </w:pPr>
      <w:r w:rsidRPr="009054B1">
        <w:rPr>
          <w:sz w:val="28"/>
          <w:szCs w:val="28"/>
        </w:rPr>
        <w:t>132 Ж</w:t>
      </w:r>
      <w:r w:rsidRPr="009054B1">
        <w:rPr>
          <w:rStyle w:val="s1mrcssattr"/>
          <w:rFonts w:eastAsiaTheme="majorEastAsia"/>
          <w:color w:val="000000"/>
          <w:sz w:val="28"/>
          <w:szCs w:val="28"/>
        </w:rPr>
        <w:t xml:space="preserve">етпісбаева М.С. Мұстафа Шоқай және ұлттық тәуелсіздік мәселелері. </w:t>
      </w:r>
      <w:r w:rsidRPr="009054B1">
        <w:rPr>
          <w:rStyle w:val="apple-converted-spacemrcssattr"/>
          <w:rFonts w:eastAsiaTheme="majorEastAsia"/>
          <w:color w:val="000000"/>
          <w:sz w:val="28"/>
          <w:szCs w:val="28"/>
        </w:rPr>
        <w:t>–</w:t>
      </w:r>
      <w:r w:rsidRPr="009054B1">
        <w:rPr>
          <w:rStyle w:val="s1mrcssattr"/>
          <w:rFonts w:eastAsiaTheme="majorEastAsia"/>
          <w:color w:val="000000"/>
          <w:sz w:val="28"/>
          <w:szCs w:val="28"/>
        </w:rPr>
        <w:t>Алматы: ҚР БҒМ ҒЛ ФСДИ, 2013. – 191 б.</w:t>
      </w:r>
    </w:p>
    <w:p w14:paraId="57A866AE" w14:textId="77777777" w:rsidR="00485FAB" w:rsidRPr="009054B1" w:rsidRDefault="00485FAB" w:rsidP="009054B1">
      <w:pPr>
        <w:pStyle w:val="p1mrcssattr"/>
        <w:shd w:val="clear" w:color="auto" w:fill="FFFFFF"/>
        <w:spacing w:before="0" w:beforeAutospacing="0" w:after="0" w:afterAutospacing="0"/>
        <w:ind w:firstLine="709"/>
        <w:jc w:val="both"/>
        <w:rPr>
          <w:color w:val="000000"/>
          <w:sz w:val="28"/>
          <w:szCs w:val="28"/>
        </w:rPr>
      </w:pPr>
      <w:r w:rsidRPr="009054B1">
        <w:rPr>
          <w:sz w:val="28"/>
          <w:szCs w:val="28"/>
          <w:lang w:val="ru-RU"/>
        </w:rPr>
        <w:t>133</w:t>
      </w:r>
      <w:r w:rsidRPr="009054B1">
        <w:rPr>
          <w:sz w:val="28"/>
          <w:szCs w:val="28"/>
        </w:rPr>
        <w:t xml:space="preserve"> </w:t>
      </w:r>
      <w:r w:rsidRPr="009054B1">
        <w:rPr>
          <w:rStyle w:val="s1mrcssattr"/>
          <w:rFonts w:eastAsiaTheme="majorEastAsia"/>
          <w:color w:val="000000"/>
          <w:sz w:val="28"/>
          <w:szCs w:val="28"/>
        </w:rPr>
        <w:t xml:space="preserve">Исхаков С. Мустафа </w:t>
      </w:r>
      <w:r w:rsidRPr="009054B1">
        <w:rPr>
          <w:rStyle w:val="s1mrcssattr"/>
          <w:rFonts w:eastAsiaTheme="majorEastAsia"/>
          <w:color w:val="000000"/>
          <w:sz w:val="28"/>
          <w:szCs w:val="28"/>
          <w:lang w:val="ru-RU"/>
        </w:rPr>
        <w:t>Ш</w:t>
      </w:r>
      <w:r w:rsidRPr="009054B1">
        <w:rPr>
          <w:rStyle w:val="s1mrcssattr"/>
          <w:rFonts w:eastAsiaTheme="majorEastAsia"/>
          <w:color w:val="000000"/>
          <w:sz w:val="28"/>
          <w:szCs w:val="28"/>
        </w:rPr>
        <w:t xml:space="preserve">окай в </w:t>
      </w:r>
      <w:r w:rsidRPr="009054B1">
        <w:rPr>
          <w:rStyle w:val="s1mrcssattr"/>
          <w:rFonts w:eastAsiaTheme="majorEastAsia"/>
          <w:color w:val="000000"/>
          <w:sz w:val="28"/>
          <w:szCs w:val="28"/>
          <w:lang w:val="ru-RU"/>
        </w:rPr>
        <w:t>Е</w:t>
      </w:r>
      <w:r w:rsidRPr="009054B1">
        <w:rPr>
          <w:rStyle w:val="s1mrcssattr"/>
          <w:rFonts w:eastAsiaTheme="majorEastAsia"/>
          <w:color w:val="000000"/>
          <w:sz w:val="28"/>
          <w:szCs w:val="28"/>
        </w:rPr>
        <w:t>вропе: новые данные к политической биографии.</w:t>
      </w:r>
      <w:r w:rsidRPr="009054B1">
        <w:rPr>
          <w:rStyle w:val="s1mrcssattr"/>
          <w:rFonts w:eastAsiaTheme="majorEastAsia"/>
          <w:color w:val="000000"/>
          <w:sz w:val="28"/>
          <w:szCs w:val="28"/>
          <w:lang w:val="ru-RU"/>
        </w:rPr>
        <w:t xml:space="preserve"> </w:t>
      </w:r>
      <w:r w:rsidRPr="009054B1">
        <w:rPr>
          <w:rStyle w:val="s2mrcssattr"/>
          <w:rFonts w:eastAsiaTheme="majorEastAsia"/>
          <w:i/>
          <w:iCs/>
          <w:color w:val="000000"/>
          <w:sz w:val="28"/>
          <w:szCs w:val="28"/>
        </w:rPr>
        <w:t>Вестник Атырауского университета имени Халела Досмухамедова</w:t>
      </w:r>
      <w:r w:rsidRPr="009054B1">
        <w:rPr>
          <w:rStyle w:val="s1mrcssattr"/>
          <w:rFonts w:eastAsiaTheme="majorEastAsia"/>
          <w:color w:val="000000"/>
          <w:sz w:val="28"/>
          <w:szCs w:val="28"/>
        </w:rPr>
        <w:t>.</w:t>
      </w:r>
      <w:r w:rsidRPr="009054B1">
        <w:rPr>
          <w:rStyle w:val="s1mrcssattr"/>
          <w:rFonts w:eastAsiaTheme="majorEastAsia"/>
          <w:color w:val="000000"/>
          <w:sz w:val="28"/>
          <w:szCs w:val="28"/>
          <w:lang w:val="ru-RU"/>
        </w:rPr>
        <w:t xml:space="preserve"> </w:t>
      </w:r>
      <w:r w:rsidRPr="009054B1">
        <w:rPr>
          <w:rStyle w:val="s1mrcssattr"/>
          <w:rFonts w:eastAsiaTheme="majorEastAsia"/>
          <w:color w:val="000000"/>
          <w:sz w:val="28"/>
          <w:szCs w:val="28"/>
        </w:rPr>
        <w:t>2023;70(3):613.</w:t>
      </w:r>
      <w:r w:rsidRPr="009054B1">
        <w:rPr>
          <w:rStyle w:val="s1mrcssattr"/>
          <w:rFonts w:eastAsiaTheme="majorEastAsia"/>
          <w:color w:val="000000"/>
          <w:sz w:val="28"/>
          <w:szCs w:val="28"/>
          <w:lang w:val="ru-RU"/>
        </w:rPr>
        <w:t xml:space="preserve"> </w:t>
      </w:r>
      <w:hyperlink r:id="rId23" w:history="1">
        <w:r w:rsidRPr="009054B1">
          <w:rPr>
            <w:rStyle w:val="a6"/>
            <w:rFonts w:eastAsiaTheme="majorEastAsia"/>
            <w:sz w:val="28"/>
            <w:szCs w:val="28"/>
          </w:rPr>
          <w:t>https://doi.org/10.47649/vau.2023.v70.i3.01</w:t>
        </w:r>
      </w:hyperlink>
    </w:p>
    <w:p w14:paraId="7277F8E0" w14:textId="77777777" w:rsidR="00485FAB" w:rsidRPr="009054B1" w:rsidRDefault="00485FAB" w:rsidP="009054B1">
      <w:pPr>
        <w:pStyle w:val="p1mrcssattr"/>
        <w:shd w:val="clear" w:color="auto" w:fill="FFFFFF"/>
        <w:spacing w:before="0" w:beforeAutospacing="0" w:after="0" w:afterAutospacing="0"/>
        <w:ind w:firstLine="709"/>
        <w:jc w:val="both"/>
        <w:rPr>
          <w:rStyle w:val="s1mrcssattr"/>
          <w:rFonts w:eastAsiaTheme="majorEastAsia"/>
          <w:color w:val="000000"/>
          <w:sz w:val="28"/>
          <w:szCs w:val="28"/>
        </w:rPr>
      </w:pPr>
      <w:r w:rsidRPr="009054B1">
        <w:rPr>
          <w:sz w:val="28"/>
          <w:szCs w:val="28"/>
          <w:lang w:val="en-US"/>
        </w:rPr>
        <w:t>134</w:t>
      </w:r>
      <w:r w:rsidRPr="009054B1">
        <w:rPr>
          <w:sz w:val="28"/>
          <w:szCs w:val="28"/>
        </w:rPr>
        <w:t xml:space="preserve"> </w:t>
      </w:r>
      <w:proofErr w:type="gramStart"/>
      <w:r w:rsidRPr="009054B1">
        <w:rPr>
          <w:rStyle w:val="s1mrcssattr"/>
          <w:rFonts w:eastAsiaTheme="majorEastAsia"/>
          <w:color w:val="000000"/>
          <w:sz w:val="28"/>
          <w:szCs w:val="28"/>
        </w:rPr>
        <w:t>Karimova ,</w:t>
      </w:r>
      <w:proofErr w:type="gramEnd"/>
      <w:r w:rsidRPr="009054B1">
        <w:rPr>
          <w:rStyle w:val="s1mrcssattr"/>
          <w:rFonts w:eastAsiaTheme="majorEastAsia"/>
          <w:color w:val="000000"/>
          <w:sz w:val="28"/>
          <w:szCs w:val="28"/>
        </w:rPr>
        <w:t xml:space="preserve"> B. и Tuyakbayev , G. 2021. Мустафа </w:t>
      </w:r>
      <w:r w:rsidRPr="009054B1">
        <w:rPr>
          <w:rStyle w:val="s1mrcssattr"/>
          <w:rFonts w:eastAsiaTheme="majorEastAsia"/>
          <w:color w:val="000000"/>
          <w:sz w:val="28"/>
          <w:szCs w:val="28"/>
          <w:lang w:val="ru-RU"/>
        </w:rPr>
        <w:t>Ш</w:t>
      </w:r>
      <w:r w:rsidRPr="009054B1">
        <w:rPr>
          <w:rStyle w:val="s1mrcssattr"/>
          <w:rFonts w:eastAsiaTheme="majorEastAsia"/>
          <w:color w:val="000000"/>
          <w:sz w:val="28"/>
          <w:szCs w:val="28"/>
        </w:rPr>
        <w:t>окай основатель казахской эмигрантской журналистики.</w:t>
      </w:r>
      <w:r w:rsidRPr="009054B1">
        <w:rPr>
          <w:rStyle w:val="s1mrcssattr"/>
          <w:rFonts w:eastAsiaTheme="majorEastAsia"/>
          <w:color w:val="000000"/>
          <w:sz w:val="28"/>
          <w:szCs w:val="28"/>
          <w:lang w:val="ru-RU"/>
        </w:rPr>
        <w:t xml:space="preserve"> </w:t>
      </w:r>
      <w:r w:rsidRPr="009054B1">
        <w:rPr>
          <w:rStyle w:val="s2mrcssattr"/>
          <w:rFonts w:eastAsiaTheme="majorEastAsia"/>
          <w:i/>
          <w:iCs/>
          <w:color w:val="000000"/>
          <w:sz w:val="28"/>
          <w:szCs w:val="28"/>
        </w:rPr>
        <w:t>Вестник КазНПУ имени Абая. Серия: Филологические науки</w:t>
      </w:r>
      <w:r w:rsidRPr="009054B1">
        <w:rPr>
          <w:rStyle w:val="s1mrcssattr"/>
          <w:rFonts w:eastAsiaTheme="majorEastAsia"/>
          <w:color w:val="000000"/>
          <w:sz w:val="28"/>
          <w:szCs w:val="28"/>
        </w:rPr>
        <w:t>. 4, 4(74) (июн. 2021), 454–458. DOI:https://doi.org/10.51889/2020-4.1728-7804.94.</w:t>
      </w:r>
    </w:p>
    <w:p w14:paraId="7F939724" w14:textId="77777777" w:rsidR="00485FAB" w:rsidRPr="009054B1" w:rsidRDefault="00485FAB" w:rsidP="009054B1">
      <w:pPr>
        <w:pStyle w:val="p1mrcssattr"/>
        <w:shd w:val="clear" w:color="auto" w:fill="FFFFFF"/>
        <w:spacing w:before="0" w:beforeAutospacing="0" w:after="0" w:afterAutospacing="0"/>
        <w:ind w:firstLine="709"/>
        <w:jc w:val="both"/>
        <w:rPr>
          <w:color w:val="000000"/>
          <w:sz w:val="28"/>
          <w:szCs w:val="28"/>
        </w:rPr>
      </w:pPr>
      <w:r w:rsidRPr="009054B1">
        <w:rPr>
          <w:sz w:val="28"/>
          <w:szCs w:val="28"/>
        </w:rPr>
        <w:t>13</w:t>
      </w:r>
      <w:r w:rsidRPr="009054B1">
        <w:rPr>
          <w:sz w:val="28"/>
          <w:szCs w:val="28"/>
          <w:lang w:val="ru-RU"/>
        </w:rPr>
        <w:t>5</w:t>
      </w:r>
      <w:r w:rsidRPr="009054B1">
        <w:rPr>
          <w:sz w:val="28"/>
          <w:szCs w:val="28"/>
        </w:rPr>
        <w:t xml:space="preserve"> </w:t>
      </w:r>
      <w:r w:rsidRPr="009054B1">
        <w:rPr>
          <w:rStyle w:val="s1mrcssattr"/>
          <w:rFonts w:eastAsiaTheme="majorEastAsia"/>
          <w:color w:val="000000"/>
          <w:sz w:val="28"/>
          <w:szCs w:val="28"/>
        </w:rPr>
        <w:t>Догалов А.Н., Кайранбеков Б.О., Досмаганбетов Н.С. Мустафа Шокай о кооперировании в Туркестанском крае и Казахстане.</w:t>
      </w:r>
      <w:r w:rsidRPr="009054B1">
        <w:rPr>
          <w:rStyle w:val="s1mrcssattr"/>
          <w:rFonts w:eastAsiaTheme="majorEastAsia"/>
          <w:color w:val="000000"/>
          <w:sz w:val="28"/>
          <w:szCs w:val="28"/>
          <w:lang w:val="ru-RU"/>
        </w:rPr>
        <w:t xml:space="preserve"> </w:t>
      </w:r>
      <w:r w:rsidRPr="009054B1">
        <w:rPr>
          <w:rStyle w:val="s2mrcssattr"/>
          <w:rFonts w:eastAsiaTheme="majorEastAsia"/>
          <w:i/>
          <w:iCs/>
          <w:color w:val="000000"/>
          <w:sz w:val="28"/>
          <w:szCs w:val="28"/>
        </w:rPr>
        <w:t>Вестник университета «Туран»</w:t>
      </w:r>
      <w:r w:rsidRPr="009054B1">
        <w:rPr>
          <w:rStyle w:val="s1mrcssattr"/>
          <w:rFonts w:eastAsiaTheme="majorEastAsia"/>
          <w:color w:val="000000"/>
          <w:sz w:val="28"/>
          <w:szCs w:val="28"/>
        </w:rPr>
        <w:t>. 2019;</w:t>
      </w:r>
      <w:r w:rsidRPr="009054B1">
        <w:rPr>
          <w:rStyle w:val="s1mrcssattr"/>
          <w:rFonts w:eastAsiaTheme="majorEastAsia"/>
          <w:color w:val="000000"/>
          <w:sz w:val="28"/>
          <w:szCs w:val="28"/>
          <w:lang w:val="ru-RU"/>
        </w:rPr>
        <w:t xml:space="preserve"> </w:t>
      </w:r>
      <w:r w:rsidRPr="009054B1">
        <w:rPr>
          <w:rStyle w:val="s1mrcssattr"/>
          <w:rFonts w:eastAsiaTheme="majorEastAsia"/>
          <w:color w:val="000000"/>
          <w:sz w:val="28"/>
          <w:szCs w:val="28"/>
        </w:rPr>
        <w:t>(3):</w:t>
      </w:r>
      <w:r w:rsidRPr="009054B1">
        <w:rPr>
          <w:rStyle w:val="s1mrcssattr"/>
          <w:rFonts w:eastAsiaTheme="majorEastAsia"/>
          <w:color w:val="000000"/>
          <w:sz w:val="28"/>
          <w:szCs w:val="28"/>
          <w:lang w:val="ru-RU"/>
        </w:rPr>
        <w:t xml:space="preserve"> </w:t>
      </w:r>
      <w:r w:rsidRPr="009054B1">
        <w:rPr>
          <w:rStyle w:val="s1mrcssattr"/>
          <w:rFonts w:eastAsiaTheme="majorEastAsia"/>
          <w:color w:val="000000"/>
          <w:sz w:val="28"/>
          <w:szCs w:val="28"/>
        </w:rPr>
        <w:t>124-128.</w:t>
      </w:r>
    </w:p>
    <w:p w14:paraId="5C1A4453" w14:textId="77777777" w:rsidR="00485FAB" w:rsidRPr="009054B1" w:rsidRDefault="00485FAB" w:rsidP="009054B1">
      <w:pPr>
        <w:pStyle w:val="p1mrcssattr"/>
        <w:shd w:val="clear" w:color="auto" w:fill="FFFFFF"/>
        <w:spacing w:before="0" w:beforeAutospacing="0" w:after="0" w:afterAutospacing="0"/>
        <w:ind w:firstLine="709"/>
        <w:jc w:val="both"/>
        <w:rPr>
          <w:color w:val="000000"/>
          <w:sz w:val="28"/>
          <w:szCs w:val="28"/>
          <w:lang w:val="ru-RU"/>
        </w:rPr>
      </w:pPr>
      <w:r w:rsidRPr="009054B1">
        <w:rPr>
          <w:sz w:val="28"/>
          <w:szCs w:val="28"/>
        </w:rPr>
        <w:t>13</w:t>
      </w:r>
      <w:r w:rsidRPr="009054B1">
        <w:rPr>
          <w:sz w:val="28"/>
          <w:szCs w:val="28"/>
          <w:lang w:val="ru-RU"/>
        </w:rPr>
        <w:t>6</w:t>
      </w:r>
      <w:r w:rsidRPr="009054B1">
        <w:rPr>
          <w:sz w:val="28"/>
          <w:szCs w:val="28"/>
        </w:rPr>
        <w:t xml:space="preserve"> </w:t>
      </w:r>
      <w:r w:rsidRPr="009054B1">
        <w:rPr>
          <w:rStyle w:val="s1mrcssattr"/>
          <w:rFonts w:eastAsiaTheme="majorEastAsia"/>
          <w:color w:val="000000"/>
          <w:sz w:val="28"/>
          <w:szCs w:val="28"/>
        </w:rPr>
        <w:t xml:space="preserve">Ысымұлы А. Мұстафа жолы. Зерттеулер мен арнаулар жинағы. </w:t>
      </w:r>
      <w:r w:rsidRPr="009054B1">
        <w:rPr>
          <w:rStyle w:val="s1mrcssattr"/>
          <w:rFonts w:eastAsiaTheme="majorEastAsia"/>
          <w:color w:val="000000"/>
          <w:sz w:val="28"/>
          <w:szCs w:val="28"/>
          <w:lang w:val="ru-RU"/>
        </w:rPr>
        <w:t>–</w:t>
      </w:r>
      <w:r w:rsidRPr="009054B1">
        <w:rPr>
          <w:rStyle w:val="s1mrcssattr"/>
          <w:rFonts w:eastAsiaTheme="majorEastAsia"/>
          <w:color w:val="000000"/>
          <w:sz w:val="28"/>
          <w:szCs w:val="28"/>
        </w:rPr>
        <w:t xml:space="preserve"> Астана: «Сарыарқа» баспасы, 2015.</w:t>
      </w:r>
      <w:r w:rsidRPr="009054B1">
        <w:rPr>
          <w:rStyle w:val="s1mrcssattr"/>
          <w:rFonts w:eastAsiaTheme="majorEastAsia"/>
          <w:color w:val="000000"/>
          <w:sz w:val="28"/>
          <w:szCs w:val="28"/>
          <w:lang w:val="ru-RU"/>
        </w:rPr>
        <w:t xml:space="preserve"> –</w:t>
      </w:r>
      <w:r w:rsidRPr="009054B1">
        <w:rPr>
          <w:rStyle w:val="s1mrcssattr"/>
          <w:rFonts w:eastAsiaTheme="majorEastAsia"/>
          <w:color w:val="000000"/>
          <w:sz w:val="28"/>
          <w:szCs w:val="28"/>
        </w:rPr>
        <w:t xml:space="preserve"> 568 б</w:t>
      </w:r>
      <w:r w:rsidRPr="009054B1">
        <w:rPr>
          <w:rStyle w:val="s1mrcssattr"/>
          <w:rFonts w:eastAsiaTheme="majorEastAsia"/>
          <w:color w:val="000000"/>
          <w:sz w:val="28"/>
          <w:szCs w:val="28"/>
          <w:lang w:val="ru-RU"/>
        </w:rPr>
        <w:t>.</w:t>
      </w:r>
    </w:p>
    <w:p w14:paraId="76BC14EB" w14:textId="77777777" w:rsidR="00485FAB" w:rsidRPr="009054B1" w:rsidRDefault="00485FAB" w:rsidP="009054B1">
      <w:pPr>
        <w:spacing w:after="0" w:line="240" w:lineRule="auto"/>
        <w:ind w:firstLine="708"/>
        <w:jc w:val="both"/>
        <w:rPr>
          <w:rFonts w:ascii="Times New Roman" w:hAnsi="Times New Roman" w:cs="Times New Roman"/>
          <w:sz w:val="28"/>
          <w:szCs w:val="28"/>
        </w:rPr>
      </w:pPr>
      <w:r w:rsidRPr="009054B1">
        <w:rPr>
          <w:rFonts w:ascii="Times New Roman" w:eastAsia="Times New Roman" w:hAnsi="Times New Roman" w:cs="Times New Roman"/>
          <w:sz w:val="28"/>
          <w:szCs w:val="28"/>
        </w:rPr>
        <w:t>13</w:t>
      </w:r>
      <w:r w:rsidRPr="009054B1">
        <w:rPr>
          <w:rFonts w:ascii="Times New Roman" w:eastAsia="Times New Roman" w:hAnsi="Times New Roman" w:cs="Times New Roman"/>
          <w:sz w:val="28"/>
          <w:szCs w:val="28"/>
          <w:lang w:val="ru-RU"/>
        </w:rPr>
        <w:t>7</w:t>
      </w:r>
      <w:r w:rsidRPr="009054B1">
        <w:rPr>
          <w:rFonts w:ascii="Times New Roman" w:eastAsia="Times New Roman" w:hAnsi="Times New Roman" w:cs="Times New Roman"/>
          <w:sz w:val="28"/>
          <w:szCs w:val="28"/>
        </w:rPr>
        <w:t xml:space="preserve"> </w:t>
      </w:r>
      <w:r w:rsidRPr="009054B1">
        <w:rPr>
          <w:rFonts w:ascii="Times New Roman" w:hAnsi="Times New Roman" w:cs="Times New Roman"/>
          <w:sz w:val="28"/>
          <w:szCs w:val="28"/>
        </w:rPr>
        <w:t>Молдин Б.А. Аккагаз Досжанова и ее эпоха. West Kazakhstan Medical Journal 2019 June; 61(2):141–144.</w:t>
      </w:r>
    </w:p>
    <w:p w14:paraId="287B6360"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13</w:t>
      </w:r>
      <w:r w:rsidRPr="009054B1">
        <w:rPr>
          <w:rFonts w:ascii="Times New Roman" w:eastAsia="Times New Roman" w:hAnsi="Times New Roman" w:cs="Times New Roman"/>
          <w:sz w:val="28"/>
          <w:szCs w:val="28"/>
          <w:lang w:val="ru-RU"/>
        </w:rPr>
        <w:t>8</w:t>
      </w:r>
      <w:r w:rsidRPr="009054B1">
        <w:rPr>
          <w:rFonts w:ascii="Times New Roman" w:eastAsia="Times New Roman" w:hAnsi="Times New Roman" w:cs="Times New Roman"/>
          <w:sz w:val="28"/>
          <w:szCs w:val="28"/>
        </w:rPr>
        <w:t xml:space="preserve"> Адешова Г.У., Жвыкова Е.А., Калиева М.К. Первые казахские женщины, оставившие свой след в истории // Гендерные ресурсы современного мира - 2020. Гендерный калейдоскоп - 2020: Материалы Третьей ежегодной всероссийской научной видеоконференции с международным участием «Гендерные ресурсы современного мира - 2020».  Материалы Пятой ежегодной Всероссийской научной студенческой видеоконференции с международным участием «Гендерный калейдоскоп - 2020», Ростов-на-Дону, 06 ноября – 04  2020 года. – Ростов-на-Дону: Общество с ограниченной ответственностью «Фонд науки и образования», 2020. – С. 239-243. – EDN SNTHDY.</w:t>
      </w:r>
    </w:p>
    <w:p w14:paraId="20A011D9" w14:textId="77777777" w:rsidR="00485FAB" w:rsidRPr="009054B1" w:rsidRDefault="00485FAB" w:rsidP="009054B1">
      <w:pPr>
        <w:spacing w:after="0" w:line="240" w:lineRule="auto"/>
        <w:ind w:firstLine="708"/>
        <w:jc w:val="both"/>
        <w:rPr>
          <w:rFonts w:ascii="Times New Roman" w:hAnsi="Times New Roman" w:cs="Times New Roman"/>
          <w:sz w:val="28"/>
          <w:szCs w:val="28"/>
        </w:rPr>
      </w:pPr>
      <w:r w:rsidRPr="009054B1">
        <w:rPr>
          <w:rFonts w:ascii="Times New Roman" w:eastAsia="Times New Roman" w:hAnsi="Times New Roman" w:cs="Times New Roman"/>
          <w:sz w:val="28"/>
          <w:szCs w:val="28"/>
        </w:rPr>
        <w:lastRenderedPageBreak/>
        <w:t>13</w:t>
      </w:r>
      <w:r w:rsidRPr="009054B1">
        <w:rPr>
          <w:rFonts w:ascii="Times New Roman" w:eastAsia="Times New Roman" w:hAnsi="Times New Roman" w:cs="Times New Roman"/>
          <w:sz w:val="28"/>
          <w:szCs w:val="28"/>
          <w:lang w:val="ru-RU"/>
        </w:rPr>
        <w:t>9</w:t>
      </w:r>
      <w:r w:rsidRPr="009054B1">
        <w:rPr>
          <w:rFonts w:ascii="Times New Roman" w:eastAsia="Times New Roman" w:hAnsi="Times New Roman" w:cs="Times New Roman"/>
          <w:sz w:val="28"/>
          <w:szCs w:val="28"/>
        </w:rPr>
        <w:t xml:space="preserve"> </w:t>
      </w:r>
      <w:r w:rsidRPr="009054B1">
        <w:rPr>
          <w:rFonts w:ascii="Times New Roman" w:hAnsi="Times New Roman" w:cs="Times New Roman"/>
          <w:sz w:val="28"/>
          <w:szCs w:val="28"/>
        </w:rPr>
        <w:t>Баубекова Г.Д., Донбаева А.Б., Барлыбаева Э.Ж., Власова Н.В. Великие просветительницы в образовательном пространстве центральной Азии (Конец 19- начала 20 вв.) С. 186 - 201.</w:t>
      </w:r>
    </w:p>
    <w:p w14:paraId="37D97F9C"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lang w:val="ru-RU"/>
        </w:rPr>
      </w:pPr>
      <w:r w:rsidRPr="009054B1">
        <w:rPr>
          <w:rFonts w:ascii="Times New Roman" w:eastAsia="Times New Roman" w:hAnsi="Times New Roman" w:cs="Times New Roman"/>
          <w:sz w:val="28"/>
          <w:szCs w:val="28"/>
        </w:rPr>
        <w:t>1</w:t>
      </w:r>
      <w:r w:rsidRPr="009054B1">
        <w:rPr>
          <w:rFonts w:ascii="Times New Roman" w:eastAsia="Times New Roman" w:hAnsi="Times New Roman" w:cs="Times New Roman"/>
          <w:sz w:val="28"/>
          <w:szCs w:val="28"/>
          <w:lang w:val="ru-RU"/>
        </w:rPr>
        <w:t>40</w:t>
      </w:r>
      <w:r w:rsidRPr="009054B1">
        <w:rPr>
          <w:rFonts w:ascii="Times New Roman" w:eastAsia="Times New Roman" w:hAnsi="Times New Roman" w:cs="Times New Roman"/>
          <w:sz w:val="28"/>
          <w:szCs w:val="28"/>
        </w:rPr>
        <w:t xml:space="preserve"> Дусенбаева Г.Б. Женщины в общественно-политической жизни Казахстана в 20-30 гг. ХХ века. Диссертация на соискание академической степени магистра педагогических наук. - Уральск,</w:t>
      </w:r>
      <w:r w:rsidRPr="009054B1">
        <w:rPr>
          <w:rFonts w:ascii="Times New Roman" w:eastAsia="Times New Roman" w:hAnsi="Times New Roman" w:cs="Times New Roman"/>
          <w:sz w:val="28"/>
          <w:szCs w:val="28"/>
          <w:lang w:val="ru-RU"/>
        </w:rPr>
        <w:t xml:space="preserve"> </w:t>
      </w:r>
      <w:r w:rsidRPr="009054B1">
        <w:rPr>
          <w:rFonts w:ascii="Times New Roman" w:hAnsi="Times New Roman" w:cs="Times New Roman"/>
          <w:sz w:val="28"/>
          <w:szCs w:val="28"/>
        </w:rPr>
        <w:t>2016.-81 с. – N</w:t>
      </w:r>
      <w:r w:rsidRPr="009054B1">
        <w:rPr>
          <w:rFonts w:ascii="Times New Roman" w:hAnsi="Times New Roman" w:cs="Times New Roman"/>
          <w:sz w:val="28"/>
          <w:szCs w:val="28"/>
          <w:lang w:val="ru-RU"/>
        </w:rPr>
        <w:t xml:space="preserve"> </w:t>
      </w:r>
      <w:r w:rsidRPr="009054B1">
        <w:rPr>
          <w:rFonts w:ascii="Times New Roman" w:hAnsi="Times New Roman" w:cs="Times New Roman"/>
          <w:sz w:val="28"/>
          <w:szCs w:val="28"/>
        </w:rPr>
        <w:t>11843.</w:t>
      </w:r>
    </w:p>
    <w:p w14:paraId="2E014BFB"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lang w:val="ru-RU"/>
        </w:rPr>
      </w:pPr>
      <w:r w:rsidRPr="009054B1">
        <w:rPr>
          <w:rFonts w:ascii="Times New Roman" w:eastAsia="Times New Roman" w:hAnsi="Times New Roman" w:cs="Times New Roman"/>
          <w:sz w:val="28"/>
          <w:szCs w:val="28"/>
        </w:rPr>
        <w:t>1</w:t>
      </w:r>
      <w:r w:rsidRPr="009054B1">
        <w:rPr>
          <w:rFonts w:ascii="Times New Roman" w:eastAsia="Times New Roman" w:hAnsi="Times New Roman" w:cs="Times New Roman"/>
          <w:sz w:val="28"/>
          <w:szCs w:val="28"/>
          <w:lang w:val="ru-RU"/>
        </w:rPr>
        <w:t>41</w:t>
      </w:r>
      <w:r w:rsidRPr="009054B1">
        <w:rPr>
          <w:rFonts w:ascii="Times New Roman" w:eastAsia="Times New Roman" w:hAnsi="Times New Roman" w:cs="Times New Roman"/>
          <w:sz w:val="28"/>
          <w:szCs w:val="28"/>
        </w:rPr>
        <w:t xml:space="preserve"> </w:t>
      </w:r>
      <w:r w:rsidRPr="009054B1">
        <w:rPr>
          <w:rFonts w:ascii="Times New Roman" w:hAnsi="Times New Roman" w:cs="Times New Roman"/>
          <w:sz w:val="28"/>
          <w:szCs w:val="28"/>
        </w:rPr>
        <w:t>Баймагамбетова Б. Алма Оразбаеванын омірі, когамдык-саяси, мемлекеттік кызметі:</w:t>
      </w:r>
      <w:r w:rsidRPr="009054B1">
        <w:rPr>
          <w:rFonts w:ascii="Times New Roman" w:eastAsia="Times New Roman" w:hAnsi="Times New Roman" w:cs="Times New Roman"/>
          <w:sz w:val="28"/>
          <w:szCs w:val="28"/>
          <w:lang w:val="ru-RU"/>
        </w:rPr>
        <w:t xml:space="preserve"> </w:t>
      </w:r>
      <w:r w:rsidRPr="009054B1">
        <w:rPr>
          <w:rFonts w:ascii="Times New Roman" w:hAnsi="Times New Roman" w:cs="Times New Roman"/>
          <w:sz w:val="28"/>
          <w:szCs w:val="28"/>
        </w:rPr>
        <w:t>дис...канд. ист. наук: Алматы, 1999 ж. - 156 б.</w:t>
      </w:r>
      <w:r w:rsidRPr="009054B1">
        <w:rPr>
          <w:rFonts w:ascii="Times New Roman" w:eastAsia="Times New Roman" w:hAnsi="Times New Roman" w:cs="Times New Roman"/>
          <w:sz w:val="28"/>
          <w:szCs w:val="28"/>
          <w:lang w:val="ru-RU"/>
        </w:rPr>
        <w:t xml:space="preserve"> </w:t>
      </w:r>
      <w:r w:rsidRPr="009054B1">
        <w:rPr>
          <w:rFonts w:ascii="Times New Roman" w:hAnsi="Times New Roman" w:cs="Times New Roman"/>
          <w:sz w:val="28"/>
          <w:szCs w:val="28"/>
        </w:rPr>
        <w:t>Даумов С. Роковая судьба (жизнеописания Алма Уразбаевой) - Уральск: Агартушы, 2010. -</w:t>
      </w:r>
    </w:p>
    <w:p w14:paraId="02CC9A87" w14:textId="77777777" w:rsidR="00485FAB" w:rsidRPr="009054B1" w:rsidRDefault="00485FAB" w:rsidP="009054B1">
      <w:pPr>
        <w:spacing w:after="0" w:line="240" w:lineRule="auto"/>
        <w:jc w:val="both"/>
        <w:rPr>
          <w:rFonts w:ascii="Times New Roman" w:hAnsi="Times New Roman" w:cs="Times New Roman"/>
          <w:sz w:val="28"/>
          <w:szCs w:val="28"/>
        </w:rPr>
      </w:pPr>
      <w:r w:rsidRPr="009054B1">
        <w:rPr>
          <w:rFonts w:ascii="Times New Roman" w:hAnsi="Times New Roman" w:cs="Times New Roman"/>
          <w:sz w:val="28"/>
          <w:szCs w:val="28"/>
        </w:rPr>
        <w:t>126 б.</w:t>
      </w:r>
    </w:p>
    <w:p w14:paraId="7E50E550" w14:textId="77777777" w:rsidR="00485FAB" w:rsidRPr="009054B1" w:rsidRDefault="00485FAB" w:rsidP="009054B1">
      <w:pPr>
        <w:spacing w:after="0" w:line="240" w:lineRule="auto"/>
        <w:ind w:firstLine="708"/>
        <w:jc w:val="both"/>
        <w:rPr>
          <w:rFonts w:ascii="Times New Roman" w:hAnsi="Times New Roman" w:cs="Times New Roman"/>
          <w:sz w:val="28"/>
          <w:szCs w:val="28"/>
        </w:rPr>
      </w:pPr>
      <w:r w:rsidRPr="009054B1">
        <w:rPr>
          <w:rFonts w:ascii="Times New Roman" w:eastAsia="Times New Roman" w:hAnsi="Times New Roman" w:cs="Times New Roman"/>
          <w:sz w:val="28"/>
          <w:szCs w:val="28"/>
        </w:rPr>
        <w:t>1</w:t>
      </w:r>
      <w:r w:rsidRPr="009054B1">
        <w:rPr>
          <w:rFonts w:ascii="Times New Roman" w:eastAsia="Times New Roman" w:hAnsi="Times New Roman" w:cs="Times New Roman"/>
          <w:sz w:val="28"/>
          <w:szCs w:val="28"/>
          <w:lang w:val="ru-RU"/>
        </w:rPr>
        <w:t>42</w:t>
      </w:r>
      <w:r w:rsidRPr="009054B1">
        <w:rPr>
          <w:rFonts w:ascii="Times New Roman" w:eastAsia="Times New Roman" w:hAnsi="Times New Roman" w:cs="Times New Roman"/>
          <w:sz w:val="28"/>
          <w:szCs w:val="28"/>
        </w:rPr>
        <w:t xml:space="preserve"> </w:t>
      </w:r>
      <w:r w:rsidRPr="009054B1">
        <w:rPr>
          <w:rFonts w:ascii="Times New Roman" w:hAnsi="Times New Roman" w:cs="Times New Roman"/>
          <w:sz w:val="28"/>
          <w:szCs w:val="28"/>
        </w:rPr>
        <w:t>Аубакиров Э. Номадка, перехитрившая Киссинджера // Экспресс К, Алматы: Nº 49 (17164) от 25.03.2011</w:t>
      </w:r>
    </w:p>
    <w:p w14:paraId="007A17B8"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w:t>
      </w:r>
      <w:r w:rsidRPr="009054B1">
        <w:rPr>
          <w:rFonts w:ascii="Times New Roman" w:eastAsia="Times New Roman" w:hAnsi="Times New Roman" w:cs="Times New Roman"/>
          <w:sz w:val="28"/>
          <w:szCs w:val="28"/>
          <w:lang w:val="ru-RU"/>
        </w:rPr>
        <w:t>43</w:t>
      </w:r>
      <w:r w:rsidRPr="009054B1">
        <w:rPr>
          <w:rFonts w:ascii="Times New Roman" w:eastAsia="Times New Roman" w:hAnsi="Times New Roman" w:cs="Times New Roman"/>
          <w:sz w:val="28"/>
          <w:szCs w:val="28"/>
        </w:rPr>
        <w:t xml:space="preserve"> Бектурганова Р.Ч. К вопросу об осмыслении обновления содержания образования // Материалы международной научно-практической конференций Алтынсаринские чтения к 80 летию Костанайского государственного едагогического университета имени Умирзака Султангазина «Актуальные проблемы повышения качества образовательной практики». – Костанай, 2019. –С. 58-61.</w:t>
      </w:r>
    </w:p>
    <w:p w14:paraId="66EC9661"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14</w:t>
      </w:r>
      <w:r w:rsidRPr="009054B1">
        <w:rPr>
          <w:rFonts w:ascii="Times New Roman" w:eastAsia="Times New Roman" w:hAnsi="Times New Roman" w:cs="Times New Roman"/>
          <w:sz w:val="28"/>
          <w:szCs w:val="28"/>
          <w:lang w:val="ru-RU"/>
        </w:rPr>
        <w:t>4</w:t>
      </w:r>
      <w:r w:rsidRPr="009054B1">
        <w:rPr>
          <w:rFonts w:ascii="Times New Roman" w:eastAsia="Times New Roman" w:hAnsi="Times New Roman" w:cs="Times New Roman"/>
          <w:sz w:val="28"/>
          <w:szCs w:val="28"/>
        </w:rPr>
        <w:t xml:space="preserve"> Амирова М.О. Асыл әже атанған Айғаным Ханша // Женщины-ученые Беларуси и Казахстана : сб. материалов Междунар. науч.-практ. конф./ редкол.: И. В. Казакова [и др.]. – Минск : РИВШ, 2018. – С. 29-31.</w:t>
      </w:r>
    </w:p>
    <w:p w14:paraId="1D51EB59"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145 Ахмет К.С.,  Әбдіқалық К.С. ХІХ ғасырдағы ақын қыздардың айтысы // БҚУ Хабаршысы. – 2015. – No. 1(57). – P. 173-179. – EDN AMTICH.</w:t>
      </w:r>
    </w:p>
    <w:p w14:paraId="6ABE67AE"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14</w:t>
      </w:r>
      <w:r w:rsidRPr="009054B1">
        <w:rPr>
          <w:rFonts w:ascii="Times New Roman" w:eastAsia="Times New Roman" w:hAnsi="Times New Roman" w:cs="Times New Roman"/>
          <w:sz w:val="28"/>
          <w:szCs w:val="28"/>
          <w:lang w:val="ru-RU"/>
        </w:rPr>
        <w:t>6</w:t>
      </w:r>
      <w:r w:rsidRPr="009054B1">
        <w:rPr>
          <w:rFonts w:ascii="Times New Roman" w:eastAsia="Times New Roman" w:hAnsi="Times New Roman" w:cs="Times New Roman"/>
          <w:sz w:val="28"/>
          <w:szCs w:val="28"/>
        </w:rPr>
        <w:t xml:space="preserve"> Сара Тастанбеккызы. – Алматы: «Жазушы» Баспасы, 1990. – 121 с.</w:t>
      </w:r>
    </w:p>
    <w:p w14:paraId="259C80D0"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14</w:t>
      </w:r>
      <w:r w:rsidRPr="009054B1">
        <w:rPr>
          <w:rFonts w:ascii="Times New Roman" w:eastAsia="Times New Roman" w:hAnsi="Times New Roman" w:cs="Times New Roman"/>
          <w:sz w:val="28"/>
          <w:szCs w:val="28"/>
          <w:lang w:val="en-US"/>
        </w:rPr>
        <w:t>7</w:t>
      </w:r>
      <w:r w:rsidRPr="009054B1">
        <w:rPr>
          <w:rFonts w:ascii="Times New Roman" w:eastAsia="Times New Roman" w:hAnsi="Times New Roman" w:cs="Times New Roman"/>
          <w:sz w:val="28"/>
          <w:szCs w:val="28"/>
        </w:rPr>
        <w:t xml:space="preserve"> Ильясова Н.Х. Сара Тастанбек қызы // Сentral asian academic journal of scientific research. № 1 (2). 2022.  С. 132-136.</w:t>
      </w:r>
    </w:p>
    <w:p w14:paraId="0006760C"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14</w:t>
      </w:r>
      <w:r w:rsidRPr="009054B1">
        <w:rPr>
          <w:rFonts w:ascii="Times New Roman" w:eastAsia="Times New Roman" w:hAnsi="Times New Roman" w:cs="Times New Roman"/>
          <w:sz w:val="28"/>
          <w:szCs w:val="28"/>
          <w:lang w:val="ru-RU"/>
        </w:rPr>
        <w:t>8</w:t>
      </w:r>
      <w:r w:rsidRPr="009054B1">
        <w:rPr>
          <w:rFonts w:ascii="Times New Roman" w:eastAsia="Times New Roman" w:hAnsi="Times New Roman" w:cs="Times New Roman"/>
          <w:sz w:val="28"/>
          <w:szCs w:val="28"/>
        </w:rPr>
        <w:t xml:space="preserve"> Токтаган А., Баженеева С., Абдинуров А. Дина Нурпеисова как представительница женщин-кюйши в казахской музыкальной культуре // Проблемы востоковедения. vol. 93. no. 3. 2021. pp. 65-71. doi:10.24412/2223-0564-2021-3-65-71</w:t>
      </w:r>
    </w:p>
    <w:p w14:paraId="12EB4C9B"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14</w:t>
      </w:r>
      <w:r w:rsidRPr="009054B1">
        <w:rPr>
          <w:rFonts w:ascii="Times New Roman" w:eastAsia="Times New Roman" w:hAnsi="Times New Roman" w:cs="Times New Roman"/>
          <w:sz w:val="28"/>
          <w:szCs w:val="28"/>
          <w:lang w:val="ru-RU"/>
        </w:rPr>
        <w:t>9</w:t>
      </w:r>
      <w:r w:rsidRPr="009054B1">
        <w:rPr>
          <w:rFonts w:ascii="Times New Roman" w:eastAsia="Times New Roman" w:hAnsi="Times New Roman" w:cs="Times New Roman"/>
          <w:sz w:val="28"/>
          <w:szCs w:val="28"/>
        </w:rPr>
        <w:t xml:space="preserve"> Токтаган А.А., Баженеева С.О., Ибрагим Д.Т., Малдыбаева Р.С. Казахская домбровая музыка и творчество Дины Нурпеисовой // Проблемы музыкальной науки / Music Scholarship. 2021. № 4. С. 126–137. DOI: 10.33779/2782-3598.2021.4.126-137</w:t>
      </w:r>
    </w:p>
    <w:p w14:paraId="67E68A29"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w:t>
      </w:r>
      <w:r w:rsidRPr="009054B1">
        <w:rPr>
          <w:rFonts w:ascii="Times New Roman" w:eastAsia="Times New Roman" w:hAnsi="Times New Roman" w:cs="Times New Roman"/>
          <w:sz w:val="28"/>
          <w:szCs w:val="28"/>
          <w:lang w:val="ru-RU"/>
        </w:rPr>
        <w:t>50</w:t>
      </w:r>
      <w:r w:rsidRPr="009054B1">
        <w:rPr>
          <w:rFonts w:ascii="Times New Roman" w:eastAsia="Times New Roman" w:hAnsi="Times New Roman" w:cs="Times New Roman"/>
          <w:sz w:val="28"/>
          <w:szCs w:val="28"/>
        </w:rPr>
        <w:t xml:space="preserve"> Бисенова Г. Дина кюйши. – Алматы: Жалын, 2004. – 276 с.</w:t>
      </w:r>
    </w:p>
    <w:p w14:paraId="124F22B4"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w:t>
      </w:r>
      <w:r w:rsidRPr="009054B1">
        <w:rPr>
          <w:rFonts w:ascii="Times New Roman" w:eastAsia="Times New Roman" w:hAnsi="Times New Roman" w:cs="Times New Roman"/>
          <w:sz w:val="28"/>
          <w:szCs w:val="28"/>
          <w:lang w:val="ru-RU"/>
        </w:rPr>
        <w:t>51</w:t>
      </w:r>
      <w:r w:rsidRPr="009054B1">
        <w:rPr>
          <w:rFonts w:ascii="Times New Roman" w:eastAsia="Times New Roman" w:hAnsi="Times New Roman" w:cs="Times New Roman"/>
          <w:sz w:val="28"/>
          <w:szCs w:val="28"/>
        </w:rPr>
        <w:t xml:space="preserve"> Джумалиева Т.К. Казахские акыны: Восток-Запад, в контексте единого культурного пространства. – Алматы, 2010. – 231 с.</w:t>
      </w:r>
    </w:p>
    <w:p w14:paraId="00F3128F"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w:t>
      </w:r>
      <w:r w:rsidRPr="009054B1">
        <w:rPr>
          <w:rFonts w:ascii="Times New Roman" w:eastAsia="Times New Roman" w:hAnsi="Times New Roman" w:cs="Times New Roman"/>
          <w:sz w:val="28"/>
          <w:szCs w:val="28"/>
          <w:lang w:val="ru-RU"/>
        </w:rPr>
        <w:t>52</w:t>
      </w:r>
      <w:r w:rsidRPr="009054B1">
        <w:rPr>
          <w:rFonts w:ascii="Times New Roman" w:eastAsia="Times New Roman" w:hAnsi="Times New Roman" w:cs="Times New Roman"/>
          <w:sz w:val="28"/>
          <w:szCs w:val="28"/>
        </w:rPr>
        <w:t xml:space="preserve"> Елеманова С.А. Казахское традиционное песенное искусство. – Алматы: Дайк-пресс, 2000. – 188 с.</w:t>
      </w:r>
    </w:p>
    <w:p w14:paraId="081BB026"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w:t>
      </w:r>
      <w:r w:rsidRPr="009054B1">
        <w:rPr>
          <w:rFonts w:ascii="Times New Roman" w:eastAsia="Times New Roman" w:hAnsi="Times New Roman" w:cs="Times New Roman"/>
          <w:sz w:val="28"/>
          <w:szCs w:val="28"/>
          <w:lang w:val="ru-RU"/>
        </w:rPr>
        <w:t>53</w:t>
      </w:r>
      <w:r w:rsidRPr="009054B1">
        <w:rPr>
          <w:rFonts w:ascii="Times New Roman" w:eastAsia="Times New Roman" w:hAnsi="Times New Roman" w:cs="Times New Roman"/>
          <w:sz w:val="28"/>
          <w:szCs w:val="28"/>
        </w:rPr>
        <w:t xml:space="preserve"> Майра Шамсутдинова / ред. Е.Арын / – Павлодар: ЭКО, 2003. – 97 с.</w:t>
      </w:r>
    </w:p>
    <w:p w14:paraId="29415E20"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w:t>
      </w:r>
      <w:r w:rsidRPr="009054B1">
        <w:rPr>
          <w:rFonts w:ascii="Times New Roman" w:eastAsia="Times New Roman" w:hAnsi="Times New Roman" w:cs="Times New Roman"/>
          <w:sz w:val="28"/>
          <w:szCs w:val="28"/>
          <w:lang w:val="ru-RU"/>
        </w:rPr>
        <w:t>54</w:t>
      </w:r>
      <w:r w:rsidRPr="009054B1">
        <w:rPr>
          <w:rFonts w:ascii="Times New Roman" w:eastAsia="Times New Roman" w:hAnsi="Times New Roman" w:cs="Times New Roman"/>
          <w:sz w:val="28"/>
          <w:szCs w:val="28"/>
        </w:rPr>
        <w:t xml:space="preserve"> Соловьи столетий: Очерки о народных композиторов и певцах / Пер. с каз. Г. Бельгера. – Алматы: Дайк-Пресс, 2002. – 456 с. </w:t>
      </w:r>
    </w:p>
    <w:p w14:paraId="4BC4B912"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w:t>
      </w:r>
      <w:r w:rsidRPr="009054B1">
        <w:rPr>
          <w:rFonts w:ascii="Times New Roman" w:eastAsia="Times New Roman" w:hAnsi="Times New Roman" w:cs="Times New Roman"/>
          <w:sz w:val="28"/>
          <w:szCs w:val="28"/>
          <w:lang w:val="ru-RU"/>
        </w:rPr>
        <w:t>55</w:t>
      </w:r>
      <w:r w:rsidRPr="009054B1">
        <w:rPr>
          <w:rFonts w:ascii="Times New Roman" w:eastAsia="Times New Roman" w:hAnsi="Times New Roman" w:cs="Times New Roman"/>
          <w:sz w:val="28"/>
          <w:szCs w:val="28"/>
        </w:rPr>
        <w:t xml:space="preserve"> Толенбаева К.М. Творческая личность певицы Майра Уаликызы, как основателя казахского женского певческого направления // Творчество в </w:t>
      </w:r>
      <w:r w:rsidRPr="009054B1">
        <w:rPr>
          <w:rFonts w:ascii="Times New Roman" w:eastAsia="Times New Roman" w:hAnsi="Times New Roman" w:cs="Times New Roman"/>
          <w:sz w:val="28"/>
          <w:szCs w:val="28"/>
        </w:rPr>
        <w:lastRenderedPageBreak/>
        <w:t>объективе научных исследований : Сборник материалов V Международной научно-практической конференции. – Белгород: Белгородский государственный институт искусств и культуры, 2020. – С. 323-326. – EDN XUUEJC.</w:t>
      </w:r>
    </w:p>
    <w:p w14:paraId="54FCB5A7"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15</w:t>
      </w:r>
      <w:r w:rsidRPr="009054B1">
        <w:rPr>
          <w:rFonts w:ascii="Times New Roman" w:eastAsia="Times New Roman" w:hAnsi="Times New Roman" w:cs="Times New Roman"/>
          <w:sz w:val="28"/>
          <w:szCs w:val="28"/>
          <w:lang w:val="ru-RU"/>
        </w:rPr>
        <w:t>6</w:t>
      </w:r>
      <w:r w:rsidRPr="009054B1">
        <w:rPr>
          <w:rFonts w:ascii="Times New Roman" w:eastAsia="Times New Roman" w:hAnsi="Times New Roman" w:cs="Times New Roman"/>
          <w:sz w:val="28"/>
          <w:szCs w:val="28"/>
        </w:rPr>
        <w:t xml:space="preserve"> Лившиц А. Куляш Байсеитова // Музыкальная академия. Выпуск №8 (60). 1938. С. 27-30.</w:t>
      </w:r>
    </w:p>
    <w:p w14:paraId="7DD19C2F"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15</w:t>
      </w:r>
      <w:r w:rsidRPr="009054B1">
        <w:rPr>
          <w:rFonts w:ascii="Times New Roman" w:eastAsia="Times New Roman" w:hAnsi="Times New Roman" w:cs="Times New Roman"/>
          <w:sz w:val="28"/>
          <w:szCs w:val="28"/>
          <w:lang w:val="ru-RU"/>
        </w:rPr>
        <w:t>7</w:t>
      </w:r>
      <w:r w:rsidRPr="009054B1">
        <w:rPr>
          <w:rFonts w:ascii="Times New Roman" w:eastAsia="Times New Roman" w:hAnsi="Times New Roman" w:cs="Times New Roman"/>
          <w:sz w:val="28"/>
          <w:szCs w:val="28"/>
        </w:rPr>
        <w:t xml:space="preserve"> Маркова П. Народные артисты союза ССР. Выпуск 1. – Москва: государственное издательство искусство, 1937. – 63 с. (С. 59-61). </w:t>
      </w:r>
    </w:p>
    <w:p w14:paraId="6D61B314"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15</w:t>
      </w:r>
      <w:r w:rsidRPr="009054B1">
        <w:rPr>
          <w:rFonts w:ascii="Times New Roman" w:eastAsia="Times New Roman" w:hAnsi="Times New Roman" w:cs="Times New Roman"/>
          <w:sz w:val="28"/>
          <w:szCs w:val="28"/>
          <w:lang w:val="ru-RU"/>
        </w:rPr>
        <w:t>8</w:t>
      </w:r>
      <w:r w:rsidRPr="009054B1">
        <w:rPr>
          <w:rFonts w:ascii="Times New Roman" w:eastAsia="Times New Roman" w:hAnsi="Times New Roman" w:cs="Times New Roman"/>
          <w:sz w:val="28"/>
          <w:szCs w:val="28"/>
        </w:rPr>
        <w:t xml:space="preserve"> Бегембетова Г.З. Куляш Байсеитова и становление оперного театра в Казахстане: Афтореферат канд.дисс.искусствоведения.  – Алматы, 1995. – 22 с.</w:t>
      </w:r>
    </w:p>
    <w:p w14:paraId="581FF7C8"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15</w:t>
      </w:r>
      <w:r w:rsidRPr="009054B1">
        <w:rPr>
          <w:rFonts w:ascii="Times New Roman" w:eastAsia="Times New Roman" w:hAnsi="Times New Roman" w:cs="Times New Roman"/>
          <w:sz w:val="28"/>
          <w:szCs w:val="28"/>
          <w:lang w:val="ru-RU"/>
        </w:rPr>
        <w:t>9</w:t>
      </w:r>
      <w:r w:rsidRPr="009054B1">
        <w:rPr>
          <w:rFonts w:ascii="Times New Roman" w:eastAsia="Times New Roman" w:hAnsi="Times New Roman" w:cs="Times New Roman"/>
          <w:sz w:val="28"/>
          <w:szCs w:val="28"/>
        </w:rPr>
        <w:t xml:space="preserve"> Жубанова Г.А. Мир Мой - Музыка (статьи, очерки, воспоминания) к 80-летию композитора / составление и редакция Д.А. Мамбетовой – Алматы: Билим, 2008. – 336 с.</w:t>
      </w:r>
    </w:p>
    <w:p w14:paraId="5D7194B0"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w:t>
      </w:r>
      <w:r w:rsidRPr="009054B1">
        <w:rPr>
          <w:rFonts w:ascii="Times New Roman" w:eastAsia="Times New Roman" w:hAnsi="Times New Roman" w:cs="Times New Roman"/>
          <w:sz w:val="28"/>
          <w:szCs w:val="28"/>
          <w:lang w:val="ru-RU"/>
        </w:rPr>
        <w:t>60</w:t>
      </w:r>
      <w:r w:rsidRPr="009054B1">
        <w:rPr>
          <w:rFonts w:ascii="Times New Roman" w:eastAsia="Times New Roman" w:hAnsi="Times New Roman" w:cs="Times New Roman"/>
          <w:sz w:val="28"/>
          <w:szCs w:val="28"/>
        </w:rPr>
        <w:t xml:space="preserve"> Кетегенова А.С. О жизни и творческой деятельности Г. Жубановой // Жизнь в искусстве. Композитор Газиза Жубанова. Алматы. 2003. С.10-70.</w:t>
      </w:r>
    </w:p>
    <w:p w14:paraId="69620664"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w:t>
      </w:r>
      <w:r w:rsidRPr="009054B1">
        <w:rPr>
          <w:rFonts w:ascii="Times New Roman" w:eastAsia="Times New Roman" w:hAnsi="Times New Roman" w:cs="Times New Roman"/>
          <w:sz w:val="28"/>
          <w:szCs w:val="28"/>
          <w:lang w:val="ru-RU"/>
        </w:rPr>
        <w:t>61</w:t>
      </w:r>
      <w:r w:rsidRPr="009054B1">
        <w:rPr>
          <w:rFonts w:ascii="Times New Roman" w:eastAsia="Times New Roman" w:hAnsi="Times New Roman" w:cs="Times New Roman"/>
          <w:sz w:val="28"/>
          <w:szCs w:val="28"/>
        </w:rPr>
        <w:t xml:space="preserve"> Кузембаева С.А. Лекции по истории казахской музыки. – Алматы: Рауан, 2005. – 232 с.</w:t>
      </w:r>
    </w:p>
    <w:p w14:paraId="709C1E17"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162 Баяхунов Б.Я. Рожденная побеждать (Газиза Жубанова) // Saryn art and science journal. №1 (34). 2022. С. 6-9.</w:t>
      </w:r>
    </w:p>
    <w:p w14:paraId="303B4A8C"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w:t>
      </w:r>
      <w:r w:rsidRPr="009054B1">
        <w:rPr>
          <w:rFonts w:ascii="Times New Roman" w:eastAsia="Times New Roman" w:hAnsi="Times New Roman" w:cs="Times New Roman"/>
          <w:sz w:val="28"/>
          <w:szCs w:val="28"/>
          <w:lang w:val="ru-RU"/>
        </w:rPr>
        <w:t>63</w:t>
      </w:r>
      <w:r w:rsidRPr="009054B1">
        <w:rPr>
          <w:rFonts w:ascii="Times New Roman" w:eastAsia="Times New Roman" w:hAnsi="Times New Roman" w:cs="Times New Roman"/>
          <w:sz w:val="28"/>
          <w:szCs w:val="28"/>
        </w:rPr>
        <w:t xml:space="preserve"> Базарханова Н.Б., Оспанова О.Т. Балетное творчество Г. Жубановой в контексте развития жанра в Казахстане // Молодежный научный форум: Гуманитарные науки. Электронный сборник статей по материалам ХХIX студенческой международной заочной научно-практической конференции. –Москва: Изд. «МЦНО»,  2015.  – № 10 (28).  </w:t>
      </w:r>
    </w:p>
    <w:p w14:paraId="6DA7AFCD"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w:t>
      </w:r>
      <w:r w:rsidRPr="009054B1">
        <w:rPr>
          <w:rFonts w:ascii="Times New Roman" w:eastAsia="Times New Roman" w:hAnsi="Times New Roman" w:cs="Times New Roman"/>
          <w:sz w:val="28"/>
          <w:szCs w:val="28"/>
          <w:lang w:val="ru-RU"/>
        </w:rPr>
        <w:t>64</w:t>
      </w:r>
      <w:r w:rsidRPr="009054B1">
        <w:rPr>
          <w:rFonts w:ascii="Times New Roman" w:eastAsia="Times New Roman" w:hAnsi="Times New Roman" w:cs="Times New Roman"/>
          <w:sz w:val="28"/>
          <w:szCs w:val="28"/>
        </w:rPr>
        <w:t xml:space="preserve"> Садыкова А.А. Балетный театр Газизы Жубановой на примере балетов “Акканат” и “Хиросима” // Наука, новые технологии и инновации Кыргызстана. – 2018. – № 11. – С. 133-137. – EDN CFYVIE.</w:t>
      </w:r>
    </w:p>
    <w:p w14:paraId="55104E99"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w:t>
      </w:r>
      <w:r w:rsidRPr="009054B1">
        <w:rPr>
          <w:rFonts w:ascii="Times New Roman" w:eastAsia="Times New Roman" w:hAnsi="Times New Roman" w:cs="Times New Roman"/>
          <w:sz w:val="28"/>
          <w:szCs w:val="28"/>
          <w:lang w:val="ru-RU"/>
        </w:rPr>
        <w:t>65</w:t>
      </w:r>
      <w:r w:rsidRPr="009054B1">
        <w:rPr>
          <w:rFonts w:ascii="Times New Roman" w:eastAsia="Times New Roman" w:hAnsi="Times New Roman" w:cs="Times New Roman"/>
          <w:sz w:val="28"/>
          <w:szCs w:val="28"/>
        </w:rPr>
        <w:t xml:space="preserve"> Акпарова Г.Т. Стилевой синтез в камерно-инструментальном творчестве Газизы Жубановой // Художественное образование и наука. 2018. №1(14). С. 44-48.</w:t>
      </w:r>
    </w:p>
    <w:p w14:paraId="6DA418A0"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w:t>
      </w:r>
      <w:r w:rsidRPr="009054B1">
        <w:rPr>
          <w:rFonts w:ascii="Times New Roman" w:eastAsia="Times New Roman" w:hAnsi="Times New Roman" w:cs="Times New Roman"/>
          <w:sz w:val="28"/>
          <w:szCs w:val="28"/>
          <w:lang w:val="ru-RU"/>
        </w:rPr>
        <w:t>66</w:t>
      </w:r>
      <w:r w:rsidRPr="009054B1">
        <w:rPr>
          <w:rFonts w:ascii="Times New Roman" w:eastAsia="Times New Roman" w:hAnsi="Times New Roman" w:cs="Times New Roman"/>
          <w:sz w:val="28"/>
          <w:szCs w:val="28"/>
        </w:rPr>
        <w:t xml:space="preserve"> Кондаурова Е.Г. Симфонии Г. Жубановой и современные тенденции развития жанра // Жизнь в искусстве. Композитор Газиза Жубанова. – Алматы, 2003. С.117-125.</w:t>
      </w:r>
    </w:p>
    <w:p w14:paraId="4B51922F"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w:t>
      </w:r>
      <w:r w:rsidRPr="009054B1">
        <w:rPr>
          <w:rFonts w:ascii="Times New Roman" w:eastAsia="Times New Roman" w:hAnsi="Times New Roman" w:cs="Times New Roman"/>
          <w:sz w:val="28"/>
          <w:szCs w:val="28"/>
          <w:lang w:val="ru-RU"/>
        </w:rPr>
        <w:t>67</w:t>
      </w:r>
      <w:r w:rsidRPr="009054B1">
        <w:rPr>
          <w:rFonts w:ascii="Times New Roman" w:eastAsia="Times New Roman" w:hAnsi="Times New Roman" w:cs="Times New Roman"/>
          <w:sz w:val="28"/>
          <w:szCs w:val="28"/>
        </w:rPr>
        <w:t xml:space="preserve"> Сабитова Д., Шапилов В. Особенности ораториального стиля Г. Жубановой (на примере оратории “Заря над степью”) // Saryn art and science journal. №4 (33). 2021. С. 6-9.</w:t>
      </w:r>
    </w:p>
    <w:p w14:paraId="1361E9D2"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168 Мүтиев З.Ж. Фариза Оңғарсынова лирикасы: Оқу құралы (толықтырылған 2 - басылымы). – Орал: М. Өтемісов атындағы Батыс Қазақстан мемлекеттік университеті, 2019. - Орал: «Шұғыла Принт», 2019. - 222 б.</w:t>
      </w:r>
    </w:p>
    <w:p w14:paraId="2E53E17A"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w:t>
      </w:r>
      <w:r w:rsidRPr="009054B1">
        <w:rPr>
          <w:rFonts w:ascii="Times New Roman" w:eastAsia="Times New Roman" w:hAnsi="Times New Roman" w:cs="Times New Roman"/>
          <w:sz w:val="28"/>
          <w:szCs w:val="28"/>
          <w:lang w:val="ru-RU"/>
        </w:rPr>
        <w:t>69</w:t>
      </w:r>
      <w:r w:rsidRPr="009054B1">
        <w:rPr>
          <w:rFonts w:ascii="Times New Roman" w:eastAsia="Times New Roman" w:hAnsi="Times New Roman" w:cs="Times New Roman"/>
          <w:sz w:val="28"/>
          <w:szCs w:val="28"/>
        </w:rPr>
        <w:t xml:space="preserve"> Камарова Н.  Художественная индивидуальность Фаризы Онгарсыновой. // Вестник Евразийского национального университета имени Л.Н. Гумилева. Серия Филология. 2021. №136(3). С. 103–113. https://doi.org/10.32523/2616-678X-2021-136-3-103-113</w:t>
      </w:r>
    </w:p>
    <w:p w14:paraId="62FDC409"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lastRenderedPageBreak/>
        <w:t>1</w:t>
      </w:r>
      <w:r w:rsidRPr="009054B1">
        <w:rPr>
          <w:rFonts w:ascii="Times New Roman" w:eastAsia="Times New Roman" w:hAnsi="Times New Roman" w:cs="Times New Roman"/>
          <w:sz w:val="28"/>
          <w:szCs w:val="28"/>
          <w:lang w:val="ru-RU"/>
        </w:rPr>
        <w:t>70</w:t>
      </w:r>
      <w:r w:rsidRPr="009054B1">
        <w:rPr>
          <w:rFonts w:ascii="Times New Roman" w:eastAsia="Times New Roman" w:hAnsi="Times New Roman" w:cs="Times New Roman"/>
          <w:sz w:val="28"/>
          <w:szCs w:val="28"/>
        </w:rPr>
        <w:t xml:space="preserve"> Джиенбаев Ю., Асанова З. Выражение темы родства и героизма в стихах Фаризы Онгарсыновой // Журнал Университета Иасауи. 2022. № 4 (126). С. 102–117.</w:t>
      </w:r>
      <w:r w:rsidRPr="009054B1">
        <w:rPr>
          <w:rFonts w:ascii="Times New Roman" w:hAnsi="Times New Roman" w:cs="Times New Roman"/>
          <w:sz w:val="28"/>
          <w:szCs w:val="28"/>
        </w:rPr>
        <w:fldChar w:fldCharType="begin"/>
      </w:r>
      <w:r w:rsidRPr="009054B1">
        <w:rPr>
          <w:rFonts w:ascii="Times New Roman" w:hAnsi="Times New Roman" w:cs="Times New Roman"/>
          <w:sz w:val="28"/>
          <w:szCs w:val="28"/>
        </w:rPr>
        <w:instrText xml:space="preserve"> HYPERLINK "https://doi.org/10.47526/2022-4/2664-0686.09" \h </w:instrText>
      </w:r>
      <w:r w:rsidRPr="009054B1">
        <w:rPr>
          <w:rFonts w:ascii="Times New Roman" w:hAnsi="Times New Roman" w:cs="Times New Roman"/>
          <w:sz w:val="28"/>
          <w:szCs w:val="28"/>
        </w:rPr>
        <w:fldChar w:fldCharType="separate"/>
      </w:r>
      <w:r w:rsidRPr="009054B1">
        <w:rPr>
          <w:rFonts w:ascii="Times New Roman" w:eastAsia="Times New Roman" w:hAnsi="Times New Roman" w:cs="Times New Roman"/>
          <w:color w:val="1155CC"/>
          <w:sz w:val="28"/>
          <w:szCs w:val="28"/>
          <w:u w:val="single"/>
        </w:rPr>
        <w:t>https://doi.org/10.47526/2022-4/2664-0686.09</w:t>
      </w:r>
      <w:r w:rsidRPr="009054B1">
        <w:rPr>
          <w:rFonts w:ascii="Times New Roman" w:eastAsia="Times New Roman" w:hAnsi="Times New Roman" w:cs="Times New Roman"/>
          <w:color w:val="1155CC"/>
          <w:sz w:val="28"/>
          <w:szCs w:val="28"/>
          <w:u w:val="single"/>
        </w:rPr>
        <w:fldChar w:fldCharType="end"/>
      </w:r>
    </w:p>
    <w:p w14:paraId="3C566862"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w:t>
      </w:r>
      <w:r w:rsidRPr="009054B1">
        <w:rPr>
          <w:rFonts w:ascii="Times New Roman" w:eastAsia="Times New Roman" w:hAnsi="Times New Roman" w:cs="Times New Roman"/>
          <w:sz w:val="28"/>
          <w:szCs w:val="28"/>
          <w:lang w:val="ru-RU"/>
        </w:rPr>
        <w:t>71</w:t>
      </w:r>
      <w:r w:rsidRPr="009054B1">
        <w:rPr>
          <w:rFonts w:ascii="Times New Roman" w:eastAsia="Times New Roman" w:hAnsi="Times New Roman" w:cs="Times New Roman"/>
          <w:sz w:val="28"/>
          <w:szCs w:val="28"/>
        </w:rPr>
        <w:t xml:space="preserve"> Нажатова Б.Б. Роль личностей в становлении профессионального искусства в Казахстане // Молодой ученый. 2021. № 48 (390). С. 522-525.  URL: https://moluch.ru/archive/390/85919/ (дата обращения: 03.03.2024).</w:t>
      </w:r>
    </w:p>
    <w:p w14:paraId="59EF4CA5"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w:t>
      </w:r>
      <w:r w:rsidRPr="009054B1">
        <w:rPr>
          <w:rFonts w:ascii="Times New Roman" w:eastAsia="Times New Roman" w:hAnsi="Times New Roman" w:cs="Times New Roman"/>
          <w:sz w:val="28"/>
          <w:szCs w:val="28"/>
          <w:lang w:val="ru-RU"/>
        </w:rPr>
        <w:t>72</w:t>
      </w:r>
      <w:r w:rsidRPr="009054B1">
        <w:rPr>
          <w:rFonts w:ascii="Times New Roman" w:eastAsia="Times New Roman" w:hAnsi="Times New Roman" w:cs="Times New Roman"/>
          <w:sz w:val="28"/>
          <w:szCs w:val="28"/>
        </w:rPr>
        <w:t xml:space="preserve"> Маканова З.Е. Народная музыкальная культура Тургайского уезда. // Велес. 2016. № 9-1(39). С. 19-23. EDN WYBPMP.</w:t>
      </w:r>
    </w:p>
    <w:p w14:paraId="4C5C3600"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173 Аккасов Б.К. Первая врач-казашка, медик-педагог - Асфендиярова Умми-Гульсум Джафаровна // Current problems of teaching social sciences in higher medical educational institutions. 2023. № 4(1). С. 191-194.</w:t>
      </w:r>
    </w:p>
    <w:p w14:paraId="08907299"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w:t>
      </w:r>
      <w:r w:rsidRPr="009054B1">
        <w:rPr>
          <w:rFonts w:ascii="Times New Roman" w:eastAsia="Times New Roman" w:hAnsi="Times New Roman" w:cs="Times New Roman"/>
          <w:sz w:val="28"/>
          <w:szCs w:val="28"/>
          <w:lang w:val="ru-RU"/>
        </w:rPr>
        <w:t>74</w:t>
      </w:r>
      <w:r w:rsidRPr="009054B1">
        <w:rPr>
          <w:rFonts w:ascii="Times New Roman" w:eastAsia="Times New Roman" w:hAnsi="Times New Roman" w:cs="Times New Roman"/>
          <w:sz w:val="28"/>
          <w:szCs w:val="28"/>
        </w:rPr>
        <w:t xml:space="preserve"> Сактаганова З.Г. К вопросу об участии женщин казахстана на фронтах великой отечественной войны. // Исторический курьер. 2021. №(3(17)). С. 32-40.</w:t>
      </w:r>
    </w:p>
    <w:p w14:paraId="28890DD5" w14:textId="77777777" w:rsidR="00485FAB" w:rsidRPr="009054B1" w:rsidRDefault="0049666F" w:rsidP="009054B1">
      <w:pPr>
        <w:spacing w:after="0" w:line="240" w:lineRule="auto"/>
        <w:ind w:firstLine="708"/>
        <w:jc w:val="both"/>
        <w:rPr>
          <w:rFonts w:ascii="Times New Roman" w:eastAsia="Times New Roman" w:hAnsi="Times New Roman" w:cs="Times New Roman"/>
          <w:sz w:val="28"/>
          <w:szCs w:val="28"/>
        </w:rPr>
      </w:pPr>
      <w:hyperlink r:id="rId24">
        <w:r w:rsidR="00485FAB" w:rsidRPr="009054B1">
          <w:rPr>
            <w:rFonts w:ascii="Times New Roman" w:eastAsia="Times New Roman" w:hAnsi="Times New Roman" w:cs="Times New Roman"/>
            <w:color w:val="1155CC"/>
            <w:sz w:val="28"/>
            <w:szCs w:val="28"/>
            <w:u w:val="single"/>
          </w:rPr>
          <w:t>https://cyberleninka.ru/article/n/k-voprosu-ob-uchastii-zhenschin-kazahstana-na-frontah-velikoy-otechestvennoy-voyny</w:t>
        </w:r>
      </w:hyperlink>
    </w:p>
    <w:p w14:paraId="2CE46B56"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w:t>
      </w:r>
      <w:r w:rsidRPr="009054B1">
        <w:rPr>
          <w:rFonts w:ascii="Times New Roman" w:eastAsia="Times New Roman" w:hAnsi="Times New Roman" w:cs="Times New Roman"/>
          <w:sz w:val="28"/>
          <w:szCs w:val="28"/>
          <w:lang w:val="ru-RU"/>
        </w:rPr>
        <w:t>75</w:t>
      </w:r>
      <w:r w:rsidRPr="009054B1">
        <w:rPr>
          <w:rFonts w:ascii="Times New Roman" w:eastAsia="Times New Roman" w:hAnsi="Times New Roman" w:cs="Times New Roman"/>
          <w:sz w:val="28"/>
          <w:szCs w:val="28"/>
        </w:rPr>
        <w:t xml:space="preserve"> Макипов А.С., Доскарина Ж.М. (2018). Призванные из западного казахстана (подвиги женщин в великой отечественной войне). // Вестник науки. 2018. №2 (7(7)). С. 78-88.</w:t>
      </w:r>
    </w:p>
    <w:p w14:paraId="51F69C9B" w14:textId="77777777" w:rsidR="00485FAB" w:rsidRPr="009054B1" w:rsidRDefault="0049666F" w:rsidP="009054B1">
      <w:pPr>
        <w:spacing w:after="0" w:line="240" w:lineRule="auto"/>
        <w:ind w:firstLine="708"/>
        <w:jc w:val="both"/>
        <w:rPr>
          <w:rFonts w:ascii="Times New Roman" w:eastAsia="Times New Roman" w:hAnsi="Times New Roman" w:cs="Times New Roman"/>
          <w:sz w:val="28"/>
          <w:szCs w:val="28"/>
        </w:rPr>
      </w:pPr>
      <w:hyperlink r:id="rId25">
        <w:r w:rsidR="00485FAB" w:rsidRPr="009054B1">
          <w:rPr>
            <w:rFonts w:ascii="Times New Roman" w:eastAsia="Times New Roman" w:hAnsi="Times New Roman" w:cs="Times New Roman"/>
            <w:color w:val="1155CC"/>
            <w:sz w:val="28"/>
            <w:szCs w:val="28"/>
            <w:u w:val="single"/>
          </w:rPr>
          <w:t>https://cyberleninka.ru/article/n/prizvannye-iz-zapadnogo-kazahstana-podvigi-zhenschin-v-velikoy-otechestvennoy-voyne</w:t>
        </w:r>
      </w:hyperlink>
    </w:p>
    <w:p w14:paraId="7CE2C264"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w:t>
      </w:r>
      <w:r w:rsidRPr="009054B1">
        <w:rPr>
          <w:rFonts w:ascii="Times New Roman" w:eastAsia="Times New Roman" w:hAnsi="Times New Roman" w:cs="Times New Roman"/>
          <w:sz w:val="28"/>
          <w:szCs w:val="28"/>
          <w:lang w:val="ru-RU"/>
        </w:rPr>
        <w:t>76</w:t>
      </w:r>
      <w:r w:rsidRPr="009054B1">
        <w:rPr>
          <w:rFonts w:ascii="Times New Roman" w:eastAsia="Times New Roman" w:hAnsi="Times New Roman" w:cs="Times New Roman"/>
          <w:sz w:val="28"/>
          <w:szCs w:val="28"/>
        </w:rPr>
        <w:t xml:space="preserve"> Мухатаева Г.А. Женщины Казахстана в Великой Отечественной войне 1941-1945 гг. // Великий подвиг народа по защите Отечества: вехи истории : Сборник научных статей, Екатеринбург, 13 марта 2020 года / Под общей редакцией С.А. Минюровой, Ю.И. Биктуганова, М.В. Богинского. Том Часть 2. – Екатеринбург: Уральский государственный педагогический университет, 2020. – С. 69-73. – EDN UCEMWO.</w:t>
      </w:r>
    </w:p>
    <w:p w14:paraId="22487F99" w14:textId="77777777" w:rsidR="00485FAB" w:rsidRPr="009054B1" w:rsidRDefault="00485FAB" w:rsidP="009054B1">
      <w:pPr>
        <w:spacing w:after="0" w:line="240" w:lineRule="auto"/>
        <w:ind w:firstLine="708"/>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w:t>
      </w:r>
      <w:r w:rsidRPr="009054B1">
        <w:rPr>
          <w:rFonts w:ascii="Times New Roman" w:eastAsia="Times New Roman" w:hAnsi="Times New Roman" w:cs="Times New Roman"/>
          <w:sz w:val="28"/>
          <w:szCs w:val="28"/>
          <w:lang w:val="ru-RU"/>
        </w:rPr>
        <w:t>77</w:t>
      </w:r>
      <w:r w:rsidRPr="009054B1">
        <w:rPr>
          <w:rFonts w:ascii="Times New Roman" w:eastAsia="Times New Roman" w:hAnsi="Times New Roman" w:cs="Times New Roman"/>
          <w:sz w:val="28"/>
          <w:szCs w:val="28"/>
        </w:rPr>
        <w:t xml:space="preserve"> История Казахстана (XVIII-XIX вв.): Учебник для 8 кл. общеобразоват. шк./ Т. Омарбеков, Г. Хабижанова, Т. Картаева, М. Ногайбаева. – Алматы: Мектеп, 2018. – 184 с. </w:t>
      </w:r>
    </w:p>
    <w:p w14:paraId="5253E16E" w14:textId="77777777" w:rsidR="00485FAB" w:rsidRPr="009054B1" w:rsidRDefault="00485FAB" w:rsidP="009054B1">
      <w:pPr>
        <w:spacing w:after="0" w:line="240" w:lineRule="auto"/>
        <w:ind w:firstLine="708"/>
        <w:jc w:val="both"/>
        <w:rPr>
          <w:rFonts w:ascii="Times New Roman" w:eastAsia="Times New Roman" w:hAnsi="Times New Roman" w:cs="Times New Roman"/>
          <w:b/>
          <w:sz w:val="28"/>
          <w:szCs w:val="28"/>
        </w:rPr>
      </w:pPr>
      <w:r w:rsidRPr="009054B1">
        <w:rPr>
          <w:rFonts w:ascii="Times New Roman" w:eastAsia="Times New Roman" w:hAnsi="Times New Roman" w:cs="Times New Roman"/>
          <w:sz w:val="28"/>
          <w:szCs w:val="28"/>
        </w:rPr>
        <w:t>1</w:t>
      </w:r>
      <w:r w:rsidRPr="009054B1">
        <w:rPr>
          <w:rFonts w:ascii="Times New Roman" w:eastAsia="Times New Roman" w:hAnsi="Times New Roman" w:cs="Times New Roman"/>
          <w:sz w:val="28"/>
          <w:szCs w:val="28"/>
          <w:lang w:val="ru-RU"/>
        </w:rPr>
        <w:t>78</w:t>
      </w:r>
      <w:r w:rsidRPr="009054B1">
        <w:rPr>
          <w:rFonts w:ascii="Times New Roman" w:eastAsia="Times New Roman" w:hAnsi="Times New Roman" w:cs="Times New Roman"/>
          <w:b/>
          <w:sz w:val="28"/>
          <w:szCs w:val="28"/>
        </w:rPr>
        <w:t xml:space="preserve"> </w:t>
      </w:r>
      <w:r w:rsidRPr="009054B1">
        <w:rPr>
          <w:rFonts w:ascii="Times New Roman" w:eastAsia="Times New Roman" w:hAnsi="Times New Roman" w:cs="Times New Roman"/>
          <w:sz w:val="28"/>
          <w:szCs w:val="28"/>
        </w:rPr>
        <w:t xml:space="preserve">История Казахстана (XVIII-XIX вв.). Учебн. для 8(7) кл. общеобразоват. шк./ З.Е. Кабульдинов, Ж.Н. Калиев, А.Т. Бейсембаева. – Алматы: Ата-мұра, 2018. – 208 с. </w:t>
      </w:r>
    </w:p>
    <w:p w14:paraId="76FC126C" w14:textId="77777777" w:rsidR="00485FAB" w:rsidRPr="009054B1" w:rsidRDefault="00485FAB" w:rsidP="009054B1">
      <w:pPr>
        <w:spacing w:after="0" w:line="240" w:lineRule="auto"/>
        <w:ind w:firstLine="709"/>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w:t>
      </w:r>
      <w:r w:rsidRPr="009054B1">
        <w:rPr>
          <w:rFonts w:ascii="Times New Roman" w:eastAsia="Times New Roman" w:hAnsi="Times New Roman" w:cs="Times New Roman"/>
          <w:sz w:val="28"/>
          <w:szCs w:val="28"/>
          <w:lang w:val="ru-RU"/>
        </w:rPr>
        <w:t>79</w:t>
      </w:r>
      <w:r w:rsidRPr="009054B1">
        <w:rPr>
          <w:rFonts w:ascii="Times New Roman" w:eastAsia="Times New Roman" w:hAnsi="Times New Roman" w:cs="Times New Roman"/>
          <w:sz w:val="28"/>
          <w:szCs w:val="28"/>
        </w:rPr>
        <w:t xml:space="preserve"> История Казахстана (1900-1945 гг.). Учебник для 8-9 кл. общеобразоват. шк. Часть 1/ К.С. Ускенбаев, З.Г.Сактаганова, Л.И. Зуева. – Алматы: Мектеп, 2019. – 240 с. </w:t>
      </w:r>
    </w:p>
    <w:p w14:paraId="3F5BB4CB" w14:textId="77777777" w:rsidR="00485FAB" w:rsidRPr="009054B1" w:rsidRDefault="00485FAB" w:rsidP="009054B1">
      <w:pPr>
        <w:spacing w:after="0" w:line="240" w:lineRule="auto"/>
        <w:ind w:firstLine="709"/>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w:t>
      </w:r>
      <w:r w:rsidRPr="009054B1">
        <w:rPr>
          <w:rFonts w:ascii="Times New Roman" w:eastAsia="Times New Roman" w:hAnsi="Times New Roman" w:cs="Times New Roman"/>
          <w:sz w:val="28"/>
          <w:szCs w:val="28"/>
          <w:lang w:val="ru-RU"/>
        </w:rPr>
        <w:t>80</w:t>
      </w:r>
      <w:r w:rsidRPr="009054B1">
        <w:rPr>
          <w:rFonts w:ascii="Times New Roman" w:eastAsia="Times New Roman" w:hAnsi="Times New Roman" w:cs="Times New Roman"/>
          <w:sz w:val="28"/>
          <w:szCs w:val="28"/>
        </w:rPr>
        <w:t xml:space="preserve"> История Казахстана (1945-2019 гг.): Учебник для 8-9 кл. общеобразоват. шк. Часть 2/ К.С. Ускенбаев, З.Г.Сактаганова, Л.И. Зуева. – Алматы: Мектеп, 2019. – 256 с. </w:t>
      </w:r>
    </w:p>
    <w:p w14:paraId="3C339774" w14:textId="77777777" w:rsidR="00485FAB" w:rsidRPr="009054B1" w:rsidRDefault="00485FAB" w:rsidP="009054B1">
      <w:pPr>
        <w:spacing w:after="0" w:line="240" w:lineRule="auto"/>
        <w:ind w:firstLine="709"/>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w:t>
      </w:r>
      <w:r w:rsidRPr="009054B1">
        <w:rPr>
          <w:rFonts w:ascii="Times New Roman" w:eastAsia="Times New Roman" w:hAnsi="Times New Roman" w:cs="Times New Roman"/>
          <w:sz w:val="28"/>
          <w:szCs w:val="28"/>
          <w:lang w:val="ru-RU"/>
        </w:rPr>
        <w:t>81</w:t>
      </w:r>
      <w:r w:rsidRPr="009054B1">
        <w:rPr>
          <w:rFonts w:ascii="Times New Roman" w:eastAsia="Times New Roman" w:hAnsi="Times New Roman" w:cs="Times New Roman"/>
          <w:sz w:val="28"/>
          <w:szCs w:val="28"/>
        </w:rPr>
        <w:t xml:space="preserve"> История Казахстана: Учебник для 9(8) класса общеобразовательной школы/ З.Е. Кабульдинов, М.Д. Шаймерденова, Е.М. Куркеев. – Алматы: Атамұра, 2019. – 176 с. </w:t>
      </w:r>
    </w:p>
    <w:p w14:paraId="22461077" w14:textId="77777777" w:rsidR="00485FAB" w:rsidRPr="009054B1" w:rsidRDefault="00485FAB" w:rsidP="009054B1">
      <w:pPr>
        <w:spacing w:after="0" w:line="240" w:lineRule="auto"/>
        <w:ind w:firstLine="709"/>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t>1</w:t>
      </w:r>
      <w:r w:rsidRPr="009054B1">
        <w:rPr>
          <w:rFonts w:ascii="Times New Roman" w:eastAsia="Times New Roman" w:hAnsi="Times New Roman" w:cs="Times New Roman"/>
          <w:sz w:val="28"/>
          <w:szCs w:val="28"/>
          <w:lang w:val="ru-RU"/>
        </w:rPr>
        <w:t>82</w:t>
      </w:r>
      <w:r w:rsidRPr="009054B1">
        <w:rPr>
          <w:rFonts w:ascii="Times New Roman" w:eastAsia="Times New Roman" w:hAnsi="Times New Roman" w:cs="Times New Roman"/>
          <w:sz w:val="28"/>
          <w:szCs w:val="28"/>
        </w:rPr>
        <w:t xml:space="preserve"> История Казахстана (с 1946 года по настоящее время). Учебн. для 9 кл. общеобразоват. шк./Б.Г. Аяган, К.Б.Адиет, А.Б. Сатанов. – Алматы: Атамұра, 2019. – 224 с. </w:t>
      </w:r>
    </w:p>
    <w:p w14:paraId="74F2581B" w14:textId="77777777" w:rsidR="00485FAB" w:rsidRPr="009054B1" w:rsidRDefault="00485FAB" w:rsidP="009054B1">
      <w:pPr>
        <w:spacing w:after="0" w:line="240" w:lineRule="auto"/>
        <w:ind w:firstLine="709"/>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rPr>
        <w:lastRenderedPageBreak/>
        <w:t>1</w:t>
      </w:r>
      <w:r w:rsidRPr="009054B1">
        <w:rPr>
          <w:rFonts w:ascii="Times New Roman" w:eastAsia="Times New Roman" w:hAnsi="Times New Roman" w:cs="Times New Roman"/>
          <w:sz w:val="28"/>
          <w:szCs w:val="28"/>
          <w:lang w:val="ru-RU"/>
        </w:rPr>
        <w:t>83</w:t>
      </w:r>
      <w:r w:rsidRPr="009054B1">
        <w:rPr>
          <w:rFonts w:ascii="Times New Roman" w:eastAsia="Times New Roman" w:hAnsi="Times New Roman" w:cs="Times New Roman"/>
          <w:sz w:val="28"/>
          <w:szCs w:val="28"/>
        </w:rPr>
        <w:t xml:space="preserve"> История Казахстана. Учебник для 10 кл. общеобразоват. шк./ З.А. Джандосова. – Алматы: Мектеп, 2019. – 256 с. </w:t>
      </w:r>
    </w:p>
    <w:p w14:paraId="102AEA77" w14:textId="77777777" w:rsidR="00485FAB" w:rsidRPr="009054B1" w:rsidRDefault="00485FAB" w:rsidP="009054B1">
      <w:pPr>
        <w:spacing w:after="0" w:line="240" w:lineRule="auto"/>
        <w:ind w:firstLine="709"/>
        <w:jc w:val="both"/>
        <w:rPr>
          <w:rFonts w:ascii="Times New Roman" w:eastAsia="Times New Roman" w:hAnsi="Times New Roman" w:cs="Times New Roman"/>
          <w:sz w:val="28"/>
          <w:szCs w:val="28"/>
        </w:rPr>
      </w:pPr>
      <w:r w:rsidRPr="009054B1">
        <w:rPr>
          <w:rFonts w:ascii="Times New Roman" w:eastAsia="Times New Roman" w:hAnsi="Times New Roman" w:cs="Times New Roman"/>
          <w:sz w:val="28"/>
          <w:szCs w:val="28"/>
          <w:lang w:val="ru-RU"/>
        </w:rPr>
        <w:t>184</w:t>
      </w:r>
      <w:r w:rsidRPr="009054B1">
        <w:rPr>
          <w:rFonts w:ascii="Times New Roman" w:eastAsia="Times New Roman" w:hAnsi="Times New Roman" w:cs="Times New Roman"/>
          <w:sz w:val="28"/>
          <w:szCs w:val="28"/>
        </w:rPr>
        <w:t xml:space="preserve"> История Казахстана: Учебник для 11 класса общеобразоват. шк. В двух частях / З.Е. Кабульдинов, А.Д. Сандыбаева, Ф.Р. Лебаев. Часть 1. – Алматы: Атамұра, 2020. – 160 с. </w:t>
      </w:r>
    </w:p>
    <w:p w14:paraId="59718503" w14:textId="77777777" w:rsidR="00485FAB" w:rsidRPr="009054B1" w:rsidRDefault="00485FAB" w:rsidP="009054B1">
      <w:pPr>
        <w:spacing w:after="0" w:line="240" w:lineRule="auto"/>
        <w:ind w:firstLine="709"/>
        <w:jc w:val="both"/>
        <w:rPr>
          <w:rFonts w:ascii="Times New Roman" w:eastAsia="Times New Roman" w:hAnsi="Times New Roman" w:cs="Times New Roman"/>
          <w:sz w:val="28"/>
          <w:szCs w:val="28"/>
          <w:lang w:val="ru-RU"/>
        </w:rPr>
      </w:pPr>
      <w:r w:rsidRPr="009054B1">
        <w:rPr>
          <w:rFonts w:ascii="Times New Roman" w:eastAsia="Times New Roman" w:hAnsi="Times New Roman" w:cs="Times New Roman"/>
          <w:sz w:val="28"/>
          <w:szCs w:val="28"/>
        </w:rPr>
        <w:t>18</w:t>
      </w:r>
      <w:r w:rsidRPr="009054B1">
        <w:rPr>
          <w:rFonts w:ascii="Times New Roman" w:eastAsia="Times New Roman" w:hAnsi="Times New Roman" w:cs="Times New Roman"/>
          <w:sz w:val="28"/>
          <w:szCs w:val="28"/>
          <w:lang w:val="ru-RU"/>
        </w:rPr>
        <w:t>5</w:t>
      </w:r>
      <w:r w:rsidRPr="009054B1">
        <w:rPr>
          <w:rFonts w:ascii="Times New Roman" w:eastAsia="Times New Roman" w:hAnsi="Times New Roman" w:cs="Times New Roman"/>
          <w:sz w:val="28"/>
          <w:szCs w:val="28"/>
        </w:rPr>
        <w:t xml:space="preserve"> История Казахстана: Учебник для 11 класса общеобразоват. шк. В двух частях / З.Е. Кабульдинов, А.Д. Сандыбаева, Ф.Р. Лебаев. Часть 2. – Алматы: Атамұра, 2020. – 160 с</w:t>
      </w:r>
      <w:r w:rsidRPr="009054B1">
        <w:rPr>
          <w:rFonts w:ascii="Times New Roman" w:eastAsia="Times New Roman" w:hAnsi="Times New Roman" w:cs="Times New Roman"/>
          <w:sz w:val="28"/>
          <w:szCs w:val="28"/>
          <w:lang w:val="ru-RU"/>
        </w:rPr>
        <w:t>.</w:t>
      </w:r>
    </w:p>
    <w:p w14:paraId="73089D40" w14:textId="77777777" w:rsidR="00485FAB" w:rsidRPr="009054B1" w:rsidRDefault="00485FAB" w:rsidP="009054B1">
      <w:pPr>
        <w:spacing w:after="0" w:line="240" w:lineRule="auto"/>
        <w:ind w:firstLine="709"/>
        <w:jc w:val="both"/>
        <w:rPr>
          <w:rFonts w:ascii="Times New Roman" w:hAnsi="Times New Roman" w:cs="Times New Roman"/>
          <w:sz w:val="28"/>
          <w:szCs w:val="28"/>
          <w:lang w:val="ru-RU"/>
        </w:rPr>
      </w:pPr>
      <w:r w:rsidRPr="009054B1">
        <w:rPr>
          <w:rFonts w:ascii="Times New Roman" w:hAnsi="Times New Roman" w:cs="Times New Roman"/>
          <w:sz w:val="28"/>
          <w:szCs w:val="28"/>
          <w:lang w:val="ru-RU"/>
        </w:rPr>
        <w:t xml:space="preserve">186 </w:t>
      </w:r>
      <w:r w:rsidRPr="009054B1">
        <w:rPr>
          <w:rFonts w:ascii="Times New Roman" w:hAnsi="Times New Roman" w:cs="Times New Roman"/>
          <w:sz w:val="28"/>
          <w:szCs w:val="28"/>
        </w:rPr>
        <w:t>Д</w:t>
      </w:r>
      <w:proofErr w:type="spellStart"/>
      <w:r w:rsidRPr="009054B1">
        <w:rPr>
          <w:rFonts w:ascii="Times New Roman" w:hAnsi="Times New Roman" w:cs="Times New Roman"/>
          <w:sz w:val="28"/>
          <w:szCs w:val="28"/>
          <w:lang w:val="ru-RU"/>
        </w:rPr>
        <w:t>вижение</w:t>
      </w:r>
      <w:proofErr w:type="spellEnd"/>
      <w:r w:rsidRPr="009054B1">
        <w:rPr>
          <w:rFonts w:ascii="Times New Roman" w:hAnsi="Times New Roman" w:cs="Times New Roman"/>
          <w:sz w:val="28"/>
          <w:szCs w:val="28"/>
          <w:lang w:val="ru-RU"/>
        </w:rPr>
        <w:t xml:space="preserve"> </w:t>
      </w:r>
      <w:proofErr w:type="spellStart"/>
      <w:r w:rsidRPr="009054B1">
        <w:rPr>
          <w:rFonts w:ascii="Times New Roman" w:hAnsi="Times New Roman" w:cs="Times New Roman"/>
          <w:sz w:val="28"/>
          <w:szCs w:val="28"/>
          <w:lang w:val="ru-RU"/>
        </w:rPr>
        <w:t>Алаш</w:t>
      </w:r>
      <w:proofErr w:type="spellEnd"/>
      <w:r w:rsidRPr="009054B1">
        <w:rPr>
          <w:rFonts w:ascii="Times New Roman" w:hAnsi="Times New Roman" w:cs="Times New Roman"/>
          <w:sz w:val="28"/>
          <w:szCs w:val="28"/>
        </w:rPr>
        <w:t xml:space="preserve">: Сборник материалов судебных процессов на, алашевцами. Трехтомник. </w:t>
      </w:r>
      <w:r w:rsidRPr="009054B1">
        <w:rPr>
          <w:rFonts w:ascii="Times New Roman" w:hAnsi="Times New Roman" w:cs="Times New Roman"/>
          <w:sz w:val="28"/>
          <w:szCs w:val="28"/>
          <w:lang w:val="ru-RU"/>
        </w:rPr>
        <w:t xml:space="preserve">2 том. </w:t>
      </w:r>
      <w:r w:rsidRPr="009054B1">
        <w:rPr>
          <w:rFonts w:ascii="Times New Roman" w:hAnsi="Times New Roman" w:cs="Times New Roman"/>
          <w:sz w:val="28"/>
          <w:szCs w:val="28"/>
        </w:rPr>
        <w:t>- Алматы. ФФ «Ел-шежіре», 2011.</w:t>
      </w:r>
      <w:r w:rsidRPr="009054B1">
        <w:rPr>
          <w:rFonts w:ascii="Times New Roman" w:hAnsi="Times New Roman" w:cs="Times New Roman"/>
          <w:sz w:val="28"/>
          <w:szCs w:val="28"/>
          <w:lang w:val="ru-RU"/>
        </w:rPr>
        <w:t xml:space="preserve"> –  347 с.</w:t>
      </w:r>
    </w:p>
    <w:p w14:paraId="32A19164" w14:textId="54EF38A6" w:rsidR="00776348" w:rsidRPr="00BB0814" w:rsidRDefault="00485FAB" w:rsidP="009054B1">
      <w:pPr>
        <w:spacing w:after="0" w:line="240" w:lineRule="auto"/>
        <w:ind w:firstLine="709"/>
        <w:jc w:val="both"/>
        <w:rPr>
          <w:rFonts w:ascii="Times New Roman" w:eastAsia="Times New Roman" w:hAnsi="Times New Roman" w:cs="Times New Roman"/>
          <w:bCs/>
          <w:sz w:val="28"/>
          <w:szCs w:val="28"/>
          <w:lang w:val="ru-RU"/>
        </w:rPr>
      </w:pPr>
      <w:r w:rsidRPr="009054B1">
        <w:rPr>
          <w:rFonts w:ascii="Times New Roman" w:eastAsia="Times New Roman" w:hAnsi="Times New Roman" w:cs="Times New Roman"/>
          <w:bCs/>
          <w:sz w:val="28"/>
          <w:szCs w:val="28"/>
          <w:lang w:val="ru-RU"/>
        </w:rPr>
        <w:t xml:space="preserve">187 </w:t>
      </w:r>
      <w:proofErr w:type="spellStart"/>
      <w:r w:rsidR="00CB40C7" w:rsidRPr="009054B1">
        <w:rPr>
          <w:rFonts w:ascii="Times New Roman" w:eastAsia="Times New Roman" w:hAnsi="Times New Roman" w:cs="Times New Roman"/>
          <w:bCs/>
          <w:sz w:val="28"/>
          <w:szCs w:val="28"/>
          <w:lang w:val="ru-RU"/>
        </w:rPr>
        <w:t>Жакибаева</w:t>
      </w:r>
      <w:proofErr w:type="spellEnd"/>
      <w:r w:rsidR="00CB40C7" w:rsidRPr="009054B1">
        <w:rPr>
          <w:rFonts w:ascii="Times New Roman" w:eastAsia="Times New Roman" w:hAnsi="Times New Roman" w:cs="Times New Roman"/>
          <w:bCs/>
          <w:sz w:val="28"/>
          <w:szCs w:val="28"/>
          <w:lang w:val="ru-RU"/>
        </w:rPr>
        <w:t xml:space="preserve"> Г.Б. Методика использования архивных материалов в процессе преподавания истории Казахстана в вузе (на примере документов о завоевании юга Казахстана Российской империей): </w:t>
      </w:r>
      <w:proofErr w:type="spellStart"/>
      <w:proofErr w:type="gramStart"/>
      <w:r w:rsidR="00CB40C7" w:rsidRPr="009054B1">
        <w:rPr>
          <w:rFonts w:ascii="Times New Roman" w:eastAsia="Times New Roman" w:hAnsi="Times New Roman" w:cs="Times New Roman"/>
          <w:bCs/>
          <w:sz w:val="28"/>
          <w:szCs w:val="28"/>
          <w:lang w:val="ru-RU"/>
        </w:rPr>
        <w:t>дисс</w:t>
      </w:r>
      <w:proofErr w:type="spellEnd"/>
      <w:r w:rsidR="00CB40C7" w:rsidRPr="009054B1">
        <w:rPr>
          <w:rFonts w:ascii="Times New Roman" w:eastAsia="Times New Roman" w:hAnsi="Times New Roman" w:cs="Times New Roman"/>
          <w:bCs/>
          <w:sz w:val="28"/>
          <w:szCs w:val="28"/>
          <w:lang w:val="ru-RU"/>
        </w:rPr>
        <w:t>..</w:t>
      </w:r>
      <w:proofErr w:type="gramEnd"/>
      <w:r w:rsidR="00CB40C7" w:rsidRPr="009054B1">
        <w:rPr>
          <w:rFonts w:ascii="Times New Roman" w:eastAsia="Times New Roman" w:hAnsi="Times New Roman" w:cs="Times New Roman"/>
          <w:bCs/>
          <w:sz w:val="28"/>
          <w:szCs w:val="28"/>
          <w:lang w:val="ru-RU"/>
        </w:rPr>
        <w:t xml:space="preserve"> доктора </w:t>
      </w:r>
      <w:r w:rsidR="00CB40C7" w:rsidRPr="009054B1">
        <w:rPr>
          <w:rFonts w:ascii="Times New Roman" w:eastAsia="Times New Roman" w:hAnsi="Times New Roman" w:cs="Times New Roman"/>
          <w:bCs/>
          <w:sz w:val="28"/>
          <w:szCs w:val="28"/>
          <w:lang w:val="en-US"/>
        </w:rPr>
        <w:t>PhD</w:t>
      </w:r>
      <w:r w:rsidR="00CB40C7" w:rsidRPr="009054B1">
        <w:rPr>
          <w:rFonts w:ascii="Times New Roman" w:eastAsia="Times New Roman" w:hAnsi="Times New Roman" w:cs="Times New Roman"/>
          <w:bCs/>
          <w:sz w:val="28"/>
          <w:szCs w:val="28"/>
          <w:lang w:val="ru-RU"/>
        </w:rPr>
        <w:t>. – Алматы, 2023, – 161 с</w:t>
      </w:r>
      <w:r w:rsidR="00CB40C7" w:rsidRPr="00BB0814">
        <w:rPr>
          <w:rFonts w:ascii="Times New Roman" w:eastAsia="Times New Roman" w:hAnsi="Times New Roman" w:cs="Times New Roman"/>
          <w:bCs/>
          <w:sz w:val="28"/>
          <w:szCs w:val="28"/>
          <w:lang w:val="ru-RU"/>
        </w:rPr>
        <w:t xml:space="preserve">. </w:t>
      </w:r>
    </w:p>
    <w:bookmarkEnd w:id="6"/>
    <w:p w14:paraId="7B536724" w14:textId="5ADB3262" w:rsidR="00776348" w:rsidRPr="00BB0814" w:rsidRDefault="00050B74" w:rsidP="00BB0814">
      <w:pPr>
        <w:spacing w:after="0" w:line="240" w:lineRule="auto"/>
        <w:ind w:firstLine="709"/>
        <w:jc w:val="both"/>
        <w:rPr>
          <w:rFonts w:ascii="Times New Roman" w:eastAsia="Times New Roman" w:hAnsi="Times New Roman" w:cs="Times New Roman"/>
          <w:sz w:val="28"/>
          <w:szCs w:val="28"/>
          <w:lang w:val="ru-RU"/>
        </w:rPr>
      </w:pPr>
      <w:r w:rsidRPr="00BB0814">
        <w:rPr>
          <w:rFonts w:ascii="Times New Roman" w:eastAsia="Times New Roman" w:hAnsi="Times New Roman" w:cs="Times New Roman"/>
          <w:bCs/>
          <w:sz w:val="28"/>
          <w:szCs w:val="28"/>
          <w:lang w:val="ru-RU"/>
        </w:rPr>
        <w:t xml:space="preserve">188 </w:t>
      </w:r>
      <w:r w:rsidR="00BB0814" w:rsidRPr="00BB0814">
        <w:rPr>
          <w:rFonts w:ascii="Times New Roman" w:eastAsia="Times New Roman" w:hAnsi="Times New Roman" w:cs="Times New Roman"/>
          <w:sz w:val="28"/>
          <w:szCs w:val="28"/>
        </w:rPr>
        <w:t>Тұрлығұл</w:t>
      </w:r>
      <w:r w:rsidR="00BB0814" w:rsidRPr="00BB0814">
        <w:rPr>
          <w:rFonts w:ascii="Times New Roman" w:eastAsia="Times New Roman" w:hAnsi="Times New Roman" w:cs="Times New Roman"/>
          <w:sz w:val="28"/>
          <w:szCs w:val="28"/>
          <w:lang w:val="ru-RU"/>
        </w:rPr>
        <w:t xml:space="preserve"> </w:t>
      </w:r>
      <w:r w:rsidR="00BB0814" w:rsidRPr="00BB0814">
        <w:rPr>
          <w:rFonts w:ascii="Times New Roman" w:eastAsia="Times New Roman" w:hAnsi="Times New Roman" w:cs="Times New Roman"/>
          <w:sz w:val="28"/>
          <w:szCs w:val="28"/>
        </w:rPr>
        <w:t xml:space="preserve">Т.Т. </w:t>
      </w:r>
      <w:r w:rsidRPr="00BB0814">
        <w:rPr>
          <w:rFonts w:ascii="Times New Roman" w:eastAsia="Times New Roman" w:hAnsi="Times New Roman" w:cs="Times New Roman"/>
          <w:sz w:val="28"/>
          <w:szCs w:val="28"/>
        </w:rPr>
        <w:t>Мектепте Қазақстан тарихы оқытудың теориясы мен әдістемесі</w:t>
      </w:r>
      <w:r w:rsidR="00BB0814" w:rsidRPr="00BB0814">
        <w:rPr>
          <w:rFonts w:ascii="Times New Roman" w:eastAsia="Times New Roman" w:hAnsi="Times New Roman" w:cs="Times New Roman"/>
          <w:sz w:val="28"/>
          <w:szCs w:val="28"/>
          <w:lang w:val="ru-RU"/>
        </w:rPr>
        <w:t xml:space="preserve">. – Алматы: </w:t>
      </w:r>
      <w:proofErr w:type="spellStart"/>
      <w:r w:rsidR="00BB0814" w:rsidRPr="00BB0814">
        <w:rPr>
          <w:rFonts w:ascii="Times New Roman" w:eastAsia="Times New Roman" w:hAnsi="Times New Roman" w:cs="Times New Roman"/>
          <w:sz w:val="28"/>
          <w:szCs w:val="28"/>
          <w:lang w:val="ru-RU"/>
        </w:rPr>
        <w:t>Гылым</w:t>
      </w:r>
      <w:proofErr w:type="spellEnd"/>
      <w:r w:rsidR="00BB0814" w:rsidRPr="00BB0814">
        <w:rPr>
          <w:rFonts w:ascii="Times New Roman" w:eastAsia="Times New Roman" w:hAnsi="Times New Roman" w:cs="Times New Roman"/>
          <w:sz w:val="28"/>
          <w:szCs w:val="28"/>
          <w:lang w:val="ru-RU"/>
        </w:rPr>
        <w:t xml:space="preserve">, 2003. – 256 б. </w:t>
      </w:r>
    </w:p>
    <w:p w14:paraId="462807D1" w14:textId="77777777" w:rsidR="00BB0814" w:rsidRPr="00BB0814" w:rsidRDefault="00BB0814" w:rsidP="00BB0814">
      <w:pPr>
        <w:spacing w:after="0" w:line="240" w:lineRule="auto"/>
        <w:ind w:firstLine="709"/>
        <w:jc w:val="both"/>
        <w:rPr>
          <w:rFonts w:ascii="Times New Roman" w:eastAsia="Times New Roman" w:hAnsi="Times New Roman" w:cs="Times New Roman"/>
          <w:sz w:val="28"/>
          <w:szCs w:val="28"/>
          <w:lang w:val="ru-RU"/>
        </w:rPr>
      </w:pPr>
      <w:r w:rsidRPr="00BB0814">
        <w:rPr>
          <w:rFonts w:ascii="Times New Roman" w:eastAsia="Times New Roman" w:hAnsi="Times New Roman" w:cs="Times New Roman"/>
          <w:sz w:val="28"/>
          <w:szCs w:val="28"/>
          <w:lang w:val="ru-RU"/>
        </w:rPr>
        <w:t xml:space="preserve">189 </w:t>
      </w:r>
      <w:proofErr w:type="spellStart"/>
      <w:r w:rsidRPr="00BB0814">
        <w:rPr>
          <w:rFonts w:ascii="Times New Roman" w:eastAsia="Times New Roman" w:hAnsi="Times New Roman" w:cs="Times New Roman"/>
          <w:sz w:val="28"/>
          <w:szCs w:val="28"/>
          <w:lang w:val="ru-RU"/>
        </w:rPr>
        <w:t>Жакупова</w:t>
      </w:r>
      <w:proofErr w:type="spellEnd"/>
      <w:r w:rsidRPr="00BB0814">
        <w:rPr>
          <w:rFonts w:ascii="Times New Roman" w:eastAsia="Times New Roman" w:hAnsi="Times New Roman" w:cs="Times New Roman"/>
          <w:sz w:val="28"/>
          <w:szCs w:val="28"/>
          <w:lang w:val="ru-RU"/>
        </w:rPr>
        <w:t xml:space="preserve"> Г.Т. </w:t>
      </w:r>
      <w:r w:rsidRPr="00BB0814">
        <w:rPr>
          <w:rFonts w:ascii="Times New Roman" w:eastAsia="Times New Roman" w:hAnsi="Times New Roman" w:cs="Times New Roman"/>
          <w:sz w:val="28"/>
          <w:szCs w:val="28"/>
        </w:rPr>
        <w:t>Методика преподавания истории</w:t>
      </w:r>
      <w:r w:rsidRPr="00BB0814">
        <w:rPr>
          <w:rFonts w:ascii="Times New Roman" w:eastAsia="Times New Roman" w:hAnsi="Times New Roman" w:cs="Times New Roman"/>
          <w:sz w:val="28"/>
          <w:szCs w:val="28"/>
          <w:lang w:val="ru-RU"/>
        </w:rPr>
        <w:t xml:space="preserve">: курс лекции. – Алматы: </w:t>
      </w:r>
      <w:proofErr w:type="spellStart"/>
      <w:r w:rsidRPr="00BB0814">
        <w:rPr>
          <w:rFonts w:ascii="Times New Roman" w:eastAsia="Times New Roman" w:hAnsi="Times New Roman" w:cs="Times New Roman"/>
          <w:sz w:val="28"/>
          <w:szCs w:val="28"/>
          <w:lang w:val="ru-RU"/>
        </w:rPr>
        <w:t>Қазақ</w:t>
      </w:r>
      <w:proofErr w:type="spellEnd"/>
      <w:r w:rsidRPr="00BB0814">
        <w:rPr>
          <w:rFonts w:ascii="Times New Roman" w:eastAsia="Times New Roman" w:hAnsi="Times New Roman" w:cs="Times New Roman"/>
          <w:sz w:val="28"/>
          <w:szCs w:val="28"/>
          <w:lang w:val="ru-RU"/>
        </w:rPr>
        <w:t xml:space="preserve"> </w:t>
      </w:r>
      <w:proofErr w:type="spellStart"/>
      <w:r w:rsidRPr="00BB0814">
        <w:rPr>
          <w:rFonts w:ascii="Times New Roman" w:eastAsia="Times New Roman" w:hAnsi="Times New Roman" w:cs="Times New Roman"/>
          <w:sz w:val="28"/>
          <w:szCs w:val="28"/>
          <w:lang w:val="ru-RU"/>
        </w:rPr>
        <w:t>университеті</w:t>
      </w:r>
      <w:proofErr w:type="spellEnd"/>
      <w:r w:rsidRPr="00BB0814">
        <w:rPr>
          <w:rFonts w:ascii="Times New Roman" w:eastAsia="Times New Roman" w:hAnsi="Times New Roman" w:cs="Times New Roman"/>
          <w:sz w:val="28"/>
          <w:szCs w:val="28"/>
          <w:lang w:val="ru-RU"/>
        </w:rPr>
        <w:t>, 2013. - 234 с. - ISBN 9786010401907</w:t>
      </w:r>
    </w:p>
    <w:p w14:paraId="24489C9F" w14:textId="00C31B98" w:rsidR="00050B74" w:rsidRPr="00BB0814" w:rsidRDefault="00BB0814" w:rsidP="00BB0814">
      <w:pPr>
        <w:spacing w:after="0" w:line="240" w:lineRule="auto"/>
        <w:ind w:firstLine="709"/>
        <w:jc w:val="both"/>
        <w:rPr>
          <w:rFonts w:ascii="Times New Roman" w:eastAsia="Times New Roman" w:hAnsi="Times New Roman" w:cs="Times New Roman"/>
          <w:sz w:val="28"/>
          <w:szCs w:val="28"/>
          <w:lang w:val="ru-RU"/>
        </w:rPr>
      </w:pPr>
      <w:r w:rsidRPr="00BB0814">
        <w:rPr>
          <w:rFonts w:ascii="Times New Roman" w:eastAsia="Times New Roman" w:hAnsi="Times New Roman" w:cs="Times New Roman"/>
          <w:sz w:val="28"/>
          <w:szCs w:val="28"/>
          <w:lang w:val="ru-RU"/>
        </w:rPr>
        <w:t xml:space="preserve">190 </w:t>
      </w:r>
      <w:proofErr w:type="spellStart"/>
      <w:r w:rsidRPr="00BB0814">
        <w:rPr>
          <w:rFonts w:ascii="Times New Roman" w:eastAsia="Times New Roman" w:hAnsi="Times New Roman" w:cs="Times New Roman"/>
          <w:sz w:val="28"/>
          <w:szCs w:val="28"/>
          <w:lang w:val="ru-RU"/>
        </w:rPr>
        <w:t>Қозғамбаева</w:t>
      </w:r>
      <w:proofErr w:type="spellEnd"/>
      <w:r w:rsidRPr="00BB0814">
        <w:rPr>
          <w:rFonts w:ascii="Times New Roman" w:eastAsia="Times New Roman" w:hAnsi="Times New Roman" w:cs="Times New Roman"/>
          <w:sz w:val="28"/>
          <w:szCs w:val="28"/>
          <w:lang w:val="ru-RU"/>
        </w:rPr>
        <w:t xml:space="preserve"> Г.Б. </w:t>
      </w:r>
      <w:proofErr w:type="spellStart"/>
      <w:r w:rsidRPr="00BB0814">
        <w:rPr>
          <w:rFonts w:ascii="Times New Roman" w:eastAsia="Times New Roman" w:hAnsi="Times New Roman" w:cs="Times New Roman"/>
          <w:sz w:val="28"/>
          <w:szCs w:val="28"/>
          <w:lang w:val="ru-RU"/>
        </w:rPr>
        <w:t>Тарихты</w:t>
      </w:r>
      <w:proofErr w:type="spellEnd"/>
      <w:r w:rsidRPr="00BB0814">
        <w:rPr>
          <w:rFonts w:ascii="Times New Roman" w:eastAsia="Times New Roman" w:hAnsi="Times New Roman" w:cs="Times New Roman"/>
          <w:sz w:val="28"/>
          <w:szCs w:val="28"/>
          <w:lang w:val="ru-RU"/>
        </w:rPr>
        <w:t xml:space="preserve"> </w:t>
      </w:r>
      <w:proofErr w:type="spellStart"/>
      <w:r w:rsidRPr="00BB0814">
        <w:rPr>
          <w:rFonts w:ascii="Times New Roman" w:eastAsia="Times New Roman" w:hAnsi="Times New Roman" w:cs="Times New Roman"/>
          <w:sz w:val="28"/>
          <w:szCs w:val="28"/>
          <w:lang w:val="ru-RU"/>
        </w:rPr>
        <w:t>оқыту</w:t>
      </w:r>
      <w:proofErr w:type="spellEnd"/>
      <w:r w:rsidRPr="00BB0814">
        <w:rPr>
          <w:rFonts w:ascii="Times New Roman" w:eastAsia="Times New Roman" w:hAnsi="Times New Roman" w:cs="Times New Roman"/>
          <w:sz w:val="28"/>
          <w:szCs w:val="28"/>
          <w:lang w:val="ru-RU"/>
        </w:rPr>
        <w:t xml:space="preserve"> </w:t>
      </w:r>
      <w:proofErr w:type="spellStart"/>
      <w:r w:rsidRPr="00BB0814">
        <w:rPr>
          <w:rFonts w:ascii="Times New Roman" w:eastAsia="Times New Roman" w:hAnsi="Times New Roman" w:cs="Times New Roman"/>
          <w:sz w:val="28"/>
          <w:szCs w:val="28"/>
          <w:lang w:val="ru-RU"/>
        </w:rPr>
        <w:t>әдістемесі</w:t>
      </w:r>
      <w:proofErr w:type="spellEnd"/>
      <w:r w:rsidRPr="00BB0814">
        <w:rPr>
          <w:rFonts w:ascii="Times New Roman" w:eastAsia="Times New Roman" w:hAnsi="Times New Roman" w:cs="Times New Roman"/>
          <w:sz w:val="28"/>
          <w:szCs w:val="28"/>
          <w:lang w:val="ru-RU"/>
        </w:rPr>
        <w:t xml:space="preserve">: </w:t>
      </w:r>
      <w:proofErr w:type="spellStart"/>
      <w:r w:rsidRPr="00BB0814">
        <w:rPr>
          <w:rFonts w:ascii="Times New Roman" w:eastAsia="Times New Roman" w:hAnsi="Times New Roman" w:cs="Times New Roman"/>
          <w:sz w:val="28"/>
          <w:szCs w:val="28"/>
          <w:lang w:val="ru-RU"/>
        </w:rPr>
        <w:t>оқу</w:t>
      </w:r>
      <w:proofErr w:type="spellEnd"/>
      <w:r w:rsidRPr="00BB0814">
        <w:rPr>
          <w:rFonts w:ascii="Times New Roman" w:eastAsia="Times New Roman" w:hAnsi="Times New Roman" w:cs="Times New Roman"/>
          <w:sz w:val="28"/>
          <w:szCs w:val="28"/>
          <w:lang w:val="ru-RU"/>
        </w:rPr>
        <w:t xml:space="preserve"> </w:t>
      </w:r>
      <w:proofErr w:type="spellStart"/>
      <w:r w:rsidRPr="00BB0814">
        <w:rPr>
          <w:rFonts w:ascii="Times New Roman" w:eastAsia="Times New Roman" w:hAnsi="Times New Roman" w:cs="Times New Roman"/>
          <w:sz w:val="28"/>
          <w:szCs w:val="28"/>
          <w:lang w:val="ru-RU"/>
        </w:rPr>
        <w:t>құралы</w:t>
      </w:r>
      <w:proofErr w:type="spellEnd"/>
      <w:r w:rsidRPr="00BB0814">
        <w:rPr>
          <w:rFonts w:ascii="Times New Roman" w:eastAsia="Times New Roman" w:hAnsi="Times New Roman" w:cs="Times New Roman"/>
          <w:sz w:val="28"/>
          <w:szCs w:val="28"/>
          <w:lang w:val="ru-RU"/>
        </w:rPr>
        <w:t xml:space="preserve"> / Г. Б. </w:t>
      </w:r>
      <w:proofErr w:type="spellStart"/>
      <w:r w:rsidRPr="00BB0814">
        <w:rPr>
          <w:rFonts w:ascii="Times New Roman" w:eastAsia="Times New Roman" w:hAnsi="Times New Roman" w:cs="Times New Roman"/>
          <w:sz w:val="28"/>
          <w:szCs w:val="28"/>
          <w:lang w:val="ru-RU"/>
        </w:rPr>
        <w:t>Қозғамбаева</w:t>
      </w:r>
      <w:proofErr w:type="spellEnd"/>
      <w:r w:rsidRPr="00BB0814">
        <w:rPr>
          <w:rFonts w:ascii="Times New Roman" w:eastAsia="Times New Roman" w:hAnsi="Times New Roman" w:cs="Times New Roman"/>
          <w:sz w:val="28"/>
          <w:szCs w:val="28"/>
          <w:lang w:val="ru-RU"/>
        </w:rPr>
        <w:t xml:space="preserve">, Н. К. </w:t>
      </w:r>
      <w:proofErr w:type="spellStart"/>
      <w:r w:rsidRPr="00BB0814">
        <w:rPr>
          <w:rFonts w:ascii="Times New Roman" w:eastAsia="Times New Roman" w:hAnsi="Times New Roman" w:cs="Times New Roman"/>
          <w:sz w:val="28"/>
          <w:szCs w:val="28"/>
          <w:lang w:val="ru-RU"/>
        </w:rPr>
        <w:t>Алпысбаева</w:t>
      </w:r>
      <w:proofErr w:type="spellEnd"/>
      <w:r w:rsidRPr="00BB0814">
        <w:rPr>
          <w:rFonts w:ascii="Times New Roman" w:eastAsia="Times New Roman" w:hAnsi="Times New Roman" w:cs="Times New Roman"/>
          <w:sz w:val="28"/>
          <w:szCs w:val="28"/>
          <w:lang w:val="ru-RU"/>
        </w:rPr>
        <w:t xml:space="preserve">. - 2-ші бас., </w:t>
      </w:r>
      <w:proofErr w:type="spellStart"/>
      <w:r w:rsidRPr="00BB0814">
        <w:rPr>
          <w:rFonts w:ascii="Times New Roman" w:eastAsia="Times New Roman" w:hAnsi="Times New Roman" w:cs="Times New Roman"/>
          <w:sz w:val="28"/>
          <w:szCs w:val="28"/>
          <w:lang w:val="ru-RU"/>
        </w:rPr>
        <w:t>өңд</w:t>
      </w:r>
      <w:proofErr w:type="spellEnd"/>
      <w:r w:rsidRPr="00BB0814">
        <w:rPr>
          <w:rFonts w:ascii="Times New Roman" w:eastAsia="Times New Roman" w:hAnsi="Times New Roman" w:cs="Times New Roman"/>
          <w:sz w:val="28"/>
          <w:szCs w:val="28"/>
          <w:lang w:val="ru-RU"/>
        </w:rPr>
        <w:t xml:space="preserve">. </w:t>
      </w:r>
      <w:proofErr w:type="spellStart"/>
      <w:r w:rsidRPr="00BB0814">
        <w:rPr>
          <w:rFonts w:ascii="Times New Roman" w:eastAsia="Times New Roman" w:hAnsi="Times New Roman" w:cs="Times New Roman"/>
          <w:sz w:val="28"/>
          <w:szCs w:val="28"/>
          <w:lang w:val="ru-RU"/>
        </w:rPr>
        <w:t>толықт</w:t>
      </w:r>
      <w:proofErr w:type="spellEnd"/>
      <w:r w:rsidRPr="00BB0814">
        <w:rPr>
          <w:rFonts w:ascii="Times New Roman" w:eastAsia="Times New Roman" w:hAnsi="Times New Roman" w:cs="Times New Roman"/>
          <w:sz w:val="28"/>
          <w:szCs w:val="28"/>
          <w:lang w:val="ru-RU"/>
        </w:rPr>
        <w:t xml:space="preserve">. - Алматы: </w:t>
      </w:r>
      <w:proofErr w:type="spellStart"/>
      <w:r w:rsidRPr="00BB0814">
        <w:rPr>
          <w:rFonts w:ascii="Times New Roman" w:eastAsia="Times New Roman" w:hAnsi="Times New Roman" w:cs="Times New Roman"/>
          <w:sz w:val="28"/>
          <w:szCs w:val="28"/>
          <w:lang w:val="ru-RU"/>
        </w:rPr>
        <w:t>Қазақ</w:t>
      </w:r>
      <w:proofErr w:type="spellEnd"/>
      <w:r w:rsidRPr="00BB0814">
        <w:rPr>
          <w:rFonts w:ascii="Times New Roman" w:eastAsia="Times New Roman" w:hAnsi="Times New Roman" w:cs="Times New Roman"/>
          <w:sz w:val="28"/>
          <w:szCs w:val="28"/>
          <w:lang w:val="ru-RU"/>
        </w:rPr>
        <w:t xml:space="preserve"> </w:t>
      </w:r>
      <w:proofErr w:type="spellStart"/>
      <w:r w:rsidRPr="00BB0814">
        <w:rPr>
          <w:rFonts w:ascii="Times New Roman" w:eastAsia="Times New Roman" w:hAnsi="Times New Roman" w:cs="Times New Roman"/>
          <w:sz w:val="28"/>
          <w:szCs w:val="28"/>
          <w:lang w:val="ru-RU"/>
        </w:rPr>
        <w:t>университеті</w:t>
      </w:r>
      <w:proofErr w:type="spellEnd"/>
      <w:r w:rsidRPr="00BB0814">
        <w:rPr>
          <w:rFonts w:ascii="Times New Roman" w:eastAsia="Times New Roman" w:hAnsi="Times New Roman" w:cs="Times New Roman"/>
          <w:sz w:val="28"/>
          <w:szCs w:val="28"/>
          <w:lang w:val="ru-RU"/>
        </w:rPr>
        <w:t>, 2016. - 260 б. - ISBN 9786010416253</w:t>
      </w:r>
    </w:p>
    <w:p w14:paraId="6730585D" w14:textId="5BF7E143" w:rsidR="00BB0814" w:rsidRPr="00BB0814" w:rsidRDefault="00BB0814" w:rsidP="00BB0814">
      <w:pPr>
        <w:widowControl w:val="0"/>
        <w:spacing w:after="0" w:line="240" w:lineRule="auto"/>
        <w:ind w:firstLine="709"/>
        <w:jc w:val="both"/>
        <w:rPr>
          <w:rFonts w:ascii="Times New Roman" w:eastAsia="Times New Roman" w:hAnsi="Times New Roman" w:cs="Times New Roman"/>
          <w:sz w:val="28"/>
          <w:szCs w:val="28"/>
          <w:lang w:val="ru-RU"/>
        </w:rPr>
      </w:pPr>
      <w:r w:rsidRPr="00BB0814">
        <w:rPr>
          <w:rFonts w:ascii="Times New Roman" w:eastAsia="Times New Roman" w:hAnsi="Times New Roman" w:cs="Times New Roman"/>
          <w:sz w:val="28"/>
          <w:szCs w:val="28"/>
          <w:lang w:val="ru-RU"/>
        </w:rPr>
        <w:t xml:space="preserve">191 </w:t>
      </w:r>
      <w:proofErr w:type="spellStart"/>
      <w:r w:rsidRPr="00BB0814">
        <w:rPr>
          <w:rFonts w:ascii="Times New Roman" w:eastAsia="Times New Roman" w:hAnsi="Times New Roman" w:cs="Times New Roman"/>
          <w:sz w:val="28"/>
          <w:szCs w:val="28"/>
          <w:lang w:val="ru-RU"/>
        </w:rPr>
        <w:t>Тойбаев</w:t>
      </w:r>
      <w:proofErr w:type="spellEnd"/>
      <w:r w:rsidRPr="00BB0814">
        <w:rPr>
          <w:rFonts w:ascii="Times New Roman" w:eastAsia="Times New Roman" w:hAnsi="Times New Roman" w:cs="Times New Roman"/>
          <w:sz w:val="28"/>
          <w:szCs w:val="28"/>
          <w:lang w:val="ru-RU"/>
        </w:rPr>
        <w:t xml:space="preserve"> Ә.Ж. </w:t>
      </w:r>
      <w:proofErr w:type="spellStart"/>
      <w:r w:rsidRPr="00BB0814">
        <w:rPr>
          <w:rFonts w:ascii="Times New Roman" w:eastAsia="Times New Roman" w:hAnsi="Times New Roman" w:cs="Times New Roman"/>
          <w:sz w:val="28"/>
          <w:szCs w:val="28"/>
          <w:lang w:val="ru-RU"/>
        </w:rPr>
        <w:t>Жалпы</w:t>
      </w:r>
      <w:proofErr w:type="spellEnd"/>
      <w:r w:rsidRPr="00BB0814">
        <w:rPr>
          <w:rFonts w:ascii="Times New Roman" w:eastAsia="Times New Roman" w:hAnsi="Times New Roman" w:cs="Times New Roman"/>
          <w:sz w:val="28"/>
          <w:szCs w:val="28"/>
          <w:lang w:val="ru-RU"/>
        </w:rPr>
        <w:t xml:space="preserve"> </w:t>
      </w:r>
      <w:proofErr w:type="spellStart"/>
      <w:r w:rsidRPr="00BB0814">
        <w:rPr>
          <w:rFonts w:ascii="Times New Roman" w:eastAsia="Times New Roman" w:hAnsi="Times New Roman" w:cs="Times New Roman"/>
          <w:sz w:val="28"/>
          <w:szCs w:val="28"/>
          <w:lang w:val="ru-RU"/>
        </w:rPr>
        <w:t>білім</w:t>
      </w:r>
      <w:proofErr w:type="spellEnd"/>
      <w:r w:rsidRPr="00BB0814">
        <w:rPr>
          <w:rFonts w:ascii="Times New Roman" w:eastAsia="Times New Roman" w:hAnsi="Times New Roman" w:cs="Times New Roman"/>
          <w:sz w:val="28"/>
          <w:szCs w:val="28"/>
          <w:lang w:val="ru-RU"/>
        </w:rPr>
        <w:t xml:space="preserve"> </w:t>
      </w:r>
      <w:proofErr w:type="spellStart"/>
      <w:r w:rsidRPr="00BB0814">
        <w:rPr>
          <w:rFonts w:ascii="Times New Roman" w:eastAsia="Times New Roman" w:hAnsi="Times New Roman" w:cs="Times New Roman"/>
          <w:sz w:val="28"/>
          <w:szCs w:val="28"/>
          <w:lang w:val="ru-RU"/>
        </w:rPr>
        <w:t>беретін</w:t>
      </w:r>
      <w:proofErr w:type="spellEnd"/>
      <w:r w:rsidRPr="00BB0814">
        <w:rPr>
          <w:rFonts w:ascii="Times New Roman" w:eastAsia="Times New Roman" w:hAnsi="Times New Roman" w:cs="Times New Roman"/>
          <w:sz w:val="28"/>
          <w:szCs w:val="28"/>
          <w:lang w:val="ru-RU"/>
        </w:rPr>
        <w:t xml:space="preserve"> орта </w:t>
      </w:r>
      <w:proofErr w:type="spellStart"/>
      <w:r w:rsidRPr="00BB0814">
        <w:rPr>
          <w:rFonts w:ascii="Times New Roman" w:eastAsia="Times New Roman" w:hAnsi="Times New Roman" w:cs="Times New Roman"/>
          <w:sz w:val="28"/>
          <w:szCs w:val="28"/>
          <w:lang w:val="ru-RU"/>
        </w:rPr>
        <w:t>мектептерде</w:t>
      </w:r>
      <w:proofErr w:type="spellEnd"/>
      <w:r w:rsidRPr="00BB0814">
        <w:rPr>
          <w:rFonts w:ascii="Times New Roman" w:eastAsia="Times New Roman" w:hAnsi="Times New Roman" w:cs="Times New Roman"/>
          <w:sz w:val="28"/>
          <w:szCs w:val="28"/>
          <w:lang w:val="ru-RU"/>
        </w:rPr>
        <w:t xml:space="preserve"> </w:t>
      </w:r>
      <w:proofErr w:type="spellStart"/>
      <w:r w:rsidRPr="00BB0814">
        <w:rPr>
          <w:rFonts w:ascii="Times New Roman" w:eastAsia="Times New Roman" w:hAnsi="Times New Roman" w:cs="Times New Roman"/>
          <w:sz w:val="28"/>
          <w:szCs w:val="28"/>
          <w:lang w:val="ru-RU"/>
        </w:rPr>
        <w:t>оқушы</w:t>
      </w:r>
      <w:proofErr w:type="spellEnd"/>
      <w:r w:rsidRPr="00BB0814">
        <w:rPr>
          <w:rFonts w:ascii="Times New Roman" w:eastAsia="Times New Roman" w:hAnsi="Times New Roman" w:cs="Times New Roman"/>
          <w:sz w:val="28"/>
          <w:szCs w:val="28"/>
          <w:lang w:val="ru-RU"/>
        </w:rPr>
        <w:t xml:space="preserve"> </w:t>
      </w:r>
      <w:proofErr w:type="spellStart"/>
      <w:r w:rsidRPr="00BB0814">
        <w:rPr>
          <w:rFonts w:ascii="Times New Roman" w:eastAsia="Times New Roman" w:hAnsi="Times New Roman" w:cs="Times New Roman"/>
          <w:sz w:val="28"/>
          <w:szCs w:val="28"/>
          <w:lang w:val="ru-RU"/>
        </w:rPr>
        <w:t>тұлғасын</w:t>
      </w:r>
      <w:proofErr w:type="spellEnd"/>
      <w:r w:rsidRPr="00BB0814">
        <w:rPr>
          <w:rFonts w:ascii="Times New Roman" w:eastAsia="Times New Roman" w:hAnsi="Times New Roman" w:cs="Times New Roman"/>
          <w:sz w:val="28"/>
          <w:szCs w:val="28"/>
          <w:lang w:val="ru-RU"/>
        </w:rPr>
        <w:t xml:space="preserve"> </w:t>
      </w:r>
      <w:proofErr w:type="spellStart"/>
      <w:r w:rsidRPr="00BB0814">
        <w:rPr>
          <w:rFonts w:ascii="Times New Roman" w:eastAsia="Times New Roman" w:hAnsi="Times New Roman" w:cs="Times New Roman"/>
          <w:sz w:val="28"/>
          <w:szCs w:val="28"/>
          <w:lang w:val="ru-RU"/>
        </w:rPr>
        <w:t>дамытудағы</w:t>
      </w:r>
      <w:proofErr w:type="spellEnd"/>
      <w:r w:rsidRPr="00BB0814">
        <w:rPr>
          <w:rFonts w:ascii="Times New Roman" w:eastAsia="Times New Roman" w:hAnsi="Times New Roman" w:cs="Times New Roman"/>
          <w:sz w:val="28"/>
          <w:szCs w:val="28"/>
          <w:lang w:val="ru-RU"/>
        </w:rPr>
        <w:t xml:space="preserve"> </w:t>
      </w:r>
      <w:proofErr w:type="spellStart"/>
      <w:r w:rsidRPr="00BB0814">
        <w:rPr>
          <w:rFonts w:ascii="Times New Roman" w:eastAsia="Times New Roman" w:hAnsi="Times New Roman" w:cs="Times New Roman"/>
          <w:sz w:val="28"/>
          <w:szCs w:val="28"/>
          <w:lang w:val="ru-RU"/>
        </w:rPr>
        <w:t>ойын</w:t>
      </w:r>
      <w:proofErr w:type="spellEnd"/>
      <w:r w:rsidRPr="00BB0814">
        <w:rPr>
          <w:rFonts w:ascii="Times New Roman" w:eastAsia="Times New Roman" w:hAnsi="Times New Roman" w:cs="Times New Roman"/>
          <w:sz w:val="28"/>
          <w:szCs w:val="28"/>
          <w:lang w:val="ru-RU"/>
        </w:rPr>
        <w:t xml:space="preserve"> </w:t>
      </w:r>
      <w:proofErr w:type="spellStart"/>
      <w:r w:rsidRPr="00BB0814">
        <w:rPr>
          <w:rFonts w:ascii="Times New Roman" w:eastAsia="Times New Roman" w:hAnsi="Times New Roman" w:cs="Times New Roman"/>
          <w:sz w:val="28"/>
          <w:szCs w:val="28"/>
          <w:lang w:val="ru-RU"/>
        </w:rPr>
        <w:t>технологиясының</w:t>
      </w:r>
      <w:proofErr w:type="spellEnd"/>
      <w:r w:rsidRPr="00BB0814">
        <w:rPr>
          <w:rFonts w:ascii="Times New Roman" w:eastAsia="Times New Roman" w:hAnsi="Times New Roman" w:cs="Times New Roman"/>
          <w:sz w:val="28"/>
          <w:szCs w:val="28"/>
          <w:lang w:val="ru-RU"/>
        </w:rPr>
        <w:t xml:space="preserve"> </w:t>
      </w:r>
      <w:proofErr w:type="spellStart"/>
      <w:r w:rsidRPr="00BB0814">
        <w:rPr>
          <w:rFonts w:ascii="Times New Roman" w:eastAsia="Times New Roman" w:hAnsi="Times New Roman" w:cs="Times New Roman"/>
          <w:sz w:val="28"/>
          <w:szCs w:val="28"/>
          <w:lang w:val="ru-RU"/>
        </w:rPr>
        <w:t>теориялық</w:t>
      </w:r>
      <w:proofErr w:type="spellEnd"/>
      <w:r w:rsidRPr="00BB0814">
        <w:rPr>
          <w:rFonts w:ascii="Times New Roman" w:eastAsia="Times New Roman" w:hAnsi="Times New Roman" w:cs="Times New Roman"/>
          <w:sz w:val="28"/>
          <w:szCs w:val="28"/>
          <w:lang w:val="ru-RU"/>
        </w:rPr>
        <w:t xml:space="preserve"> </w:t>
      </w:r>
      <w:proofErr w:type="spellStart"/>
      <w:proofErr w:type="gramStart"/>
      <w:r w:rsidRPr="00BB0814">
        <w:rPr>
          <w:rFonts w:ascii="Times New Roman" w:eastAsia="Times New Roman" w:hAnsi="Times New Roman" w:cs="Times New Roman"/>
          <w:sz w:val="28"/>
          <w:szCs w:val="28"/>
          <w:lang w:val="ru-RU"/>
        </w:rPr>
        <w:t>негіздері</w:t>
      </w:r>
      <w:proofErr w:type="spellEnd"/>
      <w:r w:rsidRPr="00BB0814">
        <w:rPr>
          <w:rFonts w:ascii="Times New Roman" w:eastAsia="Times New Roman" w:hAnsi="Times New Roman" w:cs="Times New Roman"/>
          <w:sz w:val="28"/>
          <w:szCs w:val="28"/>
          <w:lang w:val="ru-RU"/>
        </w:rPr>
        <w:t>(</w:t>
      </w:r>
      <w:proofErr w:type="spellStart"/>
      <w:proofErr w:type="gramEnd"/>
      <w:r w:rsidRPr="00BB0814">
        <w:rPr>
          <w:rFonts w:ascii="Times New Roman" w:eastAsia="Times New Roman" w:hAnsi="Times New Roman" w:cs="Times New Roman"/>
          <w:sz w:val="28"/>
          <w:szCs w:val="28"/>
          <w:lang w:val="ru-RU"/>
        </w:rPr>
        <w:t>Қазақстан</w:t>
      </w:r>
      <w:proofErr w:type="spellEnd"/>
      <w:r w:rsidRPr="00BB0814">
        <w:rPr>
          <w:rFonts w:ascii="Times New Roman" w:eastAsia="Times New Roman" w:hAnsi="Times New Roman" w:cs="Times New Roman"/>
          <w:sz w:val="28"/>
          <w:szCs w:val="28"/>
          <w:lang w:val="ru-RU"/>
        </w:rPr>
        <w:t xml:space="preserve"> </w:t>
      </w:r>
      <w:proofErr w:type="spellStart"/>
      <w:r w:rsidRPr="00BB0814">
        <w:rPr>
          <w:rFonts w:ascii="Times New Roman" w:eastAsia="Times New Roman" w:hAnsi="Times New Roman" w:cs="Times New Roman"/>
          <w:sz w:val="28"/>
          <w:szCs w:val="28"/>
          <w:lang w:val="ru-RU"/>
        </w:rPr>
        <w:t>тарихы</w:t>
      </w:r>
      <w:proofErr w:type="spellEnd"/>
      <w:r w:rsidRPr="00BB0814">
        <w:rPr>
          <w:rFonts w:ascii="Times New Roman" w:eastAsia="Times New Roman" w:hAnsi="Times New Roman" w:cs="Times New Roman"/>
          <w:sz w:val="28"/>
          <w:szCs w:val="28"/>
          <w:lang w:val="ru-RU"/>
        </w:rPr>
        <w:t xml:space="preserve"> </w:t>
      </w:r>
      <w:proofErr w:type="spellStart"/>
      <w:r w:rsidRPr="00BB0814">
        <w:rPr>
          <w:rFonts w:ascii="Times New Roman" w:eastAsia="Times New Roman" w:hAnsi="Times New Roman" w:cs="Times New Roman"/>
          <w:sz w:val="28"/>
          <w:szCs w:val="28"/>
          <w:lang w:val="ru-RU"/>
        </w:rPr>
        <w:t>пәні</w:t>
      </w:r>
      <w:proofErr w:type="spellEnd"/>
      <w:r w:rsidRPr="00BB0814">
        <w:rPr>
          <w:rFonts w:ascii="Times New Roman" w:eastAsia="Times New Roman" w:hAnsi="Times New Roman" w:cs="Times New Roman"/>
          <w:sz w:val="28"/>
          <w:szCs w:val="28"/>
          <w:lang w:val="ru-RU"/>
        </w:rPr>
        <w:t xml:space="preserve"> </w:t>
      </w:r>
      <w:proofErr w:type="spellStart"/>
      <w:r w:rsidRPr="00BB0814">
        <w:rPr>
          <w:rFonts w:ascii="Times New Roman" w:eastAsia="Times New Roman" w:hAnsi="Times New Roman" w:cs="Times New Roman"/>
          <w:sz w:val="28"/>
          <w:szCs w:val="28"/>
          <w:lang w:val="ru-RU"/>
        </w:rPr>
        <w:t>мысалында</w:t>
      </w:r>
      <w:proofErr w:type="spellEnd"/>
      <w:r w:rsidRPr="00BB0814">
        <w:rPr>
          <w:rFonts w:ascii="Times New Roman" w:eastAsia="Times New Roman" w:hAnsi="Times New Roman" w:cs="Times New Roman"/>
          <w:sz w:val="28"/>
          <w:szCs w:val="28"/>
          <w:lang w:val="ru-RU"/>
        </w:rPr>
        <w:t>) [</w:t>
      </w:r>
      <w:proofErr w:type="spellStart"/>
      <w:r w:rsidRPr="00BB0814">
        <w:rPr>
          <w:rFonts w:ascii="Times New Roman" w:eastAsia="Times New Roman" w:hAnsi="Times New Roman" w:cs="Times New Roman"/>
          <w:sz w:val="28"/>
          <w:szCs w:val="28"/>
          <w:lang w:val="ru-RU"/>
        </w:rPr>
        <w:t>Мәтін</w:t>
      </w:r>
      <w:proofErr w:type="spellEnd"/>
      <w:r w:rsidRPr="00BB0814">
        <w:rPr>
          <w:rFonts w:ascii="Times New Roman" w:eastAsia="Times New Roman" w:hAnsi="Times New Roman" w:cs="Times New Roman"/>
          <w:sz w:val="28"/>
          <w:szCs w:val="28"/>
          <w:lang w:val="ru-RU"/>
        </w:rPr>
        <w:t xml:space="preserve">]: </w:t>
      </w:r>
      <w:proofErr w:type="spellStart"/>
      <w:r w:rsidRPr="00BB0814">
        <w:rPr>
          <w:rFonts w:ascii="Times New Roman" w:eastAsia="Times New Roman" w:hAnsi="Times New Roman" w:cs="Times New Roman"/>
          <w:sz w:val="28"/>
          <w:szCs w:val="28"/>
          <w:lang w:val="ru-RU"/>
        </w:rPr>
        <w:t>п.ғ.к</w:t>
      </w:r>
      <w:proofErr w:type="spellEnd"/>
      <w:r w:rsidRPr="00BB0814">
        <w:rPr>
          <w:rFonts w:ascii="Times New Roman" w:eastAsia="Times New Roman" w:hAnsi="Times New Roman" w:cs="Times New Roman"/>
          <w:sz w:val="28"/>
          <w:szCs w:val="28"/>
          <w:lang w:val="ru-RU"/>
        </w:rPr>
        <w:t xml:space="preserve">...автореф.-13.00.01-Жалпы </w:t>
      </w:r>
      <w:proofErr w:type="spellStart"/>
      <w:r w:rsidRPr="00BB0814">
        <w:rPr>
          <w:rFonts w:ascii="Times New Roman" w:eastAsia="Times New Roman" w:hAnsi="Times New Roman" w:cs="Times New Roman"/>
          <w:sz w:val="28"/>
          <w:szCs w:val="28"/>
          <w:lang w:val="ru-RU"/>
        </w:rPr>
        <w:t>педагогика,педагогика</w:t>
      </w:r>
      <w:proofErr w:type="spellEnd"/>
      <w:r w:rsidRPr="00BB0814">
        <w:rPr>
          <w:rFonts w:ascii="Times New Roman" w:eastAsia="Times New Roman" w:hAnsi="Times New Roman" w:cs="Times New Roman"/>
          <w:sz w:val="28"/>
          <w:szCs w:val="28"/>
          <w:lang w:val="ru-RU"/>
        </w:rPr>
        <w:t xml:space="preserve"> </w:t>
      </w:r>
      <w:proofErr w:type="spellStart"/>
      <w:r w:rsidRPr="00BB0814">
        <w:rPr>
          <w:rFonts w:ascii="Times New Roman" w:eastAsia="Times New Roman" w:hAnsi="Times New Roman" w:cs="Times New Roman"/>
          <w:sz w:val="28"/>
          <w:szCs w:val="28"/>
          <w:lang w:val="ru-RU"/>
        </w:rPr>
        <w:t>және</w:t>
      </w:r>
      <w:proofErr w:type="spellEnd"/>
      <w:r w:rsidRPr="00BB0814">
        <w:rPr>
          <w:rFonts w:ascii="Times New Roman" w:eastAsia="Times New Roman" w:hAnsi="Times New Roman" w:cs="Times New Roman"/>
          <w:sz w:val="28"/>
          <w:szCs w:val="28"/>
          <w:lang w:val="ru-RU"/>
        </w:rPr>
        <w:t xml:space="preserve"> </w:t>
      </w:r>
      <w:proofErr w:type="spellStart"/>
      <w:r w:rsidRPr="00BB0814">
        <w:rPr>
          <w:rFonts w:ascii="Times New Roman" w:eastAsia="Times New Roman" w:hAnsi="Times New Roman" w:cs="Times New Roman"/>
          <w:sz w:val="28"/>
          <w:szCs w:val="28"/>
          <w:lang w:val="ru-RU"/>
        </w:rPr>
        <w:t>білім</w:t>
      </w:r>
      <w:proofErr w:type="spellEnd"/>
      <w:r w:rsidRPr="00BB0814">
        <w:rPr>
          <w:rFonts w:ascii="Times New Roman" w:eastAsia="Times New Roman" w:hAnsi="Times New Roman" w:cs="Times New Roman"/>
          <w:sz w:val="28"/>
          <w:szCs w:val="28"/>
          <w:lang w:val="ru-RU"/>
        </w:rPr>
        <w:t xml:space="preserve"> </w:t>
      </w:r>
      <w:proofErr w:type="spellStart"/>
      <w:r w:rsidRPr="00BB0814">
        <w:rPr>
          <w:rFonts w:ascii="Times New Roman" w:eastAsia="Times New Roman" w:hAnsi="Times New Roman" w:cs="Times New Roman"/>
          <w:sz w:val="28"/>
          <w:szCs w:val="28"/>
          <w:lang w:val="ru-RU"/>
        </w:rPr>
        <w:t>тарихы,этнопедагогика</w:t>
      </w:r>
      <w:proofErr w:type="spellEnd"/>
      <w:r w:rsidRPr="00BB0814">
        <w:rPr>
          <w:rFonts w:ascii="Times New Roman" w:eastAsia="Times New Roman" w:hAnsi="Times New Roman" w:cs="Times New Roman"/>
          <w:sz w:val="28"/>
          <w:szCs w:val="28"/>
          <w:lang w:val="ru-RU"/>
        </w:rPr>
        <w:t xml:space="preserve"> / Ғыл.</w:t>
      </w:r>
      <w:proofErr w:type="spellStart"/>
      <w:r w:rsidRPr="00BB0814">
        <w:rPr>
          <w:rFonts w:ascii="Times New Roman" w:eastAsia="Times New Roman" w:hAnsi="Times New Roman" w:cs="Times New Roman"/>
          <w:sz w:val="28"/>
          <w:szCs w:val="28"/>
          <w:lang w:val="ru-RU"/>
        </w:rPr>
        <w:t>жет</w:t>
      </w:r>
      <w:proofErr w:type="spellEnd"/>
      <w:r w:rsidRPr="00BB0814">
        <w:rPr>
          <w:rFonts w:ascii="Times New Roman" w:eastAsia="Times New Roman" w:hAnsi="Times New Roman" w:cs="Times New Roman"/>
          <w:sz w:val="28"/>
          <w:szCs w:val="28"/>
          <w:lang w:val="ru-RU"/>
        </w:rPr>
        <w:t>.:</w:t>
      </w:r>
      <w:proofErr w:type="spellStart"/>
      <w:r w:rsidRPr="00BB0814">
        <w:rPr>
          <w:rFonts w:ascii="Times New Roman" w:eastAsia="Times New Roman" w:hAnsi="Times New Roman" w:cs="Times New Roman"/>
          <w:sz w:val="28"/>
          <w:szCs w:val="28"/>
          <w:lang w:val="ru-RU"/>
        </w:rPr>
        <w:t>п.ғ.д</w:t>
      </w:r>
      <w:proofErr w:type="spellEnd"/>
      <w:r w:rsidRPr="00BB0814">
        <w:rPr>
          <w:rFonts w:ascii="Times New Roman" w:eastAsia="Times New Roman" w:hAnsi="Times New Roman" w:cs="Times New Roman"/>
          <w:sz w:val="28"/>
          <w:szCs w:val="28"/>
          <w:lang w:val="ru-RU"/>
        </w:rPr>
        <w:t xml:space="preserve">., профессор </w:t>
      </w:r>
      <w:proofErr w:type="spellStart"/>
      <w:r w:rsidRPr="00BB0814">
        <w:rPr>
          <w:rFonts w:ascii="Times New Roman" w:eastAsia="Times New Roman" w:hAnsi="Times New Roman" w:cs="Times New Roman"/>
          <w:sz w:val="28"/>
          <w:szCs w:val="28"/>
          <w:lang w:val="ru-RU"/>
        </w:rPr>
        <w:t>Бәшірова</w:t>
      </w:r>
      <w:proofErr w:type="spellEnd"/>
      <w:r w:rsidRPr="00BB0814">
        <w:rPr>
          <w:rFonts w:ascii="Times New Roman" w:eastAsia="Times New Roman" w:hAnsi="Times New Roman" w:cs="Times New Roman"/>
          <w:sz w:val="28"/>
          <w:szCs w:val="28"/>
          <w:lang w:val="ru-RU"/>
        </w:rPr>
        <w:t xml:space="preserve"> Ж.Р. - Алматы: </w:t>
      </w:r>
      <w:proofErr w:type="spellStart"/>
      <w:r w:rsidRPr="00BB0814">
        <w:rPr>
          <w:rFonts w:ascii="Times New Roman" w:eastAsia="Times New Roman" w:hAnsi="Times New Roman" w:cs="Times New Roman"/>
          <w:sz w:val="28"/>
          <w:szCs w:val="28"/>
          <w:lang w:val="ru-RU"/>
        </w:rPr>
        <w:t>әл</w:t>
      </w:r>
      <w:proofErr w:type="spellEnd"/>
      <w:r w:rsidRPr="00BB0814">
        <w:rPr>
          <w:rFonts w:ascii="Times New Roman" w:eastAsia="Times New Roman" w:hAnsi="Times New Roman" w:cs="Times New Roman"/>
          <w:sz w:val="28"/>
          <w:szCs w:val="28"/>
          <w:lang w:val="ru-RU"/>
        </w:rPr>
        <w:t xml:space="preserve">-Фараби </w:t>
      </w:r>
      <w:proofErr w:type="spellStart"/>
      <w:r w:rsidRPr="00BB0814">
        <w:rPr>
          <w:rFonts w:ascii="Times New Roman" w:eastAsia="Times New Roman" w:hAnsi="Times New Roman" w:cs="Times New Roman"/>
          <w:sz w:val="28"/>
          <w:szCs w:val="28"/>
          <w:lang w:val="ru-RU"/>
        </w:rPr>
        <w:t>ат.Қазақ</w:t>
      </w:r>
      <w:proofErr w:type="spellEnd"/>
      <w:r w:rsidRPr="00BB0814">
        <w:rPr>
          <w:rFonts w:ascii="Times New Roman" w:eastAsia="Times New Roman" w:hAnsi="Times New Roman" w:cs="Times New Roman"/>
          <w:sz w:val="28"/>
          <w:szCs w:val="28"/>
          <w:lang w:val="ru-RU"/>
        </w:rPr>
        <w:t xml:space="preserve"> </w:t>
      </w:r>
      <w:proofErr w:type="spellStart"/>
      <w:r w:rsidRPr="00BB0814">
        <w:rPr>
          <w:rFonts w:ascii="Times New Roman" w:eastAsia="Times New Roman" w:hAnsi="Times New Roman" w:cs="Times New Roman"/>
          <w:sz w:val="28"/>
          <w:szCs w:val="28"/>
          <w:lang w:val="ru-RU"/>
        </w:rPr>
        <w:t>ұлттық</w:t>
      </w:r>
      <w:proofErr w:type="spellEnd"/>
      <w:r w:rsidRPr="00BB0814">
        <w:rPr>
          <w:rFonts w:ascii="Times New Roman" w:eastAsia="Times New Roman" w:hAnsi="Times New Roman" w:cs="Times New Roman"/>
          <w:sz w:val="28"/>
          <w:szCs w:val="28"/>
          <w:lang w:val="ru-RU"/>
        </w:rPr>
        <w:t xml:space="preserve"> </w:t>
      </w:r>
      <w:proofErr w:type="spellStart"/>
      <w:r w:rsidRPr="00BB0814">
        <w:rPr>
          <w:rFonts w:ascii="Times New Roman" w:eastAsia="Times New Roman" w:hAnsi="Times New Roman" w:cs="Times New Roman"/>
          <w:sz w:val="28"/>
          <w:szCs w:val="28"/>
          <w:lang w:val="ru-RU"/>
        </w:rPr>
        <w:t>ун-ті</w:t>
      </w:r>
      <w:proofErr w:type="spellEnd"/>
      <w:r w:rsidRPr="00BB0814">
        <w:rPr>
          <w:rFonts w:ascii="Times New Roman" w:eastAsia="Times New Roman" w:hAnsi="Times New Roman" w:cs="Times New Roman"/>
          <w:sz w:val="28"/>
          <w:szCs w:val="28"/>
          <w:lang w:val="ru-RU"/>
        </w:rPr>
        <w:t xml:space="preserve">, 2008. - 30 б. </w:t>
      </w:r>
    </w:p>
    <w:p w14:paraId="4DE4AECD" w14:textId="77777777" w:rsidR="00BB0814" w:rsidRDefault="00BB0814" w:rsidP="00050B74">
      <w:pPr>
        <w:widowControl w:val="0"/>
        <w:shd w:val="clear" w:color="auto" w:fill="FFFFFF"/>
        <w:spacing w:after="0" w:line="240" w:lineRule="auto"/>
        <w:ind w:firstLine="709"/>
        <w:jc w:val="both"/>
        <w:rPr>
          <w:rFonts w:ascii="Times New Roman" w:eastAsia="Times New Roman" w:hAnsi="Times New Roman" w:cs="Times New Roman"/>
          <w:sz w:val="28"/>
          <w:szCs w:val="28"/>
        </w:rPr>
      </w:pPr>
    </w:p>
    <w:p w14:paraId="2AD9F88C" w14:textId="3DF470E8" w:rsidR="00067061" w:rsidRDefault="00067061" w:rsidP="00BB081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0720E177" w14:textId="77777777" w:rsidR="00776348" w:rsidRDefault="00067061">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ПРИЛОЖЕНИЕ А </w:t>
      </w:r>
    </w:p>
    <w:p w14:paraId="1376341A" w14:textId="77777777" w:rsidR="00776348" w:rsidRDefault="00067061">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(Анкета для преподавателей) </w:t>
      </w:r>
    </w:p>
    <w:p w14:paraId="38B980D1" w14:textId="77777777" w:rsidR="00776348" w:rsidRDefault="00776348">
      <w:pPr>
        <w:spacing w:after="0" w:line="240" w:lineRule="auto"/>
        <w:ind w:firstLine="709"/>
        <w:jc w:val="center"/>
        <w:rPr>
          <w:rFonts w:ascii="Times New Roman" w:eastAsia="Times New Roman" w:hAnsi="Times New Roman" w:cs="Times New Roman"/>
          <w:b/>
          <w:sz w:val="28"/>
          <w:szCs w:val="28"/>
        </w:rPr>
      </w:pPr>
    </w:p>
    <w:p w14:paraId="3F8FB4AE"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Ваше место работы</w:t>
      </w:r>
    </w:p>
    <w:p w14:paraId="0713607D" w14:textId="77777777" w:rsidR="00776348" w:rsidRDefault="00067061">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2. Ваш педагогический стаж</w:t>
      </w:r>
    </w:p>
    <w:p w14:paraId="0D6956C2"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Укажите приоритетные педагогические технологии, которые вы используете в ходе преподавания истории?</w:t>
      </w:r>
    </w:p>
    <w:p w14:paraId="1D31FE8F"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На Ваш взгляд является ли важным формирование знаний об исторической личности в процессе преподавания истории?</w:t>
      </w:r>
    </w:p>
    <w:p w14:paraId="21FF82A0" w14:textId="77777777" w:rsidR="00776348" w:rsidRDefault="00067061">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5. </w:t>
      </w:r>
      <w:r>
        <w:rPr>
          <w:rFonts w:ascii="Times New Roman" w:eastAsia="Times New Roman" w:hAnsi="Times New Roman" w:cs="Times New Roman"/>
          <w:sz w:val="28"/>
          <w:szCs w:val="28"/>
        </w:rPr>
        <w:t>Ведется ли систематическая работа по формированию знаний об исторической личности в Вашей образовательной практике?</w:t>
      </w:r>
    </w:p>
    <w:p w14:paraId="62430353" w14:textId="77777777" w:rsidR="00776348" w:rsidRDefault="00067061">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6. Удовлетворяет ли Вас объем информации в школьной учебной литературе об исторических деятелях? </w:t>
      </w:r>
    </w:p>
    <w:p w14:paraId="3FE360C4" w14:textId="77777777" w:rsidR="00776348" w:rsidRDefault="00067061">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7. Достаточно ли раскрывается роль персоналий в определенных исторических событиях в учебниках? </w:t>
      </w:r>
    </w:p>
    <w:p w14:paraId="11042256" w14:textId="77777777" w:rsidR="00776348" w:rsidRDefault="00067061">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8. Достаточно ли вы удовлетворены выделенному вниманию историческим деятелям женского пола в учебной литературе?</w:t>
      </w:r>
    </w:p>
    <w:p w14:paraId="66A5FCA1" w14:textId="77777777" w:rsidR="00776348" w:rsidRDefault="00067061">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9. Считаете ли Вы, что учащиеся после прохождения курса истории Казахстана, например 10 класс, в полной мере владеют знаниями об исторических личностях XIX-XX вв.?</w:t>
      </w:r>
    </w:p>
    <w:p w14:paraId="08D99FF5"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Считаете ли Вы, что необходима определенная модель формирования знаний об исторической личности, которая позволит изучать личности и сами темы по учебному плану?</w:t>
      </w:r>
    </w:p>
    <w:p w14:paraId="1FDA29F6" w14:textId="77777777" w:rsidR="00776348" w:rsidRDefault="00067061">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11. </w:t>
      </w:r>
      <w:r>
        <w:rPr>
          <w:rFonts w:ascii="Times New Roman" w:eastAsia="Times New Roman" w:hAnsi="Times New Roman" w:cs="Times New Roman"/>
          <w:sz w:val="28"/>
          <w:szCs w:val="28"/>
        </w:rPr>
        <w:t>Какие трудности испытывает учитель в реализации своих замыслов по формированию характеристики исторической личности?</w:t>
      </w:r>
    </w:p>
    <w:p w14:paraId="0F887F70"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Поделитесь своими предложениями и рекомендациями по формированию знаний об исторической личности в процессе преподавания истории?</w:t>
      </w:r>
    </w:p>
    <w:p w14:paraId="028DA097" w14:textId="77777777" w:rsidR="00776348" w:rsidRDefault="00776348">
      <w:pPr>
        <w:spacing w:after="0" w:line="240" w:lineRule="auto"/>
        <w:ind w:firstLine="709"/>
        <w:jc w:val="center"/>
        <w:rPr>
          <w:rFonts w:ascii="Times New Roman" w:eastAsia="Times New Roman" w:hAnsi="Times New Roman" w:cs="Times New Roman"/>
          <w:sz w:val="28"/>
          <w:szCs w:val="28"/>
        </w:rPr>
      </w:pPr>
    </w:p>
    <w:p w14:paraId="0E567D7A" w14:textId="77777777" w:rsidR="00776348" w:rsidRDefault="00776348">
      <w:pPr>
        <w:spacing w:after="0" w:line="240" w:lineRule="auto"/>
        <w:ind w:firstLine="709"/>
        <w:jc w:val="center"/>
        <w:rPr>
          <w:rFonts w:ascii="Times New Roman" w:eastAsia="Times New Roman" w:hAnsi="Times New Roman" w:cs="Times New Roman"/>
          <w:sz w:val="28"/>
          <w:szCs w:val="28"/>
        </w:rPr>
      </w:pPr>
    </w:p>
    <w:p w14:paraId="271862C7" w14:textId="77777777" w:rsidR="00776348" w:rsidRDefault="00776348">
      <w:pPr>
        <w:spacing w:after="0" w:line="240" w:lineRule="auto"/>
        <w:ind w:firstLine="709"/>
        <w:jc w:val="center"/>
        <w:rPr>
          <w:rFonts w:ascii="Times New Roman" w:eastAsia="Times New Roman" w:hAnsi="Times New Roman" w:cs="Times New Roman"/>
          <w:sz w:val="28"/>
          <w:szCs w:val="28"/>
        </w:rPr>
      </w:pPr>
    </w:p>
    <w:p w14:paraId="6D923246" w14:textId="77777777" w:rsidR="00776348" w:rsidRDefault="00776348">
      <w:pPr>
        <w:spacing w:after="0" w:line="240" w:lineRule="auto"/>
        <w:ind w:firstLine="709"/>
        <w:jc w:val="center"/>
        <w:rPr>
          <w:rFonts w:ascii="Times New Roman" w:eastAsia="Times New Roman" w:hAnsi="Times New Roman" w:cs="Times New Roman"/>
          <w:sz w:val="28"/>
          <w:szCs w:val="28"/>
        </w:rPr>
      </w:pPr>
    </w:p>
    <w:p w14:paraId="1C9F9A4C" w14:textId="77777777" w:rsidR="00776348" w:rsidRDefault="00776348">
      <w:pPr>
        <w:spacing w:after="0" w:line="240" w:lineRule="auto"/>
        <w:ind w:firstLine="709"/>
        <w:jc w:val="center"/>
        <w:rPr>
          <w:rFonts w:ascii="Times New Roman" w:eastAsia="Times New Roman" w:hAnsi="Times New Roman" w:cs="Times New Roman"/>
          <w:sz w:val="28"/>
          <w:szCs w:val="28"/>
        </w:rPr>
      </w:pPr>
    </w:p>
    <w:p w14:paraId="31EF1A9F" w14:textId="77777777" w:rsidR="00776348" w:rsidRDefault="00776348">
      <w:pPr>
        <w:spacing w:after="0" w:line="240" w:lineRule="auto"/>
        <w:ind w:firstLine="709"/>
        <w:jc w:val="center"/>
        <w:rPr>
          <w:rFonts w:ascii="Times New Roman" w:eastAsia="Times New Roman" w:hAnsi="Times New Roman" w:cs="Times New Roman"/>
          <w:sz w:val="28"/>
          <w:szCs w:val="28"/>
        </w:rPr>
      </w:pPr>
    </w:p>
    <w:p w14:paraId="3CDD0467" w14:textId="77777777" w:rsidR="00776348" w:rsidRDefault="00776348">
      <w:pPr>
        <w:spacing w:after="0" w:line="240" w:lineRule="auto"/>
        <w:ind w:firstLine="709"/>
        <w:jc w:val="center"/>
        <w:rPr>
          <w:rFonts w:ascii="Times New Roman" w:eastAsia="Times New Roman" w:hAnsi="Times New Roman" w:cs="Times New Roman"/>
          <w:sz w:val="28"/>
          <w:szCs w:val="28"/>
        </w:rPr>
      </w:pPr>
    </w:p>
    <w:p w14:paraId="05FEB791" w14:textId="77777777" w:rsidR="00776348" w:rsidRDefault="00776348">
      <w:pPr>
        <w:spacing w:after="0" w:line="240" w:lineRule="auto"/>
        <w:ind w:firstLine="709"/>
        <w:jc w:val="center"/>
        <w:rPr>
          <w:rFonts w:ascii="Times New Roman" w:eastAsia="Times New Roman" w:hAnsi="Times New Roman" w:cs="Times New Roman"/>
          <w:sz w:val="28"/>
          <w:szCs w:val="28"/>
        </w:rPr>
      </w:pPr>
    </w:p>
    <w:p w14:paraId="17D4E87B" w14:textId="77777777" w:rsidR="00776348" w:rsidRDefault="00776348">
      <w:pPr>
        <w:spacing w:after="0" w:line="240" w:lineRule="auto"/>
        <w:ind w:firstLine="709"/>
        <w:jc w:val="center"/>
        <w:rPr>
          <w:rFonts w:ascii="Times New Roman" w:eastAsia="Times New Roman" w:hAnsi="Times New Roman" w:cs="Times New Roman"/>
          <w:sz w:val="28"/>
          <w:szCs w:val="28"/>
        </w:rPr>
      </w:pPr>
    </w:p>
    <w:p w14:paraId="5DE77001" w14:textId="77777777" w:rsidR="00776348" w:rsidRDefault="00776348">
      <w:pPr>
        <w:spacing w:after="0" w:line="240" w:lineRule="auto"/>
        <w:ind w:firstLine="709"/>
        <w:jc w:val="center"/>
        <w:rPr>
          <w:rFonts w:ascii="Times New Roman" w:eastAsia="Times New Roman" w:hAnsi="Times New Roman" w:cs="Times New Roman"/>
          <w:sz w:val="28"/>
          <w:szCs w:val="28"/>
        </w:rPr>
      </w:pPr>
    </w:p>
    <w:p w14:paraId="12C0AE7B" w14:textId="77777777" w:rsidR="00776348" w:rsidRDefault="00776348">
      <w:pPr>
        <w:spacing w:after="0" w:line="240" w:lineRule="auto"/>
        <w:ind w:firstLine="709"/>
        <w:jc w:val="center"/>
        <w:rPr>
          <w:rFonts w:ascii="Times New Roman" w:eastAsia="Times New Roman" w:hAnsi="Times New Roman" w:cs="Times New Roman"/>
          <w:sz w:val="28"/>
          <w:szCs w:val="28"/>
        </w:rPr>
      </w:pPr>
    </w:p>
    <w:p w14:paraId="04F26F8A" w14:textId="77777777" w:rsidR="00776348" w:rsidRDefault="00776348">
      <w:pPr>
        <w:spacing w:after="0" w:line="240" w:lineRule="auto"/>
        <w:ind w:firstLine="709"/>
        <w:jc w:val="center"/>
        <w:rPr>
          <w:rFonts w:ascii="Times New Roman" w:eastAsia="Times New Roman" w:hAnsi="Times New Roman" w:cs="Times New Roman"/>
          <w:sz w:val="28"/>
          <w:szCs w:val="28"/>
        </w:rPr>
      </w:pPr>
    </w:p>
    <w:p w14:paraId="63ADC637" w14:textId="77777777" w:rsidR="00776348" w:rsidRDefault="00776348">
      <w:pPr>
        <w:spacing w:after="0" w:line="240" w:lineRule="auto"/>
        <w:ind w:firstLine="709"/>
        <w:jc w:val="center"/>
        <w:rPr>
          <w:rFonts w:ascii="Times New Roman" w:eastAsia="Times New Roman" w:hAnsi="Times New Roman" w:cs="Times New Roman"/>
          <w:sz w:val="28"/>
          <w:szCs w:val="28"/>
        </w:rPr>
      </w:pPr>
    </w:p>
    <w:p w14:paraId="1C9A17F4" w14:textId="77777777" w:rsidR="00776348" w:rsidRDefault="00776348">
      <w:pPr>
        <w:spacing w:after="0" w:line="240" w:lineRule="auto"/>
        <w:ind w:firstLine="709"/>
        <w:jc w:val="center"/>
        <w:rPr>
          <w:rFonts w:ascii="Times New Roman" w:eastAsia="Times New Roman" w:hAnsi="Times New Roman" w:cs="Times New Roman"/>
          <w:sz w:val="28"/>
          <w:szCs w:val="28"/>
        </w:rPr>
      </w:pPr>
    </w:p>
    <w:p w14:paraId="5E95BBAA" w14:textId="77777777" w:rsidR="00776348" w:rsidRDefault="00776348">
      <w:pPr>
        <w:spacing w:after="0" w:line="240" w:lineRule="auto"/>
        <w:ind w:firstLine="709"/>
        <w:jc w:val="center"/>
        <w:rPr>
          <w:rFonts w:ascii="Times New Roman" w:eastAsia="Times New Roman" w:hAnsi="Times New Roman" w:cs="Times New Roman"/>
          <w:sz w:val="28"/>
          <w:szCs w:val="28"/>
        </w:rPr>
      </w:pPr>
    </w:p>
    <w:p w14:paraId="314D424C" w14:textId="77777777" w:rsidR="00776348" w:rsidRDefault="00776348">
      <w:pPr>
        <w:spacing w:after="0" w:line="240" w:lineRule="auto"/>
        <w:ind w:firstLine="709"/>
        <w:jc w:val="center"/>
        <w:rPr>
          <w:rFonts w:ascii="Times New Roman" w:eastAsia="Times New Roman" w:hAnsi="Times New Roman" w:cs="Times New Roman"/>
          <w:sz w:val="28"/>
          <w:szCs w:val="28"/>
        </w:rPr>
      </w:pPr>
    </w:p>
    <w:p w14:paraId="7BF539C5" w14:textId="77777777" w:rsidR="00776348" w:rsidRDefault="00067061">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Б</w:t>
      </w:r>
    </w:p>
    <w:p w14:paraId="09B62472" w14:textId="77777777" w:rsidR="00776348" w:rsidRDefault="00067061">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(Вопросы для начальной диагностики знаний учащихся)</w:t>
      </w:r>
    </w:p>
    <w:p w14:paraId="2BA0CFDB" w14:textId="77777777" w:rsidR="00776348" w:rsidRDefault="00776348">
      <w:pPr>
        <w:spacing w:after="0" w:line="240" w:lineRule="auto"/>
        <w:ind w:firstLine="709"/>
        <w:jc w:val="center"/>
        <w:rPr>
          <w:rFonts w:ascii="Times New Roman" w:eastAsia="Times New Roman" w:hAnsi="Times New Roman" w:cs="Times New Roman"/>
          <w:sz w:val="28"/>
          <w:szCs w:val="28"/>
        </w:rPr>
      </w:pPr>
    </w:p>
    <w:p w14:paraId="5352BF00" w14:textId="77777777" w:rsidR="00776348" w:rsidRDefault="0006706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Частота взаимодействия с историческими материалами:</w:t>
      </w:r>
    </w:p>
    <w:p w14:paraId="287656EA"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«С какой частотой вы читаете книги или смотрите фильмы по историческим темам? Ответьте по шкале от 1 (никогда) до 5 (очень часто).»</w:t>
      </w:r>
    </w:p>
    <w:p w14:paraId="5EF128C5" w14:textId="77777777" w:rsidR="00776348" w:rsidRDefault="0006706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Предпочтения в исторических периодах:</w:t>
      </w:r>
    </w:p>
    <w:p w14:paraId="64B5FEA2"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«Какие исторические периоды Казахстана вас больше всего привлекают? Ответьте по шкале от 1 (совсем не интересуют) до 5 (очень интересуют).»</w:t>
      </w:r>
    </w:p>
    <w:p w14:paraId="34F66A5D" w14:textId="77777777" w:rsidR="00776348" w:rsidRDefault="0006706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Интерес к различным культурам и народам:</w:t>
      </w:r>
    </w:p>
    <w:p w14:paraId="6C5B3FA2"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«На сколько вы заинтересованы в изучении истории различных стран и народов? Ответьте по шкале от 1 (совсем не интересуют) до 5 (очень интересуют).»</w:t>
      </w:r>
    </w:p>
    <w:p w14:paraId="03A51F7E" w14:textId="77777777" w:rsidR="00776348" w:rsidRDefault="0006706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Восприятие исторических личностей:</w:t>
      </w:r>
    </w:p>
    <w:p w14:paraId="70B5DF24"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«Какие категории исторических личностей вас больше всего вдохновляют или интересуют? Ответьте по шкале от 1 (никого не интересуют) до 5 (интересуют все категории).»</w:t>
      </w:r>
    </w:p>
    <w:p w14:paraId="0C3E5507" w14:textId="77777777" w:rsidR="00776348" w:rsidRDefault="0006706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Отношение к изучению исторических персоналий:</w:t>
      </w:r>
    </w:p>
    <w:p w14:paraId="4E50A537"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«Как вы относитесь к изучению жизни и деятельности исторических личностей на уроках истории? Ответьте по шкале от 1 (очень отрицательно) до 5 (очень положительно).»</w:t>
      </w:r>
    </w:p>
    <w:p w14:paraId="06DF0740" w14:textId="77777777" w:rsidR="00776348" w:rsidRDefault="0006706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Уровень знаний об исторических событиях:</w:t>
      </w:r>
    </w:p>
    <w:p w14:paraId="3525D4AD"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«На сколько хорошо вы знаете ключевые исторические события и факты? Ответьте по шкале от 1 (совсем не знаю) до 5 (знаю очень хорошо).»</w:t>
      </w:r>
    </w:p>
    <w:p w14:paraId="075CD40E" w14:textId="77777777" w:rsidR="00776348" w:rsidRDefault="0006706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Понимание вклада исторических личностей:</w:t>
      </w:r>
    </w:p>
    <w:p w14:paraId="0F3FE372"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«Как вы оцениваете влияние исторических личностей на современный мир? Ответьте по шкале от 1 (не вижу влияния) до 5 (вижу значительное влияние).»</w:t>
      </w:r>
    </w:p>
    <w:p w14:paraId="21055565" w14:textId="77777777" w:rsidR="00776348" w:rsidRDefault="0006706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Мотивация к дальнейшему изучению истории:</w:t>
      </w:r>
    </w:p>
    <w:p w14:paraId="64A9DA62"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«Что вас больше всего мотивирует изучать историю? Ответьте по шкале от 1 (ничего не мотивирует) до 5 (множество факторов мотивируют).»</w:t>
      </w:r>
    </w:p>
    <w:p w14:paraId="632BC182" w14:textId="77777777" w:rsidR="00776348" w:rsidRDefault="0006706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Применение исторических знаний в жизни:</w:t>
      </w:r>
    </w:p>
    <w:p w14:paraId="20AB8540"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«Как часто вы используете знания об исторических личностях в повседневной жизни? Ответьте по шкале от 1 (никогда не использую) до 5 (часто использую).»</w:t>
      </w:r>
    </w:p>
    <w:p w14:paraId="6F23A6BD" w14:textId="77777777" w:rsidR="00776348" w:rsidRDefault="00776348">
      <w:pPr>
        <w:spacing w:after="0" w:line="240" w:lineRule="auto"/>
        <w:ind w:firstLine="709"/>
        <w:jc w:val="center"/>
        <w:rPr>
          <w:rFonts w:ascii="Times New Roman" w:eastAsia="Times New Roman" w:hAnsi="Times New Roman" w:cs="Times New Roman"/>
          <w:b/>
          <w:sz w:val="28"/>
          <w:szCs w:val="28"/>
        </w:rPr>
      </w:pPr>
    </w:p>
    <w:p w14:paraId="45C08D3B" w14:textId="77777777" w:rsidR="00776348" w:rsidRDefault="00776348">
      <w:pPr>
        <w:spacing w:after="0" w:line="240" w:lineRule="auto"/>
        <w:ind w:firstLine="709"/>
        <w:jc w:val="center"/>
        <w:rPr>
          <w:rFonts w:ascii="Times New Roman" w:eastAsia="Times New Roman" w:hAnsi="Times New Roman" w:cs="Times New Roman"/>
          <w:b/>
          <w:sz w:val="28"/>
          <w:szCs w:val="28"/>
        </w:rPr>
      </w:pPr>
    </w:p>
    <w:p w14:paraId="06F6F1EB" w14:textId="77777777" w:rsidR="00776348" w:rsidRDefault="00776348">
      <w:pPr>
        <w:spacing w:after="0" w:line="240" w:lineRule="auto"/>
        <w:ind w:firstLine="709"/>
        <w:jc w:val="center"/>
        <w:rPr>
          <w:rFonts w:ascii="Times New Roman" w:eastAsia="Times New Roman" w:hAnsi="Times New Roman" w:cs="Times New Roman"/>
          <w:b/>
          <w:sz w:val="28"/>
          <w:szCs w:val="28"/>
        </w:rPr>
      </w:pPr>
    </w:p>
    <w:p w14:paraId="4AAB83E9" w14:textId="77777777" w:rsidR="00776348" w:rsidRDefault="00776348">
      <w:pPr>
        <w:spacing w:after="0" w:line="240" w:lineRule="auto"/>
        <w:ind w:firstLine="709"/>
        <w:jc w:val="center"/>
        <w:rPr>
          <w:rFonts w:ascii="Times New Roman" w:eastAsia="Times New Roman" w:hAnsi="Times New Roman" w:cs="Times New Roman"/>
          <w:b/>
          <w:sz w:val="28"/>
          <w:szCs w:val="28"/>
        </w:rPr>
      </w:pPr>
    </w:p>
    <w:p w14:paraId="30F05CAF" w14:textId="77777777" w:rsidR="00776348" w:rsidRDefault="00776348">
      <w:pPr>
        <w:spacing w:after="0" w:line="240" w:lineRule="auto"/>
        <w:ind w:firstLine="709"/>
        <w:jc w:val="center"/>
        <w:rPr>
          <w:rFonts w:ascii="Times New Roman" w:eastAsia="Times New Roman" w:hAnsi="Times New Roman" w:cs="Times New Roman"/>
          <w:b/>
          <w:sz w:val="28"/>
          <w:szCs w:val="28"/>
        </w:rPr>
      </w:pPr>
    </w:p>
    <w:p w14:paraId="102073A7" w14:textId="77777777" w:rsidR="00776348" w:rsidRDefault="00776348">
      <w:pPr>
        <w:spacing w:after="0" w:line="240" w:lineRule="auto"/>
        <w:ind w:firstLine="709"/>
        <w:jc w:val="center"/>
        <w:rPr>
          <w:rFonts w:ascii="Times New Roman" w:eastAsia="Times New Roman" w:hAnsi="Times New Roman" w:cs="Times New Roman"/>
          <w:b/>
          <w:sz w:val="28"/>
          <w:szCs w:val="28"/>
        </w:rPr>
      </w:pPr>
    </w:p>
    <w:p w14:paraId="48018B7C" w14:textId="77777777" w:rsidR="00776348" w:rsidRDefault="00776348">
      <w:pPr>
        <w:spacing w:after="0" w:line="240" w:lineRule="auto"/>
        <w:ind w:firstLine="709"/>
        <w:jc w:val="center"/>
        <w:rPr>
          <w:rFonts w:ascii="Times New Roman" w:eastAsia="Times New Roman" w:hAnsi="Times New Roman" w:cs="Times New Roman"/>
          <w:b/>
          <w:sz w:val="28"/>
          <w:szCs w:val="28"/>
        </w:rPr>
      </w:pPr>
    </w:p>
    <w:p w14:paraId="7E50E843" w14:textId="77777777" w:rsidR="00776348" w:rsidRDefault="00776348">
      <w:pPr>
        <w:spacing w:after="0" w:line="240" w:lineRule="auto"/>
        <w:ind w:firstLine="709"/>
        <w:jc w:val="center"/>
        <w:rPr>
          <w:rFonts w:ascii="Times New Roman" w:eastAsia="Times New Roman" w:hAnsi="Times New Roman" w:cs="Times New Roman"/>
          <w:b/>
          <w:sz w:val="28"/>
          <w:szCs w:val="28"/>
        </w:rPr>
      </w:pPr>
    </w:p>
    <w:p w14:paraId="00EB58D7" w14:textId="77777777" w:rsidR="00776348" w:rsidRDefault="00067061">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В</w:t>
      </w:r>
    </w:p>
    <w:p w14:paraId="5FBBE561" w14:textId="77777777" w:rsidR="00776348" w:rsidRDefault="00067061">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(Вопросы для повторной диагностики знаний учащихся)</w:t>
      </w:r>
    </w:p>
    <w:p w14:paraId="465B99B3"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432436B4" w14:textId="77777777" w:rsidR="00776348" w:rsidRDefault="0006706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 Изменение интереса к историческим материалам:</w:t>
      </w:r>
    </w:p>
    <w:p w14:paraId="5F536697"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участия в эксперименте, изменилась ли ваша частота чтения книг и просмотра фильмов по историческим темам? Ответьте по шкале от 1 (уменьшилась) до 5 (увеличилась).»</w:t>
      </w:r>
    </w:p>
    <w:p w14:paraId="1D938879" w14:textId="77777777" w:rsidR="00776348" w:rsidRDefault="0006706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 Изменение предпочтений в исторических периодах:</w:t>
      </w:r>
    </w:p>
    <w:p w14:paraId="3FE746B9"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«Изменились ли ваши предпочтения в отношении исторических периодов Казахстана после эксперимента? Ответьте по шкале от 1 (стали менее интересны) до 5 (стали более интересны).»</w:t>
      </w:r>
    </w:p>
    <w:p w14:paraId="26910CF6" w14:textId="77777777" w:rsidR="00776348" w:rsidRDefault="0006706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Изменение интереса к различным культурам и народам:</w:t>
      </w:r>
    </w:p>
    <w:p w14:paraId="25AB0678"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изменился ваш интерес к изучению истории различных стран и народов после участия в эксперименте? Ответьте по шкале от 1 (уменьшился) до 5 (увеличился).»</w:t>
      </w:r>
    </w:p>
    <w:p w14:paraId="2D23FFEA" w14:textId="77777777" w:rsidR="00776348" w:rsidRDefault="0006706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Изменение восприятия исторических личностей:</w:t>
      </w:r>
    </w:p>
    <w:p w14:paraId="591D7113"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«Изменилось ли ваше восприятие исторических личностей после эксперимента? Ответьте по шкале от 1 (стало хуже) до 5 (стало лучше).»</w:t>
      </w:r>
    </w:p>
    <w:p w14:paraId="5987C12A" w14:textId="77777777" w:rsidR="00776348" w:rsidRDefault="0006706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Изменение отношения к изучению исторических персоналий:</w:t>
      </w:r>
    </w:p>
    <w:p w14:paraId="480A4B3D"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«Изменилось ли ваше отношение к изучению жизни и деятельности исторических личностей на уроках истории? Ответьте по шкале от 1 (стало хуже) до 5 (стало лучше).»</w:t>
      </w:r>
    </w:p>
    <w:p w14:paraId="4DF53AFA" w14:textId="77777777" w:rsidR="00776348" w:rsidRDefault="0006706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 Изменение уровня знаний об исторических событиях:</w:t>
      </w:r>
    </w:p>
    <w:p w14:paraId="53E45E2A"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изменился ваш уровень знаний о ключевых исторических событиях и фактах после эксперимента? Ответьте по шкале от 1 (уменьшился) до 5 (увеличился).»</w:t>
      </w:r>
    </w:p>
    <w:p w14:paraId="7AFD46D3" w14:textId="77777777" w:rsidR="00776348" w:rsidRDefault="0006706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7. Изменение понимания вклада исторических личностей:</w:t>
      </w:r>
    </w:p>
    <w:p w14:paraId="6192F720"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«Изменилось ли ваше понимание влияния исторических личностей на современный мир после эксперимента? Ответьте по шкале от 1 (уменьшилось) до 5 (увеличилось).»</w:t>
      </w:r>
    </w:p>
    <w:p w14:paraId="5E1F64CF" w14:textId="77777777" w:rsidR="00776348" w:rsidRDefault="0006706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8. Изменение мотивации к дальнейшему изучению истории:</w:t>
      </w:r>
    </w:p>
    <w:p w14:paraId="756B3F66"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изменилась ваша мотивация к изучению истории после участия в эксперименте? Ответьте по шкале от 1 (уменьшилась) до 5 (увеличилась).»</w:t>
      </w:r>
    </w:p>
    <w:p w14:paraId="2E6C22F8" w14:textId="77777777" w:rsidR="00776348" w:rsidRDefault="0006706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9. Изменение применения исторических знаний в жизни:</w:t>
      </w:r>
    </w:p>
    <w:p w14:paraId="058641C3" w14:textId="77777777" w:rsidR="00776348" w:rsidRDefault="0006706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«Изменилась ли частота использования вами знаний об исторических личностях в повседневной жизни после эксперимента? Ответьте по шкале от 1 (уменьшилась) до 5 (увеличилась).»</w:t>
      </w:r>
    </w:p>
    <w:p w14:paraId="0A959C20"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289339A3"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3316FD07"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13F5D514"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58FC2A72"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5CF52A82" w14:textId="77777777" w:rsidR="00776348" w:rsidRDefault="00776348">
      <w:pPr>
        <w:spacing w:after="0" w:line="240" w:lineRule="auto"/>
        <w:ind w:firstLine="709"/>
        <w:jc w:val="both"/>
        <w:rPr>
          <w:rFonts w:ascii="Times New Roman" w:eastAsia="Times New Roman" w:hAnsi="Times New Roman" w:cs="Times New Roman"/>
          <w:sz w:val="28"/>
          <w:szCs w:val="28"/>
        </w:rPr>
      </w:pPr>
    </w:p>
    <w:p w14:paraId="446CA7ED" w14:textId="77777777" w:rsidR="00776348" w:rsidRPr="00067061" w:rsidRDefault="00776348" w:rsidP="00067061">
      <w:pPr>
        <w:spacing w:after="0" w:line="240" w:lineRule="auto"/>
        <w:ind w:firstLine="709"/>
        <w:jc w:val="both"/>
        <w:rPr>
          <w:rFonts w:ascii="Times New Roman" w:eastAsia="Times New Roman" w:hAnsi="Times New Roman" w:cs="Times New Roman"/>
          <w:sz w:val="28"/>
          <w:szCs w:val="28"/>
        </w:rPr>
      </w:pPr>
    </w:p>
    <w:p w14:paraId="1772FBC1" w14:textId="77777777" w:rsidR="00776348" w:rsidRPr="00067061" w:rsidRDefault="00067061" w:rsidP="00067061">
      <w:pPr>
        <w:spacing w:after="0" w:line="240" w:lineRule="auto"/>
        <w:jc w:val="center"/>
        <w:rPr>
          <w:rFonts w:ascii="Times New Roman" w:eastAsia="Times New Roman" w:hAnsi="Times New Roman" w:cs="Times New Roman"/>
          <w:b/>
          <w:sz w:val="28"/>
          <w:szCs w:val="28"/>
        </w:rPr>
      </w:pPr>
      <w:r w:rsidRPr="00067061">
        <w:rPr>
          <w:rFonts w:ascii="Times New Roman" w:eastAsia="Times New Roman" w:hAnsi="Times New Roman" w:cs="Times New Roman"/>
          <w:b/>
          <w:sz w:val="28"/>
          <w:szCs w:val="28"/>
        </w:rPr>
        <w:lastRenderedPageBreak/>
        <w:t>ПРИЛОЖЕНИЕ Г</w:t>
      </w:r>
    </w:p>
    <w:p w14:paraId="3130C79F" w14:textId="77777777" w:rsidR="00776348" w:rsidRPr="00067061" w:rsidRDefault="00067061" w:rsidP="00067061">
      <w:pPr>
        <w:spacing w:after="0" w:line="240" w:lineRule="auto"/>
        <w:ind w:firstLine="708"/>
        <w:jc w:val="center"/>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(Тесты для диагностики знаний учащихся до эксперимента)</w:t>
      </w:r>
    </w:p>
    <w:p w14:paraId="79B8A886" w14:textId="77777777" w:rsidR="007A344F" w:rsidRPr="007A344F" w:rsidRDefault="00067061" w:rsidP="007A344F">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 xml:space="preserve">1 </w:t>
      </w:r>
      <w:r w:rsidR="007A344F" w:rsidRPr="007A344F">
        <w:rPr>
          <w:rFonts w:ascii="Times New Roman" w:eastAsia="Times New Roman" w:hAnsi="Times New Roman" w:cs="Times New Roman"/>
          <w:sz w:val="28"/>
          <w:szCs w:val="28"/>
        </w:rPr>
        <w:t>Почему восстание под предводительством Кенесары Касымова считается особым этапом в истории антиколониальных движений Казахстана?</w:t>
      </w:r>
    </w:p>
    <w:p w14:paraId="3C2620EE"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А) Оно охватило только один род</w:t>
      </w:r>
    </w:p>
    <w:p w14:paraId="1DCA14DE"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Б) Оно длилось недолго</w:t>
      </w:r>
    </w:p>
    <w:p w14:paraId="6C8F4A49"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В) Оно сочетало борьбу за независимость с попыткой восстановить ханскую власть</w:t>
      </w:r>
    </w:p>
    <w:p w14:paraId="5021B0DB"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Г) В нём участвовали только казахи</w:t>
      </w:r>
    </w:p>
    <w:p w14:paraId="378A8F69"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Д) Оно закончилось победой</w:t>
      </w:r>
    </w:p>
    <w:p w14:paraId="287FE6F2" w14:textId="57597EF8" w:rsidR="00776348" w:rsidRPr="00067061" w:rsidRDefault="00067061" w:rsidP="007A344F">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 xml:space="preserve">(Верный ответ: </w:t>
      </w:r>
      <w:r w:rsidR="007A344F">
        <w:rPr>
          <w:rFonts w:ascii="Times New Roman" w:eastAsia="Times New Roman" w:hAnsi="Times New Roman" w:cs="Times New Roman"/>
          <w:sz w:val="28"/>
          <w:szCs w:val="28"/>
          <w:lang w:val="ru-RU"/>
        </w:rPr>
        <w:t>В</w:t>
      </w:r>
      <w:r w:rsidRPr="00067061">
        <w:rPr>
          <w:rFonts w:ascii="Times New Roman" w:eastAsia="Times New Roman" w:hAnsi="Times New Roman" w:cs="Times New Roman"/>
          <w:sz w:val="28"/>
          <w:szCs w:val="28"/>
        </w:rPr>
        <w:t>)</w:t>
      </w:r>
    </w:p>
    <w:p w14:paraId="53E7BDCC" w14:textId="77777777" w:rsidR="007A344F" w:rsidRPr="007A344F" w:rsidRDefault="00067061" w:rsidP="007A344F">
      <w:pPr>
        <w:spacing w:after="0" w:line="240" w:lineRule="auto"/>
        <w:ind w:firstLine="708"/>
        <w:jc w:val="both"/>
        <w:rPr>
          <w:rFonts w:ascii="Times New Roman" w:eastAsia="Times New Roman" w:hAnsi="Times New Roman" w:cs="Times New Roman"/>
          <w:sz w:val="28"/>
          <w:szCs w:val="28"/>
          <w:lang w:val="ru-RU"/>
        </w:rPr>
      </w:pPr>
      <w:r w:rsidRPr="00067061">
        <w:rPr>
          <w:rFonts w:ascii="Times New Roman" w:eastAsia="Times New Roman" w:hAnsi="Times New Roman" w:cs="Times New Roman"/>
          <w:sz w:val="28"/>
          <w:szCs w:val="28"/>
        </w:rPr>
        <w:t xml:space="preserve">2 </w:t>
      </w:r>
      <w:r w:rsidR="007A344F" w:rsidRPr="007A344F">
        <w:rPr>
          <w:rFonts w:ascii="Times New Roman" w:eastAsia="Times New Roman" w:hAnsi="Times New Roman" w:cs="Times New Roman"/>
          <w:sz w:val="28"/>
          <w:szCs w:val="28"/>
          <w:lang w:val="ru-RU"/>
        </w:rPr>
        <w:t>Почему создание партии «</w:t>
      </w:r>
      <w:proofErr w:type="spellStart"/>
      <w:r w:rsidR="007A344F" w:rsidRPr="007A344F">
        <w:rPr>
          <w:rFonts w:ascii="Times New Roman" w:eastAsia="Times New Roman" w:hAnsi="Times New Roman" w:cs="Times New Roman"/>
          <w:sz w:val="28"/>
          <w:szCs w:val="28"/>
          <w:lang w:val="ru-RU"/>
        </w:rPr>
        <w:t>Алаш</w:t>
      </w:r>
      <w:proofErr w:type="spellEnd"/>
      <w:r w:rsidR="007A344F" w:rsidRPr="007A344F">
        <w:rPr>
          <w:rFonts w:ascii="Times New Roman" w:eastAsia="Times New Roman" w:hAnsi="Times New Roman" w:cs="Times New Roman"/>
          <w:sz w:val="28"/>
          <w:szCs w:val="28"/>
          <w:lang w:val="ru-RU"/>
        </w:rPr>
        <w:t>» имело огромное историческое значение?</w:t>
      </w:r>
    </w:p>
    <w:p w14:paraId="7C69202F"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lang w:val="ru-RU"/>
        </w:rPr>
      </w:pPr>
      <w:r w:rsidRPr="007A344F">
        <w:rPr>
          <w:rFonts w:ascii="Times New Roman" w:eastAsia="Times New Roman" w:hAnsi="Times New Roman" w:cs="Times New Roman"/>
          <w:sz w:val="28"/>
          <w:szCs w:val="28"/>
          <w:lang w:val="ru-RU"/>
        </w:rPr>
        <w:t>А) Это была первая партия, которая боролась за слияние с Российской империей</w:t>
      </w:r>
    </w:p>
    <w:p w14:paraId="6804AC8C"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lang w:val="ru-RU"/>
        </w:rPr>
      </w:pPr>
      <w:r w:rsidRPr="007A344F">
        <w:rPr>
          <w:rFonts w:ascii="Times New Roman" w:eastAsia="Times New Roman" w:hAnsi="Times New Roman" w:cs="Times New Roman"/>
          <w:sz w:val="28"/>
          <w:szCs w:val="28"/>
          <w:lang w:val="ru-RU"/>
        </w:rPr>
        <w:t>Б) Она объединяла богатых торговцев</w:t>
      </w:r>
    </w:p>
    <w:p w14:paraId="165C7245"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lang w:val="ru-RU"/>
        </w:rPr>
      </w:pPr>
      <w:r w:rsidRPr="007A344F">
        <w:rPr>
          <w:rFonts w:ascii="Times New Roman" w:eastAsia="Times New Roman" w:hAnsi="Times New Roman" w:cs="Times New Roman"/>
          <w:sz w:val="28"/>
          <w:szCs w:val="28"/>
          <w:lang w:val="ru-RU"/>
        </w:rPr>
        <w:t>В) Она стала первой национальной партией, отстаивавшей идею автономии и прав народа</w:t>
      </w:r>
    </w:p>
    <w:p w14:paraId="73987AC2"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lang w:val="ru-RU"/>
        </w:rPr>
      </w:pPr>
      <w:r w:rsidRPr="007A344F">
        <w:rPr>
          <w:rFonts w:ascii="Times New Roman" w:eastAsia="Times New Roman" w:hAnsi="Times New Roman" w:cs="Times New Roman"/>
          <w:sz w:val="28"/>
          <w:szCs w:val="28"/>
          <w:lang w:val="ru-RU"/>
        </w:rPr>
        <w:t>Г) Она пыталась заменить религию политикой</w:t>
      </w:r>
    </w:p>
    <w:p w14:paraId="3BAA5F6F"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lang w:val="ru-RU"/>
        </w:rPr>
      </w:pPr>
      <w:r w:rsidRPr="007A344F">
        <w:rPr>
          <w:rFonts w:ascii="Times New Roman" w:eastAsia="Times New Roman" w:hAnsi="Times New Roman" w:cs="Times New Roman"/>
          <w:sz w:val="28"/>
          <w:szCs w:val="28"/>
          <w:lang w:val="ru-RU"/>
        </w:rPr>
        <w:t>Д) Она поддерживала феодальные порядки</w:t>
      </w:r>
    </w:p>
    <w:p w14:paraId="49FB9EB2" w14:textId="283EF611" w:rsidR="007A344F" w:rsidRDefault="007A344F" w:rsidP="007A344F">
      <w:pPr>
        <w:spacing w:after="0" w:line="240" w:lineRule="auto"/>
        <w:ind w:firstLine="708"/>
        <w:jc w:val="both"/>
        <w:rPr>
          <w:rFonts w:ascii="Times New Roman" w:eastAsia="Times New Roman" w:hAnsi="Times New Roman" w:cs="Times New Roman"/>
          <w:sz w:val="28"/>
          <w:szCs w:val="28"/>
          <w:lang w:val="ru-RU"/>
        </w:rPr>
      </w:pPr>
      <w:r w:rsidRPr="007A344F">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Верный</w:t>
      </w:r>
      <w:r w:rsidRPr="007A344F">
        <w:rPr>
          <w:rFonts w:ascii="Times New Roman" w:eastAsia="Times New Roman" w:hAnsi="Times New Roman" w:cs="Times New Roman"/>
          <w:sz w:val="28"/>
          <w:szCs w:val="28"/>
          <w:lang w:val="ru-RU"/>
        </w:rPr>
        <w:t xml:space="preserve"> ответ: В)</w:t>
      </w:r>
    </w:p>
    <w:p w14:paraId="323B6B8B" w14:textId="77777777" w:rsidR="007A344F" w:rsidRPr="007A344F" w:rsidRDefault="00067061" w:rsidP="007A344F">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 xml:space="preserve">3 </w:t>
      </w:r>
      <w:r w:rsidR="007A344F" w:rsidRPr="007A344F">
        <w:rPr>
          <w:rFonts w:ascii="Times New Roman" w:eastAsia="Times New Roman" w:hAnsi="Times New Roman" w:cs="Times New Roman"/>
          <w:sz w:val="28"/>
          <w:szCs w:val="28"/>
        </w:rPr>
        <w:t>Какую роль сыграл Курмангазы Сағырбайұлы в жизни Дины Нурпеисовой?</w:t>
      </w:r>
    </w:p>
    <w:p w14:paraId="2C998FBC"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А) Был ее соперником на музыкальных конкурсах</w:t>
      </w:r>
    </w:p>
    <w:p w14:paraId="1A2BE9C7"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Б) Оказал влияние на формирование ее стиля</w:t>
      </w:r>
    </w:p>
    <w:p w14:paraId="21B43FE7"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В) Учил ее нотной грамоте</w:t>
      </w:r>
    </w:p>
    <w:p w14:paraId="1B0434C5"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Г) Записал ее кюи</w:t>
      </w:r>
    </w:p>
    <w:p w14:paraId="381BED00" w14:textId="77777777" w:rsid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Д) Был ее учеником</w:t>
      </w:r>
      <w:r w:rsidRPr="007A344F">
        <w:rPr>
          <w:rFonts w:ascii="Times New Roman" w:eastAsia="Times New Roman" w:hAnsi="Times New Roman" w:cs="Times New Roman"/>
          <w:sz w:val="28"/>
          <w:szCs w:val="28"/>
        </w:rPr>
        <w:t xml:space="preserve"> </w:t>
      </w:r>
    </w:p>
    <w:p w14:paraId="539B5956" w14:textId="21EDBA97" w:rsidR="00776348" w:rsidRPr="00067061" w:rsidRDefault="00067061" w:rsidP="007A344F">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(Верный ответ: Б)</w:t>
      </w:r>
    </w:p>
    <w:p w14:paraId="60089A73" w14:textId="77777777" w:rsidR="007A344F" w:rsidRPr="007A344F" w:rsidRDefault="00067061" w:rsidP="007A344F">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 xml:space="preserve">4 </w:t>
      </w:r>
      <w:r w:rsidR="007A344F" w:rsidRPr="007A344F">
        <w:rPr>
          <w:rFonts w:ascii="Times New Roman" w:eastAsia="Times New Roman" w:hAnsi="Times New Roman" w:cs="Times New Roman"/>
          <w:sz w:val="28"/>
          <w:szCs w:val="28"/>
        </w:rPr>
        <w:t>Почему творчество Дины Нурпеисовой имеет важное значение в изучении истории Казахстана?</w:t>
      </w:r>
    </w:p>
    <w:p w14:paraId="451A08D1"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А) Оно отразило реалии жизни казахской степи</w:t>
      </w:r>
    </w:p>
    <w:p w14:paraId="12D10801"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Б) Оно связано с историческими событиями и образами</w:t>
      </w:r>
    </w:p>
    <w:p w14:paraId="782CCC2D"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В) Оно передавало народную память и идентичность</w:t>
      </w:r>
    </w:p>
    <w:p w14:paraId="69A1D4EE"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Г) Все вышеперечисленное</w:t>
      </w:r>
    </w:p>
    <w:p w14:paraId="5B676999" w14:textId="77777777" w:rsid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Д) Только А и В</w:t>
      </w:r>
      <w:r w:rsidRPr="007A344F">
        <w:rPr>
          <w:rFonts w:ascii="Times New Roman" w:eastAsia="Times New Roman" w:hAnsi="Times New Roman" w:cs="Times New Roman"/>
          <w:sz w:val="28"/>
          <w:szCs w:val="28"/>
        </w:rPr>
        <w:t xml:space="preserve"> </w:t>
      </w:r>
    </w:p>
    <w:p w14:paraId="707E5BA2" w14:textId="1FF02926" w:rsidR="00776348" w:rsidRPr="00067061" w:rsidRDefault="00067061" w:rsidP="007A344F">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(Верный ответ: Б)</w:t>
      </w:r>
    </w:p>
    <w:p w14:paraId="0767EE04" w14:textId="77777777" w:rsidR="007A344F" w:rsidRPr="007A344F" w:rsidRDefault="00067061" w:rsidP="007A344F">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 xml:space="preserve">5 </w:t>
      </w:r>
      <w:r w:rsidR="007A344F" w:rsidRPr="007A344F">
        <w:rPr>
          <w:rFonts w:ascii="Times New Roman" w:eastAsia="Times New Roman" w:hAnsi="Times New Roman" w:cs="Times New Roman"/>
          <w:sz w:val="28"/>
          <w:szCs w:val="28"/>
        </w:rPr>
        <w:t>Что символизирует личность Алихана Бокейханова для современного Казахстана?</w:t>
      </w:r>
    </w:p>
    <w:p w14:paraId="3922D6C9"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А) Символ культурного консерватизма</w:t>
      </w:r>
    </w:p>
    <w:p w14:paraId="0896B3DD"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Б) Представитель духовного аскетизма</w:t>
      </w:r>
    </w:p>
    <w:p w14:paraId="187EECC5"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В) Образец интеллектуала, государственного деятеля и борца за независимость</w:t>
      </w:r>
    </w:p>
    <w:p w14:paraId="584DFFFB"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Г) Последний хан казахов</w:t>
      </w:r>
    </w:p>
    <w:p w14:paraId="436225C9"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lastRenderedPageBreak/>
        <w:t>Д) Пример вождя в советской системе</w:t>
      </w:r>
    </w:p>
    <w:p w14:paraId="0C2B9D8E" w14:textId="5FDD6631" w:rsid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Верный</w:t>
      </w:r>
      <w:r w:rsidRPr="007A344F">
        <w:rPr>
          <w:rFonts w:ascii="Times New Roman" w:eastAsia="Times New Roman" w:hAnsi="Times New Roman" w:cs="Times New Roman"/>
          <w:sz w:val="28"/>
          <w:szCs w:val="28"/>
        </w:rPr>
        <w:t xml:space="preserve"> ответ: В)</w:t>
      </w:r>
    </w:p>
    <w:p w14:paraId="6F6B2412" w14:textId="54BA5A6B" w:rsidR="00776348" w:rsidRPr="00067061" w:rsidRDefault="00067061" w:rsidP="007A344F">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6 Какой псевдоним использовал Алихан Букейханов для публикаций?</w:t>
      </w:r>
    </w:p>
    <w:p w14:paraId="7C53BB46"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А) Сын степей</w:t>
      </w:r>
    </w:p>
    <w:p w14:paraId="33446CA2"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Б) Гордый казах</w:t>
      </w:r>
    </w:p>
    <w:p w14:paraId="63085499"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 Национальный герой</w:t>
      </w:r>
    </w:p>
    <w:p w14:paraId="51A251F0"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Г) Свободный казах</w:t>
      </w:r>
    </w:p>
    <w:p w14:paraId="5B2E54A7"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Д) Верный сын края</w:t>
      </w:r>
    </w:p>
    <w:p w14:paraId="1B727D29"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(Верный ответ: А)</w:t>
      </w:r>
    </w:p>
    <w:p w14:paraId="5D772C37" w14:textId="77777777" w:rsidR="007A344F" w:rsidRPr="007A344F" w:rsidRDefault="00067061" w:rsidP="007A344F">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 xml:space="preserve">7 </w:t>
      </w:r>
      <w:r w:rsidR="007A344F" w:rsidRPr="007A344F">
        <w:rPr>
          <w:rFonts w:ascii="Times New Roman" w:eastAsia="Times New Roman" w:hAnsi="Times New Roman" w:cs="Times New Roman"/>
          <w:sz w:val="28"/>
          <w:szCs w:val="28"/>
        </w:rPr>
        <w:t>Какова была основная цель деятельности Мыржакыпа Дулатова как общественного деятеля?</w:t>
      </w:r>
    </w:p>
    <w:p w14:paraId="3FE824AE"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А) Получение административной должности</w:t>
      </w:r>
    </w:p>
    <w:p w14:paraId="47D3F3DD"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Б) Борьба за национальное освобождение и просвещение казахского народа</w:t>
      </w:r>
    </w:p>
    <w:p w14:paraId="293F3828"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В) Сотрудничество с советской властью</w:t>
      </w:r>
    </w:p>
    <w:p w14:paraId="795A2C52"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Г) Пропаганда эмиграции</w:t>
      </w:r>
    </w:p>
    <w:p w14:paraId="1363452C"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Д) Создание торговой сети</w:t>
      </w:r>
    </w:p>
    <w:p w14:paraId="39DE9755" w14:textId="7D664705" w:rsid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Верный</w:t>
      </w:r>
      <w:r w:rsidRPr="007A344F">
        <w:rPr>
          <w:rFonts w:ascii="Times New Roman" w:eastAsia="Times New Roman" w:hAnsi="Times New Roman" w:cs="Times New Roman"/>
          <w:sz w:val="28"/>
          <w:szCs w:val="28"/>
        </w:rPr>
        <w:t xml:space="preserve"> ответ: Б)</w:t>
      </w:r>
    </w:p>
    <w:p w14:paraId="345EFDAB" w14:textId="4AEE7A82" w:rsidR="00776348" w:rsidRPr="00067061" w:rsidRDefault="00067061" w:rsidP="007A344F">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8 Где Мыржакып Дулатов получил звание учителя сельской школы?</w:t>
      </w:r>
    </w:p>
    <w:p w14:paraId="3B366090"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А) В русско-казахском училище</w:t>
      </w:r>
    </w:p>
    <w:p w14:paraId="30234D2E"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Б) В сельской школе на русском и казахском языках</w:t>
      </w:r>
    </w:p>
    <w:p w14:paraId="5554A185"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 В Омском техническом училище</w:t>
      </w:r>
    </w:p>
    <w:p w14:paraId="2AC553EB"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Г) У аульного муллы</w:t>
      </w:r>
    </w:p>
    <w:p w14:paraId="6F3127B9"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Д) В Семипалатинском училище</w:t>
      </w:r>
    </w:p>
    <w:p w14:paraId="4BCDDDBE"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(Верный ответ: Б)</w:t>
      </w:r>
    </w:p>
    <w:p w14:paraId="33C08D7A"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9 Какое настоящее имя у Абая Кунанбаева?</w:t>
      </w:r>
    </w:p>
    <w:p w14:paraId="7D0057C9"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А) Абай</w:t>
      </w:r>
    </w:p>
    <w:p w14:paraId="1134AB64"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Б) Ибрагим</w:t>
      </w:r>
    </w:p>
    <w:p w14:paraId="2C9FC810"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 Махмуд</w:t>
      </w:r>
    </w:p>
    <w:p w14:paraId="08CAD227"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Г) Зере</w:t>
      </w:r>
    </w:p>
    <w:p w14:paraId="67ECC874"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Д) Кокпай</w:t>
      </w:r>
    </w:p>
    <w:p w14:paraId="01D30361" w14:textId="19884B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 xml:space="preserve">(Верный ответ: </w:t>
      </w:r>
      <w:r w:rsidR="000F7F7D">
        <w:rPr>
          <w:rFonts w:ascii="Times New Roman" w:eastAsia="Times New Roman" w:hAnsi="Times New Roman" w:cs="Times New Roman"/>
          <w:sz w:val="28"/>
          <w:szCs w:val="28"/>
          <w:lang w:val="ru-RU"/>
        </w:rPr>
        <w:t>Б</w:t>
      </w:r>
      <w:r w:rsidRPr="00067061">
        <w:rPr>
          <w:rFonts w:ascii="Times New Roman" w:eastAsia="Times New Roman" w:hAnsi="Times New Roman" w:cs="Times New Roman"/>
          <w:sz w:val="28"/>
          <w:szCs w:val="28"/>
        </w:rPr>
        <w:t>)</w:t>
      </w:r>
    </w:p>
    <w:p w14:paraId="17354FAC"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 xml:space="preserve"> 10 Где родился Абай Кунанбаев?</w:t>
      </w:r>
    </w:p>
    <w:p w14:paraId="733E2C23"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А) В Абайском районе Восточно-Казахстанской области</w:t>
      </w:r>
    </w:p>
    <w:p w14:paraId="33302377"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Б) В Западно-Сибирском генерал-губернаторстве</w:t>
      </w:r>
    </w:p>
    <w:p w14:paraId="58CD63AC"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 В Семипалатинской области</w:t>
      </w:r>
    </w:p>
    <w:p w14:paraId="5A759659"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Г) В Чингизских междугорьях</w:t>
      </w:r>
    </w:p>
    <w:p w14:paraId="6C15BE81"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Д) В Павлодарской области</w:t>
      </w:r>
    </w:p>
    <w:p w14:paraId="193A4377"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(Верный ответ: А)</w:t>
      </w:r>
    </w:p>
    <w:p w14:paraId="6B3AF595"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11 В какой гимназии учился Барлыбек Сыртанов?</w:t>
      </w:r>
    </w:p>
    <w:p w14:paraId="4FEC4EA9"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А) В Омской мужской гимназии</w:t>
      </w:r>
    </w:p>
    <w:p w14:paraId="37929B36"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Б) В Оренбурской мужской гимназии</w:t>
      </w:r>
    </w:p>
    <w:p w14:paraId="0E593D16"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 В Семиреченской гимназии</w:t>
      </w:r>
    </w:p>
    <w:p w14:paraId="10894000"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Г) В мужской гимназии г. Верном</w:t>
      </w:r>
    </w:p>
    <w:p w14:paraId="7C68ECA7"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lastRenderedPageBreak/>
        <w:t>Д) В Капальской гимназии</w:t>
      </w:r>
    </w:p>
    <w:p w14:paraId="604BCCC2"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(Верный ответ: Г)</w:t>
      </w:r>
    </w:p>
    <w:p w14:paraId="56FB25B0"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 xml:space="preserve">12 </w:t>
      </w:r>
      <w:r w:rsidRPr="00067061">
        <w:rPr>
          <w:rFonts w:ascii="Times New Roman" w:eastAsia="Times New Roman" w:hAnsi="Times New Roman" w:cs="Times New Roman"/>
          <w:color w:val="0D0D0D"/>
          <w:sz w:val="28"/>
          <w:szCs w:val="28"/>
          <w:highlight w:val="white"/>
        </w:rPr>
        <w:t>С каким журналом активно сотрудничал Барлыбек Сыртанов в 1911–1915 годах?</w:t>
      </w:r>
    </w:p>
    <w:p w14:paraId="7BE1AA66"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 xml:space="preserve"> А) Журнал «Казахстан»</w:t>
      </w:r>
    </w:p>
    <w:p w14:paraId="1B53069D"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Б) Журнал «Алтын алка»</w:t>
      </w:r>
    </w:p>
    <w:p w14:paraId="5B317CBD"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 Журнал «Айкап»</w:t>
      </w:r>
    </w:p>
    <w:p w14:paraId="148B5859"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Г) Журнал «Туркестан»</w:t>
      </w:r>
    </w:p>
    <w:p w14:paraId="40C90135"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Д) Журнал «Семиречье»</w:t>
      </w:r>
    </w:p>
    <w:p w14:paraId="7A4034E7"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(Верный ответ: В)</w:t>
      </w:r>
    </w:p>
    <w:p w14:paraId="77F269DB" w14:textId="77777777" w:rsidR="007A344F" w:rsidRPr="007A344F" w:rsidRDefault="00067061" w:rsidP="007A344F">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 xml:space="preserve"> 13  </w:t>
      </w:r>
      <w:r w:rsidR="007A344F" w:rsidRPr="007A344F">
        <w:rPr>
          <w:rFonts w:ascii="Times New Roman" w:eastAsia="Times New Roman" w:hAnsi="Times New Roman" w:cs="Times New Roman"/>
          <w:sz w:val="28"/>
          <w:szCs w:val="28"/>
        </w:rPr>
        <w:t>Что характеризует стиль жизни Айбасова до революции?</w:t>
      </w:r>
    </w:p>
    <w:p w14:paraId="29D3DE30"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А) Участие в интернациональных союзах</w:t>
      </w:r>
    </w:p>
    <w:p w14:paraId="3FFF9301"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Б) Постоянные переезды</w:t>
      </w:r>
    </w:p>
    <w:p w14:paraId="4AB776B6"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В) Хозяйственная самостоятельность, традиционная модель семьи</w:t>
      </w:r>
    </w:p>
    <w:p w14:paraId="7B520CCA"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Г) Работа в российской администрации</w:t>
      </w:r>
    </w:p>
    <w:p w14:paraId="15C19812"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Д) Жизнь в эмиграции</w:t>
      </w:r>
    </w:p>
    <w:p w14:paraId="1CF8C9C8" w14:textId="4E06CB94" w:rsid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Верный</w:t>
      </w:r>
      <w:r w:rsidRPr="007A344F">
        <w:rPr>
          <w:rFonts w:ascii="Times New Roman" w:eastAsia="Times New Roman" w:hAnsi="Times New Roman" w:cs="Times New Roman"/>
          <w:sz w:val="28"/>
          <w:szCs w:val="28"/>
        </w:rPr>
        <w:t xml:space="preserve"> ответ: В)</w:t>
      </w:r>
    </w:p>
    <w:p w14:paraId="0BB27B1B" w14:textId="2723A189" w:rsidR="00776348" w:rsidRPr="00067061" w:rsidRDefault="00067061" w:rsidP="007A344F">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14 Какие труды Уалиханова получили высокую оценку ученых Петербурга?</w:t>
      </w:r>
    </w:p>
    <w:p w14:paraId="59296AB0"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А) «Записки о судебных реформах»</w:t>
      </w:r>
    </w:p>
    <w:p w14:paraId="24EEBE67"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Б) «О состоянии Алтышара»</w:t>
      </w:r>
    </w:p>
    <w:p w14:paraId="760B2E6F"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 «Записи о киргизах»</w:t>
      </w:r>
    </w:p>
    <w:p w14:paraId="2601614C"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Г) «Абылай»</w:t>
      </w:r>
    </w:p>
    <w:p w14:paraId="1DFE5596"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Д) «Записки о Кокандском ханстве»</w:t>
      </w:r>
    </w:p>
    <w:p w14:paraId="41261F14"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(Верный ответ: Б)</w:t>
      </w:r>
    </w:p>
    <w:p w14:paraId="11E27D3E" w14:textId="77777777" w:rsidR="007A344F" w:rsidRPr="007A344F" w:rsidRDefault="00067061" w:rsidP="007A344F">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 xml:space="preserve">15 </w:t>
      </w:r>
      <w:r w:rsidR="007A344F" w:rsidRPr="007A344F">
        <w:rPr>
          <w:rFonts w:ascii="Times New Roman" w:eastAsia="Times New Roman" w:hAnsi="Times New Roman" w:cs="Times New Roman"/>
          <w:sz w:val="28"/>
          <w:szCs w:val="28"/>
        </w:rPr>
        <w:t>Какой экспедицией руководил Алькей Маргулан, что стало знаковым событием в истории археологии Казахстана?</w:t>
      </w:r>
    </w:p>
    <w:p w14:paraId="38EB6188"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А) Мангыстауской геологической</w:t>
      </w:r>
    </w:p>
    <w:p w14:paraId="3909661D"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Б) Семипалатинской педагогической</w:t>
      </w:r>
    </w:p>
    <w:p w14:paraId="389F39DB"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В) Центрально-Казахстанской археологической</w:t>
      </w:r>
    </w:p>
    <w:p w14:paraId="4F7B5FCC"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Г) Оренбургской фольклористической</w:t>
      </w:r>
    </w:p>
    <w:p w14:paraId="4B16FBC3"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Д) Жетысуской медицинской</w:t>
      </w:r>
    </w:p>
    <w:p w14:paraId="42905105" w14:textId="3270698E" w:rsid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Верный</w:t>
      </w:r>
      <w:r w:rsidRPr="007A344F">
        <w:rPr>
          <w:rFonts w:ascii="Times New Roman" w:eastAsia="Times New Roman" w:hAnsi="Times New Roman" w:cs="Times New Roman"/>
          <w:sz w:val="28"/>
          <w:szCs w:val="28"/>
        </w:rPr>
        <w:t xml:space="preserve"> ответ: В)</w:t>
      </w:r>
    </w:p>
    <w:p w14:paraId="5367612C" w14:textId="77777777" w:rsidR="007A344F" w:rsidRPr="007A344F" w:rsidRDefault="00067061" w:rsidP="007A344F">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 xml:space="preserve"> 16 </w:t>
      </w:r>
      <w:r w:rsidR="007A344F" w:rsidRPr="007A344F">
        <w:rPr>
          <w:rFonts w:ascii="Times New Roman" w:eastAsia="Times New Roman" w:hAnsi="Times New Roman" w:cs="Times New Roman"/>
          <w:sz w:val="28"/>
          <w:szCs w:val="28"/>
        </w:rPr>
        <w:t>Какой вклад внёс Маргулан в изучение эпоса и фольклора казахского народа?</w:t>
      </w:r>
    </w:p>
    <w:p w14:paraId="4007A65B"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А) Критиковал их как ненаучные</w:t>
      </w:r>
    </w:p>
    <w:p w14:paraId="0085D4F1"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Б) Систематизировал, записал и исследовал фольклорные произведения как культурное наследие</w:t>
      </w:r>
    </w:p>
    <w:p w14:paraId="2946D9E6"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В) Перевёл их на английский</w:t>
      </w:r>
    </w:p>
    <w:p w14:paraId="1E2216D0"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Г) Запретил использовать в школах</w:t>
      </w:r>
    </w:p>
    <w:p w14:paraId="1CD1E8C4"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Д) Использовал только в религиозных целях</w:t>
      </w:r>
    </w:p>
    <w:p w14:paraId="465B647E" w14:textId="52495586" w:rsid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Верный</w:t>
      </w:r>
      <w:r w:rsidRPr="007A344F">
        <w:rPr>
          <w:rFonts w:ascii="Times New Roman" w:eastAsia="Times New Roman" w:hAnsi="Times New Roman" w:cs="Times New Roman"/>
          <w:sz w:val="28"/>
          <w:szCs w:val="28"/>
        </w:rPr>
        <w:t xml:space="preserve"> ответ: Б)</w:t>
      </w:r>
    </w:p>
    <w:p w14:paraId="58049906" w14:textId="6D4D379D" w:rsidR="00776348" w:rsidRPr="00067061" w:rsidRDefault="00067061" w:rsidP="007A344F">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17 Какая песня Майры получила особую популярность?</w:t>
      </w:r>
    </w:p>
    <w:p w14:paraId="436F57F1"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А) «Майра»</w:t>
      </w:r>
    </w:p>
    <w:p w14:paraId="218D8D72"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lastRenderedPageBreak/>
        <w:t>Б) «Убайра»</w:t>
      </w:r>
    </w:p>
    <w:p w14:paraId="4E782089"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 «Райра»</w:t>
      </w:r>
    </w:p>
    <w:p w14:paraId="7185049A"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Г) «Хару-раку-райра»</w:t>
      </w:r>
    </w:p>
    <w:p w14:paraId="170E8A2C"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Д) «Неизвестно»</w:t>
      </w:r>
    </w:p>
    <w:p w14:paraId="23D78823"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(Верный ответ: А)</w:t>
      </w:r>
    </w:p>
    <w:p w14:paraId="1E8E6B80"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18 С какого возраста Майра стала известной как певица?</w:t>
      </w:r>
    </w:p>
    <w:p w14:paraId="58BEDD99"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А) С 7 лет</w:t>
      </w:r>
    </w:p>
    <w:p w14:paraId="2D481717"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Б) С 13 лет</w:t>
      </w:r>
    </w:p>
    <w:p w14:paraId="41AAA565"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 С 18 лет</w:t>
      </w:r>
    </w:p>
    <w:p w14:paraId="4A97FDF0"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Г) С 25 лет</w:t>
      </w:r>
    </w:p>
    <w:p w14:paraId="43F5CFC1"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Д) С 30 лет</w:t>
      </w:r>
    </w:p>
    <w:p w14:paraId="48300AB6"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(Верный ответ: Б)</w:t>
      </w:r>
    </w:p>
    <w:p w14:paraId="7617BBA9" w14:textId="77777777" w:rsidR="00776348" w:rsidRPr="00067061" w:rsidRDefault="00067061" w:rsidP="00067061">
      <w:pPr>
        <w:spacing w:after="0" w:line="240" w:lineRule="auto"/>
        <w:ind w:firstLine="708"/>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19 Каким образом Курмангазы начал свою карьеру как музыкант?</w:t>
      </w:r>
    </w:p>
    <w:p w14:paraId="0787308B" w14:textId="77777777" w:rsidR="00776348" w:rsidRPr="00067061" w:rsidRDefault="00067061" w:rsidP="00067061">
      <w:pPr>
        <w:spacing w:after="0" w:line="240" w:lineRule="auto"/>
        <w:ind w:firstLine="708"/>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А) Выступлениями на детских праздниках</w:t>
      </w:r>
    </w:p>
    <w:p w14:paraId="685DF892" w14:textId="77777777" w:rsidR="00776348" w:rsidRPr="00067061" w:rsidRDefault="00067061" w:rsidP="00067061">
      <w:pPr>
        <w:spacing w:after="0" w:line="240" w:lineRule="auto"/>
        <w:ind w:firstLine="708"/>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Б) Концертами в деревнях и аулах</w:t>
      </w:r>
    </w:p>
    <w:p w14:paraId="7815DC17" w14:textId="77777777" w:rsidR="00776348" w:rsidRPr="00067061" w:rsidRDefault="00067061" w:rsidP="00067061">
      <w:pPr>
        <w:spacing w:after="0" w:line="240" w:lineRule="auto"/>
        <w:ind w:firstLine="708"/>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 Участием в соревнованиях кюйши</w:t>
      </w:r>
    </w:p>
    <w:p w14:paraId="79A96380" w14:textId="77777777" w:rsidR="00776348" w:rsidRPr="00067061" w:rsidRDefault="00067061" w:rsidP="00067061">
      <w:pPr>
        <w:spacing w:after="0" w:line="240" w:lineRule="auto"/>
        <w:ind w:firstLine="708"/>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Г) Службой на дворе князя</w:t>
      </w:r>
    </w:p>
    <w:p w14:paraId="725B1D28" w14:textId="77777777" w:rsidR="00776348" w:rsidRPr="00067061" w:rsidRDefault="00067061" w:rsidP="00067061">
      <w:pPr>
        <w:spacing w:after="0" w:line="240" w:lineRule="auto"/>
        <w:ind w:firstLine="708"/>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Д) Преподаванием музыки</w:t>
      </w:r>
    </w:p>
    <w:p w14:paraId="2C7A8AE2" w14:textId="77777777" w:rsidR="00776348" w:rsidRPr="00067061" w:rsidRDefault="00067061" w:rsidP="00067061">
      <w:pPr>
        <w:spacing w:after="0" w:line="240" w:lineRule="auto"/>
        <w:ind w:firstLine="708"/>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20 С какого возраста начал играть на домбре Курмангазы?</w:t>
      </w:r>
    </w:p>
    <w:p w14:paraId="742EC39C" w14:textId="77777777" w:rsidR="00776348" w:rsidRPr="00067061" w:rsidRDefault="00067061" w:rsidP="00067061">
      <w:pPr>
        <w:spacing w:after="0" w:line="240" w:lineRule="auto"/>
        <w:ind w:firstLine="708"/>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A) 6 лет</w:t>
      </w:r>
    </w:p>
    <w:p w14:paraId="41132AC3" w14:textId="77777777" w:rsidR="00776348" w:rsidRPr="00067061" w:rsidRDefault="00067061" w:rsidP="00067061">
      <w:pPr>
        <w:spacing w:after="0" w:line="240" w:lineRule="auto"/>
        <w:ind w:firstLine="708"/>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B) 10 лет</w:t>
      </w:r>
    </w:p>
    <w:p w14:paraId="175C54AF" w14:textId="77777777" w:rsidR="00776348" w:rsidRPr="00067061" w:rsidRDefault="00067061" w:rsidP="00067061">
      <w:pPr>
        <w:spacing w:after="0" w:line="240" w:lineRule="auto"/>
        <w:ind w:firstLine="708"/>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C) 15 лет</w:t>
      </w:r>
    </w:p>
    <w:p w14:paraId="4C2968E2" w14:textId="77777777" w:rsidR="00776348" w:rsidRPr="00067061" w:rsidRDefault="00067061" w:rsidP="00067061">
      <w:pPr>
        <w:spacing w:after="0" w:line="240" w:lineRule="auto"/>
        <w:ind w:firstLine="708"/>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D) 17 лет</w:t>
      </w:r>
    </w:p>
    <w:p w14:paraId="6BA97F7D" w14:textId="77777777" w:rsidR="00776348" w:rsidRPr="00067061" w:rsidRDefault="00067061" w:rsidP="00067061">
      <w:pPr>
        <w:spacing w:after="0" w:line="240" w:lineRule="auto"/>
        <w:ind w:firstLine="708"/>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E) 20 лет</w:t>
      </w:r>
    </w:p>
    <w:p w14:paraId="608CD2FF" w14:textId="77777777" w:rsidR="00776348" w:rsidRPr="00067061" w:rsidRDefault="00067061" w:rsidP="00067061">
      <w:pPr>
        <w:spacing w:after="0" w:line="240" w:lineRule="auto"/>
        <w:ind w:firstLine="708"/>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(верный ответ: A)</w:t>
      </w:r>
    </w:p>
    <w:p w14:paraId="158772C1" w14:textId="77777777" w:rsidR="00776348" w:rsidRPr="00067061" w:rsidRDefault="00776348" w:rsidP="00067061">
      <w:pPr>
        <w:spacing w:after="0" w:line="240" w:lineRule="auto"/>
        <w:ind w:firstLine="708"/>
        <w:rPr>
          <w:rFonts w:ascii="Times New Roman" w:eastAsia="Times New Roman" w:hAnsi="Times New Roman" w:cs="Times New Roman"/>
          <w:sz w:val="28"/>
          <w:szCs w:val="28"/>
        </w:rPr>
      </w:pPr>
    </w:p>
    <w:p w14:paraId="084A2218" w14:textId="77777777" w:rsidR="00776348" w:rsidRPr="00067061" w:rsidRDefault="00776348" w:rsidP="00067061">
      <w:pPr>
        <w:spacing w:after="0" w:line="240" w:lineRule="auto"/>
        <w:ind w:firstLine="708"/>
        <w:jc w:val="both"/>
        <w:rPr>
          <w:rFonts w:ascii="Times New Roman" w:eastAsia="Times New Roman" w:hAnsi="Times New Roman" w:cs="Times New Roman"/>
          <w:sz w:val="28"/>
          <w:szCs w:val="28"/>
        </w:rPr>
      </w:pPr>
    </w:p>
    <w:p w14:paraId="1F0AAD3D" w14:textId="77777777" w:rsidR="00776348" w:rsidRPr="00067061" w:rsidRDefault="00776348" w:rsidP="00067061">
      <w:pPr>
        <w:spacing w:after="0" w:line="240" w:lineRule="auto"/>
        <w:ind w:firstLine="708"/>
        <w:jc w:val="both"/>
        <w:rPr>
          <w:rFonts w:ascii="Times New Roman" w:eastAsia="Times New Roman" w:hAnsi="Times New Roman" w:cs="Times New Roman"/>
          <w:sz w:val="28"/>
          <w:szCs w:val="28"/>
        </w:rPr>
      </w:pPr>
    </w:p>
    <w:p w14:paraId="77A4D1AD" w14:textId="77777777" w:rsidR="00776348" w:rsidRPr="00067061" w:rsidRDefault="00776348" w:rsidP="00067061">
      <w:pPr>
        <w:spacing w:after="0" w:line="240" w:lineRule="auto"/>
        <w:ind w:firstLine="708"/>
        <w:jc w:val="both"/>
        <w:rPr>
          <w:rFonts w:ascii="Times New Roman" w:eastAsia="Times New Roman" w:hAnsi="Times New Roman" w:cs="Times New Roman"/>
          <w:sz w:val="28"/>
          <w:szCs w:val="28"/>
        </w:rPr>
      </w:pPr>
    </w:p>
    <w:p w14:paraId="090CD5DC" w14:textId="77777777" w:rsidR="00776348" w:rsidRPr="00067061" w:rsidRDefault="00776348" w:rsidP="00067061">
      <w:pPr>
        <w:spacing w:after="0" w:line="240" w:lineRule="auto"/>
        <w:ind w:firstLine="708"/>
        <w:jc w:val="both"/>
        <w:rPr>
          <w:rFonts w:ascii="Times New Roman" w:eastAsia="Times New Roman" w:hAnsi="Times New Roman" w:cs="Times New Roman"/>
          <w:sz w:val="28"/>
          <w:szCs w:val="28"/>
        </w:rPr>
      </w:pPr>
    </w:p>
    <w:p w14:paraId="4C74FDB6" w14:textId="77777777" w:rsidR="00776348" w:rsidRPr="00067061" w:rsidRDefault="00776348" w:rsidP="00067061">
      <w:pPr>
        <w:spacing w:after="0" w:line="240" w:lineRule="auto"/>
        <w:ind w:firstLine="708"/>
        <w:jc w:val="both"/>
        <w:rPr>
          <w:rFonts w:ascii="Times New Roman" w:eastAsia="Times New Roman" w:hAnsi="Times New Roman" w:cs="Times New Roman"/>
          <w:sz w:val="28"/>
          <w:szCs w:val="28"/>
        </w:rPr>
      </w:pPr>
    </w:p>
    <w:p w14:paraId="3F361013" w14:textId="77777777" w:rsidR="00776348" w:rsidRPr="00067061" w:rsidRDefault="00776348" w:rsidP="00067061">
      <w:pPr>
        <w:spacing w:after="0" w:line="240" w:lineRule="auto"/>
        <w:ind w:firstLine="708"/>
        <w:jc w:val="both"/>
        <w:rPr>
          <w:rFonts w:ascii="Times New Roman" w:eastAsia="Times New Roman" w:hAnsi="Times New Roman" w:cs="Times New Roman"/>
          <w:sz w:val="28"/>
          <w:szCs w:val="28"/>
        </w:rPr>
      </w:pPr>
    </w:p>
    <w:p w14:paraId="18138464" w14:textId="77777777" w:rsidR="00776348" w:rsidRPr="00067061" w:rsidRDefault="00776348" w:rsidP="00067061">
      <w:pPr>
        <w:spacing w:after="0" w:line="240" w:lineRule="auto"/>
        <w:ind w:firstLine="708"/>
        <w:jc w:val="both"/>
        <w:rPr>
          <w:rFonts w:ascii="Times New Roman" w:eastAsia="Times New Roman" w:hAnsi="Times New Roman" w:cs="Times New Roman"/>
          <w:sz w:val="28"/>
          <w:szCs w:val="28"/>
        </w:rPr>
      </w:pPr>
    </w:p>
    <w:p w14:paraId="3FCAC1DA" w14:textId="77777777" w:rsidR="00776348" w:rsidRPr="00067061" w:rsidRDefault="00776348" w:rsidP="00067061">
      <w:pPr>
        <w:spacing w:after="0" w:line="240" w:lineRule="auto"/>
        <w:ind w:firstLine="708"/>
        <w:jc w:val="both"/>
        <w:rPr>
          <w:rFonts w:ascii="Times New Roman" w:eastAsia="Times New Roman" w:hAnsi="Times New Roman" w:cs="Times New Roman"/>
          <w:sz w:val="28"/>
          <w:szCs w:val="28"/>
        </w:rPr>
      </w:pPr>
    </w:p>
    <w:p w14:paraId="607B93A5" w14:textId="77777777" w:rsidR="00776348" w:rsidRPr="00067061" w:rsidRDefault="00776348" w:rsidP="00067061">
      <w:pPr>
        <w:spacing w:after="0" w:line="240" w:lineRule="auto"/>
        <w:ind w:firstLine="708"/>
        <w:jc w:val="both"/>
        <w:rPr>
          <w:rFonts w:ascii="Times New Roman" w:eastAsia="Times New Roman" w:hAnsi="Times New Roman" w:cs="Times New Roman"/>
          <w:sz w:val="28"/>
          <w:szCs w:val="28"/>
        </w:rPr>
      </w:pPr>
    </w:p>
    <w:p w14:paraId="7FDC1DC5" w14:textId="77777777" w:rsidR="00776348" w:rsidRPr="00067061" w:rsidRDefault="00776348" w:rsidP="00067061">
      <w:pPr>
        <w:spacing w:after="0" w:line="240" w:lineRule="auto"/>
        <w:ind w:firstLine="708"/>
        <w:jc w:val="both"/>
        <w:rPr>
          <w:rFonts w:ascii="Times New Roman" w:eastAsia="Times New Roman" w:hAnsi="Times New Roman" w:cs="Times New Roman"/>
          <w:sz w:val="28"/>
          <w:szCs w:val="28"/>
        </w:rPr>
      </w:pPr>
    </w:p>
    <w:p w14:paraId="3A6EFFEF" w14:textId="77777777" w:rsidR="00776348" w:rsidRPr="00067061" w:rsidRDefault="00776348" w:rsidP="00067061">
      <w:pPr>
        <w:spacing w:after="0" w:line="240" w:lineRule="auto"/>
        <w:ind w:firstLine="708"/>
        <w:jc w:val="both"/>
        <w:rPr>
          <w:rFonts w:ascii="Times New Roman" w:eastAsia="Times New Roman" w:hAnsi="Times New Roman" w:cs="Times New Roman"/>
          <w:sz w:val="28"/>
          <w:szCs w:val="28"/>
        </w:rPr>
      </w:pPr>
    </w:p>
    <w:p w14:paraId="4F5D46EB" w14:textId="77777777" w:rsidR="00776348" w:rsidRPr="00067061" w:rsidRDefault="00776348" w:rsidP="00067061">
      <w:pPr>
        <w:spacing w:after="0" w:line="240" w:lineRule="auto"/>
        <w:ind w:firstLine="708"/>
        <w:jc w:val="both"/>
        <w:rPr>
          <w:rFonts w:ascii="Times New Roman" w:eastAsia="Times New Roman" w:hAnsi="Times New Roman" w:cs="Times New Roman"/>
          <w:sz w:val="28"/>
          <w:szCs w:val="28"/>
        </w:rPr>
      </w:pPr>
    </w:p>
    <w:p w14:paraId="48769012" w14:textId="77777777" w:rsidR="00776348" w:rsidRPr="00067061" w:rsidRDefault="00776348" w:rsidP="00067061">
      <w:pPr>
        <w:spacing w:after="0" w:line="240" w:lineRule="auto"/>
        <w:ind w:firstLine="708"/>
        <w:jc w:val="both"/>
        <w:rPr>
          <w:rFonts w:ascii="Times New Roman" w:eastAsia="Times New Roman" w:hAnsi="Times New Roman" w:cs="Times New Roman"/>
          <w:sz w:val="28"/>
          <w:szCs w:val="28"/>
        </w:rPr>
      </w:pPr>
    </w:p>
    <w:p w14:paraId="0781CF32" w14:textId="77777777" w:rsidR="00776348" w:rsidRPr="00067061" w:rsidRDefault="00776348" w:rsidP="00067061">
      <w:pPr>
        <w:spacing w:after="0" w:line="240" w:lineRule="auto"/>
        <w:ind w:firstLine="708"/>
        <w:jc w:val="both"/>
        <w:rPr>
          <w:rFonts w:ascii="Times New Roman" w:eastAsia="Times New Roman" w:hAnsi="Times New Roman" w:cs="Times New Roman"/>
          <w:sz w:val="28"/>
          <w:szCs w:val="28"/>
        </w:rPr>
      </w:pPr>
    </w:p>
    <w:p w14:paraId="19F65DAD" w14:textId="77777777" w:rsidR="00776348" w:rsidRPr="00067061" w:rsidRDefault="00776348" w:rsidP="00067061">
      <w:pPr>
        <w:spacing w:after="0" w:line="240" w:lineRule="auto"/>
        <w:ind w:firstLine="708"/>
        <w:jc w:val="both"/>
        <w:rPr>
          <w:rFonts w:ascii="Times New Roman" w:eastAsia="Times New Roman" w:hAnsi="Times New Roman" w:cs="Times New Roman"/>
          <w:sz w:val="28"/>
          <w:szCs w:val="28"/>
        </w:rPr>
      </w:pPr>
    </w:p>
    <w:p w14:paraId="1B746548" w14:textId="77777777" w:rsidR="00776348" w:rsidRPr="00067061" w:rsidRDefault="00776348" w:rsidP="00067061">
      <w:pPr>
        <w:spacing w:after="0" w:line="240" w:lineRule="auto"/>
        <w:ind w:firstLine="708"/>
        <w:jc w:val="both"/>
        <w:rPr>
          <w:rFonts w:ascii="Times New Roman" w:eastAsia="Times New Roman" w:hAnsi="Times New Roman" w:cs="Times New Roman"/>
          <w:sz w:val="28"/>
          <w:szCs w:val="28"/>
        </w:rPr>
      </w:pPr>
    </w:p>
    <w:p w14:paraId="5B5E2DCE" w14:textId="77777777" w:rsidR="00776348" w:rsidRPr="00067061" w:rsidRDefault="00776348" w:rsidP="00067061">
      <w:pPr>
        <w:spacing w:after="0" w:line="240" w:lineRule="auto"/>
        <w:ind w:firstLine="708"/>
        <w:jc w:val="both"/>
        <w:rPr>
          <w:rFonts w:ascii="Times New Roman" w:eastAsia="Times New Roman" w:hAnsi="Times New Roman" w:cs="Times New Roman"/>
          <w:sz w:val="28"/>
          <w:szCs w:val="28"/>
        </w:rPr>
      </w:pPr>
    </w:p>
    <w:p w14:paraId="47102FF2" w14:textId="77777777" w:rsidR="00776348" w:rsidRPr="00067061" w:rsidRDefault="00776348" w:rsidP="00067061">
      <w:pPr>
        <w:spacing w:after="0" w:line="240" w:lineRule="auto"/>
        <w:ind w:firstLine="708"/>
        <w:jc w:val="both"/>
        <w:rPr>
          <w:rFonts w:ascii="Times New Roman" w:eastAsia="Times New Roman" w:hAnsi="Times New Roman" w:cs="Times New Roman"/>
          <w:sz w:val="28"/>
          <w:szCs w:val="28"/>
        </w:rPr>
      </w:pPr>
    </w:p>
    <w:p w14:paraId="16B14289" w14:textId="6262D822" w:rsidR="00776348" w:rsidRPr="00067061" w:rsidRDefault="00067061" w:rsidP="007A344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br w:type="page"/>
      </w:r>
      <w:r w:rsidRPr="00067061">
        <w:rPr>
          <w:rFonts w:ascii="Times New Roman" w:eastAsia="Times New Roman" w:hAnsi="Times New Roman" w:cs="Times New Roman"/>
          <w:b/>
          <w:sz w:val="28"/>
          <w:szCs w:val="28"/>
        </w:rPr>
        <w:lastRenderedPageBreak/>
        <w:t>ПРИЛОЖЕНИЕ Д</w:t>
      </w:r>
    </w:p>
    <w:p w14:paraId="29524DE6" w14:textId="77777777" w:rsidR="00776348" w:rsidRPr="00067061" w:rsidRDefault="00067061" w:rsidP="00067061">
      <w:pPr>
        <w:spacing w:after="0" w:line="240" w:lineRule="auto"/>
        <w:jc w:val="center"/>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(Тесты для диагностики знаний учащихся после эксперимента)</w:t>
      </w:r>
    </w:p>
    <w:p w14:paraId="3407DAC0" w14:textId="77777777" w:rsidR="007A344F" w:rsidRPr="007A344F" w:rsidRDefault="00067061" w:rsidP="007A344F">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 xml:space="preserve">1 </w:t>
      </w:r>
      <w:r w:rsidR="007A344F" w:rsidRPr="007A344F">
        <w:rPr>
          <w:rFonts w:ascii="Times New Roman" w:eastAsia="Times New Roman" w:hAnsi="Times New Roman" w:cs="Times New Roman"/>
          <w:sz w:val="28"/>
          <w:szCs w:val="28"/>
        </w:rPr>
        <w:t>Почему творчество Дины Нурпеисовой имеет важное значение в изучении истории Казахстана?</w:t>
      </w:r>
    </w:p>
    <w:p w14:paraId="2C5FD423"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А) Оно отразило реалии жизни казахской степи</w:t>
      </w:r>
    </w:p>
    <w:p w14:paraId="735A1B21"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Б) Оно связано с историческими событиями и образами</w:t>
      </w:r>
    </w:p>
    <w:p w14:paraId="62CFA7B7"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В) Оно передавало народную память и идентичность</w:t>
      </w:r>
    </w:p>
    <w:p w14:paraId="5361F284"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Г) Все вышеперечисленное</w:t>
      </w:r>
    </w:p>
    <w:p w14:paraId="6FA1A664"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Д) Только А и В</w:t>
      </w:r>
    </w:p>
    <w:p w14:paraId="08B2A66C" w14:textId="06B9B8CD" w:rsid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Верный</w:t>
      </w:r>
      <w:r w:rsidRPr="007A344F">
        <w:rPr>
          <w:rFonts w:ascii="Times New Roman" w:eastAsia="Times New Roman" w:hAnsi="Times New Roman" w:cs="Times New Roman"/>
          <w:sz w:val="28"/>
          <w:szCs w:val="28"/>
        </w:rPr>
        <w:t xml:space="preserve"> ответ: Г)</w:t>
      </w:r>
    </w:p>
    <w:p w14:paraId="3A69B142" w14:textId="77777777" w:rsidR="007A344F" w:rsidRPr="007A344F" w:rsidRDefault="00067061" w:rsidP="007A344F">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 xml:space="preserve">2 </w:t>
      </w:r>
      <w:r w:rsidR="007A344F" w:rsidRPr="007A344F">
        <w:rPr>
          <w:rFonts w:ascii="Times New Roman" w:eastAsia="Times New Roman" w:hAnsi="Times New Roman" w:cs="Times New Roman"/>
          <w:sz w:val="28"/>
          <w:szCs w:val="28"/>
        </w:rPr>
        <w:t>Какой вклад внесла Дина Нурпеисова в развитие женского творчества в Казахстане?</w:t>
      </w:r>
    </w:p>
    <w:p w14:paraId="03C20A85"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А) Открыла первую школу кюйши</w:t>
      </w:r>
    </w:p>
    <w:p w14:paraId="461A461D"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Б) Была первой женщиной, получившей звание народной артистки</w:t>
      </w:r>
    </w:p>
    <w:p w14:paraId="7900B068"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В) Преодолела стереотипы и стала символом женского таланта</w:t>
      </w:r>
    </w:p>
    <w:p w14:paraId="2A7C78DF"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Г) Была министром культуры</w:t>
      </w:r>
    </w:p>
    <w:p w14:paraId="0435DCDB"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Д) Руководила ансамблем</w:t>
      </w:r>
    </w:p>
    <w:p w14:paraId="3F72DBDC" w14:textId="2ECDCE41" w:rsid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Верный</w:t>
      </w:r>
      <w:r w:rsidRPr="007A344F">
        <w:rPr>
          <w:rFonts w:ascii="Times New Roman" w:eastAsia="Times New Roman" w:hAnsi="Times New Roman" w:cs="Times New Roman"/>
          <w:sz w:val="28"/>
          <w:szCs w:val="28"/>
        </w:rPr>
        <w:t xml:space="preserve"> ответ: В)</w:t>
      </w:r>
    </w:p>
    <w:p w14:paraId="0B91D8C4" w14:textId="77777777" w:rsidR="007A344F" w:rsidRPr="007A344F" w:rsidRDefault="00067061" w:rsidP="007A344F">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 xml:space="preserve">3 </w:t>
      </w:r>
      <w:r w:rsidR="007A344F" w:rsidRPr="007A344F">
        <w:rPr>
          <w:rFonts w:ascii="Times New Roman" w:eastAsia="Times New Roman" w:hAnsi="Times New Roman" w:cs="Times New Roman"/>
          <w:sz w:val="28"/>
          <w:szCs w:val="28"/>
        </w:rPr>
        <w:t>Каким образом Бокейханов сочетал традиции и модернизацию в своей деятельности?</w:t>
      </w:r>
    </w:p>
    <w:p w14:paraId="75359098"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А) Отказывался от традиций в пользу Европы</w:t>
      </w:r>
    </w:p>
    <w:p w14:paraId="22F91CAB"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Б) Поддерживал только устное наследие</w:t>
      </w:r>
    </w:p>
    <w:p w14:paraId="49CD92EE"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В) Признавая ценность традиций, стремился модернизировать общество через просвещение, науку и политическое участие</w:t>
      </w:r>
    </w:p>
    <w:p w14:paraId="6E8A80E3"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Г) Считал модернизацию вредной</w:t>
      </w:r>
    </w:p>
    <w:p w14:paraId="527F68CB"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Д) Призывал к изоляции от внешнего мира</w:t>
      </w:r>
    </w:p>
    <w:p w14:paraId="12A3498E" w14:textId="720B3FE6" w:rsid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Верный</w:t>
      </w:r>
      <w:r w:rsidRPr="007A344F">
        <w:rPr>
          <w:rFonts w:ascii="Times New Roman" w:eastAsia="Times New Roman" w:hAnsi="Times New Roman" w:cs="Times New Roman"/>
          <w:sz w:val="28"/>
          <w:szCs w:val="28"/>
        </w:rPr>
        <w:t xml:space="preserve"> ответ: В)</w:t>
      </w:r>
    </w:p>
    <w:p w14:paraId="76A8EF49" w14:textId="77777777" w:rsidR="007A344F" w:rsidRPr="007A344F" w:rsidRDefault="00067061" w:rsidP="007A344F">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 xml:space="preserve">4 </w:t>
      </w:r>
      <w:r w:rsidR="007A344F" w:rsidRPr="007A344F">
        <w:rPr>
          <w:rFonts w:ascii="Times New Roman" w:eastAsia="Times New Roman" w:hAnsi="Times New Roman" w:cs="Times New Roman"/>
          <w:sz w:val="28"/>
          <w:szCs w:val="28"/>
        </w:rPr>
        <w:t>Каким образом деятельность Бокейханова повлияла на развитие казахской журналистики и науки?</w:t>
      </w:r>
    </w:p>
    <w:p w14:paraId="49F0BAA8"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А) Он открыл типографию для религиозных текстов</w:t>
      </w:r>
    </w:p>
    <w:p w14:paraId="333591AE"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Б) Он переводил западные романы</w:t>
      </w:r>
    </w:p>
    <w:p w14:paraId="2922811A"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В) Он редактировал и писал в газете «Қазақ», создавая платформу для просвещения и политического обсуждения</w:t>
      </w:r>
    </w:p>
    <w:p w14:paraId="2BBF8176"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Г) Он работал только в архивах</w:t>
      </w:r>
    </w:p>
    <w:p w14:paraId="6CD65C7D"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Д) Он пропагандировал устное народное творчество</w:t>
      </w:r>
    </w:p>
    <w:p w14:paraId="3059F724" w14:textId="0685B01A" w:rsid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Верный</w:t>
      </w:r>
      <w:r w:rsidRPr="007A344F">
        <w:rPr>
          <w:rFonts w:ascii="Times New Roman" w:eastAsia="Times New Roman" w:hAnsi="Times New Roman" w:cs="Times New Roman"/>
          <w:sz w:val="28"/>
          <w:szCs w:val="28"/>
        </w:rPr>
        <w:t xml:space="preserve"> ответ: В)</w:t>
      </w:r>
    </w:p>
    <w:p w14:paraId="3B3DF389" w14:textId="02772884" w:rsidR="00776348" w:rsidRPr="00067061" w:rsidRDefault="00067061" w:rsidP="007A344F">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5 Какой роман Мыржакыпа Дулатова вышел в 1910 году и описывает жизнь угнетенной казахской женщины?</w:t>
      </w:r>
    </w:p>
    <w:p w14:paraId="52B4A337"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А) «Несчастная Жамал»</w:t>
      </w:r>
    </w:p>
    <w:p w14:paraId="76E643A7"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Б) «Молодая Жамал»</w:t>
      </w:r>
    </w:p>
    <w:p w14:paraId="7ABE533A"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 «Жамал и счастье»</w:t>
      </w:r>
    </w:p>
    <w:p w14:paraId="728BD81F"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Г) «Жамал: история любви»</w:t>
      </w:r>
    </w:p>
    <w:p w14:paraId="79EF076F"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Д) «Жамал и долг»</w:t>
      </w:r>
    </w:p>
    <w:p w14:paraId="61FD15FF"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(Верный ответ: А)</w:t>
      </w:r>
    </w:p>
    <w:p w14:paraId="17608D33" w14:textId="77777777" w:rsidR="007A344F" w:rsidRPr="007A344F" w:rsidRDefault="00067061" w:rsidP="007A344F">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lastRenderedPageBreak/>
        <w:t xml:space="preserve">6 </w:t>
      </w:r>
      <w:r w:rsidR="007A344F" w:rsidRPr="007A344F">
        <w:rPr>
          <w:rFonts w:ascii="Times New Roman" w:eastAsia="Times New Roman" w:hAnsi="Times New Roman" w:cs="Times New Roman"/>
          <w:sz w:val="28"/>
          <w:szCs w:val="28"/>
        </w:rPr>
        <w:t>Мустафа Шокай считал главным средством политического пробуждения тюркских народов:</w:t>
      </w:r>
    </w:p>
    <w:p w14:paraId="6E159C8B"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А) Вооружённое восстание</w:t>
      </w:r>
    </w:p>
    <w:p w14:paraId="4E23681F"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Б) Европейское образование и печать</w:t>
      </w:r>
    </w:p>
    <w:p w14:paraId="3F5E4F32"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В) Принятие ислама как государственной религии</w:t>
      </w:r>
    </w:p>
    <w:p w14:paraId="2010F427"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Г) Сотрудничество с белогвардейцами</w:t>
      </w:r>
    </w:p>
    <w:p w14:paraId="45733E7B" w14:textId="77777777" w:rsidR="007A344F" w:rsidRP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Д) Революционную борьбу в подполье</w:t>
      </w:r>
    </w:p>
    <w:p w14:paraId="3CAB1A0C" w14:textId="758452D8" w:rsidR="007A344F" w:rsidRDefault="007A344F" w:rsidP="007A344F">
      <w:pPr>
        <w:spacing w:after="0" w:line="240" w:lineRule="auto"/>
        <w:ind w:firstLine="708"/>
        <w:jc w:val="both"/>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Верный</w:t>
      </w:r>
      <w:r w:rsidRPr="007A344F">
        <w:rPr>
          <w:rFonts w:ascii="Times New Roman" w:eastAsia="Times New Roman" w:hAnsi="Times New Roman" w:cs="Times New Roman"/>
          <w:sz w:val="28"/>
          <w:szCs w:val="28"/>
        </w:rPr>
        <w:t xml:space="preserve"> ответ: Б)</w:t>
      </w:r>
    </w:p>
    <w:p w14:paraId="31046892" w14:textId="7702ACC6" w:rsidR="00776348" w:rsidRPr="00067061" w:rsidRDefault="00067061" w:rsidP="007A344F">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7 Какое прозвище было дано Абаю Кунанбаеву бабушкой?</w:t>
      </w:r>
    </w:p>
    <w:p w14:paraId="112C6A14"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А) Алихан</w:t>
      </w:r>
    </w:p>
    <w:p w14:paraId="6FEE4E37"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Б) Абай</w:t>
      </w:r>
    </w:p>
    <w:p w14:paraId="243B82BA"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 Ибрагим</w:t>
      </w:r>
    </w:p>
    <w:p w14:paraId="1A12DF08"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Г) Кокпай</w:t>
      </w:r>
    </w:p>
    <w:p w14:paraId="6102F7FE"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Д) Адильжан</w:t>
      </w:r>
    </w:p>
    <w:p w14:paraId="49F0AD0E"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(Верный ответ: Б)</w:t>
      </w:r>
    </w:p>
    <w:p w14:paraId="312BCD80"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8 Когда Абай начал писать стихи?</w:t>
      </w:r>
    </w:p>
    <w:p w14:paraId="7877720D"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А) В возрасте 5 лет</w:t>
      </w:r>
    </w:p>
    <w:p w14:paraId="195F52AA"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Б) В возрасте 10 лет</w:t>
      </w:r>
    </w:p>
    <w:p w14:paraId="78F2F3A2"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 В возрасте 13 лет</w:t>
      </w:r>
    </w:p>
    <w:p w14:paraId="1B7990AE"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Г) В возрасте 20 лет</w:t>
      </w:r>
    </w:p>
    <w:p w14:paraId="21B01C62"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Д) В возрасте 30 лет</w:t>
      </w:r>
    </w:p>
    <w:p w14:paraId="7C3DA5C7"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(Верный ответ: В)</w:t>
      </w:r>
    </w:p>
    <w:p w14:paraId="640DBCC0" w14:textId="77777777" w:rsidR="00776348" w:rsidRPr="00067061" w:rsidRDefault="00067061" w:rsidP="00067061">
      <w:pPr>
        <w:spacing w:after="0" w:line="240" w:lineRule="auto"/>
        <w:ind w:firstLine="708"/>
        <w:jc w:val="both"/>
        <w:rPr>
          <w:rFonts w:ascii="Times New Roman" w:eastAsia="Times New Roman" w:hAnsi="Times New Roman" w:cs="Times New Roman"/>
          <w:color w:val="0D0D0D"/>
          <w:sz w:val="28"/>
          <w:szCs w:val="28"/>
          <w:highlight w:val="white"/>
        </w:rPr>
      </w:pPr>
      <w:r w:rsidRPr="00067061">
        <w:rPr>
          <w:rFonts w:ascii="Times New Roman" w:eastAsia="Times New Roman" w:hAnsi="Times New Roman" w:cs="Times New Roman"/>
          <w:color w:val="0D0D0D"/>
          <w:sz w:val="28"/>
          <w:szCs w:val="28"/>
          <w:highlight w:val="white"/>
        </w:rPr>
        <w:t>9 В каком университете закончил обучение Барлыбек Сыртанов?</w:t>
      </w:r>
    </w:p>
    <w:p w14:paraId="7E0EFC85"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А) В Московском университете</w:t>
      </w:r>
    </w:p>
    <w:p w14:paraId="1FFA744D"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Б) В Казанском университете</w:t>
      </w:r>
    </w:p>
    <w:p w14:paraId="664C7CB8"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 В Санкт-Петербургском университете</w:t>
      </w:r>
    </w:p>
    <w:p w14:paraId="1F599B60"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Г) В Томском университете</w:t>
      </w:r>
    </w:p>
    <w:p w14:paraId="4BAA875E"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Д) В Харьковском университете</w:t>
      </w:r>
    </w:p>
    <w:p w14:paraId="681804A7"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(Верный ответ: В)</w:t>
      </w:r>
    </w:p>
    <w:p w14:paraId="7C775CE5"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10 Каким псевдонимом подписал первую Конституцию казахов Барлыбек Сыртанов?</w:t>
      </w:r>
    </w:p>
    <w:p w14:paraId="0A33C26B"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А) Б. С. Карагандин</w:t>
      </w:r>
    </w:p>
    <w:p w14:paraId="7EB634D8"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Б) С. Б. Алашинский</w:t>
      </w:r>
    </w:p>
    <w:p w14:paraId="2F164897"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 А. Ж. Казахбаев</w:t>
      </w:r>
    </w:p>
    <w:p w14:paraId="04EBA818"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Г) М. А. Тургенев</w:t>
      </w:r>
    </w:p>
    <w:p w14:paraId="5F9C4F06"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Д) К. Ж. Токмаганбетов</w:t>
      </w:r>
    </w:p>
    <w:p w14:paraId="0A907CC3"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(Верный ответ: Б)</w:t>
      </w:r>
    </w:p>
    <w:p w14:paraId="640F07AD"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11 В каком году и где родился Шокан Уалиханов?</w:t>
      </w:r>
    </w:p>
    <w:p w14:paraId="2FA65296"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А) 1820, Кокшетау</w:t>
      </w:r>
    </w:p>
    <w:p w14:paraId="1ABB1D0F"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Б) 1835, урочище Кусмурын</w:t>
      </w:r>
    </w:p>
    <w:p w14:paraId="175696C1"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 1840, Алматы</w:t>
      </w:r>
    </w:p>
    <w:p w14:paraId="6FE21678"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Г) 1850, Омск</w:t>
      </w:r>
    </w:p>
    <w:p w14:paraId="4F84E7D0"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Д) 1865, Тезек</w:t>
      </w:r>
    </w:p>
    <w:p w14:paraId="38BDF7E5"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(Верный ответ: Б)</w:t>
      </w:r>
    </w:p>
    <w:p w14:paraId="6ADBE428"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lastRenderedPageBreak/>
        <w:t xml:space="preserve">12 </w:t>
      </w:r>
      <w:r w:rsidRPr="00067061">
        <w:rPr>
          <w:rFonts w:ascii="Times New Roman" w:eastAsia="Times New Roman" w:hAnsi="Times New Roman" w:cs="Times New Roman"/>
          <w:color w:val="0D0D0D"/>
          <w:sz w:val="28"/>
          <w:szCs w:val="28"/>
          <w:highlight w:val="white"/>
        </w:rPr>
        <w:t>С каким ученым Уалиханов познакомился в Омском кадетском корпусе и стал его другом?</w:t>
      </w:r>
    </w:p>
    <w:p w14:paraId="10CCB5D0"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А) П.С.Паллас</w:t>
      </w:r>
    </w:p>
    <w:p w14:paraId="1867B9F7"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Б) П.И.Рычков</w:t>
      </w:r>
    </w:p>
    <w:p w14:paraId="5E56048E"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 Г.Н.Потанин</w:t>
      </w:r>
    </w:p>
    <w:p w14:paraId="24F9B4E6"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Г) П.П.Семенов-Тянь-Шанский</w:t>
      </w:r>
    </w:p>
    <w:p w14:paraId="1A9D91F5"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Д) И.Н.Березин</w:t>
      </w:r>
    </w:p>
    <w:p w14:paraId="29F51289"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(Верный ответ: Г)</w:t>
      </w:r>
    </w:p>
    <w:p w14:paraId="39D4E3E4"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13 Как называется крупнейший очаг цивилизации в Центральном Казахстане, открытый и обоснованный Алькеем Маргуланом?</w:t>
      </w:r>
    </w:p>
    <w:p w14:paraId="37377EAA"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A) Арал</w:t>
      </w:r>
    </w:p>
    <w:p w14:paraId="67031B9E"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B) Балхаш</w:t>
      </w:r>
    </w:p>
    <w:p w14:paraId="7D4770C2"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C) Бегазы-Дандыбаевская</w:t>
      </w:r>
    </w:p>
    <w:p w14:paraId="38BDC60D"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D) Иссык-Куль</w:t>
      </w:r>
    </w:p>
    <w:p w14:paraId="6363B910"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E) Чарын</w:t>
      </w:r>
    </w:p>
    <w:p w14:paraId="03BF7A93"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(верный ответ: C)</w:t>
      </w:r>
    </w:p>
    <w:p w14:paraId="6A580E0E" w14:textId="77777777" w:rsidR="008163CB" w:rsidRPr="008163CB" w:rsidRDefault="008163CB" w:rsidP="008163CB">
      <w:pPr>
        <w:spacing w:after="0" w:line="240" w:lineRule="auto"/>
        <w:ind w:firstLine="708"/>
        <w:jc w:val="both"/>
        <w:rPr>
          <w:rFonts w:ascii="Times New Roman" w:eastAsia="Times New Roman" w:hAnsi="Times New Roman" w:cs="Times New Roman"/>
          <w:sz w:val="28"/>
          <w:szCs w:val="28"/>
        </w:rPr>
      </w:pPr>
      <w:r w:rsidRPr="008163CB">
        <w:rPr>
          <w:rFonts w:ascii="Times New Roman" w:eastAsia="Times New Roman" w:hAnsi="Times New Roman" w:cs="Times New Roman"/>
          <w:sz w:val="28"/>
          <w:szCs w:val="28"/>
        </w:rPr>
        <w:t>Почему для современного казахстанского общества важно знать и изучать научное наследие Алькея Маргулана?</w:t>
      </w:r>
    </w:p>
    <w:p w14:paraId="4F203090" w14:textId="77777777" w:rsidR="008163CB" w:rsidRPr="008163CB" w:rsidRDefault="008163CB" w:rsidP="008163CB">
      <w:pPr>
        <w:spacing w:after="0" w:line="240" w:lineRule="auto"/>
        <w:ind w:firstLine="708"/>
        <w:jc w:val="both"/>
        <w:rPr>
          <w:rFonts w:ascii="Times New Roman" w:eastAsia="Times New Roman" w:hAnsi="Times New Roman" w:cs="Times New Roman"/>
          <w:sz w:val="28"/>
          <w:szCs w:val="28"/>
        </w:rPr>
      </w:pPr>
      <w:r w:rsidRPr="008163CB">
        <w:rPr>
          <w:rFonts w:ascii="Times New Roman" w:eastAsia="Times New Roman" w:hAnsi="Times New Roman" w:cs="Times New Roman"/>
          <w:sz w:val="28"/>
          <w:szCs w:val="28"/>
        </w:rPr>
        <w:t>А) Он был известен как поэт</w:t>
      </w:r>
    </w:p>
    <w:p w14:paraId="20F3D95C" w14:textId="77777777" w:rsidR="008163CB" w:rsidRPr="008163CB" w:rsidRDefault="008163CB" w:rsidP="008163CB">
      <w:pPr>
        <w:spacing w:after="0" w:line="240" w:lineRule="auto"/>
        <w:ind w:firstLine="708"/>
        <w:jc w:val="both"/>
        <w:rPr>
          <w:rFonts w:ascii="Times New Roman" w:eastAsia="Times New Roman" w:hAnsi="Times New Roman" w:cs="Times New Roman"/>
          <w:sz w:val="28"/>
          <w:szCs w:val="28"/>
        </w:rPr>
      </w:pPr>
      <w:r w:rsidRPr="008163CB">
        <w:rPr>
          <w:rFonts w:ascii="Times New Roman" w:eastAsia="Times New Roman" w:hAnsi="Times New Roman" w:cs="Times New Roman"/>
          <w:sz w:val="28"/>
          <w:szCs w:val="28"/>
        </w:rPr>
        <w:t>Б) Его труды способствуют сохранению национальной идентичности через науку</w:t>
      </w:r>
    </w:p>
    <w:p w14:paraId="45E6581E" w14:textId="77777777" w:rsidR="008163CB" w:rsidRPr="008163CB" w:rsidRDefault="008163CB" w:rsidP="008163CB">
      <w:pPr>
        <w:spacing w:after="0" w:line="240" w:lineRule="auto"/>
        <w:ind w:firstLine="708"/>
        <w:jc w:val="both"/>
        <w:rPr>
          <w:rFonts w:ascii="Times New Roman" w:eastAsia="Times New Roman" w:hAnsi="Times New Roman" w:cs="Times New Roman"/>
          <w:sz w:val="28"/>
          <w:szCs w:val="28"/>
        </w:rPr>
      </w:pPr>
      <w:r w:rsidRPr="008163CB">
        <w:rPr>
          <w:rFonts w:ascii="Times New Roman" w:eastAsia="Times New Roman" w:hAnsi="Times New Roman" w:cs="Times New Roman"/>
          <w:sz w:val="28"/>
          <w:szCs w:val="28"/>
        </w:rPr>
        <w:t>В) Он был популярным телеведущим</w:t>
      </w:r>
    </w:p>
    <w:p w14:paraId="30CF4B7E" w14:textId="77777777" w:rsidR="008163CB" w:rsidRPr="008163CB" w:rsidRDefault="008163CB" w:rsidP="008163CB">
      <w:pPr>
        <w:spacing w:after="0" w:line="240" w:lineRule="auto"/>
        <w:ind w:firstLine="708"/>
        <w:jc w:val="both"/>
        <w:rPr>
          <w:rFonts w:ascii="Times New Roman" w:eastAsia="Times New Roman" w:hAnsi="Times New Roman" w:cs="Times New Roman"/>
          <w:sz w:val="28"/>
          <w:szCs w:val="28"/>
        </w:rPr>
      </w:pPr>
      <w:r w:rsidRPr="008163CB">
        <w:rPr>
          <w:rFonts w:ascii="Times New Roman" w:eastAsia="Times New Roman" w:hAnsi="Times New Roman" w:cs="Times New Roman"/>
          <w:sz w:val="28"/>
          <w:szCs w:val="28"/>
        </w:rPr>
        <w:t>Г) Он писал художественные романы</w:t>
      </w:r>
    </w:p>
    <w:p w14:paraId="1B8FFD63" w14:textId="77777777" w:rsidR="008163CB" w:rsidRPr="008163CB" w:rsidRDefault="008163CB" w:rsidP="008163CB">
      <w:pPr>
        <w:spacing w:after="0" w:line="240" w:lineRule="auto"/>
        <w:ind w:firstLine="708"/>
        <w:jc w:val="both"/>
        <w:rPr>
          <w:rFonts w:ascii="Times New Roman" w:eastAsia="Times New Roman" w:hAnsi="Times New Roman" w:cs="Times New Roman"/>
          <w:sz w:val="28"/>
          <w:szCs w:val="28"/>
        </w:rPr>
      </w:pPr>
      <w:r w:rsidRPr="008163CB">
        <w:rPr>
          <w:rFonts w:ascii="Times New Roman" w:eastAsia="Times New Roman" w:hAnsi="Times New Roman" w:cs="Times New Roman"/>
          <w:sz w:val="28"/>
          <w:szCs w:val="28"/>
        </w:rPr>
        <w:t>Д) Он был государственным чиновником</w:t>
      </w:r>
    </w:p>
    <w:p w14:paraId="41366052" w14:textId="0C9DBD59" w:rsidR="008163CB" w:rsidRDefault="008163CB" w:rsidP="008163CB">
      <w:pPr>
        <w:spacing w:after="0" w:line="240" w:lineRule="auto"/>
        <w:ind w:firstLine="708"/>
        <w:jc w:val="both"/>
        <w:rPr>
          <w:rFonts w:ascii="Times New Roman" w:eastAsia="Times New Roman" w:hAnsi="Times New Roman" w:cs="Times New Roman"/>
          <w:sz w:val="28"/>
          <w:szCs w:val="28"/>
        </w:rPr>
      </w:pPr>
      <w:r w:rsidRPr="008163CB">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Верный</w:t>
      </w:r>
      <w:r w:rsidRPr="008163CB">
        <w:rPr>
          <w:rFonts w:ascii="Times New Roman" w:eastAsia="Times New Roman" w:hAnsi="Times New Roman" w:cs="Times New Roman"/>
          <w:sz w:val="28"/>
          <w:szCs w:val="28"/>
        </w:rPr>
        <w:t xml:space="preserve"> ответ: Б)</w:t>
      </w:r>
    </w:p>
    <w:p w14:paraId="298CDACB" w14:textId="42368919" w:rsidR="00776348" w:rsidRPr="00067061" w:rsidRDefault="00067061" w:rsidP="008163CB">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15 Где родилась Майра?</w:t>
      </w:r>
    </w:p>
    <w:p w14:paraId="1BB279FC"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А) Аулиекольский район</w:t>
      </w:r>
    </w:p>
    <w:p w14:paraId="28FE8307"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Б) Павлодар</w:t>
      </w:r>
    </w:p>
    <w:p w14:paraId="46F56C26"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 Омск</w:t>
      </w:r>
    </w:p>
    <w:p w14:paraId="5042C805"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Г) Семипалатинск</w:t>
      </w:r>
    </w:p>
    <w:p w14:paraId="2D0035F8"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Д) Москва</w:t>
      </w:r>
    </w:p>
    <w:p w14:paraId="7C232FE0"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(Верный ответ: Б)</w:t>
      </w:r>
    </w:p>
    <w:p w14:paraId="6CF09AD6"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 xml:space="preserve"> 16 На каких ярмарках Майра демонстрировала своё искусство?</w:t>
      </w:r>
    </w:p>
    <w:p w14:paraId="6570E453"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А) На Баянаульской и Кояндинской</w:t>
      </w:r>
    </w:p>
    <w:p w14:paraId="36F4233D"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Б) На Иртышской и Обской</w:t>
      </w:r>
    </w:p>
    <w:p w14:paraId="4EF8A1E4"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 На Алакольской и Балхашской</w:t>
      </w:r>
    </w:p>
    <w:p w14:paraId="336793A7"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Г) На Тургайской и Сарыаркинской</w:t>
      </w:r>
    </w:p>
    <w:p w14:paraId="27982FC2"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Д) Нигде не демонстрировала</w:t>
      </w:r>
    </w:p>
    <w:p w14:paraId="146CE0E6" w14:textId="77777777" w:rsidR="00776348" w:rsidRPr="00067061" w:rsidRDefault="00067061" w:rsidP="00067061">
      <w:pPr>
        <w:spacing w:after="0" w:line="240" w:lineRule="auto"/>
        <w:ind w:firstLine="708"/>
        <w:jc w:val="both"/>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(Верный ответ: А)</w:t>
      </w:r>
    </w:p>
    <w:p w14:paraId="3D1DF486" w14:textId="09916DB6" w:rsidR="008163CB" w:rsidRPr="008163CB" w:rsidRDefault="008163CB" w:rsidP="008163CB">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17 </w:t>
      </w:r>
      <w:r w:rsidRPr="008163CB">
        <w:rPr>
          <w:rFonts w:ascii="Times New Roman" w:eastAsia="Times New Roman" w:hAnsi="Times New Roman" w:cs="Times New Roman"/>
          <w:sz w:val="28"/>
          <w:szCs w:val="28"/>
        </w:rPr>
        <w:t>В каком аспекте восстание Кенесары имело черты государственного строительства?</w:t>
      </w:r>
    </w:p>
    <w:p w14:paraId="413A9E22" w14:textId="77777777" w:rsidR="008163CB" w:rsidRPr="008163CB" w:rsidRDefault="008163CB" w:rsidP="008163CB">
      <w:pPr>
        <w:spacing w:after="0" w:line="240" w:lineRule="auto"/>
        <w:ind w:firstLine="708"/>
        <w:rPr>
          <w:rFonts w:ascii="Times New Roman" w:eastAsia="Times New Roman" w:hAnsi="Times New Roman" w:cs="Times New Roman"/>
          <w:sz w:val="28"/>
          <w:szCs w:val="28"/>
        </w:rPr>
      </w:pPr>
      <w:r w:rsidRPr="008163CB">
        <w:rPr>
          <w:rFonts w:ascii="Times New Roman" w:eastAsia="Times New Roman" w:hAnsi="Times New Roman" w:cs="Times New Roman"/>
          <w:sz w:val="28"/>
          <w:szCs w:val="28"/>
        </w:rPr>
        <w:t>А) Он разрабатывал законы, организовывал администрацию, создавал дипломатические связи</w:t>
      </w:r>
    </w:p>
    <w:p w14:paraId="00D155F2" w14:textId="77777777" w:rsidR="008163CB" w:rsidRPr="008163CB" w:rsidRDefault="008163CB" w:rsidP="008163CB">
      <w:pPr>
        <w:spacing w:after="0" w:line="240" w:lineRule="auto"/>
        <w:ind w:firstLine="708"/>
        <w:rPr>
          <w:rFonts w:ascii="Times New Roman" w:eastAsia="Times New Roman" w:hAnsi="Times New Roman" w:cs="Times New Roman"/>
          <w:sz w:val="28"/>
          <w:szCs w:val="28"/>
        </w:rPr>
      </w:pPr>
      <w:r w:rsidRPr="008163CB">
        <w:rPr>
          <w:rFonts w:ascii="Times New Roman" w:eastAsia="Times New Roman" w:hAnsi="Times New Roman" w:cs="Times New Roman"/>
          <w:sz w:val="28"/>
          <w:szCs w:val="28"/>
        </w:rPr>
        <w:t>Б) Он строил крепости</w:t>
      </w:r>
    </w:p>
    <w:p w14:paraId="79DAE559" w14:textId="77777777" w:rsidR="008163CB" w:rsidRPr="008163CB" w:rsidRDefault="008163CB" w:rsidP="008163CB">
      <w:pPr>
        <w:spacing w:after="0" w:line="240" w:lineRule="auto"/>
        <w:ind w:firstLine="708"/>
        <w:rPr>
          <w:rFonts w:ascii="Times New Roman" w:eastAsia="Times New Roman" w:hAnsi="Times New Roman" w:cs="Times New Roman"/>
          <w:sz w:val="28"/>
          <w:szCs w:val="28"/>
        </w:rPr>
      </w:pPr>
      <w:r w:rsidRPr="008163CB">
        <w:rPr>
          <w:rFonts w:ascii="Times New Roman" w:eastAsia="Times New Roman" w:hAnsi="Times New Roman" w:cs="Times New Roman"/>
          <w:sz w:val="28"/>
          <w:szCs w:val="28"/>
        </w:rPr>
        <w:lastRenderedPageBreak/>
        <w:t>В) Он переводил законы на русский язык</w:t>
      </w:r>
    </w:p>
    <w:p w14:paraId="5D9D8FA0" w14:textId="77777777" w:rsidR="008163CB" w:rsidRPr="008163CB" w:rsidRDefault="008163CB" w:rsidP="008163CB">
      <w:pPr>
        <w:spacing w:after="0" w:line="240" w:lineRule="auto"/>
        <w:ind w:firstLine="708"/>
        <w:rPr>
          <w:rFonts w:ascii="Times New Roman" w:eastAsia="Times New Roman" w:hAnsi="Times New Roman" w:cs="Times New Roman"/>
          <w:sz w:val="28"/>
          <w:szCs w:val="28"/>
        </w:rPr>
      </w:pPr>
      <w:r w:rsidRPr="008163CB">
        <w:rPr>
          <w:rFonts w:ascii="Times New Roman" w:eastAsia="Times New Roman" w:hAnsi="Times New Roman" w:cs="Times New Roman"/>
          <w:sz w:val="28"/>
          <w:szCs w:val="28"/>
        </w:rPr>
        <w:t>Г) Он создал министерства</w:t>
      </w:r>
    </w:p>
    <w:p w14:paraId="009BE218" w14:textId="77777777" w:rsidR="008163CB" w:rsidRPr="008163CB" w:rsidRDefault="008163CB" w:rsidP="008163CB">
      <w:pPr>
        <w:spacing w:after="0" w:line="240" w:lineRule="auto"/>
        <w:ind w:firstLine="708"/>
        <w:rPr>
          <w:rFonts w:ascii="Times New Roman" w:eastAsia="Times New Roman" w:hAnsi="Times New Roman" w:cs="Times New Roman"/>
          <w:sz w:val="28"/>
          <w:szCs w:val="28"/>
        </w:rPr>
      </w:pPr>
      <w:r w:rsidRPr="008163CB">
        <w:rPr>
          <w:rFonts w:ascii="Times New Roman" w:eastAsia="Times New Roman" w:hAnsi="Times New Roman" w:cs="Times New Roman"/>
          <w:sz w:val="28"/>
          <w:szCs w:val="28"/>
        </w:rPr>
        <w:t>Д) Он установил парламент</w:t>
      </w:r>
    </w:p>
    <w:p w14:paraId="48278B71" w14:textId="7F28FF64" w:rsidR="008163CB" w:rsidRDefault="008163CB" w:rsidP="008163CB">
      <w:pPr>
        <w:spacing w:after="0" w:line="240" w:lineRule="auto"/>
        <w:ind w:firstLine="708"/>
        <w:rPr>
          <w:rFonts w:ascii="Times New Roman" w:eastAsia="Times New Roman" w:hAnsi="Times New Roman" w:cs="Times New Roman"/>
          <w:sz w:val="28"/>
          <w:szCs w:val="28"/>
        </w:rPr>
      </w:pPr>
      <w:r w:rsidRPr="008163CB">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Верный</w:t>
      </w:r>
      <w:r w:rsidRPr="008163CB">
        <w:rPr>
          <w:rFonts w:ascii="Times New Roman" w:eastAsia="Times New Roman" w:hAnsi="Times New Roman" w:cs="Times New Roman"/>
          <w:sz w:val="28"/>
          <w:szCs w:val="28"/>
        </w:rPr>
        <w:t xml:space="preserve"> ответ: А)</w:t>
      </w:r>
    </w:p>
    <w:p w14:paraId="2CD83C73" w14:textId="06E2DC3C" w:rsidR="00776348" w:rsidRPr="00067061" w:rsidRDefault="00067061" w:rsidP="008163CB">
      <w:pPr>
        <w:spacing w:after="0" w:line="240" w:lineRule="auto"/>
        <w:ind w:firstLine="708"/>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18 Какую характеристику дал Кенесары хану российский исследователь середины XIX века Л. Мейер?</w:t>
      </w:r>
    </w:p>
    <w:p w14:paraId="7E93CE35" w14:textId="77777777" w:rsidR="00776348" w:rsidRPr="00067061" w:rsidRDefault="00067061" w:rsidP="00067061">
      <w:pPr>
        <w:spacing w:after="0" w:line="240" w:lineRule="auto"/>
        <w:ind w:firstLine="708"/>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А) Он был великим стратегом</w:t>
      </w:r>
    </w:p>
    <w:p w14:paraId="075ABD92" w14:textId="77777777" w:rsidR="00776348" w:rsidRPr="00067061" w:rsidRDefault="00067061" w:rsidP="00067061">
      <w:pPr>
        <w:spacing w:after="0" w:line="240" w:lineRule="auto"/>
        <w:ind w:firstLine="708"/>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Б) Он был коварным и жестоким</w:t>
      </w:r>
    </w:p>
    <w:p w14:paraId="3F273652" w14:textId="77777777" w:rsidR="00776348" w:rsidRPr="00067061" w:rsidRDefault="00067061" w:rsidP="00067061">
      <w:pPr>
        <w:spacing w:after="0" w:line="240" w:lineRule="auto"/>
        <w:ind w:firstLine="708"/>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 Он был храбр донельзя</w:t>
      </w:r>
    </w:p>
    <w:p w14:paraId="5E5BCF0A" w14:textId="77777777" w:rsidR="00776348" w:rsidRPr="00067061" w:rsidRDefault="00067061" w:rsidP="00067061">
      <w:pPr>
        <w:spacing w:after="0" w:line="240" w:lineRule="auto"/>
        <w:ind w:firstLine="708"/>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Г) Он был известен своим фанатизмом</w:t>
      </w:r>
    </w:p>
    <w:p w14:paraId="03229804" w14:textId="77777777" w:rsidR="00776348" w:rsidRPr="00067061" w:rsidRDefault="00067061" w:rsidP="00067061">
      <w:pPr>
        <w:spacing w:after="0" w:line="240" w:lineRule="auto"/>
        <w:ind w:firstLine="708"/>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Д) Он был лидером реакционного движения</w:t>
      </w:r>
    </w:p>
    <w:p w14:paraId="612E7BB6" w14:textId="77777777" w:rsidR="00776348" w:rsidRPr="00067061" w:rsidRDefault="00067061" w:rsidP="00067061">
      <w:pPr>
        <w:spacing w:after="0" w:line="240" w:lineRule="auto"/>
        <w:ind w:firstLine="708"/>
        <w:rPr>
          <w:rFonts w:ascii="Times New Roman" w:eastAsia="Times New Roman" w:hAnsi="Times New Roman" w:cs="Times New Roman"/>
          <w:color w:val="0D0D0D"/>
          <w:sz w:val="28"/>
          <w:szCs w:val="28"/>
        </w:rPr>
      </w:pPr>
      <w:r w:rsidRPr="00067061">
        <w:rPr>
          <w:rFonts w:ascii="Times New Roman" w:eastAsia="Times New Roman" w:hAnsi="Times New Roman" w:cs="Times New Roman"/>
          <w:sz w:val="28"/>
          <w:szCs w:val="28"/>
        </w:rPr>
        <w:t>(Верный ответ: В)</w:t>
      </w:r>
    </w:p>
    <w:p w14:paraId="4F4CE00B" w14:textId="77777777" w:rsidR="00776348" w:rsidRPr="00067061" w:rsidRDefault="00067061" w:rsidP="00067061">
      <w:pPr>
        <w:spacing w:after="0" w:line="240" w:lineRule="auto"/>
        <w:ind w:firstLine="708"/>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19 Каким мастерством Курмангазы обладал с детства?</w:t>
      </w:r>
    </w:p>
    <w:p w14:paraId="533BD831" w14:textId="77777777" w:rsidR="00776348" w:rsidRPr="00067061" w:rsidRDefault="00067061" w:rsidP="00067061">
      <w:pPr>
        <w:spacing w:after="0" w:line="240" w:lineRule="auto"/>
        <w:ind w:firstLine="708"/>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А) Владение мечом</w:t>
      </w:r>
    </w:p>
    <w:p w14:paraId="39E1B39B" w14:textId="77777777" w:rsidR="00776348" w:rsidRPr="00067061" w:rsidRDefault="00067061" w:rsidP="00067061">
      <w:pPr>
        <w:spacing w:after="0" w:line="240" w:lineRule="auto"/>
        <w:ind w:firstLine="708"/>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Б) Игра на домбре</w:t>
      </w:r>
    </w:p>
    <w:p w14:paraId="22B4190D" w14:textId="77777777" w:rsidR="00776348" w:rsidRPr="00067061" w:rsidRDefault="00067061" w:rsidP="00067061">
      <w:pPr>
        <w:spacing w:after="0" w:line="240" w:lineRule="auto"/>
        <w:ind w:firstLine="708"/>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 Ловля дичи</w:t>
      </w:r>
    </w:p>
    <w:p w14:paraId="7231D618" w14:textId="77777777" w:rsidR="00776348" w:rsidRPr="00067061" w:rsidRDefault="00067061" w:rsidP="00067061">
      <w:pPr>
        <w:spacing w:after="0" w:line="240" w:lineRule="auto"/>
        <w:ind w:firstLine="708"/>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Г) Рисование</w:t>
      </w:r>
    </w:p>
    <w:p w14:paraId="7CEF56C5" w14:textId="77777777" w:rsidR="00776348" w:rsidRPr="00067061" w:rsidRDefault="00067061" w:rsidP="00067061">
      <w:pPr>
        <w:spacing w:after="0" w:line="240" w:lineRule="auto"/>
        <w:ind w:firstLine="708"/>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Д) Плавание</w:t>
      </w:r>
    </w:p>
    <w:p w14:paraId="04E0ADBE" w14:textId="77777777" w:rsidR="00776348" w:rsidRPr="00067061" w:rsidRDefault="00067061" w:rsidP="00067061">
      <w:pPr>
        <w:spacing w:after="0" w:line="240" w:lineRule="auto"/>
        <w:ind w:firstLine="708"/>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(Верный ответ: Б)</w:t>
      </w:r>
    </w:p>
    <w:p w14:paraId="4F11090F" w14:textId="77777777" w:rsidR="007A344F" w:rsidRPr="007A344F" w:rsidRDefault="00067061" w:rsidP="007A344F">
      <w:pPr>
        <w:spacing w:after="0" w:line="240" w:lineRule="auto"/>
        <w:ind w:firstLine="708"/>
        <w:rPr>
          <w:rFonts w:ascii="Times New Roman" w:eastAsia="Times New Roman" w:hAnsi="Times New Roman" w:cs="Times New Roman"/>
          <w:sz w:val="28"/>
          <w:szCs w:val="28"/>
        </w:rPr>
      </w:pPr>
      <w:r w:rsidRPr="00067061">
        <w:rPr>
          <w:rFonts w:ascii="Times New Roman" w:eastAsia="Times New Roman" w:hAnsi="Times New Roman" w:cs="Times New Roman"/>
          <w:sz w:val="28"/>
          <w:szCs w:val="28"/>
        </w:rPr>
        <w:t xml:space="preserve">20 </w:t>
      </w:r>
      <w:r w:rsidR="007A344F" w:rsidRPr="007A344F">
        <w:rPr>
          <w:rFonts w:ascii="Times New Roman" w:eastAsia="Times New Roman" w:hAnsi="Times New Roman" w:cs="Times New Roman"/>
          <w:sz w:val="28"/>
          <w:szCs w:val="28"/>
        </w:rPr>
        <w:t>Почему фигура Мустафы Шокая актуальна в контексте сегодняшнего образования?</w:t>
      </w:r>
    </w:p>
    <w:p w14:paraId="5B9575E4" w14:textId="77777777" w:rsidR="007A344F" w:rsidRPr="007A344F" w:rsidRDefault="007A344F" w:rsidP="007A344F">
      <w:pPr>
        <w:spacing w:after="0" w:line="240" w:lineRule="auto"/>
        <w:ind w:firstLine="708"/>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А) Он был первым казахским учителем</w:t>
      </w:r>
    </w:p>
    <w:p w14:paraId="0FD885D2" w14:textId="77777777" w:rsidR="007A344F" w:rsidRPr="007A344F" w:rsidRDefault="007A344F" w:rsidP="007A344F">
      <w:pPr>
        <w:spacing w:after="0" w:line="240" w:lineRule="auto"/>
        <w:ind w:firstLine="708"/>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Б) Его судьба показывает сложности выбора в условиях репрессий и глобальных конфликтов</w:t>
      </w:r>
    </w:p>
    <w:p w14:paraId="0092828A" w14:textId="77777777" w:rsidR="007A344F" w:rsidRPr="007A344F" w:rsidRDefault="007A344F" w:rsidP="007A344F">
      <w:pPr>
        <w:spacing w:after="0" w:line="240" w:lineRule="auto"/>
        <w:ind w:firstLine="708"/>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В) Он открыл университет</w:t>
      </w:r>
    </w:p>
    <w:p w14:paraId="0FA692EC" w14:textId="77777777" w:rsidR="007A344F" w:rsidRPr="007A344F" w:rsidRDefault="007A344F" w:rsidP="007A344F">
      <w:pPr>
        <w:spacing w:after="0" w:line="240" w:lineRule="auto"/>
        <w:ind w:firstLine="708"/>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Г) Он был автором учебника по географии</w:t>
      </w:r>
    </w:p>
    <w:p w14:paraId="045F105A" w14:textId="77777777" w:rsidR="007A344F" w:rsidRPr="007A344F" w:rsidRDefault="007A344F" w:rsidP="007A344F">
      <w:pPr>
        <w:spacing w:after="0" w:line="240" w:lineRule="auto"/>
        <w:ind w:firstLine="708"/>
        <w:rPr>
          <w:rFonts w:ascii="Times New Roman" w:eastAsia="Times New Roman" w:hAnsi="Times New Roman" w:cs="Times New Roman"/>
          <w:sz w:val="28"/>
          <w:szCs w:val="28"/>
        </w:rPr>
      </w:pPr>
      <w:r w:rsidRPr="007A344F">
        <w:rPr>
          <w:rFonts w:ascii="Times New Roman" w:eastAsia="Times New Roman" w:hAnsi="Times New Roman" w:cs="Times New Roman"/>
          <w:sz w:val="28"/>
          <w:szCs w:val="28"/>
        </w:rPr>
        <w:t>Д) Его указы регулируют школьную реформу</w:t>
      </w:r>
    </w:p>
    <w:p w14:paraId="5F70DFAE" w14:textId="42AF7382" w:rsidR="00776348" w:rsidRPr="00067061" w:rsidRDefault="007A344F" w:rsidP="007A344F">
      <w:pPr>
        <w:spacing w:after="0" w:line="240" w:lineRule="auto"/>
        <w:ind w:firstLine="708"/>
        <w:rPr>
          <w:rFonts w:ascii="Times New Roman" w:eastAsia="Times New Roman" w:hAnsi="Times New Roman" w:cs="Times New Roman"/>
          <w:b/>
          <w:sz w:val="28"/>
          <w:szCs w:val="28"/>
        </w:rPr>
      </w:pPr>
      <w:r w:rsidRPr="007A344F">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Верный</w:t>
      </w:r>
      <w:r w:rsidRPr="007A344F">
        <w:rPr>
          <w:rFonts w:ascii="Times New Roman" w:eastAsia="Times New Roman" w:hAnsi="Times New Roman" w:cs="Times New Roman"/>
          <w:sz w:val="28"/>
          <w:szCs w:val="28"/>
        </w:rPr>
        <w:t xml:space="preserve"> ответ: Б)</w:t>
      </w:r>
    </w:p>
    <w:p w14:paraId="0841F5E6" w14:textId="77777777" w:rsidR="00776348" w:rsidRPr="00067061" w:rsidRDefault="00776348" w:rsidP="00067061">
      <w:pPr>
        <w:spacing w:after="0" w:line="240" w:lineRule="auto"/>
        <w:jc w:val="center"/>
        <w:rPr>
          <w:rFonts w:ascii="Times New Roman" w:eastAsia="Times New Roman" w:hAnsi="Times New Roman" w:cs="Times New Roman"/>
          <w:b/>
          <w:sz w:val="28"/>
          <w:szCs w:val="28"/>
        </w:rPr>
      </w:pPr>
    </w:p>
    <w:p w14:paraId="65832A4E" w14:textId="77777777" w:rsidR="00776348" w:rsidRPr="00067061" w:rsidRDefault="00776348" w:rsidP="00067061">
      <w:pPr>
        <w:spacing w:after="0" w:line="240" w:lineRule="auto"/>
        <w:jc w:val="center"/>
        <w:rPr>
          <w:rFonts w:ascii="Times New Roman" w:eastAsia="Times New Roman" w:hAnsi="Times New Roman" w:cs="Times New Roman"/>
          <w:b/>
          <w:sz w:val="28"/>
          <w:szCs w:val="28"/>
        </w:rPr>
      </w:pPr>
    </w:p>
    <w:p w14:paraId="73FAE38D" w14:textId="77777777" w:rsidR="00776348" w:rsidRPr="00067061" w:rsidRDefault="00776348" w:rsidP="00067061">
      <w:pPr>
        <w:spacing w:after="0" w:line="240" w:lineRule="auto"/>
        <w:jc w:val="center"/>
        <w:rPr>
          <w:rFonts w:ascii="Times New Roman" w:eastAsia="Times New Roman" w:hAnsi="Times New Roman" w:cs="Times New Roman"/>
          <w:b/>
          <w:sz w:val="28"/>
          <w:szCs w:val="28"/>
        </w:rPr>
      </w:pPr>
    </w:p>
    <w:p w14:paraId="7AF883AB" w14:textId="77777777" w:rsidR="00776348" w:rsidRPr="00067061" w:rsidRDefault="00776348" w:rsidP="00067061">
      <w:pPr>
        <w:spacing w:after="0" w:line="240" w:lineRule="auto"/>
        <w:jc w:val="center"/>
        <w:rPr>
          <w:rFonts w:ascii="Times New Roman" w:eastAsia="Times New Roman" w:hAnsi="Times New Roman" w:cs="Times New Roman"/>
          <w:b/>
          <w:sz w:val="28"/>
          <w:szCs w:val="28"/>
        </w:rPr>
      </w:pPr>
    </w:p>
    <w:p w14:paraId="2AE0233F" w14:textId="77777777" w:rsidR="00776348" w:rsidRPr="00067061" w:rsidRDefault="00776348" w:rsidP="00067061">
      <w:pPr>
        <w:spacing w:after="0" w:line="240" w:lineRule="auto"/>
        <w:jc w:val="center"/>
        <w:rPr>
          <w:rFonts w:ascii="Times New Roman" w:eastAsia="Times New Roman" w:hAnsi="Times New Roman" w:cs="Times New Roman"/>
          <w:b/>
          <w:sz w:val="28"/>
          <w:szCs w:val="28"/>
        </w:rPr>
      </w:pPr>
    </w:p>
    <w:p w14:paraId="73B4DF8E" w14:textId="77777777" w:rsidR="00776348" w:rsidRPr="00067061" w:rsidRDefault="00776348" w:rsidP="00067061">
      <w:pPr>
        <w:spacing w:after="0" w:line="240" w:lineRule="auto"/>
        <w:jc w:val="center"/>
        <w:rPr>
          <w:rFonts w:ascii="Times New Roman" w:eastAsia="Times New Roman" w:hAnsi="Times New Roman" w:cs="Times New Roman"/>
          <w:b/>
          <w:sz w:val="28"/>
          <w:szCs w:val="28"/>
        </w:rPr>
      </w:pPr>
    </w:p>
    <w:p w14:paraId="7CF14936" w14:textId="77777777" w:rsidR="00776348" w:rsidRPr="00067061" w:rsidRDefault="00776348" w:rsidP="00067061">
      <w:pPr>
        <w:spacing w:after="0" w:line="240" w:lineRule="auto"/>
        <w:jc w:val="center"/>
        <w:rPr>
          <w:rFonts w:ascii="Times New Roman" w:eastAsia="Times New Roman" w:hAnsi="Times New Roman" w:cs="Times New Roman"/>
          <w:b/>
          <w:sz w:val="28"/>
          <w:szCs w:val="28"/>
        </w:rPr>
      </w:pPr>
    </w:p>
    <w:p w14:paraId="4F929BEB" w14:textId="77777777" w:rsidR="00776348" w:rsidRPr="00067061" w:rsidRDefault="00776348" w:rsidP="00067061">
      <w:pPr>
        <w:spacing w:after="0" w:line="240" w:lineRule="auto"/>
        <w:jc w:val="center"/>
        <w:rPr>
          <w:rFonts w:ascii="Times New Roman" w:eastAsia="Times New Roman" w:hAnsi="Times New Roman" w:cs="Times New Roman"/>
          <w:b/>
          <w:sz w:val="28"/>
          <w:szCs w:val="28"/>
        </w:rPr>
      </w:pPr>
    </w:p>
    <w:p w14:paraId="46747796" w14:textId="77777777" w:rsidR="00776348" w:rsidRPr="00067061" w:rsidRDefault="00776348" w:rsidP="00067061">
      <w:pPr>
        <w:spacing w:after="0" w:line="240" w:lineRule="auto"/>
        <w:jc w:val="center"/>
        <w:rPr>
          <w:rFonts w:ascii="Times New Roman" w:eastAsia="Times New Roman" w:hAnsi="Times New Roman" w:cs="Times New Roman"/>
          <w:b/>
          <w:sz w:val="28"/>
          <w:szCs w:val="28"/>
        </w:rPr>
      </w:pPr>
    </w:p>
    <w:p w14:paraId="7D1CA0F0" w14:textId="77777777" w:rsidR="00776348" w:rsidRPr="00067061" w:rsidRDefault="00776348" w:rsidP="00067061">
      <w:pPr>
        <w:spacing w:after="0" w:line="240" w:lineRule="auto"/>
        <w:jc w:val="center"/>
        <w:rPr>
          <w:rFonts w:ascii="Times New Roman" w:eastAsia="Times New Roman" w:hAnsi="Times New Roman" w:cs="Times New Roman"/>
          <w:b/>
          <w:sz w:val="28"/>
          <w:szCs w:val="28"/>
        </w:rPr>
      </w:pPr>
    </w:p>
    <w:p w14:paraId="4E570329" w14:textId="77777777" w:rsidR="00067061" w:rsidRDefault="00067061" w:rsidP="0006706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7B210BFD" w14:textId="77777777" w:rsidR="00776348" w:rsidRDefault="00067061">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Приложение Е</w:t>
      </w:r>
    </w:p>
    <w:p w14:paraId="3DD5EFC8" w14:textId="77777777" w:rsidR="00776348" w:rsidRDefault="0006706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(Акты внедрения)</w:t>
      </w:r>
    </w:p>
    <w:p w14:paraId="535CA3B2" w14:textId="77777777" w:rsidR="00966427" w:rsidRDefault="00966427">
      <w:pPr>
        <w:spacing w:after="0" w:line="240" w:lineRule="auto"/>
        <w:jc w:val="center"/>
        <w:rPr>
          <w:rFonts w:ascii="Times New Roman" w:eastAsia="Times New Roman" w:hAnsi="Times New Roman" w:cs="Times New Roman"/>
          <w:sz w:val="28"/>
          <w:szCs w:val="28"/>
        </w:rPr>
      </w:pPr>
    </w:p>
    <w:p w14:paraId="2400CDEA" w14:textId="4438FCA3" w:rsidR="00776348" w:rsidRDefault="005432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14:anchorId="556802BA" wp14:editId="31E5F6F8">
            <wp:extent cx="5876925" cy="8356460"/>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209" t="650" r="3823" b="2337"/>
                    <a:stretch/>
                  </pic:blipFill>
                  <pic:spPr bwMode="auto">
                    <a:xfrm>
                      <a:off x="0" y="0"/>
                      <a:ext cx="5879220" cy="8359723"/>
                    </a:xfrm>
                    <a:prstGeom prst="rect">
                      <a:avLst/>
                    </a:prstGeom>
                    <a:noFill/>
                    <a:ln>
                      <a:noFill/>
                    </a:ln>
                    <a:extLst>
                      <a:ext uri="{53640926-AAD7-44d8-BBD7-CCE9431645EC}">
                        <a14:shadowObscured xmlns:oel="http://schemas.microsoft.com/office/2019/extlst" xmlns:w16du="http://schemas.microsoft.com/office/word/2023/wordml/word16du"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5940CC75" w14:textId="25F09D24" w:rsidR="00BE605D" w:rsidRDefault="00BE605D">
      <w:pPr>
        <w:spacing w:after="0" w:line="240" w:lineRule="auto"/>
        <w:rPr>
          <w:rFonts w:ascii="Times New Roman" w:eastAsia="Times New Roman" w:hAnsi="Times New Roman" w:cs="Times New Roman"/>
          <w:sz w:val="28"/>
          <w:szCs w:val="28"/>
        </w:rPr>
      </w:pPr>
    </w:p>
    <w:p w14:paraId="0DC6F706" w14:textId="662223E6" w:rsidR="00BE605D" w:rsidRDefault="00A7117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0" distB="0" distL="0" distR="0" wp14:anchorId="17FFEE6E" wp14:editId="1AB2B6E9">
            <wp:extent cx="5810250" cy="867167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b="2260"/>
                    <a:stretch/>
                  </pic:blipFill>
                  <pic:spPr bwMode="auto">
                    <a:xfrm>
                      <a:off x="0" y="0"/>
                      <a:ext cx="5815571" cy="8679612"/>
                    </a:xfrm>
                    <a:prstGeom prst="rect">
                      <a:avLst/>
                    </a:prstGeom>
                    <a:noFill/>
                    <a:ln>
                      <a:noFill/>
                    </a:ln>
                    <a:extLst>
                      <a:ext uri="{53640926-AAD7-44d8-BBD7-CCE9431645EC}">
                        <a14:shadowObscured xmlns:oel="http://schemas.microsoft.com/office/2019/extlst" xmlns:w16du="http://schemas.microsoft.com/office/word/2023/wordml/word16du" xmlns:w16sdtfl="http://schemas.microsoft.com/office/word/2024/wordml/sdtformatlock"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46C80971" w14:textId="031F1A8F" w:rsidR="00A71178" w:rsidRDefault="00A71178">
      <w:pPr>
        <w:spacing w:after="0" w:line="240" w:lineRule="auto"/>
        <w:rPr>
          <w:rFonts w:ascii="Times New Roman" w:eastAsia="Times New Roman" w:hAnsi="Times New Roman" w:cs="Times New Roman"/>
          <w:sz w:val="28"/>
          <w:szCs w:val="28"/>
        </w:rPr>
      </w:pPr>
    </w:p>
    <w:p w14:paraId="5B4A7FA4" w14:textId="0DA06E2C" w:rsidR="00A71178" w:rsidRDefault="00A7117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0" distB="0" distL="0" distR="0" wp14:anchorId="6E3A68C7" wp14:editId="059BC7AB">
            <wp:extent cx="5825417" cy="848677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8618" cy="8491439"/>
                    </a:xfrm>
                    <a:prstGeom prst="rect">
                      <a:avLst/>
                    </a:prstGeom>
                    <a:noFill/>
                    <a:ln>
                      <a:noFill/>
                    </a:ln>
                  </pic:spPr>
                </pic:pic>
              </a:graphicData>
            </a:graphic>
          </wp:inline>
        </w:drawing>
      </w:r>
    </w:p>
    <w:sectPr w:rsidR="00A71178" w:rsidSect="00D50C32">
      <w:footerReference w:type="even" r:id="rId29"/>
      <w:footerReference w:type="default" r:id="rId30"/>
      <w:pgSz w:w="11906" w:h="16838"/>
      <w:pgMar w:top="1134" w:right="566" w:bottom="1134"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10011" w14:textId="77777777" w:rsidR="0049666F" w:rsidRDefault="0049666F">
      <w:pPr>
        <w:spacing w:after="0" w:line="240" w:lineRule="auto"/>
      </w:pPr>
      <w:r>
        <w:separator/>
      </w:r>
    </w:p>
  </w:endnote>
  <w:endnote w:type="continuationSeparator" w:id="0">
    <w:p w14:paraId="428E646F" w14:textId="77777777" w:rsidR="0049666F" w:rsidRDefault="0049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F UI">
    <w:altName w:val="Cambria"/>
    <w:charset w:val="00"/>
    <w:family w:val="roman"/>
    <w:pitch w:val="default"/>
  </w:font>
  <w:font w:name="Yu Mincho">
    <w:charset w:val="80"/>
    <w:family w:val="roman"/>
    <w:pitch w:val="variable"/>
    <w:sig w:usb0="800002E7" w:usb1="2AC7FCFF" w:usb2="00000012" w:usb3="00000000" w:csb0="0002009F" w:csb1="00000000"/>
  </w:font>
  <w:font w:name=".SFUI-Regular">
    <w:altName w:val="Cambria"/>
    <w:charset w:val="00"/>
    <w:family w:val="roman"/>
    <w:pitch w:val="default"/>
  </w:font>
  <w:font w:name="UICTFontTextStyleBody">
    <w:altName w:val="Cambria"/>
    <w:charset w:val="00"/>
    <w:family w:val="roman"/>
    <w:pitch w:val="default"/>
  </w:font>
  <w:font w:name=".AppleSystemUIFont">
    <w:altName w:val="Cambria"/>
    <w:charset w:val="00"/>
    <w:family w:val="roman"/>
    <w:pitch w:val="default"/>
  </w:font>
  <w:font w:name="Helvetica">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8B141" w14:textId="77777777" w:rsidR="009E39AC" w:rsidRDefault="009E39AC">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end"/>
    </w:r>
  </w:p>
  <w:p w14:paraId="2514F696" w14:textId="77777777" w:rsidR="009E39AC" w:rsidRDefault="009E39AC">
    <w:pPr>
      <w:pBdr>
        <w:top w:val="nil"/>
        <w:left w:val="nil"/>
        <w:bottom w:val="nil"/>
        <w:right w:val="nil"/>
        <w:between w:val="nil"/>
      </w:pBdr>
      <w:tabs>
        <w:tab w:val="center" w:pos="4677"/>
        <w:tab w:val="right" w:pos="9355"/>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1210878"/>
      <w:docPartObj>
        <w:docPartGallery w:val="Page Numbers (Bottom of Page)"/>
        <w:docPartUnique/>
      </w:docPartObj>
    </w:sdtPr>
    <w:sdtEndPr/>
    <w:sdtContent>
      <w:p w14:paraId="5501A97E" w14:textId="77777777" w:rsidR="009E39AC" w:rsidRDefault="009E39AC">
        <w:pPr>
          <w:pStyle w:val="a9"/>
          <w:jc w:val="center"/>
        </w:pPr>
        <w:r>
          <w:fldChar w:fldCharType="begin"/>
        </w:r>
        <w:r>
          <w:instrText>PAGE   \* MERGEFORMAT</w:instrText>
        </w:r>
        <w:r>
          <w:fldChar w:fldCharType="separate"/>
        </w:r>
        <w:r w:rsidRPr="00555C5E">
          <w:rPr>
            <w:noProof/>
            <w:lang w:val="ru-RU"/>
          </w:rPr>
          <w:t>158</w:t>
        </w:r>
        <w:r>
          <w:fldChar w:fldCharType="end"/>
        </w:r>
      </w:p>
    </w:sdtContent>
  </w:sdt>
  <w:p w14:paraId="3BD022F0" w14:textId="77777777" w:rsidR="009E39AC" w:rsidRDefault="009E39AC">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2C86A" w14:textId="77777777" w:rsidR="0049666F" w:rsidRDefault="0049666F">
      <w:pPr>
        <w:spacing w:after="0" w:line="240" w:lineRule="auto"/>
      </w:pPr>
      <w:r>
        <w:separator/>
      </w:r>
    </w:p>
  </w:footnote>
  <w:footnote w:type="continuationSeparator" w:id="0">
    <w:p w14:paraId="18DCAEA6" w14:textId="77777777" w:rsidR="0049666F" w:rsidRDefault="004966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83F48"/>
    <w:multiLevelType w:val="multilevel"/>
    <w:tmpl w:val="DB1C3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162077"/>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22088E"/>
    <w:multiLevelType w:val="multilevel"/>
    <w:tmpl w:val="C6E49E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8366938"/>
    <w:multiLevelType w:val="multilevel"/>
    <w:tmpl w:val="AE1C1CA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583419"/>
    <w:multiLevelType w:val="multilevel"/>
    <w:tmpl w:val="D6D0A6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61721E1"/>
    <w:multiLevelType w:val="multilevel"/>
    <w:tmpl w:val="D3FAC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FA1684C"/>
    <w:multiLevelType w:val="multilevel"/>
    <w:tmpl w:val="14DED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3DE158D"/>
    <w:multiLevelType w:val="hybridMultilevel"/>
    <w:tmpl w:val="A7169982"/>
    <w:lvl w:ilvl="0" w:tplc="FFFFFFF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15:restartNumberingAfterBreak="0">
    <w:nsid w:val="68376426"/>
    <w:multiLevelType w:val="multilevel"/>
    <w:tmpl w:val="845E88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F943EF4"/>
    <w:multiLevelType w:val="hybridMultilevel"/>
    <w:tmpl w:val="F6A26CB8"/>
    <w:lvl w:ilvl="0" w:tplc="FFFFFFFF">
      <w:start w:val="1"/>
      <w:numFmt w:val="decimal"/>
      <w:lvlText w:val="%1."/>
      <w:lvlJc w:val="left"/>
      <w:pPr>
        <w:ind w:left="1429" w:hanging="72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15:restartNumberingAfterBreak="0">
    <w:nsid w:val="7E240731"/>
    <w:multiLevelType w:val="multilevel"/>
    <w:tmpl w:val="0D166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4"/>
  </w:num>
  <w:num w:numId="3">
    <w:abstractNumId w:val="6"/>
  </w:num>
  <w:num w:numId="4">
    <w:abstractNumId w:val="3"/>
  </w:num>
  <w:num w:numId="5">
    <w:abstractNumId w:val="5"/>
  </w:num>
  <w:num w:numId="6">
    <w:abstractNumId w:val="0"/>
  </w:num>
  <w:num w:numId="7">
    <w:abstractNumId w:val="2"/>
  </w:num>
  <w:num w:numId="8">
    <w:abstractNumId w:val="10"/>
  </w:num>
  <w:num w:numId="9">
    <w:abstractNumId w:val="1"/>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348"/>
    <w:rsid w:val="00000CFB"/>
    <w:rsid w:val="000035A7"/>
    <w:rsid w:val="000038B9"/>
    <w:rsid w:val="00004012"/>
    <w:rsid w:val="00006790"/>
    <w:rsid w:val="00007AD6"/>
    <w:rsid w:val="00012F64"/>
    <w:rsid w:val="00017E92"/>
    <w:rsid w:val="00024062"/>
    <w:rsid w:val="000324DE"/>
    <w:rsid w:val="00033A3B"/>
    <w:rsid w:val="0003533F"/>
    <w:rsid w:val="00040C73"/>
    <w:rsid w:val="00046941"/>
    <w:rsid w:val="000469A8"/>
    <w:rsid w:val="00047CA5"/>
    <w:rsid w:val="00050B74"/>
    <w:rsid w:val="00050F6B"/>
    <w:rsid w:val="00053EC5"/>
    <w:rsid w:val="000563BF"/>
    <w:rsid w:val="00056F09"/>
    <w:rsid w:val="00063C76"/>
    <w:rsid w:val="0006444B"/>
    <w:rsid w:val="000661E1"/>
    <w:rsid w:val="00066C1B"/>
    <w:rsid w:val="00067061"/>
    <w:rsid w:val="00070271"/>
    <w:rsid w:val="0007663E"/>
    <w:rsid w:val="00076F0F"/>
    <w:rsid w:val="00077589"/>
    <w:rsid w:val="00082564"/>
    <w:rsid w:val="000838AF"/>
    <w:rsid w:val="00087D02"/>
    <w:rsid w:val="00091971"/>
    <w:rsid w:val="00095D53"/>
    <w:rsid w:val="000969E9"/>
    <w:rsid w:val="000977DC"/>
    <w:rsid w:val="000A7333"/>
    <w:rsid w:val="000A73AD"/>
    <w:rsid w:val="000B0671"/>
    <w:rsid w:val="000B2538"/>
    <w:rsid w:val="000B2928"/>
    <w:rsid w:val="000B30FD"/>
    <w:rsid w:val="000B3517"/>
    <w:rsid w:val="000B5433"/>
    <w:rsid w:val="000B787E"/>
    <w:rsid w:val="000C191A"/>
    <w:rsid w:val="000C1AE8"/>
    <w:rsid w:val="000C2C55"/>
    <w:rsid w:val="000C4ED7"/>
    <w:rsid w:val="000C52E2"/>
    <w:rsid w:val="000C7426"/>
    <w:rsid w:val="000C7AF0"/>
    <w:rsid w:val="000D4371"/>
    <w:rsid w:val="000D4BE2"/>
    <w:rsid w:val="000D5393"/>
    <w:rsid w:val="000D6DC9"/>
    <w:rsid w:val="000E1A24"/>
    <w:rsid w:val="000E2276"/>
    <w:rsid w:val="000E53C1"/>
    <w:rsid w:val="000E5A17"/>
    <w:rsid w:val="000E6A43"/>
    <w:rsid w:val="000E7659"/>
    <w:rsid w:val="000F0508"/>
    <w:rsid w:val="000F7F7D"/>
    <w:rsid w:val="00100C6D"/>
    <w:rsid w:val="0010124B"/>
    <w:rsid w:val="00101A64"/>
    <w:rsid w:val="00103637"/>
    <w:rsid w:val="001110D0"/>
    <w:rsid w:val="00114E7C"/>
    <w:rsid w:val="00115AEB"/>
    <w:rsid w:val="00120607"/>
    <w:rsid w:val="00125C66"/>
    <w:rsid w:val="001353BE"/>
    <w:rsid w:val="001401AE"/>
    <w:rsid w:val="001417CB"/>
    <w:rsid w:val="00142CD4"/>
    <w:rsid w:val="001433DA"/>
    <w:rsid w:val="00150A0E"/>
    <w:rsid w:val="00156CD9"/>
    <w:rsid w:val="001664F7"/>
    <w:rsid w:val="00167FE2"/>
    <w:rsid w:val="001822B4"/>
    <w:rsid w:val="001836CB"/>
    <w:rsid w:val="001837B5"/>
    <w:rsid w:val="0018712D"/>
    <w:rsid w:val="00190D29"/>
    <w:rsid w:val="0019248A"/>
    <w:rsid w:val="0019534F"/>
    <w:rsid w:val="001A11F0"/>
    <w:rsid w:val="001A20A4"/>
    <w:rsid w:val="001A613E"/>
    <w:rsid w:val="001A6981"/>
    <w:rsid w:val="001B03EB"/>
    <w:rsid w:val="001C275F"/>
    <w:rsid w:val="001C610C"/>
    <w:rsid w:val="001C7C30"/>
    <w:rsid w:val="001E134D"/>
    <w:rsid w:val="001F0422"/>
    <w:rsid w:val="001F3AED"/>
    <w:rsid w:val="001F5892"/>
    <w:rsid w:val="00200484"/>
    <w:rsid w:val="00203B97"/>
    <w:rsid w:val="00204747"/>
    <w:rsid w:val="00205E25"/>
    <w:rsid w:val="0020681F"/>
    <w:rsid w:val="0020694B"/>
    <w:rsid w:val="00206B0E"/>
    <w:rsid w:val="00210FA3"/>
    <w:rsid w:val="00220ABB"/>
    <w:rsid w:val="002300E5"/>
    <w:rsid w:val="002338E6"/>
    <w:rsid w:val="00233D88"/>
    <w:rsid w:val="00234A3E"/>
    <w:rsid w:val="002359D4"/>
    <w:rsid w:val="0024158A"/>
    <w:rsid w:val="00242C9B"/>
    <w:rsid w:val="00242DCF"/>
    <w:rsid w:val="00245A07"/>
    <w:rsid w:val="00247F56"/>
    <w:rsid w:val="00250433"/>
    <w:rsid w:val="00256931"/>
    <w:rsid w:val="00260BD8"/>
    <w:rsid w:val="002620C0"/>
    <w:rsid w:val="00263FDB"/>
    <w:rsid w:val="002640B2"/>
    <w:rsid w:val="00264EF2"/>
    <w:rsid w:val="0026590F"/>
    <w:rsid w:val="00265CEE"/>
    <w:rsid w:val="0026701F"/>
    <w:rsid w:val="00271C83"/>
    <w:rsid w:val="00274520"/>
    <w:rsid w:val="00284E9B"/>
    <w:rsid w:val="002862A0"/>
    <w:rsid w:val="00290D83"/>
    <w:rsid w:val="002932BF"/>
    <w:rsid w:val="002A3B1A"/>
    <w:rsid w:val="002A4568"/>
    <w:rsid w:val="002A48E1"/>
    <w:rsid w:val="002B0670"/>
    <w:rsid w:val="002B5C99"/>
    <w:rsid w:val="002B66D9"/>
    <w:rsid w:val="002C1F19"/>
    <w:rsid w:val="002C2AD7"/>
    <w:rsid w:val="002C2DB0"/>
    <w:rsid w:val="002C309A"/>
    <w:rsid w:val="002C4B2F"/>
    <w:rsid w:val="002D441B"/>
    <w:rsid w:val="002D44AC"/>
    <w:rsid w:val="002D59C6"/>
    <w:rsid w:val="002E5766"/>
    <w:rsid w:val="002F08FE"/>
    <w:rsid w:val="002F1F06"/>
    <w:rsid w:val="002F2151"/>
    <w:rsid w:val="002F41B9"/>
    <w:rsid w:val="002F5CC8"/>
    <w:rsid w:val="002F5D25"/>
    <w:rsid w:val="003011F0"/>
    <w:rsid w:val="00301A33"/>
    <w:rsid w:val="00304DF7"/>
    <w:rsid w:val="00304E55"/>
    <w:rsid w:val="00311592"/>
    <w:rsid w:val="0031287F"/>
    <w:rsid w:val="00312C41"/>
    <w:rsid w:val="00312D4D"/>
    <w:rsid w:val="0031647C"/>
    <w:rsid w:val="00324173"/>
    <w:rsid w:val="0033162D"/>
    <w:rsid w:val="00331726"/>
    <w:rsid w:val="00331C18"/>
    <w:rsid w:val="00331EA4"/>
    <w:rsid w:val="00333D01"/>
    <w:rsid w:val="00342A9C"/>
    <w:rsid w:val="00344E34"/>
    <w:rsid w:val="00347483"/>
    <w:rsid w:val="00350BB7"/>
    <w:rsid w:val="00350C66"/>
    <w:rsid w:val="0035249C"/>
    <w:rsid w:val="003539DE"/>
    <w:rsid w:val="00363650"/>
    <w:rsid w:val="00364EB0"/>
    <w:rsid w:val="00366AC7"/>
    <w:rsid w:val="003672FC"/>
    <w:rsid w:val="003717A3"/>
    <w:rsid w:val="00372680"/>
    <w:rsid w:val="00373118"/>
    <w:rsid w:val="00375025"/>
    <w:rsid w:val="003753A4"/>
    <w:rsid w:val="00376032"/>
    <w:rsid w:val="00377990"/>
    <w:rsid w:val="00382AE8"/>
    <w:rsid w:val="00384FE2"/>
    <w:rsid w:val="003976A6"/>
    <w:rsid w:val="003A3A74"/>
    <w:rsid w:val="003B1BCC"/>
    <w:rsid w:val="003B2E23"/>
    <w:rsid w:val="003B7E89"/>
    <w:rsid w:val="003C042D"/>
    <w:rsid w:val="003C310B"/>
    <w:rsid w:val="003D2397"/>
    <w:rsid w:val="003D36C3"/>
    <w:rsid w:val="003D4A40"/>
    <w:rsid w:val="003D56C8"/>
    <w:rsid w:val="003E5B2A"/>
    <w:rsid w:val="003F35D2"/>
    <w:rsid w:val="003F5B9F"/>
    <w:rsid w:val="003F6356"/>
    <w:rsid w:val="00402328"/>
    <w:rsid w:val="00402434"/>
    <w:rsid w:val="00406B98"/>
    <w:rsid w:val="00410C37"/>
    <w:rsid w:val="00417367"/>
    <w:rsid w:val="004177D0"/>
    <w:rsid w:val="00421970"/>
    <w:rsid w:val="004379BD"/>
    <w:rsid w:val="00441DC0"/>
    <w:rsid w:val="00442F5F"/>
    <w:rsid w:val="004432D1"/>
    <w:rsid w:val="00453E1E"/>
    <w:rsid w:val="0045430D"/>
    <w:rsid w:val="00454D02"/>
    <w:rsid w:val="0046697B"/>
    <w:rsid w:val="00466ABB"/>
    <w:rsid w:val="00470312"/>
    <w:rsid w:val="0047439B"/>
    <w:rsid w:val="004842BB"/>
    <w:rsid w:val="00485FAB"/>
    <w:rsid w:val="00491FE6"/>
    <w:rsid w:val="004923D4"/>
    <w:rsid w:val="00494385"/>
    <w:rsid w:val="0049666F"/>
    <w:rsid w:val="00497455"/>
    <w:rsid w:val="004A3880"/>
    <w:rsid w:val="004A4EAA"/>
    <w:rsid w:val="004B5C5D"/>
    <w:rsid w:val="004C0113"/>
    <w:rsid w:val="004C41B8"/>
    <w:rsid w:val="004C6AA8"/>
    <w:rsid w:val="004C777A"/>
    <w:rsid w:val="004D156C"/>
    <w:rsid w:val="004D1617"/>
    <w:rsid w:val="004D6142"/>
    <w:rsid w:val="004D660F"/>
    <w:rsid w:val="004D729B"/>
    <w:rsid w:val="004E12F5"/>
    <w:rsid w:val="004E2AE5"/>
    <w:rsid w:val="004F0B8F"/>
    <w:rsid w:val="004F0CFF"/>
    <w:rsid w:val="004F14F0"/>
    <w:rsid w:val="004F2AA5"/>
    <w:rsid w:val="004F5A93"/>
    <w:rsid w:val="004F6117"/>
    <w:rsid w:val="004F66B6"/>
    <w:rsid w:val="004F6F31"/>
    <w:rsid w:val="00501E28"/>
    <w:rsid w:val="00503B67"/>
    <w:rsid w:val="00504172"/>
    <w:rsid w:val="00505AE9"/>
    <w:rsid w:val="00505F26"/>
    <w:rsid w:val="00507740"/>
    <w:rsid w:val="005102EC"/>
    <w:rsid w:val="00510ED2"/>
    <w:rsid w:val="005113F6"/>
    <w:rsid w:val="0051379B"/>
    <w:rsid w:val="00516D69"/>
    <w:rsid w:val="00517FB4"/>
    <w:rsid w:val="00522AFF"/>
    <w:rsid w:val="005255E8"/>
    <w:rsid w:val="00526BDB"/>
    <w:rsid w:val="0052701D"/>
    <w:rsid w:val="00531031"/>
    <w:rsid w:val="00531FEC"/>
    <w:rsid w:val="00543102"/>
    <w:rsid w:val="005432D0"/>
    <w:rsid w:val="005439A0"/>
    <w:rsid w:val="00546D70"/>
    <w:rsid w:val="00546FB5"/>
    <w:rsid w:val="00552708"/>
    <w:rsid w:val="00553707"/>
    <w:rsid w:val="00554ACF"/>
    <w:rsid w:val="00555C5E"/>
    <w:rsid w:val="00556F39"/>
    <w:rsid w:val="00561596"/>
    <w:rsid w:val="00564361"/>
    <w:rsid w:val="00564592"/>
    <w:rsid w:val="00567ABB"/>
    <w:rsid w:val="005811D1"/>
    <w:rsid w:val="005834C3"/>
    <w:rsid w:val="005853AA"/>
    <w:rsid w:val="005870C3"/>
    <w:rsid w:val="00587453"/>
    <w:rsid w:val="00591F5B"/>
    <w:rsid w:val="00594344"/>
    <w:rsid w:val="005A4544"/>
    <w:rsid w:val="005A635B"/>
    <w:rsid w:val="005B0028"/>
    <w:rsid w:val="005B796F"/>
    <w:rsid w:val="005C0A21"/>
    <w:rsid w:val="005C4697"/>
    <w:rsid w:val="005C5248"/>
    <w:rsid w:val="005E4352"/>
    <w:rsid w:val="005E4950"/>
    <w:rsid w:val="005E4F31"/>
    <w:rsid w:val="005E5324"/>
    <w:rsid w:val="005F0605"/>
    <w:rsid w:val="005F213E"/>
    <w:rsid w:val="005F35C0"/>
    <w:rsid w:val="005F36C7"/>
    <w:rsid w:val="005F59DA"/>
    <w:rsid w:val="00601A8B"/>
    <w:rsid w:val="00601BB6"/>
    <w:rsid w:val="00604B4F"/>
    <w:rsid w:val="00611035"/>
    <w:rsid w:val="006145CB"/>
    <w:rsid w:val="0061759A"/>
    <w:rsid w:val="006222CF"/>
    <w:rsid w:val="00622489"/>
    <w:rsid w:val="00623F15"/>
    <w:rsid w:val="00626B99"/>
    <w:rsid w:val="006317DF"/>
    <w:rsid w:val="0063771B"/>
    <w:rsid w:val="006405EB"/>
    <w:rsid w:val="006416A1"/>
    <w:rsid w:val="0064298A"/>
    <w:rsid w:val="006501FE"/>
    <w:rsid w:val="00652DB0"/>
    <w:rsid w:val="00652EE8"/>
    <w:rsid w:val="00660FAB"/>
    <w:rsid w:val="00664B0A"/>
    <w:rsid w:val="00670051"/>
    <w:rsid w:val="0067256E"/>
    <w:rsid w:val="00673923"/>
    <w:rsid w:val="00674FB9"/>
    <w:rsid w:val="006752E3"/>
    <w:rsid w:val="006757AC"/>
    <w:rsid w:val="00675E33"/>
    <w:rsid w:val="00676D76"/>
    <w:rsid w:val="00681052"/>
    <w:rsid w:val="006815F0"/>
    <w:rsid w:val="00683CD1"/>
    <w:rsid w:val="00684D2A"/>
    <w:rsid w:val="00690249"/>
    <w:rsid w:val="00691396"/>
    <w:rsid w:val="0069338A"/>
    <w:rsid w:val="00696DF7"/>
    <w:rsid w:val="006A49AF"/>
    <w:rsid w:val="006A6E63"/>
    <w:rsid w:val="006B1E48"/>
    <w:rsid w:val="006C0772"/>
    <w:rsid w:val="006C0DF0"/>
    <w:rsid w:val="006C4B05"/>
    <w:rsid w:val="006D2358"/>
    <w:rsid w:val="006E0A26"/>
    <w:rsid w:val="006E688F"/>
    <w:rsid w:val="006F10DF"/>
    <w:rsid w:val="006F4287"/>
    <w:rsid w:val="006F5C37"/>
    <w:rsid w:val="007048A5"/>
    <w:rsid w:val="00705C38"/>
    <w:rsid w:val="00706290"/>
    <w:rsid w:val="00706EA0"/>
    <w:rsid w:val="00707844"/>
    <w:rsid w:val="007103A2"/>
    <w:rsid w:val="00713026"/>
    <w:rsid w:val="007138D2"/>
    <w:rsid w:val="007164F6"/>
    <w:rsid w:val="00730350"/>
    <w:rsid w:val="00731C37"/>
    <w:rsid w:val="00735526"/>
    <w:rsid w:val="00735A40"/>
    <w:rsid w:val="00737E99"/>
    <w:rsid w:val="00751136"/>
    <w:rsid w:val="00754A5C"/>
    <w:rsid w:val="0076551B"/>
    <w:rsid w:val="00765D4C"/>
    <w:rsid w:val="007753BB"/>
    <w:rsid w:val="00776348"/>
    <w:rsid w:val="007776D5"/>
    <w:rsid w:val="0078059D"/>
    <w:rsid w:val="0078129E"/>
    <w:rsid w:val="007833BE"/>
    <w:rsid w:val="00785EAD"/>
    <w:rsid w:val="00787B79"/>
    <w:rsid w:val="00787EB6"/>
    <w:rsid w:val="007A2798"/>
    <w:rsid w:val="007A344F"/>
    <w:rsid w:val="007A3BAF"/>
    <w:rsid w:val="007A4499"/>
    <w:rsid w:val="007A53AF"/>
    <w:rsid w:val="007A7348"/>
    <w:rsid w:val="007C237A"/>
    <w:rsid w:val="007C5DA9"/>
    <w:rsid w:val="007D6E96"/>
    <w:rsid w:val="007D7D0C"/>
    <w:rsid w:val="007E4C40"/>
    <w:rsid w:val="007F1CBD"/>
    <w:rsid w:val="007F5E93"/>
    <w:rsid w:val="007F5EE2"/>
    <w:rsid w:val="008158F6"/>
    <w:rsid w:val="008163CB"/>
    <w:rsid w:val="00820112"/>
    <w:rsid w:val="00820872"/>
    <w:rsid w:val="00824DA6"/>
    <w:rsid w:val="00825476"/>
    <w:rsid w:val="0082645D"/>
    <w:rsid w:val="00836153"/>
    <w:rsid w:val="00836F1A"/>
    <w:rsid w:val="0083739A"/>
    <w:rsid w:val="00851787"/>
    <w:rsid w:val="00852212"/>
    <w:rsid w:val="008523C9"/>
    <w:rsid w:val="00854784"/>
    <w:rsid w:val="00863777"/>
    <w:rsid w:val="008659CE"/>
    <w:rsid w:val="00874A29"/>
    <w:rsid w:val="008759A4"/>
    <w:rsid w:val="008759DC"/>
    <w:rsid w:val="00875B45"/>
    <w:rsid w:val="0087600A"/>
    <w:rsid w:val="00876B41"/>
    <w:rsid w:val="00881DF5"/>
    <w:rsid w:val="008828AF"/>
    <w:rsid w:val="00883DC6"/>
    <w:rsid w:val="00886EAB"/>
    <w:rsid w:val="00892113"/>
    <w:rsid w:val="008927C8"/>
    <w:rsid w:val="00894868"/>
    <w:rsid w:val="00897833"/>
    <w:rsid w:val="008A563F"/>
    <w:rsid w:val="008B1091"/>
    <w:rsid w:val="008C055B"/>
    <w:rsid w:val="008C34B6"/>
    <w:rsid w:val="008D42EC"/>
    <w:rsid w:val="008E0A11"/>
    <w:rsid w:val="008E3D5D"/>
    <w:rsid w:val="008E3E19"/>
    <w:rsid w:val="008E4E17"/>
    <w:rsid w:val="008E509F"/>
    <w:rsid w:val="008E7469"/>
    <w:rsid w:val="008F3677"/>
    <w:rsid w:val="008F75B2"/>
    <w:rsid w:val="008F7F84"/>
    <w:rsid w:val="00903B02"/>
    <w:rsid w:val="009045D7"/>
    <w:rsid w:val="009054B1"/>
    <w:rsid w:val="009178E3"/>
    <w:rsid w:val="00920002"/>
    <w:rsid w:val="009210AB"/>
    <w:rsid w:val="00925EC0"/>
    <w:rsid w:val="0093214E"/>
    <w:rsid w:val="00932764"/>
    <w:rsid w:val="00933E41"/>
    <w:rsid w:val="00937F02"/>
    <w:rsid w:val="0094084D"/>
    <w:rsid w:val="009419D5"/>
    <w:rsid w:val="00941C51"/>
    <w:rsid w:val="00947600"/>
    <w:rsid w:val="00947DAC"/>
    <w:rsid w:val="009511A7"/>
    <w:rsid w:val="0095320B"/>
    <w:rsid w:val="0095415F"/>
    <w:rsid w:val="00956110"/>
    <w:rsid w:val="009576DE"/>
    <w:rsid w:val="00963C32"/>
    <w:rsid w:val="00964A2A"/>
    <w:rsid w:val="00965557"/>
    <w:rsid w:val="00966427"/>
    <w:rsid w:val="00967DBF"/>
    <w:rsid w:val="00967FD4"/>
    <w:rsid w:val="009735EC"/>
    <w:rsid w:val="00977FF1"/>
    <w:rsid w:val="00982881"/>
    <w:rsid w:val="009866EB"/>
    <w:rsid w:val="00990463"/>
    <w:rsid w:val="00992F96"/>
    <w:rsid w:val="009A33AD"/>
    <w:rsid w:val="009A5F83"/>
    <w:rsid w:val="009A6BD1"/>
    <w:rsid w:val="009A7606"/>
    <w:rsid w:val="009B15C9"/>
    <w:rsid w:val="009B532D"/>
    <w:rsid w:val="009D2604"/>
    <w:rsid w:val="009D4214"/>
    <w:rsid w:val="009E20D9"/>
    <w:rsid w:val="009E39AC"/>
    <w:rsid w:val="009E4AB3"/>
    <w:rsid w:val="009F3900"/>
    <w:rsid w:val="00A00F76"/>
    <w:rsid w:val="00A02562"/>
    <w:rsid w:val="00A06317"/>
    <w:rsid w:val="00A071DB"/>
    <w:rsid w:val="00A0784C"/>
    <w:rsid w:val="00A07D77"/>
    <w:rsid w:val="00A130F9"/>
    <w:rsid w:val="00A16891"/>
    <w:rsid w:val="00A21C42"/>
    <w:rsid w:val="00A24FDF"/>
    <w:rsid w:val="00A3066E"/>
    <w:rsid w:val="00A3475C"/>
    <w:rsid w:val="00A375B5"/>
    <w:rsid w:val="00A468C2"/>
    <w:rsid w:val="00A558AF"/>
    <w:rsid w:val="00A61395"/>
    <w:rsid w:val="00A62FE9"/>
    <w:rsid w:val="00A71178"/>
    <w:rsid w:val="00A860AB"/>
    <w:rsid w:val="00A9073E"/>
    <w:rsid w:val="00A92FA6"/>
    <w:rsid w:val="00A9621D"/>
    <w:rsid w:val="00A96D35"/>
    <w:rsid w:val="00AA61FC"/>
    <w:rsid w:val="00AB21A8"/>
    <w:rsid w:val="00AB6A1A"/>
    <w:rsid w:val="00AB6EA2"/>
    <w:rsid w:val="00AC2006"/>
    <w:rsid w:val="00AC32B1"/>
    <w:rsid w:val="00AC6ECF"/>
    <w:rsid w:val="00AD3579"/>
    <w:rsid w:val="00AD7489"/>
    <w:rsid w:val="00AE0198"/>
    <w:rsid w:val="00AE046A"/>
    <w:rsid w:val="00AE2664"/>
    <w:rsid w:val="00AE530E"/>
    <w:rsid w:val="00AF34B3"/>
    <w:rsid w:val="00AF39C1"/>
    <w:rsid w:val="00AF47BE"/>
    <w:rsid w:val="00B00881"/>
    <w:rsid w:val="00B01E6D"/>
    <w:rsid w:val="00B04E9A"/>
    <w:rsid w:val="00B0559C"/>
    <w:rsid w:val="00B12A4A"/>
    <w:rsid w:val="00B16016"/>
    <w:rsid w:val="00B17399"/>
    <w:rsid w:val="00B1763C"/>
    <w:rsid w:val="00B22075"/>
    <w:rsid w:val="00B26BEA"/>
    <w:rsid w:val="00B2720C"/>
    <w:rsid w:val="00B30507"/>
    <w:rsid w:val="00B361DB"/>
    <w:rsid w:val="00B3659D"/>
    <w:rsid w:val="00B425CE"/>
    <w:rsid w:val="00B444AA"/>
    <w:rsid w:val="00B46FD7"/>
    <w:rsid w:val="00B4790B"/>
    <w:rsid w:val="00B50CFA"/>
    <w:rsid w:val="00B52546"/>
    <w:rsid w:val="00B537C7"/>
    <w:rsid w:val="00B5560C"/>
    <w:rsid w:val="00B62137"/>
    <w:rsid w:val="00B80A57"/>
    <w:rsid w:val="00B83626"/>
    <w:rsid w:val="00B866AD"/>
    <w:rsid w:val="00B90010"/>
    <w:rsid w:val="00B96035"/>
    <w:rsid w:val="00BA0DB6"/>
    <w:rsid w:val="00BA0F54"/>
    <w:rsid w:val="00BA52D6"/>
    <w:rsid w:val="00BA5469"/>
    <w:rsid w:val="00BA6643"/>
    <w:rsid w:val="00BA7524"/>
    <w:rsid w:val="00BB0814"/>
    <w:rsid w:val="00BB7322"/>
    <w:rsid w:val="00BD19FC"/>
    <w:rsid w:val="00BD3118"/>
    <w:rsid w:val="00BD3F6F"/>
    <w:rsid w:val="00BE520E"/>
    <w:rsid w:val="00BE605D"/>
    <w:rsid w:val="00BF6694"/>
    <w:rsid w:val="00C02734"/>
    <w:rsid w:val="00C02D87"/>
    <w:rsid w:val="00C149D9"/>
    <w:rsid w:val="00C17FEC"/>
    <w:rsid w:val="00C204D0"/>
    <w:rsid w:val="00C259A3"/>
    <w:rsid w:val="00C35B9E"/>
    <w:rsid w:val="00C35BDF"/>
    <w:rsid w:val="00C43413"/>
    <w:rsid w:val="00C46A59"/>
    <w:rsid w:val="00C62A8C"/>
    <w:rsid w:val="00C63DAC"/>
    <w:rsid w:val="00C67419"/>
    <w:rsid w:val="00C67D2E"/>
    <w:rsid w:val="00C72D3A"/>
    <w:rsid w:val="00C74299"/>
    <w:rsid w:val="00C744D9"/>
    <w:rsid w:val="00C776BD"/>
    <w:rsid w:val="00C818E8"/>
    <w:rsid w:val="00C83DE8"/>
    <w:rsid w:val="00C9305B"/>
    <w:rsid w:val="00C946CD"/>
    <w:rsid w:val="00C96EBB"/>
    <w:rsid w:val="00CA16D8"/>
    <w:rsid w:val="00CA1ED7"/>
    <w:rsid w:val="00CA7CFA"/>
    <w:rsid w:val="00CB0B40"/>
    <w:rsid w:val="00CB1751"/>
    <w:rsid w:val="00CB235F"/>
    <w:rsid w:val="00CB40C7"/>
    <w:rsid w:val="00CB7D9B"/>
    <w:rsid w:val="00CC00D4"/>
    <w:rsid w:val="00CC7C61"/>
    <w:rsid w:val="00CD20DE"/>
    <w:rsid w:val="00CD2FF1"/>
    <w:rsid w:val="00CD56A5"/>
    <w:rsid w:val="00CE21C7"/>
    <w:rsid w:val="00CE4509"/>
    <w:rsid w:val="00CE5187"/>
    <w:rsid w:val="00CF0D6E"/>
    <w:rsid w:val="00CF193E"/>
    <w:rsid w:val="00CF5A05"/>
    <w:rsid w:val="00D0304D"/>
    <w:rsid w:val="00D04462"/>
    <w:rsid w:val="00D20511"/>
    <w:rsid w:val="00D238BE"/>
    <w:rsid w:val="00D25B9F"/>
    <w:rsid w:val="00D26F82"/>
    <w:rsid w:val="00D333B1"/>
    <w:rsid w:val="00D34A37"/>
    <w:rsid w:val="00D3652A"/>
    <w:rsid w:val="00D421A5"/>
    <w:rsid w:val="00D42579"/>
    <w:rsid w:val="00D4674C"/>
    <w:rsid w:val="00D46CBD"/>
    <w:rsid w:val="00D50C32"/>
    <w:rsid w:val="00D51064"/>
    <w:rsid w:val="00D51E0A"/>
    <w:rsid w:val="00D54C68"/>
    <w:rsid w:val="00D60E24"/>
    <w:rsid w:val="00D658DF"/>
    <w:rsid w:val="00D70B0D"/>
    <w:rsid w:val="00D71C68"/>
    <w:rsid w:val="00D7509D"/>
    <w:rsid w:val="00D76395"/>
    <w:rsid w:val="00D771B8"/>
    <w:rsid w:val="00D7758E"/>
    <w:rsid w:val="00D779D0"/>
    <w:rsid w:val="00D871E0"/>
    <w:rsid w:val="00D91A82"/>
    <w:rsid w:val="00D93055"/>
    <w:rsid w:val="00DA0AD9"/>
    <w:rsid w:val="00DA1AD4"/>
    <w:rsid w:val="00DA2560"/>
    <w:rsid w:val="00DC7248"/>
    <w:rsid w:val="00DD0AE9"/>
    <w:rsid w:val="00DD1E07"/>
    <w:rsid w:val="00DD244B"/>
    <w:rsid w:val="00DD34DC"/>
    <w:rsid w:val="00DD3BF6"/>
    <w:rsid w:val="00DD5A5D"/>
    <w:rsid w:val="00DD667A"/>
    <w:rsid w:val="00DD7928"/>
    <w:rsid w:val="00DE39E2"/>
    <w:rsid w:val="00DE4F22"/>
    <w:rsid w:val="00DF57A3"/>
    <w:rsid w:val="00E0081A"/>
    <w:rsid w:val="00E02DB3"/>
    <w:rsid w:val="00E03EA6"/>
    <w:rsid w:val="00E16A10"/>
    <w:rsid w:val="00E240B4"/>
    <w:rsid w:val="00E275A2"/>
    <w:rsid w:val="00E32B55"/>
    <w:rsid w:val="00E37482"/>
    <w:rsid w:val="00E4458D"/>
    <w:rsid w:val="00E44BD7"/>
    <w:rsid w:val="00E45C77"/>
    <w:rsid w:val="00E46E86"/>
    <w:rsid w:val="00E51B44"/>
    <w:rsid w:val="00E555B5"/>
    <w:rsid w:val="00E65D2E"/>
    <w:rsid w:val="00E70301"/>
    <w:rsid w:val="00E71015"/>
    <w:rsid w:val="00E744D3"/>
    <w:rsid w:val="00E80F82"/>
    <w:rsid w:val="00E86E79"/>
    <w:rsid w:val="00E9402B"/>
    <w:rsid w:val="00E94ED2"/>
    <w:rsid w:val="00EA0D61"/>
    <w:rsid w:val="00EA2419"/>
    <w:rsid w:val="00EA4A2B"/>
    <w:rsid w:val="00EA4EB7"/>
    <w:rsid w:val="00EA516E"/>
    <w:rsid w:val="00EB0E98"/>
    <w:rsid w:val="00EB240A"/>
    <w:rsid w:val="00EB631D"/>
    <w:rsid w:val="00EB6B6F"/>
    <w:rsid w:val="00EC018B"/>
    <w:rsid w:val="00EC05E9"/>
    <w:rsid w:val="00EC2B25"/>
    <w:rsid w:val="00EC608E"/>
    <w:rsid w:val="00ED46E3"/>
    <w:rsid w:val="00EE5522"/>
    <w:rsid w:val="00EE6935"/>
    <w:rsid w:val="00EE6DA7"/>
    <w:rsid w:val="00EE70E3"/>
    <w:rsid w:val="00EF3478"/>
    <w:rsid w:val="00EF353A"/>
    <w:rsid w:val="00EF7C3E"/>
    <w:rsid w:val="00F005AB"/>
    <w:rsid w:val="00F07B12"/>
    <w:rsid w:val="00F11883"/>
    <w:rsid w:val="00F14982"/>
    <w:rsid w:val="00F17806"/>
    <w:rsid w:val="00F23589"/>
    <w:rsid w:val="00F27416"/>
    <w:rsid w:val="00F30962"/>
    <w:rsid w:val="00F31EDF"/>
    <w:rsid w:val="00F33059"/>
    <w:rsid w:val="00F3498A"/>
    <w:rsid w:val="00F42430"/>
    <w:rsid w:val="00F43FD6"/>
    <w:rsid w:val="00F5079B"/>
    <w:rsid w:val="00F52C21"/>
    <w:rsid w:val="00F562BE"/>
    <w:rsid w:val="00F60935"/>
    <w:rsid w:val="00F63307"/>
    <w:rsid w:val="00F63A97"/>
    <w:rsid w:val="00F63F67"/>
    <w:rsid w:val="00F65CA0"/>
    <w:rsid w:val="00F75DDD"/>
    <w:rsid w:val="00F841B8"/>
    <w:rsid w:val="00F87487"/>
    <w:rsid w:val="00F905F4"/>
    <w:rsid w:val="00FB4115"/>
    <w:rsid w:val="00FB7D39"/>
    <w:rsid w:val="00FC2B9E"/>
    <w:rsid w:val="00FC3E28"/>
    <w:rsid w:val="00FD0F6E"/>
    <w:rsid w:val="00FD2EB3"/>
    <w:rsid w:val="00FD65BF"/>
    <w:rsid w:val="00FD6C96"/>
    <w:rsid w:val="00FE73C2"/>
    <w:rsid w:val="00FE779C"/>
    <w:rsid w:val="00FF13B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F82E51"/>
  <w15:docId w15:val="{BDFE70F1-A5F1-478F-B130-6485D7DE8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z-Cyrl-UZ"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a4">
    <w:name w:val="Normal (Web)"/>
    <w:basedOn w:val="a"/>
    <w:uiPriority w:val="99"/>
    <w:unhideWhenUsed/>
    <w:rsid w:val="0037274D"/>
    <w:pPr>
      <w:spacing w:before="100" w:beforeAutospacing="1" w:after="100" w:afterAutospacing="1" w:line="240" w:lineRule="auto"/>
    </w:pPr>
    <w:rPr>
      <w:rFonts w:ascii="Times New Roman" w:eastAsia="Times New Roman" w:hAnsi="Times New Roman" w:cs="Times New Roman"/>
      <w:sz w:val="24"/>
      <w:szCs w:val="24"/>
      <w:lang w:eastAsia="uz-Cyrl-UZ"/>
    </w:rPr>
  </w:style>
  <w:style w:type="character" w:customStyle="1" w:styleId="tooltip">
    <w:name w:val="tooltip"/>
    <w:basedOn w:val="a0"/>
    <w:rsid w:val="0037274D"/>
  </w:style>
  <w:style w:type="table" w:styleId="a5">
    <w:name w:val="Table Grid"/>
    <w:basedOn w:val="a1"/>
    <w:uiPriority w:val="59"/>
    <w:rsid w:val="00D47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394740"/>
    <w:rPr>
      <w:color w:val="0000FF"/>
      <w:u w:val="single"/>
    </w:rPr>
  </w:style>
  <w:style w:type="paragraph" w:styleId="a7">
    <w:name w:val="Balloon Text"/>
    <w:basedOn w:val="a"/>
    <w:link w:val="a8"/>
    <w:uiPriority w:val="99"/>
    <w:semiHidden/>
    <w:unhideWhenUsed/>
    <w:rsid w:val="00290931"/>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90931"/>
    <w:rPr>
      <w:rFonts w:ascii="Segoe UI" w:hAnsi="Segoe UI" w:cs="Segoe UI"/>
      <w:sz w:val="18"/>
      <w:szCs w:val="18"/>
    </w:rPr>
  </w:style>
  <w:style w:type="character" w:customStyle="1" w:styleId="10">
    <w:name w:val="Неразрешенное упоминание1"/>
    <w:basedOn w:val="a0"/>
    <w:uiPriority w:val="99"/>
    <w:semiHidden/>
    <w:unhideWhenUsed/>
    <w:rsid w:val="00FF5A0E"/>
    <w:rPr>
      <w:color w:val="605E5C"/>
      <w:shd w:val="clear" w:color="auto" w:fill="E1DFDD"/>
    </w:rPr>
  </w:style>
  <w:style w:type="paragraph" w:styleId="a9">
    <w:name w:val="footer"/>
    <w:basedOn w:val="a"/>
    <w:link w:val="aa"/>
    <w:uiPriority w:val="99"/>
    <w:unhideWhenUsed/>
    <w:rsid w:val="002F2B5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F2B57"/>
  </w:style>
  <w:style w:type="character" w:styleId="ab">
    <w:name w:val="page number"/>
    <w:basedOn w:val="a0"/>
    <w:uiPriority w:val="99"/>
    <w:semiHidden/>
    <w:unhideWhenUsed/>
    <w:rsid w:val="002F2B57"/>
  </w:style>
  <w:style w:type="character" w:styleId="ac">
    <w:name w:val="FollowedHyperlink"/>
    <w:basedOn w:val="a0"/>
    <w:uiPriority w:val="99"/>
    <w:semiHidden/>
    <w:unhideWhenUsed/>
    <w:rsid w:val="007D4B1B"/>
    <w:rPr>
      <w:color w:val="954F72" w:themeColor="followedHyperlink"/>
      <w:u w:val="single"/>
    </w:rPr>
  </w:style>
  <w:style w:type="paragraph" w:styleId="ad">
    <w:name w:val="List Paragraph"/>
    <w:basedOn w:val="a"/>
    <w:uiPriority w:val="34"/>
    <w:qFormat/>
    <w:rsid w:val="00DC4CDA"/>
    <w:pPr>
      <w:ind w:left="720"/>
      <w:contextualSpacing/>
    </w:pPr>
  </w:style>
  <w:style w:type="paragraph" w:styleId="ae">
    <w:name w:val="header"/>
    <w:basedOn w:val="a"/>
    <w:link w:val="af"/>
    <w:uiPriority w:val="99"/>
    <w:unhideWhenUsed/>
    <w:rsid w:val="00551046"/>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551046"/>
  </w:style>
  <w:style w:type="character" w:styleId="af0">
    <w:name w:val="Strong"/>
    <w:uiPriority w:val="22"/>
    <w:qFormat/>
    <w:rsid w:val="00963E07"/>
    <w:rPr>
      <w:b/>
      <w:bCs/>
    </w:rPr>
  </w:style>
  <w:style w:type="paragraph" w:customStyle="1" w:styleId="11">
    <w:name w:val="Обычный1"/>
    <w:rsid w:val="00922E57"/>
    <w:pPr>
      <w:spacing w:after="0" w:line="276" w:lineRule="auto"/>
    </w:pPr>
    <w:rPr>
      <w:rFonts w:ascii="Arial" w:eastAsia="Arial" w:hAnsi="Arial" w:cs="Arial"/>
      <w:lang w:val="ru"/>
    </w:rPr>
  </w:style>
  <w:style w:type="character" w:customStyle="1" w:styleId="apple-tab-span">
    <w:name w:val="apple-tab-span"/>
    <w:basedOn w:val="a0"/>
    <w:rsid w:val="00B131E8"/>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120">
    <w:name w:val="120"/>
    <w:basedOn w:val="TableNormal1"/>
    <w:pPr>
      <w:spacing w:after="0" w:line="240" w:lineRule="auto"/>
    </w:pPr>
    <w:tblPr>
      <w:tblStyleRowBandSize w:val="1"/>
      <w:tblStyleColBandSize w:val="1"/>
      <w:tblCellMar>
        <w:left w:w="108" w:type="dxa"/>
        <w:right w:w="108" w:type="dxa"/>
      </w:tblCellMar>
    </w:tblPr>
  </w:style>
  <w:style w:type="table" w:customStyle="1" w:styleId="119">
    <w:name w:val="119"/>
    <w:basedOn w:val="TableNormal1"/>
    <w:pPr>
      <w:spacing w:after="0" w:line="240" w:lineRule="auto"/>
    </w:pPr>
    <w:tblPr>
      <w:tblStyleRowBandSize w:val="1"/>
      <w:tblStyleColBandSize w:val="1"/>
      <w:tblCellMar>
        <w:left w:w="108" w:type="dxa"/>
        <w:right w:w="108" w:type="dxa"/>
      </w:tblCellMar>
    </w:tblPr>
  </w:style>
  <w:style w:type="table" w:customStyle="1" w:styleId="118">
    <w:name w:val="118"/>
    <w:basedOn w:val="TableNormal1"/>
    <w:pPr>
      <w:spacing w:after="0" w:line="240" w:lineRule="auto"/>
    </w:pPr>
    <w:tblPr>
      <w:tblStyleRowBandSize w:val="1"/>
      <w:tblStyleColBandSize w:val="1"/>
      <w:tblCellMar>
        <w:left w:w="108" w:type="dxa"/>
        <w:right w:w="108" w:type="dxa"/>
      </w:tblCellMar>
    </w:tblPr>
  </w:style>
  <w:style w:type="table" w:customStyle="1" w:styleId="117">
    <w:name w:val="117"/>
    <w:basedOn w:val="TableNormal1"/>
    <w:pPr>
      <w:spacing w:after="0" w:line="240" w:lineRule="auto"/>
    </w:pPr>
    <w:tblPr>
      <w:tblStyleRowBandSize w:val="1"/>
      <w:tblStyleColBandSize w:val="1"/>
      <w:tblCellMar>
        <w:left w:w="108" w:type="dxa"/>
        <w:right w:w="108" w:type="dxa"/>
      </w:tblCellMar>
    </w:tblPr>
  </w:style>
  <w:style w:type="table" w:customStyle="1" w:styleId="116">
    <w:name w:val="116"/>
    <w:basedOn w:val="TableNormal1"/>
    <w:pPr>
      <w:spacing w:after="0" w:line="240" w:lineRule="auto"/>
    </w:pPr>
    <w:tblPr>
      <w:tblStyleRowBandSize w:val="1"/>
      <w:tblStyleColBandSize w:val="1"/>
      <w:tblCellMar>
        <w:left w:w="108" w:type="dxa"/>
        <w:right w:w="108" w:type="dxa"/>
      </w:tblCellMar>
    </w:tblPr>
  </w:style>
  <w:style w:type="table" w:customStyle="1" w:styleId="115">
    <w:name w:val="115"/>
    <w:basedOn w:val="TableNormal1"/>
    <w:pPr>
      <w:spacing w:after="0" w:line="240" w:lineRule="auto"/>
    </w:pPr>
    <w:tblPr>
      <w:tblStyleRowBandSize w:val="1"/>
      <w:tblStyleColBandSize w:val="1"/>
      <w:tblCellMar>
        <w:left w:w="108" w:type="dxa"/>
        <w:right w:w="108" w:type="dxa"/>
      </w:tblCellMar>
    </w:tblPr>
  </w:style>
  <w:style w:type="table" w:customStyle="1" w:styleId="114">
    <w:name w:val="114"/>
    <w:basedOn w:val="TableNormal1"/>
    <w:tblPr>
      <w:tblStyleRowBandSize w:val="1"/>
      <w:tblStyleColBandSize w:val="1"/>
      <w:tblCellMar>
        <w:top w:w="15" w:type="dxa"/>
        <w:left w:w="15" w:type="dxa"/>
        <w:bottom w:w="15" w:type="dxa"/>
        <w:right w:w="15" w:type="dxa"/>
      </w:tblCellMar>
    </w:tblPr>
  </w:style>
  <w:style w:type="table" w:customStyle="1" w:styleId="113">
    <w:name w:val="113"/>
    <w:basedOn w:val="TableNormal1"/>
    <w:pPr>
      <w:spacing w:after="0" w:line="240" w:lineRule="auto"/>
    </w:pPr>
    <w:tblPr>
      <w:tblStyleRowBandSize w:val="1"/>
      <w:tblStyleColBandSize w:val="1"/>
      <w:tblCellMar>
        <w:left w:w="108" w:type="dxa"/>
        <w:right w:w="108" w:type="dxa"/>
      </w:tblCellMar>
    </w:tblPr>
  </w:style>
  <w:style w:type="table" w:customStyle="1" w:styleId="112">
    <w:name w:val="112"/>
    <w:basedOn w:val="TableNormal1"/>
    <w:pPr>
      <w:spacing w:after="0" w:line="240" w:lineRule="auto"/>
    </w:pPr>
    <w:tblPr>
      <w:tblStyleRowBandSize w:val="1"/>
      <w:tblStyleColBandSize w:val="1"/>
      <w:tblCellMar>
        <w:left w:w="108" w:type="dxa"/>
        <w:right w:w="108" w:type="dxa"/>
      </w:tblCellMar>
    </w:tblPr>
  </w:style>
  <w:style w:type="table" w:customStyle="1" w:styleId="111">
    <w:name w:val="111"/>
    <w:basedOn w:val="TableNormal1"/>
    <w:pPr>
      <w:spacing w:after="0" w:line="240" w:lineRule="auto"/>
    </w:pPr>
    <w:tblPr>
      <w:tblStyleRowBandSize w:val="1"/>
      <w:tblStyleColBandSize w:val="1"/>
      <w:tblCellMar>
        <w:left w:w="108" w:type="dxa"/>
        <w:right w:w="108" w:type="dxa"/>
      </w:tblCellMar>
    </w:tblPr>
  </w:style>
  <w:style w:type="table" w:customStyle="1" w:styleId="110">
    <w:name w:val="110"/>
    <w:basedOn w:val="TableNormal1"/>
    <w:pPr>
      <w:spacing w:after="0" w:line="240" w:lineRule="auto"/>
    </w:pPr>
    <w:tblPr>
      <w:tblStyleRowBandSize w:val="1"/>
      <w:tblStyleColBandSize w:val="1"/>
      <w:tblCellMar>
        <w:left w:w="108" w:type="dxa"/>
        <w:right w:w="108" w:type="dxa"/>
      </w:tblCellMar>
    </w:tblPr>
  </w:style>
  <w:style w:type="table" w:customStyle="1" w:styleId="109">
    <w:name w:val="109"/>
    <w:basedOn w:val="TableNormal1"/>
    <w:pPr>
      <w:spacing w:after="0" w:line="240" w:lineRule="auto"/>
    </w:pPr>
    <w:tblPr>
      <w:tblStyleRowBandSize w:val="1"/>
      <w:tblStyleColBandSize w:val="1"/>
      <w:tblCellMar>
        <w:left w:w="108" w:type="dxa"/>
        <w:right w:w="108" w:type="dxa"/>
      </w:tblCellMar>
    </w:tblPr>
  </w:style>
  <w:style w:type="table" w:customStyle="1" w:styleId="108">
    <w:name w:val="108"/>
    <w:basedOn w:val="TableNormal1"/>
    <w:pPr>
      <w:spacing w:after="0" w:line="240" w:lineRule="auto"/>
    </w:pPr>
    <w:tblPr>
      <w:tblStyleRowBandSize w:val="1"/>
      <w:tblStyleColBandSize w:val="1"/>
      <w:tblCellMar>
        <w:left w:w="108" w:type="dxa"/>
        <w:right w:w="108" w:type="dxa"/>
      </w:tblCellMar>
    </w:tblPr>
  </w:style>
  <w:style w:type="table" w:customStyle="1" w:styleId="107">
    <w:name w:val="107"/>
    <w:basedOn w:val="TableNormal1"/>
    <w:pPr>
      <w:spacing w:after="0" w:line="240" w:lineRule="auto"/>
    </w:pPr>
    <w:tblPr>
      <w:tblStyleRowBandSize w:val="1"/>
      <w:tblStyleColBandSize w:val="1"/>
      <w:tblCellMar>
        <w:left w:w="108" w:type="dxa"/>
        <w:right w:w="108" w:type="dxa"/>
      </w:tblCellMar>
    </w:tblPr>
  </w:style>
  <w:style w:type="table" w:customStyle="1" w:styleId="106">
    <w:name w:val="106"/>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105">
    <w:name w:val="105"/>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104">
    <w:name w:val="104"/>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103">
    <w:name w:val="103"/>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102">
    <w:name w:val="102"/>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101">
    <w:name w:val="101"/>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100">
    <w:name w:val="100"/>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99">
    <w:name w:val="99"/>
    <w:basedOn w:val="TableNormal1"/>
    <w:tblPr>
      <w:tblStyleRowBandSize w:val="1"/>
      <w:tblStyleColBandSize w:val="1"/>
      <w:tblCellMar>
        <w:top w:w="100" w:type="dxa"/>
        <w:left w:w="100" w:type="dxa"/>
        <w:bottom w:w="100" w:type="dxa"/>
        <w:right w:w="100" w:type="dxa"/>
      </w:tblCellMar>
    </w:tblPr>
  </w:style>
  <w:style w:type="table" w:customStyle="1" w:styleId="98">
    <w:name w:val="98"/>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97">
    <w:name w:val="97"/>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96">
    <w:name w:val="96"/>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95">
    <w:name w:val="95"/>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94">
    <w:name w:val="94"/>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93">
    <w:name w:val="93"/>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92">
    <w:name w:val="92"/>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91">
    <w:name w:val="91"/>
    <w:basedOn w:val="TableNormal1"/>
    <w:pPr>
      <w:spacing w:after="0" w:line="240" w:lineRule="auto"/>
    </w:pPr>
    <w:tblPr>
      <w:tblStyleRowBandSize w:val="1"/>
      <w:tblStyleColBandSize w:val="1"/>
      <w:tblCellMar>
        <w:left w:w="108" w:type="dxa"/>
        <w:right w:w="108" w:type="dxa"/>
      </w:tblCellMar>
    </w:tblPr>
  </w:style>
  <w:style w:type="table" w:customStyle="1" w:styleId="90">
    <w:name w:val="90"/>
    <w:basedOn w:val="TableNormal1"/>
    <w:tblPr>
      <w:tblStyleRowBandSize w:val="1"/>
      <w:tblStyleColBandSize w:val="1"/>
      <w:tblCellMar>
        <w:top w:w="100" w:type="dxa"/>
        <w:left w:w="100" w:type="dxa"/>
        <w:bottom w:w="100" w:type="dxa"/>
        <w:right w:w="100" w:type="dxa"/>
      </w:tblCellMar>
    </w:tblPr>
  </w:style>
  <w:style w:type="table" w:customStyle="1" w:styleId="89">
    <w:name w:val="89"/>
    <w:basedOn w:val="TableNormal1"/>
    <w:tblPr>
      <w:tblStyleRowBandSize w:val="1"/>
      <w:tblStyleColBandSize w:val="1"/>
      <w:tblCellMar>
        <w:top w:w="100" w:type="dxa"/>
        <w:left w:w="100" w:type="dxa"/>
        <w:bottom w:w="100" w:type="dxa"/>
        <w:right w:w="100" w:type="dxa"/>
      </w:tblCellMar>
    </w:tblPr>
  </w:style>
  <w:style w:type="table" w:customStyle="1" w:styleId="88">
    <w:name w:val="88"/>
    <w:basedOn w:val="TableNormal1"/>
    <w:tblPr>
      <w:tblStyleRowBandSize w:val="1"/>
      <w:tblStyleColBandSize w:val="1"/>
      <w:tblCellMar>
        <w:top w:w="100" w:type="dxa"/>
        <w:left w:w="100" w:type="dxa"/>
        <w:bottom w:w="100" w:type="dxa"/>
        <w:right w:w="100" w:type="dxa"/>
      </w:tblCellMar>
    </w:tblPr>
  </w:style>
  <w:style w:type="table" w:customStyle="1" w:styleId="87">
    <w:name w:val="87"/>
    <w:basedOn w:val="TableNormal1"/>
    <w:tblPr>
      <w:tblStyleRowBandSize w:val="1"/>
      <w:tblStyleColBandSize w:val="1"/>
      <w:tblCellMar>
        <w:top w:w="100" w:type="dxa"/>
        <w:left w:w="100" w:type="dxa"/>
        <w:bottom w:w="100" w:type="dxa"/>
        <w:right w:w="100" w:type="dxa"/>
      </w:tblCellMar>
    </w:tblPr>
  </w:style>
  <w:style w:type="table" w:customStyle="1" w:styleId="86">
    <w:name w:val="86"/>
    <w:basedOn w:val="TableNormal1"/>
    <w:tblPr>
      <w:tblStyleRowBandSize w:val="1"/>
      <w:tblStyleColBandSize w:val="1"/>
      <w:tblCellMar>
        <w:top w:w="100" w:type="dxa"/>
        <w:left w:w="100" w:type="dxa"/>
        <w:bottom w:w="100" w:type="dxa"/>
        <w:right w:w="100" w:type="dxa"/>
      </w:tblCellMar>
    </w:tblPr>
  </w:style>
  <w:style w:type="table" w:customStyle="1" w:styleId="85">
    <w:name w:val="85"/>
    <w:basedOn w:val="TableNormal1"/>
    <w:tblPr>
      <w:tblStyleRowBandSize w:val="1"/>
      <w:tblStyleColBandSize w:val="1"/>
      <w:tblCellMar>
        <w:top w:w="100" w:type="dxa"/>
        <w:left w:w="100" w:type="dxa"/>
        <w:bottom w:w="100" w:type="dxa"/>
        <w:right w:w="100" w:type="dxa"/>
      </w:tblCellMar>
    </w:tblPr>
  </w:style>
  <w:style w:type="table" w:customStyle="1" w:styleId="84">
    <w:name w:val="84"/>
    <w:basedOn w:val="TableNormal1"/>
    <w:tblPr>
      <w:tblStyleRowBandSize w:val="1"/>
      <w:tblStyleColBandSize w:val="1"/>
      <w:tblCellMar>
        <w:top w:w="100" w:type="dxa"/>
        <w:left w:w="100" w:type="dxa"/>
        <w:bottom w:w="100" w:type="dxa"/>
        <w:right w:w="100" w:type="dxa"/>
      </w:tblCellMar>
    </w:tblPr>
  </w:style>
  <w:style w:type="table" w:customStyle="1" w:styleId="83">
    <w:name w:val="83"/>
    <w:basedOn w:val="TableNormal1"/>
    <w:tblPr>
      <w:tblStyleRowBandSize w:val="1"/>
      <w:tblStyleColBandSize w:val="1"/>
      <w:tblCellMar>
        <w:top w:w="100" w:type="dxa"/>
        <w:left w:w="100" w:type="dxa"/>
        <w:bottom w:w="100" w:type="dxa"/>
        <w:right w:w="100" w:type="dxa"/>
      </w:tblCellMar>
    </w:tblPr>
  </w:style>
  <w:style w:type="table" w:customStyle="1" w:styleId="82">
    <w:name w:val="82"/>
    <w:basedOn w:val="TableNormal1"/>
    <w:tblPr>
      <w:tblStyleRowBandSize w:val="1"/>
      <w:tblStyleColBandSize w:val="1"/>
      <w:tblCellMar>
        <w:top w:w="100" w:type="dxa"/>
        <w:left w:w="100" w:type="dxa"/>
        <w:bottom w:w="100" w:type="dxa"/>
        <w:right w:w="100" w:type="dxa"/>
      </w:tblCellMar>
    </w:tblPr>
  </w:style>
  <w:style w:type="table" w:customStyle="1" w:styleId="81">
    <w:name w:val="81"/>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80">
    <w:name w:val="80"/>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79">
    <w:name w:val="79"/>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78">
    <w:name w:val="78"/>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77">
    <w:name w:val="77"/>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76">
    <w:name w:val="76"/>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75">
    <w:name w:val="75"/>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74">
    <w:name w:val="74"/>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73">
    <w:name w:val="73"/>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72">
    <w:name w:val="72"/>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71">
    <w:name w:val="71"/>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70">
    <w:name w:val="70"/>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69">
    <w:name w:val="69"/>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68">
    <w:name w:val="68"/>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67">
    <w:name w:val="67"/>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66">
    <w:name w:val="66"/>
    <w:basedOn w:val="TableNormal3"/>
    <w:tblPr>
      <w:tblStyleRowBandSize w:val="1"/>
      <w:tblStyleColBandSize w:val="1"/>
      <w:tblCellMar>
        <w:left w:w="115" w:type="dxa"/>
        <w:right w:w="115" w:type="dxa"/>
      </w:tblCellMar>
    </w:tblPr>
  </w:style>
  <w:style w:type="table" w:customStyle="1" w:styleId="65">
    <w:name w:val="65"/>
    <w:basedOn w:val="TableNormal3"/>
    <w:pPr>
      <w:spacing w:after="0" w:line="240" w:lineRule="auto"/>
    </w:pPr>
    <w:tblPr>
      <w:tblStyleRowBandSize w:val="1"/>
      <w:tblStyleColBandSize w:val="1"/>
      <w:tblCellMar>
        <w:top w:w="15" w:type="dxa"/>
        <w:left w:w="108" w:type="dxa"/>
        <w:bottom w:w="15" w:type="dxa"/>
        <w:right w:w="108" w:type="dxa"/>
      </w:tblCellMar>
    </w:tblPr>
  </w:style>
  <w:style w:type="table" w:customStyle="1" w:styleId="64">
    <w:name w:val="64"/>
    <w:basedOn w:val="TableNormal3"/>
    <w:pPr>
      <w:spacing w:after="0" w:line="240" w:lineRule="auto"/>
    </w:pPr>
    <w:tblPr>
      <w:tblStyleRowBandSize w:val="1"/>
      <w:tblStyleColBandSize w:val="1"/>
      <w:tblCellMar>
        <w:top w:w="15" w:type="dxa"/>
        <w:left w:w="108" w:type="dxa"/>
        <w:bottom w:w="15" w:type="dxa"/>
        <w:right w:w="108" w:type="dxa"/>
      </w:tblCellMar>
    </w:tblPr>
  </w:style>
  <w:style w:type="table" w:customStyle="1" w:styleId="63">
    <w:name w:val="63"/>
    <w:basedOn w:val="TableNormal3"/>
    <w:pPr>
      <w:spacing w:after="0" w:line="240" w:lineRule="auto"/>
    </w:pPr>
    <w:tblPr>
      <w:tblStyleRowBandSize w:val="1"/>
      <w:tblStyleColBandSize w:val="1"/>
      <w:tblCellMar>
        <w:top w:w="15" w:type="dxa"/>
        <w:left w:w="108" w:type="dxa"/>
        <w:bottom w:w="15" w:type="dxa"/>
        <w:right w:w="108" w:type="dxa"/>
      </w:tblCellMar>
    </w:tblPr>
  </w:style>
  <w:style w:type="table" w:customStyle="1" w:styleId="62">
    <w:name w:val="62"/>
    <w:basedOn w:val="TableNormal3"/>
    <w:pPr>
      <w:spacing w:after="0" w:line="240" w:lineRule="auto"/>
    </w:pPr>
    <w:tblPr>
      <w:tblStyleRowBandSize w:val="1"/>
      <w:tblStyleColBandSize w:val="1"/>
      <w:tblCellMar>
        <w:top w:w="15" w:type="dxa"/>
        <w:left w:w="108" w:type="dxa"/>
        <w:bottom w:w="15" w:type="dxa"/>
        <w:right w:w="108" w:type="dxa"/>
      </w:tblCellMar>
    </w:tblPr>
  </w:style>
  <w:style w:type="table" w:customStyle="1" w:styleId="61">
    <w:name w:val="61"/>
    <w:basedOn w:val="TableNormal3"/>
    <w:pPr>
      <w:spacing w:after="0" w:line="240" w:lineRule="auto"/>
    </w:pPr>
    <w:tblPr>
      <w:tblStyleRowBandSize w:val="1"/>
      <w:tblStyleColBandSize w:val="1"/>
      <w:tblCellMar>
        <w:top w:w="15" w:type="dxa"/>
        <w:left w:w="108" w:type="dxa"/>
        <w:bottom w:w="15" w:type="dxa"/>
        <w:right w:w="108" w:type="dxa"/>
      </w:tblCellMar>
    </w:tblPr>
  </w:style>
  <w:style w:type="table" w:customStyle="1" w:styleId="60">
    <w:name w:val="60"/>
    <w:basedOn w:val="TableNormal3"/>
    <w:pPr>
      <w:spacing w:after="0" w:line="240" w:lineRule="auto"/>
    </w:pPr>
    <w:tblPr>
      <w:tblStyleRowBandSize w:val="1"/>
      <w:tblStyleColBandSize w:val="1"/>
      <w:tblCellMar>
        <w:top w:w="15" w:type="dxa"/>
        <w:left w:w="108" w:type="dxa"/>
        <w:bottom w:w="15" w:type="dxa"/>
        <w:right w:w="108" w:type="dxa"/>
      </w:tblCellMar>
    </w:tblPr>
  </w:style>
  <w:style w:type="table" w:customStyle="1" w:styleId="59">
    <w:name w:val="59"/>
    <w:basedOn w:val="TableNormal3"/>
    <w:pPr>
      <w:spacing w:after="0" w:line="240" w:lineRule="auto"/>
    </w:pPr>
    <w:tblPr>
      <w:tblStyleRowBandSize w:val="1"/>
      <w:tblStyleColBandSize w:val="1"/>
      <w:tblCellMar>
        <w:top w:w="15" w:type="dxa"/>
        <w:left w:w="108" w:type="dxa"/>
        <w:bottom w:w="15" w:type="dxa"/>
        <w:right w:w="108" w:type="dxa"/>
      </w:tblCellMar>
    </w:tblPr>
  </w:style>
  <w:style w:type="table" w:customStyle="1" w:styleId="58">
    <w:name w:val="58"/>
    <w:basedOn w:val="TableNormal3"/>
    <w:pPr>
      <w:spacing w:after="0" w:line="240" w:lineRule="auto"/>
    </w:pPr>
    <w:tblPr>
      <w:tblStyleRowBandSize w:val="1"/>
      <w:tblStyleColBandSize w:val="1"/>
      <w:tblCellMar>
        <w:top w:w="15" w:type="dxa"/>
        <w:left w:w="108" w:type="dxa"/>
        <w:bottom w:w="15" w:type="dxa"/>
        <w:right w:w="108" w:type="dxa"/>
      </w:tblCellMar>
    </w:tblPr>
  </w:style>
  <w:style w:type="table" w:customStyle="1" w:styleId="57">
    <w:name w:val="57"/>
    <w:basedOn w:val="TableNormal3"/>
    <w:pPr>
      <w:spacing w:after="0" w:line="240" w:lineRule="auto"/>
    </w:pPr>
    <w:tblPr>
      <w:tblStyleRowBandSize w:val="1"/>
      <w:tblStyleColBandSize w:val="1"/>
      <w:tblCellMar>
        <w:top w:w="15" w:type="dxa"/>
        <w:left w:w="108" w:type="dxa"/>
        <w:bottom w:w="15" w:type="dxa"/>
        <w:right w:w="108" w:type="dxa"/>
      </w:tblCellMar>
    </w:tblPr>
  </w:style>
  <w:style w:type="table" w:customStyle="1" w:styleId="56">
    <w:name w:val="56"/>
    <w:basedOn w:val="TableNormal3"/>
    <w:pPr>
      <w:spacing w:after="0" w:line="240" w:lineRule="auto"/>
    </w:pPr>
    <w:tblPr>
      <w:tblStyleRowBandSize w:val="1"/>
      <w:tblStyleColBandSize w:val="1"/>
      <w:tblCellMar>
        <w:top w:w="15" w:type="dxa"/>
        <w:left w:w="108" w:type="dxa"/>
        <w:bottom w:w="15" w:type="dxa"/>
        <w:right w:w="108" w:type="dxa"/>
      </w:tblCellMar>
    </w:tblPr>
  </w:style>
  <w:style w:type="table" w:customStyle="1" w:styleId="55">
    <w:name w:val="55"/>
    <w:basedOn w:val="TableNormal3"/>
    <w:pPr>
      <w:spacing w:after="0" w:line="240" w:lineRule="auto"/>
    </w:pPr>
    <w:tblPr>
      <w:tblStyleRowBandSize w:val="1"/>
      <w:tblStyleColBandSize w:val="1"/>
      <w:tblCellMar>
        <w:top w:w="15" w:type="dxa"/>
        <w:left w:w="108" w:type="dxa"/>
        <w:bottom w:w="15" w:type="dxa"/>
        <w:right w:w="108" w:type="dxa"/>
      </w:tblCellMar>
    </w:tblPr>
  </w:style>
  <w:style w:type="table" w:customStyle="1" w:styleId="54">
    <w:name w:val="54"/>
    <w:basedOn w:val="TableNormal3"/>
    <w:pPr>
      <w:spacing w:after="0" w:line="240" w:lineRule="auto"/>
    </w:pPr>
    <w:tblPr>
      <w:tblStyleRowBandSize w:val="1"/>
      <w:tblStyleColBandSize w:val="1"/>
      <w:tblCellMar>
        <w:top w:w="15" w:type="dxa"/>
        <w:left w:w="108" w:type="dxa"/>
        <w:bottom w:w="15" w:type="dxa"/>
        <w:right w:w="108" w:type="dxa"/>
      </w:tblCellMar>
    </w:tblPr>
  </w:style>
  <w:style w:type="table" w:customStyle="1" w:styleId="53">
    <w:name w:val="53"/>
    <w:basedOn w:val="TableNormal3"/>
    <w:tblPr>
      <w:tblStyleRowBandSize w:val="1"/>
      <w:tblStyleColBandSize w:val="1"/>
      <w:tblCellMar>
        <w:left w:w="108" w:type="dxa"/>
        <w:right w:w="108" w:type="dxa"/>
      </w:tblCellMar>
    </w:tblPr>
  </w:style>
  <w:style w:type="table" w:customStyle="1" w:styleId="52">
    <w:name w:val="52"/>
    <w:basedOn w:val="TableNormal3"/>
    <w:pPr>
      <w:spacing w:after="0" w:line="240" w:lineRule="auto"/>
    </w:pPr>
    <w:tblPr>
      <w:tblStyleRowBandSize w:val="1"/>
      <w:tblStyleColBandSize w:val="1"/>
      <w:tblCellMar>
        <w:top w:w="15" w:type="dxa"/>
        <w:left w:w="108" w:type="dxa"/>
        <w:bottom w:w="15" w:type="dxa"/>
        <w:right w:w="108" w:type="dxa"/>
      </w:tblCellMar>
    </w:tblPr>
  </w:style>
  <w:style w:type="table" w:customStyle="1" w:styleId="51">
    <w:name w:val="51"/>
    <w:basedOn w:val="TableNormal3"/>
    <w:pPr>
      <w:spacing w:after="0" w:line="240" w:lineRule="auto"/>
    </w:pPr>
    <w:tblPr>
      <w:tblStyleRowBandSize w:val="1"/>
      <w:tblStyleColBandSize w:val="1"/>
      <w:tblCellMar>
        <w:top w:w="15" w:type="dxa"/>
        <w:left w:w="108" w:type="dxa"/>
        <w:bottom w:w="15" w:type="dxa"/>
        <w:right w:w="108" w:type="dxa"/>
      </w:tblCellMar>
    </w:tblPr>
  </w:style>
  <w:style w:type="table" w:customStyle="1" w:styleId="50">
    <w:name w:val="50"/>
    <w:basedOn w:val="TableNormal3"/>
    <w:pPr>
      <w:spacing w:after="0" w:line="240" w:lineRule="auto"/>
    </w:pPr>
    <w:tblPr>
      <w:tblStyleRowBandSize w:val="1"/>
      <w:tblStyleColBandSize w:val="1"/>
      <w:tblCellMar>
        <w:top w:w="15" w:type="dxa"/>
        <w:left w:w="108" w:type="dxa"/>
        <w:bottom w:w="15" w:type="dxa"/>
        <w:right w:w="108" w:type="dxa"/>
      </w:tblCellMar>
    </w:tblPr>
  </w:style>
  <w:style w:type="table" w:customStyle="1" w:styleId="49">
    <w:name w:val="49"/>
    <w:basedOn w:val="TableNormal3"/>
    <w:pPr>
      <w:spacing w:after="0" w:line="240" w:lineRule="auto"/>
    </w:pPr>
    <w:tblPr>
      <w:tblStyleRowBandSize w:val="1"/>
      <w:tblStyleColBandSize w:val="1"/>
      <w:tblCellMar>
        <w:top w:w="15" w:type="dxa"/>
        <w:left w:w="108" w:type="dxa"/>
        <w:bottom w:w="15" w:type="dxa"/>
        <w:right w:w="108" w:type="dxa"/>
      </w:tblCellMar>
    </w:tblPr>
  </w:style>
  <w:style w:type="table" w:customStyle="1" w:styleId="48">
    <w:name w:val="48"/>
    <w:basedOn w:val="TableNormal3"/>
    <w:pPr>
      <w:spacing w:after="0" w:line="240" w:lineRule="auto"/>
    </w:pPr>
    <w:tblPr>
      <w:tblStyleRowBandSize w:val="1"/>
      <w:tblStyleColBandSize w:val="1"/>
      <w:tblCellMar>
        <w:top w:w="15" w:type="dxa"/>
        <w:left w:w="108" w:type="dxa"/>
        <w:bottom w:w="15" w:type="dxa"/>
        <w:right w:w="108" w:type="dxa"/>
      </w:tblCellMar>
    </w:tblPr>
  </w:style>
  <w:style w:type="table" w:customStyle="1" w:styleId="47">
    <w:name w:val="47"/>
    <w:basedOn w:val="TableNormal3"/>
    <w:pPr>
      <w:spacing w:after="0" w:line="240" w:lineRule="auto"/>
    </w:pPr>
    <w:tblPr>
      <w:tblStyleRowBandSize w:val="1"/>
      <w:tblStyleColBandSize w:val="1"/>
      <w:tblCellMar>
        <w:top w:w="15" w:type="dxa"/>
        <w:left w:w="108" w:type="dxa"/>
        <w:bottom w:w="15" w:type="dxa"/>
        <w:right w:w="108" w:type="dxa"/>
      </w:tblCellMar>
    </w:tblPr>
  </w:style>
  <w:style w:type="table" w:customStyle="1" w:styleId="46">
    <w:name w:val="46"/>
    <w:basedOn w:val="TableNormal3"/>
    <w:pPr>
      <w:spacing w:after="0" w:line="240" w:lineRule="auto"/>
    </w:pPr>
    <w:tblPr>
      <w:tblStyleRowBandSize w:val="1"/>
      <w:tblStyleColBandSize w:val="1"/>
      <w:tblCellMar>
        <w:top w:w="15" w:type="dxa"/>
        <w:left w:w="108" w:type="dxa"/>
        <w:bottom w:w="15" w:type="dxa"/>
        <w:right w:w="108" w:type="dxa"/>
      </w:tblCellMar>
    </w:tblPr>
  </w:style>
  <w:style w:type="table" w:customStyle="1" w:styleId="45">
    <w:name w:val="45"/>
    <w:basedOn w:val="TableNormal3"/>
    <w:pPr>
      <w:spacing w:after="0" w:line="240" w:lineRule="auto"/>
    </w:pPr>
    <w:tblPr>
      <w:tblStyleRowBandSize w:val="1"/>
      <w:tblStyleColBandSize w:val="1"/>
      <w:tblCellMar>
        <w:top w:w="15" w:type="dxa"/>
        <w:left w:w="108" w:type="dxa"/>
        <w:bottom w:w="15" w:type="dxa"/>
        <w:right w:w="108" w:type="dxa"/>
      </w:tblCellMar>
    </w:tblPr>
  </w:style>
  <w:style w:type="table" w:customStyle="1" w:styleId="44">
    <w:name w:val="44"/>
    <w:basedOn w:val="TableNormal3"/>
    <w:pPr>
      <w:spacing w:after="0" w:line="240" w:lineRule="auto"/>
    </w:pPr>
    <w:tblPr>
      <w:tblStyleRowBandSize w:val="1"/>
      <w:tblStyleColBandSize w:val="1"/>
      <w:tblCellMar>
        <w:top w:w="15" w:type="dxa"/>
        <w:left w:w="108" w:type="dxa"/>
        <w:bottom w:w="15" w:type="dxa"/>
        <w:right w:w="108" w:type="dxa"/>
      </w:tblCellMar>
    </w:tblPr>
  </w:style>
  <w:style w:type="table" w:customStyle="1" w:styleId="43">
    <w:name w:val="43"/>
    <w:basedOn w:val="TableNormal3"/>
    <w:pPr>
      <w:spacing w:after="0" w:line="240" w:lineRule="auto"/>
    </w:pPr>
    <w:tblPr>
      <w:tblStyleRowBandSize w:val="1"/>
      <w:tblStyleColBandSize w:val="1"/>
      <w:tblCellMar>
        <w:top w:w="15" w:type="dxa"/>
        <w:left w:w="108" w:type="dxa"/>
        <w:bottom w:w="15" w:type="dxa"/>
        <w:right w:w="108" w:type="dxa"/>
      </w:tblCellMar>
    </w:tblPr>
  </w:style>
  <w:style w:type="table" w:customStyle="1" w:styleId="42">
    <w:name w:val="42"/>
    <w:basedOn w:val="TableNormal3"/>
    <w:pPr>
      <w:spacing w:after="0" w:line="240" w:lineRule="auto"/>
    </w:pPr>
    <w:tblPr>
      <w:tblStyleRowBandSize w:val="1"/>
      <w:tblStyleColBandSize w:val="1"/>
      <w:tblCellMar>
        <w:top w:w="15" w:type="dxa"/>
        <w:left w:w="108" w:type="dxa"/>
        <w:bottom w:w="15" w:type="dxa"/>
        <w:right w:w="108" w:type="dxa"/>
      </w:tblCellMar>
    </w:tblPr>
  </w:style>
  <w:style w:type="table" w:customStyle="1" w:styleId="41">
    <w:name w:val="41"/>
    <w:basedOn w:val="TableNormal3"/>
    <w:pPr>
      <w:spacing w:after="0" w:line="240" w:lineRule="auto"/>
    </w:pPr>
    <w:tblPr>
      <w:tblStyleRowBandSize w:val="1"/>
      <w:tblStyleColBandSize w:val="1"/>
      <w:tblCellMar>
        <w:top w:w="15" w:type="dxa"/>
        <w:left w:w="108" w:type="dxa"/>
        <w:bottom w:w="15" w:type="dxa"/>
        <w:right w:w="108" w:type="dxa"/>
      </w:tblCellMar>
    </w:tblPr>
  </w:style>
  <w:style w:type="table" w:customStyle="1" w:styleId="40">
    <w:name w:val="40"/>
    <w:basedOn w:val="TableNormal3"/>
    <w:pPr>
      <w:spacing w:after="0" w:line="240" w:lineRule="auto"/>
    </w:pPr>
    <w:tblPr>
      <w:tblStyleRowBandSize w:val="1"/>
      <w:tblStyleColBandSize w:val="1"/>
      <w:tblCellMar>
        <w:top w:w="15" w:type="dxa"/>
        <w:left w:w="108" w:type="dxa"/>
        <w:bottom w:w="15" w:type="dxa"/>
        <w:right w:w="108" w:type="dxa"/>
      </w:tblCellMar>
    </w:tblPr>
  </w:style>
  <w:style w:type="table" w:customStyle="1" w:styleId="39">
    <w:name w:val="39"/>
    <w:basedOn w:val="TableNormal3"/>
    <w:pPr>
      <w:spacing w:after="0" w:line="240" w:lineRule="auto"/>
    </w:pPr>
    <w:tblPr>
      <w:tblStyleRowBandSize w:val="1"/>
      <w:tblStyleColBandSize w:val="1"/>
      <w:tblCellMar>
        <w:top w:w="15" w:type="dxa"/>
        <w:left w:w="108" w:type="dxa"/>
        <w:bottom w:w="15" w:type="dxa"/>
        <w:right w:w="108" w:type="dxa"/>
      </w:tblCellMar>
    </w:tblPr>
  </w:style>
  <w:style w:type="table" w:customStyle="1" w:styleId="38">
    <w:name w:val="38"/>
    <w:basedOn w:val="TableNormal3"/>
    <w:pPr>
      <w:spacing w:after="0" w:line="240" w:lineRule="auto"/>
    </w:pPr>
    <w:tblPr>
      <w:tblStyleRowBandSize w:val="1"/>
      <w:tblStyleColBandSize w:val="1"/>
      <w:tblCellMar>
        <w:top w:w="15" w:type="dxa"/>
        <w:left w:w="108" w:type="dxa"/>
        <w:bottom w:w="15" w:type="dxa"/>
        <w:right w:w="108" w:type="dxa"/>
      </w:tblCellMar>
    </w:tblPr>
  </w:style>
  <w:style w:type="table" w:customStyle="1" w:styleId="37">
    <w:name w:val="37"/>
    <w:basedOn w:val="TableNormal3"/>
    <w:pPr>
      <w:spacing w:after="0" w:line="240" w:lineRule="auto"/>
    </w:pPr>
    <w:tblPr>
      <w:tblStyleRowBandSize w:val="1"/>
      <w:tblStyleColBandSize w:val="1"/>
      <w:tblCellMar>
        <w:top w:w="15" w:type="dxa"/>
        <w:left w:w="108" w:type="dxa"/>
        <w:bottom w:w="15" w:type="dxa"/>
        <w:right w:w="108" w:type="dxa"/>
      </w:tblCellMar>
    </w:tblPr>
  </w:style>
  <w:style w:type="table" w:customStyle="1" w:styleId="36">
    <w:name w:val="36"/>
    <w:basedOn w:val="TableNormal3"/>
    <w:tblPr>
      <w:tblStyleRowBandSize w:val="1"/>
      <w:tblStyleColBandSize w:val="1"/>
      <w:tblCellMar>
        <w:left w:w="108" w:type="dxa"/>
        <w:right w:w="108" w:type="dxa"/>
      </w:tblCellMar>
    </w:tblPr>
  </w:style>
  <w:style w:type="table" w:customStyle="1" w:styleId="35">
    <w:name w:val="35"/>
    <w:basedOn w:val="TableNormal3"/>
    <w:pPr>
      <w:spacing w:after="0" w:line="240" w:lineRule="auto"/>
    </w:pPr>
    <w:tblPr>
      <w:tblStyleRowBandSize w:val="1"/>
      <w:tblStyleColBandSize w:val="1"/>
      <w:tblCellMar>
        <w:top w:w="15" w:type="dxa"/>
        <w:left w:w="108" w:type="dxa"/>
        <w:bottom w:w="15" w:type="dxa"/>
        <w:right w:w="108" w:type="dxa"/>
      </w:tblCellMar>
    </w:tblPr>
  </w:style>
  <w:style w:type="table" w:customStyle="1" w:styleId="34">
    <w:name w:val="34"/>
    <w:basedOn w:val="TableNormal3"/>
    <w:pPr>
      <w:spacing w:after="0" w:line="240" w:lineRule="auto"/>
    </w:pPr>
    <w:tblPr>
      <w:tblStyleRowBandSize w:val="1"/>
      <w:tblStyleColBandSize w:val="1"/>
      <w:tblCellMar>
        <w:top w:w="15" w:type="dxa"/>
        <w:left w:w="108" w:type="dxa"/>
        <w:bottom w:w="15" w:type="dxa"/>
        <w:right w:w="108" w:type="dxa"/>
      </w:tblCellMar>
    </w:tblPr>
  </w:style>
  <w:style w:type="table" w:customStyle="1" w:styleId="33">
    <w:name w:val="33"/>
    <w:basedOn w:val="TableNormal4"/>
    <w:pPr>
      <w:spacing w:after="0" w:line="240" w:lineRule="auto"/>
    </w:pPr>
    <w:tblPr>
      <w:tblStyleRowBandSize w:val="1"/>
      <w:tblStyleColBandSize w:val="1"/>
      <w:tblCellMar>
        <w:top w:w="15" w:type="dxa"/>
        <w:left w:w="108" w:type="dxa"/>
        <w:bottom w:w="15" w:type="dxa"/>
        <w:right w:w="108" w:type="dxa"/>
      </w:tblCellMar>
    </w:tblPr>
  </w:style>
  <w:style w:type="table" w:customStyle="1" w:styleId="32">
    <w:name w:val="32"/>
    <w:basedOn w:val="TableNormal4"/>
    <w:pPr>
      <w:spacing w:after="0" w:line="240" w:lineRule="auto"/>
    </w:pPr>
    <w:tblPr>
      <w:tblStyleRowBandSize w:val="1"/>
      <w:tblStyleColBandSize w:val="1"/>
      <w:tblCellMar>
        <w:top w:w="15" w:type="dxa"/>
        <w:left w:w="108" w:type="dxa"/>
        <w:bottom w:w="15" w:type="dxa"/>
        <w:right w:w="108" w:type="dxa"/>
      </w:tblCellMar>
    </w:tblPr>
  </w:style>
  <w:style w:type="table" w:customStyle="1" w:styleId="31">
    <w:name w:val="31"/>
    <w:basedOn w:val="TableNormal4"/>
    <w:pPr>
      <w:spacing w:after="0" w:line="240" w:lineRule="auto"/>
    </w:pPr>
    <w:tblPr>
      <w:tblStyleRowBandSize w:val="1"/>
      <w:tblStyleColBandSize w:val="1"/>
      <w:tblCellMar>
        <w:top w:w="15" w:type="dxa"/>
        <w:left w:w="108" w:type="dxa"/>
        <w:bottom w:w="15" w:type="dxa"/>
        <w:right w:w="108" w:type="dxa"/>
      </w:tblCellMar>
    </w:tblPr>
  </w:style>
  <w:style w:type="table" w:customStyle="1" w:styleId="30">
    <w:name w:val="30"/>
    <w:basedOn w:val="TableNormal4"/>
    <w:pPr>
      <w:spacing w:after="0" w:line="240" w:lineRule="auto"/>
    </w:pPr>
    <w:tblPr>
      <w:tblStyleRowBandSize w:val="1"/>
      <w:tblStyleColBandSize w:val="1"/>
      <w:tblCellMar>
        <w:top w:w="15" w:type="dxa"/>
        <w:left w:w="108" w:type="dxa"/>
        <w:bottom w:w="15" w:type="dxa"/>
        <w:right w:w="108" w:type="dxa"/>
      </w:tblCellMar>
    </w:tblPr>
  </w:style>
  <w:style w:type="table" w:customStyle="1" w:styleId="29">
    <w:name w:val="29"/>
    <w:basedOn w:val="TableNormal4"/>
    <w:pPr>
      <w:spacing w:after="0" w:line="240" w:lineRule="auto"/>
    </w:pPr>
    <w:tblPr>
      <w:tblStyleRowBandSize w:val="1"/>
      <w:tblStyleColBandSize w:val="1"/>
      <w:tblCellMar>
        <w:top w:w="15" w:type="dxa"/>
        <w:left w:w="108" w:type="dxa"/>
        <w:bottom w:w="15" w:type="dxa"/>
        <w:right w:w="108" w:type="dxa"/>
      </w:tblCellMar>
    </w:tblPr>
  </w:style>
  <w:style w:type="table" w:customStyle="1" w:styleId="28">
    <w:name w:val="28"/>
    <w:basedOn w:val="TableNormal4"/>
    <w:pPr>
      <w:spacing w:after="0" w:line="240" w:lineRule="auto"/>
    </w:pPr>
    <w:tblPr>
      <w:tblStyleRowBandSize w:val="1"/>
      <w:tblStyleColBandSize w:val="1"/>
      <w:tblCellMar>
        <w:top w:w="15" w:type="dxa"/>
        <w:left w:w="108" w:type="dxa"/>
        <w:bottom w:w="15" w:type="dxa"/>
        <w:right w:w="108" w:type="dxa"/>
      </w:tblCellMar>
    </w:tblPr>
  </w:style>
  <w:style w:type="table" w:customStyle="1" w:styleId="27">
    <w:name w:val="27"/>
    <w:basedOn w:val="TableNormal4"/>
    <w:pPr>
      <w:spacing w:after="0" w:line="240" w:lineRule="auto"/>
    </w:pPr>
    <w:tblPr>
      <w:tblStyleRowBandSize w:val="1"/>
      <w:tblStyleColBandSize w:val="1"/>
      <w:tblCellMar>
        <w:top w:w="15" w:type="dxa"/>
        <w:left w:w="108" w:type="dxa"/>
        <w:bottom w:w="15" w:type="dxa"/>
        <w:right w:w="108" w:type="dxa"/>
      </w:tblCellMar>
    </w:tblPr>
  </w:style>
  <w:style w:type="table" w:customStyle="1" w:styleId="26">
    <w:name w:val="26"/>
    <w:basedOn w:val="TableNormal4"/>
    <w:pPr>
      <w:spacing w:after="0" w:line="240" w:lineRule="auto"/>
    </w:pPr>
    <w:tblPr>
      <w:tblStyleRowBandSize w:val="1"/>
      <w:tblStyleColBandSize w:val="1"/>
      <w:tblCellMar>
        <w:top w:w="15" w:type="dxa"/>
        <w:left w:w="108" w:type="dxa"/>
        <w:bottom w:w="15" w:type="dxa"/>
        <w:right w:w="108" w:type="dxa"/>
      </w:tblCellMar>
    </w:tblPr>
  </w:style>
  <w:style w:type="table" w:customStyle="1" w:styleId="25">
    <w:name w:val="25"/>
    <w:basedOn w:val="TableNormal4"/>
    <w:pPr>
      <w:spacing w:after="0" w:line="240" w:lineRule="auto"/>
    </w:pPr>
    <w:tblPr>
      <w:tblStyleRowBandSize w:val="1"/>
      <w:tblStyleColBandSize w:val="1"/>
      <w:tblCellMar>
        <w:top w:w="15" w:type="dxa"/>
        <w:left w:w="108" w:type="dxa"/>
        <w:bottom w:w="15" w:type="dxa"/>
        <w:right w:w="108" w:type="dxa"/>
      </w:tblCellMar>
    </w:tblPr>
  </w:style>
  <w:style w:type="table" w:customStyle="1" w:styleId="24">
    <w:name w:val="24"/>
    <w:basedOn w:val="TableNormal4"/>
    <w:pPr>
      <w:spacing w:after="0" w:line="240" w:lineRule="auto"/>
    </w:pPr>
    <w:tblPr>
      <w:tblStyleRowBandSize w:val="1"/>
      <w:tblStyleColBandSize w:val="1"/>
      <w:tblCellMar>
        <w:top w:w="15" w:type="dxa"/>
        <w:left w:w="108" w:type="dxa"/>
        <w:bottom w:w="15" w:type="dxa"/>
        <w:right w:w="108" w:type="dxa"/>
      </w:tblCellMar>
    </w:tblPr>
  </w:style>
  <w:style w:type="table" w:customStyle="1" w:styleId="23">
    <w:name w:val="23"/>
    <w:basedOn w:val="TableNormal4"/>
    <w:pPr>
      <w:spacing w:after="0" w:line="240" w:lineRule="auto"/>
    </w:pPr>
    <w:tblPr>
      <w:tblStyleRowBandSize w:val="1"/>
      <w:tblStyleColBandSize w:val="1"/>
      <w:tblCellMar>
        <w:top w:w="15" w:type="dxa"/>
        <w:left w:w="108" w:type="dxa"/>
        <w:bottom w:w="15" w:type="dxa"/>
        <w:right w:w="108" w:type="dxa"/>
      </w:tblCellMar>
    </w:tblPr>
  </w:style>
  <w:style w:type="table" w:customStyle="1" w:styleId="22">
    <w:name w:val="22"/>
    <w:basedOn w:val="TableNormal4"/>
    <w:pPr>
      <w:spacing w:after="0" w:line="240" w:lineRule="auto"/>
    </w:pPr>
    <w:tblPr>
      <w:tblStyleRowBandSize w:val="1"/>
      <w:tblStyleColBandSize w:val="1"/>
      <w:tblCellMar>
        <w:top w:w="15" w:type="dxa"/>
        <w:left w:w="108" w:type="dxa"/>
        <w:bottom w:w="15" w:type="dxa"/>
        <w:right w:w="108" w:type="dxa"/>
      </w:tblCellMar>
    </w:tblPr>
  </w:style>
  <w:style w:type="table" w:customStyle="1" w:styleId="21">
    <w:name w:val="21"/>
    <w:basedOn w:val="TableNormal4"/>
    <w:pPr>
      <w:spacing w:after="0" w:line="240" w:lineRule="auto"/>
    </w:pPr>
    <w:tblPr>
      <w:tblStyleRowBandSize w:val="1"/>
      <w:tblStyleColBandSize w:val="1"/>
      <w:tblCellMar>
        <w:top w:w="15" w:type="dxa"/>
        <w:left w:w="108" w:type="dxa"/>
        <w:bottom w:w="15" w:type="dxa"/>
        <w:right w:w="108" w:type="dxa"/>
      </w:tblCellMar>
    </w:tblPr>
  </w:style>
  <w:style w:type="table" w:customStyle="1" w:styleId="20">
    <w:name w:val="20"/>
    <w:basedOn w:val="TableNormal4"/>
    <w:pPr>
      <w:spacing w:after="0" w:line="240" w:lineRule="auto"/>
    </w:pPr>
    <w:tblPr>
      <w:tblStyleRowBandSize w:val="1"/>
      <w:tblStyleColBandSize w:val="1"/>
      <w:tblCellMar>
        <w:top w:w="15" w:type="dxa"/>
        <w:left w:w="108" w:type="dxa"/>
        <w:bottom w:w="15" w:type="dxa"/>
        <w:right w:w="108" w:type="dxa"/>
      </w:tblCellMar>
    </w:tblPr>
  </w:style>
  <w:style w:type="table" w:customStyle="1" w:styleId="19">
    <w:name w:val="19"/>
    <w:basedOn w:val="TableNormal4"/>
    <w:pPr>
      <w:spacing w:after="0" w:line="240" w:lineRule="auto"/>
    </w:pPr>
    <w:tblPr>
      <w:tblStyleRowBandSize w:val="1"/>
      <w:tblStyleColBandSize w:val="1"/>
      <w:tblCellMar>
        <w:top w:w="15" w:type="dxa"/>
        <w:left w:w="108" w:type="dxa"/>
        <w:bottom w:w="15" w:type="dxa"/>
        <w:right w:w="108" w:type="dxa"/>
      </w:tblCellMar>
    </w:tblPr>
  </w:style>
  <w:style w:type="table" w:customStyle="1" w:styleId="18">
    <w:name w:val="18"/>
    <w:basedOn w:val="TableNormal4"/>
    <w:pPr>
      <w:spacing w:after="0" w:line="240" w:lineRule="auto"/>
    </w:pPr>
    <w:tblPr>
      <w:tblStyleRowBandSize w:val="1"/>
      <w:tblStyleColBandSize w:val="1"/>
      <w:tblCellMar>
        <w:top w:w="15" w:type="dxa"/>
        <w:left w:w="108" w:type="dxa"/>
        <w:bottom w:w="15" w:type="dxa"/>
        <w:right w:w="108" w:type="dxa"/>
      </w:tblCellMar>
    </w:tblPr>
  </w:style>
  <w:style w:type="table" w:customStyle="1" w:styleId="17">
    <w:name w:val="17"/>
    <w:basedOn w:val="TableNormal4"/>
    <w:pPr>
      <w:spacing w:after="0" w:line="240" w:lineRule="auto"/>
    </w:pPr>
    <w:tblPr>
      <w:tblStyleRowBandSize w:val="1"/>
      <w:tblStyleColBandSize w:val="1"/>
      <w:tblCellMar>
        <w:top w:w="15" w:type="dxa"/>
        <w:left w:w="108" w:type="dxa"/>
        <w:bottom w:w="15" w:type="dxa"/>
        <w:right w:w="108" w:type="dxa"/>
      </w:tblCellMar>
    </w:tblPr>
  </w:style>
  <w:style w:type="table" w:customStyle="1" w:styleId="16">
    <w:name w:val="16"/>
    <w:basedOn w:val="TableNormal4"/>
    <w:pPr>
      <w:spacing w:after="0" w:line="240" w:lineRule="auto"/>
    </w:pPr>
    <w:tblPr>
      <w:tblStyleRowBandSize w:val="1"/>
      <w:tblStyleColBandSize w:val="1"/>
      <w:tblCellMar>
        <w:top w:w="15" w:type="dxa"/>
        <w:left w:w="108" w:type="dxa"/>
        <w:bottom w:w="15" w:type="dxa"/>
        <w:right w:w="108" w:type="dxa"/>
      </w:tblCellMar>
    </w:tblPr>
  </w:style>
  <w:style w:type="table" w:customStyle="1" w:styleId="15">
    <w:name w:val="15"/>
    <w:basedOn w:val="TableNormal4"/>
    <w:pPr>
      <w:spacing w:after="0" w:line="240" w:lineRule="auto"/>
    </w:pPr>
    <w:tblPr>
      <w:tblStyleRowBandSize w:val="1"/>
      <w:tblStyleColBandSize w:val="1"/>
      <w:tblCellMar>
        <w:top w:w="15" w:type="dxa"/>
        <w:left w:w="108" w:type="dxa"/>
        <w:bottom w:w="15" w:type="dxa"/>
        <w:right w:w="108" w:type="dxa"/>
      </w:tblCellMar>
    </w:tblPr>
  </w:style>
  <w:style w:type="table" w:customStyle="1" w:styleId="14">
    <w:name w:val="14"/>
    <w:basedOn w:val="TableNormal4"/>
    <w:pPr>
      <w:spacing w:after="0" w:line="240" w:lineRule="auto"/>
    </w:pPr>
    <w:tblPr>
      <w:tblStyleRowBandSize w:val="1"/>
      <w:tblStyleColBandSize w:val="1"/>
      <w:tblCellMar>
        <w:top w:w="15" w:type="dxa"/>
        <w:left w:w="108" w:type="dxa"/>
        <w:bottom w:w="15" w:type="dxa"/>
        <w:right w:w="108" w:type="dxa"/>
      </w:tblCellMar>
    </w:tblPr>
  </w:style>
  <w:style w:type="table" w:customStyle="1" w:styleId="13">
    <w:name w:val="13"/>
    <w:basedOn w:val="TableNormal4"/>
    <w:pPr>
      <w:spacing w:after="0" w:line="240" w:lineRule="auto"/>
    </w:pPr>
    <w:tblPr>
      <w:tblStyleRowBandSize w:val="1"/>
      <w:tblStyleColBandSize w:val="1"/>
      <w:tblCellMar>
        <w:top w:w="15" w:type="dxa"/>
        <w:left w:w="108" w:type="dxa"/>
        <w:bottom w:w="15" w:type="dxa"/>
        <w:right w:w="108" w:type="dxa"/>
      </w:tblCellMar>
    </w:tblPr>
  </w:style>
  <w:style w:type="table" w:customStyle="1" w:styleId="12">
    <w:name w:val="12"/>
    <w:basedOn w:val="TableNormal4"/>
    <w:pPr>
      <w:spacing w:after="0" w:line="240" w:lineRule="auto"/>
    </w:pPr>
    <w:tblPr>
      <w:tblStyleRowBandSize w:val="1"/>
      <w:tblStyleColBandSize w:val="1"/>
      <w:tblCellMar>
        <w:top w:w="15" w:type="dxa"/>
        <w:left w:w="108" w:type="dxa"/>
        <w:bottom w:w="15" w:type="dxa"/>
        <w:right w:w="108" w:type="dxa"/>
      </w:tblCellMar>
    </w:tblPr>
  </w:style>
  <w:style w:type="table" w:customStyle="1" w:styleId="11a">
    <w:name w:val="11"/>
    <w:basedOn w:val="TableNormal4"/>
    <w:pPr>
      <w:spacing w:after="0" w:line="240" w:lineRule="auto"/>
    </w:pPr>
    <w:tblPr>
      <w:tblStyleRowBandSize w:val="1"/>
      <w:tblStyleColBandSize w:val="1"/>
      <w:tblCellMar>
        <w:top w:w="15" w:type="dxa"/>
        <w:left w:w="108" w:type="dxa"/>
        <w:bottom w:w="15" w:type="dxa"/>
        <w:right w:w="108" w:type="dxa"/>
      </w:tblCellMar>
    </w:tblPr>
  </w:style>
  <w:style w:type="table" w:customStyle="1" w:styleId="10a">
    <w:name w:val="10"/>
    <w:basedOn w:val="TableNormal4"/>
    <w:pPr>
      <w:spacing w:after="0" w:line="240" w:lineRule="auto"/>
    </w:pPr>
    <w:tblPr>
      <w:tblStyleRowBandSize w:val="1"/>
      <w:tblStyleColBandSize w:val="1"/>
      <w:tblCellMar>
        <w:top w:w="15" w:type="dxa"/>
        <w:left w:w="108" w:type="dxa"/>
        <w:bottom w:w="15" w:type="dxa"/>
        <w:right w:w="108" w:type="dxa"/>
      </w:tblCellMar>
    </w:tblPr>
  </w:style>
  <w:style w:type="table" w:customStyle="1" w:styleId="9">
    <w:name w:val="9"/>
    <w:basedOn w:val="TableNormal4"/>
    <w:pPr>
      <w:spacing w:after="0" w:line="240" w:lineRule="auto"/>
    </w:pPr>
    <w:tblPr>
      <w:tblStyleRowBandSize w:val="1"/>
      <w:tblStyleColBandSize w:val="1"/>
      <w:tblCellMar>
        <w:top w:w="15" w:type="dxa"/>
        <w:left w:w="108" w:type="dxa"/>
        <w:bottom w:w="15" w:type="dxa"/>
        <w:right w:w="108" w:type="dxa"/>
      </w:tblCellMar>
    </w:tblPr>
  </w:style>
  <w:style w:type="table" w:customStyle="1" w:styleId="8">
    <w:name w:val="8"/>
    <w:basedOn w:val="TableNormal4"/>
    <w:pPr>
      <w:spacing w:after="0" w:line="240" w:lineRule="auto"/>
    </w:pPr>
    <w:tblPr>
      <w:tblStyleRowBandSize w:val="1"/>
      <w:tblStyleColBandSize w:val="1"/>
      <w:tblCellMar>
        <w:top w:w="15" w:type="dxa"/>
        <w:left w:w="108" w:type="dxa"/>
        <w:bottom w:w="15" w:type="dxa"/>
        <w:right w:w="108" w:type="dxa"/>
      </w:tblCellMar>
    </w:tblPr>
  </w:style>
  <w:style w:type="table" w:customStyle="1" w:styleId="7">
    <w:name w:val="7"/>
    <w:basedOn w:val="TableNormal4"/>
    <w:pPr>
      <w:spacing w:after="0" w:line="240" w:lineRule="auto"/>
    </w:pPr>
    <w:tblPr>
      <w:tblStyleRowBandSize w:val="1"/>
      <w:tblStyleColBandSize w:val="1"/>
      <w:tblCellMar>
        <w:top w:w="15" w:type="dxa"/>
        <w:left w:w="108" w:type="dxa"/>
        <w:bottom w:w="15" w:type="dxa"/>
        <w:right w:w="108" w:type="dxa"/>
      </w:tblCellMar>
    </w:tblPr>
  </w:style>
  <w:style w:type="table" w:customStyle="1" w:styleId="6a">
    <w:name w:val="6"/>
    <w:basedOn w:val="TableNormal4"/>
    <w:pPr>
      <w:spacing w:after="0" w:line="240" w:lineRule="auto"/>
    </w:pPr>
    <w:tblPr>
      <w:tblStyleRowBandSize w:val="1"/>
      <w:tblStyleColBandSize w:val="1"/>
      <w:tblCellMar>
        <w:top w:w="15" w:type="dxa"/>
        <w:left w:w="108" w:type="dxa"/>
        <w:bottom w:w="15" w:type="dxa"/>
        <w:right w:w="108" w:type="dxa"/>
      </w:tblCellMar>
    </w:tblPr>
  </w:style>
  <w:style w:type="table" w:customStyle="1" w:styleId="5a">
    <w:name w:val="5"/>
    <w:basedOn w:val="TableNormal4"/>
    <w:pPr>
      <w:spacing w:after="0" w:line="240" w:lineRule="auto"/>
    </w:pPr>
    <w:tblPr>
      <w:tblStyleRowBandSize w:val="1"/>
      <w:tblStyleColBandSize w:val="1"/>
      <w:tblCellMar>
        <w:top w:w="15" w:type="dxa"/>
        <w:left w:w="108" w:type="dxa"/>
        <w:bottom w:w="15" w:type="dxa"/>
        <w:right w:w="108" w:type="dxa"/>
      </w:tblCellMar>
    </w:tblPr>
  </w:style>
  <w:style w:type="table" w:customStyle="1" w:styleId="4a">
    <w:name w:val="4"/>
    <w:basedOn w:val="TableNormal4"/>
    <w:pPr>
      <w:spacing w:after="0" w:line="240" w:lineRule="auto"/>
    </w:pPr>
    <w:tblPr>
      <w:tblStyleRowBandSize w:val="1"/>
      <w:tblStyleColBandSize w:val="1"/>
      <w:tblCellMar>
        <w:top w:w="15" w:type="dxa"/>
        <w:left w:w="108" w:type="dxa"/>
        <w:bottom w:w="15" w:type="dxa"/>
        <w:right w:w="108" w:type="dxa"/>
      </w:tblCellMar>
    </w:tblPr>
  </w:style>
  <w:style w:type="table" w:customStyle="1" w:styleId="3a">
    <w:name w:val="3"/>
    <w:basedOn w:val="TableNormal4"/>
    <w:pPr>
      <w:spacing w:after="0" w:line="240" w:lineRule="auto"/>
    </w:pPr>
    <w:tblPr>
      <w:tblStyleRowBandSize w:val="1"/>
      <w:tblStyleColBandSize w:val="1"/>
      <w:tblCellMar>
        <w:top w:w="15" w:type="dxa"/>
        <w:left w:w="108" w:type="dxa"/>
        <w:bottom w:w="15" w:type="dxa"/>
        <w:right w:w="108" w:type="dxa"/>
      </w:tblCellMar>
    </w:tblPr>
  </w:style>
  <w:style w:type="table" w:customStyle="1" w:styleId="2a">
    <w:name w:val="2"/>
    <w:basedOn w:val="TableNormal4"/>
    <w:pPr>
      <w:spacing w:after="0" w:line="240" w:lineRule="auto"/>
    </w:pPr>
    <w:tblPr>
      <w:tblStyleRowBandSize w:val="1"/>
      <w:tblStyleColBandSize w:val="1"/>
      <w:tblCellMar>
        <w:top w:w="15" w:type="dxa"/>
        <w:left w:w="108" w:type="dxa"/>
        <w:bottom w:w="15" w:type="dxa"/>
        <w:right w:w="108" w:type="dxa"/>
      </w:tblCellMar>
    </w:tblPr>
  </w:style>
  <w:style w:type="table" w:customStyle="1" w:styleId="1a">
    <w:name w:val="1"/>
    <w:basedOn w:val="TableNormal4"/>
    <w:pPr>
      <w:spacing w:after="0" w:line="240" w:lineRule="auto"/>
    </w:pPr>
    <w:tblPr>
      <w:tblStyleRowBandSize w:val="1"/>
      <w:tblStyleColBandSize w:val="1"/>
      <w:tblCellMar>
        <w:top w:w="15" w:type="dxa"/>
        <w:left w:w="108" w:type="dxa"/>
        <w:bottom w:w="15" w:type="dxa"/>
        <w:right w:w="108" w:type="dxa"/>
      </w:tblCellMar>
    </w:tblPr>
  </w:style>
  <w:style w:type="paragraph" w:customStyle="1" w:styleId="p3">
    <w:name w:val="p3"/>
    <w:basedOn w:val="a"/>
    <w:rsid w:val="00517FB4"/>
    <w:pPr>
      <w:spacing w:after="0" w:line="240" w:lineRule="auto"/>
    </w:pPr>
    <w:rPr>
      <w:rFonts w:ascii=".SF UI" w:eastAsiaTheme="minorEastAsia" w:hAnsi=".SF UI" w:cs="Times New Roman"/>
      <w:color w:val="111111"/>
      <w:sz w:val="26"/>
      <w:szCs w:val="26"/>
    </w:rPr>
  </w:style>
  <w:style w:type="character" w:customStyle="1" w:styleId="s2">
    <w:name w:val="s2"/>
    <w:basedOn w:val="a0"/>
    <w:rsid w:val="00517FB4"/>
    <w:rPr>
      <w:rFonts w:ascii=".SFUI-Regular" w:hAnsi=".SFUI-Regular" w:hint="default"/>
      <w:b w:val="0"/>
      <w:bCs w:val="0"/>
      <w:i w:val="0"/>
      <w:iCs w:val="0"/>
      <w:sz w:val="26"/>
      <w:szCs w:val="26"/>
    </w:rPr>
  </w:style>
  <w:style w:type="character" w:styleId="af2">
    <w:name w:val="Placeholder Text"/>
    <w:basedOn w:val="a0"/>
    <w:uiPriority w:val="99"/>
    <w:semiHidden/>
    <w:rsid w:val="00066C1B"/>
    <w:rPr>
      <w:color w:val="666666"/>
    </w:rPr>
  </w:style>
  <w:style w:type="character" w:customStyle="1" w:styleId="s1">
    <w:name w:val="s1"/>
    <w:basedOn w:val="a0"/>
    <w:rsid w:val="00491FE6"/>
    <w:rPr>
      <w:rFonts w:ascii="UICTFontTextStyleBody" w:hAnsi="UICTFontTextStyleBody" w:hint="default"/>
      <w:b w:val="0"/>
      <w:bCs w:val="0"/>
      <w:i w:val="0"/>
      <w:iCs w:val="0"/>
      <w:sz w:val="28"/>
      <w:szCs w:val="28"/>
    </w:rPr>
  </w:style>
  <w:style w:type="paragraph" w:customStyle="1" w:styleId="p1">
    <w:name w:val="p1"/>
    <w:basedOn w:val="a"/>
    <w:rsid w:val="00AE0198"/>
    <w:pPr>
      <w:spacing w:after="0" w:line="240" w:lineRule="auto"/>
    </w:pPr>
    <w:rPr>
      <w:rFonts w:ascii=".AppleSystemUIFont" w:eastAsiaTheme="minorEastAsia" w:hAnsi=".AppleSystemUIFont" w:cs="Times New Roman"/>
      <w:sz w:val="26"/>
      <w:szCs w:val="26"/>
    </w:rPr>
  </w:style>
  <w:style w:type="character" w:customStyle="1" w:styleId="apple-converted-space">
    <w:name w:val="apple-converted-space"/>
    <w:basedOn w:val="a0"/>
    <w:rsid w:val="00AE0198"/>
  </w:style>
  <w:style w:type="paragraph" w:customStyle="1" w:styleId="li1">
    <w:name w:val="li1"/>
    <w:basedOn w:val="a"/>
    <w:rsid w:val="00260BD8"/>
    <w:pPr>
      <w:spacing w:after="0" w:line="240" w:lineRule="auto"/>
    </w:pPr>
    <w:rPr>
      <w:rFonts w:ascii="Helvetica" w:eastAsiaTheme="minorEastAsia" w:hAnsi="Helvetica" w:cs="Times New Roman"/>
      <w:sz w:val="18"/>
      <w:szCs w:val="18"/>
    </w:rPr>
  </w:style>
  <w:style w:type="paragraph" w:customStyle="1" w:styleId="p2">
    <w:name w:val="p2"/>
    <w:basedOn w:val="a"/>
    <w:rsid w:val="005870C3"/>
    <w:pPr>
      <w:spacing w:after="0" w:line="240" w:lineRule="auto"/>
    </w:pPr>
    <w:rPr>
      <w:rFonts w:ascii=".SF UI" w:eastAsiaTheme="minorEastAsia" w:hAnsi=".SF UI" w:cs="Times New Roman"/>
      <w:color w:val="111111"/>
      <w:sz w:val="26"/>
      <w:szCs w:val="26"/>
    </w:rPr>
  </w:style>
  <w:style w:type="paragraph" w:customStyle="1" w:styleId="p1mrcssattr">
    <w:name w:val="p1_mr_css_attr"/>
    <w:basedOn w:val="a"/>
    <w:rsid w:val="00485F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mrcssattr">
    <w:name w:val="s1_mr_css_attr"/>
    <w:basedOn w:val="a0"/>
    <w:rsid w:val="00485FAB"/>
  </w:style>
  <w:style w:type="character" w:customStyle="1" w:styleId="apple-converted-spacemrcssattr">
    <w:name w:val="apple-converted-space_mr_css_attr"/>
    <w:basedOn w:val="a0"/>
    <w:rsid w:val="00485FAB"/>
  </w:style>
  <w:style w:type="character" w:customStyle="1" w:styleId="s2mrcssattr">
    <w:name w:val="s2_mr_css_attr"/>
    <w:basedOn w:val="a0"/>
    <w:rsid w:val="00485F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135426">
      <w:bodyDiv w:val="1"/>
      <w:marLeft w:val="0"/>
      <w:marRight w:val="0"/>
      <w:marTop w:val="0"/>
      <w:marBottom w:val="0"/>
      <w:divBdr>
        <w:top w:val="none" w:sz="0" w:space="0" w:color="auto"/>
        <w:left w:val="none" w:sz="0" w:space="0" w:color="auto"/>
        <w:bottom w:val="none" w:sz="0" w:space="0" w:color="auto"/>
        <w:right w:val="none" w:sz="0" w:space="0" w:color="auto"/>
      </w:divBdr>
    </w:div>
    <w:div w:id="599607948">
      <w:bodyDiv w:val="1"/>
      <w:marLeft w:val="0"/>
      <w:marRight w:val="0"/>
      <w:marTop w:val="0"/>
      <w:marBottom w:val="0"/>
      <w:divBdr>
        <w:top w:val="none" w:sz="0" w:space="0" w:color="auto"/>
        <w:left w:val="none" w:sz="0" w:space="0" w:color="auto"/>
        <w:bottom w:val="none" w:sz="0" w:space="0" w:color="auto"/>
        <w:right w:val="none" w:sz="0" w:space="0" w:color="auto"/>
      </w:divBdr>
    </w:div>
    <w:div w:id="742489328">
      <w:bodyDiv w:val="1"/>
      <w:marLeft w:val="0"/>
      <w:marRight w:val="0"/>
      <w:marTop w:val="0"/>
      <w:marBottom w:val="0"/>
      <w:divBdr>
        <w:top w:val="none" w:sz="0" w:space="0" w:color="auto"/>
        <w:left w:val="none" w:sz="0" w:space="0" w:color="auto"/>
        <w:bottom w:val="none" w:sz="0" w:space="0" w:color="auto"/>
        <w:right w:val="none" w:sz="0" w:space="0" w:color="auto"/>
      </w:divBdr>
    </w:div>
    <w:div w:id="768737905">
      <w:bodyDiv w:val="1"/>
      <w:marLeft w:val="0"/>
      <w:marRight w:val="0"/>
      <w:marTop w:val="0"/>
      <w:marBottom w:val="0"/>
      <w:divBdr>
        <w:top w:val="none" w:sz="0" w:space="0" w:color="auto"/>
        <w:left w:val="none" w:sz="0" w:space="0" w:color="auto"/>
        <w:bottom w:val="none" w:sz="0" w:space="0" w:color="auto"/>
        <w:right w:val="none" w:sz="0" w:space="0" w:color="auto"/>
      </w:divBdr>
    </w:div>
    <w:div w:id="781808310">
      <w:bodyDiv w:val="1"/>
      <w:marLeft w:val="0"/>
      <w:marRight w:val="0"/>
      <w:marTop w:val="0"/>
      <w:marBottom w:val="0"/>
      <w:divBdr>
        <w:top w:val="none" w:sz="0" w:space="0" w:color="auto"/>
        <w:left w:val="none" w:sz="0" w:space="0" w:color="auto"/>
        <w:bottom w:val="none" w:sz="0" w:space="0" w:color="auto"/>
        <w:right w:val="none" w:sz="0" w:space="0" w:color="auto"/>
      </w:divBdr>
      <w:divsChild>
        <w:div w:id="799298949">
          <w:marLeft w:val="0"/>
          <w:marRight w:val="0"/>
          <w:marTop w:val="0"/>
          <w:marBottom w:val="0"/>
          <w:divBdr>
            <w:top w:val="none" w:sz="0" w:space="0" w:color="auto"/>
            <w:left w:val="none" w:sz="0" w:space="0" w:color="auto"/>
            <w:bottom w:val="none" w:sz="0" w:space="0" w:color="auto"/>
            <w:right w:val="none" w:sz="0" w:space="0" w:color="auto"/>
          </w:divBdr>
        </w:div>
      </w:divsChild>
    </w:div>
    <w:div w:id="823276119">
      <w:bodyDiv w:val="1"/>
      <w:marLeft w:val="0"/>
      <w:marRight w:val="0"/>
      <w:marTop w:val="0"/>
      <w:marBottom w:val="0"/>
      <w:divBdr>
        <w:top w:val="none" w:sz="0" w:space="0" w:color="auto"/>
        <w:left w:val="none" w:sz="0" w:space="0" w:color="auto"/>
        <w:bottom w:val="none" w:sz="0" w:space="0" w:color="auto"/>
        <w:right w:val="none" w:sz="0" w:space="0" w:color="auto"/>
      </w:divBdr>
    </w:div>
    <w:div w:id="1220706014">
      <w:bodyDiv w:val="1"/>
      <w:marLeft w:val="0"/>
      <w:marRight w:val="0"/>
      <w:marTop w:val="0"/>
      <w:marBottom w:val="0"/>
      <w:divBdr>
        <w:top w:val="none" w:sz="0" w:space="0" w:color="auto"/>
        <w:left w:val="none" w:sz="0" w:space="0" w:color="auto"/>
        <w:bottom w:val="none" w:sz="0" w:space="0" w:color="auto"/>
        <w:right w:val="none" w:sz="0" w:space="0" w:color="auto"/>
      </w:divBdr>
    </w:div>
    <w:div w:id="15396613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cyberleninka.ru/article/n/prizvannye-iz-zapadnogo-kazahstana-podvigi-zhenschin-v-velikoy-otechestvennoy-voyne"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cyberleninka.ru/article/n/k-voprosu-ob-uchastii-zhenschin-kazahstana-na-frontah-velikoy-otechestvennoy-voyny"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doi.org/10.47649/vau.2023.v70.i3.01" TargetMode="External"/><Relationship Id="rId28" Type="http://schemas.openxmlformats.org/officeDocument/2006/relationships/image" Target="media/image16.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ppu.edu.kz/ru/obrazovatelnaya-programma-istoriya/"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jpe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eQysFbAfQ8Hhyo8UzAQraDSVGg==">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45D8D20-BB08-44E0-A914-DCF391804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178</Pages>
  <Words>62604</Words>
  <Characters>356843</Characters>
  <Application>Microsoft Office Word</Application>
  <DocSecurity>0</DocSecurity>
  <Lines>2973</Lines>
  <Paragraphs>837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Kilash Rassul</cp:lastModifiedBy>
  <cp:revision>19</cp:revision>
  <dcterms:created xsi:type="dcterms:W3CDTF">2025-02-11T07:55:00Z</dcterms:created>
  <dcterms:modified xsi:type="dcterms:W3CDTF">2025-05-06T07:20:00Z</dcterms:modified>
</cp:coreProperties>
</file>