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0BE6" w:rsidRPr="00CA36FA" w:rsidRDefault="00E20BE6" w:rsidP="00E20BE6">
      <w:pPr>
        <w:suppressAutoHyphens/>
        <w:spacing w:after="0" w:line="240" w:lineRule="auto"/>
        <w:ind w:firstLine="709"/>
        <w:jc w:val="center"/>
        <w:rPr>
          <w:rFonts w:ascii="Times New Roman" w:eastAsia="Times New Roman" w:hAnsi="Times New Roman"/>
          <w:color w:val="000000" w:themeColor="text1"/>
          <w:spacing w:val="2"/>
          <w:sz w:val="28"/>
          <w:szCs w:val="28"/>
          <w:lang w:eastAsia="ar-SA"/>
        </w:rPr>
      </w:pPr>
      <w:r w:rsidRPr="00CA36FA">
        <w:rPr>
          <w:rFonts w:ascii="Times New Roman" w:eastAsia="Times New Roman" w:hAnsi="Times New Roman"/>
          <w:color w:val="000000" w:themeColor="text1"/>
          <w:spacing w:val="2"/>
          <w:sz w:val="28"/>
          <w:szCs w:val="28"/>
          <w:lang w:val="kk-KZ" w:eastAsia="ar-SA"/>
        </w:rPr>
        <w:t>«Қазақ ұлттық қыздар педагогикалық университеті» Ке АҚ</w:t>
      </w:r>
    </w:p>
    <w:p w:rsidR="00E20BE6" w:rsidRPr="00CA36FA" w:rsidRDefault="00E20BE6" w:rsidP="00E20BE6">
      <w:pPr>
        <w:suppressAutoHyphens/>
        <w:spacing w:after="0" w:line="240" w:lineRule="auto"/>
        <w:ind w:firstLine="709"/>
        <w:jc w:val="center"/>
        <w:rPr>
          <w:rFonts w:ascii="Times New Roman" w:eastAsia="Times New Roman" w:hAnsi="Times New Roman"/>
          <w:color w:val="000000" w:themeColor="text1"/>
          <w:spacing w:val="2"/>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pacing w:after="0" w:line="240" w:lineRule="auto"/>
        <w:ind w:firstLine="709"/>
        <w:rPr>
          <w:rFonts w:ascii="Times New Roman" w:eastAsia="Calibri" w:hAnsi="Times New Roman"/>
          <w:color w:val="000000" w:themeColor="text1"/>
          <w:sz w:val="28"/>
          <w:szCs w:val="28"/>
          <w:lang w:val="kk-KZ" w:eastAsia="en-US"/>
        </w:rPr>
      </w:pPr>
      <w:r w:rsidRPr="00CA36FA">
        <w:rPr>
          <w:rFonts w:ascii="Times New Roman" w:hAnsi="Times New Roman"/>
          <w:color w:val="000000" w:themeColor="text1"/>
          <w:sz w:val="28"/>
          <w:szCs w:val="28"/>
          <w:lang w:val="kk-KZ"/>
        </w:rPr>
        <w:t>ӘОЖ 37.091.</w:t>
      </w:r>
      <w:r w:rsidRPr="00CA36FA">
        <w:rPr>
          <w:rFonts w:ascii="Times New Roman" w:hAnsi="Times New Roman"/>
          <w:color w:val="000000" w:themeColor="text1"/>
          <w:sz w:val="28"/>
          <w:szCs w:val="28"/>
        </w:rPr>
        <w:t>12: 57</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 xml:space="preserve">  </w:t>
      </w:r>
      <w:r w:rsidRPr="00CA36FA">
        <w:rPr>
          <w:rFonts w:ascii="Times New Roman" w:hAnsi="Times New Roman"/>
          <w:color w:val="000000" w:themeColor="text1"/>
          <w:sz w:val="28"/>
          <w:szCs w:val="28"/>
          <w:lang w:val="kk-KZ"/>
        </w:rPr>
        <w:t xml:space="preserve">                              Қолжазба құқығында</w:t>
      </w: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keepNext/>
        <w:tabs>
          <w:tab w:val="left" w:pos="0"/>
        </w:tabs>
        <w:suppressAutoHyphens/>
        <w:spacing w:after="0" w:line="240" w:lineRule="auto"/>
        <w:ind w:firstLine="709"/>
        <w:rPr>
          <w:rFonts w:ascii="Times New Roman" w:eastAsia="Times New Roman" w:hAnsi="Times New Roman"/>
          <w:color w:val="000000" w:themeColor="text1"/>
          <w:kern w:val="2"/>
          <w:sz w:val="28"/>
          <w:szCs w:val="28"/>
          <w:lang w:val="kk-KZ" w:eastAsia="ar-SA"/>
        </w:rPr>
      </w:pPr>
    </w:p>
    <w:p w:rsidR="00E20BE6" w:rsidRPr="00CA36FA" w:rsidRDefault="00E20BE6" w:rsidP="00E20BE6">
      <w:pPr>
        <w:suppressAutoHyphens/>
        <w:spacing w:after="0" w:line="240" w:lineRule="auto"/>
        <w:ind w:firstLine="709"/>
        <w:jc w:val="center"/>
        <w:rPr>
          <w:rFonts w:ascii="Times New Roman" w:eastAsia="Times New Roman" w:hAnsi="Times New Roman"/>
          <w:b/>
          <w:bCs/>
          <w:color w:val="000000" w:themeColor="text1"/>
          <w:sz w:val="28"/>
          <w:szCs w:val="28"/>
          <w:lang w:val="kk-KZ" w:eastAsia="ar-SA"/>
        </w:rPr>
      </w:pPr>
      <w:r w:rsidRPr="00CA36FA">
        <w:rPr>
          <w:rFonts w:ascii="Times New Roman" w:eastAsia="Times New Roman" w:hAnsi="Times New Roman"/>
          <w:b/>
          <w:bCs/>
          <w:color w:val="000000" w:themeColor="text1"/>
          <w:sz w:val="28"/>
          <w:szCs w:val="28"/>
          <w:lang w:val="kk-KZ" w:eastAsia="ar-SA"/>
        </w:rPr>
        <w:t>КАСИМБЕКОВА МЕРЕКЕ ДАУЛЕТБЕКОВНА</w:t>
      </w: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Білімгерлердің кәсіби құзыреттілігін қалыптастыруда дәрілік өсімдіктердің биологиялық ерекшеліктерін оқыту</w:t>
      </w:r>
    </w:p>
    <w:p w:rsidR="00E20BE6" w:rsidRPr="00CA36FA" w:rsidRDefault="00E20BE6" w:rsidP="00E20BE6">
      <w:pPr>
        <w:spacing w:after="0" w:line="240" w:lineRule="auto"/>
        <w:ind w:firstLine="709"/>
        <w:jc w:val="center"/>
        <w:rPr>
          <w:rFonts w:ascii="Times New Roman" w:eastAsia="Calibri" w:hAnsi="Times New Roman"/>
          <w:color w:val="000000" w:themeColor="text1"/>
          <w:lang w:val="kk-KZ" w:eastAsia="en-US"/>
        </w:rPr>
      </w:pPr>
      <w:r w:rsidRPr="00CA36FA">
        <w:rPr>
          <w:rFonts w:ascii="Times New Roman" w:hAnsi="Times New Roman"/>
          <w:b/>
          <w:color w:val="000000" w:themeColor="text1"/>
          <w:sz w:val="28"/>
          <w:szCs w:val="28"/>
          <w:lang w:val="kk-KZ"/>
        </w:rPr>
        <w:t xml:space="preserve"> </w:t>
      </w:r>
      <w:r w:rsidRPr="00CA36FA">
        <w:rPr>
          <w:rFonts w:ascii="Times New Roman" w:hAnsi="Times New Roman"/>
          <w:color w:val="000000" w:themeColor="text1"/>
          <w:lang w:val="kk-KZ"/>
        </w:rPr>
        <w:t xml:space="preserve"> </w:t>
      </w: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jc w:val="center"/>
        <w:rPr>
          <w:rFonts w:ascii="Times New Roman" w:eastAsia="Times New Roman" w:hAnsi="Times New Roman"/>
          <w:color w:val="000000" w:themeColor="text1"/>
          <w:sz w:val="28"/>
          <w:szCs w:val="28"/>
          <w:lang w:eastAsia="ar-SA"/>
        </w:rPr>
      </w:pPr>
      <w:r w:rsidRPr="00CA36FA">
        <w:rPr>
          <w:rFonts w:ascii="Times New Roman" w:eastAsia="Times New Roman" w:hAnsi="Times New Roman"/>
          <w:color w:val="000000" w:themeColor="text1"/>
          <w:sz w:val="28"/>
          <w:szCs w:val="28"/>
          <w:lang w:eastAsia="ar-SA"/>
        </w:rPr>
        <w:t>6</w:t>
      </w:r>
      <w:r w:rsidRPr="00CA36FA">
        <w:rPr>
          <w:rFonts w:ascii="Times New Roman" w:eastAsia="Times New Roman" w:hAnsi="Times New Roman"/>
          <w:color w:val="000000" w:themeColor="text1"/>
          <w:sz w:val="28"/>
          <w:szCs w:val="28"/>
          <w:lang w:val="en-US" w:eastAsia="ar-SA"/>
        </w:rPr>
        <w:t>D</w:t>
      </w:r>
      <w:r w:rsidRPr="00CA36FA">
        <w:rPr>
          <w:rFonts w:ascii="Times New Roman" w:eastAsia="Times New Roman" w:hAnsi="Times New Roman"/>
          <w:color w:val="000000" w:themeColor="text1"/>
          <w:sz w:val="28"/>
          <w:szCs w:val="28"/>
          <w:lang w:eastAsia="ar-SA"/>
        </w:rPr>
        <w:t>011300  –  Биология</w:t>
      </w: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keepNext/>
        <w:tabs>
          <w:tab w:val="left" w:pos="0"/>
        </w:tabs>
        <w:suppressAutoHyphens/>
        <w:spacing w:after="0" w:line="240" w:lineRule="auto"/>
        <w:ind w:firstLine="709"/>
        <w:jc w:val="center"/>
        <w:rPr>
          <w:rFonts w:ascii="Times New Roman" w:eastAsia="Times New Roman" w:hAnsi="Times New Roman"/>
          <w:color w:val="000000" w:themeColor="text1"/>
          <w:kern w:val="2"/>
          <w:sz w:val="28"/>
          <w:szCs w:val="28"/>
          <w:lang w:eastAsia="ar-SA"/>
        </w:rPr>
      </w:pPr>
      <w:r w:rsidRPr="00CA36FA">
        <w:rPr>
          <w:rFonts w:ascii="Times New Roman" w:eastAsia="Times New Roman" w:hAnsi="Times New Roman"/>
          <w:color w:val="000000" w:themeColor="text1"/>
          <w:kern w:val="2"/>
          <w:sz w:val="28"/>
          <w:szCs w:val="28"/>
          <w:lang w:eastAsia="ar-SA"/>
        </w:rPr>
        <w:t xml:space="preserve">Философия докторы (PhD) </w:t>
      </w:r>
    </w:p>
    <w:p w:rsidR="00E20BE6" w:rsidRPr="00CA36FA" w:rsidRDefault="00E20BE6" w:rsidP="00E20BE6">
      <w:pPr>
        <w:keepNext/>
        <w:tabs>
          <w:tab w:val="left" w:pos="0"/>
        </w:tabs>
        <w:suppressAutoHyphens/>
        <w:spacing w:after="0" w:line="240" w:lineRule="auto"/>
        <w:ind w:firstLine="709"/>
        <w:jc w:val="center"/>
        <w:rPr>
          <w:rFonts w:ascii="Times New Roman" w:eastAsia="Times New Roman" w:hAnsi="Times New Roman"/>
          <w:color w:val="000000" w:themeColor="text1"/>
          <w:kern w:val="2"/>
          <w:sz w:val="28"/>
          <w:szCs w:val="28"/>
          <w:lang w:eastAsia="ar-SA"/>
        </w:rPr>
      </w:pPr>
      <w:r w:rsidRPr="00CA36FA">
        <w:rPr>
          <w:rFonts w:ascii="Times New Roman" w:eastAsia="Times New Roman" w:hAnsi="Times New Roman"/>
          <w:color w:val="000000" w:themeColor="text1"/>
          <w:kern w:val="2"/>
          <w:sz w:val="28"/>
          <w:szCs w:val="28"/>
          <w:lang w:eastAsia="ar-SA"/>
        </w:rPr>
        <w:t>дәрежесін алу үшін дайындалған диссертация</w:t>
      </w:r>
    </w:p>
    <w:p w:rsidR="00E20BE6" w:rsidRPr="00CA36FA" w:rsidRDefault="00E20BE6" w:rsidP="00E20BE6">
      <w:pPr>
        <w:keepNext/>
        <w:tabs>
          <w:tab w:val="left" w:pos="0"/>
        </w:tabs>
        <w:suppressAutoHyphens/>
        <w:spacing w:after="0" w:line="240" w:lineRule="auto"/>
        <w:ind w:firstLine="709"/>
        <w:rPr>
          <w:rFonts w:ascii="Times New Roman" w:eastAsia="Times New Roman" w:hAnsi="Times New Roman"/>
          <w:color w:val="000000" w:themeColor="text1"/>
          <w:kern w:val="2"/>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eastAsia="ar-SA"/>
        </w:rPr>
      </w:pP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eastAsia="ar-SA"/>
        </w:rPr>
        <w:t xml:space="preserve">                                 </w:t>
      </w:r>
      <w:r w:rsidRPr="00CA36FA">
        <w:rPr>
          <w:rFonts w:ascii="Times New Roman" w:eastAsia="Times New Roman" w:hAnsi="Times New Roman"/>
          <w:color w:val="000000" w:themeColor="text1"/>
          <w:sz w:val="28"/>
          <w:szCs w:val="28"/>
          <w:lang w:val="kk-KZ" w:eastAsia="ar-SA"/>
        </w:rPr>
        <w:t xml:space="preserve"> Ғылыми кеңесшілері:</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PhD, қауымдастырылған профессор</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міндетін атқарушы</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Калиева Анар Нургаиповна</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педагогика ғылымдарының кандидаты</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Икрамова Анар Шаншархановна</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Шетелдік ғылыми кеңесші:</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Акдениз университетінің</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PhD, профессор </w:t>
      </w:r>
      <w:r w:rsidRPr="00CA36FA">
        <w:rPr>
          <w:rFonts w:ascii="Times New Roman" w:hAnsi="Times New Roman"/>
          <w:color w:val="000000" w:themeColor="text1"/>
          <w:sz w:val="28"/>
          <w:szCs w:val="28"/>
          <w:lang w:val="kk-KZ"/>
        </w:rPr>
        <w:t>Ахмет Аксой</w:t>
      </w: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jc w:val="right"/>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color w:val="000000" w:themeColor="text1"/>
          <w:sz w:val="28"/>
          <w:szCs w:val="28"/>
          <w:lang w:val="kk-KZ" w:eastAsia="ar-SA"/>
        </w:rPr>
        <w:t xml:space="preserve"> </w:t>
      </w: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rPr>
          <w:rFonts w:ascii="Times New Roman" w:eastAsia="Times New Roman" w:hAnsi="Times New Roman"/>
          <w:color w:val="000000" w:themeColor="text1"/>
          <w:sz w:val="28"/>
          <w:szCs w:val="28"/>
          <w:lang w:val="kk-KZ" w:eastAsia="ar-SA"/>
        </w:rPr>
      </w:pPr>
    </w:p>
    <w:p w:rsidR="00E20BE6" w:rsidRPr="00CA36FA" w:rsidRDefault="00E20BE6" w:rsidP="00E20BE6">
      <w:pPr>
        <w:suppressAutoHyphens/>
        <w:spacing w:after="0" w:line="240" w:lineRule="auto"/>
        <w:ind w:firstLine="709"/>
        <w:jc w:val="center"/>
        <w:rPr>
          <w:rFonts w:ascii="Times New Roman" w:eastAsia="Times New Roman" w:hAnsi="Times New Roman"/>
          <w:color w:val="000000" w:themeColor="text1"/>
          <w:sz w:val="28"/>
          <w:szCs w:val="28"/>
          <w:lang w:eastAsia="ar-SA"/>
        </w:rPr>
      </w:pPr>
      <w:r w:rsidRPr="00CA36FA">
        <w:rPr>
          <w:rFonts w:ascii="Times New Roman" w:eastAsia="Times New Roman" w:hAnsi="Times New Roman"/>
          <w:color w:val="000000" w:themeColor="text1"/>
          <w:sz w:val="28"/>
          <w:szCs w:val="28"/>
          <w:lang w:eastAsia="ar-SA"/>
        </w:rPr>
        <w:t>Қазақстан Республикасы</w:t>
      </w:r>
    </w:p>
    <w:p w:rsidR="00E20BE6" w:rsidRPr="00CA36FA" w:rsidRDefault="00E20BE6" w:rsidP="00E20BE6">
      <w:pPr>
        <w:suppressAutoHyphens/>
        <w:spacing w:after="0" w:line="240" w:lineRule="auto"/>
        <w:ind w:firstLine="709"/>
        <w:jc w:val="center"/>
        <w:rPr>
          <w:rFonts w:ascii="Times New Roman" w:eastAsia="Times New Roman" w:hAnsi="Times New Roman"/>
          <w:color w:val="000000" w:themeColor="text1"/>
          <w:sz w:val="28"/>
          <w:szCs w:val="28"/>
          <w:lang w:val="kk-KZ" w:eastAsia="ar-SA"/>
        </w:rPr>
      </w:pPr>
      <w:r w:rsidRPr="00CA36FA">
        <w:rPr>
          <w:rFonts w:ascii="Times New Roman" w:eastAsia="Times New Roman" w:hAnsi="Times New Roman"/>
          <w:bCs/>
          <w:iCs/>
          <w:color w:val="000000" w:themeColor="text1"/>
          <w:sz w:val="28"/>
          <w:szCs w:val="28"/>
          <w:lang w:eastAsia="ar-SA"/>
        </w:rPr>
        <w:t>Алматы, 20</w:t>
      </w:r>
      <w:r w:rsidRPr="00CA36FA">
        <w:rPr>
          <w:rFonts w:ascii="Times New Roman" w:eastAsia="Times New Roman" w:hAnsi="Times New Roman"/>
          <w:bCs/>
          <w:iCs/>
          <w:color w:val="000000" w:themeColor="text1"/>
          <w:sz w:val="28"/>
          <w:szCs w:val="28"/>
          <w:lang w:val="kk-KZ" w:eastAsia="ar-SA"/>
        </w:rPr>
        <w:t>21</w:t>
      </w:r>
    </w:p>
    <w:p w:rsidR="00E20BE6" w:rsidRPr="00CA36FA" w:rsidRDefault="00E20BE6" w:rsidP="00E20BE6">
      <w:pPr>
        <w:spacing w:after="0" w:line="240" w:lineRule="auto"/>
        <w:ind w:firstLine="709"/>
        <w:jc w:val="center"/>
        <w:rPr>
          <w:rFonts w:ascii="Times New Roman" w:eastAsia="Calibri" w:hAnsi="Times New Roman"/>
          <w:b/>
          <w:color w:val="000000" w:themeColor="text1"/>
          <w:sz w:val="28"/>
          <w:szCs w:val="28"/>
          <w:lang w:val="kk-KZ" w:eastAsia="en-US"/>
        </w:rPr>
      </w:pPr>
      <w:r w:rsidRPr="00CA36FA">
        <w:rPr>
          <w:rFonts w:ascii="Times New Roman" w:hAnsi="Times New Roman"/>
          <w:b/>
          <w:color w:val="000000" w:themeColor="text1"/>
          <w:sz w:val="28"/>
          <w:szCs w:val="28"/>
          <w:lang w:val="kk-KZ"/>
        </w:rPr>
        <w:lastRenderedPageBreak/>
        <w:t>МАЗМҰНЫ</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bl>
      <w:tblPr>
        <w:tblW w:w="0" w:type="auto"/>
        <w:tblLook w:val="04A0" w:firstRow="1" w:lastRow="0" w:firstColumn="1" w:lastColumn="0" w:noHBand="0" w:noVBand="1"/>
      </w:tblPr>
      <w:tblGrid>
        <w:gridCol w:w="846"/>
        <w:gridCol w:w="7938"/>
        <w:gridCol w:w="844"/>
      </w:tblGrid>
      <w:tr w:rsidR="00E20BE6" w:rsidRPr="00CA36FA" w:rsidTr="00E20BE6">
        <w:trPr>
          <w:trHeight w:val="349"/>
        </w:trPr>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НОРМАТИВТІ СІЛТЕМЕЛЕР</w:t>
            </w:r>
            <w:r w:rsidRPr="00CA36FA">
              <w:rPr>
                <w:rFonts w:ascii="Times New Roman" w:hAnsi="Times New Roman"/>
                <w:color w:val="000000" w:themeColor="text1"/>
                <w:sz w:val="28"/>
                <w:szCs w:val="28"/>
                <w:lang w:val="kk-KZ"/>
              </w:rPr>
              <w:t xml:space="preserve">                                                                                  </w:t>
            </w:r>
          </w:p>
        </w:tc>
        <w:tc>
          <w:tcPr>
            <w:tcW w:w="844"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 xml:space="preserve">АНЫҚТАМАЛАР    </w:t>
            </w:r>
          </w:p>
        </w:tc>
        <w:tc>
          <w:tcPr>
            <w:tcW w:w="844"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БЕЛГІЛЕУЛЕР  МЕН ҚЫСҚАРТУЛАР</w:t>
            </w:r>
            <w:r w:rsidRPr="00CA36FA">
              <w:rPr>
                <w:rFonts w:ascii="Times New Roman" w:hAnsi="Times New Roman"/>
                <w:color w:val="000000" w:themeColor="text1"/>
                <w:sz w:val="28"/>
                <w:szCs w:val="28"/>
                <w:lang w:val="kk-KZ"/>
              </w:rPr>
              <w:t xml:space="preserve">                                                                </w:t>
            </w:r>
          </w:p>
        </w:tc>
        <w:tc>
          <w:tcPr>
            <w:tcW w:w="844"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КІРІСПЕ</w:t>
            </w:r>
          </w:p>
        </w:tc>
        <w:tc>
          <w:tcPr>
            <w:tcW w:w="844"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olor w:val="000000" w:themeColor="text1"/>
                <w:sz w:val="28"/>
                <w:szCs w:val="28"/>
                <w:lang w:val="kk-KZ"/>
              </w:rPr>
              <w:t>6</w:t>
            </w:r>
          </w:p>
        </w:tc>
      </w:tr>
      <w:tr w:rsidR="00E20BE6" w:rsidRPr="0099363B"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1</w:t>
            </w:r>
          </w:p>
        </w:tc>
        <w:tc>
          <w:tcPr>
            <w:tcW w:w="7938" w:type="dxa"/>
          </w:tcPr>
          <w:p w:rsidR="00E20BE6" w:rsidRPr="00CA36FA" w:rsidRDefault="00E20BE6" w:rsidP="00E20BE6">
            <w:pPr>
              <w:spacing w:after="0" w:line="240" w:lineRule="auto"/>
              <w:jc w:val="both"/>
              <w:rPr>
                <w:rFonts w:ascii="Times New Roman" w:hAnsi="Times New Roman" w:cs="Times New Roman"/>
                <w:b/>
                <w:color w:val="000000" w:themeColor="text1"/>
                <w:sz w:val="28"/>
                <w:szCs w:val="28"/>
                <w:lang w:val="kk-KZ"/>
              </w:rPr>
            </w:pPr>
            <w:r w:rsidRPr="00CA36FA">
              <w:rPr>
                <w:rFonts w:ascii="Times New Roman" w:hAnsi="Times New Roman" w:cs="Times New Roman"/>
                <w:b/>
                <w:caps/>
                <w:color w:val="000000" w:themeColor="text1"/>
                <w:sz w:val="28"/>
                <w:szCs w:val="28"/>
                <w:lang w:val="kk-KZ"/>
              </w:rPr>
              <w:t>Білімгерлердің кәсіби құзыреттілігін қалыптастырудЫҢ</w:t>
            </w:r>
            <w:r w:rsidRPr="00CA36FA">
              <w:rPr>
                <w:rFonts w:ascii="Times New Roman" w:hAnsi="Times New Roman"/>
                <w:b/>
                <w:color w:val="000000" w:themeColor="text1"/>
                <w:sz w:val="28"/>
                <w:szCs w:val="28"/>
                <w:lang w:val="kk-KZ"/>
              </w:rPr>
              <w:t xml:space="preserve"> ТЕОРИЯЛЫҚ НЕГІЗДЕРІ</w:t>
            </w:r>
          </w:p>
        </w:tc>
        <w:tc>
          <w:tcPr>
            <w:tcW w:w="844"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1.1</w:t>
            </w: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Білімгерлердің кәсіби құзыреттілігін қалыптастырудың мәні мен ғылыми–педагогикалық негіздері                                                                                                  </w:t>
            </w:r>
          </w:p>
        </w:tc>
        <w:tc>
          <w:tcPr>
            <w:tcW w:w="844"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14</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1.2</w:t>
            </w: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Білімгерлердің  кәсіби  қызметінің   міндеттері  мен   пәндік құзыреттілік мазмұны                                                                                                                        </w:t>
            </w:r>
          </w:p>
        </w:tc>
        <w:tc>
          <w:tcPr>
            <w:tcW w:w="844"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22</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1.3</w:t>
            </w: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Білімгерлердің  кәсіби  құзыреттіліктерін  </w:t>
            </w:r>
            <w:r w:rsidRPr="00CA36FA">
              <w:rPr>
                <w:rFonts w:ascii="Times New Roman" w:hAnsi="Times New Roman"/>
                <w:color w:val="000000" w:themeColor="text1"/>
                <w:sz w:val="28"/>
                <w:szCs w:val="28"/>
                <w:lang w:val="kk-KZ"/>
              </w:rPr>
              <w:t>дәрілік өсімдіктердің биологиялық ерекшеліктері</w:t>
            </w:r>
            <w:r w:rsidRPr="00CA36FA">
              <w:rPr>
                <w:rFonts w:ascii="Times New Roman" w:hAnsi="Times New Roman" w:cs="Times New Roman"/>
                <w:color w:val="000000" w:themeColor="text1"/>
                <w:sz w:val="28"/>
                <w:szCs w:val="28"/>
                <w:lang w:val="kk-KZ"/>
              </w:rPr>
              <w:t xml:space="preserve">н оқыту </w:t>
            </w:r>
            <w:r w:rsidRPr="00CA36FA">
              <w:rPr>
                <w:rFonts w:ascii="Times New Roman" w:hAnsi="Times New Roman"/>
                <w:color w:val="000000" w:themeColor="text1"/>
                <w:sz w:val="28"/>
                <w:szCs w:val="28"/>
                <w:lang w:val="kk-KZ"/>
              </w:rPr>
              <w:t>негізінде</w:t>
            </w:r>
            <w:r w:rsidRPr="00CA36FA">
              <w:rPr>
                <w:rFonts w:ascii="Times New Roman" w:hAnsi="Times New Roman" w:cs="Times New Roman"/>
                <w:color w:val="000000" w:themeColor="text1"/>
                <w:sz w:val="28"/>
                <w:szCs w:val="28"/>
                <w:lang w:val="kk-KZ"/>
              </w:rPr>
              <w:t xml:space="preserve"> қалыптастырудың </w:t>
            </w:r>
            <w:r w:rsidRPr="00CA36FA">
              <w:rPr>
                <w:rFonts w:ascii="Times New Roman" w:hAnsi="Times New Roman"/>
                <w:color w:val="000000" w:themeColor="text1"/>
                <w:sz w:val="28"/>
                <w:szCs w:val="28"/>
                <w:lang w:val="kk-KZ"/>
              </w:rPr>
              <w:t xml:space="preserve">құрылымдық – мазмұндық моделі </w:t>
            </w:r>
            <w:r w:rsidRPr="00CA36FA">
              <w:rPr>
                <w:rFonts w:ascii="Times New Roman" w:hAnsi="Times New Roman" w:cs="Times New Roman"/>
                <w:color w:val="000000" w:themeColor="text1"/>
                <w:sz w:val="28"/>
                <w:szCs w:val="28"/>
                <w:lang w:val="kk-KZ"/>
              </w:rPr>
              <w:t xml:space="preserve">                                                                                                                         </w:t>
            </w:r>
          </w:p>
        </w:tc>
        <w:tc>
          <w:tcPr>
            <w:tcW w:w="844"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37</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rPr>
          <w:trHeight w:val="304"/>
        </w:trPr>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Бірінші бөлім бойынша тұжырым                                                                             </w:t>
            </w:r>
          </w:p>
        </w:tc>
        <w:tc>
          <w:tcPr>
            <w:tcW w:w="844" w:type="dxa"/>
          </w:tcPr>
          <w:p w:rsidR="00E20BE6" w:rsidRPr="00CA36FA" w:rsidRDefault="00E20BE6" w:rsidP="00E20BE6">
            <w:pPr>
              <w:spacing w:after="0" w:line="240" w:lineRule="auto"/>
              <w:jc w:val="both"/>
              <w:rPr>
                <w:color w:val="000000" w:themeColor="text1"/>
                <w:lang w:val="kk-KZ"/>
              </w:rPr>
            </w:pPr>
            <w:r w:rsidRPr="00CA36FA">
              <w:rPr>
                <w:rFonts w:ascii="Times New Roman" w:hAnsi="Times New Roman" w:cs="Times New Roman"/>
                <w:color w:val="000000" w:themeColor="text1"/>
                <w:sz w:val="28"/>
                <w:szCs w:val="28"/>
                <w:lang w:val="kk-KZ"/>
              </w:rPr>
              <w:t>44</w:t>
            </w:r>
          </w:p>
        </w:tc>
      </w:tr>
      <w:tr w:rsidR="00E20BE6" w:rsidRPr="0099363B" w:rsidTr="00E20BE6">
        <w:tc>
          <w:tcPr>
            <w:tcW w:w="846" w:type="dxa"/>
          </w:tcPr>
          <w:p w:rsidR="00E20BE6"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2</w:t>
            </w:r>
          </w:p>
          <w:p w:rsidR="00E20BE6" w:rsidRPr="00E20BE6" w:rsidRDefault="00E20BE6" w:rsidP="00E20BE6">
            <w:pPr>
              <w:spacing w:after="0"/>
              <w:rPr>
                <w:rFonts w:ascii="Times New Roman" w:hAnsi="Times New Roman"/>
                <w:sz w:val="28"/>
                <w:szCs w:val="28"/>
                <w:lang w:val="kk-KZ"/>
              </w:rPr>
            </w:pPr>
          </w:p>
        </w:tc>
        <w:tc>
          <w:tcPr>
            <w:tcW w:w="7938" w:type="dxa"/>
          </w:tcPr>
          <w:p w:rsidR="00E20BE6" w:rsidRPr="00CA36FA" w:rsidRDefault="00E20BE6" w:rsidP="00E20BE6">
            <w:pPr>
              <w:suppressAutoHyphens/>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b/>
                <w:caps/>
                <w:color w:val="000000" w:themeColor="text1"/>
                <w:sz w:val="28"/>
                <w:szCs w:val="28"/>
                <w:lang w:val="kk-KZ"/>
              </w:rPr>
              <w:t>Білімгерлердің кәсіби құзыреттілігін қалыптастыруда</w:t>
            </w:r>
            <w:r w:rsidRPr="00CA36FA">
              <w:rPr>
                <w:rFonts w:ascii="Times New Roman" w:hAnsi="Times New Roman" w:cs="Times New Roman"/>
                <w:b/>
                <w:color w:val="000000" w:themeColor="text1"/>
                <w:sz w:val="28"/>
                <w:szCs w:val="28"/>
                <w:lang w:val="kk-KZ"/>
              </w:rPr>
              <w:t xml:space="preserve"> ДӘРІЛІК ӨСІМДІКТЕРДІҢ БИОЛОГИЯЛЫҚ ЕРЕКШЕЛІКТЕРІН ОҚЫТУ ӘДІСТЕМЕСІ</w:t>
            </w:r>
            <w:r w:rsidRPr="00CA36FA">
              <w:rPr>
                <w:rFonts w:ascii="Times New Roman" w:hAnsi="Times New Roman"/>
                <w:b/>
                <w:caps/>
                <w:color w:val="000000" w:themeColor="text1"/>
                <w:sz w:val="28"/>
                <w:szCs w:val="28"/>
                <w:lang w:val="kk-KZ"/>
              </w:rPr>
              <w:t xml:space="preserve"> </w:t>
            </w:r>
          </w:p>
        </w:tc>
        <w:tc>
          <w:tcPr>
            <w:tcW w:w="844"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2.1</w:t>
            </w: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кәсіби   құзыреттілігін   қалыптастыруда   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s="Times New Roman"/>
                <w:i/>
                <w:color w:val="000000" w:themeColor="text1"/>
                <w:sz w:val="28"/>
                <w:szCs w:val="28"/>
                <w:lang w:val="kk-KZ"/>
              </w:rPr>
              <w:t>.</w:t>
            </w:r>
            <w:r w:rsidRPr="00CA36FA">
              <w:rPr>
                <w:rFonts w:ascii="Times New Roman" w:hAnsi="Times New Roman" w:cs="Times New Roman"/>
                <w:color w:val="000000" w:themeColor="text1"/>
                <w:sz w:val="28"/>
                <w:szCs w:val="28"/>
                <w:lang w:val="kk-KZ"/>
              </w:rPr>
              <w:t xml:space="preserve">) тұқымдасының биологиялық ерекшеліктерін оқыту мазмұны      </w:t>
            </w:r>
          </w:p>
        </w:tc>
        <w:tc>
          <w:tcPr>
            <w:tcW w:w="844" w:type="dxa"/>
          </w:tcPr>
          <w:p w:rsidR="00E20BE6" w:rsidRPr="00CA36FA" w:rsidRDefault="00E20BE6" w:rsidP="00E20BE6">
            <w:pPr>
              <w:spacing w:after="0"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46</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2.2</w:t>
            </w: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кәсіби   құзыреттілігін   қалыптастыруда     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s="Times New Roman"/>
                <w:i/>
                <w:color w:val="000000" w:themeColor="text1"/>
                <w:sz w:val="28"/>
                <w:szCs w:val="28"/>
                <w:lang w:val="kk-KZ"/>
              </w:rPr>
              <w:t>.</w:t>
            </w:r>
            <w:r w:rsidRPr="00CA36FA">
              <w:rPr>
                <w:rFonts w:ascii="Times New Roman" w:hAnsi="Times New Roman" w:cs="Times New Roman"/>
                <w:color w:val="000000" w:themeColor="text1"/>
                <w:sz w:val="28"/>
                <w:szCs w:val="28"/>
                <w:lang w:val="kk-KZ"/>
              </w:rPr>
              <w:t xml:space="preserve">) тұқымдасы дәрілік түрлерінің биологиялық ерекшеліктерін оқыту әдістемесі                                                                                                                    </w:t>
            </w:r>
          </w:p>
        </w:tc>
        <w:tc>
          <w:tcPr>
            <w:tcW w:w="844" w:type="dxa"/>
          </w:tcPr>
          <w:p w:rsidR="00E20BE6" w:rsidRPr="00CA36FA" w:rsidRDefault="00E20BE6" w:rsidP="00E20BE6">
            <w:pPr>
              <w:spacing w:after="0"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73</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2.3</w:t>
            </w: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Оқыту  әдістемесінің  тиімділігін  анықтау  бағытындағы  тәжірибелік – эксперименттік зерттеу жұмыстары мен нәтижелері                                            </w:t>
            </w:r>
          </w:p>
        </w:tc>
        <w:tc>
          <w:tcPr>
            <w:tcW w:w="844" w:type="dxa"/>
          </w:tcPr>
          <w:p w:rsidR="00E20BE6" w:rsidRPr="00CA36FA" w:rsidRDefault="00E20BE6" w:rsidP="00E20BE6">
            <w:pPr>
              <w:spacing w:after="0"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84</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Екінші бөлім бойынша тұжырым                                                                            </w:t>
            </w:r>
          </w:p>
        </w:tc>
        <w:tc>
          <w:tcPr>
            <w:tcW w:w="844"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96</w:t>
            </w:r>
          </w:p>
        </w:tc>
      </w:tr>
      <w:tr w:rsidR="00E20BE6" w:rsidRPr="00CA36FA" w:rsidTr="00E20BE6">
        <w:tc>
          <w:tcPr>
            <w:tcW w:w="846"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c>
          <w:tcPr>
            <w:tcW w:w="7938" w:type="dxa"/>
          </w:tcPr>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ҚОРЫТЫНДЫ</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 xml:space="preserve">ПАЙДАЛАНЫЛҒАН ӘДЕБИЕТТЕР ТІЗІМІ   </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ҚОСЫМШАЛАР</w:t>
            </w:r>
            <w:r w:rsidRPr="00CA36FA">
              <w:rPr>
                <w:rFonts w:ascii="Times New Roman" w:hAnsi="Times New Roman"/>
                <w:color w:val="000000" w:themeColor="text1"/>
                <w:sz w:val="28"/>
                <w:szCs w:val="28"/>
                <w:lang w:val="kk-KZ"/>
              </w:rPr>
              <w:t xml:space="preserve">                                                    </w:t>
            </w:r>
          </w:p>
        </w:tc>
        <w:tc>
          <w:tcPr>
            <w:tcW w:w="844" w:type="dxa"/>
          </w:tcPr>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97</w:t>
            </w:r>
          </w:p>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98</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olor w:val="000000" w:themeColor="text1"/>
                <w:sz w:val="28"/>
                <w:szCs w:val="28"/>
                <w:lang w:val="kk-KZ"/>
              </w:rPr>
              <w:t>110</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tc>
      </w:tr>
    </w:tbl>
    <w:p w:rsidR="00E20BE6" w:rsidRPr="00CA36FA" w:rsidRDefault="00E20BE6" w:rsidP="00E20BE6">
      <w:pPr>
        <w:spacing w:after="0" w:line="240" w:lineRule="auto"/>
        <w:jc w:val="both"/>
        <w:rPr>
          <w:rFonts w:ascii="Times New Roman" w:hAnsi="Times New Roman"/>
          <w:b/>
          <w:color w:val="000000" w:themeColor="text1"/>
          <w:sz w:val="28"/>
          <w:szCs w:val="28"/>
          <w:lang w:val="kk-KZ"/>
        </w:rPr>
      </w:pP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 xml:space="preserve">                                                                                                    </w:t>
      </w:r>
    </w:p>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w:t>
      </w:r>
    </w:p>
    <w:p w:rsidR="00E20BE6" w:rsidRPr="00CA36FA" w:rsidRDefault="00E20BE6" w:rsidP="00E20BE6">
      <w:pPr>
        <w:tabs>
          <w:tab w:val="left" w:pos="5795"/>
        </w:tabs>
        <w:spacing w:after="0" w:line="240" w:lineRule="auto"/>
        <w:jc w:val="both"/>
        <w:rPr>
          <w:rFonts w:ascii="Times New Roman" w:eastAsiaTheme="minorEastAsia" w:hAnsi="Times New Roman"/>
          <w:b/>
          <w:color w:val="000000" w:themeColor="text1"/>
          <w:sz w:val="28"/>
          <w:szCs w:val="28"/>
          <w:lang w:val="kk-KZ"/>
        </w:rPr>
      </w:pPr>
      <w:r w:rsidRPr="00CA36FA">
        <w:rPr>
          <w:rFonts w:ascii="Times New Roman" w:hAnsi="Times New Roman"/>
          <w:color w:val="000000" w:themeColor="text1"/>
          <w:sz w:val="28"/>
          <w:szCs w:val="28"/>
          <w:lang w:val="kk-KZ"/>
        </w:rPr>
        <w:t xml:space="preserve">                                                                                                        </w:t>
      </w:r>
    </w:p>
    <w:p w:rsidR="00E20BE6" w:rsidRPr="00CA36FA" w:rsidRDefault="00E20BE6" w:rsidP="00E20BE6">
      <w:pPr>
        <w:spacing w:after="0" w:line="240" w:lineRule="auto"/>
        <w:jc w:val="both"/>
        <w:rPr>
          <w:rFonts w:ascii="Times New Roman" w:hAnsi="Times New Roman"/>
          <w:b/>
          <w:color w:val="000000" w:themeColor="text1"/>
          <w:sz w:val="28"/>
          <w:szCs w:val="28"/>
          <w:lang w:val="kk-KZ"/>
        </w:rPr>
      </w:pPr>
      <w:r w:rsidRPr="00CA36FA">
        <w:rPr>
          <w:rFonts w:ascii="Times New Roman" w:hAnsi="Times New Roman"/>
          <w:color w:val="000000" w:themeColor="text1"/>
          <w:sz w:val="28"/>
          <w:szCs w:val="28"/>
          <w:lang w:val="kk-KZ"/>
        </w:rPr>
        <w:t xml:space="preserve">                                                                                                  </w:t>
      </w: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НОРМАТИВТІ СІЛТЕМЕЛЕР</w:t>
      </w: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Бұл диссертациялық  жұмыста  келесі  нормативтік  құжаттарға сәйкес сілтемелер қолданылған:</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Қазақстан Республикасының   жоғары   оқу   орындарына   қабылдаудың   типтік ережелері (2009 ж.).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Қазақстан Республикасында білім беруді дамытудың 2011 – 2020 жылдарға арналған мемлекеттік бағдарламасы (2010 ж.).</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Қазақстан Республикасының «Білім туралы» заңы 2007 жыл 27 шілде (өзгерістер мен толықтырулар 2011 ж.).</w:t>
      </w:r>
    </w:p>
    <w:p w:rsidR="00E20BE6" w:rsidRPr="00CA36FA" w:rsidRDefault="00E20BE6" w:rsidP="00E20BE6">
      <w:pPr>
        <w:spacing w:after="0" w:line="240" w:lineRule="auto"/>
        <w:ind w:firstLine="709"/>
        <w:jc w:val="both"/>
        <w:rPr>
          <w:rFonts w:ascii="Times New Roman" w:hAnsi="Times New Roman"/>
          <w:color w:val="000000" w:themeColor="text1"/>
          <w:sz w:val="28"/>
          <w:szCs w:val="28"/>
        </w:rPr>
      </w:pPr>
      <w:r w:rsidRPr="00CA36FA">
        <w:rPr>
          <w:rFonts w:ascii="Times New Roman" w:hAnsi="Times New Roman"/>
          <w:color w:val="000000" w:themeColor="text1"/>
          <w:sz w:val="28"/>
          <w:szCs w:val="28"/>
        </w:rPr>
        <w:t>Қазақстан Республикасының «Ғылым туралы» Заңы (2011ж.).</w:t>
      </w:r>
    </w:p>
    <w:p w:rsidR="00E20BE6" w:rsidRPr="00CA36FA" w:rsidRDefault="00E20BE6" w:rsidP="00E20BE6">
      <w:pPr>
        <w:spacing w:after="0" w:line="240" w:lineRule="auto"/>
        <w:ind w:firstLine="709"/>
        <w:jc w:val="both"/>
        <w:rPr>
          <w:rFonts w:ascii="Times New Roman" w:hAnsi="Times New Roman"/>
          <w:color w:val="000000" w:themeColor="text1"/>
          <w:sz w:val="28"/>
          <w:szCs w:val="28"/>
        </w:rPr>
      </w:pPr>
      <w:r w:rsidRPr="00CA36FA">
        <w:rPr>
          <w:rFonts w:ascii="Times New Roman" w:hAnsi="Times New Roman"/>
          <w:color w:val="000000" w:themeColor="text1"/>
          <w:sz w:val="28"/>
          <w:szCs w:val="28"/>
        </w:rPr>
        <w:t xml:space="preserve">Қазақстан Республикасы </w:t>
      </w:r>
      <w:r w:rsidRPr="00CA36FA">
        <w:rPr>
          <w:rFonts w:ascii="Times New Roman" w:hAnsi="Times New Roman"/>
          <w:color w:val="000000" w:themeColor="text1"/>
          <w:sz w:val="28"/>
          <w:szCs w:val="28"/>
          <w:lang w:val="kk-KZ"/>
        </w:rPr>
        <w:t>Тұңғыш Президенті</w:t>
      </w:r>
      <w:r w:rsidRPr="00CA36FA">
        <w:rPr>
          <w:rFonts w:ascii="Times New Roman" w:hAnsi="Times New Roman"/>
          <w:color w:val="000000" w:themeColor="text1"/>
          <w:sz w:val="28"/>
          <w:szCs w:val="28"/>
        </w:rPr>
        <w:t xml:space="preserve"> Н.Назарбаевтың «Қазақстан – 2050» стратегиясы қалыптасқан мемлекеттің жаңа саяси бағыты» атты Қазақстан халқына Жолдауы (2012</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ж.).</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rPr>
        <w:t>Қазақстан Республикасының Тұңғыш Президенті Н.Ә. Назарбаевтың «100 нақты қадам: баршаға арналған қазіргі заманғы мемлекет» Ұлт жоспары бағдарламасы</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2015</w:t>
      </w:r>
      <w:r w:rsidRPr="00CA36FA">
        <w:rPr>
          <w:rFonts w:ascii="Times New Roman" w:hAnsi="Times New Roman"/>
          <w:color w:val="000000" w:themeColor="text1"/>
          <w:sz w:val="28"/>
          <w:szCs w:val="28"/>
          <w:lang w:val="kk-KZ"/>
        </w:rPr>
        <w:t xml:space="preserve"> ж</w:t>
      </w:r>
      <w:r w:rsidRPr="00CA36FA">
        <w:rPr>
          <w:rFonts w:ascii="Times New Roman" w:hAnsi="Times New Roman"/>
          <w:color w:val="000000" w:themeColor="text1"/>
          <w:sz w:val="28"/>
          <w:szCs w:val="28"/>
        </w:rPr>
        <w:t>.</w:t>
      </w:r>
      <w:r w:rsidRPr="00CA36FA">
        <w:rPr>
          <w:rFonts w:ascii="Times New Roman" w:hAnsi="Times New Roman"/>
          <w:color w:val="000000" w:themeColor="text1"/>
          <w:sz w:val="28"/>
          <w:szCs w:val="28"/>
          <w:lang w:val="kk-KZ"/>
        </w:rPr>
        <w:t>).</w:t>
      </w: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Қазақстан Республикасы Тұңғыш Президенті Н.Назарбаевтың «Қазақстанның Үшінші жаңғыруы: жаһандық бәсекеге қабілеттілік» атты Қазақстан халқына Жолдауы (2017 ж.).</w:t>
      </w: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«Кредиттік технологияны оқытудың   оқу үрдісін  ұйымдастыру  ережелері» (2011ж.). </w:t>
      </w:r>
    </w:p>
    <w:p w:rsidR="00E20BE6" w:rsidRPr="00CA36FA" w:rsidRDefault="00E20BE6" w:rsidP="00E20BE6">
      <w:pPr>
        <w:spacing w:after="0" w:line="240" w:lineRule="auto"/>
        <w:ind w:firstLine="708"/>
        <w:jc w:val="both"/>
        <w:rPr>
          <w:rFonts w:ascii="Times New Roman" w:eastAsia="Calibri" w:hAnsi="Times New Roman"/>
          <w:color w:val="000000" w:themeColor="text1"/>
          <w:sz w:val="28"/>
          <w:szCs w:val="28"/>
        </w:rPr>
      </w:pPr>
      <w:r w:rsidRPr="00CA36FA">
        <w:rPr>
          <w:rFonts w:ascii="Times New Roman" w:hAnsi="Times New Roman"/>
          <w:color w:val="000000" w:themeColor="text1"/>
          <w:sz w:val="28"/>
          <w:szCs w:val="28"/>
        </w:rPr>
        <w:t>Қазақстан  Республикасының  2025  жылға  дейінгі Стратегиялық  даму жоспары (201</w:t>
      </w:r>
      <w:r w:rsidRPr="00CA36FA">
        <w:rPr>
          <w:rFonts w:ascii="Times New Roman" w:hAnsi="Times New Roman"/>
          <w:color w:val="000000" w:themeColor="text1"/>
          <w:sz w:val="28"/>
          <w:szCs w:val="28"/>
          <w:lang w:val="kk-KZ"/>
        </w:rPr>
        <w:t>7</w:t>
      </w:r>
      <w:r w:rsidRPr="00CA36FA">
        <w:rPr>
          <w:rFonts w:ascii="Times New Roman" w:hAnsi="Times New Roman"/>
          <w:color w:val="000000" w:themeColor="text1"/>
          <w:sz w:val="28"/>
          <w:szCs w:val="28"/>
        </w:rPr>
        <w:t>ж.).</w:t>
      </w:r>
    </w:p>
    <w:p w:rsidR="00E20BE6" w:rsidRPr="00CA36FA" w:rsidRDefault="00E20BE6" w:rsidP="00E20BE6">
      <w:pPr>
        <w:spacing w:after="0" w:line="240" w:lineRule="auto"/>
        <w:ind w:firstLine="709"/>
        <w:jc w:val="both"/>
        <w:rPr>
          <w:rFonts w:ascii="Times New Roman" w:hAnsi="Times New Roman"/>
          <w:color w:val="000000" w:themeColor="text1"/>
          <w:sz w:val="28"/>
          <w:szCs w:val="28"/>
        </w:rPr>
      </w:pPr>
      <w:r w:rsidRPr="00CA36FA">
        <w:rPr>
          <w:rFonts w:ascii="Times New Roman" w:hAnsi="Times New Roman"/>
          <w:color w:val="000000" w:themeColor="text1"/>
          <w:sz w:val="28"/>
          <w:szCs w:val="28"/>
        </w:rPr>
        <w:t xml:space="preserve">Қазақстан Республикасының </w:t>
      </w:r>
      <w:r w:rsidRPr="00CA36FA">
        <w:rPr>
          <w:rFonts w:ascii="Times New Roman" w:hAnsi="Times New Roman"/>
          <w:color w:val="000000" w:themeColor="text1"/>
          <w:sz w:val="28"/>
          <w:szCs w:val="28"/>
          <w:lang w:val="kk-KZ"/>
        </w:rPr>
        <w:t>Тұңғыш Президенті</w:t>
      </w:r>
      <w:r w:rsidRPr="00CA36FA">
        <w:rPr>
          <w:rFonts w:ascii="Times New Roman" w:hAnsi="Times New Roman"/>
          <w:color w:val="000000" w:themeColor="text1"/>
          <w:sz w:val="28"/>
          <w:szCs w:val="28"/>
        </w:rPr>
        <w:t xml:space="preserve"> Н.Назарбаевтың Қазақстан халқына Жолдауы. «Нұрлы жол – болашаққа бастар жол» (2014ж.).</w:t>
      </w:r>
    </w:p>
    <w:p w:rsidR="00E20BE6" w:rsidRPr="00CA36FA" w:rsidRDefault="00E20BE6" w:rsidP="00E20BE6">
      <w:pPr>
        <w:spacing w:after="0" w:line="240" w:lineRule="auto"/>
        <w:ind w:firstLine="708"/>
        <w:jc w:val="both"/>
        <w:rPr>
          <w:rFonts w:ascii="Times New Roman" w:hAnsi="Times New Roman"/>
          <w:color w:val="000000" w:themeColor="text1"/>
          <w:sz w:val="28"/>
          <w:szCs w:val="28"/>
        </w:rPr>
      </w:pPr>
      <w:r w:rsidRPr="00CA36FA">
        <w:rPr>
          <w:rFonts w:ascii="Times New Roman" w:hAnsi="Times New Roman"/>
          <w:color w:val="000000" w:themeColor="text1"/>
          <w:sz w:val="28"/>
          <w:szCs w:val="28"/>
        </w:rPr>
        <w:t xml:space="preserve">Қазақстан Республикасының </w:t>
      </w:r>
      <w:r w:rsidRPr="00CA36FA">
        <w:rPr>
          <w:rFonts w:ascii="Times New Roman" w:hAnsi="Times New Roman"/>
          <w:color w:val="000000" w:themeColor="text1"/>
          <w:sz w:val="28"/>
          <w:szCs w:val="28"/>
          <w:lang w:val="kk-KZ"/>
        </w:rPr>
        <w:t>Тұңғыш президенті</w:t>
      </w:r>
      <w:r w:rsidRPr="00CA36FA">
        <w:rPr>
          <w:rFonts w:ascii="Times New Roman" w:hAnsi="Times New Roman"/>
          <w:color w:val="000000" w:themeColor="text1"/>
          <w:sz w:val="28"/>
          <w:szCs w:val="28"/>
        </w:rPr>
        <w:t xml:space="preserve"> Н.Назарбаевтың «100 нақты қадам»  –  Ұлт жоспары (2015ж.).</w:t>
      </w: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«Қазақстан Республикасының мемлекеттік жалпыға міндетті білім беру стандарты. Жоғары білім. Бакалавриат. Негізгі ережелер» (2021ж.).</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center"/>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АНЫҚТАМАЛАР</w:t>
      </w:r>
    </w:p>
    <w:p w:rsidR="002E44DC" w:rsidRPr="00CA36FA" w:rsidRDefault="002E44DC" w:rsidP="00E20BE6">
      <w:pPr>
        <w:spacing w:after="0" w:line="240" w:lineRule="auto"/>
        <w:ind w:firstLine="709"/>
        <w:jc w:val="center"/>
        <w:rPr>
          <w:rFonts w:ascii="Times New Roman" w:hAnsi="Times New Roman"/>
          <w:b/>
          <w:color w:val="000000" w:themeColor="text1"/>
          <w:sz w:val="28"/>
          <w:szCs w:val="28"/>
          <w:lang w:val="kk-KZ"/>
        </w:rPr>
      </w:pPr>
    </w:p>
    <w:p w:rsidR="0099363B" w:rsidRDefault="0099363B"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color w:val="000000" w:themeColor="text1"/>
          <w:sz w:val="28"/>
          <w:szCs w:val="28"/>
          <w:lang w:val="kk-KZ"/>
        </w:rPr>
        <w:t xml:space="preserve">Бұл диссертациялық жұмыста келесі терминдерге сай анықтамалар қолданылған: </w:t>
      </w:r>
    </w:p>
    <w:p w:rsidR="0099363B" w:rsidRDefault="0099363B"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Атлас – анықтама</w:t>
      </w:r>
      <w:r w:rsidRPr="0099363B">
        <w:rPr>
          <w:rFonts w:ascii="Times New Roman" w:hAnsi="Times New Roman"/>
          <w:color w:val="000000" w:themeColor="text1"/>
          <w:sz w:val="28"/>
          <w:szCs w:val="28"/>
          <w:lang w:val="kk-KZ"/>
        </w:rPr>
        <w:t xml:space="preserve"> – тақырыптық суреттер мен мәліметтер жиынтығының жүйелі топтамасы.</w:t>
      </w:r>
    </w:p>
    <w:p w:rsidR="002E44DC" w:rsidRPr="002E44DC" w:rsidRDefault="002E44DC"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Әдіс</w:t>
      </w:r>
      <w:r w:rsidR="0099363B" w:rsidRPr="0099363B">
        <w:rPr>
          <w:rFonts w:ascii="Times New Roman" w:hAnsi="Times New Roman"/>
          <w:b/>
          <w:color w:val="000000" w:themeColor="text1"/>
          <w:sz w:val="28"/>
          <w:szCs w:val="28"/>
          <w:lang w:val="kk-KZ"/>
        </w:rPr>
        <w:t xml:space="preserve">теме </w:t>
      </w:r>
      <w:r>
        <w:rPr>
          <w:rFonts w:ascii="Times New Roman" w:hAnsi="Times New Roman"/>
          <w:color w:val="000000" w:themeColor="text1"/>
          <w:sz w:val="28"/>
          <w:szCs w:val="28"/>
          <w:lang w:val="kk-KZ"/>
        </w:rPr>
        <w:t xml:space="preserve">– </w:t>
      </w:r>
      <w:r w:rsidRPr="002E44DC">
        <w:rPr>
          <w:rFonts w:ascii="Times New Roman" w:hAnsi="Times New Roman"/>
          <w:color w:val="000000" w:themeColor="text1"/>
          <w:sz w:val="28"/>
          <w:szCs w:val="28"/>
          <w:lang w:val="kk-KZ"/>
        </w:rPr>
        <w:t>бұл оқу процесінде және білім беру саласында қолданылатын әдістердің жиынтығы.</w:t>
      </w:r>
    </w:p>
    <w:p w:rsidR="002E44DC" w:rsidRDefault="0099363B"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Биолог маман</w:t>
      </w:r>
      <w:r w:rsidR="002E44DC">
        <w:rPr>
          <w:rFonts w:ascii="Times New Roman" w:hAnsi="Times New Roman"/>
          <w:color w:val="000000" w:themeColor="text1"/>
          <w:sz w:val="28"/>
          <w:szCs w:val="28"/>
          <w:lang w:val="kk-KZ"/>
        </w:rPr>
        <w:t xml:space="preserve"> – </w:t>
      </w:r>
      <w:r w:rsidR="002E44DC" w:rsidRPr="002E44DC">
        <w:rPr>
          <w:rFonts w:ascii="Times New Roman" w:hAnsi="Times New Roman"/>
          <w:color w:val="000000" w:themeColor="text1"/>
          <w:sz w:val="28"/>
          <w:szCs w:val="28"/>
          <w:lang w:val="kk-KZ"/>
        </w:rPr>
        <w:t xml:space="preserve">тірі организмдердің даму заңдылықтарын, жалпы құрамын, алуан түрлілігін зерттеуші, </w:t>
      </w:r>
      <w:r w:rsidRPr="002E44DC">
        <w:rPr>
          <w:rFonts w:ascii="Times New Roman" w:hAnsi="Times New Roman"/>
          <w:color w:val="000000" w:themeColor="text1"/>
          <w:sz w:val="28"/>
          <w:szCs w:val="28"/>
          <w:lang w:val="kk-KZ"/>
        </w:rPr>
        <w:t>алынған материалдар негізінде</w:t>
      </w:r>
      <w:r w:rsidR="002E44DC" w:rsidRPr="002E44DC">
        <w:rPr>
          <w:rFonts w:ascii="Times New Roman" w:hAnsi="Times New Roman"/>
          <w:color w:val="000000" w:themeColor="text1"/>
          <w:sz w:val="28"/>
          <w:szCs w:val="28"/>
          <w:lang w:val="kk-KZ"/>
        </w:rPr>
        <w:t xml:space="preserve"> нә</w:t>
      </w:r>
      <w:r>
        <w:rPr>
          <w:rFonts w:ascii="Times New Roman" w:hAnsi="Times New Roman"/>
          <w:color w:val="000000" w:themeColor="text1"/>
          <w:sz w:val="28"/>
          <w:szCs w:val="28"/>
          <w:lang w:val="kk-KZ"/>
        </w:rPr>
        <w:t>тижелерді практикалық қолдану</w:t>
      </w:r>
      <w:r w:rsidR="002E44DC" w:rsidRPr="002E44DC">
        <w:rPr>
          <w:rFonts w:ascii="Times New Roman" w:hAnsi="Times New Roman"/>
          <w:color w:val="000000" w:themeColor="text1"/>
          <w:sz w:val="28"/>
          <w:szCs w:val="28"/>
          <w:lang w:val="kk-KZ"/>
        </w:rPr>
        <w:t>, зерттеулер мен сынақтар</w:t>
      </w:r>
      <w:r>
        <w:rPr>
          <w:rFonts w:ascii="Times New Roman" w:hAnsi="Times New Roman"/>
          <w:color w:val="000000" w:themeColor="text1"/>
          <w:sz w:val="28"/>
          <w:szCs w:val="28"/>
          <w:lang w:val="kk-KZ"/>
        </w:rPr>
        <w:t xml:space="preserve"> жүргізетін адам</w:t>
      </w:r>
      <w:r w:rsidR="002E44DC" w:rsidRPr="002E44DC">
        <w:rPr>
          <w:rFonts w:ascii="Times New Roman" w:hAnsi="Times New Roman"/>
          <w:color w:val="000000" w:themeColor="text1"/>
          <w:sz w:val="28"/>
          <w:szCs w:val="28"/>
          <w:lang w:val="kk-KZ"/>
        </w:rPr>
        <w:t>.</w:t>
      </w:r>
    </w:p>
    <w:p w:rsidR="0099363B" w:rsidRDefault="0099363B"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Білімгер</w:t>
      </w:r>
      <w:r w:rsidRPr="0099363B">
        <w:rPr>
          <w:rFonts w:ascii="Times New Roman" w:hAnsi="Times New Roman"/>
          <w:color w:val="000000" w:themeColor="text1"/>
          <w:sz w:val="28"/>
          <w:szCs w:val="28"/>
          <w:lang w:val="kk-KZ"/>
        </w:rPr>
        <w:t xml:space="preserve"> – ізденуші, оқып білім алушы. </w:t>
      </w:r>
    </w:p>
    <w:p w:rsidR="0099363B" w:rsidRPr="0099363B" w:rsidRDefault="0099363B"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Дағды</w:t>
      </w:r>
      <w:r w:rsidRPr="0099363B">
        <w:rPr>
          <w:rFonts w:ascii="Times New Roman" w:hAnsi="Times New Roman"/>
          <w:color w:val="000000" w:themeColor="text1"/>
          <w:sz w:val="28"/>
          <w:szCs w:val="28"/>
          <w:lang w:val="kk-KZ"/>
        </w:rPr>
        <w:t xml:space="preserve"> – жұмысты орындау үшін қажетті білім, қабілет және тәжірибе.</w:t>
      </w:r>
    </w:p>
    <w:p w:rsidR="002E44DC" w:rsidRPr="002E44DC" w:rsidRDefault="0099363B"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Зерттеу</w:t>
      </w:r>
      <w:r w:rsidR="002E44D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 жаңа білім алу процесі</w:t>
      </w:r>
      <w:r w:rsidR="002E44DC" w:rsidRPr="002E44DC">
        <w:rPr>
          <w:rFonts w:ascii="Times New Roman" w:hAnsi="Times New Roman"/>
          <w:color w:val="000000" w:themeColor="text1"/>
          <w:sz w:val="28"/>
          <w:szCs w:val="28"/>
          <w:lang w:val="kk-KZ"/>
        </w:rPr>
        <w:t xml:space="preserve"> және танымдық іс</w:t>
      </w:r>
      <w:r w:rsidR="002E44DC">
        <w:rPr>
          <w:rFonts w:ascii="Times New Roman" w:hAnsi="Times New Roman"/>
          <w:color w:val="000000" w:themeColor="text1"/>
          <w:sz w:val="28"/>
          <w:szCs w:val="28"/>
          <w:lang w:val="kk-KZ"/>
        </w:rPr>
        <w:t xml:space="preserve"> – </w:t>
      </w:r>
      <w:r w:rsidR="002E44DC" w:rsidRPr="002E44DC">
        <w:rPr>
          <w:rFonts w:ascii="Times New Roman" w:hAnsi="Times New Roman"/>
          <w:color w:val="000000" w:themeColor="text1"/>
          <w:sz w:val="28"/>
          <w:szCs w:val="28"/>
          <w:lang w:val="kk-KZ"/>
        </w:rPr>
        <w:t xml:space="preserve">әрекеттің </w:t>
      </w:r>
      <w:r>
        <w:rPr>
          <w:rFonts w:ascii="Times New Roman" w:hAnsi="Times New Roman"/>
          <w:color w:val="000000" w:themeColor="text1"/>
          <w:sz w:val="28"/>
          <w:szCs w:val="28"/>
          <w:lang w:val="kk-KZ"/>
        </w:rPr>
        <w:t>түрі</w:t>
      </w:r>
      <w:r w:rsidR="002E44DC" w:rsidRPr="002E44DC">
        <w:rPr>
          <w:rFonts w:ascii="Times New Roman" w:hAnsi="Times New Roman"/>
          <w:color w:val="000000" w:themeColor="text1"/>
          <w:sz w:val="28"/>
          <w:szCs w:val="28"/>
          <w:lang w:val="kk-KZ"/>
        </w:rPr>
        <w:t>.</w:t>
      </w:r>
    </w:p>
    <w:p w:rsidR="002E44DC" w:rsidRPr="002E44DC" w:rsidRDefault="002E44DC" w:rsidP="002E44DC">
      <w:pPr>
        <w:spacing w:after="0" w:line="240" w:lineRule="auto"/>
        <w:ind w:firstLine="709"/>
        <w:jc w:val="both"/>
        <w:rPr>
          <w:rFonts w:ascii="Times New Roman" w:hAnsi="Times New Roman"/>
          <w:color w:val="000000" w:themeColor="text1"/>
          <w:sz w:val="28"/>
          <w:szCs w:val="28"/>
          <w:lang w:val="kk-KZ"/>
        </w:rPr>
      </w:pPr>
      <w:r w:rsidRPr="0099363B">
        <w:rPr>
          <w:rFonts w:ascii="Times New Roman" w:hAnsi="Times New Roman"/>
          <w:b/>
          <w:color w:val="000000" w:themeColor="text1"/>
          <w:sz w:val="28"/>
          <w:szCs w:val="28"/>
          <w:lang w:val="kk-KZ"/>
        </w:rPr>
        <w:t>Кәсіби құзыреттілік</w:t>
      </w:r>
      <w:r w:rsidRPr="002E44D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Pr="002E44DC">
        <w:rPr>
          <w:rFonts w:ascii="Times New Roman" w:hAnsi="Times New Roman"/>
          <w:color w:val="000000" w:themeColor="text1"/>
          <w:sz w:val="28"/>
          <w:szCs w:val="28"/>
          <w:lang w:val="kk-KZ"/>
        </w:rPr>
        <w:t xml:space="preserve"> бұл теориялық және практикалық интеллект пен әр адамның өзінің кәсіби қызметін жетілдіру қабілетінің бірлігі.</w:t>
      </w:r>
    </w:p>
    <w:p w:rsidR="0082653F" w:rsidRPr="0082653F" w:rsidRDefault="0082653F" w:rsidP="0082653F">
      <w:pPr>
        <w:spacing w:after="0" w:line="240" w:lineRule="auto"/>
        <w:ind w:firstLine="709"/>
        <w:jc w:val="both"/>
        <w:rPr>
          <w:rFonts w:ascii="Times New Roman" w:hAnsi="Times New Roman"/>
          <w:b/>
          <w:color w:val="000000" w:themeColor="text1"/>
          <w:sz w:val="28"/>
          <w:szCs w:val="28"/>
          <w:lang w:val="kk-KZ"/>
        </w:rPr>
      </w:pPr>
      <w:r w:rsidRPr="0082653F">
        <w:rPr>
          <w:rFonts w:ascii="Times New Roman" w:hAnsi="Times New Roman"/>
          <w:b/>
          <w:color w:val="000000" w:themeColor="text1"/>
          <w:sz w:val="28"/>
          <w:szCs w:val="28"/>
          <w:lang w:val="kk-KZ"/>
        </w:rPr>
        <w:t xml:space="preserve">Кәсіби міндет – </w:t>
      </w:r>
      <w:r w:rsidRPr="0082653F">
        <w:rPr>
          <w:rFonts w:ascii="Times New Roman" w:hAnsi="Times New Roman"/>
          <w:color w:val="000000" w:themeColor="text1"/>
          <w:sz w:val="28"/>
          <w:szCs w:val="28"/>
          <w:lang w:val="kk-KZ"/>
        </w:rPr>
        <w:t>еңбек қызметін іске асырумен және қызметтің белгілі бір саласында қажетті нәтижеге қол жеткізуге байланысты әрекеттер.</w:t>
      </w:r>
    </w:p>
    <w:p w:rsidR="002E44DC" w:rsidRPr="002E44DC" w:rsidRDefault="0082653F" w:rsidP="0082653F">
      <w:pPr>
        <w:spacing w:after="0" w:line="240" w:lineRule="auto"/>
        <w:ind w:left="708" w:firstLine="1"/>
        <w:jc w:val="both"/>
        <w:rPr>
          <w:rFonts w:ascii="Times New Roman" w:hAnsi="Times New Roman"/>
          <w:color w:val="000000" w:themeColor="text1"/>
          <w:sz w:val="28"/>
          <w:szCs w:val="28"/>
          <w:lang w:val="kk-KZ"/>
        </w:rPr>
      </w:pPr>
      <w:r w:rsidRPr="0082653F">
        <w:rPr>
          <w:rFonts w:ascii="Times New Roman" w:hAnsi="Times New Roman"/>
          <w:b/>
          <w:color w:val="000000" w:themeColor="text1"/>
          <w:sz w:val="28"/>
          <w:szCs w:val="28"/>
          <w:lang w:val="kk-KZ"/>
        </w:rPr>
        <w:t xml:space="preserve">Құзыреттілік – </w:t>
      </w:r>
      <w:r w:rsidRPr="0082653F">
        <w:rPr>
          <w:rFonts w:ascii="Times New Roman" w:hAnsi="Times New Roman"/>
          <w:color w:val="000000" w:themeColor="text1"/>
          <w:sz w:val="28"/>
          <w:szCs w:val="28"/>
          <w:lang w:val="kk-KZ"/>
        </w:rPr>
        <w:t>кәсіби қызметте бі</w:t>
      </w:r>
      <w:r>
        <w:rPr>
          <w:rFonts w:ascii="Times New Roman" w:hAnsi="Times New Roman"/>
          <w:color w:val="000000" w:themeColor="text1"/>
          <w:sz w:val="28"/>
          <w:szCs w:val="28"/>
          <w:lang w:val="kk-KZ"/>
        </w:rPr>
        <w:t xml:space="preserve">лімін, біліктілігі мен дағдысын </w:t>
      </w:r>
      <w:r w:rsidRPr="0082653F">
        <w:rPr>
          <w:rFonts w:ascii="Times New Roman" w:hAnsi="Times New Roman"/>
          <w:color w:val="000000" w:themeColor="text1"/>
          <w:sz w:val="28"/>
          <w:szCs w:val="28"/>
          <w:lang w:val="kk-KZ"/>
        </w:rPr>
        <w:t>қолдану қабілеті.</w:t>
      </w:r>
      <w:r w:rsidRPr="0082653F">
        <w:rPr>
          <w:rFonts w:ascii="Times New Roman" w:hAnsi="Times New Roman"/>
          <w:color w:val="000000" w:themeColor="text1"/>
          <w:sz w:val="28"/>
          <w:szCs w:val="28"/>
          <w:lang w:val="kk-KZ"/>
        </w:rPr>
        <w:cr/>
      </w:r>
      <w:r w:rsidR="002E44DC" w:rsidRPr="0082653F">
        <w:rPr>
          <w:rFonts w:ascii="Times New Roman" w:hAnsi="Times New Roman"/>
          <w:b/>
          <w:color w:val="000000" w:themeColor="text1"/>
          <w:sz w:val="28"/>
          <w:szCs w:val="28"/>
          <w:lang w:val="kk-KZ"/>
        </w:rPr>
        <w:t>Модель</w:t>
      </w:r>
      <w:r w:rsidR="002E44DC" w:rsidRPr="002E44D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002E44DC" w:rsidRPr="002E44DC">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латын тілінен тікелей аудармасы</w:t>
      </w:r>
      <w:r w:rsidR="002E44DC" w:rsidRPr="002E44DC">
        <w:rPr>
          <w:rFonts w:ascii="Times New Roman" w:hAnsi="Times New Roman"/>
          <w:color w:val="000000" w:themeColor="text1"/>
          <w:sz w:val="28"/>
          <w:szCs w:val="28"/>
          <w:lang w:val="kk-KZ"/>
        </w:rPr>
        <w:t xml:space="preserve"> "шама", "үлгі"дегенді білдіреді.</w:t>
      </w:r>
    </w:p>
    <w:p w:rsidR="002E44DC" w:rsidRPr="002E44DC" w:rsidRDefault="002E44DC" w:rsidP="002E44DC">
      <w:pPr>
        <w:spacing w:after="0" w:line="240" w:lineRule="auto"/>
        <w:ind w:firstLine="709"/>
        <w:jc w:val="both"/>
        <w:rPr>
          <w:rFonts w:ascii="Times New Roman" w:hAnsi="Times New Roman"/>
          <w:color w:val="000000" w:themeColor="text1"/>
          <w:sz w:val="28"/>
          <w:szCs w:val="28"/>
          <w:lang w:val="kk-KZ"/>
        </w:rPr>
      </w:pPr>
      <w:r w:rsidRPr="0082653F">
        <w:rPr>
          <w:rFonts w:ascii="Times New Roman" w:hAnsi="Times New Roman"/>
          <w:b/>
          <w:color w:val="000000" w:themeColor="text1"/>
          <w:sz w:val="28"/>
          <w:szCs w:val="28"/>
          <w:lang w:val="kk-KZ"/>
        </w:rPr>
        <w:t>Педагогикалық жүйе</w:t>
      </w:r>
      <w:r>
        <w:rPr>
          <w:rFonts w:ascii="Times New Roman" w:hAnsi="Times New Roman"/>
          <w:color w:val="000000" w:themeColor="text1"/>
          <w:sz w:val="28"/>
          <w:szCs w:val="28"/>
          <w:lang w:val="kk-KZ"/>
        </w:rPr>
        <w:t xml:space="preserve"> – </w:t>
      </w:r>
      <w:r w:rsidRPr="002E44DC">
        <w:rPr>
          <w:rFonts w:ascii="Times New Roman" w:hAnsi="Times New Roman"/>
          <w:color w:val="000000" w:themeColor="text1"/>
          <w:sz w:val="28"/>
          <w:szCs w:val="28"/>
          <w:lang w:val="kk-KZ"/>
        </w:rPr>
        <w:t>бұл тұлғаны қалыптастыруға, оқыту мен тәрбиелеуді қамтамасыз ету жүйесіне бағытталған педагогикалық әдістер мен тәсілдердің өзара бірлігі.</w:t>
      </w:r>
    </w:p>
    <w:p w:rsidR="002E44DC" w:rsidRPr="002E44DC" w:rsidRDefault="002E44DC" w:rsidP="002E44DC">
      <w:pPr>
        <w:spacing w:after="0" w:line="240" w:lineRule="auto"/>
        <w:ind w:firstLine="709"/>
        <w:jc w:val="both"/>
        <w:rPr>
          <w:rFonts w:ascii="Times New Roman" w:hAnsi="Times New Roman"/>
          <w:color w:val="000000" w:themeColor="text1"/>
          <w:sz w:val="28"/>
          <w:szCs w:val="28"/>
          <w:lang w:val="kk-KZ"/>
        </w:rPr>
      </w:pPr>
      <w:r w:rsidRPr="0082653F">
        <w:rPr>
          <w:rFonts w:ascii="Times New Roman" w:hAnsi="Times New Roman"/>
          <w:b/>
          <w:color w:val="000000" w:themeColor="text1"/>
          <w:sz w:val="28"/>
          <w:szCs w:val="28"/>
          <w:lang w:val="kk-KZ"/>
        </w:rPr>
        <w:t>Оқыту әдісі</w:t>
      </w:r>
      <w:r w:rsidRPr="002E44DC">
        <w:rPr>
          <w:rFonts w:ascii="Times New Roman" w:hAnsi="Times New Roman"/>
          <w:color w:val="000000" w:themeColor="text1"/>
          <w:sz w:val="28"/>
          <w:szCs w:val="28"/>
          <w:lang w:val="kk-KZ"/>
        </w:rPr>
        <w:t xml:space="preserve"> - бұл </w:t>
      </w:r>
      <w:r w:rsidR="0082653F">
        <w:rPr>
          <w:rFonts w:ascii="Times New Roman" w:hAnsi="Times New Roman"/>
          <w:color w:val="000000" w:themeColor="text1"/>
          <w:sz w:val="28"/>
          <w:szCs w:val="28"/>
          <w:lang w:val="kk-KZ"/>
        </w:rPr>
        <w:t>білімгер</w:t>
      </w:r>
      <w:r w:rsidRPr="002E44DC">
        <w:rPr>
          <w:rFonts w:ascii="Times New Roman" w:hAnsi="Times New Roman"/>
          <w:color w:val="000000" w:themeColor="text1"/>
          <w:sz w:val="28"/>
          <w:szCs w:val="28"/>
          <w:lang w:val="kk-KZ"/>
        </w:rPr>
        <w:t xml:space="preserve"> мен мұғалімнің мақсатқа бағытталған әрекеті.</w:t>
      </w:r>
    </w:p>
    <w:p w:rsidR="0082653F" w:rsidRDefault="0082653F" w:rsidP="0082653F">
      <w:pPr>
        <w:spacing w:after="0" w:line="240" w:lineRule="auto"/>
        <w:ind w:firstLine="709"/>
        <w:jc w:val="both"/>
        <w:rPr>
          <w:rFonts w:ascii="Times New Roman" w:hAnsi="Times New Roman"/>
          <w:color w:val="000000" w:themeColor="text1"/>
          <w:sz w:val="28"/>
          <w:szCs w:val="28"/>
          <w:lang w:val="kk-KZ"/>
        </w:rPr>
      </w:pPr>
      <w:r w:rsidRPr="0082653F">
        <w:rPr>
          <w:rFonts w:ascii="Times New Roman" w:hAnsi="Times New Roman"/>
          <w:b/>
          <w:color w:val="000000" w:themeColor="text1"/>
          <w:sz w:val="28"/>
          <w:szCs w:val="28"/>
          <w:lang w:val="kk-KZ"/>
        </w:rPr>
        <w:t>Оқу – зерттеу іс – әрекеті</w:t>
      </w:r>
      <w:r w:rsidRPr="0082653F">
        <w:rPr>
          <w:rFonts w:ascii="Times New Roman" w:hAnsi="Times New Roman"/>
          <w:color w:val="000000" w:themeColor="text1"/>
          <w:sz w:val="28"/>
          <w:szCs w:val="28"/>
          <w:lang w:val="kk-KZ"/>
        </w:rPr>
        <w:t xml:space="preserve"> – оқытушылардың ұйымдастыруымен, білім алушылардың белсенді атсалысуымен орындалатын оқу – тәрбие үрдісінің міндетті құрамдас компоненті. </w:t>
      </w:r>
    </w:p>
    <w:p w:rsidR="0082653F" w:rsidRDefault="0082653F" w:rsidP="0082653F">
      <w:pPr>
        <w:spacing w:after="0" w:line="240" w:lineRule="auto"/>
        <w:ind w:firstLine="708"/>
        <w:jc w:val="both"/>
        <w:rPr>
          <w:rFonts w:ascii="Times New Roman" w:hAnsi="Times New Roman"/>
          <w:color w:val="000000" w:themeColor="text1"/>
          <w:sz w:val="28"/>
          <w:szCs w:val="28"/>
          <w:lang w:val="kk-KZ"/>
        </w:rPr>
      </w:pPr>
      <w:r w:rsidRPr="0082653F">
        <w:rPr>
          <w:rFonts w:ascii="Times New Roman" w:hAnsi="Times New Roman"/>
          <w:b/>
          <w:color w:val="000000" w:themeColor="text1"/>
          <w:sz w:val="28"/>
          <w:szCs w:val="28"/>
          <w:lang w:val="kk-KZ"/>
        </w:rPr>
        <w:t>Оқу әдістемелік нұсқаулық</w:t>
      </w:r>
      <w:r w:rsidRPr="0082653F">
        <w:rPr>
          <w:rFonts w:ascii="Times New Roman" w:hAnsi="Times New Roman"/>
          <w:color w:val="000000" w:themeColor="text1"/>
          <w:sz w:val="28"/>
          <w:szCs w:val="28"/>
          <w:lang w:val="kk-KZ"/>
        </w:rPr>
        <w:t xml:space="preserve"> – оқу әдістерін орындау, жүзеге асыру тәсілі мен тәртібін бекітетін жинақ. </w:t>
      </w:r>
    </w:p>
    <w:p w:rsidR="0082653F" w:rsidRDefault="0082653F" w:rsidP="0082653F">
      <w:pPr>
        <w:spacing w:after="0" w:line="240" w:lineRule="auto"/>
        <w:ind w:firstLine="708"/>
        <w:jc w:val="both"/>
        <w:rPr>
          <w:rFonts w:ascii="Times New Roman" w:hAnsi="Times New Roman"/>
          <w:color w:val="000000" w:themeColor="text1"/>
          <w:sz w:val="28"/>
          <w:szCs w:val="28"/>
          <w:lang w:val="kk-KZ"/>
        </w:rPr>
      </w:pPr>
      <w:r w:rsidRPr="0082653F">
        <w:rPr>
          <w:rFonts w:ascii="Times New Roman" w:hAnsi="Times New Roman"/>
          <w:b/>
          <w:color w:val="000000" w:themeColor="text1"/>
          <w:sz w:val="28"/>
          <w:szCs w:val="28"/>
          <w:lang w:val="kk-KZ"/>
        </w:rPr>
        <w:t>Оқыту нәтижелері</w:t>
      </w:r>
      <w:r w:rsidRPr="0082653F">
        <w:rPr>
          <w:rFonts w:ascii="Times New Roman" w:hAnsi="Times New Roman"/>
          <w:color w:val="000000" w:themeColor="text1"/>
          <w:sz w:val="28"/>
          <w:szCs w:val="28"/>
          <w:lang w:val="kk-KZ"/>
        </w:rPr>
        <w:t xml:space="preserve"> – </w:t>
      </w:r>
      <w:r>
        <w:rPr>
          <w:rFonts w:ascii="Times New Roman" w:hAnsi="Times New Roman"/>
          <w:color w:val="000000" w:themeColor="text1"/>
          <w:sz w:val="28"/>
          <w:szCs w:val="28"/>
          <w:lang w:val="kk-KZ"/>
        </w:rPr>
        <w:t>білімгерлердің</w:t>
      </w:r>
      <w:r w:rsidRPr="0082653F">
        <w:rPr>
          <w:rFonts w:ascii="Times New Roman" w:hAnsi="Times New Roman"/>
          <w:color w:val="000000" w:themeColor="text1"/>
          <w:sz w:val="28"/>
          <w:szCs w:val="28"/>
          <w:lang w:val="kk-KZ"/>
        </w:rPr>
        <w:t xml:space="preserve"> білім беру бағдарламасын </w:t>
      </w:r>
      <w:r>
        <w:rPr>
          <w:rFonts w:ascii="Times New Roman" w:hAnsi="Times New Roman"/>
          <w:color w:val="000000" w:themeColor="text1"/>
          <w:sz w:val="28"/>
          <w:szCs w:val="28"/>
          <w:lang w:val="kk-KZ"/>
        </w:rPr>
        <w:t>игеру</w:t>
      </w:r>
      <w:r w:rsidRPr="0082653F">
        <w:rPr>
          <w:rFonts w:ascii="Times New Roman" w:hAnsi="Times New Roman"/>
          <w:color w:val="000000" w:themeColor="text1"/>
          <w:sz w:val="28"/>
          <w:szCs w:val="28"/>
          <w:lang w:val="kk-KZ"/>
        </w:rPr>
        <w:t xml:space="preserve"> барысында алған білімі, машықтары мен дағдылары және қалыптасқан құндылықтар мен қарым – қатынастар. </w:t>
      </w:r>
    </w:p>
    <w:p w:rsidR="002E44DC" w:rsidRPr="0082653F" w:rsidRDefault="0082653F" w:rsidP="0082653F">
      <w:pPr>
        <w:spacing w:after="0" w:line="240" w:lineRule="auto"/>
        <w:ind w:firstLine="708"/>
        <w:jc w:val="both"/>
        <w:rPr>
          <w:rFonts w:ascii="Times New Roman" w:hAnsi="Times New Roman"/>
          <w:b/>
          <w:color w:val="000000" w:themeColor="text1"/>
          <w:sz w:val="28"/>
          <w:szCs w:val="28"/>
          <w:lang w:val="kk-KZ"/>
        </w:rPr>
      </w:pPr>
      <w:r w:rsidRPr="0082653F">
        <w:rPr>
          <w:rFonts w:ascii="Times New Roman" w:hAnsi="Times New Roman"/>
          <w:b/>
          <w:color w:val="000000" w:themeColor="text1"/>
          <w:sz w:val="28"/>
          <w:szCs w:val="28"/>
          <w:lang w:val="kk-KZ"/>
        </w:rPr>
        <w:t>Электронды оқулық</w:t>
      </w:r>
      <w:r w:rsidRPr="0082653F">
        <w:rPr>
          <w:rFonts w:ascii="Times New Roman" w:hAnsi="Times New Roman"/>
          <w:color w:val="000000" w:themeColor="text1"/>
          <w:sz w:val="28"/>
          <w:szCs w:val="28"/>
          <w:lang w:val="kk-KZ"/>
        </w:rPr>
        <w:t xml:space="preserve"> – сабақ бойынша мәтін, суреттер, бейне, аудиожазба және басқа да графикалық құралдар түрінде берілетін оқу курсы.</w:t>
      </w:r>
    </w:p>
    <w:p w:rsidR="002E44DC" w:rsidRDefault="002E44DC" w:rsidP="00E20BE6">
      <w:pPr>
        <w:spacing w:after="0" w:line="240" w:lineRule="auto"/>
        <w:ind w:firstLine="709"/>
        <w:jc w:val="center"/>
        <w:rPr>
          <w:rFonts w:ascii="Times New Roman" w:hAnsi="Times New Roman"/>
          <w:b/>
          <w:color w:val="000000" w:themeColor="text1"/>
          <w:sz w:val="28"/>
          <w:szCs w:val="28"/>
          <w:lang w:val="kk-KZ"/>
        </w:rPr>
      </w:pPr>
    </w:p>
    <w:p w:rsidR="002E44DC" w:rsidRDefault="002E44DC" w:rsidP="00E20BE6">
      <w:pPr>
        <w:spacing w:after="0" w:line="240" w:lineRule="auto"/>
        <w:ind w:firstLine="709"/>
        <w:jc w:val="center"/>
        <w:rPr>
          <w:rFonts w:ascii="Times New Roman" w:hAnsi="Times New Roman"/>
          <w:b/>
          <w:color w:val="000000" w:themeColor="text1"/>
          <w:sz w:val="28"/>
          <w:szCs w:val="28"/>
          <w:lang w:val="kk-KZ"/>
        </w:rPr>
      </w:pPr>
    </w:p>
    <w:p w:rsidR="002E44DC" w:rsidRDefault="002E44DC" w:rsidP="00E20BE6">
      <w:pPr>
        <w:spacing w:after="0" w:line="240" w:lineRule="auto"/>
        <w:ind w:firstLine="709"/>
        <w:jc w:val="center"/>
        <w:rPr>
          <w:rFonts w:ascii="Times New Roman" w:hAnsi="Times New Roman"/>
          <w:b/>
          <w:color w:val="000000" w:themeColor="text1"/>
          <w:sz w:val="28"/>
          <w:szCs w:val="28"/>
          <w:lang w:val="kk-KZ"/>
        </w:rPr>
      </w:pPr>
    </w:p>
    <w:p w:rsidR="002E44DC" w:rsidRDefault="002E44DC" w:rsidP="00E20BE6">
      <w:pPr>
        <w:spacing w:after="0" w:line="240" w:lineRule="auto"/>
        <w:ind w:firstLine="709"/>
        <w:jc w:val="center"/>
        <w:rPr>
          <w:rFonts w:ascii="Times New Roman" w:hAnsi="Times New Roman"/>
          <w:b/>
          <w:color w:val="000000" w:themeColor="text1"/>
          <w:sz w:val="28"/>
          <w:szCs w:val="28"/>
          <w:lang w:val="kk-KZ"/>
        </w:rPr>
      </w:pPr>
    </w:p>
    <w:p w:rsidR="0082653F" w:rsidRDefault="0082653F" w:rsidP="00E20BE6">
      <w:pPr>
        <w:spacing w:after="0" w:line="240" w:lineRule="auto"/>
        <w:ind w:firstLine="709"/>
        <w:jc w:val="center"/>
        <w:rPr>
          <w:rFonts w:ascii="Times New Roman" w:hAnsi="Times New Roman"/>
          <w:b/>
          <w:color w:val="000000" w:themeColor="text1"/>
          <w:sz w:val="28"/>
          <w:szCs w:val="28"/>
          <w:lang w:val="kk-KZ"/>
        </w:rPr>
      </w:pPr>
    </w:p>
    <w:p w:rsidR="0082653F" w:rsidRDefault="0082653F" w:rsidP="00E20BE6">
      <w:pPr>
        <w:spacing w:after="0" w:line="240" w:lineRule="auto"/>
        <w:ind w:firstLine="709"/>
        <w:jc w:val="center"/>
        <w:rPr>
          <w:rFonts w:ascii="Times New Roman" w:hAnsi="Times New Roman"/>
          <w:b/>
          <w:color w:val="000000" w:themeColor="text1"/>
          <w:sz w:val="28"/>
          <w:szCs w:val="28"/>
          <w:lang w:val="kk-KZ"/>
        </w:rPr>
      </w:pPr>
    </w:p>
    <w:p w:rsidR="0082653F" w:rsidRDefault="0082653F" w:rsidP="00E20BE6">
      <w:pPr>
        <w:spacing w:after="0" w:line="240" w:lineRule="auto"/>
        <w:ind w:firstLine="709"/>
        <w:jc w:val="center"/>
        <w:rPr>
          <w:rFonts w:ascii="Times New Roman" w:hAnsi="Times New Roman"/>
          <w:b/>
          <w:color w:val="000000" w:themeColor="text1"/>
          <w:sz w:val="28"/>
          <w:szCs w:val="28"/>
          <w:lang w:val="kk-KZ"/>
        </w:rPr>
      </w:pPr>
    </w:p>
    <w:p w:rsidR="002E44DC" w:rsidRDefault="002E44DC" w:rsidP="00E20BE6">
      <w:pPr>
        <w:spacing w:after="0" w:line="240" w:lineRule="auto"/>
        <w:ind w:firstLine="709"/>
        <w:jc w:val="center"/>
        <w:rPr>
          <w:rFonts w:ascii="Times New Roman" w:hAnsi="Times New Roman"/>
          <w:b/>
          <w:color w:val="000000" w:themeColor="text1"/>
          <w:sz w:val="28"/>
          <w:szCs w:val="28"/>
          <w:lang w:val="kk-KZ"/>
        </w:rPr>
      </w:pPr>
    </w:p>
    <w:p w:rsidR="002E44DC" w:rsidRDefault="002E44DC" w:rsidP="00E20BE6">
      <w:pPr>
        <w:spacing w:after="0" w:line="240" w:lineRule="auto"/>
        <w:ind w:firstLine="709"/>
        <w:jc w:val="center"/>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БЕЛГІЛЕУЛЕР МЕН ҚЫСҚАРТУЛАР</w:t>
      </w:r>
    </w:p>
    <w:p w:rsidR="00E20BE6" w:rsidRPr="00CA36FA" w:rsidRDefault="00E20BE6" w:rsidP="00E20BE6">
      <w:pPr>
        <w:pStyle w:val="a3"/>
        <w:spacing w:before="0" w:after="0"/>
        <w:ind w:firstLine="709"/>
        <w:rPr>
          <w:rFonts w:ascii="Times New Roman" w:hAnsi="Times New Roman" w:cs="Times New Roman"/>
          <w:color w:val="000000" w:themeColor="text1"/>
          <w:sz w:val="28"/>
          <w:szCs w:val="28"/>
          <w:lang w:val="kk-KZ"/>
        </w:rPr>
      </w:pPr>
    </w:p>
    <w:tbl>
      <w:tblPr>
        <w:tblW w:w="0" w:type="auto"/>
        <w:tblLook w:val="04A0" w:firstRow="1" w:lastRow="0" w:firstColumn="1" w:lastColumn="0" w:noHBand="0" w:noVBand="1"/>
      </w:tblPr>
      <w:tblGrid>
        <w:gridCol w:w="1838"/>
        <w:gridCol w:w="425"/>
        <w:gridCol w:w="7365"/>
      </w:tblGrid>
      <w:tr w:rsidR="00E20BE6" w:rsidRPr="00CA36FA" w:rsidTr="00E20BE6">
        <w:trPr>
          <w:trHeight w:val="207"/>
        </w:trPr>
        <w:tc>
          <w:tcPr>
            <w:tcW w:w="1838" w:type="dxa"/>
          </w:tcPr>
          <w:p w:rsidR="00E20BE6" w:rsidRPr="00CA36FA" w:rsidRDefault="00E20BE6" w:rsidP="00E20BE6">
            <w:pPr>
              <w:pStyle w:val="TableParagraph"/>
              <w:rPr>
                <w:color w:val="000000" w:themeColor="text1"/>
                <w:sz w:val="28"/>
                <w:szCs w:val="28"/>
                <w:lang w:val="kk-KZ"/>
              </w:rPr>
            </w:pPr>
            <w:r w:rsidRPr="00CA36FA">
              <w:rPr>
                <w:color w:val="000000" w:themeColor="text1"/>
                <w:sz w:val="28"/>
                <w:szCs w:val="28"/>
                <w:lang w:val="kk-KZ"/>
              </w:rPr>
              <w:t>БББ</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w:t>
            </w:r>
            <w:r w:rsidRPr="00CA36FA">
              <w:rPr>
                <w:rFonts w:ascii="Times New Roman" w:hAnsi="Times New Roman" w:cs="Times New Roman"/>
                <w:color w:val="000000" w:themeColor="text1"/>
                <w:sz w:val="28"/>
                <w:szCs w:val="28"/>
              </w:rPr>
              <w:t>ілім</w:t>
            </w:r>
            <w:r w:rsidRPr="00CA36FA">
              <w:rPr>
                <w:rFonts w:ascii="Times New Roman" w:hAnsi="Times New Roman" w:cs="Times New Roman"/>
                <w:color w:val="000000" w:themeColor="text1"/>
                <w:sz w:val="28"/>
                <w:szCs w:val="28"/>
                <w:lang w:val="en-US"/>
              </w:rPr>
              <w:t xml:space="preserve"> </w:t>
            </w:r>
            <w:r w:rsidRPr="00CA36FA">
              <w:rPr>
                <w:rFonts w:ascii="Times New Roman" w:hAnsi="Times New Roman" w:cs="Times New Roman"/>
                <w:color w:val="000000" w:themeColor="text1"/>
                <w:sz w:val="28"/>
                <w:szCs w:val="28"/>
              </w:rPr>
              <w:t>беру</w:t>
            </w:r>
            <w:r w:rsidRPr="00CA36FA">
              <w:rPr>
                <w:rFonts w:ascii="Times New Roman" w:hAnsi="Times New Roman" w:cs="Times New Roman"/>
                <w:color w:val="000000" w:themeColor="text1"/>
                <w:sz w:val="28"/>
                <w:szCs w:val="28"/>
                <w:lang w:val="en-US"/>
              </w:rPr>
              <w:t xml:space="preserve"> </w:t>
            </w:r>
            <w:r w:rsidRPr="00CA36FA">
              <w:rPr>
                <w:rFonts w:ascii="Times New Roman" w:hAnsi="Times New Roman" w:cs="Times New Roman"/>
                <w:color w:val="000000" w:themeColor="text1"/>
                <w:sz w:val="28"/>
                <w:szCs w:val="28"/>
              </w:rPr>
              <w:t>бағдарламалары</w:t>
            </w:r>
          </w:p>
        </w:tc>
      </w:tr>
      <w:tr w:rsidR="00E20BE6" w:rsidRPr="00CA36FA" w:rsidTr="00E20BE6">
        <w:trPr>
          <w:trHeight w:val="326"/>
        </w:trPr>
        <w:tc>
          <w:tcPr>
            <w:tcW w:w="1838" w:type="dxa"/>
          </w:tcPr>
          <w:p w:rsidR="00E20BE6" w:rsidRPr="00CA36FA" w:rsidRDefault="00E20BE6" w:rsidP="00E20BE6">
            <w:pPr>
              <w:pStyle w:val="TableParagraph"/>
              <w:rPr>
                <w:color w:val="000000" w:themeColor="text1"/>
                <w:sz w:val="28"/>
                <w:szCs w:val="28"/>
              </w:rPr>
            </w:pPr>
            <w:r w:rsidRPr="00CA36FA">
              <w:rPr>
                <w:color w:val="000000" w:themeColor="text1"/>
                <w:sz w:val="28"/>
                <w:szCs w:val="28"/>
              </w:rPr>
              <w:t xml:space="preserve">БТ </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Бақылау</w:t>
            </w:r>
            <w:r w:rsidRPr="00CA36FA">
              <w:rPr>
                <w:rFonts w:ascii="Times New Roman" w:hAnsi="Times New Roman" w:cs="Times New Roman"/>
                <w:color w:val="000000" w:themeColor="text1"/>
                <w:sz w:val="28"/>
                <w:szCs w:val="28"/>
                <w:lang w:val="en-US"/>
              </w:rPr>
              <w:t xml:space="preserve"> </w:t>
            </w:r>
            <w:r w:rsidRPr="00CA36FA">
              <w:rPr>
                <w:rFonts w:ascii="Times New Roman" w:hAnsi="Times New Roman" w:cs="Times New Roman"/>
                <w:color w:val="000000" w:themeColor="text1"/>
                <w:sz w:val="28"/>
                <w:szCs w:val="28"/>
              </w:rPr>
              <w:t>тобы</w:t>
            </w:r>
          </w:p>
        </w:tc>
      </w:tr>
      <w:tr w:rsidR="00E20BE6" w:rsidRPr="00CA36FA" w:rsidTr="00E20BE6">
        <w:trPr>
          <w:trHeight w:val="303"/>
        </w:trPr>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ЖОО</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Жоғары оқу орны</w:t>
            </w:r>
          </w:p>
        </w:tc>
      </w:tr>
      <w:tr w:rsidR="00E20BE6" w:rsidRPr="0099363B"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Қаз</w:t>
            </w:r>
            <w:r w:rsidRPr="00CA36FA">
              <w:rPr>
                <w:rFonts w:ascii="Times New Roman" w:hAnsi="Times New Roman" w:cs="Times New Roman"/>
                <w:color w:val="000000" w:themeColor="text1"/>
                <w:sz w:val="28"/>
                <w:szCs w:val="28"/>
                <w:lang w:val="kk-KZ"/>
              </w:rPr>
              <w:t>Ұ</w:t>
            </w:r>
            <w:r w:rsidRPr="00CA36FA">
              <w:rPr>
                <w:rFonts w:ascii="Times New Roman" w:hAnsi="Times New Roman" w:cs="Times New Roman"/>
                <w:color w:val="000000" w:themeColor="text1"/>
                <w:sz w:val="28"/>
                <w:szCs w:val="28"/>
              </w:rPr>
              <w:t>ҚПУ</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Қазақ ұлттық қыздар педагогикалық университеті</w:t>
            </w:r>
          </w:p>
        </w:tc>
      </w:tr>
      <w:tr w:rsidR="00E20BE6" w:rsidRPr="00CA36FA" w:rsidTr="00E20BE6">
        <w:trPr>
          <w:trHeight w:val="244"/>
        </w:trPr>
        <w:tc>
          <w:tcPr>
            <w:tcW w:w="1838" w:type="dxa"/>
          </w:tcPr>
          <w:p w:rsidR="00E20BE6" w:rsidRPr="00CA36FA" w:rsidRDefault="00E20BE6" w:rsidP="00E20BE6">
            <w:pPr>
              <w:pStyle w:val="TableParagraph"/>
              <w:rPr>
                <w:color w:val="000000" w:themeColor="text1"/>
                <w:sz w:val="28"/>
                <w:szCs w:val="28"/>
              </w:rPr>
            </w:pPr>
            <w:r w:rsidRPr="00CA36FA">
              <w:rPr>
                <w:color w:val="000000" w:themeColor="text1"/>
                <w:sz w:val="28"/>
                <w:szCs w:val="28"/>
                <w:lang w:val="kk-KZ"/>
              </w:rPr>
              <w:t>КҚ</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Кәсіби құзыреттілік</w:t>
            </w:r>
          </w:p>
        </w:tc>
      </w:tr>
      <w:tr w:rsidR="00E20BE6" w:rsidRPr="00CA36FA"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ҚР</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Қазақстан Республикасы</w:t>
            </w:r>
          </w:p>
        </w:tc>
      </w:tr>
      <w:tr w:rsidR="00E20BE6" w:rsidRPr="00CA36FA"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ҚР БҒМ</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pStyle w:val="TableParagraph"/>
              <w:tabs>
                <w:tab w:val="left" w:pos="2012"/>
                <w:tab w:val="left" w:pos="3278"/>
                <w:tab w:val="left" w:pos="5113"/>
              </w:tabs>
              <w:rPr>
                <w:color w:val="000000" w:themeColor="text1"/>
                <w:sz w:val="28"/>
                <w:szCs w:val="28"/>
              </w:rPr>
            </w:pPr>
            <w:r w:rsidRPr="00CA36FA">
              <w:rPr>
                <w:color w:val="000000" w:themeColor="text1"/>
                <w:sz w:val="28"/>
                <w:szCs w:val="28"/>
              </w:rPr>
              <w:t xml:space="preserve">Қазақстан Республикасының Білім және </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Ғылым Министрлігі</w:t>
            </w:r>
          </w:p>
        </w:tc>
      </w:tr>
      <w:tr w:rsidR="00E20BE6" w:rsidRPr="0099363B"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ҚР МЖМБС</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Қазақстан</w:t>
            </w:r>
            <w:r w:rsidRPr="00CA36FA">
              <w:rPr>
                <w:rFonts w:ascii="Times New Roman" w:hAnsi="Times New Roman" w:cs="Times New Roman"/>
                <w:color w:val="000000" w:themeColor="text1"/>
                <w:sz w:val="28"/>
                <w:szCs w:val="28"/>
                <w:lang w:val="kk-KZ"/>
              </w:rPr>
              <w:tab/>
              <w:t>Республикасы мемлекеттік</w:t>
            </w:r>
            <w:r w:rsidRPr="00CA36FA">
              <w:rPr>
                <w:rFonts w:ascii="Times New Roman" w:hAnsi="Times New Roman" w:cs="Times New Roman"/>
                <w:color w:val="000000" w:themeColor="text1"/>
                <w:sz w:val="28"/>
                <w:szCs w:val="28"/>
                <w:lang w:val="kk-KZ"/>
              </w:rPr>
              <w:tab/>
              <w:t>жалпыға                    міндетті білім беру стандарты</w:t>
            </w:r>
          </w:p>
        </w:tc>
      </w:tr>
      <w:tr w:rsidR="00E20BE6" w:rsidRPr="0099363B"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СО</w:t>
            </w:r>
            <w:r w:rsidRPr="00CA36FA">
              <w:rPr>
                <w:rFonts w:ascii="Times New Roman" w:hAnsi="Times New Roman" w:cs="Times New Roman"/>
                <w:color w:val="000000" w:themeColor="text1"/>
                <w:sz w:val="28"/>
                <w:szCs w:val="28"/>
                <w:lang w:val="kk-KZ"/>
              </w:rPr>
              <w:t>Ө</w:t>
            </w:r>
            <w:r w:rsidRPr="00CA36FA">
              <w:rPr>
                <w:rFonts w:ascii="Times New Roman" w:hAnsi="Times New Roman" w:cs="Times New Roman"/>
                <w:color w:val="000000" w:themeColor="text1"/>
                <w:sz w:val="28"/>
                <w:szCs w:val="28"/>
              </w:rPr>
              <w:t>Ж</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pStyle w:val="TableParagraph"/>
              <w:tabs>
                <w:tab w:val="left" w:pos="2538"/>
                <w:tab w:val="left" w:pos="4354"/>
              </w:tabs>
              <w:rPr>
                <w:color w:val="000000" w:themeColor="text1"/>
                <w:sz w:val="28"/>
                <w:szCs w:val="28"/>
                <w:lang w:val="kk-KZ"/>
              </w:rPr>
            </w:pPr>
            <w:r w:rsidRPr="00CA36FA">
              <w:rPr>
                <w:color w:val="000000" w:themeColor="text1"/>
                <w:sz w:val="28"/>
                <w:szCs w:val="28"/>
                <w:lang w:val="kk-KZ"/>
              </w:rPr>
              <w:t>Студенттердің</w:t>
            </w:r>
            <w:r w:rsidRPr="00CA36FA">
              <w:rPr>
                <w:color w:val="000000" w:themeColor="text1"/>
                <w:sz w:val="28"/>
                <w:szCs w:val="28"/>
                <w:lang w:val="kk-KZ"/>
              </w:rPr>
              <w:tab/>
              <w:t>оқытушы</w:t>
            </w:r>
            <w:r w:rsidRPr="00CA36FA">
              <w:rPr>
                <w:color w:val="000000" w:themeColor="text1"/>
                <w:sz w:val="28"/>
                <w:szCs w:val="28"/>
                <w:lang w:val="kk-KZ"/>
              </w:rPr>
              <w:tab/>
              <w:t>жетекшілігімен</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жасайтын өзіндік жұмыстары</w:t>
            </w:r>
          </w:p>
        </w:tc>
      </w:tr>
      <w:tr w:rsidR="00E20BE6" w:rsidRPr="00CA36FA"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С</w:t>
            </w:r>
            <w:r w:rsidRPr="00CA36FA">
              <w:rPr>
                <w:rFonts w:ascii="Times New Roman" w:hAnsi="Times New Roman" w:cs="Times New Roman"/>
                <w:color w:val="000000" w:themeColor="text1"/>
                <w:sz w:val="28"/>
                <w:szCs w:val="28"/>
                <w:lang w:val="kk-KZ"/>
              </w:rPr>
              <w:t>Ө</w:t>
            </w:r>
            <w:r w:rsidRPr="00CA36FA">
              <w:rPr>
                <w:rFonts w:ascii="Times New Roman" w:hAnsi="Times New Roman" w:cs="Times New Roman"/>
                <w:color w:val="000000" w:themeColor="text1"/>
                <w:sz w:val="28"/>
                <w:szCs w:val="28"/>
              </w:rPr>
              <w:t>Ж</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Студенттердің өзіндік жұмысы</w:t>
            </w:r>
          </w:p>
        </w:tc>
      </w:tr>
      <w:tr w:rsidR="00E20BE6" w:rsidRPr="00CA36FA" w:rsidTr="00E20BE6">
        <w:tc>
          <w:tcPr>
            <w:tcW w:w="1838" w:type="dxa"/>
          </w:tcPr>
          <w:p w:rsidR="00E20BE6" w:rsidRPr="00CA36FA" w:rsidRDefault="00E20BE6" w:rsidP="00E20BE6">
            <w:pPr>
              <w:pStyle w:val="TableParagraph"/>
              <w:rPr>
                <w:color w:val="000000" w:themeColor="text1"/>
                <w:sz w:val="28"/>
                <w:szCs w:val="28"/>
              </w:rPr>
            </w:pPr>
            <w:r w:rsidRPr="00CA36FA">
              <w:rPr>
                <w:color w:val="000000" w:themeColor="text1"/>
                <w:sz w:val="28"/>
                <w:szCs w:val="28"/>
              </w:rPr>
              <w:t>ЭТ</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Эксперименттік топ</w:t>
            </w:r>
          </w:p>
        </w:tc>
      </w:tr>
      <w:tr w:rsidR="00E20BE6" w:rsidRPr="00CA36FA" w:rsidTr="00E20BE6">
        <w:tc>
          <w:tcPr>
            <w:tcW w:w="1838" w:type="dxa"/>
          </w:tcPr>
          <w:p w:rsidR="00E20BE6" w:rsidRPr="00CA36FA" w:rsidRDefault="00E20BE6" w:rsidP="00E20BE6">
            <w:pPr>
              <w:pStyle w:val="TableParagraph"/>
              <w:rPr>
                <w:color w:val="000000" w:themeColor="text1"/>
                <w:sz w:val="28"/>
                <w:szCs w:val="28"/>
              </w:rPr>
            </w:pPr>
            <w:r w:rsidRPr="00CA36FA">
              <w:rPr>
                <w:color w:val="000000" w:themeColor="text1"/>
                <w:sz w:val="28"/>
                <w:szCs w:val="28"/>
              </w:rPr>
              <w:t>PUFA</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Полиқанықпаған май қышқылдары</w:t>
            </w:r>
          </w:p>
        </w:tc>
      </w:tr>
      <w:tr w:rsidR="00E20BE6" w:rsidRPr="00CA36FA"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rPr>
              <w:t>SFA</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Қаныққан май қышқылдары</w:t>
            </w:r>
          </w:p>
        </w:tc>
      </w:tr>
      <w:tr w:rsidR="00E20BE6" w:rsidRPr="0099363B" w:rsidTr="00E20BE6">
        <w:tc>
          <w:tcPr>
            <w:tcW w:w="1838" w:type="dxa"/>
          </w:tcPr>
          <w:p w:rsidR="00E20BE6" w:rsidRPr="00CA36FA" w:rsidRDefault="00E20BE6" w:rsidP="00E20BE6">
            <w:pPr>
              <w:pStyle w:val="TableParagraph"/>
              <w:rPr>
                <w:color w:val="000000" w:themeColor="text1"/>
                <w:sz w:val="28"/>
                <w:szCs w:val="28"/>
              </w:rPr>
            </w:pPr>
            <w:r w:rsidRPr="00CA36FA">
              <w:rPr>
                <w:color w:val="000000" w:themeColor="text1"/>
                <w:sz w:val="28"/>
                <w:szCs w:val="28"/>
              </w:rPr>
              <w:t>ЖТСХ УФМ</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Ультрафиолетті фотодиодты матрицаны қолдана            отырып, жоғары тиімді сұйық хроматография</w:t>
            </w:r>
          </w:p>
        </w:tc>
      </w:tr>
      <w:tr w:rsidR="00E20BE6" w:rsidRPr="00CA36FA" w:rsidTr="00E20BE6">
        <w:tc>
          <w:tcPr>
            <w:tcW w:w="1838" w:type="dxa"/>
          </w:tcPr>
          <w:p w:rsidR="00E20BE6" w:rsidRPr="00CA36FA" w:rsidRDefault="00E20BE6" w:rsidP="00E20BE6">
            <w:pPr>
              <w:pStyle w:val="TableParagraph"/>
              <w:rPr>
                <w:color w:val="000000" w:themeColor="text1"/>
                <w:sz w:val="28"/>
                <w:szCs w:val="28"/>
                <w:lang w:val="kk-KZ"/>
              </w:rPr>
            </w:pPr>
            <w:r w:rsidRPr="00CA36FA">
              <w:rPr>
                <w:color w:val="000000" w:themeColor="text1"/>
                <w:sz w:val="28"/>
                <w:szCs w:val="28"/>
                <w:lang w:val="kk-KZ"/>
              </w:rPr>
              <w:t>ПИД</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Ионизациялық детектормен</w:t>
            </w:r>
          </w:p>
        </w:tc>
      </w:tr>
      <w:tr w:rsidR="00E20BE6" w:rsidRPr="00CA36FA" w:rsidTr="00E20BE6">
        <w:tc>
          <w:tcPr>
            <w:tcW w:w="1838" w:type="dxa"/>
          </w:tcPr>
          <w:p w:rsidR="00E20BE6" w:rsidRPr="00CA36FA" w:rsidRDefault="00E20BE6" w:rsidP="00E20BE6">
            <w:pPr>
              <w:pStyle w:val="TableParagraph"/>
              <w:rPr>
                <w:color w:val="000000" w:themeColor="text1"/>
                <w:sz w:val="28"/>
                <w:szCs w:val="28"/>
                <w:lang w:val="kk-KZ"/>
              </w:rPr>
            </w:pPr>
            <w:r w:rsidRPr="00CA36FA">
              <w:rPr>
                <w:color w:val="000000" w:themeColor="text1"/>
                <w:sz w:val="28"/>
                <w:szCs w:val="28"/>
                <w:lang w:val="kk-KZ"/>
              </w:rPr>
              <w:t>EPA</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Эйкозапентаен қышқылы</w:t>
            </w:r>
          </w:p>
        </w:tc>
      </w:tr>
      <w:tr w:rsidR="00E20BE6" w:rsidRPr="00CA36FA" w:rsidTr="00E20BE6">
        <w:tc>
          <w:tcPr>
            <w:tcW w:w="1838"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DHA</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Докозагексаен қышқылы</w:t>
            </w:r>
          </w:p>
        </w:tc>
      </w:tr>
      <w:tr w:rsidR="00E20BE6" w:rsidRPr="00CA36FA" w:rsidTr="00E20BE6">
        <w:tc>
          <w:tcPr>
            <w:tcW w:w="1838" w:type="dxa"/>
          </w:tcPr>
          <w:p w:rsidR="00E20BE6" w:rsidRPr="00CA36FA" w:rsidRDefault="00E20BE6" w:rsidP="00E20BE6">
            <w:pPr>
              <w:pStyle w:val="TableParagraph"/>
              <w:rPr>
                <w:color w:val="000000" w:themeColor="text1"/>
                <w:sz w:val="28"/>
                <w:szCs w:val="28"/>
                <w:lang w:val="kk-KZ"/>
              </w:rPr>
            </w:pPr>
            <w:r w:rsidRPr="00CA36FA">
              <w:rPr>
                <w:color w:val="000000" w:themeColor="text1"/>
                <w:sz w:val="28"/>
                <w:szCs w:val="28"/>
                <w:lang w:val="kk-KZ"/>
              </w:rPr>
              <w:t>ALA</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shd w:val="clear" w:color="auto" w:fill="FFFFFF"/>
              </w:rPr>
              <w:t>Альфа-линолен қышқылы</w:t>
            </w:r>
          </w:p>
        </w:tc>
      </w:tr>
      <w:tr w:rsidR="00E20BE6" w:rsidRPr="00CA36FA" w:rsidTr="00E20BE6">
        <w:tc>
          <w:tcPr>
            <w:tcW w:w="1838" w:type="dxa"/>
          </w:tcPr>
          <w:p w:rsidR="00E20BE6" w:rsidRPr="00CA36FA" w:rsidRDefault="00E20BE6" w:rsidP="00E20BE6">
            <w:pPr>
              <w:pStyle w:val="TableParagraph"/>
              <w:rPr>
                <w:color w:val="000000" w:themeColor="text1"/>
                <w:sz w:val="28"/>
                <w:szCs w:val="28"/>
                <w:lang w:val="kk-KZ"/>
              </w:rPr>
            </w:pPr>
            <w:r w:rsidRPr="00CA36FA">
              <w:rPr>
                <w:color w:val="000000" w:themeColor="text1"/>
                <w:sz w:val="28"/>
                <w:szCs w:val="28"/>
                <w:lang w:val="kk-KZ"/>
              </w:rPr>
              <w:t>LA</w:t>
            </w:r>
          </w:p>
        </w:tc>
        <w:tc>
          <w:tcPr>
            <w:tcW w:w="42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w:t>
            </w:r>
          </w:p>
        </w:tc>
        <w:tc>
          <w:tcPr>
            <w:tcW w:w="7365" w:type="dxa"/>
          </w:tcPr>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shd w:val="clear" w:color="auto" w:fill="FFFFFF"/>
              </w:rPr>
              <w:t xml:space="preserve">Линолейн </w:t>
            </w:r>
            <w:r w:rsidRPr="00CA36FA">
              <w:rPr>
                <w:rFonts w:ascii="Times New Roman" w:hAnsi="Times New Roman" w:cs="Times New Roman"/>
                <w:color w:val="000000" w:themeColor="text1"/>
                <w:sz w:val="28"/>
                <w:szCs w:val="28"/>
                <w:shd w:val="clear" w:color="auto" w:fill="FFFFFF"/>
                <w:lang w:val="kk-KZ"/>
              </w:rPr>
              <w:t>қышқылы</w:t>
            </w:r>
          </w:p>
        </w:tc>
      </w:tr>
      <w:tr w:rsidR="00E20BE6" w:rsidRPr="00CA36FA" w:rsidTr="00E20BE6">
        <w:tc>
          <w:tcPr>
            <w:tcW w:w="1838" w:type="dxa"/>
          </w:tcPr>
          <w:p w:rsidR="00E20BE6" w:rsidRPr="00CA36FA" w:rsidRDefault="00E20BE6" w:rsidP="00E20BE6">
            <w:pPr>
              <w:spacing w:line="240" w:lineRule="auto"/>
              <w:jc w:val="both"/>
              <w:rPr>
                <w:rFonts w:ascii="Times New Roman" w:hAnsi="Times New Roman"/>
                <w:color w:val="000000" w:themeColor="text1"/>
                <w:sz w:val="28"/>
                <w:szCs w:val="28"/>
                <w:lang w:val="kk-KZ"/>
              </w:rPr>
            </w:pPr>
          </w:p>
        </w:tc>
        <w:tc>
          <w:tcPr>
            <w:tcW w:w="425" w:type="dxa"/>
          </w:tcPr>
          <w:p w:rsidR="00E20BE6" w:rsidRPr="00CA36FA" w:rsidRDefault="00E20BE6" w:rsidP="00E20BE6">
            <w:pPr>
              <w:spacing w:line="240" w:lineRule="auto"/>
              <w:jc w:val="both"/>
              <w:rPr>
                <w:rFonts w:ascii="Times New Roman" w:hAnsi="Times New Roman"/>
                <w:color w:val="000000" w:themeColor="text1"/>
                <w:sz w:val="28"/>
                <w:szCs w:val="28"/>
                <w:lang w:val="kk-KZ"/>
              </w:rPr>
            </w:pPr>
          </w:p>
        </w:tc>
        <w:tc>
          <w:tcPr>
            <w:tcW w:w="7365" w:type="dxa"/>
          </w:tcPr>
          <w:p w:rsidR="00E20BE6" w:rsidRPr="00CA36FA" w:rsidRDefault="00E20BE6" w:rsidP="00E20BE6">
            <w:pPr>
              <w:spacing w:line="240" w:lineRule="auto"/>
              <w:jc w:val="both"/>
              <w:rPr>
                <w:rFonts w:ascii="Times New Roman" w:hAnsi="Times New Roman"/>
                <w:color w:val="000000" w:themeColor="text1"/>
                <w:sz w:val="28"/>
                <w:szCs w:val="28"/>
                <w:lang w:val="kk-KZ"/>
              </w:rPr>
            </w:pPr>
          </w:p>
        </w:tc>
      </w:tr>
    </w:tbl>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КІРІСПЕ</w:t>
      </w:r>
    </w:p>
    <w:p w:rsidR="00E20BE6" w:rsidRPr="00CA36FA" w:rsidRDefault="00E20BE6" w:rsidP="00E20BE6">
      <w:pPr>
        <w:spacing w:after="0" w:line="240" w:lineRule="auto"/>
        <w:ind w:firstLine="709"/>
        <w:jc w:val="center"/>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0"/>
          <w:szCs w:val="20"/>
          <w:lang w:val="kk-KZ"/>
        </w:rPr>
      </w:pPr>
      <w:r w:rsidRPr="00CA36FA">
        <w:rPr>
          <w:rFonts w:ascii="Times New Roman" w:hAnsi="Times New Roman"/>
          <w:b/>
          <w:color w:val="000000" w:themeColor="text1"/>
          <w:sz w:val="28"/>
          <w:szCs w:val="28"/>
          <w:lang w:val="kk-KZ"/>
        </w:rPr>
        <w:t>Тақырыптың өзектілігі.</w:t>
      </w:r>
      <w:r w:rsidRPr="00CA36FA">
        <w:rPr>
          <w:rFonts w:ascii="Times New Roman" w:hAnsi="Times New Roman"/>
          <w:color w:val="000000" w:themeColor="text1"/>
          <w:sz w:val="28"/>
          <w:szCs w:val="28"/>
          <w:lang w:val="kk-KZ"/>
        </w:rPr>
        <w:t xml:space="preserve"> «Қоғамның нарықтық қарым – қатынасқа көшу кезінде саяси – экономикалық және рухани дағдарыстарды жеңіп шыға алатын,</w:t>
      </w:r>
      <w:r w:rsidRPr="00CA36FA">
        <w:rPr>
          <w:rFonts w:ascii="Times New Roman" w:hAnsi="Times New Roman"/>
          <w:color w:val="000000" w:themeColor="text1"/>
          <w:sz w:val="28"/>
          <w:szCs w:val="28"/>
          <w:lang w:val="kk-KZ"/>
        </w:rPr>
        <w:br/>
        <w:t>ізгіленген ХХІ ғасырды құрушы, іскер, өмірге икемделген, жан – жақты, мәдениетті жеке тұлғаны қалыптастыру – біздің басты мақсатымыз»</w:t>
      </w:r>
      <w:r w:rsidR="0082653F" w:rsidRPr="0082653F">
        <w:rPr>
          <w:rFonts w:ascii="Times New Roman" w:hAnsi="Times New Roman" w:cs="Times New Roman"/>
          <w:color w:val="000000" w:themeColor="text1"/>
          <w:sz w:val="28"/>
          <w:szCs w:val="28"/>
          <w:lang w:val="kk-KZ"/>
        </w:rPr>
        <w:t xml:space="preserve"> </w:t>
      </w:r>
      <w:r w:rsidR="0082653F" w:rsidRPr="00CA36FA">
        <w:rPr>
          <w:rFonts w:ascii="Times New Roman" w:hAnsi="Times New Roman" w:cs="Times New Roman"/>
          <w:color w:val="000000" w:themeColor="text1"/>
          <w:sz w:val="28"/>
          <w:szCs w:val="28"/>
          <w:lang w:val="kk-KZ"/>
        </w:rPr>
        <w:t>[1]</w:t>
      </w:r>
      <w:r w:rsidRPr="00CA36FA">
        <w:rPr>
          <w:rFonts w:ascii="Times New Roman" w:hAnsi="Times New Roman"/>
          <w:color w:val="000000" w:themeColor="text1"/>
          <w:sz w:val="28"/>
          <w:szCs w:val="28"/>
          <w:lang w:val="kk-KZ"/>
        </w:rPr>
        <w:t>, –  деп елбасымыз Н.Назарбаев айтып өткендей, қазіргі тез өзгермелі жағдай өзін – өзі шыңдайтын, дамытатын, барынша дұрыс шешімдерді өз бетінше қабылдай білетін бәсекеге қабілетті мамандардың болуын талап етеді</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0"/>
          <w:szCs w:val="20"/>
          <w:lang w:val="kk-KZ"/>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0"/>
          <w:szCs w:val="20"/>
          <w:lang w:val="kk-KZ"/>
        </w:rPr>
      </w:pPr>
      <w:r w:rsidRPr="00CA36FA">
        <w:rPr>
          <w:rFonts w:ascii="Times New Roman" w:hAnsi="Times New Roman" w:cs="Times New Roman"/>
          <w:color w:val="000000" w:themeColor="text1"/>
          <w:sz w:val="28"/>
          <w:szCs w:val="28"/>
          <w:lang w:val="kk-KZ"/>
        </w:rPr>
        <w:t>Қазақстан Республикасының Білім туралы заңында</w:t>
      </w:r>
      <w:r w:rsidR="00EA760B">
        <w:rPr>
          <w:rFonts w:ascii="Times New Roman" w:hAnsi="Times New Roman" w:cs="Times New Roman"/>
          <w:color w:val="000000" w:themeColor="text1"/>
          <w:sz w:val="28"/>
          <w:szCs w:val="28"/>
          <w:lang w:val="kk-KZ"/>
        </w:rPr>
        <w:t xml:space="preserve"> </w:t>
      </w:r>
      <w:r w:rsidR="00EA760B" w:rsidRPr="00EA760B">
        <w:rPr>
          <w:rFonts w:ascii="Times New Roman" w:hAnsi="Times New Roman" w:cs="Times New Roman"/>
          <w:color w:val="000000" w:themeColor="text1"/>
          <w:sz w:val="28"/>
          <w:szCs w:val="28"/>
          <w:lang w:val="kk-KZ"/>
        </w:rPr>
        <w:t>[2]</w:t>
      </w:r>
      <w:r w:rsidRPr="00CA36FA">
        <w:rPr>
          <w:rFonts w:ascii="Times New Roman" w:hAnsi="Times New Roman" w:cs="Times New Roman"/>
          <w:color w:val="000000" w:themeColor="text1"/>
          <w:sz w:val="28"/>
          <w:szCs w:val="28"/>
          <w:lang w:val="kk-KZ"/>
        </w:rPr>
        <w:t xml:space="preserve"> білім беру </w:t>
      </w:r>
      <w:r w:rsidR="00EA760B">
        <w:rPr>
          <w:rFonts w:ascii="Times New Roman" w:hAnsi="Times New Roman" w:cs="Times New Roman"/>
          <w:color w:val="000000" w:themeColor="text1"/>
          <w:sz w:val="28"/>
          <w:szCs w:val="28"/>
          <w:lang w:val="kk-KZ"/>
        </w:rPr>
        <w:t>бағдарламасының</w:t>
      </w:r>
      <w:r w:rsidRPr="00CA36FA">
        <w:rPr>
          <w:rFonts w:ascii="Times New Roman" w:hAnsi="Times New Roman" w:cs="Times New Roman"/>
          <w:color w:val="000000" w:themeColor="text1"/>
          <w:sz w:val="28"/>
          <w:szCs w:val="28"/>
          <w:lang w:val="kk-KZ"/>
        </w:rPr>
        <w:t xml:space="preserve"> басты міндеттері </w:t>
      </w:r>
      <w:r w:rsidR="00EA760B">
        <w:rPr>
          <w:rFonts w:ascii="Times New Roman" w:hAnsi="Times New Roman" w:cs="Times New Roman"/>
          <w:color w:val="000000" w:themeColor="text1"/>
          <w:sz w:val="28"/>
          <w:szCs w:val="28"/>
          <w:lang w:val="kk-KZ"/>
        </w:rPr>
        <w:t>жалпы ұлттық</w:t>
      </w:r>
      <w:r w:rsidRPr="00CA36FA">
        <w:rPr>
          <w:rFonts w:ascii="Times New Roman" w:hAnsi="Times New Roman" w:cs="Times New Roman"/>
          <w:color w:val="000000" w:themeColor="text1"/>
          <w:sz w:val="28"/>
          <w:szCs w:val="28"/>
          <w:lang w:val="kk-KZ"/>
        </w:rPr>
        <w:t xml:space="preserve"> құндылықтар, </w:t>
      </w:r>
      <w:r w:rsidR="00EA760B" w:rsidRPr="00CA36FA">
        <w:rPr>
          <w:rFonts w:ascii="Times New Roman" w:hAnsi="Times New Roman" w:cs="Times New Roman"/>
          <w:color w:val="000000" w:themeColor="text1"/>
          <w:sz w:val="28"/>
          <w:szCs w:val="28"/>
          <w:lang w:val="kk-KZ"/>
        </w:rPr>
        <w:t xml:space="preserve">жеке </w:t>
      </w:r>
      <w:r w:rsidR="00EA760B">
        <w:rPr>
          <w:rFonts w:ascii="Times New Roman" w:hAnsi="Times New Roman" w:cs="Times New Roman"/>
          <w:color w:val="000000" w:themeColor="text1"/>
          <w:sz w:val="28"/>
          <w:szCs w:val="28"/>
          <w:lang w:val="kk-KZ"/>
        </w:rPr>
        <w:t xml:space="preserve">тұлғаны </w:t>
      </w:r>
      <w:r w:rsidRPr="00CA36FA">
        <w:rPr>
          <w:rFonts w:ascii="Times New Roman" w:hAnsi="Times New Roman" w:cs="Times New Roman"/>
          <w:color w:val="000000" w:themeColor="text1"/>
          <w:sz w:val="28"/>
          <w:szCs w:val="28"/>
          <w:lang w:val="kk-KZ"/>
        </w:rPr>
        <w:t xml:space="preserve">ғылым мен тәжірибе жетістіктері арқылы дамыту, кәсіби </w:t>
      </w:r>
      <w:r w:rsidR="00EA760B">
        <w:rPr>
          <w:rFonts w:ascii="Times New Roman" w:hAnsi="Times New Roman" w:cs="Times New Roman"/>
          <w:color w:val="000000" w:themeColor="text1"/>
          <w:sz w:val="28"/>
          <w:szCs w:val="28"/>
          <w:lang w:val="kk-KZ"/>
        </w:rPr>
        <w:t>жетілдіруге</w:t>
      </w:r>
      <w:r w:rsidRPr="00CA36FA">
        <w:rPr>
          <w:rFonts w:ascii="Times New Roman" w:hAnsi="Times New Roman" w:cs="Times New Roman"/>
          <w:color w:val="000000" w:themeColor="text1"/>
          <w:sz w:val="28"/>
          <w:szCs w:val="28"/>
          <w:lang w:val="kk-KZ"/>
        </w:rPr>
        <w:t xml:space="preserve"> бағытталған сапалы білім алуға қажет</w:t>
      </w:r>
      <w:r w:rsidR="00EA760B">
        <w:rPr>
          <w:rFonts w:ascii="Times New Roman" w:hAnsi="Times New Roman" w:cs="Times New Roman"/>
          <w:color w:val="000000" w:themeColor="text1"/>
          <w:sz w:val="28"/>
          <w:szCs w:val="28"/>
          <w:lang w:val="kk-KZ"/>
        </w:rPr>
        <w:t>ті</w:t>
      </w:r>
      <w:r w:rsidRPr="00CA36FA">
        <w:rPr>
          <w:rFonts w:ascii="Times New Roman" w:hAnsi="Times New Roman" w:cs="Times New Roman"/>
          <w:color w:val="000000" w:themeColor="text1"/>
          <w:sz w:val="28"/>
          <w:szCs w:val="28"/>
          <w:lang w:val="kk-KZ"/>
        </w:rPr>
        <w:t xml:space="preserve"> жағдайлар жасау, шығармашылық, рухани мүмкіндіктерін арттыру, адамгершілік, салауатты өмір салтын қалыптастыру болып табылады.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0"/>
          <w:szCs w:val="20"/>
          <w:lang w:val="kk-KZ"/>
        </w:rPr>
      </w:pPr>
      <w:r w:rsidRPr="00CA36FA">
        <w:rPr>
          <w:rFonts w:ascii="Times New Roman" w:hAnsi="Times New Roman"/>
          <w:color w:val="000000" w:themeColor="text1"/>
          <w:sz w:val="28"/>
          <w:szCs w:val="28"/>
          <w:lang w:val="kk-KZ"/>
        </w:rPr>
        <w:t>Қазақстан Республикасында білім беруді және ғылымды дамытудың 2020 – 2025 жылдарға арналған мемлекеттік бағдарламасында</w:t>
      </w:r>
      <w:r w:rsidR="00EA760B">
        <w:rPr>
          <w:rFonts w:ascii="Times New Roman" w:hAnsi="Times New Roman"/>
          <w:color w:val="000000" w:themeColor="text1"/>
          <w:sz w:val="28"/>
          <w:szCs w:val="28"/>
          <w:lang w:val="kk-KZ"/>
        </w:rPr>
        <w:t xml:space="preserve"> </w:t>
      </w:r>
      <w:r w:rsidR="00EA760B" w:rsidRPr="00CA36FA">
        <w:rPr>
          <w:rFonts w:ascii="Times New Roman" w:hAnsi="Times New Roman" w:cs="Times New Roman"/>
          <w:color w:val="000000" w:themeColor="text1"/>
          <w:sz w:val="28"/>
          <w:szCs w:val="28"/>
          <w:lang w:val="kk-KZ"/>
        </w:rPr>
        <w:t>[3]</w:t>
      </w:r>
      <w:r w:rsidRPr="00CA36FA">
        <w:rPr>
          <w:rFonts w:ascii="Times New Roman" w:hAnsi="Times New Roman"/>
          <w:color w:val="000000" w:themeColor="text1"/>
          <w:sz w:val="28"/>
          <w:szCs w:val="28"/>
          <w:lang w:val="kk-KZ"/>
        </w:rPr>
        <w:t xml:space="preserve"> Қазақстан халқының сауаттылығы мен құзыреттілігінің деңгейін әлем елдерімен салыстырып бағалау барысында едәуір артта екендігі көрсетілген. Білім мен ғылым жүйесінде бұл мәселе тездетіп қолға алынбаса болашақта ұлттық капиталдың нашарлап, кәсіби мамандардың азайып, елі</w:t>
      </w:r>
      <w:r w:rsidR="00EA760B">
        <w:rPr>
          <w:rFonts w:ascii="Times New Roman" w:hAnsi="Times New Roman"/>
          <w:color w:val="000000" w:themeColor="text1"/>
          <w:sz w:val="28"/>
          <w:szCs w:val="28"/>
          <w:lang w:val="kk-KZ"/>
        </w:rPr>
        <w:t>міздегі экономикалық әлеуеттің нашарлауы</w:t>
      </w:r>
      <w:r w:rsidRPr="00CA36FA">
        <w:rPr>
          <w:rFonts w:ascii="Times New Roman" w:hAnsi="Times New Roman"/>
          <w:color w:val="000000" w:themeColor="text1"/>
          <w:sz w:val="28"/>
          <w:szCs w:val="28"/>
          <w:lang w:val="kk-KZ"/>
        </w:rPr>
        <w:t xml:space="preserve"> </w:t>
      </w:r>
      <w:r w:rsidR="00EA760B">
        <w:rPr>
          <w:rFonts w:ascii="Times New Roman" w:hAnsi="Times New Roman"/>
          <w:color w:val="000000" w:themeColor="text1"/>
          <w:sz w:val="28"/>
          <w:szCs w:val="28"/>
          <w:lang w:val="kk-KZ"/>
        </w:rPr>
        <w:t>мүмкіндігі</w:t>
      </w:r>
      <w:r w:rsidRPr="00CA36FA">
        <w:rPr>
          <w:rFonts w:ascii="Times New Roman" w:hAnsi="Times New Roman"/>
          <w:color w:val="000000" w:themeColor="text1"/>
          <w:sz w:val="28"/>
          <w:szCs w:val="28"/>
          <w:lang w:val="kk-KZ"/>
        </w:rPr>
        <w:t xml:space="preserve"> туралы айтылған</w:t>
      </w:r>
      <w:r w:rsidRPr="00CA36FA">
        <w:rPr>
          <w:rFonts w:ascii="Times New Roman" w:hAnsi="Times New Roman" w:cs="Times New Roman"/>
          <w:color w:val="000000" w:themeColor="text1"/>
          <w:sz w:val="28"/>
          <w:szCs w:val="28"/>
          <w:lang w:val="kk-KZ"/>
        </w:rPr>
        <w:t>.</w:t>
      </w:r>
      <w:r w:rsidRPr="00CA36FA">
        <w:rPr>
          <w:rFonts w:ascii="Times New Roman" w:hAnsi="Times New Roman"/>
          <w:color w:val="000000" w:themeColor="text1"/>
          <w:sz w:val="28"/>
          <w:szCs w:val="28"/>
          <w:lang w:val="kk-KZ"/>
        </w:rPr>
        <w:t xml:space="preserve"> </w:t>
      </w:r>
    </w:p>
    <w:p w:rsidR="00E20BE6" w:rsidRPr="00CA36FA" w:rsidRDefault="00AF585B" w:rsidP="00AF585B">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Қазіргі заманғы қоғам</w:t>
      </w:r>
      <w:r w:rsidRPr="00AF585B">
        <w:rPr>
          <w:rFonts w:ascii="Times New Roman" w:hAnsi="Times New Roman"/>
          <w:color w:val="000000" w:themeColor="text1"/>
          <w:sz w:val="28"/>
          <w:szCs w:val="28"/>
          <w:lang w:val="kk-KZ"/>
        </w:rPr>
        <w:t>, ақпараттанды</w:t>
      </w:r>
      <w:r>
        <w:rPr>
          <w:rFonts w:ascii="Times New Roman" w:hAnsi="Times New Roman"/>
          <w:color w:val="000000" w:themeColor="text1"/>
          <w:sz w:val="28"/>
          <w:szCs w:val="28"/>
          <w:lang w:val="kk-KZ"/>
        </w:rPr>
        <w:t xml:space="preserve">ру үрдістері, </w:t>
      </w:r>
      <w:r w:rsidRPr="00AF585B">
        <w:rPr>
          <w:rFonts w:ascii="Times New Roman" w:hAnsi="Times New Roman"/>
          <w:color w:val="000000" w:themeColor="text1"/>
          <w:sz w:val="28"/>
          <w:szCs w:val="28"/>
          <w:lang w:val="kk-KZ"/>
        </w:rPr>
        <w:t xml:space="preserve">ғылымды қажетсінетін </w:t>
      </w:r>
      <w:r>
        <w:rPr>
          <w:rFonts w:ascii="Times New Roman" w:hAnsi="Times New Roman"/>
          <w:color w:val="000000" w:themeColor="text1"/>
          <w:sz w:val="28"/>
          <w:szCs w:val="28"/>
          <w:lang w:val="kk-KZ"/>
        </w:rPr>
        <w:t xml:space="preserve">технологиялар рөлінің ұлғаюымен </w:t>
      </w:r>
      <w:r w:rsidRPr="00AF585B">
        <w:rPr>
          <w:rFonts w:ascii="Times New Roman" w:hAnsi="Times New Roman"/>
          <w:color w:val="000000" w:themeColor="text1"/>
          <w:sz w:val="28"/>
          <w:szCs w:val="28"/>
          <w:lang w:val="kk-KZ"/>
        </w:rPr>
        <w:t>сипаттамасы. Бұл тенденциялар жалпы орта білім берудің мақсаттары мен мазмұнын анықтайды</w:t>
      </w:r>
      <w:r>
        <w:rPr>
          <w:rFonts w:ascii="Times New Roman" w:hAnsi="Times New Roman"/>
          <w:color w:val="000000" w:themeColor="text1"/>
          <w:sz w:val="28"/>
          <w:szCs w:val="28"/>
          <w:lang w:val="kk-KZ"/>
        </w:rPr>
        <w:t>, ж</w:t>
      </w:r>
      <w:r w:rsidRPr="00AF585B">
        <w:rPr>
          <w:rFonts w:ascii="Times New Roman" w:hAnsi="Times New Roman"/>
          <w:color w:val="000000" w:themeColor="text1"/>
          <w:sz w:val="28"/>
          <w:szCs w:val="28"/>
          <w:lang w:val="kk-KZ"/>
        </w:rPr>
        <w:t>оғары кәсіби педагог</w:t>
      </w:r>
      <w:r>
        <w:rPr>
          <w:rFonts w:ascii="Times New Roman" w:hAnsi="Times New Roman"/>
          <w:color w:val="000000" w:themeColor="text1"/>
          <w:sz w:val="28"/>
          <w:szCs w:val="28"/>
          <w:lang w:val="kk-KZ"/>
        </w:rPr>
        <w:t>икалық білім</w:t>
      </w:r>
      <w:r w:rsidRPr="00AF585B">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жүйесіне, </w:t>
      </w:r>
      <w:r w:rsidRPr="00AF585B">
        <w:rPr>
          <w:rFonts w:ascii="Times New Roman" w:hAnsi="Times New Roman"/>
          <w:color w:val="000000" w:themeColor="text1"/>
          <w:sz w:val="28"/>
          <w:szCs w:val="28"/>
          <w:lang w:val="kk-KZ"/>
        </w:rPr>
        <w:t xml:space="preserve">әлеуметтік </w:t>
      </w:r>
      <w:r>
        <w:rPr>
          <w:rFonts w:ascii="Times New Roman" w:hAnsi="Times New Roman"/>
          <w:color w:val="000000" w:themeColor="text1"/>
          <w:sz w:val="28"/>
          <w:szCs w:val="28"/>
          <w:lang w:val="kk-KZ"/>
        </w:rPr>
        <w:t>қажеттілік тудырады.</w:t>
      </w:r>
      <w:r w:rsidR="00835E76">
        <w:rPr>
          <w:rFonts w:ascii="Times New Roman" w:hAnsi="Times New Roman"/>
          <w:color w:val="000000" w:themeColor="text1"/>
          <w:sz w:val="28"/>
          <w:szCs w:val="28"/>
          <w:lang w:val="kk-KZ"/>
        </w:rPr>
        <w:t xml:space="preserve"> </w:t>
      </w:r>
      <w:r w:rsidR="00E20BE6" w:rsidRPr="00CA36FA">
        <w:rPr>
          <w:rFonts w:ascii="Times New Roman" w:hAnsi="Times New Roman"/>
          <w:color w:val="000000" w:themeColor="text1"/>
          <w:sz w:val="28"/>
          <w:szCs w:val="28"/>
          <w:lang w:val="kk-KZ"/>
        </w:rPr>
        <w:t xml:space="preserve">Яғни, оқу үрдісінде жинақтаған білім мен дағдыларды кәсіби қызметінде қолдану тәжірибесі бар, кәсіби құзыретті білімгерлерді даярлау.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Қазіргі замандағы өркениеттік сын – қатерлер әлемдік білім беру жүйесіне өзгерістер мен реформаларды алып келді. Қазақстан да еңбек нарығының жаһандануы мен білім беру кеңістігінің интеграциясына байланысты жаһандық тенденциялардан тыс қалмады. Студенттердің кәсіби дайындығы біздің жалпыұлттық мүдделерімізді қорғауды қамтамасыз ету үшін оның үздік дәстүрлерін дамытып қана қоймай, зерделеуі, ал қажет болған жағдайда әлемдік дамудың жалпы үрдістерін ескеруі маңызды.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Соңғы онжылдықта әлемдік дамудың жетекші тенденцияларының бірі болып табылатын жаһандану тек экономика мен саясатқа ғана емес, білімге де әсер етіп отыр. Бұл мамандардың кәсіби білім деңгейіне қойылатын талаптарды өзгертті. Жоғары білім беру жүйесінде бұл құрылымдық өзгерістерге және студенттерді оқыту мақсаты, мазмұны мен технологияларының өзгеруіне де әкелді.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Отандық жоғары мектептерде қоғамдық өмірдегі, экономикадағы және саясаттағы терең өзгерістерге қарамастан, түлектеріне ең алдымен </w:t>
      </w:r>
      <w:r w:rsidRPr="00CA36FA">
        <w:rPr>
          <w:rFonts w:ascii="Times New Roman" w:hAnsi="Times New Roman"/>
          <w:color w:val="000000" w:themeColor="text1"/>
          <w:sz w:val="28"/>
          <w:szCs w:val="28"/>
          <w:lang w:val="kk-KZ"/>
        </w:rPr>
        <w:lastRenderedPageBreak/>
        <w:t>жаратылыстану ғылымдары бойынша іргелі білімнің, жалпы кәсіптік және практикалық дағдылардың жоғары деңгейін қамтамасыз етуді жалғастыруда.</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Әлемдік кәсіптер нарығынан лайықты орын алу үшін жоғары мектеп еңбек нарығында тұтынушылардың сұраныстарына сәйкес келетін мамандарды даярлайды. Осы себептерге байланысты жоғары білім беруде құзыреттілік тәсілін қолдану мәселелері бойынша зерттеулер орындалуда. Оның басты мақсаты түлектердің бәсекеге қабілеттілігін қамтамасыз ету, ол үшін іргелі және арнайы дайындық қана емес, сонымен қатар әртүрлі экономикалық, әлеуметтік – мәдени, этникалық және басқа да жағдайларға бейімделуге мүмкіндік беретін жеке және кәсіби қасиеттер қажет. Яғни, қазіргі жағдайда еңбек және кәсіптер нарығында икемділік пен ұтқырлыққа ие, тәуелсіз шешімдер қабылдауға, әлеуметтік ортаны және өзінің кәсіби қызметін өзгертуге қабілетті маман сұранысқа ие. Осы қасиеттерді иемденген құзыретті маман, кәсіби білім беру педагогикасы мен әдістемесі бойынша жұмыстарға өзінің дамыту идеясын енгізеді.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Кәсіби педагогика саласындағы заманауи жұмыстарды талдау құзыреттілік тәсілінің маңызды ғылыми – практикалық мәселе екенін көрсетеді. Ол «білім» және «құзырет», «дайындық» және «құзыреттілік» ұғымдарының өзара байланысын талдайды.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Осы мәселелерді шешудің жолдары мен әдістерін зерттеу барысында мамандардың кәсіби қызметін жүзеге асыру мен оған жоғары оқу орындарының студенттерін даярлау арасындағы кәсіби дайындықтың негізгі қайшылықтарын шешу қажеттілігін ескерген жөн деп санаймыз. Педагогикада аталған қарама – қайшылықты шешуді қамтамасыз ететін тәжірибе жинақталған.</w:t>
      </w:r>
    </w:p>
    <w:p w:rsidR="00E20BE6" w:rsidRPr="00CA36FA" w:rsidRDefault="00E20BE6" w:rsidP="00E20BE6">
      <w:pPr>
        <w:spacing w:after="0" w:line="240" w:lineRule="auto"/>
        <w:ind w:firstLine="709"/>
        <w:jc w:val="both"/>
        <w:rPr>
          <w:rFonts w:ascii="Times New Roman" w:hAnsi="Times New Roman"/>
          <w:color w:val="000000" w:themeColor="text1"/>
          <w:sz w:val="16"/>
          <w:szCs w:val="16"/>
          <w:lang w:val="kk-KZ"/>
        </w:rPr>
      </w:pPr>
      <w:r w:rsidRPr="00CA36FA">
        <w:rPr>
          <w:rFonts w:ascii="Times New Roman" w:hAnsi="Times New Roman" w:cs="Times New Roman"/>
          <w:color w:val="000000" w:themeColor="text1"/>
          <w:sz w:val="28"/>
          <w:szCs w:val="28"/>
          <w:lang w:val="kk-KZ"/>
        </w:rPr>
        <w:t xml:space="preserve">Қазақстанда </w:t>
      </w:r>
      <w:r w:rsidRPr="00CA36FA">
        <w:rPr>
          <w:rFonts w:ascii="Times New Roman" w:hAnsi="Times New Roman"/>
          <w:color w:val="000000" w:themeColor="text1"/>
          <w:sz w:val="28"/>
          <w:szCs w:val="28"/>
          <w:lang w:val="kk-KZ"/>
        </w:rPr>
        <w:t xml:space="preserve">кәсіби құзыреттілігін қалыптастырудың теориялық </w:t>
      </w:r>
      <w:r w:rsidRPr="00CA36FA">
        <w:rPr>
          <w:rFonts w:ascii="Times New Roman" w:hAnsi="Times New Roman" w:cs="Times New Roman"/>
          <w:color w:val="000000" w:themeColor="text1"/>
          <w:sz w:val="28"/>
          <w:szCs w:val="28"/>
          <w:lang w:val="kk-KZ"/>
        </w:rPr>
        <w:t>негіздері</w:t>
      </w:r>
      <w:r w:rsidRPr="00CA36FA">
        <w:rPr>
          <w:rFonts w:ascii="Times New Roman" w:hAnsi="Times New Roman"/>
          <w:color w:val="000000" w:themeColor="text1"/>
          <w:sz w:val="28"/>
          <w:szCs w:val="28"/>
          <w:lang w:val="kk-KZ"/>
        </w:rPr>
        <w:t xml:space="preserve">н бірқатар ғалымдар қарастырды. Б.Т. Кенжебеков жоғары оқу орнындағы болашақ мамандардың кәсіби құзыреттілігі </w:t>
      </w:r>
      <w:r w:rsidRPr="00CA36FA">
        <w:rPr>
          <w:rFonts w:ascii="Times New Roman" w:hAnsi="Times New Roman" w:cs="Times New Roman"/>
          <w:color w:val="000000" w:themeColor="text1"/>
          <w:sz w:val="28"/>
          <w:szCs w:val="28"/>
          <w:lang w:val="kk-KZ"/>
        </w:rPr>
        <w:t xml:space="preserve">[4], </w:t>
      </w:r>
      <w:r w:rsidRPr="00CA36FA">
        <w:rPr>
          <w:rFonts w:ascii="Times New Roman" w:hAnsi="Times New Roman"/>
          <w:color w:val="000000" w:themeColor="text1"/>
          <w:sz w:val="28"/>
          <w:szCs w:val="28"/>
          <w:lang w:val="kk-KZ"/>
        </w:rPr>
        <w:t xml:space="preserve">С.Ж. Пралиев  жоғары оқу орындарында жас мамандардың кәсіби педагогикалық қызметке бейімделуі </w:t>
      </w:r>
      <w:r w:rsidRPr="00CA36FA">
        <w:rPr>
          <w:rFonts w:ascii="Times New Roman" w:hAnsi="Times New Roman" w:cs="Times New Roman"/>
          <w:color w:val="000000" w:themeColor="text1"/>
          <w:sz w:val="28"/>
          <w:szCs w:val="28"/>
          <w:lang w:val="kk-KZ"/>
        </w:rPr>
        <w:t>[5]</w:t>
      </w:r>
      <w:r w:rsidRPr="00CA36FA">
        <w:rPr>
          <w:rFonts w:ascii="Times New Roman" w:hAnsi="Times New Roman"/>
          <w:color w:val="000000" w:themeColor="text1"/>
          <w:sz w:val="28"/>
          <w:szCs w:val="28"/>
          <w:lang w:val="kk-KZ"/>
        </w:rPr>
        <w:t xml:space="preserve">, Г.Ж. Меңлібекова басты назарын болашақ педагогтардың әлеуметтік құзыреттілігінің қалыптасуына аударды </w:t>
      </w:r>
      <w:r w:rsidRPr="00CA36FA">
        <w:rPr>
          <w:rFonts w:ascii="Times New Roman" w:hAnsi="Times New Roman" w:cs="Times New Roman"/>
          <w:color w:val="000000" w:themeColor="text1"/>
          <w:sz w:val="28"/>
          <w:szCs w:val="28"/>
          <w:lang w:val="kk-KZ"/>
        </w:rPr>
        <w:t>[6]</w:t>
      </w:r>
      <w:r w:rsidRPr="00CA36FA">
        <w:rPr>
          <w:rFonts w:ascii="Times New Roman" w:hAnsi="Times New Roman"/>
          <w:color w:val="000000" w:themeColor="text1"/>
          <w:sz w:val="28"/>
          <w:szCs w:val="28"/>
          <w:lang w:val="kk-KZ"/>
        </w:rPr>
        <w:t xml:space="preserve">, Б.А. Тұрғынбаева болашақ мұғалімдердің әлеуетін дамытуды </w:t>
      </w:r>
      <w:r w:rsidRPr="00CA36FA">
        <w:rPr>
          <w:rFonts w:ascii="Times New Roman" w:hAnsi="Times New Roman" w:cs="Times New Roman"/>
          <w:color w:val="000000" w:themeColor="text1"/>
          <w:sz w:val="28"/>
          <w:szCs w:val="28"/>
          <w:lang w:val="kk-KZ"/>
        </w:rPr>
        <w:t>[7]</w:t>
      </w:r>
      <w:r w:rsidRPr="00CA36FA">
        <w:rPr>
          <w:rFonts w:ascii="Times New Roman" w:hAnsi="Times New Roman"/>
          <w:color w:val="000000" w:themeColor="text1"/>
          <w:sz w:val="28"/>
          <w:szCs w:val="28"/>
          <w:lang w:val="kk-KZ"/>
        </w:rPr>
        <w:t xml:space="preserve">, К.М. Беркімбаева студенттердің ақпараттық мәдениетін жетілдіруді </w:t>
      </w:r>
      <w:r w:rsidRPr="00CA36FA">
        <w:rPr>
          <w:rFonts w:ascii="Times New Roman" w:hAnsi="Times New Roman" w:cs="Times New Roman"/>
          <w:color w:val="000000" w:themeColor="text1"/>
          <w:sz w:val="28"/>
          <w:szCs w:val="28"/>
          <w:lang w:val="kk-KZ"/>
        </w:rPr>
        <w:t>[8]</w:t>
      </w:r>
      <w:r w:rsidRPr="00CA36FA">
        <w:rPr>
          <w:rFonts w:ascii="Times New Roman" w:hAnsi="Times New Roman"/>
          <w:color w:val="000000" w:themeColor="text1"/>
          <w:sz w:val="28"/>
          <w:szCs w:val="28"/>
          <w:lang w:val="kk-KZ"/>
        </w:rPr>
        <w:t>, К.С. Құдайбергенова</w:t>
      </w:r>
      <w:r w:rsidRPr="00CA36FA">
        <w:rPr>
          <w:rFonts w:ascii="Times New Roman" w:hAnsi="Times New Roman"/>
          <w:color w:val="000000" w:themeColor="text1"/>
          <w:sz w:val="16"/>
          <w:szCs w:val="16"/>
          <w:lang w:val="kk-KZ"/>
        </w:rPr>
        <w:t xml:space="preserve"> </w:t>
      </w:r>
      <w:r w:rsidRPr="00CA36FA">
        <w:rPr>
          <w:rFonts w:ascii="Times New Roman" w:hAnsi="Times New Roman"/>
          <w:color w:val="000000" w:themeColor="text1"/>
          <w:sz w:val="28"/>
          <w:szCs w:val="28"/>
          <w:lang w:val="kk-KZ"/>
        </w:rPr>
        <w:t xml:space="preserve">құзырлылық білім сапасының критерийі екендігін </w:t>
      </w:r>
      <w:r w:rsidRPr="00CA36FA">
        <w:rPr>
          <w:rFonts w:ascii="Times New Roman" w:hAnsi="Times New Roman" w:cs="Times New Roman"/>
          <w:color w:val="000000" w:themeColor="text1"/>
          <w:sz w:val="28"/>
          <w:szCs w:val="28"/>
          <w:lang w:val="kk-KZ"/>
        </w:rPr>
        <w:t xml:space="preserve">[9], </w:t>
      </w:r>
      <w:r w:rsidRPr="00CA36FA">
        <w:rPr>
          <w:rFonts w:ascii="Times New Roman" w:hAnsi="Times New Roman"/>
          <w:color w:val="000000" w:themeColor="text1"/>
          <w:sz w:val="28"/>
          <w:szCs w:val="28"/>
          <w:lang w:val="kk-KZ"/>
        </w:rPr>
        <w:t xml:space="preserve">Ж.Ж. Тұрсынова студенттердің кәсіби құзыреттілігін қалыптастыру тәсілдерін </w:t>
      </w:r>
      <w:r w:rsidRPr="00CA36FA">
        <w:rPr>
          <w:rFonts w:ascii="Times New Roman" w:hAnsi="Times New Roman" w:cs="Times New Roman"/>
          <w:color w:val="000000" w:themeColor="text1"/>
          <w:sz w:val="28"/>
          <w:szCs w:val="28"/>
          <w:lang w:val="kk-KZ"/>
        </w:rPr>
        <w:t xml:space="preserve">[10], </w:t>
      </w:r>
      <w:r w:rsidRPr="00CA36FA">
        <w:rPr>
          <w:rFonts w:ascii="Times New Roman" w:hAnsi="Times New Roman"/>
          <w:color w:val="000000" w:themeColor="text1"/>
          <w:sz w:val="28"/>
          <w:szCs w:val="28"/>
          <w:lang w:val="kk-KZ"/>
        </w:rPr>
        <w:t xml:space="preserve">М.С. Семенов ЖОО болашақ педагогтардың кәсіптік құзыреттілігін қалыптастыру мәселелеріне </w:t>
      </w:r>
      <w:r w:rsidRPr="00CA36FA">
        <w:rPr>
          <w:rFonts w:ascii="Times New Roman" w:hAnsi="Times New Roman" w:cs="Times New Roman"/>
          <w:color w:val="000000" w:themeColor="text1"/>
          <w:sz w:val="28"/>
          <w:szCs w:val="28"/>
          <w:lang w:val="kk-KZ"/>
        </w:rPr>
        <w:t xml:space="preserve">[11], </w:t>
      </w:r>
      <w:r w:rsidRPr="00CA36FA">
        <w:rPr>
          <w:rFonts w:ascii="Times New Roman" w:hAnsi="Times New Roman"/>
          <w:color w:val="000000" w:themeColor="text1"/>
          <w:sz w:val="28"/>
          <w:szCs w:val="28"/>
          <w:lang w:val="kk-KZ"/>
        </w:rPr>
        <w:t xml:space="preserve">А.Е. Әбілқасымова студенттердің танымдық қабілетін қалыптастыруға </w:t>
      </w:r>
      <w:r w:rsidRPr="00CA36FA">
        <w:rPr>
          <w:rFonts w:ascii="Times New Roman" w:hAnsi="Times New Roman" w:cs="Times New Roman"/>
          <w:color w:val="000000" w:themeColor="text1"/>
          <w:sz w:val="28"/>
          <w:szCs w:val="28"/>
          <w:lang w:val="kk-KZ"/>
        </w:rPr>
        <w:t xml:space="preserve">[12], </w:t>
      </w:r>
      <w:r w:rsidRPr="00CA36FA">
        <w:rPr>
          <w:rFonts w:ascii="Times New Roman" w:hAnsi="Times New Roman"/>
          <w:color w:val="000000" w:themeColor="text1"/>
          <w:sz w:val="28"/>
          <w:szCs w:val="28"/>
          <w:lang w:val="kk-KZ"/>
        </w:rPr>
        <w:t xml:space="preserve">М.С. Мәлібекова студенттерді кәсіптік даярлаудың педагогикалық </w:t>
      </w:r>
      <w:r w:rsidRPr="00CA36FA">
        <w:rPr>
          <w:rFonts w:ascii="Times New Roman" w:hAnsi="Times New Roman" w:cs="Times New Roman"/>
          <w:color w:val="000000" w:themeColor="text1"/>
          <w:sz w:val="28"/>
          <w:szCs w:val="28"/>
          <w:lang w:val="kk-KZ"/>
        </w:rPr>
        <w:t xml:space="preserve">[13], ал </w:t>
      </w:r>
      <w:r w:rsidRPr="00CA36FA">
        <w:rPr>
          <w:rFonts w:ascii="Times New Roman" w:hAnsi="Times New Roman"/>
          <w:color w:val="000000" w:themeColor="text1"/>
          <w:sz w:val="28"/>
          <w:szCs w:val="28"/>
          <w:lang w:val="kk-KZ"/>
        </w:rPr>
        <w:t xml:space="preserve">Т.С. Сабыров </w:t>
      </w:r>
      <w:r w:rsidRPr="00CA36FA">
        <w:rPr>
          <w:rFonts w:ascii="Times New Roman" w:hAnsi="Times New Roman" w:cs="Times New Roman"/>
          <w:color w:val="000000" w:themeColor="text1"/>
          <w:sz w:val="28"/>
          <w:szCs w:val="28"/>
          <w:lang w:val="kk-KZ"/>
        </w:rPr>
        <w:t>оқыту технологиясының негіздеріне</w:t>
      </w:r>
      <w:r w:rsidRPr="00CA36FA">
        <w:rPr>
          <w:rFonts w:ascii="Times New Roman" w:hAnsi="Times New Roman"/>
          <w:color w:val="000000" w:themeColor="text1"/>
          <w:sz w:val="28"/>
          <w:szCs w:val="28"/>
          <w:lang w:val="kk-KZ"/>
        </w:rPr>
        <w:t xml:space="preserve"> тоқталды</w:t>
      </w:r>
      <w:r w:rsidRPr="00CA36FA">
        <w:rPr>
          <w:rFonts w:ascii="Times New Roman" w:hAnsi="Times New Roman" w:cs="Times New Roman"/>
          <w:color w:val="000000" w:themeColor="text1"/>
          <w:sz w:val="28"/>
          <w:szCs w:val="28"/>
          <w:lang w:val="kk-KZ"/>
        </w:rPr>
        <w:t xml:space="preserve"> [14].</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Мамандарды дайындау мәселелері ТМД елдерінен Г.В. Акопов </w:t>
      </w:r>
      <w:r w:rsidRPr="00CA36FA">
        <w:rPr>
          <w:rFonts w:ascii="Times New Roman" w:hAnsi="Times New Roman" w:cs="Times New Roman"/>
          <w:color w:val="000000" w:themeColor="text1"/>
          <w:sz w:val="28"/>
          <w:szCs w:val="28"/>
          <w:lang w:val="kk-KZ"/>
        </w:rPr>
        <w:t>[15],</w:t>
      </w:r>
      <w:r w:rsidRPr="00CA36FA">
        <w:rPr>
          <w:rFonts w:ascii="Arial" w:hAnsi="Arial" w:cs="Arial"/>
          <w:color w:val="000000" w:themeColor="text1"/>
          <w:sz w:val="21"/>
          <w:szCs w:val="21"/>
          <w:shd w:val="clear" w:color="auto" w:fill="FFFFFF"/>
          <w:lang w:val="kk-KZ"/>
        </w:rPr>
        <w:t xml:space="preserve"> </w:t>
      </w:r>
      <w:r w:rsidRPr="00CA36FA">
        <w:rPr>
          <w:rFonts w:ascii="Times New Roman" w:hAnsi="Times New Roman"/>
          <w:color w:val="000000" w:themeColor="text1"/>
          <w:sz w:val="28"/>
          <w:szCs w:val="28"/>
          <w:lang w:val="kk-KZ"/>
        </w:rPr>
        <w:t xml:space="preserve">С.И. Архангельский </w:t>
      </w:r>
      <w:r w:rsidRPr="00CA36FA">
        <w:rPr>
          <w:rFonts w:ascii="Times New Roman" w:hAnsi="Times New Roman" w:cs="Times New Roman"/>
          <w:color w:val="000000" w:themeColor="text1"/>
          <w:sz w:val="28"/>
          <w:szCs w:val="28"/>
          <w:lang w:val="kk-KZ"/>
        </w:rPr>
        <w:t xml:space="preserve">[16], </w:t>
      </w:r>
      <w:r w:rsidRPr="00CA36FA">
        <w:rPr>
          <w:rFonts w:ascii="Times New Roman" w:hAnsi="Times New Roman"/>
          <w:color w:val="000000" w:themeColor="text1"/>
          <w:sz w:val="28"/>
          <w:szCs w:val="28"/>
          <w:lang w:val="kk-KZ"/>
        </w:rPr>
        <w:t>Ю.Н. Кулюткин</w:t>
      </w:r>
      <w:r w:rsidRPr="00CA36FA">
        <w:rPr>
          <w:rFonts w:ascii="Arial" w:hAnsi="Arial" w:cs="Arial"/>
          <w:color w:val="000000" w:themeColor="text1"/>
          <w:sz w:val="21"/>
          <w:szCs w:val="21"/>
          <w:shd w:val="clear" w:color="auto" w:fill="FFFFFF"/>
          <w:lang w:val="kk-KZ"/>
        </w:rPr>
        <w:t xml:space="preserve"> </w:t>
      </w:r>
      <w:r w:rsidRPr="00CA36FA">
        <w:rPr>
          <w:rFonts w:ascii="Times New Roman" w:hAnsi="Times New Roman" w:cs="Times New Roman"/>
          <w:color w:val="000000" w:themeColor="text1"/>
          <w:sz w:val="28"/>
          <w:szCs w:val="28"/>
          <w:lang w:val="kk-KZ"/>
        </w:rPr>
        <w:t xml:space="preserve">[17], </w:t>
      </w:r>
      <w:r w:rsidRPr="00CA36FA">
        <w:rPr>
          <w:rFonts w:ascii="Times New Roman" w:hAnsi="Times New Roman"/>
          <w:color w:val="000000" w:themeColor="text1"/>
          <w:sz w:val="28"/>
          <w:szCs w:val="28"/>
          <w:lang w:val="kk-KZ"/>
        </w:rPr>
        <w:t>В.А. Сластенин</w:t>
      </w:r>
      <w:r w:rsidRPr="00CA36FA">
        <w:rPr>
          <w:rFonts w:ascii="Times New Roman" w:hAnsi="Times New Roman"/>
          <w:color w:val="000000" w:themeColor="text1"/>
          <w:sz w:val="16"/>
          <w:szCs w:val="16"/>
          <w:lang w:val="kk-KZ"/>
        </w:rPr>
        <w:t xml:space="preserve"> </w:t>
      </w:r>
      <w:r w:rsidRPr="00CA36FA">
        <w:rPr>
          <w:rFonts w:ascii="Times New Roman" w:hAnsi="Times New Roman" w:cs="Times New Roman"/>
          <w:color w:val="000000" w:themeColor="text1"/>
          <w:sz w:val="28"/>
          <w:szCs w:val="28"/>
          <w:lang w:val="kk-KZ"/>
        </w:rPr>
        <w:t xml:space="preserve">[18], </w:t>
      </w:r>
      <w:r w:rsidRPr="00CA36FA">
        <w:rPr>
          <w:rFonts w:ascii="Times New Roman" w:hAnsi="Times New Roman"/>
          <w:color w:val="000000" w:themeColor="text1"/>
          <w:sz w:val="28"/>
          <w:szCs w:val="28"/>
          <w:lang w:val="kk-KZ"/>
        </w:rPr>
        <w:t xml:space="preserve">Н.В. Кузмина </w:t>
      </w:r>
      <w:r w:rsidRPr="00CA36FA">
        <w:rPr>
          <w:rFonts w:ascii="Times New Roman" w:hAnsi="Times New Roman" w:cs="Times New Roman"/>
          <w:color w:val="000000" w:themeColor="text1"/>
          <w:sz w:val="28"/>
          <w:szCs w:val="28"/>
          <w:lang w:val="kk-KZ"/>
        </w:rPr>
        <w:t xml:space="preserve">[19], </w:t>
      </w:r>
      <w:r w:rsidRPr="00CA36FA">
        <w:rPr>
          <w:rFonts w:ascii="Times New Roman" w:hAnsi="Times New Roman"/>
          <w:color w:val="000000" w:themeColor="text1"/>
          <w:sz w:val="28"/>
          <w:szCs w:val="28"/>
          <w:lang w:val="kk-KZ"/>
        </w:rPr>
        <w:t xml:space="preserve">И.А. Зимняя </w:t>
      </w:r>
      <w:r w:rsidRPr="00CA36FA">
        <w:rPr>
          <w:rFonts w:ascii="Times New Roman" w:hAnsi="Times New Roman" w:cs="Times New Roman"/>
          <w:color w:val="000000" w:themeColor="text1"/>
          <w:sz w:val="28"/>
          <w:szCs w:val="28"/>
          <w:lang w:val="kk-KZ"/>
        </w:rPr>
        <w:t xml:space="preserve">[20], </w:t>
      </w:r>
      <w:r w:rsidRPr="00CA36FA">
        <w:rPr>
          <w:rFonts w:ascii="Times New Roman" w:hAnsi="Times New Roman"/>
          <w:color w:val="000000" w:themeColor="text1"/>
          <w:sz w:val="28"/>
          <w:szCs w:val="28"/>
          <w:lang w:val="kk-KZ"/>
        </w:rPr>
        <w:t xml:space="preserve">А.К. Маркова </w:t>
      </w:r>
      <w:r w:rsidRPr="00CA36FA">
        <w:rPr>
          <w:rFonts w:ascii="Times New Roman" w:hAnsi="Times New Roman" w:cs="Times New Roman"/>
          <w:color w:val="000000" w:themeColor="text1"/>
          <w:sz w:val="28"/>
          <w:szCs w:val="28"/>
          <w:lang w:val="kk-KZ"/>
        </w:rPr>
        <w:t xml:space="preserve">[21], </w:t>
      </w:r>
      <w:r w:rsidRPr="00CA36FA">
        <w:rPr>
          <w:rFonts w:ascii="Times New Roman" w:hAnsi="Times New Roman"/>
          <w:color w:val="000000" w:themeColor="text1"/>
          <w:sz w:val="28"/>
          <w:szCs w:val="28"/>
          <w:lang w:val="kk-KZ"/>
        </w:rPr>
        <w:t xml:space="preserve">Б.А. Сосновский </w:t>
      </w:r>
      <w:r w:rsidRPr="00CA36FA">
        <w:rPr>
          <w:rFonts w:ascii="Times New Roman" w:hAnsi="Times New Roman" w:cs="Times New Roman"/>
          <w:color w:val="000000" w:themeColor="text1"/>
          <w:sz w:val="28"/>
          <w:szCs w:val="28"/>
          <w:lang w:val="kk-KZ"/>
        </w:rPr>
        <w:t xml:space="preserve">[22], </w:t>
      </w:r>
      <w:r w:rsidRPr="00CA36FA">
        <w:rPr>
          <w:rFonts w:ascii="Times New Roman" w:hAnsi="Times New Roman"/>
          <w:color w:val="000000" w:themeColor="text1"/>
          <w:sz w:val="28"/>
          <w:szCs w:val="28"/>
          <w:lang w:val="kk-KZ"/>
        </w:rPr>
        <w:t xml:space="preserve">Г.В. Суходольский </w:t>
      </w:r>
      <w:r w:rsidRPr="00CA36FA">
        <w:rPr>
          <w:rFonts w:ascii="Times New Roman" w:hAnsi="Times New Roman" w:cs="Times New Roman"/>
          <w:color w:val="000000" w:themeColor="text1"/>
          <w:sz w:val="28"/>
          <w:szCs w:val="28"/>
          <w:lang w:val="kk-KZ"/>
        </w:rPr>
        <w:t xml:space="preserve">[23], </w:t>
      </w:r>
      <w:r w:rsidRPr="00CA36FA">
        <w:rPr>
          <w:rFonts w:ascii="Times New Roman" w:hAnsi="Times New Roman"/>
          <w:color w:val="000000" w:themeColor="text1"/>
          <w:sz w:val="28"/>
          <w:szCs w:val="28"/>
          <w:lang w:val="kk-KZ"/>
        </w:rPr>
        <w:t>Н.Ф. Талызина</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 xml:space="preserve">[24], </w:t>
      </w:r>
      <w:r w:rsidRPr="00CA36FA">
        <w:rPr>
          <w:rFonts w:ascii="Times New Roman" w:hAnsi="Times New Roman"/>
          <w:color w:val="000000" w:themeColor="text1"/>
          <w:sz w:val="28"/>
          <w:szCs w:val="28"/>
          <w:lang w:val="kk-KZ"/>
        </w:rPr>
        <w:t xml:space="preserve">В.Д. Шадриков </w:t>
      </w:r>
      <w:r w:rsidRPr="00CA36FA">
        <w:rPr>
          <w:rFonts w:ascii="Times New Roman" w:hAnsi="Times New Roman" w:cs="Times New Roman"/>
          <w:color w:val="000000" w:themeColor="text1"/>
          <w:sz w:val="28"/>
          <w:szCs w:val="28"/>
          <w:lang w:val="kk-KZ"/>
        </w:rPr>
        <w:t xml:space="preserve">[25] </w:t>
      </w:r>
      <w:r w:rsidRPr="00CA36FA">
        <w:rPr>
          <w:rFonts w:ascii="Times New Roman" w:hAnsi="Times New Roman"/>
          <w:color w:val="000000" w:themeColor="text1"/>
          <w:sz w:val="28"/>
          <w:szCs w:val="28"/>
          <w:lang w:val="kk-KZ"/>
        </w:rPr>
        <w:t xml:space="preserve">және шетелдік F.E. Weinert </w:t>
      </w:r>
      <w:r w:rsidRPr="00CA36FA">
        <w:rPr>
          <w:rFonts w:ascii="Times New Roman" w:hAnsi="Times New Roman" w:cs="Times New Roman"/>
          <w:color w:val="000000" w:themeColor="text1"/>
          <w:sz w:val="28"/>
          <w:szCs w:val="28"/>
          <w:lang w:val="kk-KZ"/>
        </w:rPr>
        <w:t xml:space="preserve">[26], </w:t>
      </w:r>
      <w:r w:rsidRPr="00CA36FA">
        <w:rPr>
          <w:rFonts w:ascii="Times New Roman" w:hAnsi="Times New Roman"/>
          <w:color w:val="000000" w:themeColor="text1"/>
          <w:sz w:val="28"/>
          <w:szCs w:val="28"/>
          <w:lang w:val="kk-KZ"/>
        </w:rPr>
        <w:t>Wan Loo J.</w:t>
      </w:r>
      <w:r w:rsidRPr="00CA36FA">
        <w:rPr>
          <w:rFonts w:ascii="Times New Roman" w:hAnsi="Times New Roman" w:cs="Times New Roman"/>
          <w:color w:val="000000" w:themeColor="text1"/>
          <w:sz w:val="28"/>
          <w:szCs w:val="28"/>
          <w:lang w:val="kk-KZ"/>
        </w:rPr>
        <w:t xml:space="preserve"> [27]</w:t>
      </w:r>
      <w:r w:rsidRPr="00CA36FA">
        <w:rPr>
          <w:rFonts w:ascii="Times New Roman" w:hAnsi="Times New Roman"/>
          <w:color w:val="000000" w:themeColor="text1"/>
          <w:sz w:val="28"/>
          <w:szCs w:val="28"/>
          <w:lang w:val="kk-KZ"/>
        </w:rPr>
        <w:t xml:space="preserve">, E. Klieme </w:t>
      </w:r>
      <w:r w:rsidRPr="00CA36FA">
        <w:rPr>
          <w:rFonts w:ascii="Times New Roman" w:hAnsi="Times New Roman" w:cs="Times New Roman"/>
          <w:color w:val="000000" w:themeColor="text1"/>
          <w:sz w:val="28"/>
          <w:szCs w:val="28"/>
          <w:lang w:val="kk-KZ"/>
        </w:rPr>
        <w:t>[28]</w:t>
      </w:r>
      <w:r w:rsidRPr="00CA36FA">
        <w:rPr>
          <w:rFonts w:ascii="Times New Roman" w:hAnsi="Times New Roman"/>
          <w:color w:val="000000" w:themeColor="text1"/>
          <w:sz w:val="28"/>
          <w:szCs w:val="28"/>
          <w:lang w:val="kk-KZ"/>
        </w:rPr>
        <w:t xml:space="preserve">, G.P. Bunk </w:t>
      </w:r>
      <w:r w:rsidRPr="00CA36FA">
        <w:rPr>
          <w:rFonts w:ascii="Times New Roman" w:hAnsi="Times New Roman" w:cs="Times New Roman"/>
          <w:color w:val="000000" w:themeColor="text1"/>
          <w:sz w:val="28"/>
          <w:szCs w:val="28"/>
          <w:lang w:val="kk-KZ"/>
        </w:rPr>
        <w:t xml:space="preserve">[29] </w:t>
      </w:r>
      <w:r w:rsidRPr="00CA36FA">
        <w:rPr>
          <w:rFonts w:ascii="Times New Roman" w:hAnsi="Times New Roman"/>
          <w:color w:val="000000" w:themeColor="text1"/>
          <w:sz w:val="28"/>
          <w:szCs w:val="28"/>
          <w:lang w:val="kk-KZ"/>
        </w:rPr>
        <w:t>ғалымдардың еңбектерінде жан – жақты зерттелген.</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lastRenderedPageBreak/>
        <w:t>Қазіргі жағдайда кәсіби білім берудің әртүрлі аспектілері Г.Б. Бейсенбекова</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 xml:space="preserve">[30], Б.Т. Кенжебеков </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 xml:space="preserve">[31], </w:t>
      </w:r>
      <w:r w:rsidRPr="00CA36FA">
        <w:rPr>
          <w:rFonts w:ascii="Times New Roman" w:hAnsi="Times New Roman"/>
          <w:color w:val="000000" w:themeColor="text1"/>
          <w:sz w:val="28"/>
          <w:szCs w:val="28"/>
          <w:lang w:val="kk-KZ"/>
        </w:rPr>
        <w:t xml:space="preserve">Н.М. Нұрғалиева </w:t>
      </w:r>
      <w:r w:rsidRPr="00CA36FA">
        <w:rPr>
          <w:rFonts w:ascii="Times New Roman" w:hAnsi="Times New Roman" w:cs="Times New Roman"/>
          <w:color w:val="000000" w:themeColor="text1"/>
          <w:sz w:val="28"/>
          <w:szCs w:val="28"/>
          <w:lang w:val="kk-KZ"/>
        </w:rPr>
        <w:t>[32]</w:t>
      </w:r>
      <w:r w:rsidRPr="00CA36FA">
        <w:rPr>
          <w:rFonts w:ascii="Times New Roman" w:hAnsi="Times New Roman"/>
          <w:color w:val="000000" w:themeColor="text1"/>
          <w:sz w:val="28"/>
          <w:szCs w:val="28"/>
          <w:lang w:val="kk-KZ"/>
        </w:rPr>
        <w:t xml:space="preserve">, У.Б. Жексенбаева </w:t>
      </w:r>
      <w:r w:rsidRPr="00CA36FA">
        <w:rPr>
          <w:rFonts w:ascii="Times New Roman" w:hAnsi="Times New Roman" w:cs="Times New Roman"/>
          <w:color w:val="000000" w:themeColor="text1"/>
          <w:sz w:val="28"/>
          <w:szCs w:val="28"/>
          <w:lang w:val="kk-KZ"/>
        </w:rPr>
        <w:t xml:space="preserve">[33] </w:t>
      </w:r>
      <w:r w:rsidRPr="00CA36FA">
        <w:rPr>
          <w:rFonts w:ascii="Times New Roman" w:hAnsi="Times New Roman"/>
          <w:color w:val="000000" w:themeColor="text1"/>
          <w:sz w:val="28"/>
          <w:szCs w:val="28"/>
          <w:lang w:val="kk-KZ"/>
        </w:rPr>
        <w:t xml:space="preserve">және А.А. Вербицкий, М.Д. Ильязов </w:t>
      </w:r>
      <w:r w:rsidRPr="00CA36FA">
        <w:rPr>
          <w:rFonts w:ascii="Times New Roman" w:hAnsi="Times New Roman" w:cs="Times New Roman"/>
          <w:color w:val="000000" w:themeColor="text1"/>
          <w:sz w:val="28"/>
          <w:szCs w:val="28"/>
          <w:lang w:val="kk-KZ"/>
        </w:rPr>
        <w:t>[34],</w:t>
      </w:r>
      <w:r w:rsidRPr="00CA36FA">
        <w:rPr>
          <w:rFonts w:ascii="Times New Roman" w:hAnsi="Times New Roman"/>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 xml:space="preserve">В.П. Станкевич [35], Д. Иванов [36], </w:t>
      </w:r>
      <w:r w:rsidRPr="00CA36FA">
        <w:rPr>
          <w:rFonts w:ascii="Times New Roman" w:hAnsi="Times New Roman"/>
          <w:color w:val="000000" w:themeColor="text1"/>
          <w:sz w:val="28"/>
          <w:szCs w:val="28"/>
          <w:lang w:val="kk-KZ"/>
        </w:rPr>
        <w:t>Н.С. Розов</w:t>
      </w:r>
      <w:r w:rsidRPr="00CA36FA">
        <w:rPr>
          <w:rFonts w:ascii="Roboto" w:eastAsia="Times New Roman" w:hAnsi="Roboto" w:cs="Times New Roman"/>
          <w:color w:val="000000" w:themeColor="text1"/>
          <w:sz w:val="24"/>
          <w:szCs w:val="24"/>
          <w:lang w:val="kk-KZ"/>
        </w:rPr>
        <w:t xml:space="preserve"> </w:t>
      </w:r>
      <w:r w:rsidRPr="00CA36FA">
        <w:rPr>
          <w:rFonts w:ascii="Times New Roman" w:hAnsi="Times New Roman" w:cs="Times New Roman"/>
          <w:color w:val="000000" w:themeColor="text1"/>
          <w:sz w:val="28"/>
          <w:szCs w:val="28"/>
          <w:lang w:val="kk-KZ"/>
        </w:rPr>
        <w:t xml:space="preserve">[37], </w:t>
      </w:r>
      <w:r w:rsidRPr="00CA36FA">
        <w:rPr>
          <w:rFonts w:ascii="Times New Roman" w:eastAsia="Times New Roman" w:hAnsi="Times New Roman" w:cs="Times New Roman"/>
          <w:color w:val="000000" w:themeColor="text1"/>
          <w:sz w:val="28"/>
          <w:szCs w:val="28"/>
          <w:lang w:val="kk-KZ"/>
        </w:rPr>
        <w:t>Т.А. Матвеева</w:t>
      </w:r>
      <w:r w:rsidRPr="00CA36FA">
        <w:rPr>
          <w:rFonts w:ascii="Roboto" w:eastAsia="Times New Roman" w:hAnsi="Roboto" w:cs="Times New Roman"/>
          <w:color w:val="000000" w:themeColor="text1"/>
          <w:sz w:val="16"/>
          <w:szCs w:val="16"/>
          <w:lang w:val="kk-KZ"/>
        </w:rPr>
        <w:t xml:space="preserve">    </w:t>
      </w:r>
      <w:r w:rsidRPr="00CA36FA">
        <w:rPr>
          <w:rFonts w:ascii="Times New Roman" w:hAnsi="Times New Roman" w:cs="Times New Roman"/>
          <w:color w:val="000000" w:themeColor="text1"/>
          <w:sz w:val="28"/>
          <w:szCs w:val="28"/>
          <w:lang w:val="kk-KZ"/>
        </w:rPr>
        <w:t xml:space="preserve">[38], </w:t>
      </w:r>
      <w:r w:rsidRPr="00CA36FA">
        <w:rPr>
          <w:rFonts w:ascii="Times New Roman" w:hAnsi="Times New Roman" w:cs="Times New Roman"/>
          <w:color w:val="000000" w:themeColor="text1"/>
          <w:sz w:val="28"/>
          <w:szCs w:val="28"/>
          <w:shd w:val="clear" w:color="auto" w:fill="FFFFFF"/>
          <w:lang w:val="kk-KZ"/>
        </w:rPr>
        <w:t xml:space="preserve">А.Р. Шакуров </w:t>
      </w:r>
      <w:r w:rsidRPr="00CA36FA">
        <w:rPr>
          <w:rFonts w:ascii="Times New Roman" w:hAnsi="Times New Roman" w:cs="Times New Roman"/>
          <w:color w:val="000000" w:themeColor="text1"/>
          <w:sz w:val="28"/>
          <w:szCs w:val="28"/>
          <w:lang w:val="kk-KZ"/>
        </w:rPr>
        <w:t xml:space="preserve">[39], </w:t>
      </w:r>
      <w:r w:rsidRPr="00CA36FA">
        <w:rPr>
          <w:rFonts w:ascii="Times New Roman" w:eastAsia="Times New Roman" w:hAnsi="Times New Roman" w:cs="Times New Roman"/>
          <w:color w:val="000000" w:themeColor="text1"/>
          <w:sz w:val="28"/>
          <w:szCs w:val="28"/>
          <w:lang w:val="kk-KZ"/>
        </w:rPr>
        <w:t xml:space="preserve"> А.М. Митяева </w:t>
      </w:r>
      <w:r w:rsidRPr="00CA36FA">
        <w:rPr>
          <w:rFonts w:ascii="Times New Roman" w:hAnsi="Times New Roman" w:cs="Times New Roman"/>
          <w:color w:val="000000" w:themeColor="text1"/>
          <w:sz w:val="28"/>
          <w:szCs w:val="28"/>
          <w:lang w:val="kk-KZ"/>
        </w:rPr>
        <w:t xml:space="preserve">[40], </w:t>
      </w:r>
      <w:r w:rsidRPr="00CA36FA">
        <w:rPr>
          <w:rFonts w:ascii="Times New Roman" w:hAnsi="Times New Roman"/>
          <w:color w:val="000000" w:themeColor="text1"/>
          <w:sz w:val="28"/>
          <w:szCs w:val="28"/>
          <w:lang w:val="kk-KZ"/>
        </w:rPr>
        <w:t xml:space="preserve">П.Г. Щедровицкий </w:t>
      </w:r>
      <w:r w:rsidRPr="00CA36FA">
        <w:rPr>
          <w:rFonts w:ascii="Times New Roman" w:hAnsi="Times New Roman" w:cs="Times New Roman"/>
          <w:color w:val="000000" w:themeColor="text1"/>
          <w:sz w:val="28"/>
          <w:szCs w:val="28"/>
          <w:lang w:val="kk-KZ"/>
        </w:rPr>
        <w:t xml:space="preserve">[41]  </w:t>
      </w:r>
      <w:r w:rsidRPr="00CA36FA">
        <w:rPr>
          <w:rFonts w:ascii="Times New Roman" w:hAnsi="Times New Roman"/>
          <w:color w:val="000000" w:themeColor="text1"/>
          <w:sz w:val="28"/>
          <w:szCs w:val="28"/>
          <w:lang w:val="kk-KZ"/>
        </w:rPr>
        <w:t>еңбектерінде қарастырылған.</w:t>
      </w:r>
      <w:r w:rsidRPr="00CA36FA">
        <w:rPr>
          <w:color w:val="000000" w:themeColor="text1"/>
          <w:lang w:val="kk-KZ"/>
        </w:rPr>
        <w:t xml:space="preserve">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Болашақ педагогтарды кәсіби, ғылыми және тәжірибелік жағынан дамытуға Ж.М. Қараев </w:t>
      </w:r>
      <w:r w:rsidRPr="00CA36FA">
        <w:rPr>
          <w:rFonts w:ascii="Times New Roman" w:hAnsi="Times New Roman" w:cs="Times New Roman"/>
          <w:color w:val="000000" w:themeColor="text1"/>
          <w:sz w:val="28"/>
          <w:szCs w:val="28"/>
          <w:lang w:val="kk-KZ"/>
        </w:rPr>
        <w:t>[42]</w:t>
      </w:r>
      <w:r w:rsidRPr="00CA36FA">
        <w:rPr>
          <w:rFonts w:ascii="Times New Roman" w:hAnsi="Times New Roman"/>
          <w:color w:val="000000" w:themeColor="text1"/>
          <w:sz w:val="28"/>
          <w:szCs w:val="28"/>
          <w:lang w:val="kk-KZ"/>
        </w:rPr>
        <w:t xml:space="preserve">, Ш.Т. Таубаева </w:t>
      </w:r>
      <w:r w:rsidRPr="00CA36FA">
        <w:rPr>
          <w:rFonts w:ascii="Times New Roman" w:hAnsi="Times New Roman" w:cs="Times New Roman"/>
          <w:color w:val="000000" w:themeColor="text1"/>
          <w:sz w:val="28"/>
          <w:szCs w:val="28"/>
          <w:lang w:val="kk-KZ"/>
        </w:rPr>
        <w:t>[43]</w:t>
      </w:r>
      <w:r w:rsidRPr="00CA36FA">
        <w:rPr>
          <w:rFonts w:ascii="Times New Roman" w:hAnsi="Times New Roman"/>
          <w:color w:val="000000" w:themeColor="text1"/>
          <w:sz w:val="28"/>
          <w:szCs w:val="28"/>
          <w:lang w:val="kk-KZ"/>
        </w:rPr>
        <w:t xml:space="preserve">, А.Қ. Құсайынов </w:t>
      </w:r>
      <w:r w:rsidRPr="00CA36FA">
        <w:rPr>
          <w:rFonts w:ascii="Times New Roman" w:hAnsi="Times New Roman" w:cs="Times New Roman"/>
          <w:color w:val="000000" w:themeColor="text1"/>
          <w:sz w:val="28"/>
          <w:szCs w:val="28"/>
          <w:lang w:val="kk-KZ"/>
        </w:rPr>
        <w:t>[44]</w:t>
      </w:r>
      <w:r w:rsidRPr="00CA36FA">
        <w:rPr>
          <w:rFonts w:ascii="Times New Roman" w:hAnsi="Times New Roman"/>
          <w:color w:val="000000" w:themeColor="text1"/>
          <w:sz w:val="28"/>
          <w:szCs w:val="28"/>
          <w:lang w:val="kk-KZ"/>
        </w:rPr>
        <w:t xml:space="preserve">, К.Ж. Қожахметова </w:t>
      </w:r>
      <w:r w:rsidRPr="00CA36FA">
        <w:rPr>
          <w:rFonts w:ascii="Times New Roman" w:hAnsi="Times New Roman" w:cs="Times New Roman"/>
          <w:color w:val="000000" w:themeColor="text1"/>
          <w:sz w:val="28"/>
          <w:szCs w:val="28"/>
          <w:lang w:val="kk-KZ"/>
        </w:rPr>
        <w:t xml:space="preserve">[45], </w:t>
      </w:r>
      <w:r w:rsidRPr="00CA36FA">
        <w:rPr>
          <w:rFonts w:ascii="Times New Roman" w:hAnsi="Times New Roman"/>
          <w:color w:val="000000" w:themeColor="text1"/>
          <w:sz w:val="28"/>
          <w:szCs w:val="28"/>
          <w:lang w:val="kk-KZ"/>
        </w:rPr>
        <w:t xml:space="preserve">Г.А. Мұратбаева </w:t>
      </w:r>
      <w:r w:rsidRPr="00CA36FA">
        <w:rPr>
          <w:rFonts w:ascii="Times New Roman" w:hAnsi="Times New Roman" w:cs="Times New Roman"/>
          <w:color w:val="000000" w:themeColor="text1"/>
          <w:sz w:val="28"/>
          <w:szCs w:val="28"/>
          <w:lang w:val="kk-KZ"/>
        </w:rPr>
        <w:t>[46]</w:t>
      </w:r>
      <w:r w:rsidRPr="00CA36FA">
        <w:rPr>
          <w:rFonts w:ascii="Times New Roman" w:hAnsi="Times New Roman"/>
          <w:color w:val="000000" w:themeColor="text1"/>
          <w:sz w:val="28"/>
          <w:szCs w:val="28"/>
          <w:lang w:val="kk-KZ"/>
        </w:rPr>
        <w:t xml:space="preserve">, Б.Т. Ортаева </w:t>
      </w:r>
      <w:r w:rsidRPr="00CA36FA">
        <w:rPr>
          <w:rFonts w:ascii="Times New Roman" w:hAnsi="Times New Roman" w:cs="Times New Roman"/>
          <w:color w:val="000000" w:themeColor="text1"/>
          <w:sz w:val="28"/>
          <w:szCs w:val="28"/>
          <w:lang w:val="kk-KZ"/>
        </w:rPr>
        <w:t xml:space="preserve">[47] </w:t>
      </w:r>
      <w:r w:rsidRPr="00CA36FA">
        <w:rPr>
          <w:rFonts w:ascii="Times New Roman" w:hAnsi="Times New Roman"/>
          <w:color w:val="000000" w:themeColor="text1"/>
          <w:sz w:val="28"/>
          <w:szCs w:val="28"/>
          <w:lang w:val="kk-KZ"/>
        </w:rPr>
        <w:t xml:space="preserve"> және т.б. еңбектері арналған.</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Осылайша, білімгерлердің кәсіби құзыреттілігін қалыптастыру мәселесін шешудегі теориялық және әдіснамалық алғышарттар туралы айтуға болады. Қазіргі уақытта кәсіптік білім берудің теориясы мен әдістемесінде бұл мәселе дербес міндет ретінде және басқа да жалпы мәселелерді, атап айтқанда жоғары мектептегі студенттердің білім беру тиімділігі мен сапасының проблемаларын шешу жолы ретінде қарастырылады.  Бұл зерттеу жұмысының кәсіби білім беру бағдарламаларының мазмұнындағы құзыреттілік тәсілді іске асыруға, тиісті технологияларды таңдауға және студенттердің қызметін ұйымдастыруға бағытталғандығын білдіреді.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Зерттеу жұмысының жетекші идеясы әлемдік қоғамдастық пен жоғары білім беру жүйесінің даму тенденциялары мен перспективаларына сәйкес болу үшін қазіргі білімгерлерді даярлау үрдісінде кәсіби құзыреттілікті қалыптастыру әдістерін анықтау.</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Зерттеу  тақырыбы бойынша  ізденіс жұмыстары  жеткілікті  болғанымен көптеген педагог ғалымдардың еңбектеріне талдау жасай келе, бірқатар </w:t>
      </w:r>
      <w:r w:rsidRPr="00CA36FA">
        <w:rPr>
          <w:rFonts w:ascii="Times New Roman" w:hAnsi="Times New Roman"/>
          <w:b/>
          <w:color w:val="000000" w:themeColor="text1"/>
          <w:sz w:val="28"/>
          <w:szCs w:val="28"/>
          <w:lang w:val="kk-KZ"/>
        </w:rPr>
        <w:t>қарама – қайшылықтарды</w:t>
      </w:r>
      <w:r w:rsidRPr="00CA36FA">
        <w:rPr>
          <w:rFonts w:ascii="Times New Roman" w:hAnsi="Times New Roman"/>
          <w:color w:val="000000" w:themeColor="text1"/>
          <w:sz w:val="28"/>
          <w:szCs w:val="28"/>
          <w:lang w:val="kk-KZ"/>
        </w:rPr>
        <w:t xml:space="preserve"> байқадық:</w:t>
      </w:r>
    </w:p>
    <w:p w:rsidR="00E20BE6" w:rsidRPr="00CA36FA" w:rsidRDefault="00E20BE6" w:rsidP="00E20BE6">
      <w:pPr>
        <w:pStyle w:val="a7"/>
        <w:numPr>
          <w:ilvl w:val="0"/>
          <w:numId w:val="1"/>
        </w:numPr>
        <w:tabs>
          <w:tab w:val="left" w:pos="993"/>
        </w:tabs>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бүгінгі қоғам талабына сай білім беру орындарының кәсіби білікті мамандарға деген сұранысының артуы;</w:t>
      </w:r>
    </w:p>
    <w:p w:rsidR="00E20BE6" w:rsidRPr="00CA36FA" w:rsidRDefault="00E20BE6" w:rsidP="00E20BE6">
      <w:pPr>
        <w:pStyle w:val="a7"/>
        <w:numPr>
          <w:ilvl w:val="0"/>
          <w:numId w:val="1"/>
        </w:numPr>
        <w:tabs>
          <w:tab w:val="left" w:pos="993"/>
        </w:tabs>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оқу орындарында білімгерлердің кәсіби құзыреттілігін  қалыптастырудың теориялық және әдістемелік негіздері жеткілікті айқындалмауы;  </w:t>
      </w:r>
    </w:p>
    <w:p w:rsidR="00E20BE6" w:rsidRPr="00CA36FA" w:rsidRDefault="00E20BE6" w:rsidP="00E20BE6">
      <w:pPr>
        <w:pStyle w:val="a7"/>
        <w:numPr>
          <w:ilvl w:val="0"/>
          <w:numId w:val="1"/>
        </w:numPr>
        <w:tabs>
          <w:tab w:val="left" w:pos="993"/>
        </w:tabs>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білімгерлердің кәсіби құзыреттілігін  қалыптастыруда  биологиялық білім берудің ғылыми негіздері мен  дәрілік өсімдіктерді оқытудың нақты  әдістемесі  қарастырылмаған.</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Сондықтан да білімгерлерді даярлауда дәрілік өсімдіктердің биологиялық ерекшеліктерін зерттеудің заманауи әдістері және мәліметтерімен  толықтырып, ғылыми – теориялық тұрғыдан талдап, дәрілік өсімдіктердің адамзатқа пайдалы  әсерлерін, оларды тиімді пайдалану  жолдарын  анықтап, зерттеу нәтижелерін алу мүмкіндіктері мен оқытудың ғылыми – әдістемелік негіздерін ұйымдастырып, қамтамасыз ете  алатын кәсіби құзыретті маман дайындау қажет.</w:t>
      </w:r>
    </w:p>
    <w:p w:rsidR="00E20BE6" w:rsidRPr="00CA36FA" w:rsidRDefault="00E20BE6" w:rsidP="00E20BE6">
      <w:pPr>
        <w:spacing w:after="0" w:line="240" w:lineRule="auto"/>
        <w:ind w:firstLine="709"/>
        <w:jc w:val="both"/>
        <w:rPr>
          <w:rFonts w:ascii="Times New Roman" w:hAnsi="Times New Roman" w:cs="Mangal"/>
          <w:b/>
          <w:bCs/>
          <w:color w:val="000000" w:themeColor="text1"/>
          <w:kern w:val="2"/>
          <w:sz w:val="28"/>
          <w:szCs w:val="28"/>
          <w:lang w:val="kk-KZ" w:eastAsia="hi-IN" w:bidi="hi-IN"/>
        </w:rPr>
      </w:pPr>
      <w:r w:rsidRPr="00CA36FA">
        <w:rPr>
          <w:rFonts w:ascii="Times New Roman" w:hAnsi="Times New Roman"/>
          <w:color w:val="000000" w:themeColor="text1"/>
          <w:sz w:val="28"/>
          <w:szCs w:val="28"/>
          <w:lang w:val="kk-KZ"/>
        </w:rPr>
        <w:t>Жоғарыда көрсетілген қарама – қайшылықтарды шешудің жолын іздестіруде және кәсіби құзыретті  маман даярлаудағы бүгінгі күннің талабына сай зерттеу жұмысының өзекті мәселелерді шешуге арналғандығын және тақырыпты: «</w:t>
      </w:r>
      <w:r w:rsidRPr="00CA36FA">
        <w:rPr>
          <w:rFonts w:ascii="Times New Roman" w:hAnsi="Times New Roman"/>
          <w:b/>
          <w:color w:val="000000" w:themeColor="text1"/>
          <w:sz w:val="28"/>
          <w:szCs w:val="28"/>
          <w:lang w:val="kk-KZ"/>
        </w:rPr>
        <w:t xml:space="preserve">Білімгерлердің кәсіби құзыреттілігін қалыптастыруда дәрілік </w:t>
      </w:r>
      <w:r w:rsidRPr="00CA36FA">
        <w:rPr>
          <w:rFonts w:ascii="Times New Roman" w:hAnsi="Times New Roman"/>
          <w:b/>
          <w:color w:val="000000" w:themeColor="text1"/>
          <w:sz w:val="28"/>
          <w:szCs w:val="28"/>
          <w:lang w:val="kk-KZ"/>
        </w:rPr>
        <w:lastRenderedPageBreak/>
        <w:t xml:space="preserve">өсімдіктердің биологиялық ерекшеліктерін оқыту» </w:t>
      </w:r>
      <w:r w:rsidRPr="00CA36FA">
        <w:rPr>
          <w:rFonts w:ascii="Times New Roman" w:hAnsi="Times New Roman"/>
          <w:color w:val="000000" w:themeColor="text1"/>
          <w:sz w:val="28"/>
          <w:szCs w:val="28"/>
          <w:lang w:val="kk-KZ"/>
        </w:rPr>
        <w:t>деп алуымызға негіз болды.</w:t>
      </w:r>
      <w:r w:rsidRPr="00CA36FA">
        <w:rPr>
          <w:rFonts w:ascii="Times New Roman" w:hAnsi="Times New Roman" w:cs="Mangal"/>
          <w:b/>
          <w:bCs/>
          <w:color w:val="000000" w:themeColor="text1"/>
          <w:kern w:val="2"/>
          <w:sz w:val="28"/>
          <w:szCs w:val="28"/>
          <w:lang w:val="kk-KZ" w:eastAsia="hi-IN" w:bidi="hi-IN"/>
        </w:rPr>
        <w:t xml:space="preserve"> </w:t>
      </w:r>
    </w:p>
    <w:p w:rsidR="00E20BE6" w:rsidRPr="00CA36FA" w:rsidRDefault="00E20BE6" w:rsidP="00E20BE6">
      <w:pPr>
        <w:spacing w:after="0" w:line="240" w:lineRule="auto"/>
        <w:ind w:firstLine="709"/>
        <w:jc w:val="both"/>
        <w:rPr>
          <w:rFonts w:ascii="Times New Roman" w:hAnsi="Times New Roman" w:cs="Mangal"/>
          <w:bCs/>
          <w:color w:val="000000" w:themeColor="text1"/>
          <w:kern w:val="2"/>
          <w:sz w:val="28"/>
          <w:szCs w:val="28"/>
          <w:lang w:val="kk-KZ" w:eastAsia="hi-IN" w:bidi="hi-IN"/>
        </w:rPr>
      </w:pPr>
      <w:r w:rsidRPr="00CA36FA">
        <w:rPr>
          <w:rFonts w:ascii="Times New Roman" w:hAnsi="Times New Roman" w:cs="Mangal"/>
          <w:b/>
          <w:bCs/>
          <w:color w:val="000000" w:themeColor="text1"/>
          <w:kern w:val="2"/>
          <w:sz w:val="28"/>
          <w:szCs w:val="28"/>
          <w:lang w:val="kk-KZ" w:eastAsia="hi-IN" w:bidi="hi-IN"/>
        </w:rPr>
        <w:t>Зерттеу мақсаты:</w:t>
      </w:r>
      <w:r w:rsidRPr="00CA36FA">
        <w:rPr>
          <w:rFonts w:ascii="Times New Roman" w:hAnsi="Times New Roman" w:cs="Mangal"/>
          <w:bCs/>
          <w:color w:val="000000" w:themeColor="text1"/>
          <w:kern w:val="2"/>
          <w:sz w:val="28"/>
          <w:szCs w:val="28"/>
          <w:lang w:val="kk-KZ" w:eastAsia="hi-IN" w:bidi="hi-IN"/>
        </w:rPr>
        <w:t xml:space="preserve"> білімгерлердің </w:t>
      </w:r>
      <w:r w:rsidRPr="00CA36FA">
        <w:rPr>
          <w:rFonts w:ascii="Times New Roman" w:hAnsi="Times New Roman"/>
          <w:color w:val="000000" w:themeColor="text1"/>
          <w:sz w:val="28"/>
          <w:szCs w:val="28"/>
          <w:lang w:val="kk-KZ"/>
        </w:rPr>
        <w:t xml:space="preserve">кәсіби құзыреттілігін  қалыптастыруда  </w:t>
      </w:r>
      <w:r w:rsidR="00835E76">
        <w:rPr>
          <w:rFonts w:ascii="Times New Roman" w:hAnsi="Times New Roman"/>
          <w:color w:val="000000" w:themeColor="text1"/>
          <w:sz w:val="28"/>
          <w:szCs w:val="28"/>
          <w:lang w:val="kk-KZ"/>
        </w:rPr>
        <w:t xml:space="preserve">дәрілік өсімдіктерге жататын </w:t>
      </w:r>
      <w:r w:rsidRPr="00CA36FA">
        <w:rPr>
          <w:rFonts w:ascii="Times New Roman" w:hAnsi="Times New Roman" w:cs="Times New Roman"/>
          <w:color w:val="000000" w:themeColor="text1"/>
          <w:sz w:val="28"/>
          <w:szCs w:val="28"/>
          <w:lang w:val="kk-KZ"/>
        </w:rPr>
        <w:t>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s="Times New Roman"/>
          <w:i/>
          <w:color w:val="000000" w:themeColor="text1"/>
          <w:sz w:val="28"/>
          <w:szCs w:val="28"/>
          <w:lang w:val="kk-KZ"/>
        </w:rPr>
        <w:t>.)</w:t>
      </w:r>
      <w:r w:rsidRPr="00CA36FA">
        <w:rPr>
          <w:rFonts w:ascii="Times New Roman" w:hAnsi="Times New Roman" w:cs="Times New Roman"/>
          <w:color w:val="000000" w:themeColor="text1"/>
          <w:sz w:val="28"/>
          <w:szCs w:val="28"/>
          <w:lang w:val="kk-KZ"/>
        </w:rPr>
        <w:t xml:space="preserve"> тұқымдасының биологиялық ерекшеліктерін</w:t>
      </w:r>
      <w:r w:rsidRPr="00CA36FA">
        <w:rPr>
          <w:rFonts w:ascii="Times New Roman" w:hAnsi="Times New Roman" w:cs="Mangal"/>
          <w:bCs/>
          <w:color w:val="000000" w:themeColor="text1"/>
          <w:kern w:val="2"/>
          <w:sz w:val="28"/>
          <w:szCs w:val="28"/>
          <w:lang w:val="kk-KZ" w:eastAsia="hi-IN" w:bidi="hi-IN"/>
        </w:rPr>
        <w:t xml:space="preserve"> </w:t>
      </w:r>
      <w:r w:rsidRPr="00CA36FA">
        <w:rPr>
          <w:rFonts w:ascii="Times New Roman" w:hAnsi="Times New Roman"/>
          <w:color w:val="000000" w:themeColor="text1"/>
          <w:sz w:val="28"/>
          <w:szCs w:val="28"/>
          <w:lang w:val="kk-KZ"/>
        </w:rPr>
        <w:t xml:space="preserve">зерттеу, теориялық  негіздеу, оқыту әдістемесін </w:t>
      </w:r>
      <w:r w:rsidR="00835E76">
        <w:rPr>
          <w:rFonts w:ascii="Times New Roman" w:hAnsi="Times New Roman"/>
          <w:color w:val="000000" w:themeColor="text1"/>
          <w:sz w:val="28"/>
          <w:szCs w:val="28"/>
          <w:lang w:val="kk-KZ"/>
        </w:rPr>
        <w:t>әзірлеу</w:t>
      </w:r>
      <w:r w:rsidRPr="00CA36FA">
        <w:rPr>
          <w:rFonts w:ascii="Times New Roman" w:hAnsi="Times New Roman"/>
          <w:color w:val="000000" w:themeColor="text1"/>
          <w:sz w:val="28"/>
          <w:szCs w:val="28"/>
          <w:lang w:val="kk-KZ"/>
        </w:rPr>
        <w:t xml:space="preserve"> және оның тиімділігін эксперимент жүзінде дәлелдеу.</w:t>
      </w:r>
    </w:p>
    <w:p w:rsidR="00E20BE6" w:rsidRPr="00CA36FA" w:rsidRDefault="00E20BE6" w:rsidP="00E20BE6">
      <w:pPr>
        <w:spacing w:after="0" w:line="240" w:lineRule="auto"/>
        <w:ind w:firstLine="709"/>
        <w:jc w:val="both"/>
        <w:rPr>
          <w:rFonts w:ascii="Times New Roman" w:hAnsi="Times New Roman" w:cs="Mangal"/>
          <w:bCs/>
          <w:color w:val="000000" w:themeColor="text1"/>
          <w:kern w:val="2"/>
          <w:sz w:val="28"/>
          <w:szCs w:val="28"/>
          <w:lang w:val="kk-KZ" w:eastAsia="hi-IN" w:bidi="hi-IN"/>
        </w:rPr>
      </w:pPr>
      <w:r w:rsidRPr="00CA36FA">
        <w:rPr>
          <w:rFonts w:ascii="Times New Roman" w:hAnsi="Times New Roman" w:cs="Mangal"/>
          <w:b/>
          <w:bCs/>
          <w:color w:val="000000" w:themeColor="text1"/>
          <w:kern w:val="2"/>
          <w:sz w:val="28"/>
          <w:szCs w:val="28"/>
          <w:lang w:val="kk-KZ" w:eastAsia="hi-IN" w:bidi="hi-IN"/>
        </w:rPr>
        <w:t>Зерттеу нысаны:</w:t>
      </w:r>
      <w:r w:rsidRPr="00CA36FA">
        <w:rPr>
          <w:rFonts w:ascii="Times New Roman" w:hAnsi="Times New Roman" w:cs="Mangal"/>
          <w:bCs/>
          <w:color w:val="000000" w:themeColor="text1"/>
          <w:kern w:val="2"/>
          <w:sz w:val="28"/>
          <w:szCs w:val="28"/>
          <w:lang w:val="kk-KZ" w:eastAsia="hi-IN" w:bidi="hi-IN"/>
        </w:rPr>
        <w:t xml:space="preserve"> </w:t>
      </w:r>
      <w:r w:rsidR="00835E76">
        <w:rPr>
          <w:rFonts w:ascii="Times New Roman" w:hAnsi="Times New Roman" w:cs="Mangal"/>
          <w:bCs/>
          <w:color w:val="000000" w:themeColor="text1"/>
          <w:kern w:val="2"/>
          <w:sz w:val="28"/>
          <w:szCs w:val="28"/>
          <w:lang w:val="kk-KZ" w:eastAsia="hi-IN" w:bidi="hi-IN"/>
        </w:rPr>
        <w:t>ЖОО-да</w:t>
      </w:r>
      <w:r w:rsidRPr="00CA36FA">
        <w:rPr>
          <w:rFonts w:ascii="Times New Roman" w:hAnsi="Times New Roman" w:cs="Mangal"/>
          <w:bCs/>
          <w:color w:val="000000" w:themeColor="text1"/>
          <w:kern w:val="2"/>
          <w:sz w:val="28"/>
          <w:szCs w:val="28"/>
          <w:lang w:val="kk-KZ" w:eastAsia="hi-IN" w:bidi="hi-IN"/>
        </w:rPr>
        <w:t xml:space="preserve">  білімгерлерді оқыту үдерісі.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s="Mangal"/>
          <w:b/>
          <w:bCs/>
          <w:color w:val="000000" w:themeColor="text1"/>
          <w:kern w:val="2"/>
          <w:sz w:val="28"/>
          <w:szCs w:val="28"/>
          <w:lang w:val="kk-KZ" w:eastAsia="hi-IN" w:bidi="hi-IN"/>
        </w:rPr>
        <w:t>Зерттеу пәні:</w:t>
      </w:r>
      <w:r w:rsidRPr="00CA36FA">
        <w:rPr>
          <w:rFonts w:ascii="Times New Roman" w:hAnsi="Times New Roman" w:cs="Mangal"/>
          <w:bCs/>
          <w:color w:val="000000" w:themeColor="text1"/>
          <w:kern w:val="2"/>
          <w:sz w:val="28"/>
          <w:szCs w:val="28"/>
          <w:lang w:val="kk-KZ" w:eastAsia="hi-IN" w:bidi="hi-IN"/>
        </w:rPr>
        <w:t xml:space="preserve"> білімгерлердің </w:t>
      </w:r>
      <w:r w:rsidRPr="00CA36FA">
        <w:rPr>
          <w:rFonts w:ascii="Times New Roman" w:hAnsi="Times New Roman"/>
          <w:color w:val="000000" w:themeColor="text1"/>
          <w:sz w:val="28"/>
          <w:szCs w:val="28"/>
          <w:lang w:val="kk-KZ"/>
        </w:rPr>
        <w:t>кәсіби құзыреттілігін  қалыптастыруда  дәрілік өсімдіктердің биологиялық ерекшеліктерін оқыту.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Mangal"/>
          <w:b/>
          <w:color w:val="000000" w:themeColor="text1"/>
          <w:kern w:val="2"/>
          <w:sz w:val="28"/>
          <w:szCs w:val="28"/>
          <w:lang w:val="kk-KZ" w:eastAsia="hi-IN" w:bidi="hi-IN"/>
        </w:rPr>
        <w:t>Зерттеудің ғылыми болжамы:</w:t>
      </w:r>
      <w:r w:rsidRPr="00CA36FA">
        <w:rPr>
          <w:rFonts w:ascii="Times New Roman" w:hAnsi="Times New Roman" w:cs="Mangal"/>
          <w:color w:val="000000" w:themeColor="text1"/>
          <w:kern w:val="2"/>
          <w:sz w:val="28"/>
          <w:szCs w:val="28"/>
          <w:lang w:val="kk-KZ" w:eastAsia="hi-IN" w:bidi="hi-IN"/>
        </w:rPr>
        <w:t xml:space="preserve"> </w:t>
      </w:r>
      <w:r w:rsidRPr="00CA36FA">
        <w:rPr>
          <w:rFonts w:ascii="Times New Roman" w:hAnsi="Times New Roman" w:cs="Mangal"/>
          <w:b/>
          <w:color w:val="000000" w:themeColor="text1"/>
          <w:kern w:val="2"/>
          <w:sz w:val="28"/>
          <w:szCs w:val="28"/>
          <w:lang w:val="kk-KZ" w:eastAsia="hi-IN" w:bidi="hi-IN"/>
        </w:rPr>
        <w:t>егер,</w:t>
      </w:r>
      <w:r w:rsidRPr="00CA36FA">
        <w:rPr>
          <w:rFonts w:ascii="Times New Roman" w:hAnsi="Times New Roman" w:cs="Mangal"/>
          <w:color w:val="000000" w:themeColor="text1"/>
          <w:kern w:val="2"/>
          <w:sz w:val="28"/>
          <w:szCs w:val="28"/>
          <w:lang w:val="kk-KZ" w:eastAsia="hi-IN" w:bidi="hi-IN"/>
        </w:rPr>
        <w:t xml:space="preserve"> </w:t>
      </w:r>
      <w:r w:rsidRPr="00CA36FA">
        <w:rPr>
          <w:rFonts w:ascii="Times New Roman" w:hAnsi="Times New Roman" w:cs="Mangal"/>
          <w:bCs/>
          <w:color w:val="000000" w:themeColor="text1"/>
          <w:kern w:val="2"/>
          <w:sz w:val="28"/>
          <w:szCs w:val="28"/>
          <w:lang w:val="kk-KZ" w:eastAsia="hi-IN" w:bidi="hi-IN"/>
        </w:rPr>
        <w:t xml:space="preserve">білімгерлердің </w:t>
      </w:r>
      <w:r w:rsidRPr="00CA36FA">
        <w:rPr>
          <w:rFonts w:ascii="Times New Roman" w:hAnsi="Times New Roman"/>
          <w:color w:val="000000" w:themeColor="text1"/>
          <w:sz w:val="28"/>
          <w:szCs w:val="28"/>
          <w:lang w:val="kk-KZ"/>
        </w:rPr>
        <w:t xml:space="preserve">кәсіби құзыреттілігін  қалыптастырудың  </w:t>
      </w:r>
      <w:r w:rsidRPr="00CA36FA">
        <w:rPr>
          <w:rFonts w:ascii="Times New Roman" w:hAnsi="Times New Roman" w:cs="Times New Roman"/>
          <w:color w:val="000000" w:themeColor="text1"/>
          <w:sz w:val="28"/>
          <w:szCs w:val="28"/>
          <w:lang w:val="kk-KZ"/>
        </w:rPr>
        <w:t xml:space="preserve">ғылыми – теориялық негіздері мен дәрілік өсімдіктердің биологиялық ерекшеліктерін оқу үдерісінде пайдаланудың мүмкіндіктері айқындалып, құрылымдық – мазмұндық моделі жасалынып, зерттеу материалдары бойынша қалыптастырудың мазмұны анықталып, дайындалған әдістеме негізінде оқу үдерісіне ендірілсе, </w:t>
      </w:r>
      <w:r w:rsidRPr="00CA36FA">
        <w:rPr>
          <w:rFonts w:ascii="Times New Roman" w:hAnsi="Times New Roman" w:cs="Times New Roman"/>
          <w:b/>
          <w:color w:val="000000" w:themeColor="text1"/>
          <w:sz w:val="28"/>
          <w:szCs w:val="28"/>
          <w:lang w:val="kk-KZ"/>
        </w:rPr>
        <w:t xml:space="preserve">онда </w:t>
      </w:r>
      <w:r w:rsidRPr="00CA36FA">
        <w:rPr>
          <w:rFonts w:ascii="Times New Roman" w:hAnsi="Times New Roman"/>
          <w:color w:val="000000" w:themeColor="text1"/>
          <w:sz w:val="28"/>
          <w:szCs w:val="28"/>
          <w:lang w:val="kk-KZ"/>
        </w:rPr>
        <w:t xml:space="preserve">дәрілік өсімдіктердің биологиялық ерекшеліктері тәжірибесінде білім тереңдеп, сапасы артады, </w:t>
      </w:r>
      <w:r w:rsidRPr="00CA36FA">
        <w:rPr>
          <w:rFonts w:ascii="Times New Roman" w:hAnsi="Times New Roman"/>
          <w:b/>
          <w:color w:val="000000" w:themeColor="text1"/>
          <w:sz w:val="28"/>
          <w:szCs w:val="28"/>
          <w:lang w:val="kk-KZ"/>
        </w:rPr>
        <w:t xml:space="preserve">өйткені </w:t>
      </w:r>
      <w:r w:rsidRPr="00CA36FA">
        <w:rPr>
          <w:rFonts w:ascii="Times New Roman" w:hAnsi="Times New Roman"/>
          <w:color w:val="000000" w:themeColor="text1"/>
          <w:sz w:val="28"/>
          <w:szCs w:val="28"/>
          <w:lang w:val="kk-KZ"/>
        </w:rPr>
        <w:t>кәсіби құзыреттілікті  қалыптастыру әлеуеті барынша толық пайдалануы мүмкін болады.</w:t>
      </w: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Зерттеу міндеттері: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білімгерлердің</w:t>
      </w:r>
      <w:r w:rsidRPr="00CA36FA">
        <w:rPr>
          <w:rFonts w:ascii="Times New Roman" w:hAnsi="Times New Roman"/>
          <w:color w:val="000000" w:themeColor="text1"/>
          <w:sz w:val="28"/>
          <w:szCs w:val="28"/>
          <w:lang w:val="kk-KZ"/>
        </w:rPr>
        <w:t xml:space="preserve"> кәсіби құзыреттілігін қалыптастырудың ғылыми – теориялық нeгiздepін айқындау;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білімгерлердің кәсіби құзыреттілігін қалыптастырудың құрылымдық –мазмұндық моделін жасау;</w:t>
      </w:r>
    </w:p>
    <w:p w:rsidR="00E20BE6" w:rsidRPr="00CA36FA" w:rsidRDefault="00E20BE6" w:rsidP="00E20BE6">
      <w:pPr>
        <w:tabs>
          <w:tab w:val="left" w:pos="993"/>
          <w:tab w:val="left" w:pos="1134"/>
          <w:tab w:val="left" w:pos="1418"/>
        </w:tabs>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 дәрілік өсімдіктердің </w:t>
      </w:r>
      <w:r w:rsidRPr="00CA36FA">
        <w:rPr>
          <w:rFonts w:ascii="Times New Roman" w:hAnsi="Times New Roman" w:cs="Times New Roman"/>
          <w:color w:val="000000" w:themeColor="text1"/>
          <w:sz w:val="28"/>
          <w:szCs w:val="28"/>
          <w:lang w:val="kk-KZ"/>
        </w:rPr>
        <w:t xml:space="preserve">биологиялық ерекшеліктерін зерттеу материалдары бойынша білімгерлердің  кәсіби құзыреттілігін қалыптастырудың мазмұнын анықтау және </w:t>
      </w:r>
      <w:r w:rsidR="00835E76">
        <w:rPr>
          <w:rFonts w:ascii="Times New Roman" w:hAnsi="Times New Roman" w:cs="Times New Roman"/>
          <w:color w:val="000000" w:themeColor="text1"/>
          <w:sz w:val="28"/>
          <w:szCs w:val="28"/>
          <w:lang w:val="kk-KZ"/>
        </w:rPr>
        <w:t xml:space="preserve">дәрілік өсімдіктер соның ішінде </w:t>
      </w:r>
      <w:r w:rsidRPr="00CA36FA">
        <w:rPr>
          <w:rFonts w:ascii="Times New Roman" w:hAnsi="Times New Roman" w:cs="Times New Roman"/>
          <w:color w:val="000000" w:themeColor="text1"/>
          <w:sz w:val="28"/>
          <w:szCs w:val="28"/>
          <w:lang w:val="kk-KZ"/>
        </w:rPr>
        <w:t>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 xml:space="preserve">Juss.) тұқымдасын </w:t>
      </w:r>
      <w:r w:rsidRPr="00CA36FA">
        <w:rPr>
          <w:rFonts w:ascii="Times New Roman" w:hAnsi="Times New Roman"/>
          <w:color w:val="000000" w:themeColor="text1"/>
          <w:sz w:val="28"/>
          <w:szCs w:val="28"/>
          <w:lang w:val="kk-KZ"/>
        </w:rPr>
        <w:t>оқыту әдістемесін жасау;</w:t>
      </w:r>
    </w:p>
    <w:p w:rsidR="00E20BE6" w:rsidRPr="00CA36FA" w:rsidRDefault="00E20BE6" w:rsidP="00E20BE6">
      <w:pPr>
        <w:pStyle w:val="a7"/>
        <w:tabs>
          <w:tab w:val="left" w:pos="709"/>
          <w:tab w:val="left" w:pos="993"/>
        </w:tabs>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білімгерлердің</w:t>
      </w:r>
      <w:r w:rsidRPr="00CA36FA">
        <w:rPr>
          <w:rFonts w:ascii="Times New Roman" w:hAnsi="Times New Roman"/>
          <w:color w:val="000000" w:themeColor="text1"/>
          <w:sz w:val="28"/>
          <w:szCs w:val="28"/>
          <w:lang w:val="kk-KZ"/>
        </w:rPr>
        <w:t xml:space="preserve"> кәсіби құзыреттілігін қалыптастыруда дәрілік өсімдіктерді оқыту әдістемесінің тиiмдiлiгiн экcпepимeнт жүзiндe тексеру, оқу үдерісіне ендіру.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Зерттеудің теориялық және әдістемелік негіздері:</w:t>
      </w:r>
      <w:r w:rsidRPr="00CA36FA">
        <w:rPr>
          <w:rFonts w:ascii="Times New Roman" w:eastAsia="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lang w:val="kk-KZ"/>
        </w:rPr>
        <w:t xml:space="preserve">кәсіби құзыреттілік туралы философиялық білім, </w:t>
      </w:r>
      <w:r w:rsidRPr="00CA36FA">
        <w:rPr>
          <w:rFonts w:ascii="Times New Roman" w:hAnsi="Times New Roman" w:cs="Times New Roman"/>
          <w:color w:val="000000" w:themeColor="text1"/>
          <w:sz w:val="28"/>
          <w:szCs w:val="28"/>
          <w:lang w:val="kk-KZ"/>
        </w:rPr>
        <w:t>білімгерлердің</w:t>
      </w:r>
      <w:r w:rsidRPr="00CA36FA">
        <w:rPr>
          <w:rFonts w:ascii="Times New Roman" w:hAnsi="Times New Roman"/>
          <w:color w:val="000000" w:themeColor="text1"/>
          <w:sz w:val="28"/>
          <w:szCs w:val="28"/>
          <w:lang w:val="kk-KZ"/>
        </w:rPr>
        <w:t xml:space="preserve"> кәсіби құзыреттілігін қалыптастыру жайлы теориялар мен идеялар, ғылыми – әдістемелік көзқарастар.</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w:t>
      </w:r>
      <w:r w:rsidRPr="00CA36FA">
        <w:rPr>
          <w:rFonts w:ascii="Times New Roman" w:eastAsia="Times New Roman" w:hAnsi="Times New Roman"/>
          <w:b/>
          <w:color w:val="000000" w:themeColor="text1"/>
          <w:sz w:val="28"/>
          <w:szCs w:val="28"/>
          <w:lang w:val="kk-KZ"/>
        </w:rPr>
        <w:t xml:space="preserve">Зерттеу көздері: </w:t>
      </w:r>
      <w:r w:rsidRPr="00CA36FA">
        <w:rPr>
          <w:rFonts w:ascii="Times New Roman" w:eastAsia="Times New Roman" w:hAnsi="Times New Roman"/>
          <w:color w:val="000000" w:themeColor="text1"/>
          <w:sz w:val="28"/>
          <w:szCs w:val="28"/>
          <w:lang w:val="kk-KZ"/>
        </w:rPr>
        <w:t>Қазақстан республикасының нормативтік құжаттары, Білім және ғылым министрлігінің оқу орындарының оқу үдерісіне байланысты ұсынылған құжаттары,</w:t>
      </w:r>
      <w:r w:rsidRPr="00CA36FA">
        <w:rPr>
          <w:rFonts w:ascii="Times New Roman" w:hAnsi="Times New Roman"/>
          <w:color w:val="000000" w:themeColor="text1"/>
          <w:sz w:val="28"/>
          <w:szCs w:val="28"/>
          <w:lang w:val="kk-KZ"/>
        </w:rPr>
        <w:t xml:space="preserve"> педагогика ғылымының озық тәжірибелері мен </w:t>
      </w:r>
      <w:r w:rsidRPr="00CA36FA">
        <w:rPr>
          <w:rFonts w:ascii="Times New Roman" w:eastAsia="Times New Roman" w:hAnsi="Times New Roman"/>
          <w:color w:val="000000" w:themeColor="text1"/>
          <w:sz w:val="28"/>
          <w:szCs w:val="28"/>
          <w:lang w:val="kk-KZ"/>
        </w:rPr>
        <w:t>ізденушінің жүргізген іс – тәжірибелері мен нәтижелері.</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Зерттеу әдістері:</w:t>
      </w:r>
      <w:r w:rsidRPr="00CA36FA">
        <w:rPr>
          <w:rFonts w:ascii="Times New Roman" w:eastAsia="Times New Roman" w:hAnsi="Times New Roman"/>
          <w:color w:val="000000" w:themeColor="text1"/>
          <w:sz w:val="28"/>
          <w:szCs w:val="28"/>
          <w:lang w:val="kk-KZ"/>
        </w:rPr>
        <w:t xml:space="preserve"> алға қойған міндеттерді орындау барысында төменде көрсетілген әдістер қолданылды:</w:t>
      </w:r>
    </w:p>
    <w:p w:rsidR="00E20BE6" w:rsidRPr="00CA36FA" w:rsidRDefault="00E20BE6" w:rsidP="00E20BE6">
      <w:pPr>
        <w:pStyle w:val="a7"/>
        <w:numPr>
          <w:ilvl w:val="0"/>
          <w:numId w:val="2"/>
        </w:numPr>
        <w:tabs>
          <w:tab w:val="left" w:pos="851"/>
        </w:tabs>
        <w:spacing w:after="0" w:line="240" w:lineRule="auto"/>
        <w:ind w:left="0" w:firstLine="709"/>
        <w:jc w:val="both"/>
        <w:outlineLvl w:val="0"/>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 xml:space="preserve"> теориялық (синтездеу және талдау, салыстыру мен қорытындылау, нақтылау, модель жасау, жобалау);</w:t>
      </w:r>
    </w:p>
    <w:p w:rsidR="00E20BE6" w:rsidRPr="00CA36FA" w:rsidRDefault="00E20BE6" w:rsidP="00E20BE6">
      <w:pPr>
        <w:pStyle w:val="a7"/>
        <w:numPr>
          <w:ilvl w:val="0"/>
          <w:numId w:val="2"/>
        </w:numPr>
        <w:tabs>
          <w:tab w:val="left" w:pos="851"/>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 xml:space="preserve">эмпирикалық (әңгімелесу, бақылау жасау, сауалнама, тест жүргізу, оқу әдістемелік құжаттарды саралау, педагогикалық іс – тәжірибелерді  зерделеу, кеңес беру, педагогикалық – </w:t>
      </w:r>
      <w:r w:rsidR="00835E76">
        <w:rPr>
          <w:rFonts w:ascii="Times New Roman" w:eastAsia="Times New Roman" w:hAnsi="Times New Roman"/>
          <w:color w:val="000000" w:themeColor="text1"/>
          <w:sz w:val="28"/>
          <w:szCs w:val="28"/>
          <w:lang w:val="kk-KZ"/>
        </w:rPr>
        <w:t>тәжірибелік</w:t>
      </w:r>
      <w:r w:rsidRPr="00CA36FA">
        <w:rPr>
          <w:rFonts w:ascii="Times New Roman" w:eastAsia="Times New Roman" w:hAnsi="Times New Roman"/>
          <w:color w:val="000000" w:themeColor="text1"/>
          <w:sz w:val="28"/>
          <w:szCs w:val="28"/>
          <w:lang w:val="kk-KZ"/>
        </w:rPr>
        <w:t xml:space="preserve"> жұмыс);</w:t>
      </w:r>
    </w:p>
    <w:p w:rsidR="00E20BE6" w:rsidRPr="00CA36FA" w:rsidRDefault="00E20BE6" w:rsidP="00E20BE6">
      <w:pPr>
        <w:pStyle w:val="a7"/>
        <w:numPr>
          <w:ilvl w:val="0"/>
          <w:numId w:val="1"/>
        </w:numPr>
        <w:tabs>
          <w:tab w:val="left" w:pos="851"/>
          <w:tab w:val="left" w:pos="1418"/>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lastRenderedPageBreak/>
        <w:t xml:space="preserve">биологиялық (дала және зертханалық жағдайда </w:t>
      </w:r>
      <w:r w:rsidRPr="00CA36FA">
        <w:rPr>
          <w:rFonts w:ascii="Times New Roman" w:hAnsi="Times New Roman" w:cs="Times New Roman"/>
          <w:color w:val="000000" w:themeColor="text1"/>
          <w:sz w:val="28"/>
          <w:szCs w:val="28"/>
          <w:lang w:val="kk-KZ"/>
        </w:rPr>
        <w:t>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s="Times New Roman"/>
          <w:i/>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 xml:space="preserve"> тұқымдасының биологиялық ерекшеліктерін</w:t>
      </w:r>
      <w:r w:rsidRPr="00CA36FA">
        <w:rPr>
          <w:rFonts w:ascii="Times New Roman" w:hAnsi="Times New Roman" w:cs="Mangal"/>
          <w:bCs/>
          <w:color w:val="000000" w:themeColor="text1"/>
          <w:kern w:val="2"/>
          <w:sz w:val="28"/>
          <w:szCs w:val="28"/>
          <w:lang w:val="kk-KZ" w:eastAsia="hi-IN" w:bidi="hi-IN"/>
        </w:rPr>
        <w:t xml:space="preserve"> </w:t>
      </w:r>
      <w:r w:rsidRPr="00CA36FA">
        <w:rPr>
          <w:rFonts w:ascii="Times New Roman" w:hAnsi="Times New Roman"/>
          <w:color w:val="000000" w:themeColor="text1"/>
          <w:sz w:val="28"/>
          <w:szCs w:val="28"/>
          <w:lang w:val="kk-KZ"/>
        </w:rPr>
        <w:t>зерттеу жұмыстары</w:t>
      </w:r>
      <w:r w:rsidRPr="00CA36FA">
        <w:rPr>
          <w:rFonts w:ascii="Times New Roman" w:eastAsia="Times New Roman" w:hAnsi="Times New Roman"/>
          <w:color w:val="000000" w:themeColor="text1"/>
          <w:sz w:val="28"/>
          <w:szCs w:val="28"/>
          <w:lang w:val="kk-KZ"/>
        </w:rPr>
        <w:t>);</w:t>
      </w:r>
    </w:p>
    <w:p w:rsidR="00E20BE6" w:rsidRPr="00CA36FA" w:rsidRDefault="00E20BE6" w:rsidP="00E20BE6">
      <w:pPr>
        <w:pStyle w:val="a7"/>
        <w:numPr>
          <w:ilvl w:val="0"/>
          <w:numId w:val="1"/>
        </w:numPr>
        <w:tabs>
          <w:tab w:val="left" w:pos="851"/>
          <w:tab w:val="left" w:pos="1701"/>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статистикалық (зерттеу нәтижелерін статистикалық өңдеу жұмыстары).</w:t>
      </w:r>
    </w:p>
    <w:p w:rsidR="00E20BE6" w:rsidRPr="00CA36FA" w:rsidRDefault="00E20BE6" w:rsidP="00E20BE6">
      <w:pPr>
        <w:pStyle w:val="a7"/>
        <w:tabs>
          <w:tab w:val="left" w:pos="851"/>
          <w:tab w:val="left" w:pos="1701"/>
        </w:tabs>
        <w:spacing w:after="0" w:line="240" w:lineRule="auto"/>
        <w:ind w:left="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Зерттеу кезеңдері</w:t>
      </w:r>
    </w:p>
    <w:p w:rsidR="00E20BE6" w:rsidRPr="00CA36FA" w:rsidRDefault="00E20BE6" w:rsidP="00E20BE6">
      <w:pPr>
        <w:pStyle w:val="a7"/>
        <w:tabs>
          <w:tab w:val="left" w:pos="851"/>
          <w:tab w:val="left" w:pos="1701"/>
        </w:tabs>
        <w:spacing w:after="0" w:line="240" w:lineRule="auto"/>
        <w:ind w:left="0" w:firstLine="709"/>
        <w:jc w:val="both"/>
        <w:rPr>
          <w:rFonts w:ascii="Times New Roman" w:eastAsia="Times New Roman" w:hAnsi="Times New Roman"/>
          <w:b/>
          <w:color w:val="000000" w:themeColor="text1"/>
          <w:sz w:val="28"/>
          <w:szCs w:val="28"/>
          <w:lang w:val="kk-KZ"/>
        </w:rPr>
      </w:pPr>
      <w:r w:rsidRPr="00CA36FA">
        <w:rPr>
          <w:rFonts w:ascii="Times New Roman" w:eastAsia="Times New Roman" w:hAnsi="Times New Roman"/>
          <w:b/>
          <w:color w:val="000000" w:themeColor="text1"/>
          <w:sz w:val="28"/>
          <w:szCs w:val="28"/>
          <w:lang w:val="kk-KZ"/>
        </w:rPr>
        <w:t xml:space="preserve">1 кезеңде (2017 – 2018жж.) </w:t>
      </w:r>
      <w:r w:rsidRPr="00CA36FA">
        <w:rPr>
          <w:rFonts w:ascii="Times New Roman" w:eastAsia="Times New Roman" w:hAnsi="Times New Roman"/>
          <w:color w:val="000000" w:themeColor="text1"/>
          <w:sz w:val="28"/>
          <w:szCs w:val="28"/>
          <w:lang w:val="kk-KZ"/>
        </w:rPr>
        <w:t xml:space="preserve">қарастырылатын тақырыпқа сәйкес педагогикалық – психологиялық, ғылыми – әдістемелік әдебиеттер мен нормативтік құжаттарға теориялық талдау жасалынып, зерттеу тақырыбы анықталды және зерттеу мақсаты мен міндеттері айқындалды. Зерттеу тақырыбына байланысты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s="Times New Roman"/>
          <w:i/>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тұқымдасына жататын өсімдіктердің биологиялық ерекшеліктері зерттелді. Зерттеу нәтижелері бойынша ғылыми мақалалар жарияланды. Білімгерлердің кәсіби құзыреттілігін қалыптастырудағы тәжірибелік – эксперименттік жұмыстардың әдістемесі даярланды және анықтау эксперименті жүргізілді.</w:t>
      </w:r>
    </w:p>
    <w:p w:rsidR="00E20BE6" w:rsidRPr="00CA36FA" w:rsidRDefault="00E20BE6" w:rsidP="00E20BE6">
      <w:pPr>
        <w:pStyle w:val="a7"/>
        <w:tabs>
          <w:tab w:val="left" w:pos="851"/>
          <w:tab w:val="left" w:pos="1701"/>
        </w:tabs>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 xml:space="preserve">ІІ кезеңде (2018 – 2019жж.) </w:t>
      </w:r>
      <w:r w:rsidRPr="00CA36FA">
        <w:rPr>
          <w:rFonts w:ascii="Times New Roman" w:eastAsia="Times New Roman" w:hAnsi="Times New Roman"/>
          <w:color w:val="000000" w:themeColor="text1"/>
          <w:sz w:val="28"/>
          <w:szCs w:val="28"/>
          <w:lang w:val="kk-KZ"/>
        </w:rPr>
        <w:t>қалыптастыру эксперименттері жүргізілді.</w:t>
      </w:r>
      <w:r w:rsidRPr="00CA36FA">
        <w:rPr>
          <w:rFonts w:ascii="Times New Roman" w:eastAsia="Times New Roman" w:hAnsi="Times New Roman"/>
          <w:b/>
          <w:color w:val="000000" w:themeColor="text1"/>
          <w:sz w:val="28"/>
          <w:szCs w:val="28"/>
          <w:lang w:val="kk-KZ"/>
        </w:rPr>
        <w:t xml:space="preserve">   </w:t>
      </w:r>
      <w:r w:rsidRPr="00CA36FA">
        <w:rPr>
          <w:rFonts w:ascii="Times New Roman" w:eastAsia="Times New Roman" w:hAnsi="Times New Roman"/>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 xml:space="preserve">«7М01505 – Биология», «6В01509 – Биология» және «6В05101 – Биология» </w:t>
      </w:r>
      <w:r w:rsidRPr="00CA36FA">
        <w:rPr>
          <w:rFonts w:ascii="Times New Roman" w:eastAsia="Times New Roman" w:hAnsi="Times New Roman"/>
          <w:color w:val="000000" w:themeColor="text1"/>
          <w:sz w:val="28"/>
          <w:szCs w:val="28"/>
          <w:lang w:val="kk-KZ"/>
        </w:rPr>
        <w:t>мамандықтарының білім беру бағдарламаларына шолу жасалып, 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s="Times New Roman"/>
          <w:i/>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 xml:space="preserve">тұқымдасына жататын өсімдіктердің биологиялық ерекшеліктерін зерттеу нәтижелері сәйкес келетін элективті пәндердің оқу бағдарламалары мен силлабустарына енгізілді. </w:t>
      </w:r>
    </w:p>
    <w:p w:rsidR="00E20BE6" w:rsidRPr="00CA36FA" w:rsidRDefault="00E20BE6" w:rsidP="00E20BE6">
      <w:pPr>
        <w:pStyle w:val="a7"/>
        <w:tabs>
          <w:tab w:val="left" w:pos="851"/>
          <w:tab w:val="left" w:pos="1701"/>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Ғылыми мақалалар жарияланды, оқу – әдістемелік нұсқаулық, электронды оқу құралы дайындалып, шығарылды. </w:t>
      </w:r>
    </w:p>
    <w:p w:rsidR="00E20BE6" w:rsidRPr="00CA36FA" w:rsidRDefault="00E20BE6" w:rsidP="00E20BE6">
      <w:pPr>
        <w:pStyle w:val="a7"/>
        <w:tabs>
          <w:tab w:val="left" w:pos="851"/>
          <w:tab w:val="left" w:pos="1701"/>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 xml:space="preserve">ІІІ кезеңде  (2019 – 2020 жж.) </w:t>
      </w:r>
      <w:r w:rsidRPr="00CA36FA">
        <w:rPr>
          <w:rFonts w:ascii="Times New Roman" w:eastAsia="Times New Roman" w:hAnsi="Times New Roman"/>
          <w:color w:val="000000" w:themeColor="text1"/>
          <w:sz w:val="28"/>
          <w:szCs w:val="28"/>
          <w:lang w:val="kk-KZ"/>
        </w:rPr>
        <w:t>жүргізілген эксперимент нәтижелері  талданып, нақтыланды, математикалық статистикалық өңдеуден өтті. Ғылыми – педагогикалық мақалалар жарияланып, оқу – әдістемелік және электрондық оқу құралы оқу үдерісіне енгізілді. Диссертациялық жұмыс талапқа сай рәсімделді.</w:t>
      </w:r>
    </w:p>
    <w:p w:rsidR="00E20BE6" w:rsidRPr="00CA36FA" w:rsidRDefault="00E20BE6" w:rsidP="00E20BE6">
      <w:pPr>
        <w:pStyle w:val="a7"/>
        <w:tabs>
          <w:tab w:val="left" w:pos="993"/>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Зерттеулер базасы:</w:t>
      </w:r>
      <w:r w:rsidRPr="00CA36FA">
        <w:rPr>
          <w:rFonts w:ascii="Times New Roman" w:eastAsia="Times New Roman" w:hAnsi="Times New Roman"/>
          <w:color w:val="000000" w:themeColor="text1"/>
          <w:sz w:val="28"/>
          <w:szCs w:val="28"/>
          <w:lang w:val="kk-KZ"/>
        </w:rPr>
        <w:t xml:space="preserve"> Қазақ ұлттық қыздар педагогикалық университеті.</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Зерттеудің ғылыми жаңалығы:</w:t>
      </w:r>
      <w:r w:rsidRPr="00CA36FA">
        <w:rPr>
          <w:rFonts w:ascii="Times New Roman" w:eastAsia="Times New Roman" w:hAnsi="Times New Roman"/>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 xml:space="preserve">  –  білімгерлердің кәсіби құзыреттілігін қалыптастырудың ғылыми – теориялық нeгiздepі айқындалды;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білімгерлердің кәсіби құзыреттілігін қалыптастырудың құрылымдық – мазмұндық моделі жасалды;</w:t>
      </w:r>
    </w:p>
    <w:p w:rsidR="00E20BE6" w:rsidRPr="00CA36FA" w:rsidRDefault="00E20BE6" w:rsidP="00E20BE6">
      <w:pPr>
        <w:tabs>
          <w:tab w:val="left" w:pos="851"/>
          <w:tab w:val="left" w:pos="993"/>
          <w:tab w:val="left" w:pos="1134"/>
        </w:tabs>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 дәрілік өсімдіктердің </w:t>
      </w:r>
      <w:r w:rsidRPr="00CA36FA">
        <w:rPr>
          <w:rFonts w:ascii="Times New Roman" w:hAnsi="Times New Roman" w:cs="Times New Roman"/>
          <w:color w:val="000000" w:themeColor="text1"/>
          <w:sz w:val="28"/>
          <w:szCs w:val="28"/>
          <w:lang w:val="kk-KZ"/>
        </w:rPr>
        <w:t xml:space="preserve">биологиялық ерекшеліктерін зерттеу материалдары бойынша білімгерлердің  кәсіби құзыреттілігін қалыптастырудың мазмұны анықталды және </w:t>
      </w:r>
      <w:r w:rsidR="00835E76">
        <w:rPr>
          <w:rFonts w:ascii="Times New Roman" w:hAnsi="Times New Roman" w:cs="Times New Roman"/>
          <w:color w:val="000000" w:themeColor="text1"/>
          <w:sz w:val="28"/>
          <w:szCs w:val="28"/>
          <w:lang w:val="kk-KZ"/>
        </w:rPr>
        <w:t xml:space="preserve">дәрілік өсімдіктер соның ішіндегі </w:t>
      </w:r>
      <w:r w:rsidRPr="00CA36FA">
        <w:rPr>
          <w:rFonts w:ascii="Times New Roman" w:hAnsi="Times New Roman" w:cs="Times New Roman"/>
          <w:color w:val="000000" w:themeColor="text1"/>
          <w:sz w:val="28"/>
          <w:szCs w:val="28"/>
          <w:lang w:val="kk-KZ"/>
        </w:rPr>
        <w:t>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 xml:space="preserve">Juss.) тұқымдасын </w:t>
      </w:r>
      <w:r w:rsidRPr="00CA36FA">
        <w:rPr>
          <w:rFonts w:ascii="Times New Roman" w:hAnsi="Times New Roman"/>
          <w:color w:val="000000" w:themeColor="text1"/>
          <w:sz w:val="28"/>
          <w:szCs w:val="28"/>
          <w:lang w:val="kk-KZ"/>
        </w:rPr>
        <w:t>оқыту әдістемесі жасалды;</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білімгерлердің</w:t>
      </w:r>
      <w:r w:rsidRPr="00CA36FA">
        <w:rPr>
          <w:rFonts w:ascii="Times New Roman" w:hAnsi="Times New Roman"/>
          <w:color w:val="000000" w:themeColor="text1"/>
          <w:sz w:val="28"/>
          <w:szCs w:val="28"/>
          <w:lang w:val="kk-KZ"/>
        </w:rPr>
        <w:t xml:space="preserve"> кәсіби құзыреттілігін қалыптастыруда дәрілік өсімдіктерді оқыту әдістемесінің тиiмдiлiгi экcпepимeнт жүзiндe тексеріліп, оқу үдерісіне ендірілді.  </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Зерттеудің практикалық маңыздылығы:</w:t>
      </w:r>
      <w:r w:rsidRPr="00CA36FA">
        <w:rPr>
          <w:rFonts w:ascii="Times New Roman" w:eastAsia="Times New Roman" w:hAnsi="Times New Roman"/>
          <w:color w:val="000000" w:themeColor="text1"/>
          <w:sz w:val="28"/>
          <w:szCs w:val="28"/>
          <w:lang w:val="kk-KZ"/>
        </w:rPr>
        <w:t xml:space="preserve"> </w:t>
      </w:r>
    </w:p>
    <w:p w:rsidR="00E20BE6" w:rsidRPr="00CA36FA" w:rsidRDefault="00E20BE6" w:rsidP="00E20BE6">
      <w:pPr>
        <w:pStyle w:val="a7"/>
        <w:numPr>
          <w:ilvl w:val="0"/>
          <w:numId w:val="1"/>
        </w:numPr>
        <w:tabs>
          <w:tab w:val="left" w:pos="993"/>
        </w:tabs>
        <w:spacing w:after="0" w:line="240" w:lineRule="auto"/>
        <w:ind w:left="0" w:firstLine="709"/>
        <w:jc w:val="both"/>
        <w:rPr>
          <w:rFonts w:ascii="Times New Roman" w:eastAsia="SimSu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«Өсімдіктер анатомиясы және морфологиясы», «</w:t>
      </w:r>
      <w:r w:rsidRPr="00CA36FA">
        <w:rPr>
          <w:rFonts w:ascii="Times New Roman" w:hAnsi="Times New Roman" w:cs="Times New Roman"/>
          <w:color w:val="000000" w:themeColor="text1"/>
          <w:sz w:val="28"/>
          <w:szCs w:val="28"/>
          <w:lang w:val="kk-KZ"/>
        </w:rPr>
        <w:t>Ботаника», «</w:t>
      </w:r>
      <w:r w:rsidRPr="00CA36FA">
        <w:rPr>
          <w:rFonts w:ascii="Times New Roman" w:eastAsia="SimSun" w:hAnsi="Times New Roman" w:cs="Times New Roman"/>
          <w:color w:val="000000" w:themeColor="text1"/>
          <w:sz w:val="28"/>
          <w:szCs w:val="28"/>
          <w:lang w:val="kk-KZ"/>
        </w:rPr>
        <w:t>Дәрілік өсімдіктер және оның қоры» элективті пәндері бойынша оқу бағдарламалары мен оқу – әдістемелік кешені толықтырылып, оқу үдерісіне ендірілді;</w:t>
      </w:r>
    </w:p>
    <w:p w:rsidR="00E20BE6" w:rsidRPr="00CA36FA" w:rsidRDefault="00E20BE6" w:rsidP="00E20BE6">
      <w:pPr>
        <w:pStyle w:val="a7"/>
        <w:numPr>
          <w:ilvl w:val="0"/>
          <w:numId w:val="1"/>
        </w:numPr>
        <w:tabs>
          <w:tab w:val="left" w:pos="993"/>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«Жиделер тұқымдасының емдік қасиеті мен зерттеу әдістер» атты оқу әдістемелік құралы дайындалды;</w:t>
      </w:r>
    </w:p>
    <w:p w:rsidR="00E20BE6" w:rsidRPr="00CA36FA" w:rsidRDefault="00E20BE6" w:rsidP="00E20BE6">
      <w:pPr>
        <w:pStyle w:val="a7"/>
        <w:numPr>
          <w:ilvl w:val="0"/>
          <w:numId w:val="1"/>
        </w:numPr>
        <w:tabs>
          <w:tab w:val="left" w:pos="993"/>
        </w:tabs>
        <w:spacing w:after="0" w:line="240" w:lineRule="auto"/>
        <w:ind w:left="0" w:firstLine="709"/>
        <w:jc w:val="both"/>
        <w:rPr>
          <w:rFonts w:ascii="Times New Roman" w:eastAsia="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 «Қазақстанның дәрілік өсімдіктері» атты атлас – анықтама, электронды оқу құралы дайындалды.</w:t>
      </w:r>
    </w:p>
    <w:p w:rsidR="00E20BE6" w:rsidRPr="00CA36FA" w:rsidRDefault="00E20BE6" w:rsidP="00E20BE6">
      <w:pPr>
        <w:pStyle w:val="a7"/>
        <w:tabs>
          <w:tab w:val="left" w:pos="993"/>
        </w:tabs>
        <w:spacing w:after="0" w:line="240" w:lineRule="auto"/>
        <w:ind w:left="0" w:firstLine="709"/>
        <w:jc w:val="both"/>
        <w:rPr>
          <w:rFonts w:ascii="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 xml:space="preserve">Зерттеу нәтижелерін оқу орындарында (мектеп, колледж, ЖОО) білімгерлердің </w:t>
      </w:r>
      <w:r w:rsidRPr="00CA36FA">
        <w:rPr>
          <w:rFonts w:ascii="Times New Roman" w:hAnsi="Times New Roman"/>
          <w:color w:val="000000" w:themeColor="text1"/>
          <w:sz w:val="28"/>
          <w:szCs w:val="28"/>
          <w:lang w:val="kk-KZ"/>
        </w:rPr>
        <w:t xml:space="preserve">кәсіби құзыреттілігін қалыптастыруда, </w:t>
      </w:r>
      <w:r w:rsidR="00835E76">
        <w:rPr>
          <w:rFonts w:ascii="Times New Roman" w:hAnsi="Times New Roman"/>
          <w:color w:val="000000" w:themeColor="text1"/>
          <w:sz w:val="28"/>
          <w:szCs w:val="28"/>
          <w:lang w:val="kk-KZ"/>
        </w:rPr>
        <w:t xml:space="preserve">мұғалімдердің </w:t>
      </w:r>
      <w:r w:rsidRPr="00CA36FA">
        <w:rPr>
          <w:rFonts w:ascii="Times New Roman" w:hAnsi="Times New Roman"/>
          <w:color w:val="000000" w:themeColor="text1"/>
          <w:sz w:val="28"/>
          <w:szCs w:val="28"/>
          <w:lang w:val="kk-KZ"/>
        </w:rPr>
        <w:t xml:space="preserve">біліктілігін </w:t>
      </w:r>
      <w:r w:rsidR="00835E76">
        <w:rPr>
          <w:rFonts w:ascii="Times New Roman" w:hAnsi="Times New Roman"/>
          <w:color w:val="000000" w:themeColor="text1"/>
          <w:sz w:val="28"/>
          <w:szCs w:val="28"/>
          <w:lang w:val="kk-KZ"/>
        </w:rPr>
        <w:t>арттыру</w:t>
      </w:r>
      <w:r w:rsidRPr="00CA36FA">
        <w:rPr>
          <w:rFonts w:ascii="Times New Roman" w:hAnsi="Times New Roman"/>
          <w:color w:val="000000" w:themeColor="text1"/>
          <w:sz w:val="28"/>
          <w:szCs w:val="28"/>
          <w:lang w:val="kk-KZ"/>
        </w:rPr>
        <w:t xml:space="preserve"> курстарында пайдалануға болады.</w:t>
      </w:r>
    </w:p>
    <w:p w:rsidR="00E20BE6" w:rsidRPr="00CA36FA" w:rsidRDefault="00E20BE6" w:rsidP="00E20BE6">
      <w:pPr>
        <w:pStyle w:val="a7"/>
        <w:tabs>
          <w:tab w:val="left" w:pos="993"/>
        </w:tabs>
        <w:spacing w:after="0" w:line="240" w:lineRule="auto"/>
        <w:ind w:left="0"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b/>
          <w:color w:val="000000" w:themeColor="text1"/>
          <w:sz w:val="28"/>
          <w:szCs w:val="28"/>
          <w:lang w:val="kk-KZ"/>
        </w:rPr>
        <w:t xml:space="preserve">Зерттеу нәтижелерінің дәлдігі мен негізділігі: </w:t>
      </w:r>
      <w:r w:rsidRPr="00CA36FA">
        <w:rPr>
          <w:rFonts w:ascii="Times New Roman" w:eastAsia="Times New Roman" w:hAnsi="Times New Roman"/>
          <w:color w:val="000000" w:themeColor="text1"/>
          <w:sz w:val="28"/>
          <w:szCs w:val="28"/>
          <w:lang w:val="kk-KZ"/>
        </w:rPr>
        <w:t>диссертациялық жұмыс теориялық және ғылыми ақпараттарға сәйкестігімен, зерттеу міндеттері мен зерттеу пәніне сай тиімді – озық әдіс, тәсілдерді пайдаланумен, тәжірибелік –эксперименттік жұмыстардың нақты жоспарлануымен, алынған нәтижелердің дәлдігімен, ұсынылған әдістеменің тиімділігін педагогикалық әдістермен тексеру арқылы дәлелденді.</w:t>
      </w:r>
    </w:p>
    <w:p w:rsidR="00E20BE6" w:rsidRPr="00CA36FA" w:rsidRDefault="00E20BE6" w:rsidP="00E20BE6">
      <w:pPr>
        <w:pStyle w:val="a7"/>
        <w:tabs>
          <w:tab w:val="left" w:pos="993"/>
        </w:tabs>
        <w:spacing w:after="0" w:line="240" w:lineRule="auto"/>
        <w:ind w:left="0" w:firstLine="709"/>
        <w:jc w:val="both"/>
        <w:rPr>
          <w:rFonts w:ascii="Times New Roman" w:eastAsia="Times New Roman" w:hAnsi="Times New Roman"/>
          <w:b/>
          <w:color w:val="000000" w:themeColor="text1"/>
          <w:sz w:val="28"/>
          <w:szCs w:val="28"/>
          <w:lang w:val="kk-KZ"/>
        </w:rPr>
      </w:pPr>
      <w:r w:rsidRPr="00CA36FA">
        <w:rPr>
          <w:rFonts w:ascii="Times New Roman" w:eastAsia="Times New Roman" w:hAnsi="Times New Roman"/>
          <w:b/>
          <w:color w:val="000000" w:themeColor="text1"/>
          <w:sz w:val="28"/>
          <w:szCs w:val="28"/>
          <w:lang w:val="kk-KZ"/>
        </w:rPr>
        <w:t>Зерттеуге ұсынатын қағидалар:</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eastAsia="Times New Roman" w:hAnsi="Times New Roman"/>
          <w:color w:val="000000" w:themeColor="text1"/>
          <w:sz w:val="28"/>
          <w:szCs w:val="28"/>
          <w:lang w:val="kk-KZ"/>
        </w:rPr>
        <w:t xml:space="preserve"> – білімгерлердің кәсіби құзыреттілігін қалыптастырудың ғылыми – теориялық нeгiздepін талдау  нәтижесі;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 xml:space="preserve">білімгерлердің кәсіби құзыреттілігін қалыптастыруды болжамдау, </w:t>
      </w:r>
      <w:r w:rsidRPr="00CA36FA">
        <w:rPr>
          <w:rFonts w:ascii="Times New Roman" w:eastAsia="Times New Roman" w:hAnsi="Times New Roman"/>
          <w:color w:val="000000" w:themeColor="text1"/>
          <w:sz w:val="28"/>
          <w:szCs w:val="28"/>
          <w:lang w:val="kk-KZ"/>
        </w:rPr>
        <w:t xml:space="preserve">мақсаттылық, ұйымдастырушылық іс – әрекеттік, әдістемелік компоненттерінен тұратын </w:t>
      </w:r>
      <w:r w:rsidRPr="00CA36FA">
        <w:rPr>
          <w:rFonts w:ascii="Times New Roman" w:hAnsi="Times New Roman" w:cs="Times New Roman"/>
          <w:color w:val="000000" w:themeColor="text1"/>
          <w:sz w:val="28"/>
          <w:szCs w:val="28"/>
          <w:lang w:val="kk-KZ"/>
        </w:rPr>
        <w:t>құрылымдық – мазмұндық моделін жасау мүмкіндігі;</w:t>
      </w:r>
    </w:p>
    <w:p w:rsidR="00E20BE6" w:rsidRPr="00CA36FA" w:rsidRDefault="00E20BE6" w:rsidP="00E20BE6">
      <w:pPr>
        <w:tabs>
          <w:tab w:val="left" w:pos="851"/>
          <w:tab w:val="left" w:pos="993"/>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 – </w:t>
      </w:r>
      <w:r w:rsidRPr="00CA36FA">
        <w:rPr>
          <w:rFonts w:ascii="Times New Roman" w:hAnsi="Times New Roman" w:cs="Times New Roman"/>
          <w:color w:val="000000" w:themeColor="text1"/>
          <w:sz w:val="28"/>
          <w:szCs w:val="28"/>
          <w:lang w:val="kk-KZ"/>
        </w:rPr>
        <w:t xml:space="preserve">білімгерлердің  кәсіби құзыреттілігін қалыптастыруда </w:t>
      </w:r>
      <w:r w:rsidRPr="00CA36FA">
        <w:rPr>
          <w:rFonts w:ascii="Times New Roman" w:hAnsi="Times New Roman"/>
          <w:color w:val="000000" w:themeColor="text1"/>
          <w:sz w:val="28"/>
          <w:szCs w:val="28"/>
          <w:lang w:val="kk-KZ"/>
        </w:rPr>
        <w:t>дәрілік өсімдіктердің (</w:t>
      </w:r>
      <w:r w:rsidRPr="00CA36FA">
        <w:rPr>
          <w:rFonts w:ascii="Times New Roman" w:hAnsi="Times New Roman" w:cs="Times New Roman"/>
          <w:color w:val="000000" w:themeColor="text1"/>
          <w:sz w:val="28"/>
          <w:szCs w:val="28"/>
          <w:lang w:val="kk-KZ"/>
        </w:rPr>
        <w:t>жиделер тұқымдасының</w:t>
      </w:r>
      <w:r w:rsidRPr="00CA36FA">
        <w:rPr>
          <w:rFonts w:ascii="Times New Roman" w:hAnsi="Times New Roman" w:cs="Times New Roman"/>
          <w:i/>
          <w:color w:val="000000" w:themeColor="text1"/>
          <w:sz w:val="28"/>
          <w:szCs w:val="28"/>
          <w:lang w:val="kk-KZ"/>
        </w:rPr>
        <w:t xml:space="preserve"> Elaeagnaceae </w:t>
      </w:r>
      <w:r w:rsidRPr="00CA36FA">
        <w:rPr>
          <w:rFonts w:ascii="Times New Roman" w:hAnsi="Times New Roman" w:cs="Times New Roman"/>
          <w:color w:val="000000" w:themeColor="text1"/>
          <w:sz w:val="28"/>
          <w:szCs w:val="28"/>
          <w:lang w:val="kk-KZ"/>
        </w:rPr>
        <w:t xml:space="preserve">Juss.) биологиялық ерекшеліктерінің мазмұны мен </w:t>
      </w:r>
      <w:r w:rsidRPr="00CA36FA">
        <w:rPr>
          <w:rFonts w:ascii="Times New Roman" w:hAnsi="Times New Roman"/>
          <w:color w:val="000000" w:themeColor="text1"/>
          <w:sz w:val="28"/>
          <w:szCs w:val="28"/>
          <w:lang w:val="kk-KZ"/>
        </w:rPr>
        <w:t>әдістемесі;</w:t>
      </w:r>
    </w:p>
    <w:p w:rsidR="00E20BE6" w:rsidRPr="00CA36FA" w:rsidRDefault="00E20BE6" w:rsidP="00E20BE6">
      <w:pPr>
        <w:tabs>
          <w:tab w:val="left" w:pos="2928"/>
        </w:tabs>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білімгерлердің</w:t>
      </w:r>
      <w:r w:rsidRPr="00CA36FA">
        <w:rPr>
          <w:rFonts w:ascii="Times New Roman" w:hAnsi="Times New Roman"/>
          <w:color w:val="000000" w:themeColor="text1"/>
          <w:sz w:val="28"/>
          <w:szCs w:val="28"/>
          <w:lang w:val="kk-KZ"/>
        </w:rPr>
        <w:t xml:space="preserve"> кәсіби құзыреттілігін қалыптастыруда дәрілік өсімдіктерді оқыту әдістемесінің тиiмдiлiгiн </w:t>
      </w:r>
      <w:r w:rsidR="0060221E">
        <w:rPr>
          <w:rFonts w:ascii="Times New Roman" w:eastAsia="Times New Roman" w:hAnsi="Times New Roman"/>
          <w:color w:val="000000" w:themeColor="text1"/>
          <w:sz w:val="28"/>
          <w:szCs w:val="28"/>
          <w:lang w:val="kk-KZ"/>
        </w:rPr>
        <w:t>тәжірибе</w:t>
      </w:r>
      <w:r w:rsidRPr="00CA36FA">
        <w:rPr>
          <w:rFonts w:ascii="Times New Roman" w:eastAsia="Times New Roman" w:hAnsi="Times New Roman"/>
          <w:color w:val="000000" w:themeColor="text1"/>
          <w:sz w:val="28"/>
          <w:szCs w:val="28"/>
          <w:lang w:val="kk-KZ"/>
        </w:rPr>
        <w:t xml:space="preserve"> жүзінде дәлелденген нәтижелері қорғауға ұсынылатын қағидалардың дұрыстығын </w:t>
      </w:r>
      <w:r w:rsidR="00A34372">
        <w:rPr>
          <w:rFonts w:ascii="Times New Roman" w:eastAsia="Times New Roman" w:hAnsi="Times New Roman"/>
          <w:color w:val="000000" w:themeColor="text1"/>
          <w:sz w:val="28"/>
          <w:szCs w:val="28"/>
          <w:lang w:val="kk-KZ"/>
        </w:rPr>
        <w:t>айқындайды</w:t>
      </w:r>
      <w:r w:rsidRPr="00CA36FA">
        <w:rPr>
          <w:rFonts w:ascii="Times New Roman" w:eastAsia="Times New Roman" w:hAnsi="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eastAsia="Times New Roman" w:hAnsi="Times New Roman" w:cs="Calibri"/>
          <w:b/>
          <w:color w:val="000000" w:themeColor="text1"/>
          <w:sz w:val="28"/>
          <w:szCs w:val="28"/>
          <w:lang w:val="kk-KZ"/>
        </w:rPr>
      </w:pPr>
      <w:r w:rsidRPr="00CA36FA">
        <w:rPr>
          <w:rFonts w:ascii="Times New Roman" w:eastAsia="Times New Roman" w:hAnsi="Times New Roman" w:cs="Calibri"/>
          <w:b/>
          <w:color w:val="000000" w:themeColor="text1"/>
          <w:sz w:val="28"/>
          <w:szCs w:val="28"/>
          <w:lang w:val="kk-KZ"/>
        </w:rPr>
        <w:t xml:space="preserve">Зерттеу нәтижелерін сынақтан өткізу және енгізу.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Диссертациялық жұмыстың тәжірибелік нәтижелері мен негізгі қорытындылары төмендегідей халықаралық ғылыми – практикалық конференцияларда баяндалды:</w:t>
      </w:r>
      <w:r w:rsidRPr="00CA36FA">
        <w:rPr>
          <w:rFonts w:ascii="Times New Roman" w:eastAsia="Calibri" w:hAnsi="Times New Roman" w:cs="Times New Roman"/>
          <w:color w:val="000000" w:themeColor="text1"/>
          <w:kern w:val="24"/>
          <w:sz w:val="28"/>
          <w:szCs w:val="28"/>
          <w:lang w:val="kk-KZ"/>
        </w:rPr>
        <w:t xml:space="preserve"> </w:t>
      </w:r>
      <w:r w:rsidRPr="00CA36FA">
        <w:rPr>
          <w:rFonts w:ascii="Times New Roman" w:hAnsi="Times New Roman" w:cs="Times New Roman"/>
          <w:color w:val="000000" w:themeColor="text1"/>
          <w:sz w:val="28"/>
          <w:szCs w:val="28"/>
          <w:lang w:val="kk-KZ"/>
        </w:rPr>
        <w:t>VІ Международная научная конференция. «Лекарственное растениеводство: от опыта прошлого к современным технологиям» (Новосибирск, 2017), «V халықаралық  түркі  əлемі  зерттеулері симпозиумы» (Алматы, 2018), «Жастар және ғылым: бүгіні мен болашағы» (Алматы, 2018),</w:t>
      </w:r>
      <w:r w:rsidRPr="00CA36FA">
        <w:rPr>
          <w:rFonts w:ascii="Times New Roman" w:hAnsi="Times New Roman" w:cs="Times New Roman"/>
          <w:color w:val="000000" w:themeColor="text1"/>
          <w:kern w:val="24"/>
          <w:sz w:val="28"/>
          <w:szCs w:val="28"/>
          <w:lang w:val="kk-KZ"/>
        </w:rPr>
        <w:t xml:space="preserve"> «</w:t>
      </w:r>
      <w:r w:rsidRPr="00CA36FA">
        <w:rPr>
          <w:rFonts w:ascii="Times New Roman" w:hAnsi="Times New Roman" w:cs="Times New Roman"/>
          <w:color w:val="000000" w:themeColor="text1"/>
          <w:sz w:val="28"/>
          <w:szCs w:val="28"/>
          <w:lang w:val="kk-KZ"/>
        </w:rPr>
        <w:t>14th International Scientific and Practical Conference» (London, 2019).</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Зерттеу жұмысының нәтижелері  </w:t>
      </w:r>
      <w:r w:rsidRPr="00CA36FA">
        <w:rPr>
          <w:rFonts w:ascii="Times New Roman" w:eastAsia="Times New Roman" w:hAnsi="Times New Roman"/>
          <w:color w:val="000000" w:themeColor="text1"/>
          <w:sz w:val="28"/>
          <w:szCs w:val="28"/>
          <w:lang w:val="kk-KZ"/>
        </w:rPr>
        <w:t>Қазақ ұлттық қыздар педагогикалық университетінің жаратылыстану институтының биология кафедрасында ғылыми – әдістемелік семинарда баяндалып, тыңдалды, талдау жасалынды.</w:t>
      </w: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Жарияланымдар:</w:t>
      </w:r>
      <w:r w:rsidRPr="00CA36FA">
        <w:rPr>
          <w:rFonts w:ascii="Times New Roman" w:hAnsi="Times New Roman"/>
          <w:color w:val="000000" w:themeColor="text1"/>
          <w:sz w:val="28"/>
          <w:szCs w:val="28"/>
          <w:lang w:val="kk-KZ"/>
        </w:rPr>
        <w:t xml:space="preserve"> Зерттеу  жұмысының мазмұны бойынша жарияланымдардың жалпы саны – 11. Оның ішінде ҚР білім және ғылым саласындағы бақылау Комитеті ұсынған басылымдарда – 3;</w:t>
      </w:r>
      <w:r w:rsidRPr="00CA36FA">
        <w:rPr>
          <w:rFonts w:ascii="Times New Roman" w:eastAsia="Times New Roman" w:hAnsi="Times New Roman"/>
          <w:color w:val="000000" w:themeColor="text1"/>
          <w:sz w:val="28"/>
          <w:szCs w:val="28"/>
          <w:lang w:val="kk-KZ"/>
        </w:rPr>
        <w:t xml:space="preserve"> Scopus базасына енетін ғылыми басылымда – 2;</w:t>
      </w:r>
      <w:r w:rsidRPr="00CA36FA">
        <w:rPr>
          <w:rFonts w:ascii="Times New Roman" w:hAnsi="Times New Roman" w:cs="Times New Roman"/>
          <w:color w:val="000000" w:themeColor="text1"/>
          <w:sz w:val="28"/>
          <w:szCs w:val="28"/>
          <w:lang w:val="kk-KZ"/>
        </w:rPr>
        <w:t xml:space="preserve"> халықаралық ғылыми – практикалық конференциялар материалдарында – 4 (оның ішінде шетелдік конференцияда – 1).</w:t>
      </w:r>
      <w:r w:rsidRPr="00CA36FA">
        <w:rPr>
          <w:rFonts w:ascii="Times New Roman" w:hAnsi="Times New Roman" w:cs="Times New Roman"/>
          <w:b/>
          <w:color w:val="000000" w:themeColor="text1"/>
          <w:sz w:val="28"/>
          <w:szCs w:val="28"/>
          <w:lang w:val="kk-KZ"/>
        </w:rPr>
        <w:t xml:space="preserve"> </w:t>
      </w:r>
      <w:r w:rsidRPr="00CA36FA">
        <w:rPr>
          <w:rFonts w:ascii="Times New Roman" w:eastAsia="Times New Roman" w:hAnsi="Times New Roman"/>
          <w:color w:val="000000" w:themeColor="text1"/>
          <w:sz w:val="28"/>
          <w:szCs w:val="28"/>
          <w:lang w:val="kk-KZ"/>
        </w:rPr>
        <w:t>Сонымен қатар ғылыми зерттеу нәтижелері бойынша  оқу – әдістемелік нұсқаулық – 1; және «Қазақстанның дәрілік өсімдіктері» атты үш тілді атлас – анықтама, электронды оқу құралы – 1 құрастырылған; аторлық куәлік – 2 алынған;</w:t>
      </w:r>
    </w:p>
    <w:p w:rsidR="00E20BE6" w:rsidRPr="00CA36FA" w:rsidRDefault="00E20BE6" w:rsidP="00E20BE6">
      <w:pPr>
        <w:tabs>
          <w:tab w:val="left" w:pos="2928"/>
        </w:tabs>
        <w:spacing w:after="0" w:line="240" w:lineRule="auto"/>
        <w:ind w:firstLine="709"/>
        <w:jc w:val="both"/>
        <w:rPr>
          <w:rFonts w:ascii="Times New Roman" w:eastAsia="Times New Roman" w:hAnsi="Times New Roman"/>
          <w:b/>
          <w:color w:val="000000" w:themeColor="text1"/>
          <w:sz w:val="28"/>
          <w:szCs w:val="28"/>
          <w:lang w:val="kk-KZ"/>
        </w:rPr>
      </w:pPr>
      <w:r w:rsidRPr="00CA36FA">
        <w:rPr>
          <w:rFonts w:ascii="Times New Roman" w:eastAsia="Times New Roman" w:hAnsi="Times New Roman"/>
          <w:b/>
          <w:color w:val="000000" w:themeColor="text1"/>
          <w:sz w:val="28"/>
          <w:szCs w:val="28"/>
          <w:lang w:val="kk-KZ"/>
        </w:rPr>
        <w:lastRenderedPageBreak/>
        <w:t xml:space="preserve">Диссертация құрылымы мен мазмұны: </w:t>
      </w:r>
      <w:r w:rsidRPr="00CA36FA">
        <w:rPr>
          <w:rFonts w:ascii="Times New Roman" w:hAnsi="Times New Roman"/>
          <w:color w:val="000000" w:themeColor="text1"/>
          <w:sz w:val="28"/>
          <w:szCs w:val="28"/>
          <w:lang w:val="kk-KZ"/>
        </w:rPr>
        <w:t xml:space="preserve">диссертациялық жұмыс екі тараудан, қорытындыдан, пайдаланылған әдебиеттер тізімінен және қосымшалардан тұрады.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b/>
          <w:color w:val="000000" w:themeColor="text1"/>
          <w:sz w:val="28"/>
          <w:szCs w:val="28"/>
          <w:lang w:val="kk-KZ"/>
        </w:rPr>
        <w:t>Kіріспеде</w:t>
      </w:r>
      <w:r w:rsidRPr="00CA36FA">
        <w:rPr>
          <w:rFonts w:ascii="Times New Roman" w:hAnsi="Times New Roman"/>
          <w:color w:val="000000" w:themeColor="text1"/>
          <w:sz w:val="28"/>
          <w:szCs w:val="28"/>
          <w:lang w:val="kk-KZ"/>
        </w:rPr>
        <w:t xml:space="preserve">   зерттеу  тақырыбының өзектілігі негізделген, зерттеу  жұмысының  мақсаты, нысанасы,  ғылыми болжамы мен міндеттері, әдіснамалық негізі, жетекші идеясы, зерттеу әдістері мен  кезеңдері,  ғылыми  жаңалығы,  практикалық  маңыздылығы,  қорғауға ұсынылатын  қағидалары,  зерттеу  нәтижесінің  дәлділігі мен мақұлдануы, тәжірибеге енгізілуі баяндалады.</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hAnsi="Times New Roman"/>
          <w:b/>
          <w:color w:val="000000" w:themeColor="text1"/>
          <w:sz w:val="28"/>
          <w:szCs w:val="28"/>
          <w:lang w:val="kk-KZ"/>
        </w:rPr>
        <w:t xml:space="preserve">«Білімгерлердің </w:t>
      </w:r>
      <w:r w:rsidRPr="00CA36FA">
        <w:rPr>
          <w:rFonts w:ascii="Times New Roman" w:eastAsia="Times New Roman" w:hAnsi="Times New Roman"/>
          <w:b/>
          <w:color w:val="000000" w:themeColor="text1"/>
          <w:sz w:val="28"/>
          <w:szCs w:val="28"/>
          <w:lang w:val="kk-KZ"/>
        </w:rPr>
        <w:t>кәсіби құзыреттілігін қалыптастырудың ғылыми – теориялық нeгiздepі»</w:t>
      </w:r>
      <w:r w:rsidRPr="00CA36FA">
        <w:rPr>
          <w:rFonts w:ascii="Times New Roman" w:eastAsia="Times New Roman" w:hAnsi="Times New Roman"/>
          <w:color w:val="000000" w:themeColor="text1"/>
          <w:sz w:val="28"/>
          <w:szCs w:val="28"/>
          <w:lang w:val="kk-KZ"/>
        </w:rPr>
        <w:t xml:space="preserve"> атты бірінші тарауда білімгерлердің кәсіби құзыреттілігін қалыптастырудың мәні мен ғылыми – педагогикалық негіздері және кәсіби  қызметінің  міндеттері  мен   пәндік құзыреттілік мазмұны, білімгерлердің  кәсіби  құзыреттіліктерін   қалыптастыру  деңгейлеріне   қойылатын талаптар ұсынылды.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s="Times New Roman"/>
          <w:b/>
          <w:color w:val="000000" w:themeColor="text1"/>
          <w:sz w:val="28"/>
          <w:szCs w:val="28"/>
          <w:lang w:val="kk-KZ"/>
        </w:rPr>
        <w:t xml:space="preserve"> «Білімгерлердің</w:t>
      </w:r>
      <w:r w:rsidRPr="00CA36FA">
        <w:rPr>
          <w:rFonts w:ascii="Times New Roman" w:hAnsi="Times New Roman"/>
          <w:b/>
          <w:color w:val="000000" w:themeColor="text1"/>
          <w:sz w:val="28"/>
          <w:szCs w:val="28"/>
          <w:lang w:val="kk-KZ"/>
        </w:rPr>
        <w:t xml:space="preserve"> кәсіби құзыреттілігін қалыптастыруда дәрілік өсімдіктердің биологиялық ерекшеліктерін оқыту әдістемесі және тәжірибелік – экcпepимeнт нәтижелері» </w:t>
      </w:r>
      <w:r w:rsidRPr="00CA36FA">
        <w:rPr>
          <w:rFonts w:ascii="Times New Roman" w:hAnsi="Times New Roman"/>
          <w:color w:val="000000" w:themeColor="text1"/>
          <w:sz w:val="28"/>
          <w:szCs w:val="28"/>
          <w:lang w:val="kk-KZ"/>
        </w:rPr>
        <w:t>атты екінші тарауда білімгерлердің    кәсіби   құзыреттілігін   қалыптастыруда   жиделер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Juss.)</w:t>
      </w:r>
      <w:r w:rsidRPr="00CA36FA">
        <w:rPr>
          <w:rFonts w:ascii="Times New Roman" w:hAnsi="Times New Roman"/>
          <w:color w:val="000000" w:themeColor="text1"/>
          <w:sz w:val="28"/>
          <w:szCs w:val="28"/>
          <w:lang w:val="kk-KZ"/>
        </w:rPr>
        <w:t xml:space="preserve"> тұқымдасының биологиялық ерекшеліктерін оқыту мазмұны мен оқыту әдістемесі ұсынылды және оның тиімділігін анықтау бағытындағы тәжірибелік – эксперименттік зерттеу жұмыстары мен нәтижелері берілді.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s="Times New Roman"/>
          <w:b/>
          <w:color w:val="000000" w:themeColor="text1"/>
          <w:sz w:val="28"/>
          <w:szCs w:val="28"/>
          <w:lang w:val="kk-KZ"/>
        </w:rPr>
        <w:t>Қорытындыда</w:t>
      </w:r>
      <w:r w:rsidRPr="00CA36FA">
        <w:rPr>
          <w:rFonts w:ascii="Times New Roman" w:hAnsi="Times New Roman"/>
          <w:color w:val="000000" w:themeColor="text1"/>
          <w:sz w:val="28"/>
          <w:szCs w:val="28"/>
          <w:lang w:val="kk-KZ"/>
        </w:rPr>
        <w:t xml:space="preserve"> зерттеу  нәтижелері  бойынша  алынған  тұжырымдар сипатталды.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s="Times New Roman"/>
          <w:b/>
          <w:color w:val="000000" w:themeColor="text1"/>
          <w:sz w:val="28"/>
          <w:szCs w:val="28"/>
          <w:lang w:val="kk-KZ"/>
        </w:rPr>
        <w:t xml:space="preserve">Қосымшада </w:t>
      </w:r>
      <w:r w:rsidRPr="00CA36FA">
        <w:rPr>
          <w:rFonts w:ascii="Times New Roman" w:hAnsi="Times New Roman" w:cs="Times New Roman"/>
          <w:color w:val="000000" w:themeColor="text1"/>
          <w:sz w:val="28"/>
          <w:szCs w:val="28"/>
          <w:lang w:val="kk-KZ"/>
        </w:rPr>
        <w:t>тәжірибелік – эксперимент жұмыстарының материалдары мен ғылыми – зерттеу жұмысы нәтижелері</w:t>
      </w:r>
      <w:r w:rsidR="00A34372">
        <w:rPr>
          <w:rFonts w:ascii="Times New Roman" w:hAnsi="Times New Roman" w:cs="Times New Roman"/>
          <w:color w:val="000000" w:themeColor="text1"/>
          <w:sz w:val="28"/>
          <w:szCs w:val="28"/>
          <w:lang w:val="kk-KZ"/>
        </w:rPr>
        <w:t>н оқу үдерісіне ендіру актілері, эксперименттік бөлімнің сауалнамалары мен тапсырмалары көрсетілген, сонымен қатар оқу әдістемелік құралдарының авторлық куәліктері тіркелген.</w:t>
      </w: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Default="00E20BE6" w:rsidP="00E20BE6">
      <w:pPr>
        <w:spacing w:after="0" w:line="240" w:lineRule="auto"/>
        <w:ind w:firstLine="709"/>
        <w:jc w:val="both"/>
        <w:rPr>
          <w:rFonts w:ascii="Times New Roman" w:hAnsi="Times New Roman"/>
          <w:b/>
          <w:color w:val="000000" w:themeColor="text1"/>
          <w:sz w:val="28"/>
          <w:szCs w:val="28"/>
          <w:lang w:val="kk-KZ"/>
        </w:rPr>
      </w:pPr>
    </w:p>
    <w:p w:rsidR="00A34372" w:rsidRPr="00CA36FA" w:rsidRDefault="00A34372"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 xml:space="preserve">1 </w:t>
      </w:r>
      <w:r w:rsidRPr="00CA36FA">
        <w:rPr>
          <w:rFonts w:ascii="Times New Roman" w:hAnsi="Times New Roman" w:cs="Times New Roman"/>
          <w:b/>
          <w:caps/>
          <w:color w:val="000000" w:themeColor="text1"/>
          <w:sz w:val="28"/>
          <w:szCs w:val="28"/>
          <w:lang w:val="kk-KZ"/>
        </w:rPr>
        <w:t>Білімгерлердің кәсіби құзыреттілігін қалыптастырудЫҢ</w:t>
      </w:r>
      <w:r w:rsidRPr="00CA36FA">
        <w:rPr>
          <w:rFonts w:ascii="Times New Roman" w:hAnsi="Times New Roman" w:cs="Times New Roman"/>
          <w:b/>
          <w:color w:val="000000" w:themeColor="text1"/>
          <w:sz w:val="28"/>
          <w:szCs w:val="28"/>
          <w:lang w:val="kk-KZ"/>
        </w:rPr>
        <w:t xml:space="preserve"> </w:t>
      </w:r>
      <w:r w:rsidRPr="00CA36FA">
        <w:rPr>
          <w:rFonts w:ascii="Times New Roman" w:hAnsi="Times New Roman"/>
          <w:b/>
          <w:color w:val="000000" w:themeColor="text1"/>
          <w:sz w:val="28"/>
          <w:szCs w:val="28"/>
          <w:lang w:val="kk-KZ"/>
        </w:rPr>
        <w:t>ТЕОРИЯЛЫҚ НЕГІЗДЕРІ</w:t>
      </w: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 xml:space="preserve">1.1 </w:t>
      </w:r>
      <w:r w:rsidRPr="00CA36FA">
        <w:rPr>
          <w:rFonts w:ascii="Times New Roman" w:hAnsi="Times New Roman" w:cs="Times New Roman"/>
          <w:b/>
          <w:color w:val="000000" w:themeColor="text1"/>
          <w:sz w:val="28"/>
          <w:szCs w:val="28"/>
          <w:lang w:val="kk-KZ"/>
        </w:rPr>
        <w:t>Білімгерлердің кәсіби құзыреттілігін қалыптастырудың мәні мен ғылыми – педагогикалық негіздері</w:t>
      </w:r>
    </w:p>
    <w:p w:rsidR="00E20BE6" w:rsidRPr="00CA36FA" w:rsidRDefault="00E20BE6" w:rsidP="00E20BE6">
      <w:pPr>
        <w:pStyle w:val="a7"/>
        <w:tabs>
          <w:tab w:val="left" w:pos="2670"/>
        </w:tabs>
        <w:spacing w:after="0" w:line="240" w:lineRule="auto"/>
        <w:ind w:left="1153"/>
        <w:jc w:val="both"/>
        <w:rPr>
          <w:color w:val="000000" w:themeColor="text1"/>
          <w:lang w:val="kk-KZ"/>
        </w:rPr>
      </w:pPr>
      <w:r w:rsidRPr="00CA36FA">
        <w:rPr>
          <w:color w:val="000000" w:themeColor="text1"/>
          <w:lang w:val="kk-KZ"/>
        </w:rPr>
        <w:tab/>
      </w:r>
    </w:p>
    <w:p w:rsidR="00E20BE6" w:rsidRPr="00CA36FA" w:rsidRDefault="00E20BE6" w:rsidP="00E20BE6">
      <w:pPr>
        <w:spacing w:after="0" w:line="240" w:lineRule="auto"/>
        <w:ind w:firstLine="709"/>
        <w:jc w:val="both"/>
        <w:rPr>
          <w:rFonts w:ascii="Times New Roman" w:hAnsi="Times New Roman" w:cs="Times New Roman"/>
          <w:color w:val="000000" w:themeColor="text1"/>
          <w:sz w:val="16"/>
          <w:szCs w:val="16"/>
          <w:lang w:val="kk-KZ"/>
        </w:rPr>
      </w:pPr>
      <w:r w:rsidRPr="00CA36FA">
        <w:rPr>
          <w:rFonts w:ascii="Times New Roman" w:hAnsi="Times New Roman" w:cs="Times New Roman"/>
          <w:color w:val="000000" w:themeColor="text1"/>
          <w:sz w:val="28"/>
          <w:szCs w:val="28"/>
          <w:lang w:val="kk-KZ"/>
        </w:rPr>
        <w:t>ХХІ ғасырда ғылым мен білімді жаңа контексте, жаңа әдістермен дамыту маңызды болып табылады. Біз білім беруді дамыту – ғылымның дамуына және елдің техникалық ілгерілеуіне апаратын жол екенін есте ұстауымыз керек. Еліміздің жоғары оқу орындарында мамандар даярлау процесі жаңа міндеттер мен уақыт талаптарына сәйкес түбегейлі өзгерістерге ұшырады. Қазіргі уақытта білім беру саласы мемлекетіміздің өзекті мәселелерді шешуге ықпал ететін дамуының басты факторларының бірі болып табылады [48].</w:t>
      </w:r>
      <w:r w:rsidRPr="00CA36FA">
        <w:rPr>
          <w:rFonts w:ascii="Times New Roman" w:hAnsi="Times New Roman" w:cs="Times New Roman"/>
          <w:color w:val="000000" w:themeColor="text1"/>
          <w:sz w:val="16"/>
          <w:szCs w:val="16"/>
          <w:lang w:val="kk-KZ"/>
        </w:rPr>
        <w:t xml:space="preserve"> </w:t>
      </w:r>
    </w:p>
    <w:p w:rsidR="00E20BE6" w:rsidRPr="00CA36FA" w:rsidRDefault="00E20BE6" w:rsidP="00E20BE6">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Қазіргі уақытта жаһандану процестеріне, ақпараттандыруға және барлық салалардағы ғылыми технологиялар рөлінің артуына б</w:t>
      </w:r>
      <w:r w:rsidR="00A34372">
        <w:rPr>
          <w:rFonts w:ascii="Times New Roman" w:hAnsi="Times New Roman" w:cs="Times New Roman"/>
          <w:color w:val="000000" w:themeColor="text1"/>
          <w:sz w:val="28"/>
          <w:szCs w:val="28"/>
          <w:lang w:val="kk-KZ"/>
        </w:rPr>
        <w:t>айланысты қоғам жылдам өзгеруде</w:t>
      </w:r>
      <w:r w:rsidRPr="00CA36FA">
        <w:rPr>
          <w:rFonts w:ascii="Times New Roman" w:hAnsi="Times New Roman" w:cs="Times New Roman"/>
          <w:color w:val="000000" w:themeColor="text1"/>
          <w:sz w:val="28"/>
          <w:szCs w:val="28"/>
          <w:lang w:val="kk-KZ"/>
        </w:rPr>
        <w:t xml:space="preserve"> </w:t>
      </w:r>
      <w:r w:rsidR="00A34372" w:rsidRPr="00CA36FA">
        <w:rPr>
          <w:rFonts w:ascii="Times New Roman" w:hAnsi="Times New Roman" w:cs="Times New Roman"/>
          <w:color w:val="000000" w:themeColor="text1"/>
          <w:sz w:val="28"/>
          <w:szCs w:val="28"/>
          <w:lang w:val="kk-KZ"/>
        </w:rPr>
        <w:t xml:space="preserve">[49]. </w:t>
      </w:r>
      <w:r w:rsidRPr="00CA36FA">
        <w:rPr>
          <w:rFonts w:ascii="Times New Roman" w:hAnsi="Times New Roman" w:cs="Times New Roman"/>
          <w:color w:val="000000" w:themeColor="text1"/>
          <w:sz w:val="28"/>
          <w:szCs w:val="28"/>
          <w:lang w:val="kk-KZ"/>
        </w:rPr>
        <w:t>Бұл процестер білімнің жаңаруынан көрініс тапты, біріншіден жоғары білімнің үш деңгейлі білім беру жүйесіне өтуі, Қазақстандық білімнің әлемдік білім беру жүйесіне интеграциялануын жүзеге асыруға мүмкіндік берсе, ал екінші жағынан жалпы орта білім берудегі өзгерістермен сипатталады. Білім алуда және оны ұйымдастыруда  білім алушылардың рөлінің артуы, ақпараттық технологиялардың ықпалының өсуі, сонымен қатар мұғалімдер рөлінің өзгеруі, ол тек білім беріп ғана қоймай оқушыларды өмір бойы оқуға үйретеді және олардың бойында әмбебап білім алу қабілеттерін қалыптастырады.</w:t>
      </w:r>
      <w:r w:rsidRPr="00CA36FA">
        <w:rPr>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Бұл оқу орынында білім беру формаларының негізінде кәсіби қызметтік әрекет екенін білдіреді, яғни  бітірушінің болашақ кәсіби</w:t>
      </w:r>
      <w:r w:rsidR="00A34372">
        <w:rPr>
          <w:rFonts w:ascii="Times New Roman" w:hAnsi="Times New Roman" w:cs="Times New Roman"/>
          <w:color w:val="000000" w:themeColor="text1"/>
          <w:sz w:val="28"/>
          <w:szCs w:val="28"/>
          <w:lang w:val="kk-KZ"/>
        </w:rPr>
        <w:t xml:space="preserve"> қызметі мен оқуын жақындастыру.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Қазіргі заманауи оқыту жүйесінде педагогтар алдына көптеген жаңа талаптар койылуда, оқыту үдерісін ұйымдастыру әдістері және дәстүрлі оқытуда кәсіби қызметті орындалу барысында туындаған қиындықтар кәсіби зерттелушілік қызметті біршама көтерді. Оқыту барысында мұғалімдердің инструментальді қызмет атқару жүйесін өзгерту қажет, яғни инновациялық қызметке көшу, заманауи технологияларды пайдаланып, үйренуді мақсат ете отырып, оларды тәжірибеде пайдалану.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Бүгінгі таңда білім мемлекет пен жалпы әлемдік қоғамдастықтың тұрақтылығы мен үдемелі дамуының негізгі факторларының бірі болып, оның өмір сүруі мен прогрессивті дамуының жаһандық мәселелерін шешуге арналған әлемнің негізгі тұтқасы болып табылады [50].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Қазіргі уақытта кез – келген ұлттық білім беру жүйесінің жұмыс істеуі мен дамуы, ең алдымен, жоғары оқу орындарында мұғалімдер, инженерлер, экономистер және басқа да мамандарды даярлау есебінен мемлекеттің барлық әлеуметтік – экономикалық салалары үшін өзіндік тірек болып табылатын жоғары мектепте мамандарды даярлау сапасына, сондай – ақ кәсіби білім беру саласында ғылыми зерттеулер жүргізуге байланысты.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Қазақстан Республикасы Тұңғыш Президенті Н.Назарбаевтың</w:t>
      </w:r>
      <w:r w:rsidRPr="00CA36FA">
        <w:rPr>
          <w:rFonts w:ascii="Times New Roman" w:eastAsia="Times New Roman" w:hAnsi="Times New Roman" w:cs="Times New Roman"/>
          <w:color w:val="000000" w:themeColor="text1"/>
          <w:sz w:val="28"/>
          <w:szCs w:val="28"/>
          <w:lang w:val="kk-KZ"/>
        </w:rPr>
        <w:t xml:space="preserve"> «Бәсекеге қабілетті Қазақстан үшін, бәсекеге қабілетті экономика үшін, бәсекеге қабілетті халық үшін» атты Қазақстан халқына Жолдауында: «Ұлттың бәсекелестiк </w:t>
      </w:r>
      <w:r w:rsidRPr="00CA36FA">
        <w:rPr>
          <w:rFonts w:ascii="Times New Roman" w:eastAsia="Times New Roman" w:hAnsi="Times New Roman" w:cs="Times New Roman"/>
          <w:color w:val="000000" w:themeColor="text1"/>
          <w:sz w:val="28"/>
          <w:szCs w:val="28"/>
          <w:lang w:val="kk-KZ"/>
        </w:rPr>
        <w:lastRenderedPageBreak/>
        <w:t xml:space="preserve">қабiлетi бiрiншi кезекте оның білімділік деңгейiмен айқындалады. Мұғалiмдердiң бiлiктiлiгiн неғұрлым сапалы деңгейге көтеру, бiлiм беру жүйесiнiң қызметкерлерiн қайта даярлау жөнiндегi республикалық және аймақтық институттардың материалдық – техникалық базасын нығайту қажет. Келешекте мұғалiм мамандығы ең беделдi әрi жоғары ақы төленетiн мамандықтардың бiрi болуы керек. Әрине мұғалiмнiң өзi де уақыт талабына сәйкес болуы мiндеттi. Реформалаудың нәтижелерінің бiрi жаңа сатыдағы педагогтың өмiрге келуi болуға тиiс» деп көрсетілді [51].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дайындық туралы ежелгі дәуірден бері философтар мен ғалымдардың еңбектерінде  зерттеліп келгені белгілі. Оны ежелгі философтар Аристотель, Платон, Сократтың  «адамның ойлау қабілеті, дүниетанымы қызмет барысында жақсы дамиды, ал таным көзі өзін – өзі танумен байланысты, ол білімді дамытуға, шындықты іздеуге жетелейді»  деген дәйексөздерінен көруге болады [52].</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«Мұғалімнің кәсіби құзыреттілігі» термині табысты педагогикалық іс – әрекетке қажетті кәсіби және жеке қасиеттердің жиынтығын білдіреді.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Мұғалімдердің кәсіби құзыреттілігіне арналған шетелдік ғылыми әдебиеттерге шолу кәсіби құзыреттілік ұғымы төмендегідей қарастырылатындығын көрсетеді: теориялық білім мен моральдық құндылықтармен бекітілген педагогикалық қызметке бейімділік, мұғалімнің құзыреттілігінің құрамдас бөлігі болып табылатын гуманистік қағидаттар, зерттеу жүргізу немесе оларға қатысу қабілеті.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Жалпы, шетелдік зерттеушілер кәсіби құзыреттіліктің дамуын мұғалімнің шығармашылық даралығын дамыту, жаңа нәрсені қабылдауға дайындығын қалыптастыру, педагогикалық инновацияларды қабылдауды дамыту деп түсінеді. Педагогтың дамуы барлық кәсіби қызметі барысында білім, тәжірибе және өзінің кәсіби құзыреттілігінің рефлексиясы арқылы жүргізіледі.</w:t>
      </w:r>
    </w:p>
    <w:p w:rsidR="00E20BE6" w:rsidRPr="00CA36FA" w:rsidRDefault="00E20BE6" w:rsidP="00E20BE6">
      <w:pPr>
        <w:spacing w:after="0" w:line="240" w:lineRule="auto"/>
        <w:ind w:firstLine="709"/>
        <w:jc w:val="both"/>
        <w:rPr>
          <w:rFonts w:ascii="Times New Roman" w:eastAsia="Times New Roman" w:hAnsi="Times New Roman" w:cs="Times New Roman"/>
          <w:i/>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Қазақ қоғамында болып жатқан өзгерістер, елдің қазіргі даму кезеңінде білім беру жүйесінің алдында тұрған күрделі міндеттер педагогтың кәсіби қызметінің мәні мен функциялары туралы көзқарастарды қайта қарауды талап етеді. Кәсіби қызметтің когнитивті аспектісіне көңіл бөлінетін педагогтың кәсіби еңбегінің дәстүрлі парадигмасы өткен уақыттың еншісінде қалады.  Бұл салада өзгерістер қажет, ал педагог жаңа прогрессивті әдістерді әзірлеуге, игеруге және қолдануға және оларды білім беру жүйесіне сәтті енгізуге қабілетті, жаңаратын жүйеде жұмыс істеуге дайын, педагогтың шығармашылық даралығын өзектендіру мақсаттарын көздейтін инновациялық қызметке инструменталды рөл атқаруы керек [53].</w:t>
      </w:r>
      <w:r w:rsidRPr="00CA36FA">
        <w:rPr>
          <w:rFonts w:ascii="Times New Roman" w:eastAsia="Times New Roman" w:hAnsi="Times New Roman" w:cs="Times New Roman"/>
          <w:i/>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Қазіргі уақытта білікті, бәсекеге қабілетті, шығармашылықпен ойлайтын педагогтың тұлғасына сұраныс артып отыр.</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Педагогтың кәсіби құзыреттілігін дамытудың негізгі жолдары: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зерттеу жұмысы;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әртүрлі педагогикалық конкурстарға белсенді қатысу;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шығармашылық топтардағы жұмыс;</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инновациялық технология, жаңа педагогикалық әдістерді игеру;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lastRenderedPageBreak/>
        <w:t xml:space="preserve"> –  өзінің педагогикалық тәжірибесін талдау.</w:t>
      </w:r>
    </w:p>
    <w:p w:rsidR="00E20BE6" w:rsidRPr="00CA36FA" w:rsidRDefault="00E20BE6" w:rsidP="00E20BE6">
      <w:pPr>
        <w:spacing w:after="0" w:line="240" w:lineRule="auto"/>
        <w:ind w:firstLine="709"/>
        <w:jc w:val="both"/>
        <w:rPr>
          <w:rFonts w:ascii="Times New Roman" w:eastAsia="Times New Roman" w:hAnsi="Times New Roman" w:cs="Times New Roman"/>
          <w:i/>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Егер педагог өзінің кәсіби құзыреттілігін жоғарылатудың қажеттілігін түсінбесе, жоғарыда көрсетілген әдістердің ешқайсысы тиімді болмайды. Бұл педагогикалық өсу үшін ынталандыру мен қолайлы жағдай жасаудың қажеттілігін білдіреді. Өзінің педагогикалық тәжірибесін тарату педагогтың өзін – өзі кәсіби дамытуын жандандырады, нәтижесінде зерттеу жұмысының дағдылары дамиды, содан кейін олар педагогикалық қызметке ауысады.</w:t>
      </w:r>
      <w:r w:rsidRPr="00CA36FA">
        <w:rPr>
          <w:rFonts w:ascii="Times New Roman" w:eastAsia="Times New Roman" w:hAnsi="Times New Roman" w:cs="Times New Roman"/>
          <w:i/>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Инновациялық педагогикалық қызмет феноменін зерттеуге  </w:t>
      </w:r>
      <w:r w:rsidRPr="00CA36FA">
        <w:rPr>
          <w:rFonts w:ascii="Times New Roman" w:hAnsi="Times New Roman" w:cs="Times New Roman"/>
          <w:color w:val="000000" w:themeColor="text1"/>
          <w:sz w:val="28"/>
          <w:szCs w:val="28"/>
          <w:shd w:val="clear" w:color="auto" w:fill="FFFFFF"/>
          <w:lang w:val="kk-KZ"/>
        </w:rPr>
        <w:t>Б. Ж. Бакировтің</w:t>
      </w:r>
      <w:r w:rsidRPr="00CA36FA">
        <w:rPr>
          <w:rFonts w:ascii="Arial" w:hAnsi="Arial" w:cs="Arial"/>
          <w:color w:val="000000" w:themeColor="text1"/>
          <w:sz w:val="20"/>
          <w:szCs w:val="20"/>
          <w:shd w:val="clear" w:color="auto" w:fill="FFFFFF"/>
          <w:lang w:val="kk-KZ"/>
        </w:rPr>
        <w:t xml:space="preserve"> </w:t>
      </w:r>
      <w:r w:rsidRPr="00CA36FA">
        <w:rPr>
          <w:rFonts w:ascii="Times New Roman" w:eastAsia="Times New Roman" w:hAnsi="Times New Roman" w:cs="Times New Roman"/>
          <w:color w:val="000000" w:themeColor="text1"/>
          <w:sz w:val="28"/>
          <w:szCs w:val="28"/>
          <w:lang w:val="kk-KZ"/>
        </w:rPr>
        <w:t xml:space="preserve">[54], М.В. Семеновтың [53], М.Р. Копжасаровтың [55], П.И. Третьяковтың [56], Г.М. Тюлюдің [57], </w:t>
      </w:r>
      <w:r w:rsidRPr="00CA36FA">
        <w:rPr>
          <w:rFonts w:ascii="Times New Roman" w:hAnsi="Times New Roman" w:cs="Times New Roman"/>
          <w:color w:val="000000" w:themeColor="text1"/>
          <w:sz w:val="28"/>
          <w:szCs w:val="28"/>
          <w:shd w:val="clear" w:color="auto" w:fill="FFFFFF"/>
          <w:lang w:val="kk-KZ"/>
        </w:rPr>
        <w:t>И. А Вилл</w:t>
      </w:r>
      <w:r w:rsidRPr="00CA36FA">
        <w:rPr>
          <w:rFonts w:ascii="Arial" w:hAnsi="Arial" w:cs="Arial"/>
          <w:color w:val="000000" w:themeColor="text1"/>
          <w:sz w:val="20"/>
          <w:szCs w:val="20"/>
          <w:shd w:val="clear" w:color="auto" w:fill="FFFFFF"/>
          <w:lang w:val="kk-KZ"/>
        </w:rPr>
        <w:t xml:space="preserve"> </w:t>
      </w:r>
      <w:r w:rsidRPr="00CA36FA">
        <w:rPr>
          <w:rFonts w:ascii="Times New Roman" w:eastAsia="Times New Roman" w:hAnsi="Times New Roman" w:cs="Times New Roman"/>
          <w:color w:val="000000" w:themeColor="text1"/>
          <w:sz w:val="28"/>
          <w:szCs w:val="28"/>
          <w:lang w:val="kk-KZ"/>
        </w:rPr>
        <w:t>[58], Н.Р. Юсуфбекованың [59], Л.С. Подымованың [60] және т.б. еңбектері арналған. Аталған зерттеулерге сәйкес, кез келген қызмет оны жүргізу механизмдерінің арқасында тұрақтылыққа, салыстырмалы тұтастыққа ие болады, бұл инновацияға да қатысты.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М.И.Лукьянованың зерттеулерінде мұғалімнің инновациялық технологияларға дайындығын қалыптастыруға мүмкіндік беретін және табысты ететін қағидаттар атап көрсетілген:</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мұғалімнің өзіндік психологиялық – педагогикалық тәжірибесінің рефлексиясы жергілікті және ауқымды педагогикалық жағдайлардың шарттарын, ілеспе факторлары мен нәтижелерін басқа позициялардан талдау және жағдайларын оймен түрлендіру тәсілдерін  меңгеру;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педагогтың өзінің, меңгерген, бақылаған педагогикалық тәжірибесінің аспектілеріне қатысты бағдарлы – ізденушілік ұстанымы. Бұл ұстанымды қалыптастыру педагогикалық өзара әрекеттестіктің белгілі бір әдістерін жүзеге асырудың мүмкіндіктері мен ерекшеліктерін бағалауға, оларды қолданудың шарттары мен шекараларын анықтауға мүмкіндік береді;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проблемалық жағдайларды талдауға тұтастық тәсіл; </w:t>
      </w:r>
    </w:p>
    <w:p w:rsidR="00E20BE6" w:rsidRPr="00CA36FA" w:rsidRDefault="00E20BE6" w:rsidP="00E20BE6">
      <w:pPr>
        <w:spacing w:after="0" w:line="240" w:lineRule="auto"/>
        <w:ind w:firstLine="709"/>
        <w:jc w:val="both"/>
        <w:rPr>
          <w:rFonts w:ascii="Times New Roman" w:eastAsia="Times New Roman" w:hAnsi="Times New Roman" w:cs="Times New Roman"/>
          <w:i/>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білім беру процесінің басқа қатысушыларымен мәселелерді  бірлескен түрде шешу, оған сәйкес өз көзқарасын басқа адамдардың пікірімен салыстыру, басқа тәсілдерді талдау, оңтайлы шешімдерді бірлесіп табу қажет [61].</w:t>
      </w:r>
      <w:r w:rsidRPr="00CA36FA">
        <w:rPr>
          <w:rFonts w:ascii="Times New Roman" w:eastAsia="Times New Roman" w:hAnsi="Times New Roman" w:cs="Times New Roman"/>
          <w:i/>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құзыреттілікті қалыптастыру кезінде процесс жүріп жатқан орта өте маңызды рөл атқарады, ол өзін – өзі дамытуды ынталандыруы керек. Білім беру мекемелерінде демократиялық басқару жүйесі құрылуы керек. Сондай – ақ педагогикалық мониторингтің, тестілеудің, әңгімелесудің әртүрлі нысандары, конкурстар және жетістіктерді таныстыру өткізілуі тиіс. Ынталандырудың бұл түрлері ұжымдағы атмосфераға жақсы әсер етеді.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білікті педагогтың портфолиосы болуы керек. Портфолио – бұл кәсіби қызметтің көрінісі, оның барысында өз жұмысын талдау және өзін – өзі бағалау, біліктілікті арттыру қажеттілігін сезіну жүргізіледі. Портфолио құру педагог қызметінің жақсы мотивациялық негізі және педагогтың нәтижелері талданады. Портфолио құру қазіргі уақытта өте танымал. Қазір педагогтардың көпшілігі оны өз тәжірибесінде қолдануда.</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Осылайша, бүгінгі таңда біздің жүйенің шарттарында кәсіби білікті және заманауи педагогтар проблемасы бірінші орынға шығады. Осы тұрғыда кәсіби </w:t>
      </w:r>
      <w:r w:rsidRPr="00CA36FA">
        <w:rPr>
          <w:rFonts w:ascii="Times New Roman" w:eastAsia="Times New Roman" w:hAnsi="Times New Roman" w:cs="Times New Roman"/>
          <w:color w:val="000000" w:themeColor="text1"/>
          <w:sz w:val="28"/>
          <w:szCs w:val="28"/>
          <w:lang w:val="kk-KZ"/>
        </w:rPr>
        <w:lastRenderedPageBreak/>
        <w:t xml:space="preserve">білікті педагог немен сипатталады деген сұрақ туындайды. Біздің ойымызша, кәсіби білікті педагог өзінің кәсіби қызметінің табыстылығымен, тиімділігімен және жемістілігімен, сондай – ақ таңдаған бағытын меңгере білу деңгейімен сипатталады. </w:t>
      </w:r>
    </w:p>
    <w:p w:rsidR="00E20BE6" w:rsidRPr="00CA36FA" w:rsidRDefault="00E20BE6" w:rsidP="00E20BE6">
      <w:pPr>
        <w:spacing w:after="0" w:line="240" w:lineRule="auto"/>
        <w:ind w:firstLine="709"/>
        <w:jc w:val="both"/>
        <w:rPr>
          <w:rFonts w:ascii="Times New Roman" w:eastAsia="Times New Roman" w:hAnsi="Times New Roman" w:cs="Times New Roman"/>
          <w:i/>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Мұғалімнің педагогикалық құзыреттілігін әріптестерімен, студенттермен өзара әрекеттесу арқылы үнемі бағаланатын үздіксіз процесс ретінде түсіну керек [62].</w:t>
      </w:r>
      <w:r w:rsidRPr="00CA36FA">
        <w:rPr>
          <w:rFonts w:ascii="Times New Roman" w:eastAsia="Times New Roman" w:hAnsi="Times New Roman" w:cs="Times New Roman"/>
          <w:i/>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Қазіргі заманғы мұғалімнің белгілері: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терең білімді, біліктер мен дағдыларды, оның қалыптасу тарихы мен даму перспективаларын білуді көздейтін таңдалған саладағы кәсіби құзыреттілік;</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мемлекеттік тілді, елде тұратын халықтардың мәдениеті мен әдет – ғұрыптарын білуді көздейтін жалпы мәдени құзыреттілік;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қалыптасқан ғылыми дүниетаным;</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практикалық қызметте туындайтын проблемалар мен жағдайларды шешуге шығармашылық тұрғыдан қарау қабілеті.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Жалпы алғанда инновациялық қызмет логикалық реттілікті оның құрылымын анықтайтын өзара байланысты ішкі әрекеттерден тұрады. Инновациялық қызметтің құрылымында келесі әрекеттер бөліп көрсетіледі: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1.Педагогтың кәсіби қызметінде оларға деген қажеттіліктің пайда болуы мен өзгеру қажеттілігін түсінуге алып келетін іс – әрекеттер: процесс пен қызмет нәтижелерін өзіндік талдау; қоғамның қажеттіліктері арасындағы келіспеушіліктерді анықтау; проблеманы қалыптастыру; тиісті жаңалықты іздеу, ол болмаған жағдайда – әзірлеу;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2.Жаңа нәрсені жобалаумен байланысты іс – әрекеттер (олар әзірленіп жатқан, сондай – ақ пайдаланылып жүрген, яғни тәжірибеде сынақтан өткен инновациялар үшін де қажет): инновация шешуге бағытталған проблеманы тұжырымдау; сапалық нәтижені бағалау көрсеткіштерін әзірлеу; қажет болған жағдайда эксперимент бағдарламасын әзірлеу; мүмкін болатын теріс салдарларды болжау және оларды жеңе білу жолдарын анықтау;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3.Енгізумен тікелей байланысты іс – әрекеттер: инновацияларды игеру; педагогикалық процестің басқа қатысушыларының инновацияларды сынақтан өткізу; тәжірибелік – эксперименттік жұмыстың өзгеруін қадағалау;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4.Тәжірибені қорытуға байланысты іс – әрекеттер: жаңа сапалы нәтижені қамтамасыз ететін себептердің факторларын талдау және анықтау, тәжірибені бұқаралық практикада пайдалану  бойынша ұсынымдар әзірлеу;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5.Инновацияларды таратуға және пайдалануға байланысты іс – әрекеттер: өз проблемалары мен мүмкіндіктерін құру; осы мәселелерді шешу жолдарын негіздеу.</w:t>
      </w:r>
    </w:p>
    <w:p w:rsidR="00E20BE6" w:rsidRPr="00CA36FA" w:rsidRDefault="00E20BE6" w:rsidP="00E20BE6">
      <w:pPr>
        <w:spacing w:after="0" w:line="240" w:lineRule="auto"/>
        <w:ind w:firstLine="709"/>
        <w:jc w:val="both"/>
        <w:rPr>
          <w:rFonts w:ascii="Times New Roman" w:eastAsia="Times New Roman" w:hAnsi="Times New Roman" w:cs="Times New Roman"/>
          <w:i/>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Қазіргі уақыттағы білім берудің негізгі мақсаты – тұлғаның, қоғам мен мемлекеттің өзекті және перспективалы қажеттіліктеріне сәйкес келу, қоғамда әлеуметтік бейімделуге, еңбек қызметіне, өздігінен білім алуға және өзін – өзі жетілдіруге қабілетті өз елі азаматының жан – жақты тұлғасын дайындау. Ал еркін ойлайтын, өз қызметінің нәтижелерін болжайтын және білім беру процесін </w:t>
      </w:r>
      <w:r w:rsidRPr="00CA36FA">
        <w:rPr>
          <w:rFonts w:ascii="Times New Roman" w:eastAsia="Times New Roman" w:hAnsi="Times New Roman" w:cs="Times New Roman"/>
          <w:color w:val="000000" w:themeColor="text1"/>
          <w:sz w:val="28"/>
          <w:szCs w:val="28"/>
          <w:lang w:val="kk-KZ"/>
        </w:rPr>
        <w:lastRenderedPageBreak/>
        <w:t>модельдейтін педагог алға қойылған мақсаттарға жетудің кепілі болып табылады. Сондықтан қазіргі уақытта заманауи, қарқынды өзгеретін әлемде жеке тұлғаны тәрбиелеуге қабілетті педагогтың білікті, шығармашылық түрде ойлайтын, бәсекеге қабілетті тұлғасына сұраныс күрт өсіп отыр [63].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Педагогтың мінездемесі келесі қасиеттермен көрсетілуі мүмкін:</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рухани мәдениет, зиялылық;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жоғары азаматтық жауапкершілік және әлеуметтік белсенділік;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ғылыми – педагогикалық ойлаудың инновациялық стилі, жаңа нәрсені жасауға дайындық;</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балаларға деген махаббат, гуманистік бағыт;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үнемі өздігінен білім алуға қажеттілік пен дайындық;</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құндылықтар және шығармашылық шешімдер қабылдау, жоғары кәсіпқойлық;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физикалық, психикалық денсаулық, кәсіби жұмысқа қабілеттілік.</w:t>
      </w:r>
    </w:p>
    <w:p w:rsidR="00A34372"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Мұғалімге қойылатын кәсіби талаптардың жиынтығы педагогикалық қызметке кәсіби дайындық ретінде </w:t>
      </w:r>
      <w:r w:rsidR="00A34372">
        <w:rPr>
          <w:rFonts w:ascii="Times New Roman" w:eastAsia="Times New Roman" w:hAnsi="Times New Roman" w:cs="Times New Roman"/>
          <w:color w:val="000000" w:themeColor="text1"/>
          <w:sz w:val="28"/>
          <w:szCs w:val="28"/>
          <w:lang w:val="kk-KZ"/>
        </w:rPr>
        <w:t>қарастырылды</w:t>
      </w:r>
      <w:r w:rsidRPr="00CA36FA">
        <w:rPr>
          <w:rFonts w:ascii="Times New Roman" w:eastAsia="Times New Roman" w:hAnsi="Times New Roman" w:cs="Times New Roman"/>
          <w:color w:val="000000" w:themeColor="text1"/>
          <w:sz w:val="28"/>
          <w:szCs w:val="28"/>
          <w:lang w:val="kk-KZ"/>
        </w:rPr>
        <w:t xml:space="preserve">. </w:t>
      </w:r>
      <w:r w:rsidR="00A34372">
        <w:rPr>
          <w:rFonts w:ascii="Times New Roman" w:eastAsia="Times New Roman" w:hAnsi="Times New Roman" w:cs="Times New Roman"/>
          <w:color w:val="000000" w:themeColor="text1"/>
          <w:sz w:val="28"/>
          <w:szCs w:val="28"/>
          <w:lang w:val="kk-KZ"/>
        </w:rPr>
        <w:t xml:space="preserve">Оның құрамы бір жағынан </w:t>
      </w:r>
      <w:r w:rsidR="00A34372" w:rsidRPr="00A34372">
        <w:rPr>
          <w:rFonts w:ascii="Times New Roman" w:eastAsia="Times New Roman" w:hAnsi="Times New Roman" w:cs="Times New Roman"/>
          <w:color w:val="000000" w:themeColor="text1"/>
          <w:sz w:val="28"/>
          <w:szCs w:val="28"/>
          <w:lang w:val="kk-KZ"/>
        </w:rPr>
        <w:t>психологиялық, психофизиологиялық және физикалық дайындықты, екінші жағынан, кәсібиліктің негізі ретінде ғылыми-теориялық және практикалық құзіреттілікті ажыратады.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Педагогикалық қызметке кәсіби дайындықтың мазмұны (ол педагогикалық білім берудің мақсаты болып табылады), педагог кәсібінің жеке тұлғаға қоятын талаптары педагогтың кәсібилігінде көрініс табады.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Инновациялық оқыту кезінде мақсаттар мен міндеттер мұғалімдермен және білім алушылармен бірге әзірленеді. Оларға қол жеткізу процесі бірлескен қызмет ретінде ұйымдастырылады.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Ынтымақтастық педагогикасында басымдықтардың бірі – интеграцияланған технологиялар кешені, атап айтқанда интеграцияланған сабақ – оқушылардың танымдық белсенділігін дамыту және оқу пәндеріне қызығушылықты ояту құралдарының бірі болып табылады. Олар шындықтың әртүрлі құбылыстарын оқшауланған түрде қарастырудан өзара байланысты, кешенді зерттеуге көшуге мүмкіндік береді. Жұмыс тәжірибесіне қарай, интеграцияланған оқыту салыстырмалы түрде қысқа уақыт ішінде оқушының қызығушылығын білуге және оларды дамыту жолдарын белгілеуге, жеке тұлғаның табиғи нышандарын жақсартуға мүмкіндік береді.      </w:t>
      </w:r>
      <w:r w:rsidRPr="00CA36FA">
        <w:rPr>
          <w:rFonts w:ascii="Times New Roman" w:eastAsia="Times New Roman" w:hAnsi="Times New Roman" w:cs="Times New Roman"/>
          <w:color w:val="000000" w:themeColor="text1"/>
          <w:sz w:val="28"/>
          <w:szCs w:val="28"/>
          <w:lang w:val="kk-KZ"/>
        </w:rPr>
        <w:br/>
        <w:t>Интеграция жалпы алғанда сан қырлы, жан – жақты дамыған, зияткерлік тұлғаны тәрбиелеуге ықпал етеді. Құзыреттіліктің маңызды құрамдас бөлігі тәжірибе  – адам игерген жеке іс – әрекеттерді, міндеттерді шешудің тәсілдері мен әдістерін біртұтас біріктіру болып табылады.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Педагогтың кәсіби құзыреттілігі арнайы әлеуметтік, тұлғалық және жеке құзыреттіліктерге негізделеді. Негізгі құзыреттіліктер деп, өз іс – әрекетінің рефлексиясын жүзеге асыра білу, бағалау жүйесін пайдалану, жобалық, зерттеушілік ойлауды меңгеру, оқушының бейімділігін байқай білу, сарапшы позициясын ұстана білу болып табылады. Оқушыларды диалог пен пікірталас </w:t>
      </w:r>
      <w:r w:rsidRPr="00CA36FA">
        <w:rPr>
          <w:rFonts w:ascii="Times New Roman" w:eastAsia="Times New Roman" w:hAnsi="Times New Roman" w:cs="Times New Roman"/>
          <w:color w:val="000000" w:themeColor="text1"/>
          <w:sz w:val="28"/>
          <w:szCs w:val="28"/>
          <w:lang w:val="kk-KZ"/>
        </w:rPr>
        <w:lastRenderedPageBreak/>
        <w:t xml:space="preserve">режимінде іс – әрекетті өз бетінше жоспарлауға және ұйымдастыруға ынталандыра білу.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Осылайша, кәсіби құзыреттілікті қалыптастыру педагогтың одан әрі кәсіби дамуының негізі болып табылады, бұл қазіргі замандағы мектептің алдында тұрған міндеттерді табысты шешуге мүмкіндік береді. Мұғалімдердің кәсіби құзыреттілігін қалыптастыру мәселелеріне үлкен көңіл бөле отырып, білім беру жүйесі неғұрлым табысты болуға ұмтылатындығын түсіну керек, өйткені оқушылардың білім сапасы педагогтардың құзыреттілігіне байланысты [64].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Биологиялық білімнің қазіргі заманғы адам мәдениетін қалыптастырудағы мағынасын және олардың ғылымды технологияларды дамытудағы рөлін, сонымен қатар орта мектеп оқушыларының биология пәнін меңгерудегі жаңа мақсаттар қоюы және  олардың биология мазмұнын игерудегі қиындықтарын ескере отырып, жоғары оқу орындарында жаңа оқыту әдістері мен тәсілдерін іздеп, қолдану жолдары арқылы мұғалімдердің кәсіби дайындығын  жетілдіру қажет [65].</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Ресейдің ұлы ғалымдары өз еңбектерінде М.В. Ломоносов педагогтің пәндік білімі мен оқыту әдістемені білуі сияқты кәсіби қасиеттерді, В.Г. Белинский педагог мамандығының ерекше маңыздылығын, Н.Г. Чернышевский мейірімділік, парасаттылық және байыптылық маңызды рөл атқаратынын, К.Д. Ушинский адамгершілік пен  жеке жағымды қасиеттерге және оқыту біліктілігіне, ал А.И. Герцен  балаларға деген сүйіспеншілік пен мәдениетті ерекше атап өтіп, жалпы мұғалімнің кәсіби дайындығы туралы мәселелер көтерген [66].</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В.В. Краевскийдің еңбектерінде кәсіби дайындықтың кәсіби білімді, біліктілік пен дағдыларды игеруімен түсіндіреді.  Алайда, бұл компоненттердің мұғалім болып жұмыс істеу үшін жеткіліксіз болатындығын ЖОО түлектеріннің  білім беру мекемелерінде жұмыстарын бастаған кезде  педагогикалық шындыққа тап келіп, оны шешуде іс жүзінде дәрменсіз болатынын мысалға келтіре отырып айтады. Сондықтан, белгілі бір білімді, біліктіліктер мен дағдыларды игеру негізгі талаптардың бірі болғанымен, болашақ мамандарды дайындауда олардың кәсіби құзыреттілігін қалыптастырудың жалғыз ғана шарты емес. Оқыту үдерісінде ең бастысы болашақ түлекті кәсіптік дайындауда нақты практикалық тәжірибеге бағыттау қажет [67].</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Заманауи мұғалімнің кәсіби – педагогикалық дайындық мәселесін талдауда В.А. Сластенин болашақ мұғалімнің кәсібилігін қалыптастыру жағдайларын іздестірудің маңыздылығын атап көрсетті [68]. Ол жоғары білім беру жүйесінде пән мұғалімін даярлаудың екі маңызды құрылымының </w:t>
      </w:r>
      <w:r w:rsidRPr="00CA36FA">
        <w:rPr>
          <w:rFonts w:ascii="Times New Roman" w:eastAsia="Times New Roman" w:hAnsi="Times New Roman" w:cs="Times New Roman"/>
          <w:i/>
          <w:color w:val="000000" w:themeColor="text1"/>
          <w:sz w:val="28"/>
          <w:szCs w:val="28"/>
          <w:lang w:val="kk-KZ"/>
        </w:rPr>
        <w:t>арнайы</w:t>
      </w:r>
      <w:r w:rsidRPr="00CA36FA">
        <w:rPr>
          <w:rFonts w:ascii="Times New Roman" w:eastAsia="Times New Roman" w:hAnsi="Times New Roman" w:cs="Times New Roman"/>
          <w:color w:val="000000" w:themeColor="text1"/>
          <w:sz w:val="28"/>
          <w:szCs w:val="28"/>
          <w:lang w:val="kk-KZ"/>
        </w:rPr>
        <w:t xml:space="preserve"> және </w:t>
      </w:r>
      <w:r w:rsidRPr="00CA36FA">
        <w:rPr>
          <w:rFonts w:ascii="Times New Roman" w:eastAsia="Times New Roman" w:hAnsi="Times New Roman" w:cs="Times New Roman"/>
          <w:i/>
          <w:color w:val="000000" w:themeColor="text1"/>
          <w:sz w:val="28"/>
          <w:szCs w:val="28"/>
          <w:lang w:val="kk-KZ"/>
        </w:rPr>
        <w:t>әдістемелік дайындық</w:t>
      </w:r>
      <w:r w:rsidRPr="00CA36FA">
        <w:rPr>
          <w:rFonts w:ascii="Times New Roman" w:eastAsia="Times New Roman" w:hAnsi="Times New Roman" w:cs="Times New Roman"/>
          <w:color w:val="000000" w:themeColor="text1"/>
          <w:sz w:val="28"/>
          <w:szCs w:val="28"/>
          <w:lang w:val="kk-KZ"/>
        </w:rPr>
        <w:t xml:space="preserve"> екендігін атап көрсетті. Арнайы дайындықтың негізі жалпы ғылыми білімдегі объектіні, пәнді және ғылыми зерттеу орнын білу,  ғылыми білімнің категориялық жүйесін меңгеру, ғылыми зерттеудің әдіснамасы мен логикасын білу, ғылымның теориялық танымдық және практикалық мәнін түсіну, ғылым дамуының қазіргі жағдайын, ғылыми зерттеудің бастапқы дағдыларын білу болып табылады. Студенттерді даярлаудың әр бағытындағы жалпы ғылыми дайындық толық нақтыланады. </w:t>
      </w:r>
      <w:r w:rsidRPr="00CA36FA">
        <w:rPr>
          <w:rFonts w:ascii="Times New Roman" w:eastAsia="Times New Roman" w:hAnsi="Times New Roman" w:cs="Times New Roman"/>
          <w:i/>
          <w:color w:val="000000" w:themeColor="text1"/>
          <w:sz w:val="28"/>
          <w:szCs w:val="28"/>
          <w:lang w:val="kk-KZ"/>
        </w:rPr>
        <w:t>Әдістемелік дайындық</w:t>
      </w:r>
      <w:r w:rsidRPr="00CA36FA">
        <w:rPr>
          <w:rFonts w:ascii="Times New Roman" w:eastAsia="Times New Roman" w:hAnsi="Times New Roman" w:cs="Times New Roman"/>
          <w:color w:val="000000" w:themeColor="text1"/>
          <w:sz w:val="28"/>
          <w:szCs w:val="28"/>
          <w:lang w:val="kk-KZ"/>
        </w:rPr>
        <w:t xml:space="preserve"> </w:t>
      </w:r>
      <w:r w:rsidRPr="00CA36FA">
        <w:rPr>
          <w:rFonts w:ascii="Times New Roman" w:eastAsia="Times New Roman" w:hAnsi="Times New Roman" w:cs="Times New Roman"/>
          <w:color w:val="000000" w:themeColor="text1"/>
          <w:sz w:val="28"/>
          <w:szCs w:val="28"/>
          <w:lang w:val="kk-KZ"/>
        </w:rPr>
        <w:lastRenderedPageBreak/>
        <w:t>мазмұнына пәннің мақсаты мен міндеттерін, мектеп бағдарламасын, оқулықтар және оқу құралдарын, оқыту әдістемесінің теориялық негіздерін білу кіреді. Дидактиканың негізгі ережелеріне сүйену, белгілі бір жағдайларда оқыту нұсқасының тиімді түрін таңдау, негізгі дидактикалық бірліктер: ұғымдар, заңдар, дағдылар, тәсілдерді анықтай алу, оқушылардың пәнге деген қызығушылықтарын ояту және дамыта алу жатады. Сонымен қатар, қазіргі заман деңгейінде дидактикалық психологиялық – педагогикалық және техникалық оқу – тәрбие жұмысының негізгі және қосымша түрлерін ұйымдастыра білу, мектеп оқушыларын тәрбиелеу және қоғамдық пайдалы еңбекке және саналы түрде мамандық таңдауға дайындау, оқу үрдісіндегі техникалық құралдарымен жұмыс жасай білу, факультативтік курстарын жүргізуге дайын болу, мамандық бойынша мектептен тыс жұмысқа басшылық жасай алу дағдысы жатады [69].</w:t>
      </w:r>
    </w:p>
    <w:p w:rsidR="00E20BE6" w:rsidRPr="00CA36FA" w:rsidRDefault="00A34372"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ЖОО</w:t>
      </w:r>
      <w:r w:rsidR="00E20BE6" w:rsidRPr="00CA36FA">
        <w:rPr>
          <w:rFonts w:ascii="Times New Roman" w:eastAsia="Times New Roman" w:hAnsi="Times New Roman" w:cs="Times New Roman"/>
          <w:color w:val="000000" w:themeColor="text1"/>
          <w:sz w:val="28"/>
          <w:szCs w:val="28"/>
          <w:lang w:val="kk-KZ"/>
        </w:rPr>
        <w:t xml:space="preserve"> білім беру бағдарламаларының </w:t>
      </w:r>
      <w:r>
        <w:rPr>
          <w:rFonts w:ascii="Times New Roman" w:eastAsia="Times New Roman" w:hAnsi="Times New Roman" w:cs="Times New Roman"/>
          <w:color w:val="000000" w:themeColor="text1"/>
          <w:sz w:val="28"/>
          <w:szCs w:val="28"/>
          <w:lang w:val="kk-KZ"/>
        </w:rPr>
        <w:t>құрылымы</w:t>
      </w:r>
      <w:r w:rsidR="00E20BE6" w:rsidRPr="00CA36FA">
        <w:rPr>
          <w:rFonts w:ascii="Times New Roman" w:eastAsia="Times New Roman" w:hAnsi="Times New Roman" w:cs="Times New Roman"/>
          <w:color w:val="000000" w:themeColor="text1"/>
          <w:sz w:val="28"/>
          <w:szCs w:val="28"/>
          <w:lang w:val="kk-KZ"/>
        </w:rPr>
        <w:t xml:space="preserve"> жалпы білім беретін пәндер, базалық пәндер, бейіндеуші пәндер циклін зерделеуді, сонымен қатар, оқыту нәтижелеріне және ұлттық және салалық біліктілік шеңберлеріне сәйкес </w:t>
      </w:r>
      <w:r>
        <w:rPr>
          <w:rFonts w:ascii="Times New Roman" w:eastAsia="Times New Roman" w:hAnsi="Times New Roman" w:cs="Times New Roman"/>
          <w:color w:val="000000" w:themeColor="text1"/>
          <w:sz w:val="28"/>
          <w:szCs w:val="28"/>
          <w:lang w:val="kk-KZ"/>
        </w:rPr>
        <w:t>мамандар</w:t>
      </w:r>
      <w:r w:rsidR="00E20BE6" w:rsidRPr="00CA36FA">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дайындаудың</w:t>
      </w:r>
      <w:r w:rsidR="00E20BE6" w:rsidRPr="00CA36FA">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қажетті</w:t>
      </w:r>
      <w:r w:rsidR="00E20BE6" w:rsidRPr="00CA36FA">
        <w:rPr>
          <w:rFonts w:ascii="Times New Roman" w:eastAsia="Times New Roman" w:hAnsi="Times New Roman" w:cs="Times New Roman"/>
          <w:color w:val="000000" w:themeColor="text1"/>
          <w:sz w:val="28"/>
          <w:szCs w:val="28"/>
          <w:lang w:val="kk-KZ"/>
        </w:rPr>
        <w:t xml:space="preserve"> бағыттары бойынша кәсіптік практикадан өтуді </w:t>
      </w:r>
      <w:r w:rsidR="003767B8">
        <w:rPr>
          <w:rFonts w:ascii="Times New Roman" w:eastAsia="Times New Roman" w:hAnsi="Times New Roman" w:cs="Times New Roman"/>
          <w:color w:val="000000" w:themeColor="text1"/>
          <w:sz w:val="28"/>
          <w:szCs w:val="28"/>
          <w:lang w:val="kk-KZ"/>
        </w:rPr>
        <w:t>қажет етеді</w:t>
      </w:r>
      <w:r w:rsidR="00E20BE6" w:rsidRPr="00CA36FA">
        <w:rPr>
          <w:rFonts w:ascii="Times New Roman" w:eastAsia="Times New Roman" w:hAnsi="Times New Roman" w:cs="Times New Roman"/>
          <w:color w:val="000000" w:themeColor="text1"/>
          <w:sz w:val="28"/>
          <w:szCs w:val="28"/>
          <w:lang w:val="kk-KZ"/>
        </w:rPr>
        <w:t xml:space="preserve">. Білім беру бағдарламалары міндетті және элективті таңдау пәндерін қамтиды. </w:t>
      </w:r>
      <w:r w:rsidR="003767B8" w:rsidRPr="003767B8">
        <w:rPr>
          <w:rFonts w:ascii="Times New Roman" w:eastAsia="Times New Roman" w:hAnsi="Times New Roman" w:cs="Times New Roman"/>
          <w:color w:val="000000" w:themeColor="text1"/>
          <w:sz w:val="28"/>
          <w:szCs w:val="28"/>
          <w:lang w:val="kk-KZ"/>
        </w:rPr>
        <w:t xml:space="preserve">Студент негізгі және қосымша білім беру бағдарламасына сәйкес мамандықтарды таңдай алады. Негізгі және қосымша білім беру бағдарламалары бойынша мамандықтарды игеру тәртібі мен көлемі оқытудың кредиттік технологиясы бойынша </w:t>
      </w:r>
      <w:r w:rsidR="003767B8">
        <w:rPr>
          <w:rFonts w:ascii="Times New Roman" w:eastAsia="Times New Roman" w:hAnsi="Times New Roman" w:cs="Times New Roman"/>
          <w:color w:val="000000" w:themeColor="text1"/>
          <w:sz w:val="28"/>
          <w:szCs w:val="28"/>
          <w:lang w:val="kk-KZ"/>
        </w:rPr>
        <w:t>ұйымдастырылады.</w:t>
      </w:r>
      <w:r w:rsidR="00E20BE6" w:rsidRPr="00CA36FA">
        <w:rPr>
          <w:rFonts w:ascii="Times New Roman" w:eastAsia="Times New Roman" w:hAnsi="Times New Roman" w:cs="Times New Roman"/>
          <w:color w:val="000000" w:themeColor="text1"/>
          <w:sz w:val="28"/>
          <w:szCs w:val="28"/>
          <w:lang w:val="kk-KZ"/>
        </w:rPr>
        <w:t xml:space="preserve"> Бұл стандартта болашақ биолог маман: «білім беру және зерттеу міндеттерін шешуге, оларды мамандықтарының ерекшеліктеріне сәйкес оқыту және тәрбиелеуге, заманауи оқыту әдістерін қолдану, заманауи ғылыми зерттеу жұмыстарын жүргізе алуы қажет» [70].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Болашақ биолог мамандарды даярлауда 6В01509 – Биология мамандығы бойынша жалпы білім беру бағдарламасы (БББ) жалпы білім беру пәндері, базалық пәндер, кәсіптендіруші пәндер циклін қамтиды.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Студенттерді кәсіби даярлау  болашақ биолог мамандарын даярлауда биологияның негізгі ғылыми ботаникалық, зоологиялық, анатомиялық, физиологиялық, цитологиялық, гистологиялық, генетикалық, биотехнологиялық, экологиялық, эволюциялық ұғымдарын түсіндіруге негізделген. Педагогикалық жоғары оқу орындарында биологияны оқытудың құрылымын талдау XX ғасырдың аяғы мен  XXI ғасырдың басында басталған, Т.В. Вардунидің (2007) зерттеген жұмысында  философиялық және биологиялық ғылымдардың өзара әрекеттесуі, философиялық және биологиялық мәселелердің өрбу динамикасы ұсынылған, педагогикалық ЖОО мен мектептегі биологияны оқыту бағдарламасына әсер ету дәрежесіне бағалау жүргізілген. Биологиялық педагогикалық білім беру бағдарламасының даму кезеңдерін анықтайтын факторлар талданды, мазмұнының бұрмалануына совет заманы кезінен ықпал еткен негізгі факторлары анықталды: биологиялық және педагогикалық ғылымдарды идеологияландыру және саясиландыру, парадигматикалық педагогикалық кеңістіктің азаюы, іс жүзінде алдыңғы тарихи тәжірибені толық теріске шығару. Сонымен қатар, қазіргі педагогикалық биологияның мазмұнын бұрмалайтын кейбір факторлар: оқу процесінің практикалық бөлімі мен </w:t>
      </w:r>
      <w:r w:rsidRPr="00CA36FA">
        <w:rPr>
          <w:rFonts w:ascii="Times New Roman" w:eastAsia="Times New Roman" w:hAnsi="Times New Roman" w:cs="Times New Roman"/>
          <w:color w:val="000000" w:themeColor="text1"/>
          <w:sz w:val="28"/>
          <w:szCs w:val="28"/>
          <w:lang w:val="kk-KZ"/>
        </w:rPr>
        <w:lastRenderedPageBreak/>
        <w:t>теориялық бөлімінің үйлеспеуі, мамандар санының жеткіліксіздігі, оқыту бағдарламасын дайындаған мамандар мен мұғалімдер арасындағы байланыстың болмауы, биологиялық пәндердің құндылықтарын жеке тұлғаны дамыту үшін жеткіліксіз қолдануы [71].</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Жалпы педагогикалық жоғары оқу орындарында ұсынылған биологиялық оқытудың арнайы дайындығы өзара байланысты пәндердің жиынтығын білдіреді, онда органикалық әлемнің әртүрлілігі, тіршіліктің ұйымдастыру формалары, оның дамыту заңдылықтары мен мүмкіндіктерін оқытады.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құзыреттілікті қалыптастырудың бір бөлігі болып табылатын болашақ биолог маманды әдістемелік тұрғыдан даярлауда мақсатты түрде студенттерге дидактика принціптерін оқыту, биологиялық курстарды теориялық негізделген іріктеуді, жоспарлауды, мектепте биология сабақтарын оқыту әдістерін, оқу материалдарын тиімді пайдалану, оқу процесінде мектеп оқушыларын тәрбиелеу мен дамытуды іс жүзінде жүзеге асыру, оқушылардың ғылыми зерттеушілік қасиеттерін дамыту, биологиядан сабақтан тыс жұмыстарды ұйымдастыру [72].</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Болашақ биолог мамандарды әдістемелік тұрғыдан даярлаудың басты идеялары бірқатар ғалымдардың зерттеулерінде көрсетілген, әдістемелік дайындықтың мақсаты, мазмұны, әдістері, студенттерді оқытудың формалары мен құралдары қарастырылған. Болашақ биология мұғалімдерінің әдістемелік тұрғыдан дайындығы студенттерді оқытуды ұйымдастырудың мақсаты, мазмұны, әдістері, құралдары мен нысандарын қамтитын жүйе ретінде қарастырылды, онда биологияны оқыту әдістемесі курсы негізгі компонент болып табылды [73, 74].</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Болашақ биология мұғалімдерін әдістемелік тұрғыдан даярлаудағы зерттеулерді талдау барысында оны құрудың негізі құрылымдық – функционалдық тәсіл екенін анықтауға мүмкіндік берді. Әдістемелік дайындықтың құрылымы мақсатты, мотивациялық, жобалау, процессуалдық және нәтижелі компоненттермен ұсынылған. Болашақ биолог мамандарын әдістемелік тұрғыдан дайындау концепциясын дамыту жүйесіне  дәстүрлі компоненттерден басқа оқушылардың жеке тұлға ретінде  оқытудан күтілетін нәтижелері кіреді.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Қазақстан Республикасының  оқу бағдарламасының Болон процесіне кіруі жоғары кәсіптік білім беру бағдарламаларына өзгеріс алып келді. Мәселен құзыреттілік қалыптастыру, бағалау бірлігі, оқу нәтижелері мен құзыреттіліктерді білім беру құрылымының ең басты мақсат ретінде қолдану, білім беру үдерісін модульдік ұйымдастыру.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Қазіргі уақытта оқыту бағдарламасын іске асыру кезінде басты назарды оқыту технологияларына аудару керек, себебі ол түлектерді тәжірибе жүзінде даярлауға мүмкіндік береді. Бұл тәсілдің айқын артықшылықтары: оқу бағдарламасын реттілі меңгеру: бакалавр (бірінші кезең), магистратура (екінші кезең), докторантура (үшінші кезең) ғылыми негізге сүйене білім берудің іргелі болуына ұмтылу, түрлі деңгейлерге қолданылатын бағдарламалардың сабақтастық қағидатын іске асыру, оқу модульдеріндегі пәндердің қайталануын </w:t>
      </w:r>
      <w:r w:rsidRPr="00CA36FA">
        <w:rPr>
          <w:rFonts w:ascii="Times New Roman" w:eastAsia="Times New Roman" w:hAnsi="Times New Roman" w:cs="Times New Roman"/>
          <w:color w:val="000000" w:themeColor="text1"/>
          <w:sz w:val="28"/>
          <w:szCs w:val="28"/>
          <w:lang w:val="kk-KZ"/>
        </w:rPr>
        <w:lastRenderedPageBreak/>
        <w:t>болдырмау, асинхронды схемамен оқытуды ұйымдастыру, студенттердің оқу пәндерін таңдай алу мүмкіндігі, деңгейден деңгейге ауысқан кезде конкурстық іріктеуді іске асыру мүмкіндігі.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Студенттің кәсіби құзыреттіліктерін қалыптастыруда оқу нәтижесі университеттің оқу үдерісінің құрылымын және оқу – әдістемелік  құралдарын дайындау тәсілдеріне айтарлықтай әсерін тигізеді. Білім беру бағдарламаларының мазмұнына қойылатын талаптар оның құрылымына да қойылады. Сонымен қатар бағдарламада әр циклдегі пәндердің қалыптастыратын құзыреттілігі нақты көрсетіледі. Қалыптасатын құзыреттіліктер жұмыс берушілердің түлектерге қоятын талаптарымен сәйкес болуы керек.</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Кәсіби құзыреттілікті қалыптастыруда шығармашылық қабілеттің дамуы, инновациялық мәліметтерді дұрыс қабылдап, заманауи педагогикалық ортаға бейімделе білуі қажет. Мамандарды дайындау тұлғалық сапа мен қасиеттерді қалыптастырудың маңызды екендігін көрсетеді [75].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дайындықта ғылыми теорияны педагогикалық қызмет тәжірибесімен сәйкестендіріп, біріктіру қажет. Сонымен қатар, мектептегі биологияны оқыту тәжірибесімен байланысты құнды әдістемелік идеяларды жинақтап, заманауи мектептегі биологияны оқыту әдістемесінің инновациялық жетістіктерін талдай отырып, оны болашақ биолог мамандарды даярлау тәжірибесіне енгізу қажет.</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Ғалымдардың пікірінше көп деңгейлі педагогикалық оқыту тұжырымдамасы бір жағынан  жоғары кәсіби білім беру стандарты бойынша бірыңғай білім беру саласын, екінші жағынан кәсіби білім беру профилін ескере отырып болашақ маманды белгілі бір саладағы пәндік білім бойынша даярлауды қамтамасыз етеді [76].</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Педагогикалық білім бағыты бакалаврларын даярлау бойынша оқу бағдарламасында әрбір цикл міндетті базалық және профильді бөлімнен тұрады. Профильдік бөлім құзыреттіліктерді және білім, білік және тәжірибені меңгеру, дамыту мүмкіндіктерін жүзеге асырады. Базалық (міндетті) пәндерді оқуда білім алушыларға кәсіби қызмет үшін тереңдетілген білім мен дағдыларды қалыптастыруға мүмкіндік беріледі.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Қазақ ұлттық қыздар педагогика университетінің 6В01509 – Биология мамандығы бойынша жоғары оқу орнының биологиялық білім беру бағдарламасының мазмұнында жалпы 13 модульге топтастырылған.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Соның ішінде білім беру бағдарламасының жалпы білім беру пәндері мынадай модульдарға топтастырылған: «Рухани – адамгершілік, әлеуметтік – мәдени және дене тәрбиесі», «Тілдік коммуникация»,  «IT – модулі», «Ғылыми қызмет негіздері», «Педагогикалық мамандық негіздері».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Базалық және кәсіптендіруші пәндер топтастырылған модульдар мен оларға кіретін пәндер:  «Өсімдіктер мен жануарлардың биоалуантүрлілігі» модулына кіретін өсімдіктер анатомиясы мен морфологиясы, омыртқасыздар зоологиясы, энтомология, цитология, гистология және эмбриология негіздері, ұлпа және организмдер биологиясы элективті пәндері. «</w:t>
      </w:r>
      <w:r w:rsidRPr="00CA36FA">
        <w:rPr>
          <w:rFonts w:ascii="Times New Roman" w:eastAsia="Times New Roman" w:hAnsi="Times New Roman" w:cs="Times New Roman"/>
          <w:bCs/>
          <w:color w:val="000000" w:themeColor="text1"/>
          <w:sz w:val="28"/>
          <w:szCs w:val="28"/>
          <w:lang w:val="kk-KZ"/>
        </w:rPr>
        <w:t xml:space="preserve">Төменгі және жоғарғы </w:t>
      </w:r>
      <w:r w:rsidRPr="00CA36FA">
        <w:rPr>
          <w:rFonts w:ascii="Times New Roman" w:eastAsia="Times New Roman" w:hAnsi="Times New Roman" w:cs="Times New Roman"/>
          <w:bCs/>
          <w:color w:val="000000" w:themeColor="text1"/>
          <w:sz w:val="28"/>
          <w:szCs w:val="28"/>
          <w:lang w:val="kk-KZ"/>
        </w:rPr>
        <w:lastRenderedPageBreak/>
        <w:t xml:space="preserve">сатыдағы ағзалардың ерекшеліктері» модулына </w:t>
      </w:r>
      <w:r w:rsidRPr="00CA36FA">
        <w:rPr>
          <w:rFonts w:ascii="Times New Roman" w:eastAsia="Times New Roman" w:hAnsi="Times New Roman" w:cs="Times New Roman"/>
          <w:color w:val="000000" w:themeColor="text1"/>
          <w:sz w:val="28"/>
          <w:szCs w:val="28"/>
          <w:lang w:val="kk-KZ"/>
        </w:rPr>
        <w:t xml:space="preserve"> омыртқалылар зоологиясы, териология, өсімдіктер систематикасы, өсімдіктер мен жануарлар әлемінің эволюциясы, адам анатомиясы, жеке даму биологиясы.  «Физиология негіздері» модулына адам және жануарлар  физиологиясы, жас ерекшелік эндокринологиясы, өсімдіктер физиологиясы, ортаның қолайсыз жағдайларына өсімдіктер физиологиясының орнықтылығы. «Биотехнология негіздері» модулына биотехнология негіздері, өсімдіктер биотехнологиясы, микроорганизмдер биотехнологиясы; «Биохимия, генетика және микробиология негіздері» модулына генетика және селекция негіздері, биохимия, энзимология негіздері, микробиология және вирусология негіздері, патогенді микроорганизмдер биологиясы; «Биологияның таңдаулы салалары» модулына молекулалық биология, нуклеин қышқылдарының биологиясы, эволюциялық ілім, антропология. «Оқытудың теориясы мен әдістемесі» модулына  биологияны оқыту әдістемесі, педагогикалық тәжірибе, өндірістік – педагогикалық тәжірибе, диплом алды тәжірибе кіреді.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Жоғарыда көрсетілген модуль бойынша оқыту нәтижелері мен қалыптасатын кәсіби кұзыреттіліктері әрбір пәннің силлабусында анықталып, нақты көрсетілген.</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білікті заманауи биолог мамандарын даярлауда ең алдымен, арнайы дайындықта жаңа бағыттарды құрайтын, әлеуметтік – мәдени негізделген функцияларды қалыптастыру қажет, сонда кәсіби – педагогикалық қызметке тікелей назар аударылады. Мұғалімнің жұмысындағы оның ерекше рөлін атап көрсетеді.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Осылайша, кәсіптік – педагогикалық білім беру жүйесінде болашақ биолог мамандарды даярлауда тек кәсіби функцияларды орындай алу қабілетін ғана игеріп қоймай, сонымен қатар кәсіби қызметті жүзеге асыруға қабілетті бағдарланған тұлғалық қасиеттер қажет. Жоғары білім жүйесінде кәсіби құзыреттілікті дамыту кәсіптік педагогикалық оқытуда кәсіби құзыреттердің құрамын жан – жақты талдау қажеттілігі және олардың қалыптасу деңгейін бағалаудың критериалды аппаратын әзірлеу. Педагогтің кәсіби құзыреттілігінің іргетасы оның пәндік құзыреттілігі болып табылады.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eastAsia="Times New Roman" w:hAnsi="Times New Roman" w:cs="Times New Roman"/>
          <w:b/>
          <w:color w:val="000000" w:themeColor="text1"/>
          <w:sz w:val="28"/>
          <w:szCs w:val="28"/>
          <w:lang w:val="kk-KZ"/>
        </w:rPr>
      </w:pPr>
      <w:r w:rsidRPr="00CA36FA">
        <w:rPr>
          <w:rFonts w:ascii="Times New Roman" w:eastAsia="Times New Roman" w:hAnsi="Times New Roman" w:cs="Times New Roman"/>
          <w:b/>
          <w:color w:val="000000" w:themeColor="text1"/>
          <w:sz w:val="28"/>
          <w:szCs w:val="28"/>
          <w:lang w:val="kk-KZ"/>
        </w:rPr>
        <w:t xml:space="preserve">1.2 Білімгерлердің кәсіби қызметінің міндеттері мен пәндік құзыреттілік мазмұны </w:t>
      </w:r>
    </w:p>
    <w:p w:rsidR="00E30B86" w:rsidRDefault="003767B8"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3767B8">
        <w:rPr>
          <w:rFonts w:ascii="Times New Roman" w:eastAsia="Times New Roman" w:hAnsi="Times New Roman" w:cs="Times New Roman"/>
          <w:color w:val="000000" w:themeColor="text1"/>
          <w:sz w:val="28"/>
          <w:szCs w:val="28"/>
          <w:lang w:val="kk-KZ"/>
        </w:rPr>
        <w:t xml:space="preserve">Білім беру </w:t>
      </w:r>
      <w:r>
        <w:rPr>
          <w:rFonts w:ascii="Times New Roman" w:eastAsia="Times New Roman" w:hAnsi="Times New Roman" w:cs="Times New Roman"/>
          <w:color w:val="000000" w:themeColor="text1"/>
          <w:sz w:val="28"/>
          <w:szCs w:val="28"/>
          <w:lang w:val="kk-KZ"/>
        </w:rPr>
        <w:t>жүйесін</w:t>
      </w:r>
      <w:r w:rsidRPr="003767B8">
        <w:rPr>
          <w:rFonts w:ascii="Times New Roman" w:eastAsia="Times New Roman" w:hAnsi="Times New Roman" w:cs="Times New Roman"/>
          <w:color w:val="000000" w:themeColor="text1"/>
          <w:sz w:val="28"/>
          <w:szCs w:val="28"/>
          <w:lang w:val="kk-KZ"/>
        </w:rPr>
        <w:t xml:space="preserve"> жаңғыртудың негізгі стратегияларының бірі оның мазмұнын жаңарту болып табылады. Білім беру мазмұнын жаңарту </w:t>
      </w:r>
      <w:r>
        <w:rPr>
          <w:rFonts w:ascii="Times New Roman" w:eastAsia="Times New Roman" w:hAnsi="Times New Roman" w:cs="Times New Roman"/>
          <w:color w:val="000000" w:themeColor="text1"/>
          <w:sz w:val="28"/>
          <w:szCs w:val="28"/>
          <w:lang w:val="kk-KZ"/>
        </w:rPr>
        <w:t xml:space="preserve">мақсатында </w:t>
      </w:r>
      <w:r w:rsidRPr="003767B8">
        <w:rPr>
          <w:rFonts w:ascii="Times New Roman" w:eastAsia="Times New Roman" w:hAnsi="Times New Roman" w:cs="Times New Roman"/>
          <w:color w:val="000000" w:themeColor="text1"/>
          <w:sz w:val="28"/>
          <w:szCs w:val="28"/>
          <w:lang w:val="kk-KZ"/>
        </w:rPr>
        <w:t xml:space="preserve">зияткерлік, азаматтық, коммуникативтік, кәсіби және ақпараттық салалардың құзыреттерін </w:t>
      </w:r>
      <w:r>
        <w:rPr>
          <w:rFonts w:ascii="Times New Roman" w:eastAsia="Times New Roman" w:hAnsi="Times New Roman" w:cs="Times New Roman"/>
          <w:color w:val="000000" w:themeColor="text1"/>
          <w:sz w:val="28"/>
          <w:szCs w:val="28"/>
          <w:lang w:val="kk-KZ"/>
        </w:rPr>
        <w:t>қалыптастыру</w:t>
      </w:r>
      <w:r w:rsidRPr="003767B8">
        <w:rPr>
          <w:rFonts w:ascii="Times New Roman" w:eastAsia="Times New Roman" w:hAnsi="Times New Roman" w:cs="Times New Roman"/>
          <w:color w:val="000000" w:themeColor="text1"/>
          <w:sz w:val="28"/>
          <w:szCs w:val="28"/>
          <w:lang w:val="kk-KZ"/>
        </w:rPr>
        <w:t xml:space="preserve"> қажет. </w:t>
      </w:r>
      <w:r>
        <w:rPr>
          <w:rFonts w:ascii="Times New Roman" w:eastAsia="Times New Roman" w:hAnsi="Times New Roman" w:cs="Times New Roman"/>
          <w:color w:val="000000" w:themeColor="text1"/>
          <w:sz w:val="28"/>
          <w:szCs w:val="28"/>
          <w:lang w:val="kk-KZ"/>
        </w:rPr>
        <w:t>Сол себепті</w:t>
      </w:r>
      <w:r w:rsidRPr="003767B8">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қазіргі</w:t>
      </w:r>
      <w:r w:rsidRPr="003767B8">
        <w:rPr>
          <w:rFonts w:ascii="Times New Roman" w:eastAsia="Times New Roman" w:hAnsi="Times New Roman" w:cs="Times New Roman"/>
          <w:color w:val="000000" w:themeColor="text1"/>
          <w:sz w:val="28"/>
          <w:szCs w:val="28"/>
          <w:lang w:val="kk-KZ"/>
        </w:rPr>
        <w:t xml:space="preserve"> әлеуметтік-экономикалық </w:t>
      </w:r>
      <w:r>
        <w:rPr>
          <w:rFonts w:ascii="Times New Roman" w:eastAsia="Times New Roman" w:hAnsi="Times New Roman" w:cs="Times New Roman"/>
          <w:color w:val="000000" w:themeColor="text1"/>
          <w:sz w:val="28"/>
          <w:szCs w:val="28"/>
          <w:lang w:val="kk-KZ"/>
        </w:rPr>
        <w:t>тұрғыда</w:t>
      </w:r>
      <w:r w:rsidRPr="003767B8">
        <w:rPr>
          <w:rFonts w:ascii="Times New Roman" w:eastAsia="Times New Roman" w:hAnsi="Times New Roman" w:cs="Times New Roman"/>
          <w:color w:val="000000" w:themeColor="text1"/>
          <w:sz w:val="28"/>
          <w:szCs w:val="28"/>
          <w:lang w:val="kk-KZ"/>
        </w:rPr>
        <w:t xml:space="preserve"> болашақ </w:t>
      </w:r>
      <w:r>
        <w:rPr>
          <w:rFonts w:ascii="Times New Roman" w:eastAsia="Times New Roman" w:hAnsi="Times New Roman" w:cs="Times New Roman"/>
          <w:color w:val="000000" w:themeColor="text1"/>
          <w:sz w:val="28"/>
          <w:szCs w:val="28"/>
          <w:lang w:val="kk-KZ"/>
        </w:rPr>
        <w:t>кадрларды</w:t>
      </w:r>
      <w:r w:rsidRPr="003767B8">
        <w:rPr>
          <w:rFonts w:ascii="Times New Roman" w:eastAsia="Times New Roman" w:hAnsi="Times New Roman" w:cs="Times New Roman"/>
          <w:color w:val="000000" w:themeColor="text1"/>
          <w:sz w:val="28"/>
          <w:szCs w:val="28"/>
          <w:lang w:val="kk-KZ"/>
        </w:rPr>
        <w:t xml:space="preserve"> дайындаудағы баст</w:t>
      </w:r>
      <w:r>
        <w:rPr>
          <w:rFonts w:ascii="Times New Roman" w:eastAsia="Times New Roman" w:hAnsi="Times New Roman" w:cs="Times New Roman"/>
          <w:color w:val="000000" w:themeColor="text1"/>
          <w:sz w:val="28"/>
          <w:szCs w:val="28"/>
          <w:lang w:val="kk-KZ"/>
        </w:rPr>
        <w:t>апқы</w:t>
      </w:r>
      <w:r w:rsidRPr="003767B8">
        <w:rPr>
          <w:rFonts w:ascii="Times New Roman" w:eastAsia="Times New Roman" w:hAnsi="Times New Roman" w:cs="Times New Roman"/>
          <w:color w:val="000000" w:themeColor="text1"/>
          <w:sz w:val="28"/>
          <w:szCs w:val="28"/>
          <w:lang w:val="kk-KZ"/>
        </w:rPr>
        <w:t xml:space="preserve"> проблемалардың бірі адам, табиғат, мәдениет және қоғам арасындағы қарым-қатынас заңдылықтары туралы </w:t>
      </w:r>
      <w:r>
        <w:rPr>
          <w:rFonts w:ascii="Times New Roman" w:eastAsia="Times New Roman" w:hAnsi="Times New Roman" w:cs="Times New Roman"/>
          <w:color w:val="000000" w:themeColor="text1"/>
          <w:sz w:val="28"/>
          <w:szCs w:val="28"/>
          <w:lang w:val="kk-KZ"/>
        </w:rPr>
        <w:t xml:space="preserve">ілгері </w:t>
      </w:r>
      <w:r w:rsidRPr="003767B8">
        <w:rPr>
          <w:rFonts w:ascii="Times New Roman" w:eastAsia="Times New Roman" w:hAnsi="Times New Roman" w:cs="Times New Roman"/>
          <w:color w:val="000000" w:themeColor="text1"/>
          <w:sz w:val="28"/>
          <w:szCs w:val="28"/>
          <w:lang w:val="kk-KZ"/>
        </w:rPr>
        <w:t xml:space="preserve">білімді </w:t>
      </w:r>
      <w:r w:rsidR="00E30B86">
        <w:rPr>
          <w:rFonts w:ascii="Times New Roman" w:eastAsia="Times New Roman" w:hAnsi="Times New Roman" w:cs="Times New Roman"/>
          <w:color w:val="000000" w:themeColor="text1"/>
          <w:sz w:val="28"/>
          <w:szCs w:val="28"/>
          <w:lang w:val="kk-KZ"/>
        </w:rPr>
        <w:t>толықтыру қажет. Биологиялық оқытуда</w:t>
      </w:r>
      <w:r w:rsidRPr="003767B8">
        <w:rPr>
          <w:rFonts w:ascii="Times New Roman" w:eastAsia="Times New Roman" w:hAnsi="Times New Roman" w:cs="Times New Roman"/>
          <w:color w:val="000000" w:themeColor="text1"/>
          <w:sz w:val="28"/>
          <w:szCs w:val="28"/>
          <w:lang w:val="kk-KZ"/>
        </w:rPr>
        <w:t xml:space="preserve"> адам мен табиғи орта арасындағы қарым-қатынасты нақты сипаттайтын мұғалім болуы керек, ол өзінің қоршаған ортасы мен өмірі туралы білімді жас ұрпаққа жеткізеді, сонымен </w:t>
      </w:r>
      <w:r w:rsidRPr="003767B8">
        <w:rPr>
          <w:rFonts w:ascii="Times New Roman" w:eastAsia="Times New Roman" w:hAnsi="Times New Roman" w:cs="Times New Roman"/>
          <w:color w:val="000000" w:themeColor="text1"/>
          <w:sz w:val="28"/>
          <w:szCs w:val="28"/>
          <w:lang w:val="kk-KZ"/>
        </w:rPr>
        <w:lastRenderedPageBreak/>
        <w:t xml:space="preserve">қатар өз зерттеулері арқылы студенттерді ғылыми шындыққа жақындататын </w:t>
      </w:r>
      <w:r w:rsidR="00E30B86">
        <w:rPr>
          <w:rFonts w:ascii="Times New Roman" w:eastAsia="Times New Roman" w:hAnsi="Times New Roman" w:cs="Times New Roman"/>
          <w:color w:val="000000" w:themeColor="text1"/>
          <w:sz w:val="28"/>
          <w:szCs w:val="28"/>
          <w:lang w:val="kk-KZ"/>
        </w:rPr>
        <w:t>және оларды ғылымға</w:t>
      </w:r>
      <w:r w:rsidRPr="003767B8">
        <w:rPr>
          <w:rFonts w:ascii="Times New Roman" w:eastAsia="Times New Roman" w:hAnsi="Times New Roman" w:cs="Times New Roman"/>
          <w:color w:val="000000" w:themeColor="text1"/>
          <w:sz w:val="28"/>
          <w:szCs w:val="28"/>
          <w:lang w:val="kk-KZ"/>
        </w:rPr>
        <w:t xml:space="preserve"> бағыттайтын маман болуы керек.</w:t>
      </w:r>
    </w:p>
    <w:p w:rsidR="00E20BE6" w:rsidRPr="00CA36FA" w:rsidRDefault="00E30B8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w:t>
      </w:r>
      <w:r w:rsidR="00E20BE6" w:rsidRPr="00CA36FA">
        <w:rPr>
          <w:rFonts w:ascii="Times New Roman" w:eastAsia="Times New Roman" w:hAnsi="Times New Roman" w:cs="Times New Roman"/>
          <w:color w:val="000000" w:themeColor="text1"/>
          <w:sz w:val="28"/>
          <w:szCs w:val="28"/>
          <w:lang w:val="kk-KZ"/>
        </w:rPr>
        <w:t>Мұғалімнің кәсіби қызметі саласындағы ғылыми – әдістемелік әдебиеттерді талдау барысында мұғалімдер үшін педагогикалық қызмет маңызды деп қорытынды жасауға болады. Оның негізінде В.А. Сластениннен кейін біз адамзаттың жинақтаған мәдениеті мен тәжірибесін ұрпақтан ұрпаққа беруге бағытталған жеке дамуына жағдай жасау және қоғамдағы белгілі бір әлеуметтік рөлдерді орындауға дайындықтан тұратын әлеуметтік қызметтің ерекше түрін түсінеміз. Психологияда іс – әрекет көп деңгейлі жүйе ретінде түсіндіріледі, оның құрамдас бөліктері мақсат, мотивтер, іс – әрекеттер және нәтиже болып табылады. Бірақ психологияда қабылданған түсініктен айырмашылығы, педагогикалық іс – әрекетке қатысты оның компоненттерін  бөліп қарау тәсілі мұғалімнің өзіндік функционалды іс – әрекеті ретінде басым болады [69, 78б.].</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дайындықтың мақсаты және оқыту нәтижелері маманның белгілі бір деңгейдегі қызметке дайындығын қамтамасыз ету, яғни  қызмет эталон болып табылады. Кәсіби сала кез келген бейіндегі маман қызметінің құрылымдық құрамдас бөліктері: қызмет салалары, қызмет объектілері, қызмет түрлері.  Кәсіптік қызмет түрлері арасындағы байланыс, оның аудандар мен нысандары теориялық кәсіптік білім кеңістігін орнатуға, осы білімдердің кәсіптік қызмет түрлеріне бағытталуына, қызмет саласындағы аралас кәсіби білімге сәйкестік аумағына және бағыт беруге  мүмкіндік береді.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педагогикалық қызметті зерттеулерде функционалды тәсілді қолдануды ұсынады. Бұл функциялар кәсіби мамандардың әрекеттері мен міндеттерді орындау шешімдерін анықтайды Екінші жағынан, функция жүйелік құбылыстың белгісі болып табылады және оның сапалық сипаттамасына бағытталған жүйені сақтау, қолдау және дамыту. Тұрақтылық қызметтік компоненттердің  байланысы арқылы анықталады.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Кәсіби педагогикалық қызметтің құрылымында Н.В. Кузьмина [77], педагог қызметтің өзара байланысты бес іргелі компоненттерін бөліп көрсетеді. Олар: </w:t>
      </w:r>
      <w:r w:rsidRPr="00CA36FA">
        <w:rPr>
          <w:rFonts w:ascii="Times New Roman" w:eastAsia="Times New Roman" w:hAnsi="Times New Roman" w:cs="Times New Roman"/>
          <w:i/>
          <w:color w:val="000000" w:themeColor="text1"/>
          <w:sz w:val="28"/>
          <w:szCs w:val="28"/>
          <w:lang w:val="kk-KZ"/>
        </w:rPr>
        <w:t>жобалық, құрылымдық, ұйымдастырушылық, коммуникативті және зерттеушілік.</w:t>
      </w:r>
      <w:r w:rsidRPr="00CA36FA">
        <w:rPr>
          <w:rFonts w:ascii="Times New Roman" w:eastAsia="Times New Roman" w:hAnsi="Times New Roman" w:cs="Times New Roman"/>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i/>
          <w:color w:val="000000" w:themeColor="text1"/>
          <w:sz w:val="28"/>
          <w:szCs w:val="28"/>
          <w:lang w:val="kk-KZ"/>
        </w:rPr>
        <w:t>Жобалық компонент</w:t>
      </w:r>
      <w:r w:rsidRPr="00CA36FA">
        <w:rPr>
          <w:rFonts w:ascii="Times New Roman" w:eastAsia="Times New Roman" w:hAnsi="Times New Roman" w:cs="Times New Roman"/>
          <w:color w:val="000000" w:themeColor="text1"/>
          <w:sz w:val="28"/>
          <w:szCs w:val="28"/>
          <w:lang w:val="kk-KZ"/>
        </w:rPr>
        <w:t xml:space="preserve"> педагогикалық міндеттер жүйесінің мүмкін болатын немесе болжам бойынша шешімдерін таңдауда белгілі бір қызметті жоспарлауға байланысты әрекеттерді қамтиды.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i/>
          <w:color w:val="000000" w:themeColor="text1"/>
          <w:sz w:val="28"/>
          <w:szCs w:val="28"/>
          <w:lang w:val="kk-KZ"/>
        </w:rPr>
        <w:t xml:space="preserve">Құрылымдық компонент </w:t>
      </w:r>
      <w:r w:rsidRPr="00CA36FA">
        <w:rPr>
          <w:rFonts w:ascii="Times New Roman" w:eastAsia="Times New Roman" w:hAnsi="Times New Roman" w:cs="Times New Roman"/>
          <w:color w:val="000000" w:themeColor="text1"/>
          <w:sz w:val="28"/>
          <w:szCs w:val="28"/>
          <w:lang w:val="kk-KZ"/>
        </w:rPr>
        <w:t xml:space="preserve">сабақтың немесе іс – шараның композициялық құрылысына, бағдарлама бойынша оны құрудың әртүрлі нұсқаларына байланысты әрекеттерді қамтиды.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i/>
          <w:color w:val="000000" w:themeColor="text1"/>
          <w:sz w:val="28"/>
          <w:szCs w:val="28"/>
          <w:lang w:val="kk-KZ"/>
        </w:rPr>
        <w:t>Ұйымдастырушылық компонент</w:t>
      </w:r>
      <w:r w:rsidRPr="00CA36FA">
        <w:rPr>
          <w:rFonts w:ascii="Times New Roman" w:eastAsia="Times New Roman" w:hAnsi="Times New Roman" w:cs="Times New Roman"/>
          <w:color w:val="000000" w:themeColor="text1"/>
          <w:sz w:val="28"/>
          <w:szCs w:val="28"/>
          <w:lang w:val="kk-KZ"/>
        </w:rPr>
        <w:t xml:space="preserve"> мазмұнды оқу ақпаратын ұсыну үрдісінде, студенттердің қызметін ұйымдастырумен және т.б. байланысты әрекеттерді қамтиды.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i/>
          <w:color w:val="000000" w:themeColor="text1"/>
          <w:sz w:val="28"/>
          <w:szCs w:val="28"/>
          <w:lang w:val="kk-KZ"/>
        </w:rPr>
        <w:t>Коммуникативтік компонент</w:t>
      </w:r>
      <w:r w:rsidRPr="00CA36FA">
        <w:rPr>
          <w:rFonts w:ascii="Times New Roman" w:eastAsia="Times New Roman" w:hAnsi="Times New Roman" w:cs="Times New Roman"/>
          <w:color w:val="000000" w:themeColor="text1"/>
          <w:sz w:val="28"/>
          <w:szCs w:val="28"/>
          <w:lang w:val="kk-KZ"/>
        </w:rPr>
        <w:t xml:space="preserve"> педагогикалық мәселелерді шешу кезінде олармен тікелей өзара әрекеттесу үрдісінде педагогикалық тұрғыдан </w:t>
      </w:r>
      <w:r w:rsidRPr="00CA36FA">
        <w:rPr>
          <w:rFonts w:ascii="Times New Roman" w:eastAsia="Times New Roman" w:hAnsi="Times New Roman" w:cs="Times New Roman"/>
          <w:color w:val="000000" w:themeColor="text1"/>
          <w:sz w:val="28"/>
          <w:szCs w:val="28"/>
          <w:lang w:val="kk-KZ"/>
        </w:rPr>
        <w:lastRenderedPageBreak/>
        <w:t>(студенттермен, олардың ата – аналарымен, әріптестерімен, әкімшілікпен) мақсатты  қарым – қатынастарды орнатумен байланысты әрекеттерді біріктіреді.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i/>
          <w:color w:val="000000" w:themeColor="text1"/>
          <w:sz w:val="28"/>
          <w:szCs w:val="28"/>
          <w:lang w:val="kk-KZ"/>
        </w:rPr>
        <w:t>Зерттеушілік компонент</w:t>
      </w:r>
      <w:r w:rsidRPr="00CA36FA">
        <w:rPr>
          <w:rFonts w:ascii="Times New Roman" w:eastAsia="Times New Roman" w:hAnsi="Times New Roman" w:cs="Times New Roman"/>
          <w:color w:val="000000" w:themeColor="text1"/>
          <w:sz w:val="28"/>
          <w:szCs w:val="28"/>
          <w:lang w:val="kk-KZ"/>
        </w:rPr>
        <w:t xml:space="preserve"> «педагогикалық жағдайды талдауды, педагогикалық міндетті қалыптастыруды, тиімді шешу үшін қажетті негізгі білімді алуды, мәселені шешу процестерін, шешім нәтижелерін талдауды, ізделетін нәтижені нақты нәтижемен салыстыруды қамтиды» [77]. Осылайша мұғалім қызметінің барлық негізгі компоненттері кәсіби педагогикалық міндеттерді қамтиды.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Биология мұғалімінің педагогикалық іс – әрекетінің ерекшелігі және оның кәсіби міндеттері биологияның пәндік мазмұнымен анықталады және тірі табиғат және оның даму заңдылықтары туралы ғылыми білім жүйесінің ерекшеліктерімен; биологиялық объектілерді, тірі табиғаттың әртүрлі деңгейлеріндегі үрдістер мен құбылыстарды сипаттау үшін қолданылатын түсініктердің ерекшеліктермен; биологиялық зерттеу әдістері мен ғылыми ақпарат көздері байланысты.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Кесте 1 – Биология мұғалімінің кәсіби қызметінің ерекшелігі </w:t>
      </w: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6"/>
        <w:gridCol w:w="6842"/>
      </w:tblGrid>
      <w:tr w:rsidR="00E20BE6" w:rsidRPr="00CA36FA" w:rsidTr="00E30B86">
        <w:tc>
          <w:tcPr>
            <w:tcW w:w="2786" w:type="dxa"/>
          </w:tcPr>
          <w:p w:rsidR="00E20BE6" w:rsidRPr="00CA36FA" w:rsidRDefault="00E20BE6" w:rsidP="00E20BE6">
            <w:pPr>
              <w:spacing w:line="240" w:lineRule="auto"/>
              <w:jc w:val="both"/>
              <w:rPr>
                <w:rFonts w:ascii="Times New Roman" w:eastAsia="Times New Roman" w:hAnsi="Times New Roman" w:cs="Times New Roman"/>
                <w:b/>
                <w:color w:val="000000" w:themeColor="text1"/>
                <w:sz w:val="24"/>
                <w:szCs w:val="24"/>
                <w:lang w:val="kk-KZ"/>
              </w:rPr>
            </w:pPr>
            <w:r w:rsidRPr="00CA36FA">
              <w:rPr>
                <w:rFonts w:ascii="Times New Roman" w:eastAsia="Times New Roman" w:hAnsi="Times New Roman" w:cs="Times New Roman"/>
                <w:b/>
                <w:color w:val="000000" w:themeColor="text1"/>
                <w:sz w:val="24"/>
                <w:szCs w:val="24"/>
                <w:lang w:val="kk-KZ"/>
              </w:rPr>
              <w:t>Мұғалімнің кәсіби қызметінің компоненттері (Н.В.Кузмина бойынша)</w:t>
            </w:r>
          </w:p>
        </w:tc>
        <w:tc>
          <w:tcPr>
            <w:tcW w:w="6842" w:type="dxa"/>
          </w:tcPr>
          <w:p w:rsidR="00E20BE6" w:rsidRPr="00CA36FA" w:rsidRDefault="00E20BE6" w:rsidP="00E20BE6">
            <w:pPr>
              <w:spacing w:line="240" w:lineRule="auto"/>
              <w:jc w:val="both"/>
              <w:rPr>
                <w:rFonts w:ascii="Times New Roman" w:eastAsia="Times New Roman" w:hAnsi="Times New Roman" w:cs="Times New Roman"/>
                <w:b/>
                <w:color w:val="000000" w:themeColor="text1"/>
                <w:sz w:val="24"/>
                <w:szCs w:val="24"/>
                <w:lang w:val="kk-KZ"/>
              </w:rPr>
            </w:pPr>
            <w:r w:rsidRPr="00CA36FA">
              <w:rPr>
                <w:rFonts w:ascii="Times New Roman" w:eastAsia="Times New Roman" w:hAnsi="Times New Roman" w:cs="Times New Roman"/>
                <w:b/>
                <w:color w:val="000000" w:themeColor="text1"/>
                <w:sz w:val="24"/>
                <w:szCs w:val="24"/>
                <w:lang w:val="kk-KZ"/>
              </w:rPr>
              <w:t>Биология мұғалімінің қызметінің ерекшелігі</w:t>
            </w:r>
          </w:p>
        </w:tc>
      </w:tr>
      <w:tr w:rsidR="00E20BE6" w:rsidRPr="00CA36FA" w:rsidTr="00E30B86">
        <w:tc>
          <w:tcPr>
            <w:tcW w:w="2786"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i/>
                <w:color w:val="000000" w:themeColor="text1"/>
                <w:sz w:val="24"/>
                <w:szCs w:val="24"/>
                <w:lang w:val="kk-KZ"/>
              </w:rPr>
              <w:t>Жобалық компонент</w:t>
            </w:r>
          </w:p>
        </w:tc>
        <w:tc>
          <w:tcPr>
            <w:tcW w:w="684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Биология сабақтарында оқушыларды оқыту мен тұлғалық тәрбиелеудің маңызды міндеттерін іздеу және талдау, мысалы, іс – әрекеттік тәсілді (жобалар әдісін қолдану), метапәндік тәсілді іске асыру. Мектепте осы тәсілді жүзеге асыру мүмкіндіктерін бағалау.</w:t>
            </w:r>
          </w:p>
        </w:tc>
      </w:tr>
      <w:tr w:rsidR="00E20BE6" w:rsidRPr="0099363B" w:rsidTr="00E30B86">
        <w:tc>
          <w:tcPr>
            <w:tcW w:w="2786"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i/>
                <w:color w:val="000000" w:themeColor="text1"/>
                <w:sz w:val="24"/>
                <w:szCs w:val="24"/>
                <w:lang w:val="kk-KZ"/>
              </w:rPr>
              <w:t>Құрылымдық компонент</w:t>
            </w:r>
          </w:p>
        </w:tc>
        <w:tc>
          <w:tcPr>
            <w:tcW w:w="684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Биология мұғалімінің қызметі ретінде өзінің кәсіби біліктілігін дамытуды жүзеге асыру, биология сабақтарының құрылымы, табиғаттағы сыныптан тыс іс – шаралар, биологияны оқыту әдістері (тірі объектілер мен экожүйелерді зерттеу жобалары және т.б.).</w:t>
            </w:r>
          </w:p>
        </w:tc>
      </w:tr>
      <w:tr w:rsidR="00E20BE6" w:rsidRPr="0099363B" w:rsidTr="00E30B86">
        <w:tc>
          <w:tcPr>
            <w:tcW w:w="2786"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i/>
                <w:color w:val="000000" w:themeColor="text1"/>
                <w:sz w:val="24"/>
                <w:szCs w:val="24"/>
                <w:lang w:val="kk-KZ"/>
              </w:rPr>
              <w:t xml:space="preserve">Ұйымдастырушылық компонент, </w:t>
            </w:r>
          </w:p>
        </w:tc>
        <w:tc>
          <w:tcPr>
            <w:tcW w:w="684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Тірі объектілерді, материя қозғалысының күрделі формаларын, оларды зерттеудің арнайы әдістерін зерттейтін ғылым негіздеріне оқыту үдерісінде оқушылардың кәсіби – педагогикалық іс – әрекеті мен оқу іс – әрекетін ұйымдастыру</w:t>
            </w:r>
          </w:p>
        </w:tc>
      </w:tr>
      <w:tr w:rsidR="00E20BE6" w:rsidRPr="0099363B" w:rsidTr="00E30B86">
        <w:tc>
          <w:tcPr>
            <w:tcW w:w="2786"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i/>
                <w:color w:val="000000" w:themeColor="text1"/>
                <w:sz w:val="24"/>
                <w:szCs w:val="24"/>
                <w:lang w:val="kk-KZ"/>
              </w:rPr>
              <w:t>Коммуникативтік компонент</w:t>
            </w:r>
          </w:p>
        </w:tc>
        <w:tc>
          <w:tcPr>
            <w:tcW w:w="6842" w:type="dxa"/>
          </w:tcPr>
          <w:p w:rsidR="00E20BE6" w:rsidRPr="00CA36FA" w:rsidRDefault="00E30B86" w:rsidP="00E30B86">
            <w:pPr>
              <w:spacing w:line="240" w:lineRule="auto"/>
              <w:jc w:val="both"/>
              <w:rPr>
                <w:rFonts w:ascii="Times New Roman" w:eastAsia="Times New Roman" w:hAnsi="Times New Roman" w:cs="Times New Roman"/>
                <w:color w:val="000000" w:themeColor="text1"/>
                <w:sz w:val="24"/>
                <w:szCs w:val="24"/>
                <w:lang w:val="kk-KZ"/>
              </w:rPr>
            </w:pPr>
            <w:r w:rsidRPr="00E30B86">
              <w:rPr>
                <w:rFonts w:ascii="Times New Roman" w:eastAsia="Times New Roman" w:hAnsi="Times New Roman" w:cs="Times New Roman"/>
                <w:color w:val="000000" w:themeColor="text1"/>
                <w:sz w:val="24"/>
                <w:szCs w:val="24"/>
                <w:lang w:val="kk-KZ"/>
              </w:rPr>
              <w:t xml:space="preserve">Мұғалім мен </w:t>
            </w:r>
            <w:r>
              <w:rPr>
                <w:rFonts w:ascii="Times New Roman" w:eastAsia="Times New Roman" w:hAnsi="Times New Roman" w:cs="Times New Roman"/>
                <w:color w:val="000000" w:themeColor="text1"/>
                <w:sz w:val="24"/>
                <w:szCs w:val="24"/>
                <w:lang w:val="kk-KZ"/>
              </w:rPr>
              <w:t>білім алушы</w:t>
            </w:r>
            <w:r w:rsidRPr="00E30B86">
              <w:rPr>
                <w:rFonts w:ascii="Times New Roman" w:eastAsia="Times New Roman" w:hAnsi="Times New Roman" w:cs="Times New Roman"/>
                <w:color w:val="000000" w:themeColor="text1"/>
                <w:sz w:val="24"/>
                <w:szCs w:val="24"/>
                <w:lang w:val="kk-KZ"/>
              </w:rPr>
              <w:t xml:space="preserve"> арасындағы педагогикалық қызметтің сапасын арттыруға, ол үшін биологиялық объектілерді, олардың пайда болуын, дамуын</w:t>
            </w:r>
            <w:r>
              <w:rPr>
                <w:rFonts w:ascii="Times New Roman" w:eastAsia="Times New Roman" w:hAnsi="Times New Roman" w:cs="Times New Roman"/>
                <w:color w:val="000000" w:themeColor="text1"/>
                <w:sz w:val="24"/>
                <w:szCs w:val="24"/>
                <w:lang w:val="kk-KZ"/>
              </w:rPr>
              <w:t>, таралуын</w:t>
            </w:r>
            <w:r w:rsidRPr="00E30B86">
              <w:rPr>
                <w:rFonts w:ascii="Times New Roman" w:eastAsia="Times New Roman" w:hAnsi="Times New Roman" w:cs="Times New Roman"/>
                <w:color w:val="000000" w:themeColor="text1"/>
                <w:sz w:val="24"/>
                <w:szCs w:val="24"/>
                <w:lang w:val="kk-KZ"/>
              </w:rPr>
              <w:t>,</w:t>
            </w:r>
            <w:r>
              <w:rPr>
                <w:rFonts w:ascii="Times New Roman" w:eastAsia="Times New Roman" w:hAnsi="Times New Roman" w:cs="Times New Roman"/>
                <w:color w:val="000000" w:themeColor="text1"/>
                <w:sz w:val="24"/>
                <w:szCs w:val="24"/>
                <w:lang w:val="kk-KZ"/>
              </w:rPr>
              <w:t xml:space="preserve"> </w:t>
            </w:r>
            <w:r w:rsidR="00E20BE6" w:rsidRPr="00CA36FA">
              <w:rPr>
                <w:rFonts w:ascii="Times New Roman" w:eastAsia="Times New Roman" w:hAnsi="Times New Roman" w:cs="Times New Roman"/>
                <w:color w:val="000000" w:themeColor="text1"/>
                <w:sz w:val="24"/>
                <w:szCs w:val="24"/>
                <w:lang w:val="kk-KZ"/>
              </w:rPr>
              <w:t xml:space="preserve">жеке тұлғаны дамыту және студенттердің өз денсаулығына, табиғатқа жауапкершілікпен қарауды қалыптастыру </w:t>
            </w:r>
          </w:p>
        </w:tc>
      </w:tr>
      <w:tr w:rsidR="00E20BE6" w:rsidRPr="0099363B" w:rsidTr="00E30B86">
        <w:tc>
          <w:tcPr>
            <w:tcW w:w="2786"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i/>
                <w:color w:val="000000" w:themeColor="text1"/>
                <w:sz w:val="24"/>
                <w:szCs w:val="24"/>
                <w:lang w:val="kk-KZ"/>
              </w:rPr>
              <w:t xml:space="preserve">Зерттеушілік компонент </w:t>
            </w:r>
          </w:p>
        </w:tc>
        <w:tc>
          <w:tcPr>
            <w:tcW w:w="6842" w:type="dxa"/>
          </w:tcPr>
          <w:p w:rsidR="00E20BE6" w:rsidRPr="00CA36FA" w:rsidRDefault="00E20BE6" w:rsidP="00E30B8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Оқу материалын іріктеудің негізгі көзі ретінде биология ғылымдарын</w:t>
            </w:r>
            <w:r w:rsidR="00E30B86">
              <w:rPr>
                <w:rFonts w:ascii="Times New Roman" w:eastAsia="Times New Roman" w:hAnsi="Times New Roman" w:cs="Times New Roman"/>
                <w:color w:val="000000" w:themeColor="text1"/>
                <w:sz w:val="24"/>
                <w:szCs w:val="24"/>
                <w:lang w:val="kk-KZ"/>
              </w:rPr>
              <w:t>, ауыл шаруашылық</w:t>
            </w:r>
            <w:r w:rsidRPr="00CA36FA">
              <w:rPr>
                <w:rFonts w:ascii="Times New Roman" w:eastAsia="Times New Roman" w:hAnsi="Times New Roman" w:cs="Times New Roman"/>
                <w:color w:val="000000" w:themeColor="text1"/>
                <w:sz w:val="24"/>
                <w:szCs w:val="24"/>
                <w:lang w:val="kk-KZ"/>
              </w:rPr>
              <w:t xml:space="preserve"> ғылымдары</w:t>
            </w:r>
            <w:r w:rsidR="00E30B86">
              <w:rPr>
                <w:rFonts w:ascii="Times New Roman" w:eastAsia="Times New Roman" w:hAnsi="Times New Roman" w:cs="Times New Roman"/>
                <w:color w:val="000000" w:themeColor="text1"/>
                <w:sz w:val="24"/>
                <w:szCs w:val="24"/>
                <w:lang w:val="kk-KZ"/>
              </w:rPr>
              <w:t>н</w:t>
            </w:r>
            <w:r w:rsidRPr="00CA36FA">
              <w:rPr>
                <w:rFonts w:ascii="Times New Roman" w:eastAsia="Times New Roman" w:hAnsi="Times New Roman" w:cs="Times New Roman"/>
                <w:color w:val="000000" w:themeColor="text1"/>
                <w:sz w:val="24"/>
                <w:szCs w:val="24"/>
                <w:lang w:val="kk-KZ"/>
              </w:rPr>
              <w:t xml:space="preserve"> білу. Педагогика оқушыларды оқыту, тәрбиелеу және дамытудың жалпы заңдылықтарын білудің көзі. Психология саласындағы білім – </w:t>
            </w:r>
            <w:r w:rsidRPr="00CA36FA">
              <w:rPr>
                <w:rFonts w:ascii="Times New Roman" w:eastAsia="Times New Roman" w:hAnsi="Times New Roman" w:cs="Times New Roman"/>
                <w:color w:val="000000" w:themeColor="text1"/>
                <w:sz w:val="24"/>
                <w:szCs w:val="24"/>
                <w:lang w:val="kk-KZ"/>
              </w:rPr>
              <w:lastRenderedPageBreak/>
              <w:t>оқушылардың білімін игеру және есте сақтау процестерін бағалау, зерттелетін материалға назар аудару және т. б.</w:t>
            </w:r>
          </w:p>
        </w:tc>
      </w:tr>
    </w:tbl>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Зерттеулерде маман моделінен оны дайындау моделіне ауысуда болашақ кәсіби қызметінде орындалуы тиіс міндеттер және функционалды тәсілді, мектептегі мұғалімнің сегіз функциясын көрсеткен [78,79]. </w:t>
      </w:r>
      <w:r w:rsidRPr="00CA36FA">
        <w:rPr>
          <w:rFonts w:ascii="Times New Roman" w:eastAsia="Times New Roman" w:hAnsi="Times New Roman" w:cs="Times New Roman"/>
          <w:i/>
          <w:color w:val="000000" w:themeColor="text1"/>
          <w:sz w:val="28"/>
          <w:szCs w:val="28"/>
          <w:lang w:val="kk-KZ"/>
        </w:rPr>
        <w:t xml:space="preserve">Ақпараттық </w:t>
      </w:r>
      <w:r w:rsidRPr="00CA36FA">
        <w:rPr>
          <w:rFonts w:ascii="Times New Roman" w:eastAsia="Times New Roman" w:hAnsi="Times New Roman" w:cs="Times New Roman"/>
          <w:color w:val="000000" w:themeColor="text1"/>
          <w:sz w:val="28"/>
          <w:szCs w:val="28"/>
          <w:lang w:val="kk-KZ"/>
        </w:rPr>
        <w:t xml:space="preserve">(мұғалім нақты немесе басқа ақпаратты таратады); </w:t>
      </w:r>
      <w:r w:rsidRPr="00CA36FA">
        <w:rPr>
          <w:rFonts w:ascii="Times New Roman" w:eastAsia="Times New Roman" w:hAnsi="Times New Roman" w:cs="Times New Roman"/>
          <w:i/>
          <w:color w:val="000000" w:themeColor="text1"/>
          <w:sz w:val="28"/>
          <w:szCs w:val="28"/>
          <w:lang w:val="kk-KZ"/>
        </w:rPr>
        <w:t>дамытушылық</w:t>
      </w:r>
      <w:r w:rsidRPr="00CA36FA">
        <w:rPr>
          <w:rFonts w:ascii="Times New Roman" w:eastAsia="Times New Roman" w:hAnsi="Times New Roman" w:cs="Times New Roman"/>
          <w:color w:val="000000" w:themeColor="text1"/>
          <w:sz w:val="28"/>
          <w:szCs w:val="28"/>
          <w:lang w:val="kk-KZ"/>
        </w:rPr>
        <w:t xml:space="preserve"> (ойлау, қиял, білу, сөйлеу және т.б. дамытады); </w:t>
      </w:r>
      <w:r w:rsidRPr="00CA36FA">
        <w:rPr>
          <w:rFonts w:ascii="Times New Roman" w:eastAsia="Times New Roman" w:hAnsi="Times New Roman" w:cs="Times New Roman"/>
          <w:i/>
          <w:color w:val="000000" w:themeColor="text1"/>
          <w:sz w:val="28"/>
          <w:szCs w:val="28"/>
          <w:lang w:val="kk-KZ"/>
        </w:rPr>
        <w:t xml:space="preserve">бағдарлау </w:t>
      </w:r>
      <w:r w:rsidRPr="00CA36FA">
        <w:rPr>
          <w:rFonts w:ascii="Times New Roman" w:eastAsia="Times New Roman" w:hAnsi="Times New Roman" w:cs="Times New Roman"/>
          <w:color w:val="000000" w:themeColor="text1"/>
          <w:sz w:val="28"/>
          <w:szCs w:val="28"/>
          <w:lang w:val="kk-KZ"/>
        </w:rPr>
        <w:t xml:space="preserve">(адамгершілік құндылықтарға, ақпараттарға бағыттау); </w:t>
      </w:r>
      <w:r w:rsidRPr="00CA36FA">
        <w:rPr>
          <w:rFonts w:ascii="Times New Roman" w:eastAsia="Times New Roman" w:hAnsi="Times New Roman" w:cs="Times New Roman"/>
          <w:i/>
          <w:color w:val="000000" w:themeColor="text1"/>
          <w:sz w:val="28"/>
          <w:szCs w:val="28"/>
          <w:lang w:val="kk-KZ"/>
        </w:rPr>
        <w:t xml:space="preserve">жұмылдыру </w:t>
      </w:r>
      <w:r w:rsidRPr="00CA36FA">
        <w:rPr>
          <w:rFonts w:ascii="Times New Roman" w:eastAsia="Times New Roman" w:hAnsi="Times New Roman" w:cs="Times New Roman"/>
          <w:color w:val="000000" w:themeColor="text1"/>
          <w:sz w:val="28"/>
          <w:szCs w:val="28"/>
          <w:lang w:val="kk-KZ"/>
        </w:rPr>
        <w:t xml:space="preserve">(жаттығуларды, тапсырмаларды, істерді орындауға); </w:t>
      </w:r>
      <w:r w:rsidRPr="00CA36FA">
        <w:rPr>
          <w:rFonts w:ascii="Times New Roman" w:eastAsia="Times New Roman" w:hAnsi="Times New Roman" w:cs="Times New Roman"/>
          <w:i/>
          <w:color w:val="000000" w:themeColor="text1"/>
          <w:sz w:val="28"/>
          <w:szCs w:val="28"/>
          <w:lang w:val="kk-KZ"/>
        </w:rPr>
        <w:t xml:space="preserve">құрастырушы </w:t>
      </w:r>
      <w:r w:rsidRPr="00CA36FA">
        <w:rPr>
          <w:rFonts w:ascii="Times New Roman" w:eastAsia="Times New Roman" w:hAnsi="Times New Roman" w:cs="Times New Roman"/>
          <w:color w:val="000000" w:themeColor="text1"/>
          <w:sz w:val="28"/>
          <w:szCs w:val="28"/>
          <w:lang w:val="kk-KZ"/>
        </w:rPr>
        <w:t xml:space="preserve">(сабақ, сыныптан тыс жұмыстар, деңгейлік тапсырмалар, өзіндік жұмыстар, қарым – қатынас және тағы басқаларды құрастырады); </w:t>
      </w:r>
      <w:r w:rsidRPr="00CA36FA">
        <w:rPr>
          <w:rFonts w:ascii="Times New Roman" w:eastAsia="Times New Roman" w:hAnsi="Times New Roman" w:cs="Times New Roman"/>
          <w:i/>
          <w:color w:val="000000" w:themeColor="text1"/>
          <w:sz w:val="28"/>
          <w:szCs w:val="28"/>
          <w:lang w:val="kk-KZ"/>
        </w:rPr>
        <w:t>коммуникативті</w:t>
      </w:r>
      <w:r w:rsidRPr="00CA36FA">
        <w:rPr>
          <w:rFonts w:ascii="Times New Roman" w:eastAsia="Times New Roman" w:hAnsi="Times New Roman" w:cs="Times New Roman"/>
          <w:color w:val="000000" w:themeColor="text1"/>
          <w:sz w:val="28"/>
          <w:szCs w:val="28"/>
          <w:lang w:val="kk-KZ"/>
        </w:rPr>
        <w:t xml:space="preserve"> (ата – аналармен, басқа мұғалімдермен, әкімшілікпен, психологтармен, валеологтар және т.б. қарым – қатынас функциясы); </w:t>
      </w:r>
      <w:r w:rsidRPr="00CA36FA">
        <w:rPr>
          <w:rFonts w:ascii="Times New Roman" w:eastAsia="Times New Roman" w:hAnsi="Times New Roman" w:cs="Times New Roman"/>
          <w:i/>
          <w:color w:val="000000" w:themeColor="text1"/>
          <w:sz w:val="28"/>
          <w:szCs w:val="28"/>
          <w:lang w:val="kk-KZ"/>
        </w:rPr>
        <w:t>ұйымдастырушылық</w:t>
      </w:r>
      <w:r w:rsidRPr="00CA36FA">
        <w:rPr>
          <w:rFonts w:ascii="Times New Roman" w:eastAsia="Times New Roman" w:hAnsi="Times New Roman" w:cs="Times New Roman"/>
          <w:color w:val="000000" w:themeColor="text1"/>
          <w:sz w:val="28"/>
          <w:szCs w:val="28"/>
          <w:lang w:val="kk-KZ"/>
        </w:rPr>
        <w:t xml:space="preserve"> (оқушыларды, басқа мұғалімдерді, ата – аналарды, өзін сонымен қатар, сабақтарды, сыныптан тыс жұмыстарды ұйымдастырады, жүргізеді); </w:t>
      </w:r>
      <w:r w:rsidRPr="00CA36FA">
        <w:rPr>
          <w:rFonts w:ascii="Times New Roman" w:eastAsia="Times New Roman" w:hAnsi="Times New Roman" w:cs="Times New Roman"/>
          <w:i/>
          <w:color w:val="000000" w:themeColor="text1"/>
          <w:sz w:val="28"/>
          <w:szCs w:val="28"/>
          <w:lang w:val="kk-KZ"/>
        </w:rPr>
        <w:t xml:space="preserve">зерттеушілік </w:t>
      </w:r>
      <w:r w:rsidRPr="00CA36FA">
        <w:rPr>
          <w:rFonts w:ascii="Times New Roman" w:eastAsia="Times New Roman" w:hAnsi="Times New Roman" w:cs="Times New Roman"/>
          <w:color w:val="000000" w:themeColor="text1"/>
          <w:sz w:val="28"/>
          <w:szCs w:val="28"/>
          <w:lang w:val="kk-KZ"/>
        </w:rPr>
        <w:t>(жеке тұлға ретінде оқушылар тобын зерттей алады, оқытады, тәрбиелейді).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Педагогика ғылымындағы «міндет» және «қызмет» ұғымдары бір – бірінен ерекшеленеді. Алайда іс жүзінде кейде педагогикалық және қызметтік міндеттерді ажырата алмайды. Қызметтік міндеттер іске асырумен байланысты мұғалімнің кәсіби қызметі яғни, дәріс оқу, студенттермен әңгімелесу. Осылайша, қызметтік міндеттер үнемі немесе бір мезгілде орындалады, нәтижені уақыттың белгілі бір бірлігімен өлшеуге болады. Тапсырманы орындау  үшін көптеген қызметтерді атқару  қажеттілігі болуы мүмкін. Тапсырма даулы жағдай, мәселелер және оларды шешу шарттары сияқты міндеттерден тұрады.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Ғылыми – педагогикалық әдебиеттерде кәсіби міндет түсінігіне әртүрлі анықтамалар берілген, құзыреттілік логикасында кәсіби міндет мамандарды кәсіби даярлаудың мазмұн бірлігі ретінде анықталады [80].</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Кәсіби міндет нақты кәсіби қызмет жағдайында қойылған  мақсат және кәсіби іс – әрекеттер арқылы шешіледі. Жоғарыда келтірілген талдаулар нәтижесі кәсіби мәселені шешуді субъектінің қызмет процесі ретінде қарастыруға болатындығы туралы қорытынды жасауға мүмкіндік береді. Кәсіби міндет іс – әрекеттерді орындау барысында қол жеткізуге болатын  мақсат болып табылады.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Кәсіби міндеттерді шешу </w:t>
      </w:r>
      <w:r w:rsidRPr="00CA36FA">
        <w:rPr>
          <w:rFonts w:ascii="Times New Roman" w:eastAsia="Times New Roman" w:hAnsi="Times New Roman" w:cs="Times New Roman"/>
          <w:i/>
          <w:color w:val="000000" w:themeColor="text1"/>
          <w:sz w:val="28"/>
          <w:szCs w:val="28"/>
          <w:lang w:val="kk-KZ"/>
        </w:rPr>
        <w:t>талдау, жоспарлау, орындау, бағалау</w:t>
      </w:r>
      <w:r w:rsidRPr="00CA36FA">
        <w:rPr>
          <w:rFonts w:ascii="Times New Roman" w:eastAsia="Times New Roman" w:hAnsi="Times New Roman" w:cs="Times New Roman"/>
          <w:color w:val="000000" w:themeColor="text1"/>
          <w:sz w:val="28"/>
          <w:szCs w:val="28"/>
          <w:lang w:val="kk-KZ"/>
        </w:rPr>
        <w:t xml:space="preserve"> кезеңдерін қамтиды. Талдау кезеңінде кәсіби міндеттердің бастапқы деректеріне зерттеу жүргізіледі, ол үшін не берілді, не алу талап етілетіндігін  анықтау қажет. Міндетті орындауға жағдайдың жеткіліктігіне талдау жасау керек.  Осы кезеңнің нәтижесінде студент қолында бар ақпаратты тиімді қолданады.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Жоспарлау кезеңі ресми кәсіби мәселені шешу үшін қажет, міндеттерді шешуді іске асыру шарттары айқындалады. Міндеттерді шешуді жүзеге асыру жағдайлары анықталады, нәтижеге сәйкес құрал – жабдықтар таңдалып, тапсырманы шешудің кезеңдері реттеледі. Осы кезеңнің соңында бастапқы және </w:t>
      </w:r>
      <w:r w:rsidRPr="00CA36FA">
        <w:rPr>
          <w:rFonts w:ascii="Times New Roman" w:eastAsia="Times New Roman" w:hAnsi="Times New Roman" w:cs="Times New Roman"/>
          <w:color w:val="000000" w:themeColor="text1"/>
          <w:sz w:val="28"/>
          <w:szCs w:val="28"/>
          <w:lang w:val="kk-KZ"/>
        </w:rPr>
        <w:lastRenderedPageBreak/>
        <w:t>белгісіз деректер арасындағы байланысты ескере отырып, студентке кәсіби міндеттерді орындау алгоритмін ұсынады.</w:t>
      </w:r>
    </w:p>
    <w:p w:rsidR="004F4897" w:rsidRDefault="00644573"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644573">
        <w:rPr>
          <w:rFonts w:ascii="Times New Roman" w:eastAsia="Times New Roman" w:hAnsi="Times New Roman" w:cs="Times New Roman"/>
          <w:color w:val="000000" w:themeColor="text1"/>
          <w:sz w:val="28"/>
          <w:szCs w:val="28"/>
          <w:lang w:val="kk-KZ"/>
        </w:rPr>
        <w:t xml:space="preserve">Іске асыру кезеңі үнемі </w:t>
      </w:r>
      <w:r w:rsidR="004F4897">
        <w:rPr>
          <w:rFonts w:ascii="Times New Roman" w:eastAsia="Times New Roman" w:hAnsi="Times New Roman" w:cs="Times New Roman"/>
          <w:color w:val="000000" w:themeColor="text1"/>
          <w:sz w:val="28"/>
          <w:szCs w:val="28"/>
          <w:lang w:val="kk-KZ"/>
        </w:rPr>
        <w:t xml:space="preserve">өзін </w:t>
      </w:r>
      <w:r w:rsidRPr="00644573">
        <w:rPr>
          <w:rFonts w:ascii="Times New Roman" w:eastAsia="Times New Roman" w:hAnsi="Times New Roman" w:cs="Times New Roman"/>
          <w:color w:val="000000" w:themeColor="text1"/>
          <w:sz w:val="28"/>
          <w:szCs w:val="28"/>
          <w:lang w:val="kk-KZ"/>
        </w:rPr>
        <w:t xml:space="preserve">бақылауында болады және оның жоспарын жүзеге асырудың әр қадамы тексеріледі. Нәтижесінде алгоритмді іске асырудың соңғы қадамының қатесіз шешімі бастапқыда берілген тапсырманың шарттарына сәйкестігі арқылы бақыланады. Егер нәтиже тапсырма шарттарына </w:t>
      </w:r>
      <w:r w:rsidR="004F4897">
        <w:rPr>
          <w:rFonts w:ascii="Times New Roman" w:eastAsia="Times New Roman" w:hAnsi="Times New Roman" w:cs="Times New Roman"/>
          <w:color w:val="000000" w:themeColor="text1"/>
          <w:sz w:val="28"/>
          <w:szCs w:val="28"/>
          <w:lang w:val="kk-KZ"/>
        </w:rPr>
        <w:t>байланысты</w:t>
      </w:r>
      <w:r w:rsidRPr="00644573">
        <w:rPr>
          <w:rFonts w:ascii="Times New Roman" w:eastAsia="Times New Roman" w:hAnsi="Times New Roman" w:cs="Times New Roman"/>
          <w:color w:val="000000" w:themeColor="text1"/>
          <w:sz w:val="28"/>
          <w:szCs w:val="28"/>
          <w:lang w:val="kk-KZ"/>
        </w:rPr>
        <w:t xml:space="preserve"> келмесе, онда барлық </w:t>
      </w:r>
      <w:r w:rsidR="004F4897">
        <w:rPr>
          <w:rFonts w:ascii="Times New Roman" w:eastAsia="Times New Roman" w:hAnsi="Times New Roman" w:cs="Times New Roman"/>
          <w:color w:val="000000" w:themeColor="text1"/>
          <w:sz w:val="28"/>
          <w:szCs w:val="28"/>
          <w:lang w:val="kk-KZ"/>
        </w:rPr>
        <w:t>бастапқы</w:t>
      </w:r>
      <w:r w:rsidRPr="00644573">
        <w:rPr>
          <w:rFonts w:ascii="Times New Roman" w:eastAsia="Times New Roman" w:hAnsi="Times New Roman" w:cs="Times New Roman"/>
          <w:color w:val="000000" w:themeColor="text1"/>
          <w:sz w:val="28"/>
          <w:szCs w:val="28"/>
          <w:lang w:val="kk-KZ"/>
        </w:rPr>
        <w:t xml:space="preserve"> </w:t>
      </w:r>
      <w:r w:rsidR="004F4897">
        <w:rPr>
          <w:rFonts w:ascii="Times New Roman" w:eastAsia="Times New Roman" w:hAnsi="Times New Roman" w:cs="Times New Roman"/>
          <w:color w:val="000000" w:themeColor="text1"/>
          <w:sz w:val="28"/>
          <w:szCs w:val="28"/>
          <w:lang w:val="kk-KZ"/>
        </w:rPr>
        <w:t>әрекеттер</w:t>
      </w:r>
      <w:r w:rsidRPr="00644573">
        <w:rPr>
          <w:rFonts w:ascii="Times New Roman" w:eastAsia="Times New Roman" w:hAnsi="Times New Roman" w:cs="Times New Roman"/>
          <w:color w:val="000000" w:themeColor="text1"/>
          <w:sz w:val="28"/>
          <w:szCs w:val="28"/>
          <w:lang w:val="kk-KZ"/>
        </w:rPr>
        <w:t xml:space="preserve"> қайта қаралады. Орындаушы тапсырманың дұрыстығына көз жеткізгенге дейін бұл кезеңді бірнеше рет қайталауға болады. </w:t>
      </w:r>
      <w:r w:rsidR="004F4897">
        <w:rPr>
          <w:rFonts w:ascii="Times New Roman" w:eastAsia="Times New Roman" w:hAnsi="Times New Roman" w:cs="Times New Roman"/>
          <w:color w:val="000000" w:themeColor="text1"/>
          <w:sz w:val="28"/>
          <w:szCs w:val="28"/>
          <w:lang w:val="kk-KZ"/>
        </w:rPr>
        <w:t>С</w:t>
      </w:r>
      <w:r w:rsidRPr="00644573">
        <w:rPr>
          <w:rFonts w:ascii="Times New Roman" w:eastAsia="Times New Roman" w:hAnsi="Times New Roman" w:cs="Times New Roman"/>
          <w:color w:val="000000" w:themeColor="text1"/>
          <w:sz w:val="28"/>
          <w:szCs w:val="28"/>
          <w:lang w:val="kk-KZ"/>
        </w:rPr>
        <w:t xml:space="preserve">оңында студент атқарылған жұмыс туралы </w:t>
      </w:r>
      <w:r w:rsidR="004F4897">
        <w:rPr>
          <w:rFonts w:ascii="Times New Roman" w:eastAsia="Times New Roman" w:hAnsi="Times New Roman" w:cs="Times New Roman"/>
          <w:color w:val="000000" w:themeColor="text1"/>
          <w:sz w:val="28"/>
          <w:szCs w:val="28"/>
          <w:lang w:val="kk-KZ"/>
        </w:rPr>
        <w:t>есеп жасайды</w:t>
      </w:r>
      <w:r w:rsidRPr="00644573">
        <w:rPr>
          <w:rFonts w:ascii="Times New Roman" w:eastAsia="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Бағалау кезеңінде студенттің кәсіби мәселені шешу бойынша іс – әрекетінің нәтижесі екі тұрғыдан бағаланады: қызметін бағалау және болашақ биология мұғалімі қызметінде өзін – өзі бағалау. Кәсіптік міндеттердің құрамы, мазмұны және дәйектілігі жиынтығында кәсіптік қызметке кіретін барлық негізгі іс – әрекеттерді  қамтуы тиіс.</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Қазіргі зерттеулерде болашақ мұғалімдерді кәсіби даярлаудың мазмұнына сәйкес тапсырмаларды анықтағанда міндеттер келесі топтарға бөлінеді: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білім беру үрдісіндегі оқушының рөлін түсіну;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білім беру ортасының мүмкіндіктерін ескере отырып білім беру үрдісін дайындау, жоспарлау, ұйымдастыру;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ақпаратпен жұмыс;</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байланыс;</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өзін – өзі тәрбиелеу (рефлексия және өзін – өзі бағалау негізінде);</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кәсіби мінез – құлық;</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басқару.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Болашақ мұғалімдерді даярлау мазмұнын жобалау кезінде бұл міндеттер теориялық тапсырмалар ретінде емес, оқу – кәсіби, яғни практикалық тапсырмалар ретінде қалыптастырылады.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зерттеудің жағдаяттық тәсіліне сүйене отырып Л. Спенсер мен С.Спенсердің зерттеулерінде сипатталған, маманның құзыреттілігін анықтау сыни инциденттер бойынша сұхбат әдісі (Фланаган Дж.) және мінез – құлық мысалдарын алу бойынша сұхбат әдісі (Мак Клелланд, Д. Қ.) негізінде  биология мұғалімінің типтік кәсіби міндеттерін анықтау  тәсілі әзірленді [81].</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Биология мұғалімінің кәсіби міндеттерін анықтау негізгі жалпы және орта жалпы білім берудің мемлекеттік білім беру стандартын талдау, биология мұғалімдерінің лауазымдық нұсқаулықтары, жетекші биология мұғалімдерімен және мектеп әкімшілігі өкілдерімен сұхбаттасу; алынған мәліметтерді өңдеу; типтік кәсіби міндеттер тізімін; биология мұғалімдерінің міндеттерін саралау; биология мұғалімінің типтік кәсіби міндеттерінің қорытынды тізімін қалыптастыруды қамтиды. Биология мұғалімінің қызметін талдау нәтижесінде, кәсіби міндеттердің типтік мазмұны анықталды (2 – кесте).</w:t>
      </w: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Кесте 2  –  Биология мұғалімінің кәсіби міндеттері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9066"/>
      </w:tblGrid>
      <w:tr w:rsidR="00E20BE6" w:rsidRPr="00CA36FA" w:rsidTr="002C26AD">
        <w:tc>
          <w:tcPr>
            <w:tcW w:w="562" w:type="dxa"/>
          </w:tcPr>
          <w:p w:rsidR="00E20BE6" w:rsidRPr="00CA36FA" w:rsidRDefault="00E20BE6" w:rsidP="00E20BE6">
            <w:pPr>
              <w:spacing w:line="240" w:lineRule="auto"/>
              <w:ind w:firstLine="709"/>
              <w:jc w:val="both"/>
              <w:rPr>
                <w:rFonts w:ascii="Times New Roman" w:eastAsia="Times New Roman" w:hAnsi="Times New Roman" w:cs="Times New Roman"/>
                <w:b/>
                <w:color w:val="000000" w:themeColor="text1"/>
                <w:sz w:val="24"/>
                <w:szCs w:val="24"/>
                <w:lang w:val="kk-KZ"/>
              </w:rPr>
            </w:pPr>
          </w:p>
        </w:tc>
        <w:tc>
          <w:tcPr>
            <w:tcW w:w="9066" w:type="dxa"/>
          </w:tcPr>
          <w:p w:rsidR="00E20BE6" w:rsidRPr="00CA36FA" w:rsidRDefault="00E20BE6" w:rsidP="00E20BE6">
            <w:pPr>
              <w:spacing w:line="240" w:lineRule="auto"/>
              <w:ind w:firstLine="709"/>
              <w:jc w:val="both"/>
              <w:rPr>
                <w:rFonts w:ascii="Times New Roman" w:eastAsia="Times New Roman" w:hAnsi="Times New Roman" w:cs="Times New Roman"/>
                <w:b/>
                <w:color w:val="000000" w:themeColor="text1"/>
                <w:sz w:val="24"/>
                <w:szCs w:val="24"/>
                <w:lang w:val="kk-KZ"/>
              </w:rPr>
            </w:pPr>
            <w:r w:rsidRPr="00CA36FA">
              <w:rPr>
                <w:rFonts w:ascii="Times New Roman" w:eastAsia="Times New Roman" w:hAnsi="Times New Roman" w:cs="Times New Roman"/>
                <w:b/>
                <w:color w:val="000000" w:themeColor="text1"/>
                <w:sz w:val="24"/>
                <w:szCs w:val="24"/>
                <w:lang w:val="kk-KZ"/>
              </w:rPr>
              <w:t>Кәсіби міндет</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w:t>
            </w:r>
          </w:p>
        </w:tc>
        <w:tc>
          <w:tcPr>
            <w:tcW w:w="9066" w:type="dxa"/>
          </w:tcPr>
          <w:p w:rsidR="00E20BE6" w:rsidRPr="00CA36FA" w:rsidRDefault="002C26AD" w:rsidP="00894210">
            <w:pPr>
              <w:spacing w:line="240" w:lineRule="auto"/>
              <w:jc w:val="both"/>
              <w:rPr>
                <w:rFonts w:ascii="Times New Roman" w:eastAsia="Times New Roman" w:hAnsi="Times New Roman" w:cs="Times New Roman"/>
                <w:color w:val="000000" w:themeColor="text1"/>
                <w:sz w:val="24"/>
                <w:szCs w:val="24"/>
                <w:lang w:val="kk-KZ"/>
              </w:rPr>
            </w:pPr>
            <w:r w:rsidRPr="002C26AD">
              <w:rPr>
                <w:rFonts w:ascii="Times New Roman" w:eastAsia="Times New Roman" w:hAnsi="Times New Roman" w:cs="Times New Roman"/>
                <w:color w:val="000000" w:themeColor="text1"/>
                <w:sz w:val="24"/>
                <w:szCs w:val="24"/>
                <w:lang w:val="kk-KZ"/>
              </w:rPr>
              <w:t xml:space="preserve">Күнделікті міндеттерді шешу үшін функционалдық сауаттылықты қалыптастыру және </w:t>
            </w:r>
            <w:r w:rsidR="00894210">
              <w:rPr>
                <w:rFonts w:ascii="Times New Roman" w:eastAsia="Times New Roman" w:hAnsi="Times New Roman" w:cs="Times New Roman"/>
                <w:color w:val="000000" w:themeColor="text1"/>
                <w:sz w:val="24"/>
                <w:szCs w:val="24"/>
                <w:lang w:val="kk-KZ"/>
              </w:rPr>
              <w:t>білімгерлердің</w:t>
            </w:r>
            <w:r w:rsidRPr="002C26AD">
              <w:rPr>
                <w:rFonts w:ascii="Times New Roman" w:eastAsia="Times New Roman" w:hAnsi="Times New Roman" w:cs="Times New Roman"/>
                <w:color w:val="000000" w:themeColor="text1"/>
                <w:sz w:val="24"/>
                <w:szCs w:val="24"/>
                <w:lang w:val="kk-KZ"/>
              </w:rPr>
              <w:t xml:space="preserve"> келешегін жаһандық кеңейтудің ғылыми заңдылығы</w:t>
            </w:r>
            <w:r>
              <w:rPr>
                <w:rFonts w:ascii="Times New Roman" w:eastAsia="Times New Roman" w:hAnsi="Times New Roman" w:cs="Times New Roman"/>
                <w:color w:val="000000" w:themeColor="text1"/>
                <w:sz w:val="24"/>
                <w:szCs w:val="24"/>
                <w:lang w:val="kk-KZ"/>
              </w:rPr>
              <w:t>, қоршаған орта туралы ғылыми білімі.</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w:t>
            </w:r>
          </w:p>
        </w:tc>
        <w:tc>
          <w:tcPr>
            <w:tcW w:w="9066" w:type="dxa"/>
          </w:tcPr>
          <w:p w:rsidR="00E20BE6" w:rsidRPr="00CA36FA" w:rsidRDefault="00894210" w:rsidP="00894210">
            <w:pPr>
              <w:spacing w:after="0" w:line="240" w:lineRule="auto"/>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Білімгерлердің</w:t>
            </w:r>
            <w:r w:rsidRPr="00894210">
              <w:rPr>
                <w:rFonts w:ascii="Times New Roman" w:eastAsia="Times New Roman" w:hAnsi="Times New Roman" w:cs="Times New Roman"/>
                <w:color w:val="000000" w:themeColor="text1"/>
                <w:sz w:val="24"/>
                <w:szCs w:val="24"/>
                <w:lang w:val="kk-KZ"/>
              </w:rPr>
              <w:t xml:space="preserve"> биологиялық объектілер</w:t>
            </w:r>
            <w:r>
              <w:rPr>
                <w:rFonts w:ascii="Times New Roman" w:eastAsia="Times New Roman" w:hAnsi="Times New Roman" w:cs="Times New Roman"/>
                <w:color w:val="000000" w:themeColor="text1"/>
                <w:sz w:val="24"/>
                <w:szCs w:val="24"/>
                <w:lang w:val="kk-KZ"/>
              </w:rPr>
              <w:t>, процестер,</w:t>
            </w:r>
            <w:r w:rsidRPr="00894210">
              <w:rPr>
                <w:rFonts w:ascii="Times New Roman" w:eastAsia="Times New Roman" w:hAnsi="Times New Roman" w:cs="Times New Roman"/>
                <w:color w:val="000000" w:themeColor="text1"/>
                <w:sz w:val="24"/>
                <w:szCs w:val="24"/>
                <w:lang w:val="kk-KZ"/>
              </w:rPr>
              <w:t xml:space="preserve"> іс-әрекеттер, тірі</w:t>
            </w:r>
            <w:r>
              <w:rPr>
                <w:rFonts w:ascii="Times New Roman" w:eastAsia="Times New Roman" w:hAnsi="Times New Roman" w:cs="Times New Roman"/>
                <w:color w:val="000000" w:themeColor="text1"/>
                <w:sz w:val="24"/>
                <w:szCs w:val="24"/>
                <w:lang w:val="kk-KZ"/>
              </w:rPr>
              <w:t xml:space="preserve"> т</w:t>
            </w:r>
            <w:r w:rsidRPr="00894210">
              <w:rPr>
                <w:rFonts w:ascii="Times New Roman" w:eastAsia="Times New Roman" w:hAnsi="Times New Roman" w:cs="Times New Roman"/>
                <w:color w:val="000000" w:themeColor="text1"/>
                <w:sz w:val="24"/>
                <w:szCs w:val="24"/>
                <w:lang w:val="kk-KZ"/>
              </w:rPr>
              <w:t>абиғат пен биологиялық эволюцияның ұй</w:t>
            </w:r>
            <w:r>
              <w:rPr>
                <w:rFonts w:ascii="Times New Roman" w:eastAsia="Times New Roman" w:hAnsi="Times New Roman" w:cs="Times New Roman"/>
                <w:color w:val="000000" w:themeColor="text1"/>
                <w:sz w:val="24"/>
                <w:szCs w:val="24"/>
                <w:lang w:val="kk-KZ"/>
              </w:rPr>
              <w:t>ымдастырушылық деңгейін көрсету, н</w:t>
            </w:r>
            <w:r w:rsidRPr="00894210">
              <w:rPr>
                <w:rFonts w:ascii="Times New Roman" w:eastAsia="Times New Roman" w:hAnsi="Times New Roman" w:cs="Times New Roman"/>
                <w:color w:val="000000" w:themeColor="text1"/>
                <w:sz w:val="24"/>
                <w:szCs w:val="24"/>
                <w:lang w:val="kk-KZ"/>
              </w:rPr>
              <w:t>ақты ғылыми терминологияны қолдану мүмкіндігі</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w:t>
            </w:r>
          </w:p>
        </w:tc>
        <w:tc>
          <w:tcPr>
            <w:tcW w:w="9066" w:type="dxa"/>
          </w:tcPr>
          <w:p w:rsidR="00E20BE6" w:rsidRPr="00CA36FA" w:rsidRDefault="00894210" w:rsidP="00894210">
            <w:pPr>
              <w:spacing w:line="240" w:lineRule="auto"/>
              <w:jc w:val="both"/>
              <w:rPr>
                <w:rFonts w:ascii="Times New Roman" w:eastAsia="Times New Roman" w:hAnsi="Times New Roman" w:cs="Times New Roman"/>
                <w:color w:val="000000" w:themeColor="text1"/>
                <w:sz w:val="24"/>
                <w:szCs w:val="24"/>
                <w:lang w:val="kk-KZ"/>
              </w:rPr>
            </w:pPr>
            <w:r w:rsidRPr="00894210">
              <w:rPr>
                <w:rFonts w:ascii="Times New Roman" w:eastAsia="Times New Roman" w:hAnsi="Times New Roman" w:cs="Times New Roman"/>
                <w:color w:val="000000" w:themeColor="text1"/>
                <w:sz w:val="24"/>
                <w:szCs w:val="24"/>
                <w:lang w:val="kk-KZ"/>
              </w:rPr>
              <w:t>Студенттердің тірі объектілерді, экожүйелерді және экол</w:t>
            </w:r>
            <w:r>
              <w:rPr>
                <w:rFonts w:ascii="Times New Roman" w:eastAsia="Times New Roman" w:hAnsi="Times New Roman" w:cs="Times New Roman"/>
                <w:color w:val="000000" w:themeColor="text1"/>
                <w:sz w:val="24"/>
                <w:szCs w:val="24"/>
                <w:lang w:val="kk-KZ"/>
              </w:rPr>
              <w:t xml:space="preserve">огиялық проблемаларды зерделеуі, </w:t>
            </w:r>
            <w:r w:rsidRPr="00894210">
              <w:rPr>
                <w:rFonts w:ascii="Times New Roman" w:eastAsia="Times New Roman" w:hAnsi="Times New Roman" w:cs="Times New Roman"/>
                <w:color w:val="000000" w:themeColor="text1"/>
                <w:sz w:val="24"/>
                <w:szCs w:val="24"/>
                <w:lang w:val="kk-KZ"/>
              </w:rPr>
              <w:t>биологиялық әдістерді қолдану дағдыларын қалыптастыру</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4</w:t>
            </w:r>
          </w:p>
        </w:tc>
        <w:tc>
          <w:tcPr>
            <w:tcW w:w="9066" w:type="dxa"/>
          </w:tcPr>
          <w:p w:rsidR="00E20BE6" w:rsidRPr="00CA36FA" w:rsidRDefault="00894210" w:rsidP="00894210">
            <w:pPr>
              <w:spacing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Студенттерге</w:t>
            </w:r>
            <w:r w:rsidRPr="00894210">
              <w:rPr>
                <w:rFonts w:ascii="Times New Roman" w:eastAsia="Times New Roman" w:hAnsi="Times New Roman" w:cs="Times New Roman"/>
                <w:color w:val="000000" w:themeColor="text1"/>
                <w:sz w:val="24"/>
                <w:szCs w:val="24"/>
                <w:lang w:val="kk-KZ"/>
              </w:rPr>
              <w:t xml:space="preserve"> биологиялық эксперименттердің нәтижелерін түсіндіру, жобалық </w:t>
            </w:r>
            <w:r>
              <w:rPr>
                <w:rFonts w:ascii="Times New Roman" w:eastAsia="Times New Roman" w:hAnsi="Times New Roman" w:cs="Times New Roman"/>
                <w:color w:val="000000" w:themeColor="text1"/>
                <w:sz w:val="24"/>
                <w:szCs w:val="24"/>
                <w:lang w:val="kk-KZ"/>
              </w:rPr>
              <w:t>жұмыстарды</w:t>
            </w:r>
            <w:r w:rsidRPr="00894210">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орындау мақсатында</w:t>
            </w:r>
            <w:r w:rsidRPr="00894210">
              <w:rPr>
                <w:rFonts w:ascii="Times New Roman" w:eastAsia="Times New Roman" w:hAnsi="Times New Roman" w:cs="Times New Roman"/>
                <w:color w:val="000000" w:themeColor="text1"/>
                <w:sz w:val="24"/>
                <w:szCs w:val="24"/>
                <w:lang w:val="kk-KZ"/>
              </w:rPr>
              <w:t xml:space="preserve"> қарапайым биологиялық міндеттерді шешу дағдыларын </w:t>
            </w:r>
            <w:r>
              <w:rPr>
                <w:rFonts w:ascii="Times New Roman" w:eastAsia="Times New Roman" w:hAnsi="Times New Roman" w:cs="Times New Roman"/>
                <w:color w:val="000000" w:themeColor="text1"/>
                <w:sz w:val="24"/>
                <w:szCs w:val="24"/>
                <w:lang w:val="kk-KZ"/>
              </w:rPr>
              <w:t>үйрету.</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5</w:t>
            </w:r>
          </w:p>
        </w:tc>
        <w:tc>
          <w:tcPr>
            <w:tcW w:w="9066" w:type="dxa"/>
          </w:tcPr>
          <w:p w:rsidR="00E20BE6" w:rsidRPr="00CA36FA" w:rsidRDefault="00894210" w:rsidP="00894210">
            <w:pPr>
              <w:spacing w:line="240"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Білім алушылардың</w:t>
            </w:r>
            <w:r w:rsidR="00E20BE6" w:rsidRPr="00CA36FA">
              <w:rPr>
                <w:rFonts w:ascii="Times New Roman" w:eastAsia="Times New Roman" w:hAnsi="Times New Roman" w:cs="Times New Roman"/>
                <w:color w:val="000000" w:themeColor="text1"/>
                <w:sz w:val="24"/>
                <w:szCs w:val="24"/>
                <w:lang w:val="kk-KZ"/>
              </w:rPr>
              <w:t xml:space="preserve"> экологиялық </w:t>
            </w:r>
            <w:r>
              <w:rPr>
                <w:rFonts w:ascii="Times New Roman" w:eastAsia="Times New Roman" w:hAnsi="Times New Roman" w:cs="Times New Roman"/>
                <w:color w:val="000000" w:themeColor="text1"/>
                <w:sz w:val="24"/>
                <w:szCs w:val="24"/>
                <w:lang w:val="kk-KZ"/>
              </w:rPr>
              <w:t>білім</w:t>
            </w:r>
            <w:r w:rsidR="00E20BE6" w:rsidRPr="00CA36FA">
              <w:rPr>
                <w:rFonts w:ascii="Times New Roman" w:eastAsia="Times New Roman" w:hAnsi="Times New Roman" w:cs="Times New Roman"/>
                <w:color w:val="000000" w:themeColor="text1"/>
                <w:sz w:val="24"/>
                <w:szCs w:val="24"/>
                <w:lang w:val="kk-KZ"/>
              </w:rPr>
              <w:t xml:space="preserve"> негіздерін </w:t>
            </w:r>
            <w:r>
              <w:rPr>
                <w:rFonts w:ascii="Times New Roman" w:eastAsia="Times New Roman" w:hAnsi="Times New Roman" w:cs="Times New Roman"/>
                <w:color w:val="000000" w:themeColor="text1"/>
                <w:sz w:val="24"/>
                <w:szCs w:val="24"/>
                <w:lang w:val="kk-KZ"/>
              </w:rPr>
              <w:t>толықтыру.</w:t>
            </w:r>
            <w:r w:rsidR="00E20BE6" w:rsidRPr="00CA36FA">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Адамдардың табиғаттқа</w:t>
            </w:r>
            <w:r w:rsidR="00E20BE6" w:rsidRPr="00CA36FA">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 xml:space="preserve">тигізген </w:t>
            </w:r>
            <w:r w:rsidR="00E20BE6" w:rsidRPr="00CA36FA">
              <w:rPr>
                <w:rFonts w:ascii="Times New Roman" w:eastAsia="Times New Roman" w:hAnsi="Times New Roman" w:cs="Times New Roman"/>
                <w:color w:val="000000" w:themeColor="text1"/>
                <w:sz w:val="24"/>
                <w:szCs w:val="24"/>
                <w:lang w:val="kk-KZ"/>
              </w:rPr>
              <w:t xml:space="preserve">салдарын бағалау </w:t>
            </w:r>
            <w:r>
              <w:rPr>
                <w:rFonts w:ascii="Times New Roman" w:eastAsia="Times New Roman" w:hAnsi="Times New Roman" w:cs="Times New Roman"/>
                <w:color w:val="000000" w:themeColor="text1"/>
                <w:sz w:val="24"/>
                <w:szCs w:val="24"/>
                <w:lang w:val="kk-KZ"/>
              </w:rPr>
              <w:t>дағдысы</w:t>
            </w:r>
            <w:r w:rsidR="00E20BE6" w:rsidRPr="00CA36FA">
              <w:rPr>
                <w:rFonts w:ascii="Times New Roman" w:eastAsia="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қ</w:t>
            </w:r>
            <w:r w:rsidRPr="00894210">
              <w:rPr>
                <w:rFonts w:ascii="Times New Roman" w:eastAsia="Times New Roman" w:hAnsi="Times New Roman" w:cs="Times New Roman"/>
                <w:color w:val="000000" w:themeColor="text1"/>
                <w:sz w:val="24"/>
                <w:szCs w:val="24"/>
                <w:lang w:val="kk-KZ"/>
              </w:rPr>
              <w:t>ауіп факторларының адам денсаулы</w:t>
            </w:r>
            <w:r>
              <w:rPr>
                <w:rFonts w:ascii="Times New Roman" w:eastAsia="Times New Roman" w:hAnsi="Times New Roman" w:cs="Times New Roman"/>
                <w:color w:val="000000" w:themeColor="text1"/>
                <w:sz w:val="24"/>
                <w:szCs w:val="24"/>
                <w:lang w:val="kk-KZ"/>
              </w:rPr>
              <w:t xml:space="preserve">ғына әсері және биоәртүрлілікті, </w:t>
            </w:r>
            <w:r w:rsidRPr="00894210">
              <w:rPr>
                <w:rFonts w:ascii="Times New Roman" w:eastAsia="Times New Roman" w:hAnsi="Times New Roman" w:cs="Times New Roman"/>
                <w:color w:val="000000" w:themeColor="text1"/>
                <w:sz w:val="24"/>
                <w:szCs w:val="24"/>
                <w:lang w:val="kk-KZ"/>
              </w:rPr>
              <w:t>өсімд</w:t>
            </w:r>
            <w:r>
              <w:rPr>
                <w:rFonts w:ascii="Times New Roman" w:eastAsia="Times New Roman" w:hAnsi="Times New Roman" w:cs="Times New Roman"/>
                <w:color w:val="000000" w:themeColor="text1"/>
                <w:sz w:val="24"/>
                <w:szCs w:val="24"/>
                <w:lang w:val="kk-KZ"/>
              </w:rPr>
              <w:t xml:space="preserve">іктер мен жануарлар түрлерінің </w:t>
            </w:r>
            <w:r w:rsidRPr="00894210">
              <w:rPr>
                <w:rFonts w:ascii="Times New Roman" w:eastAsia="Times New Roman" w:hAnsi="Times New Roman" w:cs="Times New Roman"/>
                <w:color w:val="000000" w:themeColor="text1"/>
                <w:sz w:val="24"/>
                <w:szCs w:val="24"/>
                <w:lang w:val="kk-KZ"/>
              </w:rPr>
              <w:t>мекендейтін жерлерін зерттеуге және сақтауға байланысты іс-шараларға қатысуға дайын болуы</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6</w:t>
            </w:r>
          </w:p>
        </w:tc>
        <w:tc>
          <w:tcPr>
            <w:tcW w:w="9066" w:type="dxa"/>
          </w:tcPr>
          <w:p w:rsidR="00E20BE6" w:rsidRPr="00CA36FA" w:rsidRDefault="00894210" w:rsidP="00894210">
            <w:pPr>
              <w:spacing w:line="240" w:lineRule="auto"/>
              <w:jc w:val="both"/>
              <w:rPr>
                <w:rFonts w:ascii="Times New Roman" w:eastAsia="Times New Roman" w:hAnsi="Times New Roman" w:cs="Times New Roman"/>
                <w:color w:val="000000" w:themeColor="text1"/>
                <w:sz w:val="24"/>
                <w:szCs w:val="24"/>
                <w:lang w:val="kk-KZ"/>
              </w:rPr>
            </w:pPr>
            <w:r w:rsidRPr="00894210">
              <w:rPr>
                <w:rFonts w:ascii="Times New Roman" w:eastAsia="Times New Roman" w:hAnsi="Times New Roman" w:cs="Times New Roman"/>
                <w:color w:val="000000" w:themeColor="text1"/>
                <w:sz w:val="24"/>
                <w:szCs w:val="24"/>
                <w:lang w:val="kk-KZ"/>
              </w:rPr>
              <w:t>Студенттер әр түрлі биологиялық ақпарат пен жаһандық экологиялық пр</w:t>
            </w:r>
            <w:r>
              <w:rPr>
                <w:rFonts w:ascii="Times New Roman" w:eastAsia="Times New Roman" w:hAnsi="Times New Roman" w:cs="Times New Roman"/>
                <w:color w:val="000000" w:themeColor="text1"/>
                <w:sz w:val="24"/>
                <w:szCs w:val="24"/>
                <w:lang w:val="kk-KZ"/>
              </w:rPr>
              <w:t xml:space="preserve">облемаларды </w:t>
            </w:r>
            <w:r w:rsidRPr="00894210">
              <w:rPr>
                <w:rFonts w:ascii="Times New Roman" w:eastAsia="Times New Roman" w:hAnsi="Times New Roman" w:cs="Times New Roman"/>
                <w:color w:val="000000" w:themeColor="text1"/>
                <w:sz w:val="24"/>
                <w:szCs w:val="24"/>
                <w:lang w:val="kk-KZ"/>
              </w:rPr>
              <w:t>шешу тәсілдеріне сәй</w:t>
            </w:r>
            <w:r w:rsidR="009D6B5D">
              <w:rPr>
                <w:rFonts w:ascii="Times New Roman" w:eastAsia="Times New Roman" w:hAnsi="Times New Roman" w:cs="Times New Roman"/>
                <w:color w:val="000000" w:themeColor="text1"/>
                <w:sz w:val="24"/>
                <w:szCs w:val="24"/>
                <w:lang w:val="kk-KZ"/>
              </w:rPr>
              <w:t>кес өз позициясын қалыптастыру</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7</w:t>
            </w:r>
          </w:p>
        </w:tc>
        <w:tc>
          <w:tcPr>
            <w:tcW w:w="9066" w:type="dxa"/>
          </w:tcPr>
          <w:p w:rsidR="00E20BE6" w:rsidRPr="00CA36FA" w:rsidRDefault="009D6B5D" w:rsidP="009D6B5D">
            <w:pPr>
              <w:spacing w:line="240" w:lineRule="auto"/>
              <w:jc w:val="both"/>
              <w:rPr>
                <w:rFonts w:ascii="Times New Roman" w:eastAsia="Times New Roman" w:hAnsi="Times New Roman" w:cs="Times New Roman"/>
                <w:color w:val="000000" w:themeColor="text1"/>
                <w:sz w:val="24"/>
                <w:szCs w:val="24"/>
                <w:lang w:val="kk-KZ"/>
              </w:rPr>
            </w:pPr>
            <w:r w:rsidRPr="009D6B5D">
              <w:rPr>
                <w:rFonts w:ascii="Times New Roman" w:eastAsia="Times New Roman" w:hAnsi="Times New Roman" w:cs="Times New Roman"/>
                <w:color w:val="000000" w:themeColor="text1"/>
                <w:sz w:val="24"/>
                <w:szCs w:val="24"/>
                <w:lang w:val="kk-KZ"/>
              </w:rPr>
              <w:t>Студенттердің бойында салауатты өмір салтын ұстануға, гигиена ережелерін сақтауға, алғашқы медициналық кө</w:t>
            </w:r>
            <w:r>
              <w:rPr>
                <w:rFonts w:ascii="Times New Roman" w:eastAsia="Times New Roman" w:hAnsi="Times New Roman" w:cs="Times New Roman"/>
                <w:color w:val="000000" w:themeColor="text1"/>
                <w:sz w:val="24"/>
                <w:szCs w:val="24"/>
                <w:lang w:val="kk-KZ"/>
              </w:rPr>
              <w:t>мек көрсету тәсілдерін үйрету</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8</w:t>
            </w:r>
          </w:p>
        </w:tc>
        <w:tc>
          <w:tcPr>
            <w:tcW w:w="9066" w:type="dxa"/>
          </w:tcPr>
          <w:p w:rsidR="00E20BE6" w:rsidRPr="00CA36FA" w:rsidRDefault="009D6B5D" w:rsidP="00E20BE6">
            <w:pPr>
              <w:spacing w:line="240" w:lineRule="auto"/>
              <w:jc w:val="both"/>
              <w:rPr>
                <w:rFonts w:ascii="Times New Roman" w:eastAsia="Times New Roman" w:hAnsi="Times New Roman" w:cs="Times New Roman"/>
                <w:color w:val="000000" w:themeColor="text1"/>
                <w:sz w:val="24"/>
                <w:szCs w:val="24"/>
                <w:lang w:val="kk-KZ"/>
              </w:rPr>
            </w:pPr>
            <w:r w:rsidRPr="009D6B5D">
              <w:rPr>
                <w:rFonts w:ascii="Times New Roman" w:eastAsia="Times New Roman" w:hAnsi="Times New Roman" w:cs="Times New Roman"/>
                <w:color w:val="000000" w:themeColor="text1"/>
                <w:sz w:val="24"/>
                <w:szCs w:val="24"/>
                <w:lang w:val="kk-KZ"/>
              </w:rPr>
              <w:t>Медицина, ауыл ш</w:t>
            </w:r>
            <w:r>
              <w:rPr>
                <w:rFonts w:ascii="Times New Roman" w:eastAsia="Times New Roman" w:hAnsi="Times New Roman" w:cs="Times New Roman"/>
                <w:color w:val="000000" w:themeColor="text1"/>
                <w:sz w:val="24"/>
                <w:szCs w:val="24"/>
                <w:lang w:val="kk-KZ"/>
              </w:rPr>
              <w:t>аруашылығы, орман шаруашылығы, б</w:t>
            </w:r>
            <w:r w:rsidRPr="009D6B5D">
              <w:rPr>
                <w:rFonts w:ascii="Times New Roman" w:eastAsia="Times New Roman" w:hAnsi="Times New Roman" w:cs="Times New Roman"/>
                <w:color w:val="000000" w:themeColor="text1"/>
                <w:sz w:val="24"/>
                <w:szCs w:val="24"/>
                <w:lang w:val="kk-KZ"/>
              </w:rPr>
              <w:t>иотехнология, табиғатты пайдалану және табиғатты қорғау салаларында студенттердің кәсіби бағдарын қалыптастыру</w:t>
            </w:r>
          </w:p>
        </w:tc>
      </w:tr>
      <w:tr w:rsidR="00E20BE6" w:rsidRPr="0099363B" w:rsidTr="002C26AD">
        <w:tc>
          <w:tcPr>
            <w:tcW w:w="562"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9</w:t>
            </w:r>
          </w:p>
        </w:tc>
        <w:tc>
          <w:tcPr>
            <w:tcW w:w="9066" w:type="dxa"/>
          </w:tcPr>
          <w:p w:rsidR="00E20BE6" w:rsidRPr="00CA36FA" w:rsidRDefault="009D6B5D" w:rsidP="009D6B5D">
            <w:pPr>
              <w:spacing w:line="240" w:lineRule="auto"/>
              <w:jc w:val="both"/>
              <w:rPr>
                <w:rFonts w:ascii="Times New Roman" w:eastAsia="Times New Roman" w:hAnsi="Times New Roman" w:cs="Times New Roman"/>
                <w:color w:val="000000" w:themeColor="text1"/>
                <w:sz w:val="24"/>
                <w:szCs w:val="24"/>
                <w:lang w:val="kk-KZ"/>
              </w:rPr>
            </w:pPr>
            <w:r w:rsidRPr="009D6B5D">
              <w:rPr>
                <w:rFonts w:ascii="Times New Roman" w:eastAsia="Times New Roman" w:hAnsi="Times New Roman" w:cs="Times New Roman"/>
                <w:color w:val="000000" w:themeColor="text1"/>
                <w:sz w:val="24"/>
                <w:szCs w:val="24"/>
                <w:lang w:val="kk-KZ"/>
              </w:rPr>
              <w:t>Дәрістер, конференциялар, интернет арқылы ғылыми биологиялық білімді насихаттау.</w:t>
            </w:r>
          </w:p>
        </w:tc>
      </w:tr>
    </w:tbl>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міндеттердің жиынтығы мазмұнның негізін анықтайды және ал кәсіби құзыреттіліктің дайындықтың кезеңдері – мазмұн логикасы. Кәсіптік қызмет процесінде бітірушінің орындауы тиіс кәсіби міндеттердің және студенттердің кәсіби даярлығын жүзеге асырудың өзара байланысы ғылыми – әдістемелік әдебиетте сипатталған [82].</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міндеттерді орындау барысында студент кәсіби құзыреттіліктерін көрсете алуы үшін іс – әрекет әдістері мен жағдайларын, еңбек объектілері мен құралдары туралы білімді меңгергендігін көрсететін  бірқатар тапсырмаларды орындағаны дұрыс.</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Пән мұғалімдерінің әдістемелік дайындығында кәсіби бағыттағы тапсырмаларды қолдану  туралы ғылыми – педагогикалық әдебиеттерде кеңінен берілген. Жобалық дағдыларын қалыптастыру мақсатын жүзеге асыру үшін әдістемелік тапсырмалардың екі түрі ұсынылады: аналитикалық және конструктивті. Автор аналитикалық тапсырмаларға тапсырмаларды бағдарлауға (оқыту құралдары мен әдістерінде, сабақтың пәндік мазмұнында) және оқушылардың пәндік мазмұнды игеру процесінде жас ерекшеліктерін анықтауды жатқызды. Конструктивті міндеттер мақсат қою, жоспарлау, оқушылардың мотивациясын жандандыру және негізгі ұғымдар мен заңдарды енгізу тәсілдерін пысықтау, оқушылардың оқу іс – әрекетінің әртүрлі түрлерін </w:t>
      </w:r>
      <w:r w:rsidRPr="00CA36FA">
        <w:rPr>
          <w:rFonts w:ascii="Times New Roman" w:eastAsia="Times New Roman" w:hAnsi="Times New Roman" w:cs="Times New Roman"/>
          <w:color w:val="000000" w:themeColor="text1"/>
          <w:sz w:val="28"/>
          <w:szCs w:val="28"/>
          <w:lang w:val="kk-KZ"/>
        </w:rPr>
        <w:lastRenderedPageBreak/>
        <w:t xml:space="preserve">ұйымдастыру құралдарының мүмкіндіктерін анықтау [83]. Бұл тапсырмалар жобалау дағдыларын ғана емес талдау дағдыларын да дамытуға көмегін тигізеді. Тұлғаны дамыту мәселесін шешуге бағытталған оқу – әдістемелік міндеттер кешенінде педагогикалық тапсырмалармен мақсатты көзқарастармен байланысты болып көрінетін тапсырмалардың үш тобын анықталған. Бірінші топ болашақ мұғалімдердің оқушыларға оқу пәні арқылы жеке позициясын дамытуға көмектесу қабілетін қалыптастыруға бағытталған; екінші топ студенттерде өз іс – әрекетінің рефлексиясын жүзеге асыру білігін қалыптастыруға бағытталған; үшінші топ олармен бірге оқушылардың жеке білім беру бағдарын жобалау білігін игеруді болжайды. Жоғарыда берілген оқу – әдістемелік міндеттерді жіктеу мен топтастыруды зерттеу нәтижелерінен олардың мүмкіндігінің өте нақты екендігі айқын көрінеді Әдебиеттерді талдау болашақ биология мұғалімдерін дайындауда кәсіби бағыттағы тапсырмаларды біріктіру мүмкіндігін көрсетеді. Педагогикалық практикада студенттердің кәсіптік әдістемелік дайындықтарына арналған зерттеулерінде мұғалімнің кәсіби – әдістемелік функцияларымен  студенттер қызметінің өзара байланысын қарастырады. Педагогикалық білім беру бағыты бойынша бакалаврларды дайындауда кәсіби міндетті құзыреттілікті қалыптастыру және бағалау құралына айналдыру үшін, тек кәсіби жағдайды сипаттап қана қоймай, кәсіби бағыттағы тапсырмалар жинағын әзірлеуге болады. Оны орындау барысында белгілі бір кезеңдердің шешіміне сүйене отырып, құзыреттілік сипатын көруге және қызмет нәтижелеріне сараптамалық бағалау жүргізуге болады.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міндеттер негізінде әзірленген кәсіби бағыттағы тапсырмалар арнайы даярлық мазмұны контексіндегі  белгілі бір құрылымға ие:</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-тапсырманың жалпыланған тұжырымы тәжірибедегі қайшылықтар, қиындықтар немесе сұрақ қою сипаты түрінде берілген;</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-нені ұсыну керек екендігі анықталған тапсырма, мысалы тапсырма нәтижесі ретінде  –   құжат және т. б.;</w:t>
      </w:r>
    </w:p>
    <w:p w:rsidR="00E20BE6" w:rsidRPr="00CA36FA" w:rsidRDefault="00FA1D8B"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мәселені </w:t>
      </w:r>
      <w:r w:rsidR="00E20BE6" w:rsidRPr="00CA36FA">
        <w:rPr>
          <w:rFonts w:ascii="Times New Roman" w:eastAsia="Times New Roman" w:hAnsi="Times New Roman" w:cs="Times New Roman"/>
          <w:color w:val="000000" w:themeColor="text1"/>
          <w:sz w:val="28"/>
          <w:szCs w:val="28"/>
          <w:lang w:val="kk-KZ"/>
        </w:rPr>
        <w:t>шешу</w:t>
      </w:r>
      <w:r>
        <w:rPr>
          <w:rFonts w:ascii="Times New Roman" w:eastAsia="Times New Roman" w:hAnsi="Times New Roman" w:cs="Times New Roman"/>
          <w:color w:val="000000" w:themeColor="text1"/>
          <w:sz w:val="28"/>
          <w:szCs w:val="28"/>
          <w:lang w:val="kk-KZ"/>
        </w:rPr>
        <w:t>дің</w:t>
      </w:r>
      <w:r w:rsidR="00E20BE6" w:rsidRPr="00CA36FA">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шарттары</w:t>
      </w:r>
      <w:r w:rsidR="00E20BE6" w:rsidRPr="00CA36FA">
        <w:rPr>
          <w:rFonts w:ascii="Times New Roman" w:eastAsia="Times New Roman" w:hAnsi="Times New Roman" w:cs="Times New Roman"/>
          <w:color w:val="000000" w:themeColor="text1"/>
          <w:sz w:val="28"/>
          <w:szCs w:val="28"/>
          <w:lang w:val="kk-KZ"/>
        </w:rPr>
        <w:t>, адамдардың мінездемесі, ресурстар, нақты жағдай және т. б.;</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w:t>
      </w:r>
      <w:r w:rsidR="00A848B0">
        <w:rPr>
          <w:rFonts w:ascii="Times New Roman" w:eastAsia="Times New Roman" w:hAnsi="Times New Roman" w:cs="Times New Roman"/>
          <w:color w:val="000000" w:themeColor="text1"/>
          <w:sz w:val="28"/>
          <w:szCs w:val="28"/>
          <w:lang w:val="kk-KZ"/>
        </w:rPr>
        <w:t>арнайы бір мәселелер</w:t>
      </w:r>
      <w:r w:rsidRPr="00CA36FA">
        <w:rPr>
          <w:rFonts w:ascii="Times New Roman" w:eastAsia="Times New Roman" w:hAnsi="Times New Roman" w:cs="Times New Roman"/>
          <w:color w:val="000000" w:themeColor="text1"/>
          <w:sz w:val="28"/>
          <w:szCs w:val="28"/>
          <w:lang w:val="kk-KZ"/>
        </w:rPr>
        <w:t xml:space="preserve"> – қалыптасқан құзыреттер </w:t>
      </w:r>
      <w:r w:rsidR="00A848B0">
        <w:rPr>
          <w:rFonts w:ascii="Times New Roman" w:eastAsia="Times New Roman" w:hAnsi="Times New Roman" w:cs="Times New Roman"/>
          <w:color w:val="000000" w:themeColor="text1"/>
          <w:sz w:val="28"/>
          <w:szCs w:val="28"/>
          <w:lang w:val="kk-KZ"/>
        </w:rPr>
        <w:t>компоненттерін бекіту</w:t>
      </w:r>
      <w:r w:rsidRPr="00CA36FA">
        <w:rPr>
          <w:rFonts w:ascii="Times New Roman" w:eastAsia="Times New Roman" w:hAnsi="Times New Roman" w:cs="Times New Roman"/>
          <w:color w:val="000000" w:themeColor="text1"/>
          <w:sz w:val="28"/>
          <w:szCs w:val="28"/>
          <w:lang w:val="kk-KZ"/>
        </w:rPr>
        <w:t xml:space="preserve"> </w:t>
      </w:r>
      <w:r w:rsidR="00A848B0">
        <w:rPr>
          <w:rFonts w:ascii="Times New Roman" w:eastAsia="Times New Roman" w:hAnsi="Times New Roman" w:cs="Times New Roman"/>
          <w:color w:val="000000" w:themeColor="text1"/>
          <w:sz w:val="28"/>
          <w:szCs w:val="28"/>
          <w:lang w:val="kk-KZ"/>
        </w:rPr>
        <w:t>мүмкіндігі</w:t>
      </w:r>
      <w:r w:rsidRPr="00CA36FA">
        <w:rPr>
          <w:rFonts w:ascii="Times New Roman" w:eastAsia="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бағалау критерийлері – </w:t>
      </w:r>
      <w:r w:rsidR="00A848B0">
        <w:rPr>
          <w:rFonts w:ascii="Times New Roman" w:eastAsia="Times New Roman" w:hAnsi="Times New Roman" w:cs="Times New Roman"/>
          <w:color w:val="000000" w:themeColor="text1"/>
          <w:sz w:val="28"/>
          <w:szCs w:val="28"/>
          <w:lang w:val="kk-KZ"/>
        </w:rPr>
        <w:t>білім алушылардың соңғы</w:t>
      </w:r>
      <w:r w:rsidRPr="00CA36FA">
        <w:rPr>
          <w:rFonts w:ascii="Times New Roman" w:eastAsia="Times New Roman" w:hAnsi="Times New Roman" w:cs="Times New Roman"/>
          <w:color w:val="000000" w:themeColor="text1"/>
          <w:sz w:val="28"/>
          <w:szCs w:val="28"/>
          <w:lang w:val="kk-KZ"/>
        </w:rPr>
        <w:t xml:space="preserve"> нәтижеге </w:t>
      </w:r>
      <w:r w:rsidR="00A848B0">
        <w:rPr>
          <w:rFonts w:ascii="Times New Roman" w:eastAsia="Times New Roman" w:hAnsi="Times New Roman" w:cs="Times New Roman"/>
          <w:color w:val="000000" w:themeColor="text1"/>
          <w:sz w:val="28"/>
          <w:szCs w:val="28"/>
          <w:lang w:val="kk-KZ"/>
        </w:rPr>
        <w:t>жетуге ықпалын тигізеді</w:t>
      </w:r>
      <w:r w:rsidRPr="00CA36FA">
        <w:rPr>
          <w:rFonts w:ascii="Times New Roman" w:eastAsia="Times New Roman" w:hAnsi="Times New Roman" w:cs="Times New Roman"/>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Тапсырма </w:t>
      </w:r>
      <w:r w:rsidR="00A848B0">
        <w:rPr>
          <w:rFonts w:ascii="Times New Roman" w:eastAsia="Times New Roman" w:hAnsi="Times New Roman" w:cs="Times New Roman"/>
          <w:color w:val="000000" w:themeColor="text1"/>
          <w:sz w:val="28"/>
          <w:szCs w:val="28"/>
          <w:lang w:val="kk-KZ"/>
        </w:rPr>
        <w:t>мазмұнында</w:t>
      </w:r>
      <w:r w:rsidRPr="00CA36FA">
        <w:rPr>
          <w:rFonts w:ascii="Times New Roman" w:eastAsia="Times New Roman" w:hAnsi="Times New Roman" w:cs="Times New Roman"/>
          <w:color w:val="000000" w:themeColor="text1"/>
          <w:sz w:val="28"/>
          <w:szCs w:val="28"/>
          <w:lang w:val="kk-KZ"/>
        </w:rPr>
        <w:t xml:space="preserve"> </w:t>
      </w:r>
      <w:r w:rsidR="00A848B0">
        <w:rPr>
          <w:rFonts w:ascii="Times New Roman" w:eastAsia="Times New Roman" w:hAnsi="Times New Roman" w:cs="Times New Roman"/>
          <w:color w:val="000000" w:themeColor="text1"/>
          <w:sz w:val="28"/>
          <w:szCs w:val="28"/>
          <w:lang w:val="kk-KZ"/>
        </w:rPr>
        <w:t>алуантүрлі ақпарат болуы абзал</w:t>
      </w:r>
      <w:r w:rsidRPr="00CA36FA">
        <w:rPr>
          <w:rFonts w:ascii="Times New Roman" w:eastAsia="Times New Roman" w:hAnsi="Times New Roman" w:cs="Times New Roman"/>
          <w:color w:val="000000" w:themeColor="text1"/>
          <w:sz w:val="28"/>
          <w:szCs w:val="28"/>
          <w:lang w:val="kk-KZ"/>
        </w:rPr>
        <w:t xml:space="preserve">: бастапқы </w:t>
      </w:r>
      <w:r w:rsidR="00A848B0">
        <w:rPr>
          <w:rFonts w:ascii="Times New Roman" w:eastAsia="Times New Roman" w:hAnsi="Times New Roman" w:cs="Times New Roman"/>
          <w:color w:val="000000" w:themeColor="text1"/>
          <w:sz w:val="28"/>
          <w:szCs w:val="28"/>
          <w:lang w:val="kk-KZ"/>
        </w:rPr>
        <w:t>деңгей бойынша мәліметтер</w:t>
      </w:r>
      <w:r w:rsidRPr="00CA36FA">
        <w:rPr>
          <w:rFonts w:ascii="Times New Roman" w:eastAsia="Times New Roman" w:hAnsi="Times New Roman" w:cs="Times New Roman"/>
          <w:color w:val="000000" w:themeColor="text1"/>
          <w:sz w:val="28"/>
          <w:szCs w:val="28"/>
          <w:lang w:val="kk-KZ"/>
        </w:rPr>
        <w:t xml:space="preserve">, ресурстардың жалпы сипаттамасы және тапсырманы шешу үшін теориялық </w:t>
      </w:r>
      <w:r w:rsidR="00A848B0">
        <w:rPr>
          <w:rFonts w:ascii="Times New Roman" w:eastAsia="Times New Roman" w:hAnsi="Times New Roman" w:cs="Times New Roman"/>
          <w:color w:val="000000" w:themeColor="text1"/>
          <w:sz w:val="28"/>
          <w:szCs w:val="28"/>
          <w:lang w:val="kk-KZ"/>
        </w:rPr>
        <w:t>білім</w:t>
      </w:r>
      <w:r w:rsidRPr="00CA36FA">
        <w:rPr>
          <w:rFonts w:ascii="Times New Roman" w:eastAsia="Times New Roman" w:hAnsi="Times New Roman" w:cs="Times New Roman"/>
          <w:color w:val="000000" w:themeColor="text1"/>
          <w:sz w:val="28"/>
          <w:szCs w:val="28"/>
          <w:lang w:val="kk-KZ"/>
        </w:rPr>
        <w:t xml:space="preserve">, ол </w:t>
      </w:r>
      <w:r w:rsidR="00A848B0">
        <w:rPr>
          <w:rFonts w:ascii="Times New Roman" w:eastAsia="Times New Roman" w:hAnsi="Times New Roman" w:cs="Times New Roman"/>
          <w:color w:val="000000" w:themeColor="text1"/>
          <w:sz w:val="28"/>
          <w:szCs w:val="28"/>
          <w:lang w:val="kk-KZ"/>
        </w:rPr>
        <w:t>талапта</w:t>
      </w:r>
      <w:r w:rsidRPr="00CA36FA">
        <w:rPr>
          <w:rFonts w:ascii="Times New Roman" w:eastAsia="Times New Roman" w:hAnsi="Times New Roman" w:cs="Times New Roman"/>
          <w:color w:val="000000" w:themeColor="text1"/>
          <w:sz w:val="28"/>
          <w:szCs w:val="28"/>
          <w:lang w:val="kk-KZ"/>
        </w:rPr>
        <w:t xml:space="preserve"> </w:t>
      </w:r>
      <w:r w:rsidR="00A848B0">
        <w:rPr>
          <w:rFonts w:ascii="Times New Roman" w:eastAsia="Times New Roman" w:hAnsi="Times New Roman" w:cs="Times New Roman"/>
          <w:color w:val="000000" w:themeColor="text1"/>
          <w:sz w:val="28"/>
          <w:szCs w:val="28"/>
          <w:lang w:val="kk-KZ"/>
        </w:rPr>
        <w:t>берілген</w:t>
      </w:r>
      <w:r w:rsidRPr="00CA36FA">
        <w:rPr>
          <w:rFonts w:ascii="Times New Roman" w:eastAsia="Times New Roman" w:hAnsi="Times New Roman" w:cs="Times New Roman"/>
          <w:color w:val="000000" w:themeColor="text1"/>
          <w:sz w:val="28"/>
          <w:szCs w:val="28"/>
          <w:lang w:val="kk-KZ"/>
        </w:rPr>
        <w:t xml:space="preserve">і немесе </w:t>
      </w:r>
      <w:r w:rsidR="00A848B0">
        <w:rPr>
          <w:rFonts w:ascii="Times New Roman" w:eastAsia="Times New Roman" w:hAnsi="Times New Roman" w:cs="Times New Roman"/>
          <w:color w:val="000000" w:themeColor="text1"/>
          <w:sz w:val="28"/>
          <w:szCs w:val="28"/>
          <w:lang w:val="kk-KZ"/>
        </w:rPr>
        <w:t>білімгер</w:t>
      </w:r>
      <w:r w:rsidRPr="00CA36FA">
        <w:rPr>
          <w:rFonts w:ascii="Times New Roman" w:eastAsia="Times New Roman" w:hAnsi="Times New Roman" w:cs="Times New Roman"/>
          <w:color w:val="000000" w:themeColor="text1"/>
          <w:sz w:val="28"/>
          <w:szCs w:val="28"/>
          <w:lang w:val="kk-KZ"/>
        </w:rPr>
        <w:t xml:space="preserve"> оны таңдайды.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Тапсырманың </w:t>
      </w:r>
      <w:r w:rsidR="00A848B0">
        <w:rPr>
          <w:rFonts w:ascii="Times New Roman" w:eastAsia="Times New Roman" w:hAnsi="Times New Roman" w:cs="Times New Roman"/>
          <w:color w:val="000000" w:themeColor="text1"/>
          <w:sz w:val="28"/>
          <w:szCs w:val="28"/>
          <w:lang w:val="kk-KZ"/>
        </w:rPr>
        <w:t>нәтижесін</w:t>
      </w:r>
      <w:r w:rsidRPr="00CA36FA">
        <w:rPr>
          <w:rFonts w:ascii="Times New Roman" w:eastAsia="Times New Roman" w:hAnsi="Times New Roman" w:cs="Times New Roman"/>
          <w:color w:val="000000" w:themeColor="text1"/>
          <w:sz w:val="28"/>
          <w:szCs w:val="28"/>
          <w:lang w:val="kk-KZ"/>
        </w:rPr>
        <w:t xml:space="preserve"> бағалау критерийлері </w:t>
      </w:r>
      <w:r w:rsidR="00A848B0">
        <w:rPr>
          <w:rFonts w:ascii="Times New Roman" w:eastAsia="Times New Roman" w:hAnsi="Times New Roman" w:cs="Times New Roman"/>
          <w:color w:val="000000" w:themeColor="text1"/>
          <w:sz w:val="28"/>
          <w:szCs w:val="28"/>
          <w:lang w:val="kk-KZ"/>
        </w:rPr>
        <w:t>келесідей</w:t>
      </w:r>
      <w:r w:rsidRPr="00CA36FA">
        <w:rPr>
          <w:rFonts w:ascii="Times New Roman" w:eastAsia="Times New Roman" w:hAnsi="Times New Roman" w:cs="Times New Roman"/>
          <w:color w:val="000000" w:themeColor="text1"/>
          <w:sz w:val="28"/>
          <w:szCs w:val="28"/>
          <w:lang w:val="kk-KZ"/>
        </w:rPr>
        <w:t xml:space="preserve"> </w:t>
      </w:r>
      <w:r w:rsidR="00A848B0">
        <w:rPr>
          <w:rFonts w:ascii="Times New Roman" w:eastAsia="Times New Roman" w:hAnsi="Times New Roman" w:cs="Times New Roman"/>
          <w:color w:val="000000" w:themeColor="text1"/>
          <w:sz w:val="28"/>
          <w:szCs w:val="28"/>
          <w:lang w:val="kk-KZ"/>
        </w:rPr>
        <w:t>бағытталады: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тапсырма мазмұнындағы негізгі ұғымдарды дұрыс бөлу;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-тапсырманың негізгі ұғымдарын түсіндірудің ғылымилығы және дұрыстығы;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тапсырманы шешудің теориялық негізін анықтаудағы жеткіліктілік;</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-тапсырманың шешімін анықтайтын негізгі теориялық ережелердің мазмұндылығы;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lastRenderedPageBreak/>
        <w:t>- тапсырманы шешу үшін теориялық негіздеменің жеткіліктілігі;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тапсырманы шешудің ұсынылған нұсқасының мақсаттылығы;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-жұмысты қорғау кезіндегі шешім барысын баяндау мәдениеті.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Биология мұғалімінің кәсіби міндеттерінің мазмұнын анықтау және олардың негізінде кәсіби бағыттағы тапсырмаларды әзірлеу, оларды педагогикалық білім бакалаврларын арнайы даярлау процесіне енгізу болашақ биология мұғалімінің пәндік құзыреттілігін қалыптастырудың қажетті шарты болып табылады.</w:t>
      </w:r>
    </w:p>
    <w:p w:rsidR="007A698A" w:rsidRPr="00EA44B6" w:rsidRDefault="007A698A" w:rsidP="007A698A">
      <w:pPr>
        <w:spacing w:after="0" w:line="240" w:lineRule="auto"/>
        <w:ind w:firstLine="709"/>
        <w:jc w:val="both"/>
        <w:rPr>
          <w:rFonts w:ascii="Times New Roman" w:eastAsia="Times New Roman" w:hAnsi="Times New Roman" w:cs="Times New Roman"/>
          <w:color w:val="000000" w:themeColor="text1"/>
          <w:sz w:val="28"/>
          <w:szCs w:val="28"/>
          <w:lang w:val="kk-KZ"/>
        </w:rPr>
      </w:pPr>
      <w:r w:rsidRPr="00EA44B6">
        <w:rPr>
          <w:rFonts w:ascii="Times New Roman" w:eastAsia="Times New Roman" w:hAnsi="Times New Roman" w:cs="Times New Roman"/>
          <w:color w:val="000000" w:themeColor="text1"/>
          <w:sz w:val="28"/>
          <w:szCs w:val="28"/>
          <w:lang w:val="kk-KZ"/>
        </w:rPr>
        <w:t>Құзыреттілік пен құзырет тығыз байланысты екі ұғым. «Құзырет - бұл адамның өзіндік қасиеттерінің жиынтығы (білім, білік, дағды, іс-әрекет әдістері),</w:t>
      </w:r>
      <w:r w:rsidR="00EA44B6" w:rsidRPr="00EA44B6">
        <w:rPr>
          <w:rFonts w:ascii="Times New Roman" w:eastAsia="Times New Roman" w:hAnsi="Times New Roman" w:cs="Times New Roman"/>
          <w:color w:val="000000" w:themeColor="text1"/>
          <w:sz w:val="28"/>
          <w:szCs w:val="28"/>
          <w:lang w:val="kk-KZ"/>
        </w:rPr>
        <w:t xml:space="preserve"> ал</w:t>
      </w:r>
      <w:r w:rsidRPr="00EA44B6">
        <w:rPr>
          <w:rFonts w:ascii="Times New Roman" w:eastAsia="Times New Roman" w:hAnsi="Times New Roman" w:cs="Times New Roman"/>
          <w:color w:val="000000" w:themeColor="text1"/>
          <w:sz w:val="28"/>
          <w:szCs w:val="28"/>
          <w:lang w:val="kk-KZ"/>
        </w:rPr>
        <w:t xml:space="preserve"> құзыреттілік</w:t>
      </w:r>
      <w:r w:rsidR="00EA44B6" w:rsidRPr="00EA44B6">
        <w:rPr>
          <w:rFonts w:ascii="Times New Roman" w:eastAsia="Times New Roman" w:hAnsi="Times New Roman" w:cs="Times New Roman"/>
          <w:color w:val="000000" w:themeColor="text1"/>
          <w:sz w:val="28"/>
          <w:szCs w:val="28"/>
          <w:lang w:val="kk-KZ"/>
        </w:rPr>
        <w:t xml:space="preserve"> – </w:t>
      </w:r>
      <w:r w:rsidRPr="00EA44B6">
        <w:rPr>
          <w:rFonts w:ascii="Times New Roman" w:eastAsia="Times New Roman" w:hAnsi="Times New Roman" w:cs="Times New Roman"/>
          <w:color w:val="000000" w:themeColor="text1"/>
          <w:sz w:val="28"/>
          <w:szCs w:val="28"/>
          <w:lang w:val="kk-KZ"/>
        </w:rPr>
        <w:t xml:space="preserve">бұл жеке тұлғаның тиісті компоненттерін, оның ішінде белгілі бір іс-әрекетке, салаға жеке қатынасын </w:t>
      </w:r>
      <w:r w:rsidR="00EA44B6" w:rsidRPr="00EA44B6">
        <w:rPr>
          <w:rFonts w:ascii="Times New Roman" w:eastAsia="Times New Roman" w:hAnsi="Times New Roman" w:cs="Times New Roman"/>
          <w:color w:val="000000" w:themeColor="text1"/>
          <w:sz w:val="28"/>
          <w:szCs w:val="28"/>
          <w:lang w:val="kk-KZ"/>
        </w:rPr>
        <w:t>білдіреді</w:t>
      </w:r>
      <w:r w:rsidRPr="00EA44B6">
        <w:rPr>
          <w:rFonts w:ascii="Times New Roman" w:eastAsia="Times New Roman" w:hAnsi="Times New Roman" w:cs="Times New Roman"/>
          <w:color w:val="000000" w:themeColor="text1"/>
          <w:sz w:val="28"/>
          <w:szCs w:val="28"/>
          <w:lang w:val="kk-KZ"/>
        </w:rPr>
        <w:t>».</w:t>
      </w:r>
    </w:p>
    <w:p w:rsidR="007A698A" w:rsidRPr="007A698A" w:rsidRDefault="007A698A" w:rsidP="007A698A">
      <w:pPr>
        <w:spacing w:after="0" w:line="240" w:lineRule="auto"/>
        <w:ind w:firstLine="709"/>
        <w:jc w:val="both"/>
        <w:rPr>
          <w:rFonts w:ascii="Times New Roman" w:eastAsia="Times New Roman" w:hAnsi="Times New Roman" w:cs="Times New Roman"/>
          <w:color w:val="000000" w:themeColor="text1"/>
          <w:sz w:val="28"/>
          <w:szCs w:val="28"/>
          <w:lang w:val="kk-KZ"/>
        </w:rPr>
      </w:pPr>
      <w:r w:rsidRPr="00EA44B6">
        <w:rPr>
          <w:rFonts w:ascii="Times New Roman" w:eastAsia="Times New Roman" w:hAnsi="Times New Roman" w:cs="Times New Roman"/>
          <w:color w:val="000000" w:themeColor="text1"/>
          <w:sz w:val="28"/>
          <w:szCs w:val="28"/>
          <w:lang w:val="kk-KZ"/>
        </w:rPr>
        <w:t xml:space="preserve">Кәсіби </w:t>
      </w:r>
      <w:r w:rsidR="00FB3AF2" w:rsidRPr="00EA44B6">
        <w:rPr>
          <w:rFonts w:ascii="Times New Roman" w:eastAsia="Times New Roman" w:hAnsi="Times New Roman" w:cs="Times New Roman"/>
          <w:color w:val="000000" w:themeColor="text1"/>
          <w:sz w:val="28"/>
          <w:szCs w:val="28"/>
          <w:lang w:val="kk-KZ"/>
        </w:rPr>
        <w:t>қ</w:t>
      </w:r>
      <w:r w:rsidR="00E10D64" w:rsidRPr="00EA44B6">
        <w:rPr>
          <w:rFonts w:ascii="Times New Roman" w:eastAsia="Times New Roman" w:hAnsi="Times New Roman" w:cs="Times New Roman"/>
          <w:color w:val="000000" w:themeColor="text1"/>
          <w:sz w:val="28"/>
          <w:szCs w:val="28"/>
          <w:lang w:val="kk-KZ"/>
        </w:rPr>
        <w:t>ұ</w:t>
      </w:r>
      <w:r w:rsidR="00FB3AF2" w:rsidRPr="00EA44B6">
        <w:rPr>
          <w:rFonts w:ascii="Times New Roman" w:eastAsia="Times New Roman" w:hAnsi="Times New Roman" w:cs="Times New Roman"/>
          <w:color w:val="000000" w:themeColor="text1"/>
          <w:sz w:val="28"/>
          <w:szCs w:val="28"/>
          <w:lang w:val="kk-KZ"/>
        </w:rPr>
        <w:t xml:space="preserve">зыреттілік - </w:t>
      </w:r>
      <w:r w:rsidRPr="00EA44B6">
        <w:rPr>
          <w:rFonts w:ascii="Times New Roman" w:eastAsia="Times New Roman" w:hAnsi="Times New Roman" w:cs="Times New Roman"/>
          <w:color w:val="000000" w:themeColor="text1"/>
          <w:sz w:val="28"/>
          <w:szCs w:val="28"/>
          <w:lang w:val="kk-KZ"/>
        </w:rPr>
        <w:t xml:space="preserve">бұл </w:t>
      </w:r>
      <w:r w:rsidR="00FB3AF2" w:rsidRPr="00EA44B6">
        <w:rPr>
          <w:rFonts w:ascii="Times New Roman" w:eastAsia="Times New Roman" w:hAnsi="Times New Roman" w:cs="Times New Roman"/>
          <w:color w:val="000000" w:themeColor="text1"/>
          <w:sz w:val="28"/>
          <w:szCs w:val="28"/>
          <w:lang w:val="kk-KZ"/>
        </w:rPr>
        <w:t>мұғалімнің</w:t>
      </w:r>
      <w:r w:rsidRPr="00EA44B6">
        <w:rPr>
          <w:rFonts w:ascii="Times New Roman" w:eastAsia="Times New Roman" w:hAnsi="Times New Roman" w:cs="Times New Roman"/>
          <w:color w:val="000000" w:themeColor="text1"/>
          <w:sz w:val="28"/>
          <w:szCs w:val="28"/>
          <w:lang w:val="kk-KZ"/>
        </w:rPr>
        <w:t xml:space="preserve"> жеке қасиеттерінің жиынтығы, сонымен қатар психологиялық, педагогикалық және теориялық білімі, кәсіби дағдылары мен тәжірибесі [84, 190 бет].</w:t>
      </w:r>
    </w:p>
    <w:p w:rsidR="00713396" w:rsidRDefault="00EA44B6" w:rsidP="007A698A">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Құзыреттілік категориялары мен к</w:t>
      </w:r>
      <w:r w:rsidR="007A698A" w:rsidRPr="007A698A">
        <w:rPr>
          <w:rFonts w:ascii="Times New Roman" w:eastAsia="Times New Roman" w:hAnsi="Times New Roman" w:cs="Times New Roman"/>
          <w:color w:val="000000" w:themeColor="text1"/>
          <w:sz w:val="28"/>
          <w:szCs w:val="28"/>
          <w:lang w:val="kk-KZ"/>
        </w:rPr>
        <w:t xml:space="preserve">әсіби құзыреттілік арасындағы байланыс ғылыми әдебиеттерде көрсетілген. Құзыреттілік мұғалімнің кәсіби және жеке сипаттамасының ажырамас бөлігі ретінде, ол қазіргі қоғамда қабылданған нормалар мен стандарттарға сәйкес кәсіби және педагогикалық функцияларды орындауға дайын және қабілетті </w:t>
      </w:r>
      <w:r w:rsidR="00713396">
        <w:rPr>
          <w:rFonts w:ascii="Times New Roman" w:eastAsia="Times New Roman" w:hAnsi="Times New Roman" w:cs="Times New Roman"/>
          <w:color w:val="000000" w:themeColor="text1"/>
          <w:sz w:val="28"/>
          <w:szCs w:val="28"/>
          <w:lang w:val="kk-KZ"/>
        </w:rPr>
        <w:t>болуы болса, к</w:t>
      </w:r>
      <w:r w:rsidR="007A698A" w:rsidRPr="007A698A">
        <w:rPr>
          <w:rFonts w:ascii="Times New Roman" w:eastAsia="Times New Roman" w:hAnsi="Times New Roman" w:cs="Times New Roman"/>
          <w:color w:val="000000" w:themeColor="text1"/>
          <w:sz w:val="28"/>
          <w:szCs w:val="28"/>
          <w:lang w:val="kk-KZ"/>
        </w:rPr>
        <w:t>әсіби құзыреттілік</w:t>
      </w:r>
      <w:r w:rsidR="00713396">
        <w:rPr>
          <w:rFonts w:ascii="Times New Roman" w:eastAsia="Times New Roman" w:hAnsi="Times New Roman" w:cs="Times New Roman"/>
          <w:color w:val="000000" w:themeColor="text1"/>
          <w:sz w:val="28"/>
          <w:szCs w:val="28"/>
          <w:lang w:val="kk-KZ"/>
        </w:rPr>
        <w:t xml:space="preserve"> – </w:t>
      </w:r>
      <w:r w:rsidR="007A698A" w:rsidRPr="007A698A">
        <w:rPr>
          <w:rFonts w:ascii="Times New Roman" w:eastAsia="Times New Roman" w:hAnsi="Times New Roman" w:cs="Times New Roman"/>
          <w:color w:val="000000" w:themeColor="text1"/>
          <w:sz w:val="28"/>
          <w:szCs w:val="28"/>
          <w:lang w:val="kk-KZ"/>
        </w:rPr>
        <w:t>б</w:t>
      </w:r>
      <w:r w:rsidR="00713396">
        <w:rPr>
          <w:rFonts w:ascii="Times New Roman" w:eastAsia="Times New Roman" w:hAnsi="Times New Roman" w:cs="Times New Roman"/>
          <w:color w:val="000000" w:themeColor="text1"/>
          <w:sz w:val="28"/>
          <w:szCs w:val="28"/>
          <w:lang w:val="kk-KZ"/>
        </w:rPr>
        <w:t>ұл п</w:t>
      </w:r>
      <w:r w:rsidR="007A698A" w:rsidRPr="007A698A">
        <w:rPr>
          <w:rFonts w:ascii="Times New Roman" w:eastAsia="Times New Roman" w:hAnsi="Times New Roman" w:cs="Times New Roman"/>
          <w:color w:val="000000" w:themeColor="text1"/>
          <w:sz w:val="28"/>
          <w:szCs w:val="28"/>
          <w:lang w:val="kk-KZ"/>
        </w:rPr>
        <w:t>едагогикалық қызметті тиімді оры</w:t>
      </w:r>
      <w:r w:rsidR="00713396">
        <w:rPr>
          <w:rFonts w:ascii="Times New Roman" w:eastAsia="Times New Roman" w:hAnsi="Times New Roman" w:cs="Times New Roman"/>
          <w:color w:val="000000" w:themeColor="text1"/>
          <w:sz w:val="28"/>
          <w:szCs w:val="28"/>
          <w:lang w:val="kk-KZ"/>
        </w:rPr>
        <w:t>ндау үшін қажетті білім, д</w:t>
      </w:r>
      <w:r w:rsidR="007A698A" w:rsidRPr="007A698A">
        <w:rPr>
          <w:rFonts w:ascii="Times New Roman" w:eastAsia="Times New Roman" w:hAnsi="Times New Roman" w:cs="Times New Roman"/>
          <w:color w:val="000000" w:themeColor="text1"/>
          <w:sz w:val="28"/>
          <w:szCs w:val="28"/>
          <w:lang w:val="kk-KZ"/>
        </w:rPr>
        <w:t xml:space="preserve">ағдылар мен тәжірибе алу. </w:t>
      </w:r>
      <w:r w:rsidR="00713396">
        <w:rPr>
          <w:rFonts w:ascii="Times New Roman" w:eastAsia="Times New Roman" w:hAnsi="Times New Roman" w:cs="Times New Roman"/>
          <w:color w:val="000000" w:themeColor="text1"/>
          <w:sz w:val="28"/>
          <w:szCs w:val="28"/>
          <w:lang w:val="kk-KZ"/>
        </w:rPr>
        <w:t>М</w:t>
      </w:r>
      <w:r w:rsidR="00713396" w:rsidRPr="007A698A">
        <w:rPr>
          <w:rFonts w:ascii="Times New Roman" w:eastAsia="Times New Roman" w:hAnsi="Times New Roman" w:cs="Times New Roman"/>
          <w:color w:val="000000" w:themeColor="text1"/>
          <w:sz w:val="28"/>
          <w:szCs w:val="28"/>
          <w:lang w:val="kk-KZ"/>
        </w:rPr>
        <w:t>ұғалімнің</w:t>
      </w:r>
      <w:r w:rsidR="00713396">
        <w:rPr>
          <w:rFonts w:ascii="Times New Roman" w:eastAsia="Times New Roman" w:hAnsi="Times New Roman" w:cs="Times New Roman"/>
          <w:color w:val="000000" w:themeColor="text1"/>
          <w:sz w:val="28"/>
          <w:szCs w:val="28"/>
          <w:lang w:val="kk-KZ"/>
        </w:rPr>
        <w:t xml:space="preserve"> к</w:t>
      </w:r>
      <w:r w:rsidR="00713396" w:rsidRPr="007A698A">
        <w:rPr>
          <w:rFonts w:ascii="Times New Roman" w:eastAsia="Times New Roman" w:hAnsi="Times New Roman" w:cs="Times New Roman"/>
          <w:color w:val="000000" w:themeColor="text1"/>
          <w:sz w:val="28"/>
          <w:szCs w:val="28"/>
          <w:lang w:val="kk-KZ"/>
        </w:rPr>
        <w:t xml:space="preserve">әсіби құзіреттілігінің түрлерін </w:t>
      </w:r>
      <w:r w:rsidR="00713396">
        <w:rPr>
          <w:rFonts w:ascii="Times New Roman" w:eastAsia="Times New Roman" w:hAnsi="Times New Roman" w:cs="Times New Roman"/>
          <w:color w:val="000000" w:themeColor="text1"/>
          <w:sz w:val="28"/>
          <w:szCs w:val="28"/>
          <w:lang w:val="kk-KZ"/>
        </w:rPr>
        <w:t>б</w:t>
      </w:r>
      <w:r w:rsidR="00713396" w:rsidRPr="007A698A">
        <w:rPr>
          <w:rFonts w:ascii="Times New Roman" w:eastAsia="Times New Roman" w:hAnsi="Times New Roman" w:cs="Times New Roman"/>
          <w:color w:val="000000" w:themeColor="text1"/>
          <w:sz w:val="28"/>
          <w:szCs w:val="28"/>
          <w:lang w:val="kk-KZ"/>
        </w:rPr>
        <w:t>ірқатар авторлар ажыратады</w:t>
      </w:r>
      <w:r w:rsidR="00713396">
        <w:rPr>
          <w:rFonts w:ascii="Times New Roman" w:eastAsia="Times New Roman" w:hAnsi="Times New Roman" w:cs="Times New Roman"/>
          <w:color w:val="000000" w:themeColor="text1"/>
          <w:sz w:val="28"/>
          <w:szCs w:val="28"/>
          <w:lang w:val="kk-KZ"/>
        </w:rPr>
        <w:t>. В. Нестеров қ</w:t>
      </w:r>
      <w:r w:rsidR="007A698A" w:rsidRPr="007A698A">
        <w:rPr>
          <w:rFonts w:ascii="Times New Roman" w:eastAsia="Times New Roman" w:hAnsi="Times New Roman" w:cs="Times New Roman"/>
          <w:color w:val="000000" w:themeColor="text1"/>
          <w:sz w:val="28"/>
          <w:szCs w:val="28"/>
          <w:lang w:val="kk-KZ"/>
        </w:rPr>
        <w:t>ұзыретті мұғалімнің келесі құзыреттілік т</w:t>
      </w:r>
      <w:r w:rsidR="00713396">
        <w:rPr>
          <w:rFonts w:ascii="Times New Roman" w:eastAsia="Times New Roman" w:hAnsi="Times New Roman" w:cs="Times New Roman"/>
          <w:color w:val="000000" w:themeColor="text1"/>
          <w:sz w:val="28"/>
          <w:szCs w:val="28"/>
          <w:lang w:val="kk-KZ"/>
        </w:rPr>
        <w:t>үрлері болуы керек деп санайды:</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танымдық (кәсіби білім беру эрудициясы);</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психологиялық (эмоционалдық мәдениет және педагогикалық көрегендік);</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коммуникативтік (қарым-қатынас мәдениеті және педагогикалық әдеп);</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w:t>
      </w:r>
      <w:r>
        <w:rPr>
          <w:rFonts w:ascii="Times New Roman" w:eastAsia="Times New Roman" w:hAnsi="Times New Roman" w:cs="Times New Roman"/>
          <w:color w:val="000000" w:themeColor="text1"/>
          <w:sz w:val="28"/>
          <w:szCs w:val="28"/>
          <w:lang w:val="kk-KZ"/>
        </w:rPr>
        <w:t>р</w:t>
      </w:r>
      <w:r w:rsidRPr="00713396">
        <w:rPr>
          <w:rFonts w:ascii="Times New Roman" w:eastAsia="Times New Roman" w:hAnsi="Times New Roman" w:cs="Times New Roman"/>
          <w:color w:val="000000" w:themeColor="text1"/>
          <w:sz w:val="28"/>
          <w:szCs w:val="28"/>
          <w:lang w:val="kk-KZ"/>
        </w:rPr>
        <w:t xml:space="preserve">иторика (кәсіби сөйлеу </w:t>
      </w:r>
      <w:r>
        <w:rPr>
          <w:rFonts w:ascii="Times New Roman" w:eastAsia="Times New Roman" w:hAnsi="Times New Roman" w:cs="Times New Roman"/>
          <w:color w:val="000000" w:themeColor="text1"/>
          <w:sz w:val="28"/>
          <w:szCs w:val="28"/>
          <w:lang w:val="kk-KZ"/>
        </w:rPr>
        <w:t>кабілеті</w:t>
      </w:r>
      <w:r w:rsidRPr="00713396">
        <w:rPr>
          <w:rFonts w:ascii="Times New Roman" w:eastAsia="Times New Roman" w:hAnsi="Times New Roman" w:cs="Times New Roman"/>
          <w:color w:val="000000" w:themeColor="text1"/>
          <w:sz w:val="28"/>
          <w:szCs w:val="28"/>
          <w:lang w:val="kk-KZ"/>
        </w:rPr>
        <w:t>);</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кәсіби</w:t>
      </w:r>
      <w:r>
        <w:rPr>
          <w:rFonts w:ascii="Times New Roman" w:eastAsia="Times New Roman" w:hAnsi="Times New Roman" w:cs="Times New Roman"/>
          <w:color w:val="000000" w:themeColor="text1"/>
          <w:sz w:val="28"/>
          <w:szCs w:val="28"/>
          <w:lang w:val="kk-KZ"/>
        </w:rPr>
        <w:t>- техникалық</w:t>
      </w:r>
      <w:r w:rsidRPr="00713396">
        <w:rPr>
          <w:rFonts w:ascii="Times New Roman" w:eastAsia="Times New Roman" w:hAnsi="Times New Roman" w:cs="Times New Roman"/>
          <w:color w:val="000000" w:themeColor="text1"/>
          <w:sz w:val="28"/>
          <w:szCs w:val="28"/>
          <w:lang w:val="kk-KZ"/>
        </w:rPr>
        <w:t xml:space="preserve"> (технологиялар мен</w:t>
      </w:r>
      <w:r w:rsidR="007760E6">
        <w:rPr>
          <w:rFonts w:ascii="Times New Roman" w:eastAsia="Times New Roman" w:hAnsi="Times New Roman" w:cs="Times New Roman"/>
          <w:color w:val="000000" w:themeColor="text1"/>
          <w:sz w:val="28"/>
          <w:szCs w:val="28"/>
          <w:lang w:val="kk-KZ"/>
        </w:rPr>
        <w:t xml:space="preserve"> әдістеме</w:t>
      </w:r>
      <w:r w:rsidRPr="00713396">
        <w:rPr>
          <w:rFonts w:ascii="Times New Roman" w:eastAsia="Times New Roman" w:hAnsi="Times New Roman" w:cs="Times New Roman"/>
          <w:color w:val="000000" w:themeColor="text1"/>
          <w:sz w:val="28"/>
          <w:szCs w:val="28"/>
          <w:lang w:val="kk-KZ"/>
        </w:rPr>
        <w:t>);</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кәсіби ақпарат</w:t>
      </w:r>
      <w:r w:rsidR="007760E6">
        <w:rPr>
          <w:rFonts w:ascii="Times New Roman" w:eastAsia="Times New Roman" w:hAnsi="Times New Roman" w:cs="Times New Roman"/>
          <w:color w:val="000000" w:themeColor="text1"/>
          <w:sz w:val="28"/>
          <w:szCs w:val="28"/>
          <w:lang w:val="kk-KZ"/>
        </w:rPr>
        <w:t>тық</w:t>
      </w:r>
      <w:r w:rsidRPr="00713396">
        <w:rPr>
          <w:rFonts w:ascii="Times New Roman" w:eastAsia="Times New Roman" w:hAnsi="Times New Roman" w:cs="Times New Roman"/>
          <w:color w:val="000000" w:themeColor="text1"/>
          <w:sz w:val="28"/>
          <w:szCs w:val="28"/>
          <w:lang w:val="kk-KZ"/>
        </w:rPr>
        <w:t xml:space="preserve"> (мониторинг жә</w:t>
      </w:r>
      <w:r w:rsidR="007760E6">
        <w:rPr>
          <w:rFonts w:ascii="Times New Roman" w:eastAsia="Times New Roman" w:hAnsi="Times New Roman" w:cs="Times New Roman"/>
          <w:color w:val="000000" w:themeColor="text1"/>
          <w:sz w:val="28"/>
          <w:szCs w:val="28"/>
          <w:lang w:val="kk-KZ"/>
        </w:rPr>
        <w:t>не диагностика) [85]. А. В</w:t>
      </w:r>
      <w:r w:rsidRPr="00713396">
        <w:rPr>
          <w:rFonts w:ascii="Times New Roman" w:eastAsia="Times New Roman" w:hAnsi="Times New Roman" w:cs="Times New Roman"/>
          <w:color w:val="000000" w:themeColor="text1"/>
          <w:sz w:val="28"/>
          <w:szCs w:val="28"/>
          <w:lang w:val="kk-KZ"/>
        </w:rPr>
        <w:t>. Хуторская өз еңбектерінде:</w:t>
      </w:r>
    </w:p>
    <w:p w:rsidR="00713396" w:rsidRPr="00713396" w:rsidRDefault="0071339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базалық-білім берудің жалпы мазмұны тұрғысынан (метапәндік</w:t>
      </w:r>
      <w:r w:rsidR="007760E6">
        <w:rPr>
          <w:rFonts w:ascii="Times New Roman" w:eastAsia="Times New Roman" w:hAnsi="Times New Roman" w:cs="Times New Roman"/>
          <w:color w:val="000000" w:themeColor="text1"/>
          <w:sz w:val="28"/>
          <w:szCs w:val="28"/>
          <w:lang w:val="kk-KZ"/>
        </w:rPr>
        <w:t>)</w:t>
      </w:r>
      <w:r w:rsidRPr="00713396">
        <w:rPr>
          <w:rFonts w:ascii="Times New Roman" w:eastAsia="Times New Roman" w:hAnsi="Times New Roman" w:cs="Times New Roman"/>
          <w:color w:val="000000" w:themeColor="text1"/>
          <w:sz w:val="28"/>
          <w:szCs w:val="28"/>
          <w:lang w:val="kk-KZ"/>
        </w:rPr>
        <w:t>;</w:t>
      </w:r>
    </w:p>
    <w:p w:rsidR="00713396" w:rsidRPr="00713396" w:rsidRDefault="007760E6" w:rsidP="00713396">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-жалпы пәндік – </w:t>
      </w:r>
      <w:r w:rsidR="00713396" w:rsidRPr="00713396">
        <w:rPr>
          <w:rFonts w:ascii="Times New Roman" w:eastAsia="Times New Roman" w:hAnsi="Times New Roman" w:cs="Times New Roman"/>
          <w:color w:val="000000" w:themeColor="text1"/>
          <w:sz w:val="28"/>
          <w:szCs w:val="28"/>
          <w:lang w:val="kk-KZ"/>
        </w:rPr>
        <w:t>нақты білім беру пәндері мен білім беру салаларына қатысты;</w:t>
      </w:r>
    </w:p>
    <w:p w:rsidR="00FA2370" w:rsidRPr="00FA2370" w:rsidRDefault="00713396" w:rsidP="00FA2370">
      <w:pPr>
        <w:spacing w:after="0" w:line="240" w:lineRule="auto"/>
        <w:ind w:firstLine="709"/>
        <w:jc w:val="both"/>
        <w:rPr>
          <w:rFonts w:ascii="Times New Roman" w:eastAsia="Times New Roman" w:hAnsi="Times New Roman" w:cs="Times New Roman"/>
          <w:color w:val="000000" w:themeColor="text1"/>
          <w:sz w:val="28"/>
          <w:szCs w:val="28"/>
          <w:lang w:val="kk-KZ"/>
        </w:rPr>
      </w:pPr>
      <w:r w:rsidRPr="00713396">
        <w:rPr>
          <w:rFonts w:ascii="Times New Roman" w:eastAsia="Times New Roman" w:hAnsi="Times New Roman" w:cs="Times New Roman"/>
          <w:color w:val="000000" w:themeColor="text1"/>
          <w:sz w:val="28"/>
          <w:szCs w:val="28"/>
          <w:lang w:val="kk-KZ"/>
        </w:rPr>
        <w:t xml:space="preserve"> - оқу пәндері шеңберінде кәсіби және жеке құзыреттілікті қ</w:t>
      </w:r>
      <w:r w:rsidR="007760E6">
        <w:rPr>
          <w:rFonts w:ascii="Times New Roman" w:eastAsia="Times New Roman" w:hAnsi="Times New Roman" w:cs="Times New Roman"/>
          <w:color w:val="000000" w:themeColor="text1"/>
          <w:sz w:val="28"/>
          <w:szCs w:val="28"/>
          <w:lang w:val="kk-KZ"/>
        </w:rPr>
        <w:t xml:space="preserve">алыптастыру </w:t>
      </w:r>
      <w:r w:rsidRPr="00713396">
        <w:rPr>
          <w:rFonts w:ascii="Times New Roman" w:eastAsia="Times New Roman" w:hAnsi="Times New Roman" w:cs="Times New Roman"/>
          <w:color w:val="000000" w:themeColor="text1"/>
          <w:sz w:val="28"/>
          <w:szCs w:val="28"/>
          <w:lang w:val="kk-KZ"/>
        </w:rPr>
        <w:t xml:space="preserve">үш </w:t>
      </w:r>
      <w:r w:rsidR="007760E6">
        <w:rPr>
          <w:rFonts w:ascii="Times New Roman" w:eastAsia="Times New Roman" w:hAnsi="Times New Roman" w:cs="Times New Roman"/>
          <w:color w:val="000000" w:themeColor="text1"/>
          <w:sz w:val="28"/>
          <w:szCs w:val="28"/>
          <w:lang w:val="kk-KZ"/>
        </w:rPr>
        <w:t xml:space="preserve">деңгейлі иерархияны негіздейді </w:t>
      </w:r>
      <w:r w:rsidRPr="00713396">
        <w:rPr>
          <w:rFonts w:ascii="Times New Roman" w:eastAsia="Times New Roman" w:hAnsi="Times New Roman" w:cs="Times New Roman"/>
          <w:color w:val="000000" w:themeColor="text1"/>
          <w:sz w:val="28"/>
          <w:szCs w:val="28"/>
          <w:lang w:val="kk-KZ"/>
        </w:rPr>
        <w:t>алдыңғы екі біліктілік деңгейіне қатысты</w:t>
      </w:r>
      <w:r w:rsidR="007760E6">
        <w:rPr>
          <w:rFonts w:ascii="Times New Roman" w:eastAsia="Times New Roman" w:hAnsi="Times New Roman" w:cs="Times New Roman"/>
          <w:color w:val="000000" w:themeColor="text1"/>
          <w:sz w:val="28"/>
          <w:szCs w:val="28"/>
          <w:lang w:val="kk-KZ"/>
        </w:rPr>
        <w:t xml:space="preserve">. </w:t>
      </w:r>
      <w:r w:rsidR="00FA2370" w:rsidRPr="00FA2370">
        <w:rPr>
          <w:rFonts w:ascii="Times New Roman" w:eastAsia="Times New Roman" w:hAnsi="Times New Roman" w:cs="Times New Roman"/>
          <w:color w:val="000000" w:themeColor="text1"/>
          <w:sz w:val="28"/>
          <w:szCs w:val="28"/>
          <w:lang w:val="kk-KZ"/>
        </w:rPr>
        <w:t xml:space="preserve">Автор негізгі педагогикалық құзыреттерді </w:t>
      </w:r>
      <w:r w:rsidR="00FA2370">
        <w:rPr>
          <w:rFonts w:ascii="Times New Roman" w:eastAsia="Times New Roman" w:hAnsi="Times New Roman" w:cs="Times New Roman"/>
          <w:color w:val="000000" w:themeColor="text1"/>
          <w:sz w:val="28"/>
          <w:szCs w:val="28"/>
          <w:lang w:val="kk-KZ"/>
        </w:rPr>
        <w:t>келесідей</w:t>
      </w:r>
      <w:r w:rsidR="00FA2370" w:rsidRPr="00FA2370">
        <w:rPr>
          <w:rFonts w:ascii="Times New Roman" w:eastAsia="Times New Roman" w:hAnsi="Times New Roman" w:cs="Times New Roman"/>
          <w:color w:val="000000" w:themeColor="text1"/>
          <w:sz w:val="28"/>
          <w:szCs w:val="28"/>
          <w:lang w:val="kk-KZ"/>
        </w:rPr>
        <w:t xml:space="preserve"> жіктейді: </w:t>
      </w:r>
      <w:r w:rsidR="00FA2370">
        <w:rPr>
          <w:rFonts w:ascii="Times New Roman" w:eastAsia="Times New Roman" w:hAnsi="Times New Roman" w:cs="Times New Roman"/>
          <w:color w:val="000000" w:themeColor="text1"/>
          <w:sz w:val="28"/>
          <w:szCs w:val="28"/>
          <w:lang w:val="kk-KZ"/>
        </w:rPr>
        <w:t xml:space="preserve">жалпы мәдени құзыреттілік; </w:t>
      </w:r>
      <w:r w:rsidR="00FA2370" w:rsidRPr="00FA2370">
        <w:rPr>
          <w:rFonts w:ascii="Times New Roman" w:eastAsia="Times New Roman" w:hAnsi="Times New Roman" w:cs="Times New Roman"/>
          <w:color w:val="000000" w:themeColor="text1"/>
          <w:sz w:val="28"/>
          <w:szCs w:val="28"/>
          <w:lang w:val="kk-KZ"/>
        </w:rPr>
        <w:t xml:space="preserve">құндылық–мағыналық құзыреттілік; </w:t>
      </w:r>
      <w:r w:rsidR="00FA2370">
        <w:rPr>
          <w:rFonts w:ascii="Times New Roman" w:eastAsia="Times New Roman" w:hAnsi="Times New Roman" w:cs="Times New Roman"/>
          <w:color w:val="000000" w:themeColor="text1"/>
          <w:sz w:val="28"/>
          <w:szCs w:val="28"/>
          <w:lang w:val="kk-KZ"/>
        </w:rPr>
        <w:t>әлеуметтік - к</w:t>
      </w:r>
      <w:r w:rsidR="00FA2370" w:rsidRPr="00FA2370">
        <w:rPr>
          <w:rFonts w:ascii="Times New Roman" w:eastAsia="Times New Roman" w:hAnsi="Times New Roman" w:cs="Times New Roman"/>
          <w:color w:val="000000" w:themeColor="text1"/>
          <w:sz w:val="28"/>
          <w:szCs w:val="28"/>
          <w:lang w:val="kk-KZ"/>
        </w:rPr>
        <w:t>әсіби құзыреттілік</w:t>
      </w:r>
      <w:r w:rsidR="00FA2370">
        <w:rPr>
          <w:rFonts w:ascii="Times New Roman" w:eastAsia="Times New Roman" w:hAnsi="Times New Roman" w:cs="Times New Roman"/>
          <w:color w:val="000000" w:themeColor="text1"/>
          <w:sz w:val="28"/>
          <w:szCs w:val="28"/>
          <w:lang w:val="kk-KZ"/>
        </w:rPr>
        <w:t xml:space="preserve"> о</w:t>
      </w:r>
      <w:r w:rsidR="00FA2370" w:rsidRPr="00FA2370">
        <w:rPr>
          <w:rFonts w:ascii="Times New Roman" w:eastAsia="Times New Roman" w:hAnsi="Times New Roman" w:cs="Times New Roman"/>
          <w:color w:val="000000" w:themeColor="text1"/>
          <w:sz w:val="28"/>
          <w:szCs w:val="28"/>
          <w:lang w:val="kk-KZ"/>
        </w:rPr>
        <w:t>қу–танымдық құзыреттілік; жеке өзін-өзі жетілдіру құзыреттілік</w:t>
      </w:r>
      <w:r w:rsidR="00FA2370">
        <w:rPr>
          <w:rFonts w:ascii="Times New Roman" w:eastAsia="Times New Roman" w:hAnsi="Times New Roman" w:cs="Times New Roman"/>
          <w:color w:val="000000" w:themeColor="text1"/>
          <w:sz w:val="28"/>
          <w:szCs w:val="28"/>
          <w:lang w:val="kk-KZ"/>
        </w:rPr>
        <w:t>;</w:t>
      </w:r>
      <w:r w:rsidR="00FA2370" w:rsidRPr="00FA2370">
        <w:rPr>
          <w:rFonts w:ascii="Times New Roman" w:eastAsia="Times New Roman" w:hAnsi="Times New Roman" w:cs="Times New Roman"/>
          <w:color w:val="000000" w:themeColor="text1"/>
          <w:sz w:val="28"/>
          <w:szCs w:val="28"/>
          <w:lang w:val="kk-KZ"/>
        </w:rPr>
        <w:t xml:space="preserve"> ақпараттық құзыреттілік</w:t>
      </w:r>
      <w:r w:rsidR="00FA2370">
        <w:rPr>
          <w:rFonts w:ascii="Times New Roman" w:eastAsia="Times New Roman" w:hAnsi="Times New Roman" w:cs="Times New Roman"/>
          <w:color w:val="000000" w:themeColor="text1"/>
          <w:sz w:val="28"/>
          <w:szCs w:val="28"/>
          <w:lang w:val="kk-KZ"/>
        </w:rPr>
        <w:t>;</w:t>
      </w:r>
      <w:r w:rsidR="00FA2370" w:rsidRPr="00FA2370">
        <w:rPr>
          <w:rFonts w:ascii="Times New Roman" w:eastAsia="Times New Roman" w:hAnsi="Times New Roman" w:cs="Times New Roman"/>
          <w:color w:val="000000" w:themeColor="text1"/>
          <w:sz w:val="28"/>
          <w:szCs w:val="28"/>
          <w:lang w:val="kk-KZ"/>
        </w:rPr>
        <w:t xml:space="preserve"> коммуникатив</w:t>
      </w:r>
      <w:r w:rsidR="00FA2370">
        <w:rPr>
          <w:rFonts w:ascii="Times New Roman" w:eastAsia="Times New Roman" w:hAnsi="Times New Roman" w:cs="Times New Roman"/>
          <w:color w:val="000000" w:themeColor="text1"/>
          <w:sz w:val="28"/>
          <w:szCs w:val="28"/>
          <w:lang w:val="kk-KZ"/>
        </w:rPr>
        <w:t>тік құзыреттілік</w:t>
      </w:r>
      <w:r w:rsidR="00FA2370" w:rsidRPr="00FA2370">
        <w:rPr>
          <w:rFonts w:ascii="Times New Roman" w:eastAsia="Times New Roman" w:hAnsi="Times New Roman" w:cs="Times New Roman"/>
          <w:color w:val="000000" w:themeColor="text1"/>
          <w:sz w:val="28"/>
          <w:szCs w:val="28"/>
          <w:lang w:val="kk-KZ"/>
        </w:rPr>
        <w:t xml:space="preserve"> [86]. </w:t>
      </w:r>
    </w:p>
    <w:p w:rsidR="00521917" w:rsidRDefault="00521917" w:rsidP="00FA2370">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В</w:t>
      </w:r>
      <w:r w:rsidRPr="00FA2370">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Г</w:t>
      </w:r>
      <w:r w:rsidRPr="00FA2370">
        <w:rPr>
          <w:rFonts w:ascii="Times New Roman" w:eastAsia="Times New Roman" w:hAnsi="Times New Roman" w:cs="Times New Roman"/>
          <w:color w:val="000000" w:themeColor="text1"/>
          <w:sz w:val="28"/>
          <w:szCs w:val="28"/>
          <w:lang w:val="kk-KZ"/>
        </w:rPr>
        <w:t xml:space="preserve">. </w:t>
      </w:r>
      <w:r w:rsidR="00FA2370" w:rsidRPr="00FA2370">
        <w:rPr>
          <w:rFonts w:ascii="Times New Roman" w:eastAsia="Times New Roman" w:hAnsi="Times New Roman" w:cs="Times New Roman"/>
          <w:color w:val="000000" w:themeColor="text1"/>
          <w:sz w:val="28"/>
          <w:szCs w:val="28"/>
          <w:lang w:val="kk-KZ"/>
        </w:rPr>
        <w:t>Воронцова мұғалім</w:t>
      </w:r>
      <w:r>
        <w:rPr>
          <w:rFonts w:ascii="Times New Roman" w:eastAsia="Times New Roman" w:hAnsi="Times New Roman" w:cs="Times New Roman"/>
          <w:color w:val="000000" w:themeColor="text1"/>
          <w:sz w:val="28"/>
          <w:szCs w:val="28"/>
          <w:lang w:val="kk-KZ"/>
        </w:rPr>
        <w:t>ге</w:t>
      </w:r>
      <w:r w:rsidR="00FA2370" w:rsidRPr="00FA2370">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арналған</w:t>
      </w:r>
      <w:r w:rsidR="00FA2370" w:rsidRPr="00FA2370">
        <w:rPr>
          <w:rFonts w:ascii="Times New Roman" w:eastAsia="Times New Roman" w:hAnsi="Times New Roman" w:cs="Times New Roman"/>
          <w:color w:val="000000" w:themeColor="text1"/>
          <w:sz w:val="28"/>
          <w:szCs w:val="28"/>
          <w:lang w:val="kk-KZ"/>
        </w:rPr>
        <w:t xml:space="preserve"> әртүрлі негізгі құзыреттіліктерге қарамастан, барлығына ортақ үш нұсқаны көрсетеді:</w:t>
      </w:r>
    </w:p>
    <w:p w:rsidR="00521917" w:rsidRPr="00521917" w:rsidRDefault="00521917" w:rsidP="00521917">
      <w:pPr>
        <w:spacing w:after="0" w:line="240" w:lineRule="auto"/>
        <w:ind w:firstLine="709"/>
        <w:jc w:val="both"/>
        <w:rPr>
          <w:rFonts w:ascii="Times New Roman" w:eastAsia="Times New Roman" w:hAnsi="Times New Roman" w:cs="Times New Roman"/>
          <w:color w:val="000000" w:themeColor="text1"/>
          <w:sz w:val="28"/>
          <w:szCs w:val="28"/>
          <w:lang w:val="kk-KZ"/>
        </w:rPr>
      </w:pPr>
      <w:r w:rsidRPr="00521917">
        <w:rPr>
          <w:rFonts w:ascii="Times New Roman" w:eastAsia="Times New Roman" w:hAnsi="Times New Roman" w:cs="Times New Roman"/>
          <w:color w:val="000000" w:themeColor="text1"/>
          <w:sz w:val="28"/>
          <w:szCs w:val="28"/>
          <w:lang w:val="kk-KZ"/>
        </w:rPr>
        <w:lastRenderedPageBreak/>
        <w:t>- білім (ғылыми және кәсіби ақпаратты практикалық пайдалану және меңгеру деңгейі);</w:t>
      </w:r>
    </w:p>
    <w:p w:rsidR="00521917" w:rsidRPr="00521917" w:rsidRDefault="00521917" w:rsidP="00521917">
      <w:pPr>
        <w:spacing w:after="0" w:line="240" w:lineRule="auto"/>
        <w:ind w:firstLine="709"/>
        <w:jc w:val="both"/>
        <w:rPr>
          <w:rFonts w:ascii="Times New Roman" w:eastAsia="Times New Roman" w:hAnsi="Times New Roman" w:cs="Times New Roman"/>
          <w:color w:val="000000" w:themeColor="text1"/>
          <w:sz w:val="28"/>
          <w:szCs w:val="28"/>
          <w:lang w:val="kk-KZ"/>
        </w:rPr>
      </w:pPr>
      <w:r w:rsidRPr="00521917">
        <w:rPr>
          <w:rFonts w:ascii="Times New Roman" w:eastAsia="Times New Roman" w:hAnsi="Times New Roman" w:cs="Times New Roman"/>
          <w:color w:val="000000" w:themeColor="text1"/>
          <w:sz w:val="28"/>
          <w:szCs w:val="28"/>
          <w:lang w:val="kk-KZ"/>
        </w:rPr>
        <w:t xml:space="preserve"> - жеке және кәсіби ұстаным (құндылық-мағыналық, моральдық);</w:t>
      </w:r>
    </w:p>
    <w:p w:rsidR="00521917" w:rsidRDefault="00521917" w:rsidP="00521917">
      <w:pPr>
        <w:spacing w:after="0" w:line="240" w:lineRule="auto"/>
        <w:ind w:firstLine="709"/>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 - к</w:t>
      </w:r>
      <w:r w:rsidRPr="00521917">
        <w:rPr>
          <w:rFonts w:ascii="Times New Roman" w:eastAsia="Times New Roman" w:hAnsi="Times New Roman" w:cs="Times New Roman"/>
          <w:color w:val="000000" w:themeColor="text1"/>
          <w:sz w:val="28"/>
          <w:szCs w:val="28"/>
          <w:lang w:val="kk-KZ"/>
        </w:rPr>
        <w:t>әсіби мәдениет (құндылық бағдарлары мен шығармашылық қызмет синтезі, оның ішінде жаңа ақпараттық технологиялар негізінде) [87].</w:t>
      </w:r>
    </w:p>
    <w:p w:rsidR="007F3C21" w:rsidRDefault="007F3C21"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7F3C21">
        <w:rPr>
          <w:rFonts w:ascii="Times New Roman" w:eastAsia="Times New Roman" w:hAnsi="Times New Roman" w:cs="Times New Roman"/>
          <w:color w:val="000000" w:themeColor="text1"/>
          <w:sz w:val="28"/>
          <w:szCs w:val="28"/>
          <w:lang w:val="kk-KZ"/>
        </w:rPr>
        <w:t xml:space="preserve">Педагогикалық құзыреттілікті зерттеуде кейбір ғалымдар мұғалімнің жалпы және арнайы білімін </w:t>
      </w:r>
      <w:r>
        <w:rPr>
          <w:rFonts w:ascii="Times New Roman" w:eastAsia="Times New Roman" w:hAnsi="Times New Roman" w:cs="Times New Roman"/>
          <w:color w:val="000000" w:themeColor="text1"/>
          <w:sz w:val="28"/>
          <w:szCs w:val="28"/>
          <w:lang w:val="kk-KZ"/>
        </w:rPr>
        <w:t>қолдайды</w:t>
      </w:r>
      <w:r w:rsidRPr="007F3C21">
        <w:rPr>
          <w:rFonts w:ascii="Times New Roman" w:eastAsia="Times New Roman" w:hAnsi="Times New Roman" w:cs="Times New Roman"/>
          <w:color w:val="000000" w:themeColor="text1"/>
          <w:sz w:val="28"/>
          <w:szCs w:val="28"/>
          <w:lang w:val="kk-KZ"/>
        </w:rPr>
        <w:t xml:space="preserve">, ал басқалары психологиялық қасиеттерді қажетті біліммен, дағдылармен толықтырады, </w:t>
      </w:r>
      <w:r w:rsidR="0098153D">
        <w:rPr>
          <w:rFonts w:ascii="Times New Roman" w:eastAsia="Times New Roman" w:hAnsi="Times New Roman" w:cs="Times New Roman"/>
          <w:color w:val="000000" w:themeColor="text1"/>
          <w:sz w:val="28"/>
          <w:szCs w:val="28"/>
          <w:lang w:val="kk-KZ"/>
        </w:rPr>
        <w:t>кейбірі</w:t>
      </w:r>
      <w:r w:rsidRPr="007F3C21">
        <w:rPr>
          <w:rFonts w:ascii="Times New Roman" w:eastAsia="Times New Roman" w:hAnsi="Times New Roman" w:cs="Times New Roman"/>
          <w:color w:val="000000" w:themeColor="text1"/>
          <w:sz w:val="28"/>
          <w:szCs w:val="28"/>
          <w:lang w:val="kk-KZ"/>
        </w:rPr>
        <w:t xml:space="preserve"> мұғалімнің кәсіби құзыреттілігі</w:t>
      </w:r>
      <w:r w:rsidR="0098153D">
        <w:rPr>
          <w:rFonts w:ascii="Times New Roman" w:eastAsia="Times New Roman" w:hAnsi="Times New Roman" w:cs="Times New Roman"/>
          <w:color w:val="000000" w:themeColor="text1"/>
          <w:sz w:val="28"/>
          <w:szCs w:val="28"/>
          <w:lang w:val="kk-KZ"/>
        </w:rPr>
        <w:t>нің жеке қасиеттерін, төртіншілері</w:t>
      </w:r>
      <w:r w:rsidRPr="007F3C21">
        <w:rPr>
          <w:rFonts w:ascii="Times New Roman" w:eastAsia="Times New Roman" w:hAnsi="Times New Roman" w:cs="Times New Roman"/>
          <w:color w:val="000000" w:themeColor="text1"/>
          <w:sz w:val="28"/>
          <w:szCs w:val="28"/>
          <w:lang w:val="kk-KZ"/>
        </w:rPr>
        <w:t xml:space="preserve"> кәсіби дағдыларды игеру қажеттілігін </w:t>
      </w:r>
      <w:r w:rsidR="0098153D">
        <w:rPr>
          <w:rFonts w:ascii="Times New Roman" w:eastAsia="Times New Roman" w:hAnsi="Times New Roman" w:cs="Times New Roman"/>
          <w:color w:val="000000" w:themeColor="text1"/>
          <w:sz w:val="28"/>
          <w:szCs w:val="28"/>
          <w:lang w:val="kk-KZ"/>
        </w:rPr>
        <w:t>маңызды санайды</w:t>
      </w:r>
      <w:r w:rsidRPr="007F3C21">
        <w:rPr>
          <w:rFonts w:ascii="Times New Roman" w:eastAsia="Times New Roman" w:hAnsi="Times New Roman" w:cs="Times New Roman"/>
          <w:color w:val="000000" w:themeColor="text1"/>
          <w:sz w:val="28"/>
          <w:szCs w:val="28"/>
          <w:lang w:val="kk-KZ"/>
        </w:rPr>
        <w:t>.</w:t>
      </w:r>
    </w:p>
    <w:p w:rsidR="00E20BE6" w:rsidRPr="00CA36FA" w:rsidRDefault="00FC4EAF"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FC4EAF">
        <w:rPr>
          <w:rFonts w:ascii="Times New Roman" w:eastAsia="Times New Roman" w:hAnsi="Times New Roman" w:cs="Times New Roman"/>
          <w:color w:val="000000" w:themeColor="text1"/>
          <w:sz w:val="28"/>
          <w:szCs w:val="28"/>
          <w:lang w:val="kk-KZ"/>
        </w:rPr>
        <w:t xml:space="preserve">Осының бәрін ескере отырып, біз мұғалімнің кәсіби құзіреттілігінің сипаттамалары интегративті, интегралды екендігіне назар аударамыз, сондықтан оларды бір-бірінен ажыратуға болмайды. Кәсіби құзыреттілік </w:t>
      </w:r>
      <w:r>
        <w:rPr>
          <w:rFonts w:ascii="Times New Roman" w:eastAsia="Times New Roman" w:hAnsi="Times New Roman" w:cs="Times New Roman"/>
          <w:color w:val="000000" w:themeColor="text1"/>
          <w:sz w:val="28"/>
          <w:szCs w:val="28"/>
          <w:lang w:val="kk-KZ"/>
        </w:rPr>
        <w:t>мамандарды</w:t>
      </w:r>
      <w:r w:rsidRPr="00FC4EAF">
        <w:rPr>
          <w:rFonts w:ascii="Times New Roman" w:eastAsia="Times New Roman" w:hAnsi="Times New Roman" w:cs="Times New Roman"/>
          <w:color w:val="000000" w:themeColor="text1"/>
          <w:sz w:val="28"/>
          <w:szCs w:val="28"/>
          <w:lang w:val="kk-KZ"/>
        </w:rPr>
        <w:t xml:space="preserve"> кәсіби дая</w:t>
      </w:r>
      <w:r>
        <w:rPr>
          <w:rFonts w:ascii="Times New Roman" w:eastAsia="Times New Roman" w:hAnsi="Times New Roman" w:cs="Times New Roman"/>
          <w:color w:val="000000" w:themeColor="text1"/>
          <w:sz w:val="28"/>
          <w:szCs w:val="28"/>
          <w:lang w:val="kk-KZ"/>
        </w:rPr>
        <w:t>рлау процесінде қалыптасады. У</w:t>
      </w:r>
      <w:r w:rsidRPr="00FC4EAF">
        <w:rPr>
          <w:rFonts w:ascii="Times New Roman" w:eastAsia="Times New Roman" w:hAnsi="Times New Roman" w:cs="Times New Roman"/>
          <w:color w:val="000000" w:themeColor="text1"/>
          <w:sz w:val="28"/>
          <w:szCs w:val="28"/>
          <w:lang w:val="kk-KZ"/>
        </w:rPr>
        <w:t>ниверситетте оқуды кәсіби құзыреттілік негіздерін қалыптастыру процесі ретінде қарастыруға болатындығын</w:t>
      </w:r>
      <w:r>
        <w:rPr>
          <w:rFonts w:ascii="Times New Roman" w:eastAsia="Times New Roman" w:hAnsi="Times New Roman" w:cs="Times New Roman"/>
          <w:color w:val="000000" w:themeColor="text1"/>
          <w:sz w:val="28"/>
          <w:szCs w:val="28"/>
          <w:lang w:val="kk-KZ"/>
        </w:rPr>
        <w:t xml:space="preserve"> анықтаймыз</w:t>
      </w:r>
      <w:r w:rsidRPr="00FC4EA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Мысалы, А. П</w:t>
      </w:r>
      <w:r w:rsidRPr="00FC4EAF">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Тряпицина </w:t>
      </w:r>
      <w:r w:rsidRPr="00FC4EAF">
        <w:rPr>
          <w:rFonts w:ascii="Times New Roman" w:eastAsia="Times New Roman" w:hAnsi="Times New Roman" w:cs="Times New Roman"/>
          <w:color w:val="000000" w:themeColor="text1"/>
          <w:sz w:val="28"/>
          <w:szCs w:val="28"/>
          <w:lang w:val="kk-KZ"/>
        </w:rPr>
        <w:t xml:space="preserve">атап өткендей, кәсіби құзыреттілік жұмыс </w:t>
      </w:r>
      <w:r>
        <w:rPr>
          <w:rFonts w:ascii="Times New Roman" w:eastAsia="Times New Roman" w:hAnsi="Times New Roman" w:cs="Times New Roman"/>
          <w:color w:val="000000" w:themeColor="text1"/>
          <w:sz w:val="28"/>
          <w:szCs w:val="28"/>
          <w:lang w:val="kk-KZ"/>
        </w:rPr>
        <w:t>барысында</w:t>
      </w:r>
      <w:r w:rsidRPr="00FC4EAF">
        <w:rPr>
          <w:rFonts w:ascii="Times New Roman" w:eastAsia="Times New Roman" w:hAnsi="Times New Roman" w:cs="Times New Roman"/>
          <w:color w:val="000000" w:themeColor="text1"/>
          <w:sz w:val="28"/>
          <w:szCs w:val="28"/>
          <w:lang w:val="kk-KZ"/>
        </w:rPr>
        <w:t xml:space="preserve"> оқытушылардың практикалық қызметінде өзін толық көрсетуге мүмкіндік береді, бірақ оның алғышарттары мен жеке ақыл-ойлары жоғары оқу орындарында оқу процесінде дамиды</w:t>
      </w:r>
      <w:r>
        <w:rPr>
          <w:rFonts w:ascii="Times New Roman" w:eastAsia="Times New Roman" w:hAnsi="Times New Roman" w:cs="Times New Roman"/>
          <w:color w:val="000000" w:themeColor="text1"/>
          <w:sz w:val="28"/>
          <w:szCs w:val="28"/>
          <w:lang w:val="kk-KZ"/>
        </w:rPr>
        <w:t xml:space="preserve"> деп анықтама берген </w:t>
      </w:r>
      <w:r w:rsidRPr="00FC4EAF">
        <w:rPr>
          <w:rFonts w:ascii="Times New Roman" w:eastAsia="Times New Roman" w:hAnsi="Times New Roman" w:cs="Times New Roman"/>
          <w:color w:val="000000" w:themeColor="text1"/>
          <w:sz w:val="28"/>
          <w:szCs w:val="28"/>
          <w:lang w:val="kk-KZ"/>
        </w:rPr>
        <w:t>[88].</w:t>
      </w:r>
      <w:r>
        <w:rPr>
          <w:rFonts w:ascii="Times New Roman" w:eastAsia="Times New Roman" w:hAnsi="Times New Roman" w:cs="Times New Roman"/>
          <w:color w:val="000000" w:themeColor="text1"/>
          <w:sz w:val="28"/>
          <w:szCs w:val="28"/>
          <w:lang w:val="kk-KZ"/>
        </w:rPr>
        <w:t xml:space="preserve"> Бұл кісінің ойымен келісетін</w:t>
      </w:r>
      <w:r w:rsidR="00E20BE6" w:rsidRPr="00CA36FA">
        <w:rPr>
          <w:rFonts w:ascii="Times New Roman" w:eastAsia="Times New Roman" w:hAnsi="Times New Roman" w:cs="Times New Roman"/>
          <w:color w:val="000000" w:themeColor="text1"/>
          <w:sz w:val="28"/>
          <w:szCs w:val="28"/>
          <w:lang w:val="kk-KZ"/>
        </w:rPr>
        <w:t xml:space="preserve"> отандық </w:t>
      </w:r>
      <w:r>
        <w:rPr>
          <w:rFonts w:ascii="Times New Roman" w:eastAsia="Times New Roman" w:hAnsi="Times New Roman" w:cs="Times New Roman"/>
          <w:color w:val="000000" w:themeColor="text1"/>
          <w:sz w:val="28"/>
          <w:szCs w:val="28"/>
          <w:lang w:val="kk-KZ"/>
        </w:rPr>
        <w:t>ғалымдарда</w:t>
      </w:r>
      <w:r w:rsidR="00E20BE6" w:rsidRPr="00CA36FA">
        <w:rPr>
          <w:rFonts w:ascii="Times New Roman" w:eastAsia="Times New Roman" w:hAnsi="Times New Roman" w:cs="Times New Roman"/>
          <w:color w:val="000000" w:themeColor="text1"/>
          <w:sz w:val="28"/>
          <w:szCs w:val="28"/>
          <w:lang w:val="kk-KZ"/>
        </w:rPr>
        <w:t xml:space="preserve"> баршылық. Мәселен, </w:t>
      </w:r>
      <w:r>
        <w:rPr>
          <w:rFonts w:ascii="Times New Roman" w:eastAsia="Times New Roman" w:hAnsi="Times New Roman" w:cs="Times New Roman"/>
          <w:color w:val="000000" w:themeColor="text1"/>
          <w:sz w:val="28"/>
          <w:szCs w:val="28"/>
          <w:lang w:val="kk-KZ"/>
        </w:rPr>
        <w:t>ЖОО-ның</w:t>
      </w:r>
      <w:r w:rsidR="00E20BE6" w:rsidRPr="00CA36FA">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білім беру</w:t>
      </w:r>
      <w:r w:rsidR="00E20BE6" w:rsidRPr="00CA36FA">
        <w:rPr>
          <w:rFonts w:ascii="Times New Roman" w:eastAsia="Times New Roman" w:hAnsi="Times New Roman" w:cs="Times New Roman"/>
          <w:color w:val="000000" w:themeColor="text1"/>
          <w:sz w:val="28"/>
          <w:szCs w:val="28"/>
          <w:lang w:val="kk-KZ"/>
        </w:rPr>
        <w:t xml:space="preserve"> үдерісінде болашақ </w:t>
      </w:r>
      <w:r>
        <w:rPr>
          <w:rFonts w:ascii="Times New Roman" w:eastAsia="Times New Roman" w:hAnsi="Times New Roman" w:cs="Times New Roman"/>
          <w:color w:val="000000" w:themeColor="text1"/>
          <w:sz w:val="28"/>
          <w:szCs w:val="28"/>
          <w:lang w:val="kk-KZ"/>
        </w:rPr>
        <w:t>педагогтардың</w:t>
      </w:r>
      <w:r w:rsidR="00E20BE6" w:rsidRPr="00CA36FA">
        <w:rPr>
          <w:rFonts w:ascii="Times New Roman" w:eastAsia="Times New Roman" w:hAnsi="Times New Roman" w:cs="Times New Roman"/>
          <w:color w:val="000000" w:themeColor="text1"/>
          <w:sz w:val="28"/>
          <w:szCs w:val="28"/>
          <w:lang w:val="kk-KZ"/>
        </w:rPr>
        <w:t xml:space="preserve"> кәсіби құзыреттілігін </w:t>
      </w:r>
      <w:r>
        <w:rPr>
          <w:rFonts w:ascii="Times New Roman" w:eastAsia="Times New Roman" w:hAnsi="Times New Roman" w:cs="Times New Roman"/>
          <w:color w:val="000000" w:themeColor="text1"/>
          <w:sz w:val="28"/>
          <w:szCs w:val="28"/>
          <w:lang w:val="kk-KZ"/>
        </w:rPr>
        <w:t>жетілдіруге</w:t>
      </w:r>
      <w:r w:rsidR="00E20BE6" w:rsidRPr="00CA36FA">
        <w:rPr>
          <w:rFonts w:ascii="Times New Roman" w:eastAsia="Times New Roman" w:hAnsi="Times New Roman" w:cs="Times New Roman"/>
          <w:color w:val="000000" w:themeColor="text1"/>
          <w:sz w:val="28"/>
          <w:szCs w:val="28"/>
          <w:lang w:val="kk-KZ"/>
        </w:rPr>
        <w:t xml:space="preserve"> Г.Ж.Меңлібекова [89], Б.Т.Кенжебеков [90] терең мән берсе, К.М.Беркімбаев [91] ақпараттық құзыреттілігін, О.С. Ефимчук [92], А.Т.Чакликова [93] коммуникативтік құзыреттілігін, Ш.Т.Таубаева [94], Н.Н.Хан [95] зерттеушілік, әлеуметтік құзыреттіліктерін, Б.Омаров [96] ұйымдастырушылық құзыреттілігін қалыптастыруды және т.б. </w:t>
      </w:r>
      <w:r w:rsidR="00B505E3">
        <w:rPr>
          <w:rFonts w:ascii="Times New Roman" w:eastAsia="Times New Roman" w:hAnsi="Times New Roman" w:cs="Times New Roman"/>
          <w:color w:val="000000" w:themeColor="text1"/>
          <w:sz w:val="28"/>
          <w:szCs w:val="28"/>
          <w:lang w:val="kk-KZ"/>
        </w:rPr>
        <w:t xml:space="preserve">тереңдетіп </w:t>
      </w:r>
      <w:r w:rsidR="00E20BE6" w:rsidRPr="00CA36FA">
        <w:rPr>
          <w:rFonts w:ascii="Times New Roman" w:eastAsia="Times New Roman" w:hAnsi="Times New Roman" w:cs="Times New Roman"/>
          <w:color w:val="000000" w:themeColor="text1"/>
          <w:sz w:val="28"/>
          <w:szCs w:val="28"/>
          <w:lang w:val="kk-KZ"/>
        </w:rPr>
        <w:t xml:space="preserve">талдаған, теориялық </w:t>
      </w:r>
      <w:r w:rsidR="00B505E3">
        <w:rPr>
          <w:rFonts w:ascii="Times New Roman" w:eastAsia="Times New Roman" w:hAnsi="Times New Roman" w:cs="Times New Roman"/>
          <w:color w:val="000000" w:themeColor="text1"/>
          <w:sz w:val="28"/>
          <w:szCs w:val="28"/>
          <w:lang w:val="kk-KZ"/>
        </w:rPr>
        <w:t>жағынан</w:t>
      </w:r>
      <w:r w:rsidR="00E20BE6" w:rsidRPr="00CA36FA">
        <w:rPr>
          <w:rFonts w:ascii="Times New Roman" w:eastAsia="Times New Roman" w:hAnsi="Times New Roman" w:cs="Times New Roman"/>
          <w:color w:val="000000" w:themeColor="text1"/>
          <w:sz w:val="28"/>
          <w:szCs w:val="28"/>
          <w:lang w:val="kk-KZ"/>
        </w:rPr>
        <w:t xml:space="preserve"> негіздеген.</w:t>
      </w:r>
    </w:p>
    <w:p w:rsidR="00B505E3" w:rsidRPr="00B505E3" w:rsidRDefault="00B505E3" w:rsidP="00B505E3">
      <w:pPr>
        <w:spacing w:after="0" w:line="240" w:lineRule="auto"/>
        <w:ind w:firstLine="708"/>
        <w:jc w:val="both"/>
        <w:rPr>
          <w:rFonts w:ascii="Times New Roman" w:eastAsia="Times New Roman" w:hAnsi="Times New Roman" w:cs="Times New Roman"/>
          <w:color w:val="000000" w:themeColor="text1"/>
          <w:sz w:val="28"/>
          <w:szCs w:val="28"/>
          <w:lang w:val="kk-KZ"/>
        </w:rPr>
      </w:pPr>
      <w:r w:rsidRPr="00B505E3">
        <w:rPr>
          <w:rFonts w:ascii="Times New Roman" w:eastAsia="Times New Roman" w:hAnsi="Times New Roman" w:cs="Times New Roman"/>
          <w:color w:val="000000" w:themeColor="text1"/>
          <w:sz w:val="28"/>
          <w:szCs w:val="28"/>
          <w:lang w:val="kk-KZ"/>
        </w:rPr>
        <w:t xml:space="preserve">Жоғарыда келтірілген анықтамаларды </w:t>
      </w:r>
      <w:r>
        <w:rPr>
          <w:rFonts w:ascii="Times New Roman" w:eastAsia="Times New Roman" w:hAnsi="Times New Roman" w:cs="Times New Roman"/>
          <w:color w:val="000000" w:themeColor="text1"/>
          <w:sz w:val="28"/>
          <w:szCs w:val="28"/>
          <w:lang w:val="kk-KZ"/>
        </w:rPr>
        <w:t>талқылау</w:t>
      </w:r>
      <w:r w:rsidRPr="00B505E3">
        <w:rPr>
          <w:rFonts w:ascii="Times New Roman" w:eastAsia="Times New Roman" w:hAnsi="Times New Roman" w:cs="Times New Roman"/>
          <w:color w:val="000000" w:themeColor="text1"/>
          <w:sz w:val="28"/>
          <w:szCs w:val="28"/>
          <w:lang w:val="kk-KZ"/>
        </w:rPr>
        <w:t xml:space="preserve"> мұғалімнің кәсіби құзыреттілігі</w:t>
      </w:r>
      <w:r>
        <w:rPr>
          <w:rFonts w:ascii="Times New Roman" w:eastAsia="Times New Roman" w:hAnsi="Times New Roman" w:cs="Times New Roman"/>
          <w:color w:val="000000" w:themeColor="text1"/>
          <w:sz w:val="28"/>
          <w:szCs w:val="28"/>
          <w:lang w:val="kk-KZ"/>
        </w:rPr>
        <w:t>н</w:t>
      </w:r>
      <w:r w:rsidRPr="00B505E3">
        <w:rPr>
          <w:rFonts w:ascii="Times New Roman" w:eastAsia="Times New Roman" w:hAnsi="Times New Roman" w:cs="Times New Roman"/>
          <w:color w:val="000000" w:themeColor="text1"/>
          <w:sz w:val="28"/>
          <w:szCs w:val="28"/>
          <w:lang w:val="kk-KZ"/>
        </w:rPr>
        <w:t xml:space="preserve"> білім беру деңгейін, психологиялық, педагогикалық және </w:t>
      </w:r>
      <w:r>
        <w:rPr>
          <w:rFonts w:ascii="Times New Roman" w:eastAsia="Times New Roman" w:hAnsi="Times New Roman" w:cs="Times New Roman"/>
          <w:color w:val="000000" w:themeColor="text1"/>
          <w:sz w:val="28"/>
          <w:szCs w:val="28"/>
          <w:lang w:val="kk-KZ"/>
        </w:rPr>
        <w:t xml:space="preserve">пәндік </w:t>
      </w:r>
      <w:r w:rsidRPr="00B505E3">
        <w:rPr>
          <w:rFonts w:ascii="Times New Roman" w:eastAsia="Times New Roman" w:hAnsi="Times New Roman" w:cs="Times New Roman"/>
          <w:color w:val="000000" w:themeColor="text1"/>
          <w:sz w:val="28"/>
          <w:szCs w:val="28"/>
          <w:lang w:val="kk-KZ"/>
        </w:rPr>
        <w:t>салалардағы құзыреттілікті тиімді жүзеге асыруда жеке тұлғаның ажырамас ерекшелігі болып табылады деген қорытындыға әкелді.</w:t>
      </w:r>
    </w:p>
    <w:p w:rsidR="00B505E3" w:rsidRDefault="00B505E3" w:rsidP="00B505E3">
      <w:pPr>
        <w:spacing w:after="0" w:line="240" w:lineRule="auto"/>
        <w:ind w:firstLine="708"/>
        <w:jc w:val="both"/>
        <w:rPr>
          <w:rFonts w:ascii="Times New Roman" w:eastAsia="Times New Roman" w:hAnsi="Times New Roman" w:cs="Times New Roman"/>
          <w:color w:val="000000" w:themeColor="text1"/>
          <w:sz w:val="28"/>
          <w:szCs w:val="28"/>
          <w:lang w:val="kk-KZ"/>
        </w:rPr>
      </w:pPr>
      <w:r w:rsidRPr="00B505E3">
        <w:rPr>
          <w:rFonts w:ascii="Times New Roman" w:eastAsia="Times New Roman" w:hAnsi="Times New Roman" w:cs="Times New Roman"/>
          <w:color w:val="000000" w:themeColor="text1"/>
          <w:sz w:val="28"/>
          <w:szCs w:val="28"/>
          <w:lang w:val="kk-KZ"/>
        </w:rPr>
        <w:t xml:space="preserve">Отандық және шетелдік мұғалімдер мен психологтардың зерттеулерін талдау </w:t>
      </w:r>
      <w:r>
        <w:rPr>
          <w:rFonts w:ascii="Times New Roman" w:eastAsia="Times New Roman" w:hAnsi="Times New Roman" w:cs="Times New Roman"/>
          <w:color w:val="000000" w:themeColor="text1"/>
          <w:sz w:val="28"/>
          <w:szCs w:val="28"/>
          <w:lang w:val="kk-KZ"/>
        </w:rPr>
        <w:t>педагогтардың</w:t>
      </w:r>
      <w:r w:rsidRPr="00B505E3">
        <w:rPr>
          <w:rFonts w:ascii="Times New Roman" w:eastAsia="Times New Roman" w:hAnsi="Times New Roman" w:cs="Times New Roman"/>
          <w:color w:val="000000" w:themeColor="text1"/>
          <w:sz w:val="28"/>
          <w:szCs w:val="28"/>
          <w:lang w:val="kk-KZ"/>
        </w:rPr>
        <w:t xml:space="preserve"> кәсіби құзыреттілігінің мәнін түсінудің негізгі </w:t>
      </w:r>
      <w:r>
        <w:rPr>
          <w:rFonts w:ascii="Times New Roman" w:eastAsia="Times New Roman" w:hAnsi="Times New Roman" w:cs="Times New Roman"/>
          <w:color w:val="000000" w:themeColor="text1"/>
          <w:sz w:val="28"/>
          <w:szCs w:val="28"/>
          <w:lang w:val="kk-KZ"/>
        </w:rPr>
        <w:t>әдістерін</w:t>
      </w:r>
      <w:r w:rsidRPr="00B505E3">
        <w:rPr>
          <w:rFonts w:ascii="Times New Roman" w:eastAsia="Times New Roman" w:hAnsi="Times New Roman" w:cs="Times New Roman"/>
          <w:color w:val="000000" w:themeColor="text1"/>
          <w:sz w:val="28"/>
          <w:szCs w:val="28"/>
          <w:lang w:val="kk-KZ"/>
        </w:rPr>
        <w:t xml:space="preserve"> анықтауға мүмкіндік берді:</w:t>
      </w:r>
    </w:p>
    <w:p w:rsidR="00E20BE6" w:rsidRPr="00CA36FA" w:rsidRDefault="00E20BE6" w:rsidP="00B505E3">
      <w:pPr>
        <w:spacing w:after="0" w:line="240" w:lineRule="auto"/>
        <w:ind w:firstLine="708"/>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қызметтің сипаты (</w:t>
      </w:r>
      <w:r w:rsidR="00B505E3" w:rsidRPr="00CA36FA">
        <w:rPr>
          <w:rFonts w:ascii="Times New Roman" w:eastAsia="Times New Roman" w:hAnsi="Times New Roman" w:cs="Times New Roman"/>
          <w:color w:val="000000" w:themeColor="text1"/>
          <w:sz w:val="28"/>
          <w:szCs w:val="28"/>
          <w:lang w:val="kk-KZ"/>
        </w:rPr>
        <w:t xml:space="preserve">А.К. Маркова, И.С. Якиманский </w:t>
      </w:r>
      <w:r w:rsidRPr="00CA36FA">
        <w:rPr>
          <w:rFonts w:ascii="Times New Roman" w:eastAsia="Times New Roman" w:hAnsi="Times New Roman" w:cs="Times New Roman"/>
          <w:color w:val="000000" w:themeColor="text1"/>
          <w:sz w:val="28"/>
          <w:szCs w:val="28"/>
          <w:lang w:val="kk-KZ"/>
        </w:rPr>
        <w:t>Н.В. Кузьмина, В.И. Слободчиков, және т.б.);</w:t>
      </w:r>
    </w:p>
    <w:p w:rsidR="00E20BE6" w:rsidRPr="00CA36FA" w:rsidRDefault="00E20BE6" w:rsidP="00E20BE6">
      <w:pPr>
        <w:spacing w:after="0" w:line="240" w:lineRule="auto"/>
        <w:ind w:firstLine="708"/>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жеке тұлғалық </w:t>
      </w:r>
      <w:r w:rsidR="00B505E3">
        <w:rPr>
          <w:rFonts w:ascii="Times New Roman" w:eastAsia="Times New Roman" w:hAnsi="Times New Roman" w:cs="Times New Roman"/>
          <w:color w:val="000000" w:themeColor="text1"/>
          <w:sz w:val="28"/>
          <w:szCs w:val="28"/>
          <w:lang w:val="kk-KZ"/>
        </w:rPr>
        <w:t>дағдылары</w:t>
      </w:r>
      <w:r w:rsidRPr="00CA36FA">
        <w:rPr>
          <w:rFonts w:ascii="Times New Roman" w:eastAsia="Times New Roman" w:hAnsi="Times New Roman" w:cs="Times New Roman"/>
          <w:color w:val="000000" w:themeColor="text1"/>
          <w:sz w:val="28"/>
          <w:szCs w:val="28"/>
          <w:lang w:val="kk-KZ"/>
        </w:rPr>
        <w:t xml:space="preserve"> (</w:t>
      </w:r>
      <w:r w:rsidR="00B505E3" w:rsidRPr="00CA36FA">
        <w:rPr>
          <w:rFonts w:ascii="Times New Roman" w:eastAsia="Times New Roman" w:hAnsi="Times New Roman" w:cs="Times New Roman"/>
          <w:color w:val="000000" w:themeColor="text1"/>
          <w:sz w:val="28"/>
          <w:szCs w:val="28"/>
          <w:lang w:val="kk-KZ"/>
        </w:rPr>
        <w:t xml:space="preserve">А.А.Воротникова, П.В.Симонов, </w:t>
      </w:r>
      <w:r w:rsidRPr="00CA36FA">
        <w:rPr>
          <w:rFonts w:ascii="Times New Roman" w:eastAsia="Times New Roman" w:hAnsi="Times New Roman" w:cs="Times New Roman"/>
          <w:color w:val="000000" w:themeColor="text1"/>
          <w:sz w:val="28"/>
          <w:szCs w:val="28"/>
          <w:lang w:val="kk-KZ"/>
        </w:rPr>
        <w:t>А.П.Буева, А.И. Щербаков және т.б.);</w:t>
      </w:r>
    </w:p>
    <w:p w:rsidR="00E20BE6" w:rsidRPr="00CA36FA" w:rsidRDefault="00E20BE6" w:rsidP="00E20BE6">
      <w:pPr>
        <w:spacing w:after="0" w:line="240" w:lineRule="auto"/>
        <w:ind w:firstLine="708"/>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білім деңгейі (А.А.Вербицкий, </w:t>
      </w:r>
      <w:r w:rsidR="00B505E3" w:rsidRPr="00CA36FA">
        <w:rPr>
          <w:rFonts w:ascii="Times New Roman" w:eastAsia="Times New Roman" w:hAnsi="Times New Roman" w:cs="Times New Roman"/>
          <w:color w:val="000000" w:themeColor="text1"/>
          <w:sz w:val="28"/>
          <w:szCs w:val="28"/>
          <w:lang w:val="kk-KZ"/>
        </w:rPr>
        <w:t xml:space="preserve">А.А.Орлов </w:t>
      </w:r>
      <w:r w:rsidRPr="00CA36FA">
        <w:rPr>
          <w:rFonts w:ascii="Times New Roman" w:eastAsia="Times New Roman" w:hAnsi="Times New Roman" w:cs="Times New Roman"/>
          <w:color w:val="000000" w:themeColor="text1"/>
          <w:sz w:val="28"/>
          <w:szCs w:val="28"/>
          <w:lang w:val="kk-KZ"/>
        </w:rPr>
        <w:t>И.Г.Шапошникова, және т.б.);</w:t>
      </w:r>
    </w:p>
    <w:p w:rsidR="00E20BE6" w:rsidRPr="009304C0" w:rsidRDefault="00E20BE6" w:rsidP="00E20BE6">
      <w:pPr>
        <w:spacing w:after="0" w:line="240" w:lineRule="auto"/>
        <w:ind w:firstLine="708"/>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 –  кәсіби білікті</w:t>
      </w:r>
      <w:r w:rsidR="00B505E3">
        <w:rPr>
          <w:rFonts w:ascii="Times New Roman" w:eastAsia="Times New Roman" w:hAnsi="Times New Roman" w:cs="Times New Roman"/>
          <w:color w:val="000000" w:themeColor="text1"/>
          <w:sz w:val="28"/>
          <w:szCs w:val="28"/>
          <w:lang w:val="kk-KZ"/>
        </w:rPr>
        <w:t>лігі</w:t>
      </w:r>
      <w:r w:rsidRPr="00CA36FA">
        <w:rPr>
          <w:rFonts w:ascii="Times New Roman" w:eastAsia="Times New Roman" w:hAnsi="Times New Roman" w:cs="Times New Roman"/>
          <w:color w:val="000000" w:themeColor="text1"/>
          <w:sz w:val="28"/>
          <w:szCs w:val="28"/>
          <w:lang w:val="kk-KZ"/>
        </w:rPr>
        <w:t xml:space="preserve"> (</w:t>
      </w:r>
      <w:r w:rsidR="00B505E3" w:rsidRPr="00CA36FA">
        <w:rPr>
          <w:rFonts w:ascii="Times New Roman" w:eastAsia="Times New Roman" w:hAnsi="Times New Roman" w:cs="Times New Roman"/>
          <w:color w:val="000000" w:themeColor="text1"/>
          <w:sz w:val="28"/>
          <w:szCs w:val="28"/>
          <w:lang w:val="kk-KZ"/>
        </w:rPr>
        <w:t xml:space="preserve">Ш.Т. Таубаева, В.В.Краевский, </w:t>
      </w:r>
      <w:r w:rsidRPr="00CA36FA">
        <w:rPr>
          <w:rFonts w:ascii="Times New Roman" w:eastAsia="Times New Roman" w:hAnsi="Times New Roman" w:cs="Times New Roman"/>
          <w:color w:val="000000" w:themeColor="text1"/>
          <w:sz w:val="28"/>
          <w:szCs w:val="28"/>
          <w:lang w:val="kk-KZ"/>
        </w:rPr>
        <w:t>Т.Г.Браже, М.А. Верб, Е.</w:t>
      </w:r>
      <w:r w:rsidRPr="009304C0">
        <w:rPr>
          <w:rFonts w:ascii="Times New Roman" w:eastAsia="Times New Roman" w:hAnsi="Times New Roman" w:cs="Times New Roman"/>
          <w:color w:val="000000" w:themeColor="text1"/>
          <w:sz w:val="28"/>
          <w:szCs w:val="28"/>
          <w:lang w:val="kk-KZ"/>
        </w:rPr>
        <w:t>Н. Шиянова және т.б.).</w:t>
      </w:r>
    </w:p>
    <w:p w:rsidR="00B505E3" w:rsidRPr="009304C0" w:rsidRDefault="00B505E3"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9304C0">
        <w:rPr>
          <w:rFonts w:ascii="Times New Roman" w:eastAsia="Times New Roman" w:hAnsi="Times New Roman" w:cs="Times New Roman"/>
          <w:color w:val="000000" w:themeColor="text1"/>
          <w:sz w:val="28"/>
          <w:szCs w:val="28"/>
          <w:lang w:val="kk-KZ"/>
        </w:rPr>
        <w:t xml:space="preserve">Мұғалімің кәсіби құзыреттілігінің негізгі </w:t>
      </w:r>
      <w:r w:rsidR="009304C0" w:rsidRPr="009304C0">
        <w:rPr>
          <w:rFonts w:ascii="Times New Roman" w:eastAsia="Times New Roman" w:hAnsi="Times New Roman" w:cs="Times New Roman"/>
          <w:color w:val="000000" w:themeColor="text1"/>
          <w:sz w:val="28"/>
          <w:szCs w:val="28"/>
          <w:lang w:val="kk-KZ"/>
        </w:rPr>
        <w:t>құрамы</w:t>
      </w:r>
      <w:r w:rsidRPr="009304C0">
        <w:rPr>
          <w:rFonts w:ascii="Times New Roman" w:eastAsia="Times New Roman" w:hAnsi="Times New Roman" w:cs="Times New Roman"/>
          <w:color w:val="000000" w:themeColor="text1"/>
          <w:sz w:val="28"/>
          <w:szCs w:val="28"/>
          <w:lang w:val="kk-KZ"/>
        </w:rPr>
        <w:t xml:space="preserve"> </w:t>
      </w:r>
      <w:r w:rsidR="009304C0" w:rsidRPr="009304C0">
        <w:rPr>
          <w:rFonts w:ascii="Times New Roman" w:eastAsia="Times New Roman" w:hAnsi="Times New Roman" w:cs="Times New Roman"/>
          <w:color w:val="000000" w:themeColor="text1"/>
          <w:sz w:val="28"/>
          <w:szCs w:val="28"/>
          <w:lang w:val="kk-KZ"/>
        </w:rPr>
        <w:t xml:space="preserve">педагогикалық бағыт болып табылады, бұл </w:t>
      </w:r>
      <w:r w:rsidRPr="009304C0">
        <w:rPr>
          <w:rFonts w:ascii="Times New Roman" w:eastAsia="Times New Roman" w:hAnsi="Times New Roman" w:cs="Times New Roman"/>
          <w:color w:val="000000" w:themeColor="text1"/>
          <w:sz w:val="28"/>
          <w:szCs w:val="28"/>
          <w:lang w:val="kk-KZ"/>
        </w:rPr>
        <w:t xml:space="preserve">болашақ </w:t>
      </w:r>
      <w:r w:rsidR="009304C0" w:rsidRPr="009304C0">
        <w:rPr>
          <w:rFonts w:ascii="Times New Roman" w:eastAsia="Times New Roman" w:hAnsi="Times New Roman" w:cs="Times New Roman"/>
          <w:color w:val="000000" w:themeColor="text1"/>
          <w:sz w:val="28"/>
          <w:szCs w:val="28"/>
          <w:lang w:val="kk-KZ"/>
        </w:rPr>
        <w:t>маманның</w:t>
      </w:r>
      <w:r w:rsidRPr="009304C0">
        <w:rPr>
          <w:rFonts w:ascii="Times New Roman" w:eastAsia="Times New Roman" w:hAnsi="Times New Roman" w:cs="Times New Roman"/>
          <w:color w:val="000000" w:themeColor="text1"/>
          <w:sz w:val="28"/>
          <w:szCs w:val="28"/>
          <w:lang w:val="kk-KZ"/>
        </w:rPr>
        <w:t xml:space="preserve"> кәсіби </w:t>
      </w:r>
      <w:r w:rsidR="009304C0" w:rsidRPr="009304C0">
        <w:rPr>
          <w:rFonts w:ascii="Times New Roman" w:eastAsia="Times New Roman" w:hAnsi="Times New Roman" w:cs="Times New Roman"/>
          <w:color w:val="000000" w:themeColor="text1"/>
          <w:sz w:val="28"/>
          <w:szCs w:val="28"/>
          <w:lang w:val="kk-KZ"/>
        </w:rPr>
        <w:t>дағдыларының негізі</w:t>
      </w:r>
      <w:r w:rsidRPr="009304C0">
        <w:rPr>
          <w:rFonts w:ascii="Times New Roman" w:eastAsia="Times New Roman" w:hAnsi="Times New Roman" w:cs="Times New Roman"/>
          <w:color w:val="000000" w:themeColor="text1"/>
          <w:sz w:val="28"/>
          <w:szCs w:val="28"/>
          <w:lang w:val="kk-KZ"/>
        </w:rPr>
        <w:t xml:space="preserve">. </w:t>
      </w:r>
      <w:r w:rsidRPr="009304C0">
        <w:rPr>
          <w:rFonts w:ascii="Times New Roman" w:eastAsia="Times New Roman" w:hAnsi="Times New Roman" w:cs="Times New Roman"/>
          <w:color w:val="000000" w:themeColor="text1"/>
          <w:sz w:val="28"/>
          <w:szCs w:val="28"/>
          <w:lang w:val="kk-KZ"/>
        </w:rPr>
        <w:lastRenderedPageBreak/>
        <w:t>Педагогикалық</w:t>
      </w:r>
      <w:r w:rsidR="009304C0" w:rsidRPr="009304C0">
        <w:rPr>
          <w:rFonts w:ascii="Times New Roman" w:eastAsia="Times New Roman" w:hAnsi="Times New Roman" w:cs="Times New Roman"/>
          <w:color w:val="000000" w:themeColor="text1"/>
          <w:sz w:val="28"/>
          <w:szCs w:val="28"/>
          <w:lang w:val="kk-KZ"/>
        </w:rPr>
        <w:t xml:space="preserve"> бағыттың маңызды ерекшелігі – «білімгерге бағытталу»</w:t>
      </w:r>
      <w:r w:rsidRPr="009304C0">
        <w:rPr>
          <w:rFonts w:ascii="Times New Roman" w:eastAsia="Times New Roman" w:hAnsi="Times New Roman" w:cs="Times New Roman"/>
          <w:color w:val="000000" w:themeColor="text1"/>
          <w:sz w:val="28"/>
          <w:szCs w:val="28"/>
          <w:lang w:val="kk-KZ"/>
        </w:rPr>
        <w:t xml:space="preserve">. Оларға махаббат, қамқорлық, қызығушылық, оның жеке </w:t>
      </w:r>
      <w:r w:rsidR="009304C0" w:rsidRPr="009304C0">
        <w:rPr>
          <w:rFonts w:ascii="Times New Roman" w:eastAsia="Times New Roman" w:hAnsi="Times New Roman" w:cs="Times New Roman"/>
          <w:color w:val="000000" w:themeColor="text1"/>
          <w:sz w:val="28"/>
          <w:szCs w:val="28"/>
          <w:lang w:val="kk-KZ"/>
        </w:rPr>
        <w:t xml:space="preserve">тұлғасын </w:t>
      </w:r>
      <w:r w:rsidRPr="009304C0">
        <w:rPr>
          <w:rFonts w:ascii="Times New Roman" w:eastAsia="Times New Roman" w:hAnsi="Times New Roman" w:cs="Times New Roman"/>
          <w:color w:val="000000" w:themeColor="text1"/>
          <w:sz w:val="28"/>
          <w:szCs w:val="28"/>
          <w:lang w:val="kk-KZ"/>
        </w:rPr>
        <w:t xml:space="preserve">дамуы жатады. </w:t>
      </w:r>
      <w:r w:rsidR="009304C0" w:rsidRPr="009304C0">
        <w:rPr>
          <w:rFonts w:ascii="Times New Roman" w:eastAsia="Times New Roman" w:hAnsi="Times New Roman" w:cs="Times New Roman"/>
          <w:color w:val="000000" w:themeColor="text1"/>
          <w:sz w:val="28"/>
          <w:szCs w:val="28"/>
          <w:lang w:val="kk-KZ"/>
        </w:rPr>
        <w:t>Бұның барлығы оларды басқару арқылы жүзеге асырылады.</w:t>
      </w:r>
    </w:p>
    <w:p w:rsidR="00E20BE6" w:rsidRPr="00CA36FA" w:rsidRDefault="00E20BE6" w:rsidP="00E20BE6">
      <w:pPr>
        <w:spacing w:after="0" w:line="240" w:lineRule="auto"/>
        <w:ind w:firstLine="709"/>
        <w:jc w:val="both"/>
        <w:rPr>
          <w:rFonts w:ascii="Times New Roman" w:eastAsia="Times New Roman" w:hAnsi="Times New Roman" w:cs="Times New Roman"/>
          <w:i/>
          <w:color w:val="000000" w:themeColor="text1"/>
          <w:sz w:val="28"/>
          <w:szCs w:val="28"/>
          <w:lang w:val="kk-KZ"/>
        </w:rPr>
      </w:pPr>
      <w:r w:rsidRPr="00CA36FA">
        <w:rPr>
          <w:rFonts w:ascii="Times New Roman" w:eastAsia="Times New Roman" w:hAnsi="Times New Roman" w:cs="Times New Roman"/>
          <w:i/>
          <w:color w:val="000000" w:themeColor="text1"/>
          <w:sz w:val="28"/>
          <w:szCs w:val="28"/>
          <w:lang w:val="kk-KZ"/>
        </w:rPr>
        <w:t>Болашақ биология мұғалімдерінің пәндік құзыреттілігінің мазмұны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6В015 «Жаратылыстану бағыты бойынша мұғалімдер даярлау»  бойынша кәсіби дайындық құзыреттілік тәсіл негізінде жүзеге асырылады, оның негізгі идеясы ғылыми пәндердің мазмұнын игеру және студенттің кәсіби қызметінің мазмұнын игеру болып табылады. Әлемдік білім беру практикасында кәсіби құзыреттілік негізгі ұғым болып табылады. Кәсіби құзыреттілік білім берудің зияткерлік және функционалдық компоненттерін біріктірумен қатар оқытудың берілген нәтижесінен қалыптасатын білім беру мазмұнын түсіндіру идеологиясын да қамтиды. Сонымен қатар, құзыреттілік интегративті сипаттамаларға ие, өйткені оған мәдениет пен қызметтің кең салаларына жататын бірқатар біртекті немесе байланысты білім мен дағдылар кіреді.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Зерттеу жұмысының әдіснамалық негізі ретінде құзыреттілік тәсілін анықтай отырып, ең алдымен «құзыреттілік» және «құзырет» ұғымдарының өзара байланысын анықтау керек. Тиісті әдебиеттерді талдау барысында ғылымдағы осы ұғымдардың арақатынасы мәселесі әлі де толық шешілмегенін байқауға болады. Бұл ұғымдар синоним ретінде қолданылады; немесе жақын, бірақ әлі де әр түрлі болып саналады деген екі пікір туындайды.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Зерттеу жұмыстарында ғалымдар «құзыреттілік» ұғымы құзыреттілік тәсілінің семантикалық негізін құрауы [97], құзыреттілік –  бұл жеке, пәндік және аспаптық ерекшеліктер мен компоненттерді біріктіретін жүйелік бірлік,  құзыреттілік – бұл тек білімге ие болу ғана емес, сонымен қатар оларды белгілі бір жағдайларда жаңартуға және қолдануға үнемі ұмтылу немесе жедел және мобильді білімге ие болу, бұл икемділік пен сыни ойлау, бұл жалған шешімдерді қабылдамай, оңтайлы және тиімді шешімдерді таңдау мүмкіндігін білдіреді [98] деп қорытындылайды. В.В. Сериковтың пікірінше, құзыреттілік «оқу нәтижесі болғанымен, одан тікелей келмейді, ол адамның өзін – өзі дамытуы, тұлға ретінде қалыптасуы, өзін – өзі ұйымдастыру және іс – әрекеттік және тұлғалық тәжірибені жинақтауы» [99]. Психология, педагогика саласындағы ірі зерттеушілердің көпшілігі құзыреттіліктер мен құзыреттерді жіктеу кезінде кәсіби категорияны  баса көрсетеді</w:t>
      </w:r>
      <w:r w:rsidRPr="00CA36FA">
        <w:rPr>
          <w:rFonts w:ascii="Times New Roman" w:eastAsia="Times New Roman" w:hAnsi="Times New Roman" w:cs="Times New Roman"/>
          <w:b/>
          <w:color w:val="000000" w:themeColor="text1"/>
          <w:sz w:val="28"/>
          <w:szCs w:val="28"/>
          <w:lang w:val="kk-KZ"/>
        </w:rPr>
        <w:t xml:space="preserve"> </w:t>
      </w:r>
      <w:r w:rsidRPr="00CA36FA">
        <w:rPr>
          <w:rFonts w:ascii="Times New Roman" w:eastAsia="Times New Roman" w:hAnsi="Times New Roman" w:cs="Times New Roman"/>
          <w:color w:val="000000" w:themeColor="text1"/>
          <w:sz w:val="28"/>
          <w:szCs w:val="28"/>
          <w:lang w:val="kk-KZ"/>
        </w:rPr>
        <w:t xml:space="preserve">[100].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Ғылыми – педагогикалық әдебиеттерде құзыреттілікке бағытталған білім беру мен білім берудегі құзыреттік мәселелері жан – жақты талданған [101  – 103].</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«Педагогикалық» дайындық бағыты бойынша білім беру бағдарламаларын талдау нәтижесі бойынша кәсіби құзыреттіліктерді меңгеру осы негізгі білім беру бағдарламасын меңгерудің міндетті нәтижесі болып табылады деп қорытынды жасауға болады. Жоғары оқу орындарында маманның кәсіби құзыреттілігін қалыптастыру ерекшеліктерін зерттеумен көптеген ғалымдар айналысты [104 – 109].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Құзыретті мамандарды даярлауды ұйымдастырудың әртүрлі аспектілерін педагог, психолог, әлеуметтанушы мен әдіскер ғалымдар зерттейді. Бұл </w:t>
      </w:r>
      <w:r w:rsidRPr="00CA36FA">
        <w:rPr>
          <w:rFonts w:ascii="Times New Roman" w:eastAsia="Times New Roman" w:hAnsi="Times New Roman" w:cs="Times New Roman"/>
          <w:color w:val="000000" w:themeColor="text1"/>
          <w:sz w:val="28"/>
          <w:szCs w:val="28"/>
          <w:lang w:val="kk-KZ"/>
        </w:rPr>
        <w:lastRenderedPageBreak/>
        <w:t>құзыреттілік тәсілдің жалпы педагогикалық білім беруді және оның жеке элементтерін жаңарту үшін маңызды әдістердің бірі ретінде өзектілігін білдіреді.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Жоғары педагогикалық білімі бар маманның кәсіби құзыреттілігі туралы қазіргі заманғы идеялар   көптеген зерттеулерде берілді [110 – 114]. Өз мәні бойынша құзыреттілік білім берудің дәстүрлі білім парадигмасын толықтырады.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Кәсіби құзыреттілік – кәсіби білім мен дағдылардың жиынтығы, сонымен қатар кәсіби қызметті орындау тәсілдері.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Мұғалімнің кәсіби педагогикалық құзыреттілігі теориялық – әдістемелік, психологиялық – педагогикалық, әдістемелік және практикалық дайындықтың жоғары деңгейін қамтитын жалпыланған жеке білім. Педагогтің кәсіби құзыреттілігі кәсіби міндеттерді саналы түрде шешуді қамтамасыз ететін, мұғалімнің мәдени – білім беру міндеттерін шығармашылықпен шешуге дайындығын, өзін – өзі тұлға ретінде дамыту және кәсіби – педагог критерийін қалыптасу болып табылады.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Көптеген авторлар кәсіби құзыреттілікті қалыптастыруды процесс ретінде қарастырып, әртүрлі деңгейлерді ажыратады. Кәсіби құзыреттілік – бұл кәсібилікті толық және жан – жақты сипаттайтын өлшегіш, индикатор, кәсіби деңгейдің сандық – сапалық көрсеткіші, күрделі, көп өлшемді категория деп қорытынды жасауға болады.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Мұғалімнің кәсіби құзыреттілігінің құрылымын зерттей отырып, бірқатар ғалымдар мұғалімнің жалпы және арнайы біліміне, кәсіби дағдыларды игеруге, білім мен дағдыларды кейбір психологиялық қасиеттермен толықтыруды қажет деп санайды және мұғалімнің кәсіби құзыреттілігінің мазмұнында тіпті белгілі бір жеке қасиеттерді ажыратады. Осыған сүйене отырып, құзыреттілік тәсіл әр түрлі кәсіби және өмірлік жағдайларда туындайтын мәселелерді шешуде, олардың қалыптасуы мен көрінісі тұлғаны ақпараттандыру деп қорытынды жасауға болады. Авторлар кәсіби құзыреттілік құрамында бірқатар компоненттерді бөліп көрсетті (3 – кесте).</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Кесте 3 – Кәсіби құзыреттілік құрылымының негізгі компоненттері</w:t>
      </w: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410"/>
        <w:gridCol w:w="6231"/>
      </w:tblGrid>
      <w:tr w:rsidR="00E20BE6" w:rsidRPr="00CA36FA" w:rsidTr="00EA44B6">
        <w:tc>
          <w:tcPr>
            <w:tcW w:w="704" w:type="dxa"/>
          </w:tcPr>
          <w:p w:rsidR="00E20BE6" w:rsidRPr="00CA36FA" w:rsidRDefault="00E20BE6" w:rsidP="00E20BE6">
            <w:pPr>
              <w:spacing w:line="240" w:lineRule="auto"/>
              <w:jc w:val="both"/>
              <w:rPr>
                <w:rFonts w:ascii="Times New Roman" w:eastAsia="Times New Roman" w:hAnsi="Times New Roman" w:cs="Times New Roman"/>
                <w:b/>
                <w:color w:val="000000" w:themeColor="text1"/>
                <w:sz w:val="24"/>
                <w:szCs w:val="24"/>
                <w:lang w:val="kk-KZ"/>
              </w:rPr>
            </w:pPr>
            <w:r w:rsidRPr="00CA36FA">
              <w:rPr>
                <w:rFonts w:ascii="Times New Roman" w:eastAsia="Times New Roman" w:hAnsi="Times New Roman" w:cs="Times New Roman"/>
                <w:b/>
                <w:color w:val="000000" w:themeColor="text1"/>
                <w:sz w:val="24"/>
                <w:szCs w:val="24"/>
                <w:lang w:val="kk-KZ"/>
              </w:rPr>
              <w:t>№</w:t>
            </w:r>
          </w:p>
        </w:tc>
        <w:tc>
          <w:tcPr>
            <w:tcW w:w="2410" w:type="dxa"/>
          </w:tcPr>
          <w:p w:rsidR="00E20BE6" w:rsidRPr="00CA36FA" w:rsidRDefault="00E20BE6" w:rsidP="00E20BE6">
            <w:pPr>
              <w:spacing w:line="240" w:lineRule="auto"/>
              <w:jc w:val="both"/>
              <w:rPr>
                <w:rFonts w:ascii="Times New Roman" w:eastAsia="Times New Roman" w:hAnsi="Times New Roman" w:cs="Times New Roman"/>
                <w:b/>
                <w:color w:val="000000" w:themeColor="text1"/>
                <w:sz w:val="24"/>
                <w:szCs w:val="24"/>
                <w:lang w:val="kk-KZ"/>
              </w:rPr>
            </w:pPr>
            <w:r w:rsidRPr="00CA36FA">
              <w:rPr>
                <w:rFonts w:ascii="Times New Roman" w:eastAsia="Times New Roman" w:hAnsi="Times New Roman" w:cs="Times New Roman"/>
                <w:b/>
                <w:color w:val="000000" w:themeColor="text1"/>
                <w:sz w:val="24"/>
                <w:szCs w:val="24"/>
                <w:lang w:val="kk-KZ"/>
              </w:rPr>
              <w:t>Автор</w:t>
            </w:r>
          </w:p>
        </w:tc>
        <w:tc>
          <w:tcPr>
            <w:tcW w:w="6231" w:type="dxa"/>
          </w:tcPr>
          <w:p w:rsidR="00E20BE6" w:rsidRPr="00CA36FA" w:rsidRDefault="00E20BE6" w:rsidP="00E20BE6">
            <w:pPr>
              <w:spacing w:line="240" w:lineRule="auto"/>
              <w:ind w:firstLine="709"/>
              <w:jc w:val="both"/>
              <w:rPr>
                <w:rFonts w:ascii="Times New Roman" w:eastAsia="Times New Roman" w:hAnsi="Times New Roman" w:cs="Times New Roman"/>
                <w:b/>
                <w:color w:val="000000" w:themeColor="text1"/>
                <w:sz w:val="24"/>
                <w:szCs w:val="24"/>
                <w:lang w:val="kk-KZ"/>
              </w:rPr>
            </w:pPr>
            <w:r w:rsidRPr="00CA36FA">
              <w:rPr>
                <w:rFonts w:ascii="Times New Roman" w:eastAsia="Times New Roman" w:hAnsi="Times New Roman" w:cs="Times New Roman"/>
                <w:b/>
                <w:color w:val="000000" w:themeColor="text1"/>
                <w:sz w:val="24"/>
                <w:szCs w:val="24"/>
                <w:lang w:val="kk-KZ"/>
              </w:rPr>
              <w:t>Кәсіби құзыреттілік компоненті</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Зимняя И.А.</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1)мотивациялық компонент – маманның субъективті күштерінің көрінісі, яғни құзыреттілікті көрсетуге дайындық;</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 когнитивті компонент – құзыреттілік мазмұнын білу;</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 мінез – құлық аспектісі – әр түрлі жағдайлардағы құзыреттілік тәжірибесі;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4) құндылық – мағыналық аспект – құзыреттілік мазмұнына және оны қолдану объектісіне қатынасы;</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5) құзыреттілік нәтижесінің көріністері мен  процестерді эмоционалды – еріктік реттеу</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Хуторской А.В.</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 когнитивтік – кәсіби міндеттерді шығармашылықпен шешу үшін алған білімін  көрсетеді;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lastRenderedPageBreak/>
              <w:t>2) іс – әрекеттік – шығармашылық құрамдас бөлігітұлғаның кәсіби қызметіне қажетті әр түрлі қызмет тәсілдерін қалыптастыруға және дамытуға ықпал етеді;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 жеке компонент   –   субъектінің жеке қасиеттерінде, оның қажеттіліктерінде, жеке бағыттарында көрінеді;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4) аксиологиялық – адамның құндылықтар әлеміне кіруіне ықпал ететін, неғұрлым маңызды құндылық бағдарларын таңдауға көмек көрсететін жағдайларды қамтамасыз етуде іске асырылады.</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lastRenderedPageBreak/>
              <w:t>3</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Бермус А.Г.</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1)құзыреттіліктің базалық деңгейі – жалпы түлектің болашақ қызметінде, білімінде бағдарлануы негізгі нормативтер мен талаптардың болуы, Қазақстанда және әлемдегі білім беру жағдайы туралы идеялар;</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 құзыреттіліктің аралық деңгейі – сәйкес келеді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кейбір типтік, стандартты "педагогикалық шеберлік";</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3)құзыреттіліктің кәсіби деңгейі – сәйкес келеді психологиялық (мотивациялық), зияткерлік және кәсіби дайындыққа коммуникативтік қызметі.</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4</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Маркова А.К.</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 кәсіби психологиялық және педагогикалық білім;</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 кәсіби  педагогикалық іскерліктер;</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 кәсіби психологиялық ұстанымдар, мұғалімнің кәсіпке талап ететін көзқарастары;</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4) мұғалімнің кәсіби білімі мен іскерлігін меңгеруді қамтамасыз етудегі жеке ерекшеліктері.</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5</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Сластенин  В.А.</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 мұғалімнің кәсіби құзыреттілігі – оның теориялық және практикалық дайындығы.</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 психологиялық – педагогикалық және арнайы білім жиынтығы;</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 аналитикалық, болжамдық,  жобалық, рефлексивті дағдылар.</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6</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Мукашева А.А.</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 кәсіби құзыреттілікт адамның кәсіби мәселелерді шешуі, өзін – өзі кәсіби дамыту және өзін – өзі жетілдіру үшін компьютерлік және ақпараттық технологиялар саласындағы арнайы білім мен дағдыларды қолдану қабілеті ретінде анықтауға болады.</w:t>
            </w:r>
          </w:p>
        </w:tc>
      </w:tr>
      <w:tr w:rsidR="00E20BE6" w:rsidRPr="0099363B" w:rsidTr="00EA44B6">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7</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Қырбасова Э.А.</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 құзыреттілік қалыптастыруға қатысты нақты объект саласы бойынша білімі, осы құзырет аясындағы әдістер мен тәсілдер бойынша білімі;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2) құзыреттілік бойынша іскерліктер, дағдылар және іс –әрекет тәсілдері;</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3) құзыреттілік бойынша ісәрекетке қатынасы (қызығушылық таныту, нәтижені алуға бағдарлану, ісәрекеттің мәні мен оның нәтижесін түсіну)</w:t>
            </w:r>
          </w:p>
        </w:tc>
      </w:tr>
      <w:tr w:rsidR="00E20BE6" w:rsidRPr="0099363B" w:rsidTr="00EA44B6">
        <w:trPr>
          <w:trHeight w:val="2955"/>
        </w:trPr>
        <w:tc>
          <w:tcPr>
            <w:tcW w:w="704"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lastRenderedPageBreak/>
              <w:t>8</w:t>
            </w:r>
          </w:p>
        </w:tc>
        <w:tc>
          <w:tcPr>
            <w:tcW w:w="2410"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Майматаева А.</w:t>
            </w:r>
          </w:p>
        </w:tc>
        <w:tc>
          <w:tcPr>
            <w:tcW w:w="6231" w:type="dxa"/>
          </w:tcPr>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1) когнитивтік құрамды бөлік – ақпараттық технологиялар арқылы білімді қамтамасыз ететін зерттеу объектісі мен іс – әркет тәсілдері туралы білімдер;</w:t>
            </w:r>
          </w:p>
          <w:p w:rsidR="00E20BE6" w:rsidRPr="00CA36FA" w:rsidRDefault="00E20BE6" w:rsidP="00E20BE6">
            <w:pPr>
              <w:spacing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2)құнды – мотивациялық құрамды бөлігі – білім алу барысында қалыптасқан іскерлік пен дағдыда көрініс табатын, келешек кәсіби іс – әрекетінде танымал тәсілдерді практикалық тәжірибеде жүзеге асыру;</w:t>
            </w:r>
          </w:p>
          <w:p w:rsidR="00E20BE6" w:rsidRPr="00CA36FA" w:rsidRDefault="00E20BE6" w:rsidP="00E20BE6">
            <w:pPr>
              <w:spacing w:line="240" w:lineRule="auto"/>
              <w:jc w:val="both"/>
              <w:rPr>
                <w:rFonts w:ascii="Times New Roman" w:eastAsia="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 іс – әрекеттік шығармашылық құрамды бөлігі – мақсатқа жету мотивтері болуы: ақпараттық технологиялармен жұмыс жасауға даяр болу және қызығу; ақпараттық қызметтер мақсаттар құру және ұғыну.</w:t>
            </w:r>
          </w:p>
        </w:tc>
      </w:tr>
    </w:tbl>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Талдау нәтижелерінде мұғалімнің педагогикалық құзыреттілігінің моделіне келесі құрылымдар кіреді: </w:t>
      </w:r>
      <w:r w:rsidRPr="00CA36FA">
        <w:rPr>
          <w:rFonts w:ascii="Times New Roman" w:eastAsia="Times New Roman" w:hAnsi="Times New Roman" w:cs="Times New Roman"/>
          <w:i/>
          <w:color w:val="000000" w:themeColor="text1"/>
          <w:sz w:val="28"/>
          <w:szCs w:val="28"/>
          <w:lang w:val="kk-KZ"/>
        </w:rPr>
        <w:t>қызметтік</w:t>
      </w:r>
      <w:r w:rsidRPr="00CA36FA">
        <w:rPr>
          <w:rFonts w:ascii="Times New Roman" w:eastAsia="Times New Roman" w:hAnsi="Times New Roman" w:cs="Times New Roman"/>
          <w:color w:val="000000" w:themeColor="text1"/>
          <w:sz w:val="28"/>
          <w:szCs w:val="28"/>
          <w:lang w:val="kk-KZ"/>
        </w:rPr>
        <w:t xml:space="preserve"> – білім, іс – әрекет, дағды, педагогикалық қызметті жүзеге асырудың әртүрлі тәсілдері және </w:t>
      </w:r>
      <w:r w:rsidRPr="00CA36FA">
        <w:rPr>
          <w:rFonts w:ascii="Times New Roman" w:eastAsia="Times New Roman" w:hAnsi="Times New Roman" w:cs="Times New Roman"/>
          <w:i/>
          <w:color w:val="000000" w:themeColor="text1"/>
          <w:sz w:val="28"/>
          <w:szCs w:val="28"/>
          <w:lang w:val="kk-KZ"/>
        </w:rPr>
        <w:t>коммуникативті –</w:t>
      </w:r>
      <w:r w:rsidRPr="00CA36FA">
        <w:rPr>
          <w:rFonts w:ascii="Times New Roman" w:eastAsia="Times New Roman" w:hAnsi="Times New Roman" w:cs="Times New Roman"/>
          <w:color w:val="000000" w:themeColor="text1"/>
          <w:sz w:val="28"/>
          <w:szCs w:val="28"/>
          <w:lang w:val="kk-KZ"/>
        </w:rPr>
        <w:t xml:space="preserve"> білім, іс – әрекет, дағдылар және педагогикалық қарым –қатынасты жүзеге асыру тәсілдері сонымен қатар,  құзыреттіліктің бес </w:t>
      </w:r>
      <w:r w:rsidR="003E2176">
        <w:rPr>
          <w:rFonts w:ascii="Times New Roman" w:eastAsia="Times New Roman" w:hAnsi="Times New Roman" w:cs="Times New Roman"/>
          <w:color w:val="000000" w:themeColor="text1"/>
          <w:sz w:val="28"/>
          <w:szCs w:val="28"/>
          <w:lang w:val="kk-KZ"/>
        </w:rPr>
        <w:t>жолын</w:t>
      </w:r>
      <w:r w:rsidRPr="00CA36FA">
        <w:rPr>
          <w:rFonts w:ascii="Times New Roman" w:eastAsia="Times New Roman" w:hAnsi="Times New Roman" w:cs="Times New Roman"/>
          <w:color w:val="000000" w:themeColor="text1"/>
          <w:sz w:val="28"/>
          <w:szCs w:val="28"/>
          <w:lang w:val="kk-KZ"/>
        </w:rPr>
        <w:t xml:space="preserve"> </w:t>
      </w:r>
      <w:r w:rsidR="003E2176">
        <w:rPr>
          <w:rFonts w:ascii="Times New Roman" w:eastAsia="Times New Roman" w:hAnsi="Times New Roman" w:cs="Times New Roman"/>
          <w:color w:val="000000" w:themeColor="text1"/>
          <w:sz w:val="28"/>
          <w:szCs w:val="28"/>
          <w:lang w:val="kk-KZ"/>
        </w:rPr>
        <w:t>сипаттайды</w:t>
      </w:r>
      <w:r w:rsidRPr="00CA36FA">
        <w:rPr>
          <w:rFonts w:ascii="Times New Roman" w:eastAsia="Times New Roman" w:hAnsi="Times New Roman" w:cs="Times New Roman"/>
          <w:color w:val="000000" w:themeColor="text1"/>
          <w:sz w:val="28"/>
          <w:szCs w:val="28"/>
          <w:lang w:val="kk-KZ"/>
        </w:rPr>
        <w:t xml:space="preserve">: оқытылатын пән </w:t>
      </w:r>
      <w:r w:rsidR="003E2176">
        <w:rPr>
          <w:rFonts w:ascii="Times New Roman" w:eastAsia="Times New Roman" w:hAnsi="Times New Roman" w:cs="Times New Roman"/>
          <w:color w:val="000000" w:themeColor="text1"/>
          <w:sz w:val="28"/>
          <w:szCs w:val="28"/>
          <w:lang w:val="kk-KZ"/>
        </w:rPr>
        <w:t>бойынша</w:t>
      </w:r>
      <w:r w:rsidRPr="00CA36FA">
        <w:rPr>
          <w:rFonts w:ascii="Times New Roman" w:eastAsia="Times New Roman" w:hAnsi="Times New Roman" w:cs="Times New Roman"/>
          <w:i/>
          <w:color w:val="000000" w:themeColor="text1"/>
          <w:sz w:val="28"/>
          <w:szCs w:val="28"/>
          <w:lang w:val="kk-KZ"/>
        </w:rPr>
        <w:t xml:space="preserve"> арнайы және кәсіби құзыреттілік</w:t>
      </w:r>
      <w:r w:rsidRPr="00CA36FA">
        <w:rPr>
          <w:rFonts w:ascii="Times New Roman" w:eastAsia="Times New Roman" w:hAnsi="Times New Roman" w:cs="Times New Roman"/>
          <w:color w:val="000000" w:themeColor="text1"/>
          <w:sz w:val="28"/>
          <w:szCs w:val="28"/>
          <w:lang w:val="kk-KZ"/>
        </w:rPr>
        <w:t>; білім мен дағдыларды қалыптастырудағы</w:t>
      </w:r>
      <w:r w:rsidRPr="00CA36FA">
        <w:rPr>
          <w:rFonts w:ascii="Times New Roman" w:eastAsia="Times New Roman" w:hAnsi="Times New Roman" w:cs="Times New Roman"/>
          <w:i/>
          <w:color w:val="000000" w:themeColor="text1"/>
          <w:sz w:val="28"/>
          <w:szCs w:val="28"/>
          <w:lang w:val="kk-KZ"/>
        </w:rPr>
        <w:t xml:space="preserve"> әдістемелік құзыреттілік</w:t>
      </w:r>
      <w:r w:rsidRPr="00CA36FA">
        <w:rPr>
          <w:rFonts w:ascii="Times New Roman" w:eastAsia="Times New Roman" w:hAnsi="Times New Roman" w:cs="Times New Roman"/>
          <w:color w:val="000000" w:themeColor="text1"/>
          <w:sz w:val="28"/>
          <w:szCs w:val="28"/>
          <w:lang w:val="kk-KZ"/>
        </w:rPr>
        <w:t xml:space="preserve">; қарым – қатынасты жүзеге асыру </w:t>
      </w:r>
      <w:r w:rsidR="003E2176">
        <w:rPr>
          <w:rFonts w:ascii="Times New Roman" w:eastAsia="Times New Roman" w:hAnsi="Times New Roman" w:cs="Times New Roman"/>
          <w:color w:val="000000" w:themeColor="text1"/>
          <w:sz w:val="28"/>
          <w:szCs w:val="28"/>
          <w:lang w:val="kk-KZ"/>
        </w:rPr>
        <w:t>бойынша</w:t>
      </w:r>
      <w:r w:rsidRPr="00CA36FA">
        <w:rPr>
          <w:rFonts w:ascii="Times New Roman" w:eastAsia="Times New Roman" w:hAnsi="Times New Roman" w:cs="Times New Roman"/>
          <w:i/>
          <w:color w:val="000000" w:themeColor="text1"/>
          <w:sz w:val="28"/>
          <w:szCs w:val="28"/>
          <w:lang w:val="kk-KZ"/>
        </w:rPr>
        <w:t xml:space="preserve"> әлеуметтік – психологиялық құзыреттілік</w:t>
      </w:r>
      <w:r w:rsidRPr="00CA36FA">
        <w:rPr>
          <w:rFonts w:ascii="Times New Roman" w:eastAsia="Times New Roman" w:hAnsi="Times New Roman" w:cs="Times New Roman"/>
          <w:color w:val="000000" w:themeColor="text1"/>
          <w:sz w:val="28"/>
          <w:szCs w:val="28"/>
          <w:lang w:val="kk-KZ"/>
        </w:rPr>
        <w:t xml:space="preserve">; </w:t>
      </w:r>
      <w:r w:rsidR="003E2176">
        <w:rPr>
          <w:rFonts w:ascii="Times New Roman" w:eastAsia="Times New Roman" w:hAnsi="Times New Roman" w:cs="Times New Roman"/>
          <w:color w:val="000000" w:themeColor="text1"/>
          <w:sz w:val="28"/>
          <w:szCs w:val="28"/>
          <w:lang w:val="kk-KZ"/>
        </w:rPr>
        <w:t>білім алушылардың</w:t>
      </w:r>
      <w:r w:rsidRPr="00CA36FA">
        <w:rPr>
          <w:rFonts w:ascii="Times New Roman" w:eastAsia="Times New Roman" w:hAnsi="Times New Roman" w:cs="Times New Roman"/>
          <w:color w:val="000000" w:themeColor="text1"/>
          <w:sz w:val="28"/>
          <w:szCs w:val="28"/>
          <w:lang w:val="kk-KZ"/>
        </w:rPr>
        <w:t xml:space="preserve"> мотивтері, қабілеттері, бағыттары </w:t>
      </w:r>
      <w:r w:rsidR="003E2176">
        <w:rPr>
          <w:rFonts w:ascii="Times New Roman" w:eastAsia="Times New Roman" w:hAnsi="Times New Roman" w:cs="Times New Roman"/>
          <w:color w:val="000000" w:themeColor="text1"/>
          <w:sz w:val="28"/>
          <w:szCs w:val="28"/>
          <w:lang w:val="kk-KZ"/>
        </w:rPr>
        <w:t>бойынша</w:t>
      </w:r>
      <w:r w:rsidRPr="00CA36FA">
        <w:rPr>
          <w:rFonts w:ascii="Times New Roman" w:eastAsia="Times New Roman" w:hAnsi="Times New Roman" w:cs="Times New Roman"/>
          <w:i/>
          <w:color w:val="000000" w:themeColor="text1"/>
          <w:sz w:val="28"/>
          <w:szCs w:val="28"/>
          <w:lang w:val="kk-KZ"/>
        </w:rPr>
        <w:t xml:space="preserve"> дифференциалды – психологиялық құзыреттілік</w:t>
      </w:r>
      <w:r w:rsidRPr="00CA36FA">
        <w:rPr>
          <w:rFonts w:ascii="Times New Roman" w:eastAsia="Times New Roman" w:hAnsi="Times New Roman" w:cs="Times New Roman"/>
          <w:color w:val="000000" w:themeColor="text1"/>
          <w:sz w:val="28"/>
          <w:szCs w:val="28"/>
          <w:lang w:val="kk-KZ"/>
        </w:rPr>
        <w:t xml:space="preserve">; өз қызметі мен жеке басының кемшіліктері мен қасиеттерін анықтау саласындағы </w:t>
      </w:r>
      <w:r w:rsidRPr="00CA36FA">
        <w:rPr>
          <w:rFonts w:ascii="Times New Roman" w:eastAsia="Times New Roman" w:hAnsi="Times New Roman" w:cs="Times New Roman"/>
          <w:i/>
          <w:color w:val="000000" w:themeColor="text1"/>
          <w:sz w:val="28"/>
          <w:szCs w:val="28"/>
          <w:lang w:val="kk-KZ"/>
        </w:rPr>
        <w:t>аутопсихологиялық құзыреттілік</w:t>
      </w:r>
      <w:r w:rsidRPr="00CA36FA">
        <w:rPr>
          <w:rFonts w:ascii="Times New Roman" w:eastAsia="Times New Roman" w:hAnsi="Times New Roman" w:cs="Times New Roman"/>
          <w:color w:val="000000" w:themeColor="text1"/>
          <w:sz w:val="28"/>
          <w:szCs w:val="28"/>
          <w:lang w:val="kk-KZ"/>
        </w:rPr>
        <w:t xml:space="preserve">. Бұл ретте </w:t>
      </w:r>
      <w:r w:rsidRPr="00CA36FA">
        <w:rPr>
          <w:rFonts w:ascii="Times New Roman" w:eastAsia="Times New Roman" w:hAnsi="Times New Roman" w:cs="Times New Roman"/>
          <w:i/>
          <w:color w:val="000000" w:themeColor="text1"/>
          <w:sz w:val="28"/>
          <w:szCs w:val="28"/>
          <w:lang w:val="kk-KZ"/>
        </w:rPr>
        <w:t xml:space="preserve">арнайы </w:t>
      </w:r>
      <w:r w:rsidRPr="00CA36FA">
        <w:rPr>
          <w:rFonts w:ascii="Times New Roman" w:eastAsia="Times New Roman" w:hAnsi="Times New Roman" w:cs="Times New Roman"/>
          <w:color w:val="000000" w:themeColor="text1"/>
          <w:sz w:val="28"/>
          <w:szCs w:val="28"/>
          <w:lang w:val="kk-KZ"/>
        </w:rPr>
        <w:t xml:space="preserve">және </w:t>
      </w:r>
      <w:r w:rsidRPr="00CA36FA">
        <w:rPr>
          <w:rFonts w:ascii="Times New Roman" w:eastAsia="Times New Roman" w:hAnsi="Times New Roman" w:cs="Times New Roman"/>
          <w:i/>
          <w:color w:val="000000" w:themeColor="text1"/>
          <w:sz w:val="28"/>
          <w:szCs w:val="28"/>
          <w:lang w:val="kk-KZ"/>
        </w:rPr>
        <w:t>кәсіби</w:t>
      </w:r>
      <w:r w:rsidRPr="00CA36FA">
        <w:rPr>
          <w:rFonts w:ascii="Times New Roman" w:eastAsia="Times New Roman" w:hAnsi="Times New Roman" w:cs="Times New Roman"/>
          <w:color w:val="000000" w:themeColor="text1"/>
          <w:sz w:val="28"/>
          <w:szCs w:val="28"/>
          <w:lang w:val="kk-KZ"/>
        </w:rPr>
        <w:t xml:space="preserve"> құзыреттіліктер терең білімді ғана емес, сонымен қатар біліктілікті, оқылатын пәндер бойынша тәжірибесін; техникалық, шығармашылық міндеттерді шешу тәсілдерін білуді қамтиды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Мұғалімнің кәсіби құзыреттілігінің теориялық аспектілерін талдау барысында, Қазақстанның білім беру жүйесін әлемдік білім беру қоғамдастығына интеграциялауды қамтамасыз етуге, мұғалімнің кәсіби қызметке дайындығын анықтауға,  мұғалімнің кәсіби құзыреттілігін бағалау кезінде кәсіби дайындықтың нәтижесі ғана емес, сонымен қатар үздіксіз білім берудің әртүрлі кезеңдері мен сатыларында маманның қалыптасу процесі де ескерілуі керек екендігі көрсетіледі.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Мұғалімнің кәсіби құзыреттілігі бұл кәсіби міндеттерді саналы түрде шешуді қамтамасыз ететін сапа, сонымен қатар кәсіби мұғалімнің қалыптасуындағы негізгі критерий. Құзыреттілік тұжырымдамасы когнитивтік, операциялық – технологиялық, мотивациялық, этикалық, әлеуметтік және мінез – құлықтық құрамдарды біріктіреді. Ол оқыту нәтижелері, мазмұны педагогикалық іс – әрекеттегі гуманистік құндылықтарға бағытталған жеке тұлғаның құндылық бағдарлау жүйесі және басқа да қасиеттерді қамтиды.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Әртүрлі сала бойынша болашақ мұғалімдердің пәндік құзыреттілігін қалыптастыруға арналған ғалымдардың еңбектерінде бұл санат кәсіби құзыреттіліктің негізгі құрамдас бөлігі болып табылады және пән саласындағы тиісті арнайы кәсіби құзыреттердің жиынтығын иелену ретінде қарастырылады [115 – 117].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lastRenderedPageBreak/>
        <w:t xml:space="preserve">Алайда болашақ биология мұғалімдерінің пәндік құзыреттілігін қалыптастыруға арналған зерттеулер өте аз. Биология саласындағы пәндік құзыреттілікті қалыптастыруға бағытталған оқу процесін ұйымдастыруды жүзеге асыру кезінде, ең алдымен, болашақ биология мұғалімінің пәндік құзыреттілігі тұжырымдамасының мәнін жан – жақты зерттеу қажет, бұл болашақ бакалаврдың қызметін егжей – тегжейлі зерттеумен, яғни білім беруді дамытудың қазіргі кезеңінде биология мұғалімінің кәсіби міндеттерін анықтаумен ғана мүмкін болады.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Ғалымдар педагогикалық білім беру бағытындағы  болашақ бакалаврлардың пәндік құзыреттілігін қалыптастыруды қамтамасыз ететін бірқатар педагогикалық жағдайларды ұсынады, білім алушыларда іргелі білімді қалыптастыруды қамтамасыз ететін пәндік курстардың мазмұнын біріктіру, қолданбалы білімнің, практикалық дағдылардың негізі болып табылатын, болашақ мұғалімнің пәндік құзыреттілігінің мотивациялық – құндылық компонентін қалыптастыруға бағытталған оң мотивациялық ортаның болуы. Егерде бұл шарттар сақталып отырса, онда студенттердің алған білімі мен дағдылары мағыналы болады. Тұлғаға бағытталған оқыту технологиясын қолдану білімді олардың пәндік және қызметтік тараптарымен бірге меңгеруге ықпал етеді; пәнді оқыту барысында студенттермен педагогикалық технологияларды іске асыру; оқыту мазмұнының жалпы мәдени әлеуетін іске асыру; оқытушы мен студенттің оқу нәтижелерін үнемі бақылау мен бағалауды қамтамасыз ету.</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Зерттеу жұмыстарында пәндік құзыреттілікті дамыту шарттарының ерекшелігімен қатар оқу және кәсіби – бағытталған жобалау – зерттеу қызметін интеграциялаудың маңыздылығын атап көрсетеді. Болашақ педагогикалық білім бакалаврларын (түрлі бейіндерді) даярлау кезінде оқыту құралы және оқу ақпаратын ұсыну тәсілі ретінде кәсіби маңызды мүмкіндіктері бар ақпараттық модельдеу әдісін қолдануға ерекше назар аударды. Бұл шартты іске асыруды болашақ мұғалімдерді квази – кәсіби қызметке қосу арқылы жүзеге асыру ұсынылады [118] студенттердің зерттелетін пән саласының ақпараттық модельдерін, кәсіби бағытталған компьютерлік бағдарламаларды әзірлеу, жоба бойынша жұмыс барысында студенттердің ғылыми – зерттеу қызметін басқаруды ұйымдастыру. Пәндік құзыреттілікті қалыптастырудың маңызды шарттарының бірі басқа пәндермен және информатика курсымен мазмұнды байланысының болуы, оқу процесінде оқытушы мен студент арасындағы субъективті қарым – қатынас ортасын құру және студенттердің кәсіби рефлексиясын дамыту бойынша мақсатты жұмыс жүргізу болып табылады.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Педагогикалық білім беру бағыты бойынша әр түрлі бейіндегі болашақ бакалаврларды оқытуда пәндік құзыреттілікті қалыптастыру тәсілдерін талдау барысында, болашақ мұғалімнің пәндік құзыреттілігін қалыптастырудың маңызды шарттарының бірі білім беру процесіндегі студенттердің оқу және кәсіби қызметінің интеграциясы деп қорытындылауға болады Алайда, ғылыми – әдістемелік әдебиеттерді, зерттеулерді талдау кезінде құзыреттілігін қалыптастыру мәселесіне арналған мұғалімнің кәсіби міндеттерін жүзеге </w:t>
      </w:r>
      <w:r w:rsidRPr="00CA36FA">
        <w:rPr>
          <w:rFonts w:ascii="Times New Roman" w:eastAsia="Times New Roman" w:hAnsi="Times New Roman" w:cs="Times New Roman"/>
          <w:color w:val="000000" w:themeColor="text1"/>
          <w:sz w:val="28"/>
          <w:szCs w:val="28"/>
          <w:lang w:val="kk-KZ"/>
        </w:rPr>
        <w:lastRenderedPageBreak/>
        <w:t xml:space="preserve">асырудың негізі анықталған жоқ. Болашақ мұғалімнің кәсіби құзыреттілігі пәндік құзыреттілікті құзыреттілікке ие болу арқылы көрінеді. </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Болашақ бакалаврлар өзінің мамандығына сәйкес пән саласындағы арнайы кәсіби құзыреттер стандартпен реттелмейді. Кәсіби құзыреттілік мамандық бойынша БББ – сын әзірлеу барысында мамандандырылған дайындық мазмұнындағы оқу нәтижелеріне сәйкес нақтыланады.</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Педагогикалық ғылымдар</w:t>
      </w:r>
      <w:r w:rsidRPr="00CA36FA">
        <w:rPr>
          <w:rFonts w:ascii="Times New Roman" w:eastAsia="Times New Roman" w:hAnsi="Times New Roman" w:cs="Times New Roman"/>
          <w:b/>
          <w:i/>
          <w:color w:val="000000" w:themeColor="text1"/>
          <w:sz w:val="28"/>
          <w:szCs w:val="28"/>
          <w:lang w:val="kk-KZ"/>
        </w:rPr>
        <w:t xml:space="preserve"> </w:t>
      </w:r>
      <w:r w:rsidRPr="00CA36FA">
        <w:rPr>
          <w:rFonts w:ascii="Times New Roman" w:eastAsia="Times New Roman" w:hAnsi="Times New Roman" w:cs="Times New Roman"/>
          <w:color w:val="000000" w:themeColor="text1"/>
          <w:sz w:val="28"/>
          <w:szCs w:val="28"/>
          <w:lang w:val="kk-KZ"/>
        </w:rPr>
        <w:t>білім беру саласы биология бейініне бойынша бірқатар зерттеулер биология мұғалімінің кәсіби міндеттерін талдау негізінде болашақ бакалаврлардың пәндік құзыреттілігін қалыптастыру саласында әдістемелік әзірлемелердің аздығын көрсетті. Биологияны оқыту әдістемесі саласындағы білім беру практикасын зерделеу процесінде биологиялық бейін бойынша педагогикалық білім бакалаврларының арнайы кәсіби құзыреттерін анықтаудың тиімділігі туралы қорытынды жасалды.  Биология пәні мұғалімінің кәсіби міндеттерінің мазмұны, нормативтік құжаттары мен озық тәжірибесін талдау негізінде кәсіптік қызметті жүзеге асыру үшін педагогикалық білім бакалавриаты (биологиялық бейін) түлегіне қажет арнайы кәсіби құзыреттердің  мазмұны қалыптастырылды (4 – кесте).</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Кесте 4 – Педагогикалық білім беру бағыты «Биология» бейіні бойынша бакалаврдың арнайы кәсіби құзыреттіліктері</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091"/>
      </w:tblGrid>
      <w:tr w:rsidR="00E20BE6" w:rsidRPr="00CA36FA" w:rsidTr="007C1C9D">
        <w:tc>
          <w:tcPr>
            <w:tcW w:w="4106"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 xml:space="preserve">Құзыреттіліктер жалпы </w:t>
            </w:r>
          </w:p>
        </w:tc>
        <w:tc>
          <w:tcPr>
            <w:tcW w:w="5091"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 xml:space="preserve">Арнайы </w:t>
            </w:r>
          </w:p>
        </w:tc>
      </w:tr>
      <w:tr w:rsidR="00E20BE6" w:rsidRPr="00CA36FA" w:rsidTr="007C1C9D">
        <w:tc>
          <w:tcPr>
            <w:tcW w:w="4106"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Инструменталдық</w:t>
            </w:r>
          </w:p>
        </w:tc>
        <w:tc>
          <w:tcPr>
            <w:tcW w:w="5091"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коммуникативтік</w:t>
            </w:r>
          </w:p>
        </w:tc>
      </w:tr>
      <w:tr w:rsidR="00E20BE6" w:rsidRPr="00CA36FA" w:rsidTr="007C1C9D">
        <w:tc>
          <w:tcPr>
            <w:tcW w:w="4106"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Тұлғалық</w:t>
            </w:r>
          </w:p>
        </w:tc>
        <w:tc>
          <w:tcPr>
            <w:tcW w:w="5091"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ғылыми – зерттеушілік</w:t>
            </w:r>
          </w:p>
        </w:tc>
      </w:tr>
      <w:tr w:rsidR="00E20BE6" w:rsidRPr="00CA36FA" w:rsidTr="007C1C9D">
        <w:tc>
          <w:tcPr>
            <w:tcW w:w="4106"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Жүйелік</w:t>
            </w:r>
          </w:p>
        </w:tc>
        <w:tc>
          <w:tcPr>
            <w:tcW w:w="5091" w:type="dxa"/>
          </w:tcPr>
          <w:p w:rsidR="00E20BE6" w:rsidRPr="00CA36FA" w:rsidRDefault="00E20BE6" w:rsidP="007C1C9D">
            <w:pPr>
              <w:spacing w:after="0" w:line="240" w:lineRule="auto"/>
              <w:ind w:firstLine="709"/>
              <w:jc w:val="both"/>
              <w:rPr>
                <w:rFonts w:ascii="Times New Roman" w:eastAsia="Times New Roman" w:hAnsi="Times New Roman" w:cs="Times New Roman"/>
                <w:color w:val="000000" w:themeColor="text1"/>
                <w:sz w:val="24"/>
                <w:szCs w:val="24"/>
                <w:lang w:val="kk-KZ"/>
              </w:rPr>
            </w:pPr>
            <w:r w:rsidRPr="00CA36FA">
              <w:rPr>
                <w:rFonts w:ascii="Times New Roman" w:eastAsia="Times New Roman" w:hAnsi="Times New Roman" w:cs="Times New Roman"/>
                <w:color w:val="000000" w:themeColor="text1"/>
                <w:sz w:val="24"/>
                <w:szCs w:val="24"/>
                <w:lang w:val="kk-KZ"/>
              </w:rPr>
              <w:t>дидактикалық</w:t>
            </w:r>
          </w:p>
        </w:tc>
      </w:tr>
    </w:tbl>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Осылайша, болашақ биология мұғалімінің пәндік құзыреттілігінің мазмұны арнайы кәсіби құзыреттіліктермен ұсынылған, оны біз биология саласындағы ғылыми білімнің, биологияны оқыту әдістемесінің жиынтығы деп түсінеміз. Биологиялық</w:t>
      </w:r>
      <w:r w:rsidR="007C1C9D">
        <w:rPr>
          <w:rFonts w:ascii="Times New Roman" w:eastAsia="Times New Roman" w:hAnsi="Times New Roman" w:cs="Times New Roman"/>
          <w:color w:val="000000" w:themeColor="text1"/>
          <w:sz w:val="28"/>
          <w:szCs w:val="28"/>
          <w:lang w:val="kk-KZ"/>
        </w:rPr>
        <w:t xml:space="preserve"> білім барысындағы</w:t>
      </w:r>
      <w:r w:rsidRPr="00CA36FA">
        <w:rPr>
          <w:rFonts w:ascii="Times New Roman" w:eastAsia="Times New Roman" w:hAnsi="Times New Roman" w:cs="Times New Roman"/>
          <w:color w:val="000000" w:themeColor="text1"/>
          <w:sz w:val="28"/>
          <w:szCs w:val="28"/>
          <w:lang w:val="kk-KZ"/>
        </w:rPr>
        <w:t xml:space="preserve"> бақылаулар мен эксперименттерді ұйымдастырумен және жүргізумен </w:t>
      </w:r>
      <w:r w:rsidR="007C1C9D">
        <w:rPr>
          <w:rFonts w:ascii="Times New Roman" w:eastAsia="Times New Roman" w:hAnsi="Times New Roman" w:cs="Times New Roman"/>
          <w:color w:val="000000" w:themeColor="text1"/>
          <w:sz w:val="28"/>
          <w:szCs w:val="28"/>
          <w:lang w:val="kk-KZ"/>
        </w:rPr>
        <w:t>орындалатын</w:t>
      </w:r>
      <w:r w:rsidRPr="00CA36FA">
        <w:rPr>
          <w:rFonts w:ascii="Times New Roman" w:eastAsia="Times New Roman" w:hAnsi="Times New Roman" w:cs="Times New Roman"/>
          <w:color w:val="000000" w:themeColor="text1"/>
          <w:sz w:val="28"/>
          <w:szCs w:val="28"/>
          <w:lang w:val="kk-KZ"/>
        </w:rPr>
        <w:t xml:space="preserve"> </w:t>
      </w:r>
      <w:r w:rsidR="007C1C9D">
        <w:rPr>
          <w:rFonts w:ascii="Times New Roman" w:eastAsia="Times New Roman" w:hAnsi="Times New Roman" w:cs="Times New Roman"/>
          <w:color w:val="000000" w:themeColor="text1"/>
          <w:sz w:val="28"/>
          <w:szCs w:val="28"/>
          <w:lang w:val="kk-KZ"/>
        </w:rPr>
        <w:t>әрекеттер</w:t>
      </w:r>
      <w:r w:rsidRPr="00CA36FA">
        <w:rPr>
          <w:rFonts w:ascii="Times New Roman" w:eastAsia="Times New Roman" w:hAnsi="Times New Roman" w:cs="Times New Roman"/>
          <w:color w:val="000000" w:themeColor="text1"/>
          <w:sz w:val="28"/>
          <w:szCs w:val="28"/>
          <w:lang w:val="kk-KZ"/>
        </w:rPr>
        <w:t xml:space="preserve">, биологияны </w:t>
      </w:r>
      <w:r w:rsidR="007C1C9D">
        <w:rPr>
          <w:rFonts w:ascii="Times New Roman" w:eastAsia="Times New Roman" w:hAnsi="Times New Roman" w:cs="Times New Roman"/>
          <w:color w:val="000000" w:themeColor="text1"/>
          <w:sz w:val="28"/>
          <w:szCs w:val="28"/>
          <w:lang w:val="kk-KZ"/>
        </w:rPr>
        <w:t>білім беру жүйесіндегі</w:t>
      </w:r>
      <w:r w:rsidRPr="00CA36FA">
        <w:rPr>
          <w:rFonts w:ascii="Times New Roman" w:eastAsia="Times New Roman" w:hAnsi="Times New Roman" w:cs="Times New Roman"/>
          <w:color w:val="000000" w:themeColor="text1"/>
          <w:sz w:val="28"/>
          <w:szCs w:val="28"/>
          <w:lang w:val="kk-KZ"/>
        </w:rPr>
        <w:t xml:space="preserve"> ұйымдастырушылық – әдістемелік </w:t>
      </w:r>
      <w:r w:rsidR="007C1C9D">
        <w:rPr>
          <w:rFonts w:ascii="Times New Roman" w:eastAsia="Times New Roman" w:hAnsi="Times New Roman" w:cs="Times New Roman"/>
          <w:color w:val="000000" w:themeColor="text1"/>
          <w:sz w:val="28"/>
          <w:szCs w:val="28"/>
          <w:lang w:val="kk-KZ"/>
        </w:rPr>
        <w:t xml:space="preserve">әрекеттер. Биолог маманның қызметінің </w:t>
      </w:r>
      <w:r w:rsidRPr="00CA36FA">
        <w:rPr>
          <w:rFonts w:ascii="Times New Roman" w:eastAsia="Times New Roman" w:hAnsi="Times New Roman" w:cs="Times New Roman"/>
          <w:color w:val="000000" w:themeColor="text1"/>
          <w:sz w:val="28"/>
          <w:szCs w:val="28"/>
          <w:lang w:val="kk-KZ"/>
        </w:rPr>
        <w:t>кәсіби міндеттерін шешу</w:t>
      </w:r>
      <w:r w:rsidR="007C1C9D">
        <w:rPr>
          <w:rFonts w:ascii="Times New Roman" w:eastAsia="Times New Roman" w:hAnsi="Times New Roman" w:cs="Times New Roman"/>
          <w:color w:val="000000" w:themeColor="text1"/>
          <w:sz w:val="28"/>
          <w:szCs w:val="28"/>
          <w:lang w:val="kk-KZ"/>
        </w:rPr>
        <w:t xml:space="preserve"> барысында</w:t>
      </w:r>
      <w:r w:rsidRPr="00CA36FA">
        <w:rPr>
          <w:rFonts w:ascii="Times New Roman" w:eastAsia="Times New Roman" w:hAnsi="Times New Roman" w:cs="Times New Roman"/>
          <w:color w:val="000000" w:themeColor="text1"/>
          <w:sz w:val="28"/>
          <w:szCs w:val="28"/>
          <w:lang w:val="kk-KZ"/>
        </w:rPr>
        <w:t xml:space="preserve"> жоғарыда аталған білім мен </w:t>
      </w:r>
      <w:r w:rsidR="007C1C9D">
        <w:rPr>
          <w:rFonts w:ascii="Times New Roman" w:eastAsia="Times New Roman" w:hAnsi="Times New Roman" w:cs="Times New Roman"/>
          <w:color w:val="000000" w:themeColor="text1"/>
          <w:sz w:val="28"/>
          <w:szCs w:val="28"/>
          <w:lang w:val="kk-KZ"/>
        </w:rPr>
        <w:t>әрекеттерді</w:t>
      </w:r>
      <w:r w:rsidRPr="00CA36FA">
        <w:rPr>
          <w:rFonts w:ascii="Times New Roman" w:eastAsia="Times New Roman" w:hAnsi="Times New Roman" w:cs="Times New Roman"/>
          <w:color w:val="000000" w:themeColor="text1"/>
          <w:sz w:val="28"/>
          <w:szCs w:val="28"/>
          <w:lang w:val="kk-KZ"/>
        </w:rPr>
        <w:t xml:space="preserve"> қолдану тәжірибесі қажет болып табылады.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 xml:space="preserve">1.3 Білімгерлердің  кәсіби  құзыреттіліктерін  </w:t>
      </w:r>
      <w:r w:rsidRPr="00CA36FA">
        <w:rPr>
          <w:rFonts w:ascii="Times New Roman" w:hAnsi="Times New Roman"/>
          <w:b/>
          <w:color w:val="000000" w:themeColor="text1"/>
          <w:sz w:val="28"/>
          <w:szCs w:val="28"/>
          <w:lang w:val="kk-KZ"/>
        </w:rPr>
        <w:t>дәрілік өсімдіктердің биологиялық ерекшеліктерін</w:t>
      </w:r>
      <w:r w:rsidRPr="00CA36FA">
        <w:rPr>
          <w:rFonts w:ascii="Times New Roman" w:hAnsi="Times New Roman" w:cs="Times New Roman"/>
          <w:b/>
          <w:color w:val="000000" w:themeColor="text1"/>
          <w:sz w:val="28"/>
          <w:szCs w:val="28"/>
          <w:lang w:val="kk-KZ"/>
        </w:rPr>
        <w:t xml:space="preserve"> оқыту </w:t>
      </w:r>
      <w:r w:rsidRPr="00CA36FA">
        <w:rPr>
          <w:rFonts w:ascii="Times New Roman" w:hAnsi="Times New Roman"/>
          <w:b/>
          <w:color w:val="000000" w:themeColor="text1"/>
          <w:sz w:val="28"/>
          <w:szCs w:val="28"/>
          <w:lang w:val="kk-KZ"/>
        </w:rPr>
        <w:t>негізінде</w:t>
      </w:r>
      <w:r w:rsidRPr="00CA36FA">
        <w:rPr>
          <w:rFonts w:ascii="Times New Roman" w:hAnsi="Times New Roman" w:cs="Times New Roman"/>
          <w:b/>
          <w:color w:val="000000" w:themeColor="text1"/>
          <w:sz w:val="28"/>
          <w:szCs w:val="28"/>
          <w:lang w:val="kk-KZ"/>
        </w:rPr>
        <w:t xml:space="preserve"> қалыптастырудың </w:t>
      </w:r>
      <w:r w:rsidRPr="00CA36FA">
        <w:rPr>
          <w:rFonts w:ascii="Times New Roman" w:hAnsi="Times New Roman"/>
          <w:b/>
          <w:color w:val="000000" w:themeColor="text1"/>
          <w:sz w:val="28"/>
          <w:szCs w:val="28"/>
          <w:lang w:val="kk-KZ"/>
        </w:rPr>
        <w:t>құрылымдық – мазмұндық моделі</w:t>
      </w:r>
      <w:r w:rsidRPr="00CA36FA">
        <w:rPr>
          <w:rFonts w:ascii="Times New Roman" w:hAnsi="Times New Roman" w:cs="Times New Roman"/>
          <w:b/>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Заманауи мұғалім қандай кәсіби құзыреттіліктерді қалыптастыру керек екені жөнінде нормативтік құжаттар (білім беру стандарттары) бар [70]. Алайда онда  мұғалім өзінің кәсіби құзыреттілік деңгейін нақты қалай арттыруға болатындығы айтылмаған. Әрбір педагог өзінің даму траекториясын таңдауға құқылы. Бірақ мұндай жағдайда негізгі қиындықтар байқалады. Қазіргі мұғалім өзінің бос уақытының болмауына байланысты (сабаққа дайындалу, </w:t>
      </w:r>
      <w:r w:rsidRPr="00CA36FA">
        <w:rPr>
          <w:rFonts w:ascii="Times New Roman" w:hAnsi="Times New Roman" w:cs="Times New Roman"/>
          <w:color w:val="000000" w:themeColor="text1"/>
          <w:sz w:val="28"/>
          <w:szCs w:val="28"/>
          <w:lang w:val="kk-KZ"/>
        </w:rPr>
        <w:lastRenderedPageBreak/>
        <w:t xml:space="preserve">студенттердің тапсырмаларын тексеру, құжаттар толтыру қажет) белгілі бір мақсатқа жету үшін арнайы нұсқаулық бойынша жүрген тиімді.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Кәсіби құзыреттілікті дамытудың нақты әдістерін таңдау үшін «кәсіби құзыреттілік» ұғымына анықтама беру қажет. Білім беру стандарттары мен білім беру туралы заңдары және заманауи ғылыми пәндерді талдау негізінде жасалған мұғалімнің кәсіби құзыреттілігін қалыптастыру моделі тұжырымдалады. Ұсынылған модельді болашақта мұғалімдердің дамыту траекториясын құру үшін оқу орындарда қолдануға болады.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 туралы» 2007 жылғы 27 шілдедегі Қазақстан Республикасының Заңы бойынша («Білім туралы» Қазақстан Республикасының Заңына өзгерістер мен толықтырулар енгізу туралы ҚР 2011 жылғы 24 қазандағы №487 – ІV Заңы) [2] мұғалімдер келесі шарттарды орындауы қажет:</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өз қызметін жоғары кәсіби деңгейде жүзеге асыру, бекітілген жұмыс бағдарламасына сәйкес оқу пәндерін толық көлемде қамту қажет, өзінің кәсіби құзыреттілігін жүйелі түрде арттыру;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лауазымға сәйкес екенін бақылау мақсатында заңнамаға сәйкес аттестаттаудан өту.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Заңның көрсетілген тармақтары қазіргі заманғы мұғалім өз жоспарында кәсіби даму жолдарын қарастырып бір орында тұрмауы керек екендігі айтылған. Ол үнемі қоғам мен жүйенің даму тенденцияларын ескере отырып (жаңа технологиялар мен әдістерді) өз деңгейін көтеріп отыруы қажет.</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Бүгінгі студент – ертеңгі маман. Қазіргі уақытта педагогика ғылымында болашақ мамандардың кәсіби құзыреттілігін дамыту үдерісі ретінде студенттерді жаңа заманауи түсініктері қалыптасып жатыр. Сол себепті, университет түлегінің құзыреттілік моделі еңбек нарығының талаптары студенттердің оқу нәтижелері негізінде қалыптасады. Университет оқу үдерісінде мұғалімнің кәсіби жетістігінің табыстылығының қамтамасыз етудің маңызды шарты биолог студенттерін кәсіби әдістемелік оқыту жүйесінің барлық компоненттерін қамту.</w:t>
      </w:r>
      <w:r w:rsidRPr="00CA36FA">
        <w:rPr>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«Модель» ұғымы көп мағыналы сипатқа ие. Сондықтан бұл мәселені стратегиялық талдауға және кейбір модельдеу объектілерінің нақты сипатына қатысты айқындыққа ұмтылуға қажет. Сол себепті, мұнда алдын – ала талдауды қажет ететін модельдеудің белгілі бір ережелерін сақтау қажет, ал бұл негізде объектінің көрінісін, «фактілерді» таңдауды және нәтижелерді түсіндіруді анықтайтын бірқатар жасырын эпистемологиялық жайлар мен болжамдар бар [119].</w:t>
      </w:r>
      <w:r w:rsidRPr="00CA36FA">
        <w:rPr>
          <w:color w:val="000000" w:themeColor="text1"/>
          <w:lang w:val="kk-KZ"/>
        </w:rPr>
        <w:t xml:space="preserve"> </w:t>
      </w:r>
    </w:p>
    <w:p w:rsidR="00627E7B" w:rsidRDefault="00627E7B" w:rsidP="00E20BE6">
      <w:pPr>
        <w:spacing w:after="0" w:line="240" w:lineRule="auto"/>
        <w:ind w:firstLine="709"/>
        <w:jc w:val="both"/>
        <w:rPr>
          <w:rFonts w:ascii="Times New Roman" w:hAnsi="Times New Roman" w:cs="Times New Roman"/>
          <w:color w:val="000000" w:themeColor="text1"/>
          <w:sz w:val="28"/>
          <w:szCs w:val="28"/>
          <w:lang w:val="kk-KZ"/>
        </w:rPr>
      </w:pPr>
      <w:r w:rsidRPr="00627E7B">
        <w:rPr>
          <w:rFonts w:ascii="Times New Roman" w:hAnsi="Times New Roman" w:cs="Times New Roman"/>
          <w:color w:val="000000" w:themeColor="text1"/>
          <w:sz w:val="28"/>
          <w:szCs w:val="28"/>
          <w:lang w:val="kk-KZ"/>
        </w:rPr>
        <w:t>Болашақ биолог</w:t>
      </w:r>
      <w:r>
        <w:rPr>
          <w:rFonts w:ascii="Times New Roman" w:hAnsi="Times New Roman" w:cs="Times New Roman"/>
          <w:color w:val="000000" w:themeColor="text1"/>
          <w:sz w:val="28"/>
          <w:szCs w:val="28"/>
          <w:lang w:val="kk-KZ"/>
        </w:rPr>
        <w:t xml:space="preserve"> мамандардың</w:t>
      </w:r>
      <w:r w:rsidRPr="00627E7B">
        <w:rPr>
          <w:rFonts w:ascii="Times New Roman" w:hAnsi="Times New Roman" w:cs="Times New Roman"/>
          <w:color w:val="000000" w:themeColor="text1"/>
          <w:sz w:val="28"/>
          <w:szCs w:val="28"/>
          <w:lang w:val="kk-KZ"/>
        </w:rPr>
        <w:t xml:space="preserve"> кәсіби құзыреттілігін қалыптастырудың құрылымдық-мазмұндық модельдерін </w:t>
      </w:r>
      <w:r>
        <w:rPr>
          <w:rFonts w:ascii="Times New Roman" w:hAnsi="Times New Roman" w:cs="Times New Roman"/>
          <w:color w:val="000000" w:themeColor="text1"/>
          <w:sz w:val="28"/>
          <w:szCs w:val="28"/>
          <w:lang w:val="kk-KZ"/>
        </w:rPr>
        <w:t>құрастыру</w:t>
      </w:r>
      <w:r w:rsidRPr="00627E7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барысында, ең алдымен педагогикалық оқытуды моделдеуге арналған еңбектерді талдадық.</w:t>
      </w:r>
      <w:r w:rsidRPr="00627E7B">
        <w:rPr>
          <w:rFonts w:ascii="Times New Roman" w:hAnsi="Times New Roman" w:cs="Times New Roman"/>
          <w:color w:val="000000" w:themeColor="text1"/>
          <w:sz w:val="28"/>
          <w:szCs w:val="28"/>
          <w:lang w:val="kk-KZ"/>
        </w:rPr>
        <w:t xml:space="preserve"> Нәтижесінде біз модельдеу мақсатына байланысты </w:t>
      </w:r>
      <w:r>
        <w:rPr>
          <w:rFonts w:ascii="Times New Roman" w:hAnsi="Times New Roman" w:cs="Times New Roman"/>
          <w:color w:val="000000" w:themeColor="text1"/>
          <w:sz w:val="28"/>
          <w:szCs w:val="28"/>
          <w:lang w:val="kk-KZ"/>
        </w:rPr>
        <w:t xml:space="preserve">бірнеше </w:t>
      </w:r>
      <w:r w:rsidRPr="00627E7B">
        <w:rPr>
          <w:rFonts w:ascii="Times New Roman" w:hAnsi="Times New Roman" w:cs="Times New Roman"/>
          <w:color w:val="000000" w:themeColor="text1"/>
          <w:sz w:val="28"/>
          <w:szCs w:val="28"/>
          <w:lang w:val="kk-KZ"/>
        </w:rPr>
        <w:t>типтер</w:t>
      </w:r>
      <w:r>
        <w:rPr>
          <w:rFonts w:ascii="Times New Roman" w:hAnsi="Times New Roman" w:cs="Times New Roman"/>
          <w:color w:val="000000" w:themeColor="text1"/>
          <w:sz w:val="28"/>
          <w:szCs w:val="28"/>
          <w:lang w:val="kk-KZ"/>
        </w:rPr>
        <w:t>і</w:t>
      </w:r>
      <w:r w:rsidRPr="00627E7B">
        <w:rPr>
          <w:rFonts w:ascii="Times New Roman" w:hAnsi="Times New Roman" w:cs="Times New Roman"/>
          <w:color w:val="000000" w:themeColor="text1"/>
          <w:sz w:val="28"/>
          <w:szCs w:val="28"/>
          <w:lang w:val="kk-KZ"/>
        </w:rPr>
        <w:t xml:space="preserve"> бар екенін анықтадық. </w:t>
      </w:r>
      <w:r>
        <w:rPr>
          <w:rFonts w:ascii="Times New Roman" w:hAnsi="Times New Roman" w:cs="Times New Roman"/>
          <w:color w:val="000000" w:themeColor="text1"/>
          <w:sz w:val="28"/>
          <w:szCs w:val="28"/>
          <w:lang w:val="kk-KZ"/>
        </w:rPr>
        <w:t xml:space="preserve">Мысалы, </w:t>
      </w:r>
      <w:r w:rsidRPr="00627E7B">
        <w:rPr>
          <w:rFonts w:ascii="Times New Roman" w:hAnsi="Times New Roman" w:cs="Times New Roman"/>
          <w:color w:val="000000" w:themeColor="text1"/>
          <w:sz w:val="28"/>
          <w:szCs w:val="28"/>
          <w:lang w:val="kk-KZ"/>
        </w:rPr>
        <w:t xml:space="preserve">сипатына қарай модельденетін объектінің деңгейлері әр түрлі болады: пәндік, математикалық, символдық, құрылымдық модельдеу. </w:t>
      </w:r>
      <w:r>
        <w:rPr>
          <w:rFonts w:ascii="Times New Roman" w:hAnsi="Times New Roman" w:cs="Times New Roman"/>
          <w:color w:val="000000" w:themeColor="text1"/>
          <w:sz w:val="28"/>
          <w:szCs w:val="28"/>
          <w:lang w:val="kk-KZ"/>
        </w:rPr>
        <w:t xml:space="preserve">Қызметіне </w:t>
      </w:r>
      <w:r w:rsidRPr="00627E7B">
        <w:rPr>
          <w:rFonts w:ascii="Times New Roman" w:hAnsi="Times New Roman" w:cs="Times New Roman"/>
          <w:color w:val="000000" w:themeColor="text1"/>
          <w:sz w:val="28"/>
          <w:szCs w:val="28"/>
          <w:lang w:val="kk-KZ"/>
        </w:rPr>
        <w:t xml:space="preserve">байланысты: </w:t>
      </w:r>
      <w:r>
        <w:rPr>
          <w:rFonts w:ascii="Times New Roman" w:hAnsi="Times New Roman" w:cs="Times New Roman"/>
          <w:color w:val="000000" w:themeColor="text1"/>
          <w:sz w:val="28"/>
          <w:szCs w:val="28"/>
          <w:lang w:val="kk-KZ"/>
        </w:rPr>
        <w:t>үлгі</w:t>
      </w:r>
      <w:r w:rsidRPr="00627E7B">
        <w:rPr>
          <w:rFonts w:ascii="Times New Roman" w:hAnsi="Times New Roman" w:cs="Times New Roman"/>
          <w:color w:val="000000" w:themeColor="text1"/>
          <w:sz w:val="28"/>
          <w:szCs w:val="28"/>
          <w:lang w:val="kk-KZ"/>
        </w:rPr>
        <w:t>-модельдер</w:t>
      </w:r>
      <w:r>
        <w:rPr>
          <w:rFonts w:ascii="Times New Roman" w:hAnsi="Times New Roman" w:cs="Times New Roman"/>
          <w:color w:val="000000" w:themeColor="text1"/>
          <w:sz w:val="28"/>
          <w:szCs w:val="28"/>
          <w:lang w:val="kk-KZ"/>
        </w:rPr>
        <w:t>,</w:t>
      </w:r>
      <w:r w:rsidRPr="00627E7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орын басушы болып ерекшеленеді.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Ғылыми – педагогикалық әдебиеттерді талдау барысында қазіргі уақытта педагогтардың кәсіби құзыреттілігін арттыру бойынша маңызды теориялық база </w:t>
      </w:r>
      <w:r w:rsidRPr="00CA36FA">
        <w:rPr>
          <w:rFonts w:ascii="Times New Roman" w:hAnsi="Times New Roman" w:cs="Times New Roman"/>
          <w:color w:val="000000" w:themeColor="text1"/>
          <w:sz w:val="28"/>
          <w:szCs w:val="28"/>
          <w:lang w:val="kk-KZ"/>
        </w:rPr>
        <w:lastRenderedPageBreak/>
        <w:t>жинақталған. Мәселен, Акопян М.А., Брыксина О.Ф., Китикарь О.В., Остапович О.В., Миллер В.В., Кузьмина И.Е. және т.б. еңбектерінде жазылған [120, 121, 122, 123, 124].</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Біздің пікірімізше, тек ұсынылған элементтерді кешенді қолдану болашақ биолог мұғалімдердің кәсіби құзыреттілігін қалыптастыруға ғана емес, сонымен қатар дамытуға мүмкіндік береді. Кәсіби құзыреттіліктің барлық элементтерін мақсатты түрде қалыптастыру педагогикалық университетте білікті кәсіби маман даярлауға ықпал етеді.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16"/>
          <w:szCs w:val="16"/>
          <w:lang w:val="kk-KZ"/>
        </w:rPr>
      </w:pPr>
      <w:r w:rsidRPr="00CA36FA">
        <w:rPr>
          <w:rFonts w:ascii="Times New Roman" w:hAnsi="Times New Roman" w:cs="Times New Roman"/>
          <w:color w:val="000000" w:themeColor="text1"/>
          <w:sz w:val="28"/>
          <w:szCs w:val="28"/>
          <w:lang w:val="kk-KZ"/>
        </w:rPr>
        <w:t xml:space="preserve">Мәселен, Н.Д. Хмель моделдеу біртұтас педагогикалық үдерісті жүзеге асырудың маңызды бөлігі, зерттеуші – педагог үшін моделдеу – зерттелетін </w:t>
      </w:r>
      <w:r w:rsidR="00333AA3">
        <w:rPr>
          <w:rFonts w:ascii="Times New Roman" w:hAnsi="Times New Roman" w:cs="Times New Roman"/>
          <w:color w:val="000000" w:themeColor="text1"/>
          <w:sz w:val="28"/>
          <w:szCs w:val="28"/>
          <w:lang w:val="kk-KZ"/>
        </w:rPr>
        <w:t>әрекеттің</w:t>
      </w:r>
      <w:r w:rsidRPr="00CA36FA">
        <w:rPr>
          <w:rFonts w:ascii="Times New Roman" w:hAnsi="Times New Roman" w:cs="Times New Roman"/>
          <w:color w:val="000000" w:themeColor="text1"/>
          <w:sz w:val="28"/>
          <w:szCs w:val="28"/>
          <w:lang w:val="kk-KZ"/>
        </w:rPr>
        <w:t xml:space="preserve"> </w:t>
      </w:r>
      <w:r w:rsidR="00333AA3">
        <w:rPr>
          <w:rFonts w:ascii="Times New Roman" w:hAnsi="Times New Roman" w:cs="Times New Roman"/>
          <w:color w:val="000000" w:themeColor="text1"/>
          <w:sz w:val="28"/>
          <w:szCs w:val="28"/>
          <w:lang w:val="kk-KZ"/>
        </w:rPr>
        <w:t>дұрыс</w:t>
      </w:r>
      <w:r w:rsidRPr="00CA36FA">
        <w:rPr>
          <w:rFonts w:ascii="Times New Roman" w:hAnsi="Times New Roman" w:cs="Times New Roman"/>
          <w:color w:val="000000" w:themeColor="text1"/>
          <w:sz w:val="28"/>
          <w:szCs w:val="28"/>
          <w:lang w:val="kk-KZ"/>
        </w:rPr>
        <w:t xml:space="preserve"> моделін қайта </w:t>
      </w:r>
      <w:r w:rsidR="00333AA3">
        <w:rPr>
          <w:rFonts w:ascii="Times New Roman" w:hAnsi="Times New Roman" w:cs="Times New Roman"/>
          <w:color w:val="000000" w:themeColor="text1"/>
          <w:sz w:val="28"/>
          <w:szCs w:val="28"/>
          <w:lang w:val="kk-KZ"/>
        </w:rPr>
        <w:t>құрау</w:t>
      </w:r>
      <w:r w:rsidRPr="00CA36FA">
        <w:rPr>
          <w:rFonts w:ascii="Times New Roman" w:hAnsi="Times New Roman" w:cs="Times New Roman"/>
          <w:color w:val="000000" w:themeColor="text1"/>
          <w:sz w:val="28"/>
          <w:szCs w:val="28"/>
          <w:lang w:val="kk-KZ"/>
        </w:rPr>
        <w:t xml:space="preserve"> </w:t>
      </w:r>
      <w:r w:rsidR="00333AA3">
        <w:rPr>
          <w:rFonts w:ascii="Times New Roman" w:hAnsi="Times New Roman" w:cs="Times New Roman"/>
          <w:color w:val="000000" w:themeColor="text1"/>
          <w:sz w:val="28"/>
          <w:szCs w:val="28"/>
          <w:lang w:val="kk-KZ"/>
        </w:rPr>
        <w:t>әдісі</w:t>
      </w:r>
      <w:r w:rsidRPr="00CA36FA">
        <w:rPr>
          <w:rFonts w:ascii="Times New Roman" w:hAnsi="Times New Roman" w:cs="Times New Roman"/>
          <w:color w:val="000000" w:themeColor="text1"/>
          <w:sz w:val="28"/>
          <w:szCs w:val="28"/>
          <w:lang w:val="kk-KZ"/>
        </w:rPr>
        <w:t xml:space="preserve"> болатын болса, практик – </w:t>
      </w:r>
      <w:r w:rsidR="00333AA3">
        <w:rPr>
          <w:rFonts w:ascii="Times New Roman" w:hAnsi="Times New Roman" w:cs="Times New Roman"/>
          <w:color w:val="000000" w:themeColor="text1"/>
          <w:sz w:val="28"/>
          <w:szCs w:val="28"/>
          <w:lang w:val="kk-KZ"/>
        </w:rPr>
        <w:t>мұғалім</w:t>
      </w:r>
      <w:r w:rsidRPr="00CA36FA">
        <w:rPr>
          <w:rFonts w:ascii="Times New Roman" w:hAnsi="Times New Roman" w:cs="Times New Roman"/>
          <w:color w:val="000000" w:themeColor="text1"/>
          <w:sz w:val="28"/>
          <w:szCs w:val="28"/>
          <w:lang w:val="kk-KZ"/>
        </w:rPr>
        <w:t xml:space="preserve"> үшін моделдеу – іс – әрекеттің мақсатына </w:t>
      </w:r>
      <w:r w:rsidR="00333AA3">
        <w:rPr>
          <w:rFonts w:ascii="Times New Roman" w:hAnsi="Times New Roman" w:cs="Times New Roman"/>
          <w:color w:val="000000" w:themeColor="text1"/>
          <w:sz w:val="28"/>
          <w:szCs w:val="28"/>
          <w:lang w:val="kk-KZ"/>
        </w:rPr>
        <w:t xml:space="preserve">байланысты </w:t>
      </w:r>
      <w:r w:rsidRPr="00CA36FA">
        <w:rPr>
          <w:rFonts w:ascii="Times New Roman" w:hAnsi="Times New Roman" w:cs="Times New Roman"/>
          <w:color w:val="000000" w:themeColor="text1"/>
          <w:sz w:val="28"/>
          <w:szCs w:val="28"/>
          <w:lang w:val="kk-KZ"/>
        </w:rPr>
        <w:t xml:space="preserve"> оның </w:t>
      </w:r>
      <w:r w:rsidR="00333AA3">
        <w:rPr>
          <w:rFonts w:ascii="Times New Roman" w:hAnsi="Times New Roman" w:cs="Times New Roman"/>
          <w:color w:val="000000" w:themeColor="text1"/>
          <w:sz w:val="28"/>
          <w:szCs w:val="28"/>
          <w:lang w:val="kk-KZ"/>
        </w:rPr>
        <w:t>құрылымын</w:t>
      </w:r>
      <w:r w:rsidRPr="00CA36FA">
        <w:rPr>
          <w:rFonts w:ascii="Times New Roman" w:hAnsi="Times New Roman" w:cs="Times New Roman"/>
          <w:color w:val="000000" w:themeColor="text1"/>
          <w:sz w:val="28"/>
          <w:szCs w:val="28"/>
          <w:lang w:val="kk-KZ"/>
        </w:rPr>
        <w:t xml:space="preserve"> </w:t>
      </w:r>
      <w:r w:rsidR="00333AA3">
        <w:rPr>
          <w:rFonts w:ascii="Times New Roman" w:hAnsi="Times New Roman" w:cs="Times New Roman"/>
          <w:color w:val="000000" w:themeColor="text1"/>
          <w:sz w:val="28"/>
          <w:szCs w:val="28"/>
          <w:lang w:val="kk-KZ"/>
        </w:rPr>
        <w:t>ауыстырғысы</w:t>
      </w:r>
      <w:r w:rsidRPr="00CA36FA">
        <w:rPr>
          <w:rFonts w:ascii="Times New Roman" w:hAnsi="Times New Roman" w:cs="Times New Roman"/>
          <w:color w:val="000000" w:themeColor="text1"/>
          <w:sz w:val="28"/>
          <w:szCs w:val="28"/>
          <w:lang w:val="kk-KZ"/>
        </w:rPr>
        <w:t xml:space="preserve"> келетін белгілі бір педагогикалық </w:t>
      </w:r>
      <w:r w:rsidR="00333AA3">
        <w:rPr>
          <w:rFonts w:ascii="Times New Roman" w:hAnsi="Times New Roman" w:cs="Times New Roman"/>
          <w:color w:val="000000" w:themeColor="text1"/>
          <w:sz w:val="28"/>
          <w:szCs w:val="28"/>
          <w:lang w:val="kk-KZ"/>
        </w:rPr>
        <w:t>әрекетті</w:t>
      </w:r>
      <w:r w:rsidRPr="00CA36FA">
        <w:rPr>
          <w:rFonts w:ascii="Times New Roman" w:hAnsi="Times New Roman" w:cs="Times New Roman"/>
          <w:color w:val="000000" w:themeColor="text1"/>
          <w:sz w:val="28"/>
          <w:szCs w:val="28"/>
          <w:lang w:val="kk-KZ"/>
        </w:rPr>
        <w:t xml:space="preserve"> </w:t>
      </w:r>
      <w:r w:rsidR="00333AA3">
        <w:rPr>
          <w:rFonts w:ascii="Times New Roman" w:hAnsi="Times New Roman" w:cs="Times New Roman"/>
          <w:color w:val="000000" w:themeColor="text1"/>
          <w:sz w:val="28"/>
          <w:szCs w:val="28"/>
          <w:lang w:val="kk-KZ"/>
        </w:rPr>
        <w:t>болмаса</w:t>
      </w:r>
      <w:r w:rsidRPr="00CA36FA">
        <w:rPr>
          <w:rFonts w:ascii="Times New Roman" w:hAnsi="Times New Roman" w:cs="Times New Roman"/>
          <w:color w:val="000000" w:themeColor="text1"/>
          <w:sz w:val="28"/>
          <w:szCs w:val="28"/>
          <w:lang w:val="kk-KZ"/>
        </w:rPr>
        <w:t xml:space="preserve"> </w:t>
      </w:r>
      <w:r w:rsidR="00333AA3">
        <w:rPr>
          <w:rFonts w:ascii="Times New Roman" w:hAnsi="Times New Roman" w:cs="Times New Roman"/>
          <w:color w:val="000000" w:themeColor="text1"/>
          <w:sz w:val="28"/>
          <w:szCs w:val="28"/>
          <w:lang w:val="kk-KZ"/>
        </w:rPr>
        <w:t>процесті</w:t>
      </w:r>
      <w:r w:rsidRPr="00CA36FA">
        <w:rPr>
          <w:rFonts w:ascii="Times New Roman" w:hAnsi="Times New Roman" w:cs="Times New Roman"/>
          <w:color w:val="000000" w:themeColor="text1"/>
          <w:sz w:val="28"/>
          <w:szCs w:val="28"/>
          <w:lang w:val="kk-KZ"/>
        </w:rPr>
        <w:t xml:space="preserve"> тұтасымен ойша </w:t>
      </w:r>
      <w:r w:rsidR="00333AA3">
        <w:rPr>
          <w:rFonts w:ascii="Times New Roman" w:hAnsi="Times New Roman" w:cs="Times New Roman"/>
          <w:color w:val="000000" w:themeColor="text1"/>
          <w:sz w:val="28"/>
          <w:szCs w:val="28"/>
          <w:lang w:val="kk-KZ"/>
        </w:rPr>
        <w:t>не</w:t>
      </w:r>
      <w:r w:rsidRPr="00CA36FA">
        <w:rPr>
          <w:rFonts w:ascii="Times New Roman" w:hAnsi="Times New Roman" w:cs="Times New Roman"/>
          <w:color w:val="000000" w:themeColor="text1"/>
          <w:sz w:val="28"/>
          <w:szCs w:val="28"/>
          <w:lang w:val="kk-KZ"/>
        </w:rPr>
        <w:t xml:space="preserve"> алдын – ала қайта </w:t>
      </w:r>
      <w:r w:rsidR="00333AA3">
        <w:rPr>
          <w:rFonts w:ascii="Times New Roman" w:hAnsi="Times New Roman" w:cs="Times New Roman"/>
          <w:color w:val="000000" w:themeColor="text1"/>
          <w:sz w:val="28"/>
          <w:szCs w:val="28"/>
          <w:lang w:val="kk-KZ"/>
        </w:rPr>
        <w:t>жасау</w:t>
      </w:r>
      <w:r w:rsidRPr="00CA36FA">
        <w:rPr>
          <w:rFonts w:ascii="Times New Roman" w:hAnsi="Times New Roman" w:cs="Times New Roman"/>
          <w:color w:val="000000" w:themeColor="text1"/>
          <w:sz w:val="28"/>
          <w:szCs w:val="28"/>
          <w:lang w:val="kk-KZ"/>
        </w:rPr>
        <w:t xml:space="preserve"> </w:t>
      </w:r>
      <w:r w:rsidR="00333AA3">
        <w:rPr>
          <w:rFonts w:ascii="Times New Roman" w:hAnsi="Times New Roman" w:cs="Times New Roman"/>
          <w:color w:val="000000" w:themeColor="text1"/>
          <w:sz w:val="28"/>
          <w:szCs w:val="28"/>
          <w:lang w:val="kk-KZ"/>
        </w:rPr>
        <w:t>әдісі деп санаған</w:t>
      </w:r>
      <w:r w:rsidRPr="00CA36FA">
        <w:rPr>
          <w:rFonts w:ascii="Times New Roman" w:hAnsi="Times New Roman" w:cs="Times New Roman"/>
          <w:color w:val="000000" w:themeColor="text1"/>
          <w:sz w:val="28"/>
          <w:szCs w:val="28"/>
          <w:lang w:val="kk-KZ"/>
        </w:rPr>
        <w:t xml:space="preserve"> [125].</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Н.В. Кузьминаның моделіне сәйкес педагогтың кәсіби қызметінің ерекшелігі бойынша құрастырылған, сонымен қатар мұғалімнің жеке басы тек құрылымдық компоненттің бір бөлігі ретінде қарастырылған. Кәсіби –педагогикалық құзыреттілік ұғымы автордың пікірінше, мұғалім педагогикалық ықпал ету субъектісі ретінде қарастырылған, ол педагогикалық міндеттерін атқару барысында ғылыми және практикалық білімін ұштастыра отырып дұрыс шешімдер қабылдай білуі қажет [126].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Білім берудің мазмұндық сипатына байланысты В.И. Занвзинский модельдеу жолдарын екіге бөліп айтқан, оның пікірінше танымдық және дамытушылық деп бөлінген [127]. </w:t>
      </w:r>
    </w:p>
    <w:p w:rsidR="00E20BE6" w:rsidRPr="00824A53" w:rsidRDefault="00E20BE6" w:rsidP="00E20BE6">
      <w:pPr>
        <w:spacing w:after="0" w:line="240" w:lineRule="auto"/>
        <w:ind w:firstLine="709"/>
        <w:jc w:val="both"/>
        <w:rPr>
          <w:rFonts w:ascii="Times New Roman" w:hAnsi="Times New Roman" w:cs="Times New Roman"/>
          <w:sz w:val="28"/>
          <w:szCs w:val="28"/>
          <w:lang w:val="kk-KZ"/>
        </w:rPr>
      </w:pPr>
      <w:r w:rsidRPr="00824A53">
        <w:rPr>
          <w:rFonts w:ascii="Times New Roman" w:hAnsi="Times New Roman" w:cs="Times New Roman"/>
          <w:sz w:val="28"/>
          <w:szCs w:val="28"/>
          <w:lang w:val="kk-KZ"/>
        </w:rPr>
        <w:t xml:space="preserve">Танымдық моделдеуге толық немесе жекелеген сипаттаушы, құрылымдық, функционалдық құрылымдардан тұрады. Ал, дамытушылық моделдеу эвристикалық модель </w:t>
      </w:r>
      <w:r w:rsidR="00E55C7D" w:rsidRPr="00824A53">
        <w:rPr>
          <w:rFonts w:ascii="Times New Roman" w:hAnsi="Times New Roman" w:cs="Times New Roman"/>
          <w:sz w:val="28"/>
          <w:szCs w:val="28"/>
          <w:lang w:val="kk-KZ"/>
        </w:rPr>
        <w:t>құрылымы</w:t>
      </w:r>
      <w:r w:rsidRPr="00824A53">
        <w:rPr>
          <w:rFonts w:ascii="Times New Roman" w:hAnsi="Times New Roman" w:cs="Times New Roman"/>
          <w:sz w:val="28"/>
          <w:szCs w:val="28"/>
          <w:lang w:val="kk-KZ"/>
        </w:rPr>
        <w:t xml:space="preserve"> арасындағы жаңа байланыстар </w:t>
      </w:r>
      <w:r w:rsidR="00824A53" w:rsidRPr="00824A53">
        <w:rPr>
          <w:rFonts w:ascii="Times New Roman" w:hAnsi="Times New Roman" w:cs="Times New Roman"/>
          <w:sz w:val="28"/>
          <w:szCs w:val="28"/>
          <w:lang w:val="kk-KZ"/>
        </w:rPr>
        <w:t xml:space="preserve">құрылымын </w:t>
      </w:r>
      <w:r w:rsidRPr="00824A53">
        <w:rPr>
          <w:rFonts w:ascii="Times New Roman" w:hAnsi="Times New Roman" w:cs="Times New Roman"/>
          <w:sz w:val="28"/>
          <w:szCs w:val="28"/>
          <w:lang w:val="kk-KZ"/>
        </w:rPr>
        <w:t>анықтауға мүмкіндік</w:t>
      </w:r>
      <w:r w:rsidR="00824A53" w:rsidRPr="00824A53">
        <w:rPr>
          <w:rFonts w:ascii="Times New Roman" w:hAnsi="Times New Roman" w:cs="Times New Roman"/>
          <w:sz w:val="28"/>
          <w:szCs w:val="28"/>
          <w:lang w:val="kk-KZ"/>
        </w:rPr>
        <w:t>тудырады сонымен қатар, бірнеше модель кіріктірілген неболмаса</w:t>
      </w:r>
      <w:r w:rsidRPr="00824A53">
        <w:rPr>
          <w:rFonts w:ascii="Times New Roman" w:hAnsi="Times New Roman" w:cs="Times New Roman"/>
          <w:sz w:val="28"/>
          <w:szCs w:val="28"/>
          <w:lang w:val="kk-KZ"/>
        </w:rPr>
        <w:t xml:space="preserve"> аралас </w:t>
      </w:r>
      <w:r w:rsidR="00824A53" w:rsidRPr="00824A53">
        <w:rPr>
          <w:rFonts w:ascii="Times New Roman" w:hAnsi="Times New Roman" w:cs="Times New Roman"/>
          <w:sz w:val="28"/>
          <w:szCs w:val="28"/>
          <w:lang w:val="kk-KZ"/>
        </w:rPr>
        <w:t>болып</w:t>
      </w:r>
      <w:r w:rsidRPr="00824A53">
        <w:rPr>
          <w:rFonts w:ascii="Times New Roman" w:hAnsi="Times New Roman" w:cs="Times New Roman"/>
          <w:sz w:val="28"/>
          <w:szCs w:val="28"/>
          <w:lang w:val="kk-KZ"/>
        </w:rPr>
        <w:t xml:space="preserve"> құралады.</w:t>
      </w:r>
    </w:p>
    <w:p w:rsidR="00824A53" w:rsidRPr="00824A53" w:rsidRDefault="00824A53" w:rsidP="0056347E">
      <w:pPr>
        <w:spacing w:after="0" w:line="240" w:lineRule="auto"/>
        <w:ind w:left="1"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Алдыңғы тарауларда біз талдап өткен</w:t>
      </w:r>
      <w:r w:rsidRPr="00824A53">
        <w:rPr>
          <w:rFonts w:ascii="Times New Roman" w:hAnsi="Times New Roman" w:cs="Times New Roman"/>
          <w:color w:val="000000" w:themeColor="text1"/>
          <w:sz w:val="28"/>
          <w:szCs w:val="28"/>
          <w:lang w:val="kk-KZ"/>
        </w:rPr>
        <w:t xml:space="preserve"> теориялық материал және</w:t>
      </w:r>
      <w:r>
        <w:rPr>
          <w:rFonts w:ascii="Times New Roman" w:hAnsi="Times New Roman" w:cs="Times New Roman"/>
          <w:color w:val="000000" w:themeColor="text1"/>
          <w:sz w:val="28"/>
          <w:szCs w:val="28"/>
          <w:lang w:val="kk-KZ"/>
        </w:rPr>
        <w:t xml:space="preserve"> </w:t>
      </w:r>
      <w:r w:rsidRPr="00824A53">
        <w:rPr>
          <w:rFonts w:ascii="Times New Roman" w:hAnsi="Times New Roman" w:cs="Times New Roman"/>
          <w:color w:val="000000" w:themeColor="text1"/>
          <w:sz w:val="28"/>
          <w:szCs w:val="28"/>
          <w:lang w:val="kk-KZ"/>
        </w:rPr>
        <w:t>экспериме</w:t>
      </w:r>
      <w:r>
        <w:rPr>
          <w:rFonts w:ascii="Times New Roman" w:hAnsi="Times New Roman" w:cs="Times New Roman"/>
          <w:color w:val="000000" w:themeColor="text1"/>
          <w:sz w:val="28"/>
          <w:szCs w:val="28"/>
          <w:lang w:val="kk-KZ"/>
        </w:rPr>
        <w:t xml:space="preserve">нт барысында алынған нәтижелерді ескере отырып </w:t>
      </w:r>
      <w:r w:rsidRPr="00824A53">
        <w:rPr>
          <w:rFonts w:ascii="Times New Roman" w:hAnsi="Times New Roman" w:cs="Times New Roman"/>
          <w:color w:val="000000" w:themeColor="text1"/>
          <w:sz w:val="28"/>
          <w:szCs w:val="28"/>
          <w:lang w:val="kk-KZ"/>
        </w:rPr>
        <w:t>болашақ</w:t>
      </w:r>
      <w:r>
        <w:rPr>
          <w:rFonts w:ascii="Times New Roman" w:hAnsi="Times New Roman" w:cs="Times New Roman"/>
          <w:color w:val="000000" w:themeColor="text1"/>
          <w:sz w:val="28"/>
          <w:szCs w:val="28"/>
          <w:lang w:val="kk-KZ"/>
        </w:rPr>
        <w:t xml:space="preserve"> биолог мамандардың кәсіби </w:t>
      </w:r>
      <w:r w:rsidRPr="00824A53">
        <w:rPr>
          <w:rFonts w:ascii="Times New Roman" w:hAnsi="Times New Roman" w:cs="Times New Roman"/>
          <w:color w:val="000000" w:themeColor="text1"/>
          <w:sz w:val="28"/>
          <w:szCs w:val="28"/>
          <w:lang w:val="kk-KZ"/>
        </w:rPr>
        <w:t>құзыретт</w:t>
      </w:r>
      <w:r>
        <w:rPr>
          <w:rFonts w:ascii="Times New Roman" w:hAnsi="Times New Roman" w:cs="Times New Roman"/>
          <w:color w:val="000000" w:themeColor="text1"/>
          <w:sz w:val="28"/>
          <w:szCs w:val="28"/>
          <w:lang w:val="kk-KZ"/>
        </w:rPr>
        <w:t xml:space="preserve">ілігін қалыптастыру үшін </w:t>
      </w:r>
      <w:r w:rsidRPr="00824A53">
        <w:rPr>
          <w:rFonts w:ascii="Times New Roman" w:hAnsi="Times New Roman" w:cs="Times New Roman"/>
          <w:color w:val="000000" w:themeColor="text1"/>
          <w:sz w:val="28"/>
          <w:szCs w:val="28"/>
          <w:lang w:val="kk-KZ"/>
        </w:rPr>
        <w:t>құ</w:t>
      </w:r>
      <w:r>
        <w:rPr>
          <w:rFonts w:ascii="Times New Roman" w:hAnsi="Times New Roman" w:cs="Times New Roman"/>
          <w:color w:val="000000" w:themeColor="text1"/>
          <w:sz w:val="28"/>
          <w:szCs w:val="28"/>
          <w:lang w:val="kk-KZ"/>
        </w:rPr>
        <w:t xml:space="preserve">рылымдық – мазмұнды модельді </w:t>
      </w:r>
      <w:r w:rsidRPr="00824A53">
        <w:rPr>
          <w:rFonts w:ascii="Times New Roman" w:hAnsi="Times New Roman" w:cs="Times New Roman"/>
          <w:color w:val="000000" w:themeColor="text1"/>
          <w:sz w:val="28"/>
          <w:szCs w:val="28"/>
          <w:lang w:val="kk-KZ"/>
        </w:rPr>
        <w:t>ұсындық.</w:t>
      </w:r>
    </w:p>
    <w:p w:rsidR="00824A53" w:rsidRDefault="00302833" w:rsidP="0056347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Модель құрастыру барысында </w:t>
      </w:r>
      <w:r w:rsidR="00824A53" w:rsidRPr="00824A53">
        <w:rPr>
          <w:rFonts w:ascii="Times New Roman" w:hAnsi="Times New Roman" w:cs="Times New Roman"/>
          <w:color w:val="000000" w:themeColor="text1"/>
          <w:sz w:val="28"/>
          <w:szCs w:val="28"/>
          <w:lang w:val="kk-KZ"/>
        </w:rPr>
        <w:t xml:space="preserve">әр </w:t>
      </w:r>
      <w:r>
        <w:rPr>
          <w:rFonts w:ascii="Times New Roman" w:hAnsi="Times New Roman" w:cs="Times New Roman"/>
          <w:color w:val="000000" w:themeColor="text1"/>
          <w:sz w:val="28"/>
          <w:szCs w:val="28"/>
          <w:lang w:val="kk-KZ"/>
        </w:rPr>
        <w:t xml:space="preserve">білім алушының </w:t>
      </w:r>
      <w:r w:rsidR="00824A53" w:rsidRPr="00824A53">
        <w:rPr>
          <w:rFonts w:ascii="Times New Roman" w:hAnsi="Times New Roman" w:cs="Times New Roman"/>
          <w:color w:val="000000" w:themeColor="text1"/>
          <w:sz w:val="28"/>
          <w:szCs w:val="28"/>
          <w:lang w:val="kk-KZ"/>
        </w:rPr>
        <w:t>жек</w:t>
      </w:r>
      <w:r>
        <w:rPr>
          <w:rFonts w:ascii="Times New Roman" w:hAnsi="Times New Roman" w:cs="Times New Roman"/>
          <w:color w:val="000000" w:themeColor="text1"/>
          <w:sz w:val="28"/>
          <w:szCs w:val="28"/>
          <w:lang w:val="kk-KZ"/>
        </w:rPr>
        <w:t xml:space="preserve">е ерекшеліктері </w:t>
      </w:r>
      <w:r w:rsidR="0056347E">
        <w:rPr>
          <w:rFonts w:ascii="Times New Roman" w:hAnsi="Times New Roman" w:cs="Times New Roman"/>
          <w:color w:val="000000" w:themeColor="text1"/>
          <w:sz w:val="28"/>
          <w:szCs w:val="28"/>
          <w:lang w:val="kk-KZ"/>
        </w:rPr>
        <w:t>ескеріліп</w:t>
      </w:r>
      <w:r w:rsidR="00824A53">
        <w:rPr>
          <w:rFonts w:ascii="Times New Roman" w:hAnsi="Times New Roman" w:cs="Times New Roman"/>
          <w:color w:val="000000" w:themeColor="text1"/>
          <w:sz w:val="28"/>
          <w:szCs w:val="28"/>
          <w:lang w:val="kk-KZ"/>
        </w:rPr>
        <w:t xml:space="preserve">, </w:t>
      </w:r>
      <w:r w:rsidR="00824A53" w:rsidRPr="00824A53">
        <w:rPr>
          <w:rFonts w:ascii="Times New Roman" w:hAnsi="Times New Roman" w:cs="Times New Roman"/>
          <w:color w:val="000000" w:themeColor="text1"/>
          <w:sz w:val="28"/>
          <w:szCs w:val="28"/>
          <w:lang w:val="kk-KZ"/>
        </w:rPr>
        <w:t>кәсіби құзыреттілікті қалыптастыруға</w:t>
      </w:r>
      <w:r w:rsidR="00824A5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арналған</w:t>
      </w:r>
      <w:r w:rsidR="0056347E">
        <w:rPr>
          <w:rFonts w:ascii="Times New Roman" w:hAnsi="Times New Roman" w:cs="Times New Roman"/>
          <w:color w:val="000000" w:themeColor="text1"/>
          <w:sz w:val="28"/>
          <w:szCs w:val="28"/>
          <w:lang w:val="kk-KZ"/>
        </w:rPr>
        <w:t xml:space="preserve"> жеке білім беру </w:t>
      </w:r>
      <w:r>
        <w:rPr>
          <w:rFonts w:ascii="Times New Roman" w:hAnsi="Times New Roman" w:cs="Times New Roman"/>
          <w:color w:val="000000" w:themeColor="text1"/>
          <w:sz w:val="28"/>
          <w:szCs w:val="28"/>
          <w:lang w:val="kk-KZ"/>
        </w:rPr>
        <w:t xml:space="preserve">сипатын анықтауға </w:t>
      </w:r>
      <w:r w:rsidR="00824A53" w:rsidRPr="00824A53">
        <w:rPr>
          <w:rFonts w:ascii="Times New Roman" w:hAnsi="Times New Roman" w:cs="Times New Roman"/>
          <w:color w:val="000000" w:themeColor="text1"/>
          <w:sz w:val="28"/>
          <w:szCs w:val="28"/>
          <w:lang w:val="kk-KZ"/>
        </w:rPr>
        <w:t>келесі позицияларға ерекше назар аударылды:</w:t>
      </w:r>
      <w:r w:rsidR="00824A53">
        <w:rPr>
          <w:rFonts w:ascii="Times New Roman" w:hAnsi="Times New Roman" w:cs="Times New Roman"/>
          <w:color w:val="000000" w:themeColor="text1"/>
          <w:sz w:val="28"/>
          <w:szCs w:val="28"/>
          <w:lang w:val="kk-KZ"/>
        </w:rPr>
        <w:t xml:space="preserve"> </w:t>
      </w:r>
      <w:r w:rsidR="00824A53" w:rsidRPr="00824A53">
        <w:rPr>
          <w:rFonts w:ascii="Times New Roman" w:hAnsi="Times New Roman" w:cs="Times New Roman"/>
          <w:color w:val="000000" w:themeColor="text1"/>
          <w:sz w:val="28"/>
          <w:szCs w:val="28"/>
          <w:lang w:val="kk-KZ"/>
        </w:rPr>
        <w:t xml:space="preserve">ғылыми, дидактикалық, пәнаралық, </w:t>
      </w:r>
      <w:r w:rsidR="0056347E">
        <w:rPr>
          <w:rFonts w:ascii="Times New Roman" w:hAnsi="Times New Roman" w:cs="Times New Roman"/>
          <w:color w:val="000000" w:themeColor="text1"/>
          <w:sz w:val="28"/>
          <w:szCs w:val="28"/>
          <w:lang w:val="kk-KZ"/>
        </w:rPr>
        <w:t xml:space="preserve">ғылыми, </w:t>
      </w:r>
      <w:r w:rsidR="00824A53" w:rsidRPr="00824A53">
        <w:rPr>
          <w:rFonts w:ascii="Times New Roman" w:hAnsi="Times New Roman" w:cs="Times New Roman"/>
          <w:color w:val="000000" w:themeColor="text1"/>
          <w:sz w:val="28"/>
          <w:szCs w:val="28"/>
          <w:lang w:val="kk-KZ"/>
        </w:rPr>
        <w:t>практикалық.</w:t>
      </w:r>
    </w:p>
    <w:p w:rsidR="00E20BE6" w:rsidRPr="00CA36FA" w:rsidRDefault="00E20BE6" w:rsidP="00824A53">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Ғылыми ұстанымға келетін болсақ, мұнда дәрілік өсімдіктерді тереңдетіп оқытуға негізделген жаңа ғылыми теориялық ақпараттармен және жиделер тұқымдасына жататын дәрілік өсімдіктердің биологиялық ерекшеліктерін зерттеу материалдарымен </w:t>
      </w:r>
      <w:r w:rsidR="0056347E">
        <w:rPr>
          <w:rFonts w:ascii="Times New Roman" w:hAnsi="Times New Roman" w:cs="Times New Roman"/>
          <w:color w:val="000000" w:themeColor="text1"/>
          <w:sz w:val="28"/>
          <w:szCs w:val="28"/>
          <w:lang w:val="kk-KZ"/>
        </w:rPr>
        <w:t>оқыту</w:t>
      </w:r>
      <w:r w:rsidRPr="00CA36FA">
        <w:rPr>
          <w:rFonts w:ascii="Times New Roman" w:hAnsi="Times New Roman" w:cs="Times New Roman"/>
          <w:color w:val="000000" w:themeColor="text1"/>
          <w:sz w:val="28"/>
          <w:szCs w:val="28"/>
          <w:lang w:val="kk-KZ"/>
        </w:rPr>
        <w:t xml:space="preserve"> мазмұнын </w:t>
      </w:r>
      <w:r w:rsidR="0056347E">
        <w:rPr>
          <w:rFonts w:ascii="Times New Roman" w:hAnsi="Times New Roman" w:cs="Times New Roman"/>
          <w:color w:val="000000" w:themeColor="text1"/>
          <w:sz w:val="28"/>
          <w:szCs w:val="28"/>
          <w:lang w:val="kk-KZ"/>
        </w:rPr>
        <w:t>жетілдіру</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Пәнаралық ұстаным деп базалық және әдістемелік пәндер арасындағы мазмұндық байланысты орнатуды айтамыз.</w:t>
      </w:r>
    </w:p>
    <w:p w:rsidR="00E20BE6" w:rsidRPr="00CA36FA" w:rsidRDefault="00DF4EB3" w:rsidP="00E20BE6">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Тәжірибе</w:t>
      </w:r>
      <w:r w:rsidR="00E20BE6" w:rsidRPr="00CA36FA">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жасау мақсаты ол білім алушылардың</w:t>
      </w:r>
      <w:r w:rsidR="00E20BE6" w:rsidRPr="00CA36FA">
        <w:rPr>
          <w:rFonts w:ascii="Times New Roman" w:hAnsi="Times New Roman" w:cs="Times New Roman"/>
          <w:color w:val="000000" w:themeColor="text1"/>
          <w:sz w:val="28"/>
          <w:szCs w:val="28"/>
          <w:lang w:val="kk-KZ"/>
        </w:rPr>
        <w:t xml:space="preserve"> биологиялық білімдерін </w:t>
      </w:r>
      <w:r>
        <w:rPr>
          <w:rFonts w:ascii="Times New Roman" w:hAnsi="Times New Roman" w:cs="Times New Roman"/>
          <w:color w:val="000000" w:themeColor="text1"/>
          <w:sz w:val="28"/>
          <w:szCs w:val="28"/>
          <w:lang w:val="kk-KZ"/>
        </w:rPr>
        <w:t>жетілдіру</w:t>
      </w:r>
      <w:r w:rsidR="00E20BE6" w:rsidRPr="00CA36FA">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және тәжірибе жүргізу</w:t>
      </w:r>
      <w:r w:rsidR="00E20BE6" w:rsidRPr="00CA36FA">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арқылы</w:t>
      </w:r>
      <w:r w:rsidR="00E20BE6" w:rsidRPr="00CA36FA">
        <w:rPr>
          <w:rFonts w:ascii="Times New Roman" w:hAnsi="Times New Roman" w:cs="Times New Roman"/>
          <w:color w:val="000000" w:themeColor="text1"/>
          <w:sz w:val="28"/>
          <w:szCs w:val="28"/>
          <w:lang w:val="kk-KZ"/>
        </w:rPr>
        <w:t xml:space="preserve">, нәтижеге </w:t>
      </w:r>
      <w:r>
        <w:rPr>
          <w:rFonts w:ascii="Times New Roman" w:hAnsi="Times New Roman" w:cs="Times New Roman"/>
          <w:color w:val="000000" w:themeColor="text1"/>
          <w:sz w:val="28"/>
          <w:szCs w:val="28"/>
          <w:lang w:val="kk-KZ"/>
        </w:rPr>
        <w:t>жетуге негізделген</w:t>
      </w:r>
      <w:r w:rsidR="00E20BE6"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Модель құрастыру барысында біз мыналарды ескердік:</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құзыреттілік пен белсенділік негіз болатын процестің ерекшеліктері;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«құзыреттіліктің» интегративті жеке қасиетін көрсететін университет түлегінің сипаттамасы;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болашақ мұғалімнің кәсіби құзыреттілігін қалыптастыруға педагогикалық іс – әрекеттің бағыты мен шарттары.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Модель ерекшеліктері: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 компоненттердің бірлігі мен әртүрлілігі;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2) ЖОО оқу процесін ұйымдастырудың болашақ оқытушының мүдделері мен қажеттіліктеріне сәйкестігі;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 болашақ мұғалімнің кәсіби құзыреттілігін қалыптастыру шарттары.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Біз болашақ биолог мұғалімінің университеттің оқу процесінде өзін – өзі ұйымдастыра алатын және дамыта алатын күрделі, ашық, жүйе ретінде кәсіби құзыреттілігін қалыптастыру моделін жасадық. Бұл үлгінің графикалық иллюстрациясы 1 – суретте келтірілген. Әзірленген модельдің негізгі мақсаты болашақ мұғалімнің кәсіби құзыреттілігін қалыптастыру, оған келесі міндеттерді орындау арқылы қол жеткізіледі: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болашақ биолог мұғалімінің кәсіби құзыреттілігінің әдіснамалық және теориялық негіздерін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болашақ биолог мұғалімінің кәсіби құзыреттілігін игеруге деген ынтасын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болашақ биология мұғалімінің кәсіби құзыреттілігін қалыптастырудың педагогикалық шарттарын жасау және енгізу;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әлеуметтік және кәсіби салаларда өзін – өзі жүзеге асыруға қабілетті жеке тұлғаны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noProof/>
          <w:color w:val="000000" w:themeColor="text1"/>
          <w:sz w:val="28"/>
          <w:szCs w:val="28"/>
          <w:lang w:val="kk-KZ"/>
        </w:rPr>
      </w:pPr>
    </w:p>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lastRenderedPageBreak/>
        <w:drawing>
          <wp:inline distT="0" distB="0" distL="0" distR="0" wp14:anchorId="77D667EB" wp14:editId="775DA9B1">
            <wp:extent cx="6372225" cy="8439150"/>
            <wp:effectExtent l="0" t="0" r="9525" b="0"/>
            <wp:docPr id="60" name="Рисунок 60" descr="C:\Users\User\Downloads\Документ-Microsoft-Word-_2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Документ-Microsoft-Word-_2_ (1).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908" t="6232" r="1" b="6109"/>
                    <a:stretch/>
                  </pic:blipFill>
                  <pic:spPr bwMode="auto">
                    <a:xfrm>
                      <a:off x="0" y="0"/>
                      <a:ext cx="6385321" cy="8456494"/>
                    </a:xfrm>
                    <a:prstGeom prst="rect">
                      <a:avLst/>
                    </a:prstGeom>
                    <a:noFill/>
                    <a:ln>
                      <a:noFill/>
                    </a:ln>
                    <a:extLst>
                      <a:ext uri="{53640926-AAD7-44D8-BBD7-CCE9431645EC}">
                        <a14:shadowObscured xmlns:a14="http://schemas.microsoft.com/office/drawing/2010/main"/>
                      </a:ext>
                    </a:extLst>
                  </pic:spPr>
                </pic:pic>
              </a:graphicData>
            </a:graphic>
          </wp:inline>
        </w:drawing>
      </w:r>
    </w:p>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1 – Болашақ биолог мұғалімдердің кәсіби құзыреттілігін қалыптастырудың құрылымдық – мазмұндық моделі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Модельдің мақсаты болашақ биолог маманның кәсіби құзыреттілігін қалыптастыру болып табылады. Болашақ биолог мұғалімдердің кәсіби құзыреттілігін модельдеу кезінде біз іске асыру шарттары мен принціптерін және компоненттерін анықтадық (сурет 1).</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Н.П. Гришин, Н. Е. Костылев [128, 129] және т. б. теориялық тәсілдерді негізге ала отырып, мұғалімнің кәсіби құзыреттілігінің құрылымын үш компонентке бөлді ол: іс – әрекеттік компонент (пәндік білім, кәсіби маман болуға деген ұмтылыс, адамдармен жұмыс істеу қабілеті, жаңа жобалар жасауға ұмтылу, кедергілерді жеңуге және нәтижеге жауапкершілік алуға дайын болу, табысқа жету мотивациясы, тәуекелге дайын болу); мотивациялық компонент компонент (өз өмірін құруға деген ұмтылыс, ондағы оқиғаларға жауап беру, басқаларға қолдау көрсету, өзін – өзі дамытуға деген ұмтылыс, эмоционалды жағдайларды бақылау мүмкіндігі); когнитивті мотивациялық компонент (аналитикалық қабілеттілік, оқытудың әдіс – тәсілдерін меңгеру, өзінің кәсіби құзыреттілігін дамытуға ынтасы, дидақтикалық біліктер туралы білімі және жағдыларын іс – тәжірибеде қолдану, қарым – қатынастағы икемділік, белгісіздікке төзімділік, оптимизм, қарым – қатынаста өзін – өзі бақылау дағдыларын дамыту).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«Дәрілік өсімдіктер және олардың қоры», «Өсімдіктер анатомиясы мен морфологиясы» пәндерін оқыту кезінде қалыптасатын білім алушының кәсіби құзыреттіліктері (КҚ):</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ғылыми және кәсіби ақпаратты алудың, сақтаудың, қайта өңдеудің негізгі әдістерін, тәсілдері мен құралдарын қолдануға қабілеті мен дайындығы, әртүрлі көздерден ақпарат алу;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студенттерге Қазақстан Республикасының аумағында кездесетін дәрілік өсімдіктер флорасы туралы жалпы түсінік беру;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Қазақстан Республикасының аумағында қолданылатын дәрілік өсімдіктердің негізгі ережелері туралы студенттердің практикалық, құқықтық және коммуникативтік дағдыларын дамыту;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студенттердің Қазақстан Республикасының дәрілік өсімдіктері туралы негізгі ережелермен таныстыру;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Қазақстан аумағында кездесетін тұқымдастардың және оларға жататын дәрілік өсімдіктердің негізгі ерекшеліктері, сипаттамалары туралы біртұтас түсінік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дәрілік өсімдіктерді пайдаланудың заманауи озық бағыттарымен таныстыру;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отандық медициналық пайдалануға жарамды дәрілік өсімдіктер мен олардың шикізаттарын пайдалануды өз бетінше түсіну қабілетін қалыптастыру;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студеттердің бір – бірімен және оқытушымен қарым – қатынасында, пікірталастарда, өзекті мәселелерді, пікірлерді, дәлелдерді және т. б. талқылауда коммуникативтік дағдыларды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студенттерді кәсіби қызметпен байланысты нормативтік – құқықтық мәселелермен таныстыру;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 –  студенттердің өздігінен білім алуына жәрдемдесу, дәрілік өсімдіктер туралы мамандардың біліктілігі мен білімін арттыру.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Студенттердің кәсіби құзыреттілігін қалыптастыру әдісі ретінде оқытушының қызмет жүйесі, яғни мақсаттарды, мазмұнын, әдістері мен нысандарын қоса алғанда, оның қызметі элементтерінің жиынтығы алынады.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Кәсіби құзыреттілікті қалыптастыру бойынша оқытушының мақсаты – бұл оқу – кәсіби жағдайларды және биологиялық сипаттағы міндеттерді шешудің тұрақты әдістерін дамыту. «Дәрілік өсімдіктер және олардың қоры», «Өсімдіктер анатомиясы мен морфологиясы» пәндері бойынша теориялық түсініктерді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Жоғарыда көрсетілген мақсатқа қол жеткізу оқу сабақтарында студенттердің дәрілік өсімдіктердің биологиялық ерекшеліктерін зерттеуге қызығушылығын қалыптастыратын жағдайлар жасау арқылы жүзеге асырылады.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Педагогикалық </w:t>
      </w:r>
      <w:r w:rsidR="00DF4EB3">
        <w:rPr>
          <w:rFonts w:ascii="Times New Roman" w:hAnsi="Times New Roman" w:cs="Times New Roman"/>
          <w:color w:val="000000" w:themeColor="text1"/>
          <w:sz w:val="28"/>
          <w:szCs w:val="28"/>
          <w:lang w:val="kk-KZ"/>
        </w:rPr>
        <w:t>ЖОО-да</w:t>
      </w:r>
      <w:r w:rsidRPr="00CA36FA">
        <w:rPr>
          <w:rFonts w:ascii="Times New Roman" w:hAnsi="Times New Roman" w:cs="Times New Roman"/>
          <w:color w:val="000000" w:themeColor="text1"/>
          <w:sz w:val="28"/>
          <w:szCs w:val="28"/>
          <w:lang w:val="kk-KZ"/>
        </w:rPr>
        <w:t xml:space="preserve"> биолог </w:t>
      </w:r>
      <w:r w:rsidR="00DF4EB3">
        <w:rPr>
          <w:rFonts w:ascii="Times New Roman" w:hAnsi="Times New Roman" w:cs="Times New Roman"/>
          <w:color w:val="000000" w:themeColor="text1"/>
          <w:sz w:val="28"/>
          <w:szCs w:val="28"/>
          <w:lang w:val="kk-KZ"/>
        </w:rPr>
        <w:t>мамандардың</w:t>
      </w:r>
      <w:r w:rsidRPr="00CA36FA">
        <w:rPr>
          <w:rFonts w:ascii="Times New Roman" w:hAnsi="Times New Roman" w:cs="Times New Roman"/>
          <w:color w:val="000000" w:themeColor="text1"/>
          <w:sz w:val="28"/>
          <w:szCs w:val="28"/>
          <w:lang w:val="kk-KZ"/>
        </w:rPr>
        <w:t xml:space="preserve"> кәсіби құзыреттілігін қалыптастырудың </w:t>
      </w:r>
      <w:r w:rsidR="00DF4EB3">
        <w:rPr>
          <w:rFonts w:ascii="Times New Roman" w:hAnsi="Times New Roman" w:cs="Times New Roman"/>
          <w:color w:val="000000" w:themeColor="text1"/>
          <w:sz w:val="28"/>
          <w:szCs w:val="28"/>
          <w:lang w:val="kk-KZ"/>
        </w:rPr>
        <w:t>оңтайлы</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тәсілдерін</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анықтауға</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жоспарланған ғылыми</w:t>
      </w:r>
      <w:r w:rsidRPr="00CA36FA">
        <w:rPr>
          <w:rFonts w:ascii="Times New Roman" w:hAnsi="Times New Roman" w:cs="Times New Roman"/>
          <w:color w:val="000000" w:themeColor="text1"/>
          <w:sz w:val="28"/>
          <w:szCs w:val="28"/>
          <w:lang w:val="kk-KZ"/>
        </w:rPr>
        <w:t xml:space="preserve"> зерттеу жұмысының </w:t>
      </w:r>
      <w:r w:rsidR="00DF4EB3">
        <w:rPr>
          <w:rFonts w:ascii="Times New Roman" w:hAnsi="Times New Roman" w:cs="Times New Roman"/>
          <w:color w:val="000000" w:themeColor="text1"/>
          <w:sz w:val="28"/>
          <w:szCs w:val="28"/>
          <w:lang w:val="kk-KZ"/>
        </w:rPr>
        <w:t>міндетін</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бекіту</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әртүрлі</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деңгейлерден</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құралады</w:t>
      </w:r>
      <w:r w:rsidRPr="00CA36FA">
        <w:rPr>
          <w:rFonts w:ascii="Times New Roman" w:hAnsi="Times New Roman" w:cs="Times New Roman"/>
          <w:color w:val="000000" w:themeColor="text1"/>
          <w:sz w:val="28"/>
          <w:szCs w:val="28"/>
          <w:lang w:val="kk-KZ"/>
        </w:rPr>
        <w:t xml:space="preserve">. </w:t>
      </w:r>
      <w:r w:rsidR="00DF4EB3">
        <w:rPr>
          <w:rFonts w:ascii="Times New Roman" w:hAnsi="Times New Roman" w:cs="Times New Roman"/>
          <w:color w:val="000000" w:themeColor="text1"/>
          <w:sz w:val="28"/>
          <w:szCs w:val="28"/>
          <w:lang w:val="kk-KZ"/>
        </w:rPr>
        <w:t>Мәселен</w:t>
      </w:r>
      <w:r w:rsidRPr="00CA36FA">
        <w:rPr>
          <w:rFonts w:ascii="Times New Roman" w:hAnsi="Times New Roman" w:cs="Times New Roman"/>
          <w:color w:val="000000" w:themeColor="text1"/>
          <w:sz w:val="28"/>
          <w:szCs w:val="28"/>
          <w:lang w:val="kk-KZ"/>
        </w:rPr>
        <w:t xml:space="preserve">: </w:t>
      </w:r>
      <w:r w:rsidR="00DF4EB3" w:rsidRPr="00CA36FA">
        <w:rPr>
          <w:rFonts w:ascii="Times New Roman" w:hAnsi="Times New Roman" w:cs="Times New Roman"/>
          <w:color w:val="000000" w:themeColor="text1"/>
          <w:sz w:val="28"/>
          <w:szCs w:val="28"/>
          <w:lang w:val="kk-KZ"/>
        </w:rPr>
        <w:t xml:space="preserve">кіріктіру және жалпылау кезеңі, </w:t>
      </w:r>
      <w:r w:rsidRPr="00CA36FA">
        <w:rPr>
          <w:rFonts w:ascii="Times New Roman" w:hAnsi="Times New Roman" w:cs="Times New Roman"/>
          <w:color w:val="000000" w:themeColor="text1"/>
          <w:sz w:val="28"/>
          <w:szCs w:val="28"/>
          <w:lang w:val="kk-KZ"/>
        </w:rPr>
        <w:t xml:space="preserve">әдістемелік </w:t>
      </w:r>
      <w:r w:rsidR="00DF4EB3">
        <w:rPr>
          <w:rFonts w:ascii="Times New Roman" w:hAnsi="Times New Roman" w:cs="Times New Roman"/>
          <w:color w:val="000000" w:themeColor="text1"/>
          <w:sz w:val="28"/>
          <w:szCs w:val="28"/>
          <w:lang w:val="kk-KZ"/>
        </w:rPr>
        <w:t>құрылымды</w:t>
      </w:r>
      <w:r w:rsidRPr="00CA36FA">
        <w:rPr>
          <w:rFonts w:ascii="Times New Roman" w:hAnsi="Times New Roman" w:cs="Times New Roman"/>
          <w:color w:val="000000" w:themeColor="text1"/>
          <w:sz w:val="28"/>
          <w:szCs w:val="28"/>
          <w:lang w:val="kk-KZ"/>
        </w:rPr>
        <w:t xml:space="preserve"> қалыптастыру, яғни жаңа жүйелі </w:t>
      </w:r>
      <w:r w:rsidR="00DF4EB3">
        <w:rPr>
          <w:rFonts w:ascii="Times New Roman" w:hAnsi="Times New Roman" w:cs="Times New Roman"/>
          <w:color w:val="000000" w:themeColor="text1"/>
          <w:sz w:val="28"/>
          <w:szCs w:val="28"/>
          <w:lang w:val="kk-KZ"/>
        </w:rPr>
        <w:t>дағды</w:t>
      </w:r>
      <w:r w:rsidRPr="00CA36FA">
        <w:rPr>
          <w:rFonts w:ascii="Times New Roman" w:hAnsi="Times New Roman" w:cs="Times New Roman"/>
          <w:color w:val="000000" w:themeColor="text1"/>
          <w:sz w:val="28"/>
          <w:szCs w:val="28"/>
          <w:lang w:val="kk-KZ"/>
        </w:rPr>
        <w:t xml:space="preserve">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Кәсіби құзыреттілігі жеткілікті деңгейде қалыптасқан білікті маман дайындаудың, негізгі компоненттерін қарастыратын болсақ:</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Мотивациялық компонент – болашақ биолог мамандарының дәрілік өсімдіктерді қолдануға баулуға белсенділігі мен саналы сезінуі, ғылыми білім алуға құштарлығы, дәрілік өсімдіктерді зерттеуге белсенділігі мен саналы сезінуі, қызығушылығы, жаңашылдыққа белсенді ұмтылу, шығармашылық белсенділікке саналы талаптану, меңгерген білімін құндылық ретінде түсіну.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Когнитивті компонент – бұл білімгерлердің саналығы мен олардың танымдық үдерісін сипаттайды. Яғни, кәсіби білім бағдарламасының талаптарын игеру, аналитикалық қабілеттілік, дәрілік өсімдіктерді қолдану жөніндегі білімі,  өзінің кәсіби құзыреттілігін дамытуға ынтасы, дидақтикалық біліктер туралы білімі және жағдыларын іс – тәжірибеде қолдану.</w:t>
      </w:r>
    </w:p>
    <w:p w:rsidR="009230F0" w:rsidRPr="009230F0" w:rsidRDefault="009230F0" w:rsidP="009230F0">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Мазмұндық компонеттің</w:t>
      </w:r>
      <w:r w:rsidRPr="009230F0">
        <w:rPr>
          <w:rFonts w:ascii="Times New Roman" w:hAnsi="Times New Roman" w:cs="Times New Roman"/>
          <w:color w:val="000000" w:themeColor="text1"/>
          <w:sz w:val="28"/>
          <w:szCs w:val="28"/>
          <w:lang w:val="kk-KZ"/>
        </w:rPr>
        <w:t xml:space="preserve"> негізгі критерийлері</w:t>
      </w:r>
      <w:r>
        <w:rPr>
          <w:rFonts w:ascii="Times New Roman" w:hAnsi="Times New Roman" w:cs="Times New Roman"/>
          <w:color w:val="000000" w:themeColor="text1"/>
          <w:sz w:val="28"/>
          <w:szCs w:val="28"/>
          <w:lang w:val="kk-KZ"/>
        </w:rPr>
        <w:t xml:space="preserve"> – </w:t>
      </w:r>
      <w:r w:rsidRPr="009230F0">
        <w:rPr>
          <w:rFonts w:ascii="Times New Roman" w:hAnsi="Times New Roman" w:cs="Times New Roman"/>
          <w:color w:val="000000" w:themeColor="text1"/>
          <w:sz w:val="28"/>
          <w:szCs w:val="28"/>
          <w:lang w:val="kk-KZ"/>
        </w:rPr>
        <w:t xml:space="preserve">білімнің деңгейі, жүйесі, </w:t>
      </w:r>
      <w:r>
        <w:rPr>
          <w:rFonts w:ascii="Times New Roman" w:hAnsi="Times New Roman" w:cs="Times New Roman"/>
          <w:color w:val="000000" w:themeColor="text1"/>
          <w:sz w:val="28"/>
          <w:szCs w:val="28"/>
          <w:lang w:val="kk-KZ"/>
        </w:rPr>
        <w:t>беріктігі</w:t>
      </w:r>
      <w:r w:rsidRPr="009230F0">
        <w:rPr>
          <w:rFonts w:ascii="Times New Roman" w:hAnsi="Times New Roman" w:cs="Times New Roman"/>
          <w:color w:val="000000" w:themeColor="text1"/>
          <w:sz w:val="28"/>
          <w:szCs w:val="28"/>
          <w:lang w:val="kk-KZ"/>
        </w:rPr>
        <w:t>.</w:t>
      </w:r>
    </w:p>
    <w:p w:rsidR="009230F0" w:rsidRPr="009230F0" w:rsidRDefault="009230F0" w:rsidP="009230F0">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 Б</w:t>
      </w:r>
      <w:r w:rsidRPr="009230F0">
        <w:rPr>
          <w:rFonts w:ascii="Times New Roman" w:hAnsi="Times New Roman" w:cs="Times New Roman"/>
          <w:color w:val="000000" w:themeColor="text1"/>
          <w:sz w:val="28"/>
          <w:szCs w:val="28"/>
          <w:lang w:val="kk-KZ"/>
        </w:rPr>
        <w:t>ілім көлемі ең алдымен, оқушылардың оқу материалын есте сақтау қабілетіне, яғни олардың жадында сақталған материалдар санына байланысты.</w:t>
      </w:r>
    </w:p>
    <w:p w:rsidR="009230F0" w:rsidRPr="009230F0" w:rsidRDefault="009230F0" w:rsidP="009230F0">
      <w:pPr>
        <w:spacing w:after="0" w:line="240" w:lineRule="auto"/>
        <w:ind w:firstLine="708"/>
        <w:jc w:val="both"/>
        <w:rPr>
          <w:rFonts w:ascii="Times New Roman" w:hAnsi="Times New Roman" w:cs="Times New Roman"/>
          <w:color w:val="000000" w:themeColor="text1"/>
          <w:sz w:val="28"/>
          <w:szCs w:val="28"/>
          <w:lang w:val="kk-KZ"/>
        </w:rPr>
      </w:pPr>
      <w:r w:rsidRPr="009230F0">
        <w:rPr>
          <w:rFonts w:ascii="Times New Roman" w:hAnsi="Times New Roman" w:cs="Times New Roman"/>
          <w:color w:val="000000" w:themeColor="text1"/>
          <w:sz w:val="28"/>
          <w:szCs w:val="28"/>
          <w:lang w:val="kk-KZ"/>
        </w:rPr>
        <w:t>2. Бұл қасиет студенттердің зерттелетін ғылымның теориялық құрылымын дамытудағы білімнің белгілі бір бағытын түсінуімен және бағалауымен тығыз байланысты.</w:t>
      </w:r>
    </w:p>
    <w:p w:rsidR="009230F0" w:rsidRDefault="009230F0" w:rsidP="009230F0">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 Білім беріктігі </w:t>
      </w:r>
      <w:r w:rsidRPr="009230F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3621EB">
        <w:rPr>
          <w:rFonts w:ascii="Times New Roman" w:hAnsi="Times New Roman" w:cs="Times New Roman"/>
          <w:color w:val="000000" w:themeColor="text1"/>
          <w:sz w:val="28"/>
          <w:szCs w:val="28"/>
          <w:lang w:val="kk-KZ"/>
        </w:rPr>
        <w:t>б</w:t>
      </w:r>
      <w:r w:rsidRPr="009230F0">
        <w:rPr>
          <w:rFonts w:ascii="Times New Roman" w:hAnsi="Times New Roman" w:cs="Times New Roman"/>
          <w:color w:val="000000" w:themeColor="text1"/>
          <w:sz w:val="28"/>
          <w:szCs w:val="28"/>
          <w:lang w:val="kk-KZ"/>
        </w:rPr>
        <w:t>ілім барлық деңгейде тұрақты жә</w:t>
      </w:r>
      <w:r w:rsidR="003621EB">
        <w:rPr>
          <w:rFonts w:ascii="Times New Roman" w:hAnsi="Times New Roman" w:cs="Times New Roman"/>
          <w:color w:val="000000" w:themeColor="text1"/>
          <w:sz w:val="28"/>
          <w:szCs w:val="28"/>
          <w:lang w:val="kk-KZ"/>
        </w:rPr>
        <w:t>не сенімді болуы керек. Білім қалыптасудың бұл кезеңіне</w:t>
      </w:r>
      <w:r w:rsidRPr="009230F0">
        <w:rPr>
          <w:rFonts w:ascii="Times New Roman" w:hAnsi="Times New Roman" w:cs="Times New Roman"/>
          <w:color w:val="000000" w:themeColor="text1"/>
          <w:sz w:val="28"/>
          <w:szCs w:val="28"/>
          <w:lang w:val="kk-KZ"/>
        </w:rPr>
        <w:t xml:space="preserve"> барлық деңгейлерден өткеннен кейін ғана қол жеткізуге болады.</w:t>
      </w:r>
    </w:p>
    <w:p w:rsidR="00E20BE6" w:rsidRPr="00CA36FA" w:rsidRDefault="00E20BE6" w:rsidP="009230F0">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Іс – әрекеттік компонент болашақ биолог мамандарының дәрілік өсімдіктерді қолдануға сәйкес іскерлігі, адамның күнделікті жан – жақты әрекетінде қоғамға, өмірге, табиғатқа, еңбекке шынайы қарым – қатынас жүйесін </w:t>
      </w:r>
      <w:r w:rsidRPr="00CA36FA">
        <w:rPr>
          <w:rFonts w:ascii="Times New Roman" w:hAnsi="Times New Roman" w:cs="Times New Roman"/>
          <w:color w:val="000000" w:themeColor="text1"/>
          <w:sz w:val="28"/>
          <w:szCs w:val="28"/>
          <w:lang w:val="kk-KZ"/>
        </w:rPr>
        <w:lastRenderedPageBreak/>
        <w:t>жүзеге асыру, кәсіби құзыреттілікті қалыптастыру жоспарын құру, ақпараттық құралмен жұмыс жасау, мәдени түрде диологқа түсе алу.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Зерттеу жұмысымызда модельде көрсетілген ретті ескере отырып болашақ биолог мамандардың кәсіби құзыреттілігін қалыптастыру жолдарын, дәрілік өсімдіктердің биологиялық ерекшеліктерін, мазмұнын меңгерудің өлшемдері мен көрсеткіштерін негіздедік. </w:t>
      </w:r>
    </w:p>
    <w:p w:rsidR="003621EB" w:rsidRPr="003621EB" w:rsidRDefault="00E20BE6" w:rsidP="003621EB">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Өлшемдері: білімгерлердің Қазақстанда өсетін дәрілік өсімдіктерге қызығушылығы және оған деген аялы көзқарасы, оның қажеттілігін түсінуі; дәрілік өсімдіктер туралы білімнің болуы; ойлау ережелеріне дағдылануы; ойлау ережелерін қажетті деңгейде еркін игеріп оларды оқу барысында және оқудан тыс іс – шараларда пайдалана білу. </w:t>
      </w:r>
      <w:r w:rsidR="003621EB" w:rsidRPr="003621EB">
        <w:rPr>
          <w:rFonts w:ascii="Times New Roman" w:hAnsi="Times New Roman" w:cs="Times New Roman"/>
          <w:color w:val="000000" w:themeColor="text1"/>
          <w:sz w:val="28"/>
          <w:szCs w:val="28"/>
          <w:lang w:val="kk-KZ"/>
        </w:rPr>
        <w:t>Сондықтан оқу процесінің барл</w:t>
      </w:r>
      <w:r w:rsidR="003621EB">
        <w:rPr>
          <w:rFonts w:ascii="Times New Roman" w:hAnsi="Times New Roman" w:cs="Times New Roman"/>
          <w:color w:val="000000" w:themeColor="text1"/>
          <w:sz w:val="28"/>
          <w:szCs w:val="28"/>
          <w:lang w:val="kk-KZ"/>
        </w:rPr>
        <w:t>ық кезеңдерінде болашақ биолог</w:t>
      </w:r>
      <w:r w:rsidR="003621EB" w:rsidRPr="003621EB">
        <w:rPr>
          <w:rFonts w:ascii="Times New Roman" w:hAnsi="Times New Roman" w:cs="Times New Roman"/>
          <w:color w:val="000000" w:themeColor="text1"/>
          <w:sz w:val="28"/>
          <w:szCs w:val="28"/>
          <w:lang w:val="kk-KZ"/>
        </w:rPr>
        <w:t xml:space="preserve"> </w:t>
      </w:r>
      <w:r w:rsidR="003621EB">
        <w:rPr>
          <w:rFonts w:ascii="Times New Roman" w:hAnsi="Times New Roman" w:cs="Times New Roman"/>
          <w:color w:val="000000" w:themeColor="text1"/>
          <w:sz w:val="28"/>
          <w:szCs w:val="28"/>
          <w:lang w:val="kk-KZ"/>
        </w:rPr>
        <w:t>мамандардың</w:t>
      </w:r>
      <w:r w:rsidR="003621EB" w:rsidRPr="003621EB">
        <w:rPr>
          <w:rFonts w:ascii="Times New Roman" w:hAnsi="Times New Roman" w:cs="Times New Roman"/>
          <w:color w:val="000000" w:themeColor="text1"/>
          <w:sz w:val="28"/>
          <w:szCs w:val="28"/>
          <w:lang w:val="kk-KZ"/>
        </w:rPr>
        <w:t xml:space="preserve"> ғылыми-зерттеу қызметін қалыптастыруды мақсатты түрде ұйымдастырған жөн</w:t>
      </w:r>
      <w:r w:rsidR="0085399B">
        <w:rPr>
          <w:rFonts w:ascii="Times New Roman" w:hAnsi="Times New Roman" w:cs="Times New Roman"/>
          <w:color w:val="000000" w:themeColor="text1"/>
          <w:sz w:val="28"/>
          <w:szCs w:val="28"/>
          <w:lang w:val="kk-KZ"/>
        </w:rPr>
        <w:t xml:space="preserve"> [130</w:t>
      </w:r>
      <w:r w:rsidR="0085399B" w:rsidRPr="0085399B">
        <w:rPr>
          <w:rFonts w:ascii="Times New Roman" w:hAnsi="Times New Roman" w:cs="Times New Roman"/>
          <w:color w:val="000000" w:themeColor="text1"/>
          <w:sz w:val="28"/>
          <w:szCs w:val="28"/>
          <w:lang w:val="kk-KZ"/>
        </w:rPr>
        <w:t>].</w:t>
      </w:r>
    </w:p>
    <w:p w:rsidR="00305549" w:rsidRDefault="003621EB" w:rsidP="00E20BE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w:t>
      </w:r>
      <w:r w:rsidRPr="003621EB">
        <w:rPr>
          <w:rFonts w:ascii="Times New Roman" w:hAnsi="Times New Roman" w:cs="Times New Roman"/>
          <w:color w:val="000000" w:themeColor="text1"/>
          <w:sz w:val="28"/>
          <w:szCs w:val="28"/>
          <w:lang w:val="kk-KZ"/>
        </w:rPr>
        <w:t xml:space="preserve">әсіби құзыреттілікті </w:t>
      </w:r>
      <w:r>
        <w:rPr>
          <w:rFonts w:ascii="Times New Roman" w:hAnsi="Times New Roman" w:cs="Times New Roman"/>
          <w:color w:val="000000" w:themeColor="text1"/>
          <w:sz w:val="28"/>
          <w:szCs w:val="28"/>
          <w:lang w:val="kk-KZ"/>
        </w:rPr>
        <w:t>оқыту процесінде</w:t>
      </w:r>
      <w:r w:rsidRPr="003621EB">
        <w:rPr>
          <w:rFonts w:ascii="Times New Roman" w:hAnsi="Times New Roman" w:cs="Times New Roman"/>
          <w:color w:val="000000" w:themeColor="text1"/>
          <w:sz w:val="28"/>
          <w:szCs w:val="28"/>
          <w:lang w:val="kk-KZ"/>
        </w:rPr>
        <w:t xml:space="preserve"> қалыптастыру</w:t>
      </w:r>
      <w:r w:rsidRPr="00CA36FA">
        <w:rPr>
          <w:rFonts w:ascii="Times New Roman" w:hAnsi="Times New Roman" w:cs="Times New Roman"/>
          <w:color w:val="000000" w:themeColor="text1"/>
          <w:sz w:val="28"/>
          <w:szCs w:val="28"/>
          <w:lang w:val="kk-KZ"/>
        </w:rPr>
        <w:t xml:space="preserve"> </w:t>
      </w:r>
      <w:r w:rsidRPr="003621EB">
        <w:rPr>
          <w:rFonts w:ascii="Times New Roman" w:hAnsi="Times New Roman" w:cs="Times New Roman"/>
          <w:color w:val="000000" w:themeColor="text1"/>
          <w:sz w:val="28"/>
          <w:szCs w:val="28"/>
          <w:lang w:val="kk-KZ"/>
        </w:rPr>
        <w:t xml:space="preserve">сабақта </w:t>
      </w:r>
      <w:r w:rsidR="00E20BE6" w:rsidRPr="00CA36FA">
        <w:rPr>
          <w:rFonts w:ascii="Times New Roman" w:hAnsi="Times New Roman" w:cs="Times New Roman"/>
          <w:color w:val="000000" w:themeColor="text1"/>
          <w:sz w:val="28"/>
          <w:szCs w:val="28"/>
          <w:lang w:val="kk-KZ"/>
        </w:rPr>
        <w:t xml:space="preserve">дәрілік өсімдіктердің морфологиялық, анатомиялық, биологиялық және фитохимиялық </w:t>
      </w:r>
      <w:r w:rsidRPr="003621EB">
        <w:rPr>
          <w:rFonts w:ascii="Times New Roman" w:hAnsi="Times New Roman" w:cs="Times New Roman"/>
          <w:color w:val="000000" w:themeColor="text1"/>
          <w:sz w:val="28"/>
          <w:szCs w:val="28"/>
          <w:lang w:val="kk-KZ"/>
        </w:rPr>
        <w:t xml:space="preserve">ерекшеліктер мен практикалық маңыздылықты зерделеу кезінде проблемалық жағдайларды құру, </w:t>
      </w:r>
      <w:r>
        <w:rPr>
          <w:rFonts w:ascii="Times New Roman" w:hAnsi="Times New Roman" w:cs="Times New Roman"/>
          <w:color w:val="000000" w:themeColor="text1"/>
          <w:sz w:val="28"/>
          <w:szCs w:val="28"/>
          <w:lang w:val="kk-KZ"/>
        </w:rPr>
        <w:t>білімгерлердің</w:t>
      </w:r>
      <w:r w:rsidRPr="003621EB">
        <w:rPr>
          <w:rFonts w:ascii="Times New Roman" w:hAnsi="Times New Roman" w:cs="Times New Roman"/>
          <w:color w:val="000000" w:themeColor="text1"/>
          <w:sz w:val="28"/>
          <w:szCs w:val="28"/>
          <w:lang w:val="kk-KZ"/>
        </w:rPr>
        <w:t xml:space="preserve"> болжау </w:t>
      </w:r>
      <w:r>
        <w:rPr>
          <w:rFonts w:ascii="Times New Roman" w:hAnsi="Times New Roman" w:cs="Times New Roman"/>
          <w:color w:val="000000" w:themeColor="text1"/>
          <w:sz w:val="28"/>
          <w:szCs w:val="28"/>
          <w:lang w:val="kk-KZ"/>
        </w:rPr>
        <w:t>қабілетін</w:t>
      </w:r>
      <w:r w:rsidRPr="003621EB">
        <w:rPr>
          <w:rFonts w:ascii="Times New Roman" w:hAnsi="Times New Roman" w:cs="Times New Roman"/>
          <w:color w:val="000000" w:themeColor="text1"/>
          <w:sz w:val="28"/>
          <w:szCs w:val="28"/>
          <w:lang w:val="kk-KZ"/>
        </w:rPr>
        <w:t>, күрделі тапсырмаларды орындау, эксперименттер, бақылаулар жүргізу, зертханалық, жобалық, зерттеу тапсырмаларын орындау сияқты</w:t>
      </w:r>
      <w:r>
        <w:rPr>
          <w:rFonts w:ascii="Times New Roman" w:hAnsi="Times New Roman" w:cs="Times New Roman"/>
          <w:color w:val="000000" w:themeColor="text1"/>
          <w:sz w:val="28"/>
          <w:szCs w:val="28"/>
          <w:lang w:val="kk-KZ"/>
        </w:rPr>
        <w:t xml:space="preserve"> дағдыларды</w:t>
      </w:r>
      <w:r w:rsidRPr="003621EB">
        <w:rPr>
          <w:rFonts w:ascii="Times New Roman" w:hAnsi="Times New Roman" w:cs="Times New Roman"/>
          <w:color w:val="000000" w:themeColor="text1"/>
          <w:sz w:val="28"/>
          <w:szCs w:val="28"/>
          <w:lang w:val="kk-KZ"/>
        </w:rPr>
        <w:t xml:space="preserve"> қалыптастыру арқылы білім алуды </w:t>
      </w:r>
      <w:r>
        <w:rPr>
          <w:rFonts w:ascii="Times New Roman" w:hAnsi="Times New Roman" w:cs="Times New Roman"/>
          <w:color w:val="000000" w:themeColor="text1"/>
          <w:sz w:val="28"/>
          <w:szCs w:val="28"/>
          <w:lang w:val="kk-KZ"/>
        </w:rPr>
        <w:t xml:space="preserve">процесін </w:t>
      </w:r>
      <w:r w:rsidRPr="003621EB">
        <w:rPr>
          <w:rFonts w:ascii="Times New Roman" w:hAnsi="Times New Roman" w:cs="Times New Roman"/>
          <w:color w:val="000000" w:themeColor="text1"/>
          <w:sz w:val="28"/>
          <w:szCs w:val="28"/>
          <w:lang w:val="kk-KZ"/>
        </w:rPr>
        <w:t xml:space="preserve">белсенді </w:t>
      </w:r>
      <w:r>
        <w:rPr>
          <w:rFonts w:ascii="Times New Roman" w:hAnsi="Times New Roman" w:cs="Times New Roman"/>
          <w:color w:val="000000" w:themeColor="text1"/>
          <w:sz w:val="28"/>
          <w:szCs w:val="28"/>
          <w:lang w:val="kk-KZ"/>
        </w:rPr>
        <w:t>етіп ұйымдастыру керек</w:t>
      </w:r>
      <w:r w:rsidRPr="003621EB">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p>
    <w:p w:rsidR="00305549" w:rsidRDefault="00305549" w:rsidP="00E20BE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Университеттен тыс білім беру</w:t>
      </w:r>
      <w:r w:rsidR="00E20BE6" w:rsidRPr="00CA36FA">
        <w:rPr>
          <w:rFonts w:ascii="Times New Roman" w:hAnsi="Times New Roman" w:cs="Times New Roman"/>
          <w:color w:val="000000" w:themeColor="text1"/>
          <w:sz w:val="28"/>
          <w:szCs w:val="28"/>
          <w:lang w:val="kk-KZ"/>
        </w:rPr>
        <w:t xml:space="preserve"> барысында кәсіби құзыреттілікті қалыптастыру, дәрілік өсімдіктердің морфологиялық, анатомиялық, биологиялық және фитохимиялық </w:t>
      </w:r>
      <w:r w:rsidRPr="00305549">
        <w:rPr>
          <w:rFonts w:ascii="Times New Roman" w:hAnsi="Times New Roman" w:cs="Times New Roman"/>
          <w:color w:val="000000" w:themeColor="text1"/>
          <w:sz w:val="28"/>
          <w:szCs w:val="28"/>
          <w:lang w:val="kk-KZ"/>
        </w:rPr>
        <w:t>оқытудың практикалық маңызы. М</w:t>
      </w:r>
      <w:r>
        <w:rPr>
          <w:rFonts w:ascii="Times New Roman" w:hAnsi="Times New Roman" w:cs="Times New Roman"/>
          <w:color w:val="000000" w:themeColor="text1"/>
          <w:sz w:val="28"/>
          <w:szCs w:val="28"/>
          <w:lang w:val="kk-KZ"/>
        </w:rPr>
        <w:t>ысалы</w:t>
      </w:r>
      <w:r w:rsidRPr="00305549">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СӨЖ</w:t>
      </w:r>
      <w:r w:rsidRPr="00305549">
        <w:rPr>
          <w:rFonts w:ascii="Times New Roman" w:hAnsi="Times New Roman" w:cs="Times New Roman"/>
          <w:color w:val="000000" w:themeColor="text1"/>
          <w:sz w:val="28"/>
          <w:szCs w:val="28"/>
          <w:lang w:val="kk-KZ"/>
        </w:rPr>
        <w:t>, оқу-далалық тәжірибе, экскурсиялар, далалық бақылау, жаппай жұмыстар барысында. Бұл кезеңде студенттер зерттеу әдістерімен және осы саладағы табиғи нысандармен танысады.</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Ғылыми – зерттеу жұмыстарын орындау арқылы дәрілік өсімдіктердің морфологиялық, анатомиялық, биологиялық және фитохимиялық ерекшеліктерін және практикалық маңызы </w:t>
      </w:r>
      <w:r w:rsidR="00305549" w:rsidRPr="00305549">
        <w:rPr>
          <w:rFonts w:ascii="Times New Roman" w:hAnsi="Times New Roman" w:cs="Times New Roman"/>
          <w:color w:val="000000" w:themeColor="text1"/>
          <w:sz w:val="28"/>
          <w:szCs w:val="28"/>
          <w:lang w:val="kk-KZ"/>
        </w:rPr>
        <w:t>кәсіби дағдыларды қалыптастыру және білімді тереңдету</w:t>
      </w:r>
      <w:r w:rsidR="00305549">
        <w:rPr>
          <w:rFonts w:ascii="Times New Roman" w:hAnsi="Times New Roman" w:cs="Times New Roman"/>
          <w:color w:val="000000" w:themeColor="text1"/>
          <w:sz w:val="28"/>
          <w:szCs w:val="28"/>
          <w:lang w:val="kk-KZ"/>
        </w:rPr>
        <w:t>. Мәселен</w:t>
      </w:r>
      <w:r w:rsidR="00305549" w:rsidRPr="00305549">
        <w:rPr>
          <w:rFonts w:ascii="Times New Roman" w:hAnsi="Times New Roman" w:cs="Times New Roman"/>
          <w:color w:val="000000" w:themeColor="text1"/>
          <w:sz w:val="28"/>
          <w:szCs w:val="28"/>
          <w:lang w:val="kk-KZ"/>
        </w:rPr>
        <w:t>, студенттердің ғылыми және практикалық конференцияларында мақалалар, дәрістер дайындау, әртүрлі деңгейдегі ғылыми жобаларды іске асыру, халықаралық, республикалық, қалалық, университеттік деңгейдегі конкурстарға қатысу.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дәрілік өсімдіктер туралы білімді меңгерудің төмен, орта, жоғары деңгейлері олардың жинақтаған білімдері арқылы арнайы сауалнама, тест, тапсырмалар арқылы анықталады. Мұндағы берілген өлшемдер сипаты төмендегідей:</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Төмен: дәрілік өсімдіктер түрлеріне қызығушылық танытпайды, оны қажет деп есептемейді, дәрілік өсімдіктер туралы түсінігі аз</w:t>
      </w:r>
      <w:r w:rsidR="0085399B">
        <w:rPr>
          <w:rFonts w:ascii="Times New Roman" w:hAnsi="Times New Roman" w:cs="Times New Roman"/>
          <w:color w:val="000000" w:themeColor="text1"/>
          <w:sz w:val="28"/>
          <w:szCs w:val="28"/>
          <w:lang w:val="kk-KZ"/>
        </w:rPr>
        <w:t xml:space="preserve"> </w:t>
      </w:r>
      <w:r w:rsidR="0085399B" w:rsidRPr="0085399B">
        <w:rPr>
          <w:rFonts w:ascii="Times New Roman" w:hAnsi="Times New Roman" w:cs="Times New Roman"/>
          <w:color w:val="000000" w:themeColor="text1"/>
          <w:sz w:val="28"/>
          <w:szCs w:val="28"/>
          <w:lang w:val="kk-KZ"/>
        </w:rPr>
        <w:t>[1</w:t>
      </w:r>
      <w:r w:rsidR="0085399B">
        <w:rPr>
          <w:rFonts w:ascii="Times New Roman" w:hAnsi="Times New Roman" w:cs="Times New Roman"/>
          <w:color w:val="000000" w:themeColor="text1"/>
          <w:sz w:val="28"/>
          <w:szCs w:val="28"/>
          <w:lang w:val="kk-KZ"/>
        </w:rPr>
        <w:t>30</w:t>
      </w:r>
      <w:r w:rsidR="0085399B" w:rsidRPr="0085399B">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Орта: дәрілік өсімдіктер туралы жалпылама түсінігі бар әйтседе, оларды үйренуге аса мән бергенімен, оған өзінің көзқарасын көрсете бермейді, көпшілік жағдайда нұсқаушының немесе оқытушылардың көмегіне сүйенеді. </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Жоғары: дәрілік өсімдіктер туралы мәліметтерді жетік меңгерген, оған деген қызығушылығы мол; үйрену дағдысын өздігінен дербес ізденіс арқылы толықтыра біледі.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Жоғарыда берілген  болашақ биолог мұғалімдердің кәсіби құзыреттілігін қалыптастырудың құрылымдық – мазмұндық моделі бойынша кәсіби іс – әрекетті меңгерген дәрілік өсімдіктердің материалдарын оңтайлы пайдалануға өз кәсіби әдістемелік даярлығын қалыптастыруға ұмтылысы жоғары маман даярлауға қол жеткізуге болады. Осылайша дәрілік өсімдіктердің зерттеу нәтижелерін пайдалану мүмкіндігінің қажет екендігін дұрыс түсінеді, өздігінен жоғары деңгейде пайдалана алады.</w:t>
      </w:r>
    </w:p>
    <w:p w:rsidR="00305549" w:rsidRDefault="00305549" w:rsidP="00E20BE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Болашақ биолог мамандардың </w:t>
      </w:r>
      <w:r w:rsidRPr="00305549">
        <w:rPr>
          <w:rFonts w:ascii="Times New Roman" w:hAnsi="Times New Roman" w:cs="Times New Roman"/>
          <w:color w:val="000000" w:themeColor="text1"/>
          <w:sz w:val="28"/>
          <w:szCs w:val="28"/>
          <w:lang w:val="kk-KZ"/>
        </w:rPr>
        <w:t xml:space="preserve">кәсіби құзыреттілігін қалыптастырудың құрылымдық-мазмұндық моделі </w:t>
      </w:r>
      <w:r>
        <w:rPr>
          <w:rFonts w:ascii="Times New Roman" w:hAnsi="Times New Roman" w:cs="Times New Roman"/>
          <w:color w:val="000000" w:themeColor="text1"/>
          <w:sz w:val="28"/>
          <w:szCs w:val="28"/>
          <w:lang w:val="kk-KZ"/>
        </w:rPr>
        <w:t xml:space="preserve">сипатында </w:t>
      </w:r>
      <w:r w:rsidRPr="00305549">
        <w:rPr>
          <w:rFonts w:ascii="Times New Roman" w:hAnsi="Times New Roman" w:cs="Times New Roman"/>
          <w:color w:val="000000" w:themeColor="text1"/>
          <w:sz w:val="28"/>
          <w:szCs w:val="28"/>
          <w:lang w:val="kk-KZ"/>
        </w:rPr>
        <w:t>зерттеудің мақсаты</w:t>
      </w:r>
      <w:r>
        <w:rPr>
          <w:rFonts w:ascii="Times New Roman" w:hAnsi="Times New Roman" w:cs="Times New Roman"/>
          <w:color w:val="000000" w:themeColor="text1"/>
          <w:sz w:val="28"/>
          <w:szCs w:val="28"/>
          <w:lang w:val="kk-KZ"/>
        </w:rPr>
        <w:t xml:space="preserve"> анықталды</w:t>
      </w:r>
      <w:r w:rsidRPr="00305549">
        <w:rPr>
          <w:rFonts w:ascii="Times New Roman" w:hAnsi="Times New Roman" w:cs="Times New Roman"/>
          <w:color w:val="000000" w:themeColor="text1"/>
          <w:sz w:val="28"/>
          <w:szCs w:val="28"/>
          <w:lang w:val="kk-KZ"/>
        </w:rPr>
        <w:t xml:space="preserve"> және оқу процесінде </w:t>
      </w:r>
      <w:r>
        <w:rPr>
          <w:rFonts w:ascii="Times New Roman" w:hAnsi="Times New Roman" w:cs="Times New Roman"/>
          <w:color w:val="000000" w:themeColor="text1"/>
          <w:sz w:val="28"/>
          <w:szCs w:val="28"/>
          <w:lang w:val="kk-KZ"/>
        </w:rPr>
        <w:t>заманауи</w:t>
      </w:r>
      <w:r w:rsidRPr="00305549">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тәсілдерді</w:t>
      </w:r>
      <w:r w:rsidRPr="00305549">
        <w:rPr>
          <w:rFonts w:ascii="Times New Roman" w:hAnsi="Times New Roman" w:cs="Times New Roman"/>
          <w:color w:val="000000" w:themeColor="text1"/>
          <w:sz w:val="28"/>
          <w:szCs w:val="28"/>
          <w:lang w:val="kk-KZ"/>
        </w:rPr>
        <w:t xml:space="preserve"> пайдалану, іскерлік дағдыларды дамыту туралы білімді жақсартуға мүмкіндік береді.</w:t>
      </w:r>
    </w:p>
    <w:p w:rsidR="00E20BE6" w:rsidRPr="00CA36FA" w:rsidRDefault="00E20BE6" w:rsidP="00E20BE6">
      <w:pPr>
        <w:spacing w:after="0" w:line="240" w:lineRule="auto"/>
        <w:ind w:firstLine="708"/>
        <w:jc w:val="both"/>
        <w:rPr>
          <w:rFonts w:ascii="Times New Roman" w:eastAsia="Calibri" w:hAnsi="Times New Roman" w:cs="Times New Roman"/>
          <w:color w:val="000000" w:themeColor="text1"/>
          <w:sz w:val="28"/>
          <w:szCs w:val="28"/>
          <w:lang w:val="kk-KZ"/>
        </w:rPr>
      </w:pPr>
      <w:r w:rsidRPr="00CA36FA">
        <w:rPr>
          <w:rFonts w:ascii="Times New Roman" w:eastAsia="Calibri" w:hAnsi="Times New Roman" w:cs="Times New Roman"/>
          <w:color w:val="000000" w:themeColor="text1"/>
          <w:sz w:val="28"/>
          <w:szCs w:val="28"/>
          <w:lang w:val="kk-KZ"/>
        </w:rPr>
        <w:t xml:space="preserve">Зерттеу жұмыстарын жүргізуде </w:t>
      </w:r>
      <w:r w:rsidRPr="00CA36FA">
        <w:rPr>
          <w:rFonts w:ascii="Times New Roman" w:hAnsi="Times New Roman" w:cs="Times New Roman"/>
          <w:color w:val="000000" w:themeColor="text1"/>
          <w:sz w:val="28"/>
          <w:szCs w:val="28"/>
          <w:lang w:val="kk-KZ"/>
        </w:rPr>
        <w:t xml:space="preserve"> </w:t>
      </w:r>
      <w:r w:rsidRPr="00CA36FA">
        <w:rPr>
          <w:rFonts w:ascii="Times New Roman" w:eastAsia="Calibri" w:hAnsi="Times New Roman" w:cs="Times New Roman"/>
          <w:color w:val="000000" w:themeColor="text1"/>
          <w:sz w:val="28"/>
          <w:szCs w:val="28"/>
          <w:lang w:val="kk-KZ"/>
        </w:rPr>
        <w:t>әртүрлі педагогикалық конкурстарға белсенді қатысу, шығармашылық топтардағы жұмыс, инновациялық технология, жаңа педагогикалық</w:t>
      </w:r>
      <w:r w:rsidRPr="00CA36FA">
        <w:rPr>
          <w:color w:val="000000" w:themeColor="text1"/>
          <w:lang w:val="kk-KZ"/>
        </w:rPr>
        <w:t xml:space="preserve"> </w:t>
      </w:r>
      <w:r w:rsidRPr="00CA36FA">
        <w:rPr>
          <w:rFonts w:ascii="Times New Roman" w:eastAsia="Calibri" w:hAnsi="Times New Roman" w:cs="Times New Roman"/>
          <w:color w:val="000000" w:themeColor="text1"/>
          <w:sz w:val="28"/>
          <w:szCs w:val="28"/>
          <w:lang w:val="kk-KZ"/>
        </w:rPr>
        <w:t>әдістерді игеру, өзінің педагогикалық тәжірибесін талдау маңызды болып табылады.</w:t>
      </w:r>
    </w:p>
    <w:p w:rsidR="00E20BE6" w:rsidRPr="00CA36FA" w:rsidRDefault="00E20BE6" w:rsidP="00E20BE6">
      <w:pPr>
        <w:spacing w:after="0" w:line="240" w:lineRule="auto"/>
        <w:ind w:firstLine="708"/>
        <w:jc w:val="both"/>
        <w:rPr>
          <w:rFonts w:ascii="Times New Roman" w:eastAsia="Calibri"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Бағдарламалық – әдістемелік тұрғыдан қамтамасыз етуде «Дәрілік өсімдіктер және олардың қоры», «Өсімдіктер анатомиясы мен морфологиясы» пәндері бойынша  «Жиделер тұқымдасының емдік қасиеті мен зерттеу әдістері» оқу – әдістемелік нұсқаулығы,</w:t>
      </w:r>
      <w:r w:rsidRPr="00CA36FA">
        <w:rPr>
          <w:rFonts w:ascii="Times New Roman" w:eastAsia="Calibri" w:hAnsi="Times New Roman" w:cs="Times New Roman"/>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«Қазақстанда өсетін дәрілік өсімдіктер» электронды атлас – анықтамалығы қолданылды. Бұл оқу – әдістемелік нұсқаулық пен электронды атлас – анықтамалығы диссертация тақырыбы бойынша жүргізілген зерттеу нәтижелерінің негізінде даярланды.</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8"/>
          <w:szCs w:val="28"/>
          <w:lang w:val="kk-KZ"/>
        </w:rPr>
        <w:t>Бірінші бөлім бойынша тұжырым</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Кәсіби құзыреттілікті қалыптастыру жолдарының теориялық және эмпирикалық әдебиеттерін талдай отырып келесі тұжырымды жасауға болады. Кәсіби құзыреттілік –  бірқатар ғылымдар, атап айтқанда педагогика, философия, психологияны зерттейтін күрделі құбылыс болып табылады. Педагог – ғалымдардың  әдістемелік талдауларына сүйене отырып, кәсіби құзыреттілік ұғымын мемлекеттік білім беру стандарттарының мазмұнын ескере отырып, жалпы білім, білік және қабілеттер жиынтығы деп қарастыруға болады.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Қазақстан ғалымдарының білімгерлердің </w:t>
      </w:r>
      <w:r w:rsidRPr="00CA36FA">
        <w:rPr>
          <w:rFonts w:ascii="Times New Roman" w:hAnsi="Times New Roman"/>
          <w:color w:val="000000" w:themeColor="text1"/>
          <w:sz w:val="28"/>
          <w:szCs w:val="28"/>
          <w:lang w:val="kk-KZ"/>
        </w:rPr>
        <w:t xml:space="preserve">кәсіби құзыреттілігін қалыптастырудың теориялық </w:t>
      </w:r>
      <w:r w:rsidRPr="00CA36FA">
        <w:rPr>
          <w:rFonts w:ascii="Times New Roman" w:hAnsi="Times New Roman" w:cs="Times New Roman"/>
          <w:color w:val="000000" w:themeColor="text1"/>
          <w:sz w:val="28"/>
          <w:szCs w:val="28"/>
          <w:lang w:val="kk-KZ"/>
        </w:rPr>
        <w:t>негіздері</w:t>
      </w:r>
      <w:r w:rsidRPr="00CA36FA">
        <w:rPr>
          <w:rFonts w:ascii="Times New Roman" w:hAnsi="Times New Roman"/>
          <w:color w:val="000000" w:themeColor="text1"/>
          <w:sz w:val="28"/>
          <w:szCs w:val="28"/>
          <w:lang w:val="kk-KZ"/>
        </w:rPr>
        <w:t>не байланысты еңбектеріне жан – жақты талдау жасалды. Талдау нәтижелерінен бұл жқмыстарда жоғары оқу орнындағы болашақ мамандардың кәсіби құзыреттілігі</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olor w:val="000000" w:themeColor="text1"/>
          <w:sz w:val="28"/>
          <w:szCs w:val="28"/>
          <w:lang w:val="kk-KZ"/>
        </w:rPr>
        <w:t>жас мамандардың кәсіби педагогикалық қызметке бейімделуі, болашақ педагогтардың әлеуметтік құзыреттілігінін қалыптасуы мен әлеуетін дамытуды, студенттердің ақпараттық мәдениетін жетілдіру, құзырлылық білім сапасының критерийі екендігі</w:t>
      </w:r>
      <w:r w:rsidRPr="00CA36FA">
        <w:rPr>
          <w:rFonts w:ascii="Times New Roman" w:hAnsi="Times New Roman" w:cs="Times New Roman"/>
          <w:color w:val="000000" w:themeColor="text1"/>
          <w:sz w:val="28"/>
          <w:szCs w:val="28"/>
          <w:lang w:val="kk-KZ"/>
        </w:rPr>
        <w:t xml:space="preserve">, </w:t>
      </w:r>
      <w:r w:rsidR="00305549">
        <w:rPr>
          <w:rFonts w:ascii="Times New Roman" w:hAnsi="Times New Roman"/>
          <w:color w:val="000000" w:themeColor="text1"/>
          <w:sz w:val="28"/>
          <w:szCs w:val="28"/>
          <w:lang w:val="kk-KZ"/>
        </w:rPr>
        <w:t>білімгерлердің</w:t>
      </w:r>
      <w:r w:rsidR="00305549" w:rsidRPr="00305549">
        <w:rPr>
          <w:rFonts w:ascii="Times New Roman" w:hAnsi="Times New Roman"/>
          <w:color w:val="000000" w:themeColor="text1"/>
          <w:sz w:val="28"/>
          <w:szCs w:val="28"/>
          <w:lang w:val="kk-KZ"/>
        </w:rPr>
        <w:t xml:space="preserve"> кәсіби құзыреттілігін қалыптастыру </w:t>
      </w:r>
      <w:r w:rsidR="00305549">
        <w:rPr>
          <w:rFonts w:ascii="Times New Roman" w:hAnsi="Times New Roman"/>
          <w:color w:val="000000" w:themeColor="text1"/>
          <w:sz w:val="28"/>
          <w:szCs w:val="28"/>
          <w:lang w:val="kk-KZ"/>
        </w:rPr>
        <w:t>әдістері</w:t>
      </w:r>
      <w:r w:rsidR="00305549" w:rsidRPr="00305549">
        <w:rPr>
          <w:rFonts w:ascii="Times New Roman" w:hAnsi="Times New Roman"/>
          <w:color w:val="000000" w:themeColor="text1"/>
          <w:sz w:val="28"/>
          <w:szCs w:val="28"/>
          <w:lang w:val="kk-KZ"/>
        </w:rPr>
        <w:t xml:space="preserve"> мен мәселелері, кәсіби білім берудің педагогикалық және технологиясының танымдық </w:t>
      </w:r>
      <w:r w:rsidR="00305549" w:rsidRPr="00305549">
        <w:rPr>
          <w:rFonts w:ascii="Times New Roman" w:hAnsi="Times New Roman"/>
          <w:color w:val="000000" w:themeColor="text1"/>
          <w:sz w:val="28"/>
          <w:szCs w:val="28"/>
          <w:lang w:val="kk-KZ"/>
        </w:rPr>
        <w:lastRenderedPageBreak/>
        <w:t xml:space="preserve">дағдылары мен негіздерін қалыптастыру талқыланды. Сондай-ақ, ресейлік және шетелдік ғалымдардың жұмысында оқытушының кәсіби құзыреттілігінің құрылымдық компоненттері, кәсіби дағдыларды қажет ететін дағдылар зерттеледі </w:t>
      </w:r>
      <w:r w:rsidRPr="00CA36FA">
        <w:rPr>
          <w:rFonts w:ascii="Times New Roman" w:hAnsi="Times New Roman" w:cs="Times New Roman"/>
          <w:color w:val="000000" w:themeColor="text1"/>
          <w:sz w:val="28"/>
          <w:szCs w:val="28"/>
          <w:lang w:val="kk-KZ"/>
        </w:rPr>
        <w:t>және құзыреттілікті жеке – психологиялық дағдылары дербестік, тәртіптілік,</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коммуникабельділік және өзін – өзі дамыту деп түсіндіреді.</w:t>
      </w:r>
    </w:p>
    <w:p w:rsidR="00A91EA6" w:rsidRPr="00A91EA6" w:rsidRDefault="00E20BE6" w:rsidP="00A91EA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Болашақ биолог мамандарын кәсіби даярлауда  білім беру бағдарламасының маңыздылығына байланысты 6В01509 – Биология мамандығы бойынша жалпы білім беру бағдарламасына жалпы сипаты берілді. Кәсіби құзыретті қалыптастыруда оқу нәтижесінің университеттің оқу үдерісінің құрылымына әсері, бағдарламада әр циклдегі пәндердің қалыптастыратын </w:t>
      </w:r>
      <w:r w:rsidR="00A91EA6" w:rsidRPr="00A91EA6">
        <w:rPr>
          <w:rFonts w:ascii="Times New Roman" w:eastAsia="Times New Roman" w:hAnsi="Times New Roman" w:cs="Times New Roman"/>
          <w:color w:val="000000" w:themeColor="text1"/>
          <w:sz w:val="28"/>
          <w:szCs w:val="28"/>
          <w:lang w:val="kk-KZ"/>
        </w:rPr>
        <w:t>құзыреттілік және туындайтын құзыреттер жұмыс берушілердің түлектерге қоятын талаптарына сәйкес келуі тиіс.</w:t>
      </w:r>
    </w:p>
    <w:p w:rsidR="00E20BE6" w:rsidRPr="00CA36FA" w:rsidRDefault="00A91EA6" w:rsidP="00A91EA6">
      <w:pPr>
        <w:spacing w:after="0" w:line="240" w:lineRule="auto"/>
        <w:ind w:firstLine="709"/>
        <w:jc w:val="both"/>
        <w:rPr>
          <w:rFonts w:ascii="Times New Roman" w:hAnsi="Times New Roman" w:cs="Times New Roman"/>
          <w:color w:val="000000" w:themeColor="text1"/>
          <w:sz w:val="28"/>
          <w:szCs w:val="28"/>
          <w:lang w:val="kk-KZ"/>
        </w:rPr>
      </w:pPr>
      <w:r w:rsidRPr="00A91EA6">
        <w:rPr>
          <w:rFonts w:ascii="Times New Roman" w:eastAsia="Times New Roman" w:hAnsi="Times New Roman" w:cs="Times New Roman"/>
          <w:color w:val="000000" w:themeColor="text1"/>
          <w:sz w:val="28"/>
          <w:szCs w:val="28"/>
          <w:lang w:val="kk-KZ"/>
        </w:rPr>
        <w:t>Оқушылардың кәсіби іс-әрекетінің міндеттеріне және пәндік құзіреттіліктің мазмұнына байланысты кәсіби қызметтің жобалық, құрылымдық, ұйымдастырушылық, коммуникативті және зерттеу компоненті анықталады. Биология мұғалімінің кәсіби қызметінің ерекшеліктері</w:t>
      </w:r>
      <w:r w:rsidR="00E20BE6" w:rsidRPr="00CA36FA">
        <w:rPr>
          <w:rFonts w:ascii="Times New Roman" w:eastAsia="Times New Roman" w:hAnsi="Times New Roman" w:cs="Times New Roman"/>
          <w:color w:val="000000" w:themeColor="text1"/>
          <w:sz w:val="28"/>
          <w:szCs w:val="28"/>
          <w:lang w:val="kk-KZ"/>
        </w:rPr>
        <w:t>, кәсіби міндеттерін шешу кезеңдері қарастырылды.</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Болашақ биолог мұғалімдердің дәрілік өсімдіктердің биологиялық ерекшеліктерін оқыту негізінде кәсіби құзыреттілігін қалыптастырудың құрылымдық – мазмұндық моделі ұсынылды. Ұсынып отырған модел ЖОО биолог мұғалімдерді даярлау талаптарына cәйкec жасалынды. Құрылымдық – мазмұндық моделде білім мазмұнымен танысу, зерттеу нәтижелерін оқу үрдісіне енгізу әдicтepi мeн тәсілдері, білім деңгейлері мен компоненттері айқындалып, жалпы жоспарланған сапалы нәтижеге жету жолдары жан – жақты көрсетілген.</w:t>
      </w:r>
    </w:p>
    <w:p w:rsidR="00E20BE6" w:rsidRPr="00CA36FA" w:rsidRDefault="00E20BE6" w:rsidP="00E20BE6">
      <w:pPr>
        <w:spacing w:after="0" w:line="240" w:lineRule="auto"/>
        <w:ind w:firstLine="709"/>
        <w:jc w:val="both"/>
        <w:rPr>
          <w:rFonts w:ascii="Times New Roman" w:eastAsia="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«Білімгерлердің </w:t>
      </w:r>
      <w:r w:rsidRPr="00CA36FA">
        <w:rPr>
          <w:rFonts w:ascii="Times New Roman" w:eastAsia="Times New Roman" w:hAnsi="Times New Roman"/>
          <w:color w:val="000000" w:themeColor="text1"/>
          <w:sz w:val="28"/>
          <w:szCs w:val="28"/>
          <w:lang w:val="kk-KZ"/>
        </w:rPr>
        <w:t xml:space="preserve">кәсіби құзыреттілігін қалыптастырудың ғылыми – теориялық нeгiздepі» атты бірінші тарауда білімгерлердің кәсіби құзыреттілігін қалыптастырудың мәні мен ғылыми – педагогикалық негіздері және кәсіби  қызметінің  міндеттері  мен   пәндік құзыреттілік мазмұны, білімгерлердің  кәсіби  құзыреттіліктерін   қалыптастыру  деңгейлеріне   қойылатын талаптар ұсынылды.                                                                                               </w:t>
      </w:r>
    </w:p>
    <w:p w:rsidR="00E20BE6" w:rsidRPr="00CA36FA" w:rsidRDefault="00E20BE6" w:rsidP="00E20BE6">
      <w:pPr>
        <w:spacing w:after="0" w:line="240" w:lineRule="auto"/>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Осылайша, кәсіби құзыреттілік – бұл кәсібилікті толық және жан – жақты сипаттайтын өлшегіш, индикатор, кәсіби деңгейдің сандық – сапалық көрсеткіші, күрделі, көп өлшемді категория деп қорытынды жасауға болады.</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suppressAutoHyphens/>
        <w:spacing w:after="0" w:line="240" w:lineRule="auto"/>
        <w:ind w:firstLine="709"/>
        <w:jc w:val="both"/>
        <w:rPr>
          <w:rFonts w:ascii="Times New Roman" w:hAnsi="Times New Roman"/>
          <w:b/>
          <w:caps/>
          <w:color w:val="000000" w:themeColor="text1"/>
          <w:sz w:val="28"/>
          <w:szCs w:val="28"/>
          <w:lang w:val="kk-KZ"/>
        </w:rPr>
      </w:pPr>
      <w:r w:rsidRPr="00CA36FA">
        <w:rPr>
          <w:rFonts w:ascii="Times New Roman" w:hAnsi="Times New Roman"/>
          <w:b/>
          <w:color w:val="000000" w:themeColor="text1"/>
          <w:sz w:val="28"/>
          <w:szCs w:val="28"/>
          <w:lang w:val="kk-KZ"/>
        </w:rPr>
        <w:lastRenderedPageBreak/>
        <w:t xml:space="preserve">2 </w:t>
      </w:r>
      <w:r w:rsidRPr="00CA36FA">
        <w:rPr>
          <w:rFonts w:ascii="Times New Roman" w:hAnsi="Times New Roman" w:cs="Times New Roman"/>
          <w:b/>
          <w:caps/>
          <w:color w:val="000000" w:themeColor="text1"/>
          <w:sz w:val="28"/>
          <w:szCs w:val="28"/>
          <w:lang w:val="kk-KZ"/>
        </w:rPr>
        <w:t>Білімгерлердің кәсіби құзыреттілігін қалыптастыруда</w:t>
      </w:r>
      <w:r w:rsidRPr="00CA36FA">
        <w:rPr>
          <w:rFonts w:ascii="Times New Roman" w:hAnsi="Times New Roman" w:cs="Times New Roman"/>
          <w:b/>
          <w:color w:val="000000" w:themeColor="text1"/>
          <w:sz w:val="28"/>
          <w:szCs w:val="28"/>
          <w:lang w:val="kk-KZ"/>
        </w:rPr>
        <w:t xml:space="preserve"> ДӘРІЛІК ӨСІМДІКТЕРДІҢ БИОЛОГИЯЛЫҚ ЕРЕКШЕЛІКТЕРІН ОҚЫТУ ӘДІСТЕМЕСІ</w:t>
      </w:r>
      <w:r w:rsidRPr="00CA36FA">
        <w:rPr>
          <w:rFonts w:ascii="Times New Roman" w:hAnsi="Times New Roman"/>
          <w:b/>
          <w:caps/>
          <w:color w:val="000000" w:themeColor="text1"/>
          <w:sz w:val="28"/>
          <w:szCs w:val="28"/>
          <w:lang w:val="kk-KZ"/>
        </w:rPr>
        <w:t xml:space="preserve"> және тәжірибелік – Эксперимент нәтижелері</w:t>
      </w:r>
    </w:p>
    <w:p w:rsidR="00E20BE6" w:rsidRPr="00CA36FA" w:rsidRDefault="00E20BE6" w:rsidP="00E20BE6">
      <w:pPr>
        <w:suppressAutoHyphens/>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2.1 Білімгерлердің  кәсіби құзыреттілігін қалыптастыруда жиделер (</w:t>
      </w:r>
      <w:r w:rsidRPr="00CA36FA">
        <w:rPr>
          <w:rFonts w:ascii="Times New Roman" w:hAnsi="Times New Roman" w:cs="Times New Roman"/>
          <w:b/>
          <w:bCs/>
          <w:i/>
          <w:color w:val="000000" w:themeColor="text1"/>
          <w:sz w:val="28"/>
          <w:szCs w:val="28"/>
          <w:lang w:val="kk-KZ"/>
        </w:rPr>
        <w:t>Elaeagnaceae</w:t>
      </w:r>
      <w:r w:rsidRPr="00CA36FA">
        <w:rPr>
          <w:rFonts w:ascii="Times New Roman" w:hAnsi="Times New Roman" w:cs="Times New Roman"/>
          <w:b/>
          <w:bCs/>
          <w:color w:val="000000" w:themeColor="text1"/>
          <w:sz w:val="28"/>
          <w:szCs w:val="28"/>
          <w:lang w:val="kk-KZ"/>
        </w:rPr>
        <w:t xml:space="preserve"> Juss.)</w:t>
      </w:r>
      <w:r w:rsidRPr="00CA36FA">
        <w:rPr>
          <w:rFonts w:ascii="Times New Roman" w:hAnsi="Times New Roman" w:cs="Times New Roman"/>
          <w:bCs/>
          <w:i/>
          <w:color w:val="000000" w:themeColor="text1"/>
          <w:sz w:val="28"/>
          <w:szCs w:val="28"/>
          <w:lang w:val="kk-KZ"/>
        </w:rPr>
        <w:t xml:space="preserve"> </w:t>
      </w:r>
      <w:r w:rsidRPr="00CA36FA">
        <w:rPr>
          <w:rFonts w:ascii="Times New Roman" w:hAnsi="Times New Roman" w:cs="Times New Roman"/>
          <w:b/>
          <w:color w:val="000000" w:themeColor="text1"/>
          <w:sz w:val="28"/>
          <w:szCs w:val="28"/>
          <w:lang w:val="kk-KZ"/>
        </w:rPr>
        <w:t xml:space="preserve">тұқымдасының биологиялық ерекшеліктерін оқыту мазмұны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Қазақстанда отандық фармацевтикалық өнеркәсіптің өркендеуі кезеңінде «Республиканың медицина мекемелерін және халқын отандық дәрі – дәрмектік препараттармен қамтамасыз ету үшін фитопрепараттар әзірлеу және өнеркәсіпке енгізу» мақсатындағы бағдарлама барысында құнды өсімдіктерді ресурстық, фитохимиялық тұрғыдан зерттеу өте өзекті мәселе болып табылады. Практика қажеттіліктері үшін табиғи пайдалы өсімдік қорларын жан – жақты зерттеу, тиімді пайдалану жолдарының ғылыми негізін әзірлеу және оны іске асыру ботаникалық қортанудың негізгі міндеттері және мақсаты болып қала бермек [125].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Қазақстанның территориясы өсімдіктер түрлеріне өте бай. Адамзат ерте кезден  қазіргі күнге дейін дәрілік өсімдіктерді емдік мақсатта пайдалануда. Сол себепті </w:t>
      </w:r>
      <w:r w:rsidR="00A91EA6">
        <w:rPr>
          <w:rFonts w:ascii="Times New Roman" w:hAnsi="Times New Roman" w:cs="Times New Roman"/>
          <w:color w:val="000000" w:themeColor="text1"/>
          <w:sz w:val="28"/>
          <w:szCs w:val="28"/>
          <w:lang w:val="kk-KZ"/>
        </w:rPr>
        <w:t>ө</w:t>
      </w:r>
      <w:r w:rsidR="00A91EA6" w:rsidRPr="00A91EA6">
        <w:rPr>
          <w:rFonts w:ascii="Times New Roman" w:hAnsi="Times New Roman" w:cs="Times New Roman"/>
          <w:color w:val="000000" w:themeColor="text1"/>
          <w:sz w:val="28"/>
          <w:szCs w:val="28"/>
          <w:lang w:val="kk-KZ"/>
        </w:rPr>
        <w:t xml:space="preserve">сімдіктердің көптеген түрлерінің қоры азайып, жойылу қаупі төнді.  Қазіргі уақытта отандық ғылыми медицинада дәрілік өсімдіктердің 216-дан астам түрі қолданылады. Бұл түрлерді сақтау үшін </w:t>
      </w:r>
      <w:r w:rsidRPr="00CA36FA">
        <w:rPr>
          <w:rFonts w:ascii="Times New Roman" w:hAnsi="Times New Roman" w:cs="Times New Roman"/>
          <w:color w:val="000000" w:themeColor="text1"/>
          <w:sz w:val="28"/>
          <w:szCs w:val="28"/>
          <w:lang w:val="kk-KZ"/>
        </w:rPr>
        <w:t>оларды пайдаланумен қатар сақтау шараларын қатар жүргізіп отыру керек</w:t>
      </w:r>
      <w:r w:rsidR="00A91EA6">
        <w:rPr>
          <w:rFonts w:ascii="Times New Roman" w:hAnsi="Times New Roman" w:cs="Times New Roman"/>
          <w:color w:val="000000" w:themeColor="text1"/>
          <w:sz w:val="28"/>
          <w:szCs w:val="28"/>
          <w:lang w:val="kk-KZ"/>
        </w:rPr>
        <w:t xml:space="preserve"> </w:t>
      </w:r>
      <w:r w:rsidR="00A91EA6" w:rsidRPr="00CA36FA">
        <w:rPr>
          <w:rFonts w:ascii="Times New Roman" w:hAnsi="Times New Roman" w:cs="Times New Roman"/>
          <w:color w:val="000000" w:themeColor="text1"/>
          <w:sz w:val="28"/>
          <w:szCs w:val="28"/>
          <w:lang w:val="kk-KZ"/>
        </w:rPr>
        <w:t>[12</w:t>
      </w:r>
      <w:r w:rsidR="00A91EA6">
        <w:rPr>
          <w:rFonts w:ascii="Times New Roman" w:hAnsi="Times New Roman" w:cs="Times New Roman"/>
          <w:color w:val="000000" w:themeColor="text1"/>
          <w:sz w:val="28"/>
          <w:szCs w:val="28"/>
          <w:lang w:val="kk-KZ"/>
        </w:rPr>
        <w:t>4</w:t>
      </w:r>
      <w:r w:rsidR="00A91EA6" w:rsidRPr="00CA36FA">
        <w:rPr>
          <w:rFonts w:ascii="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Жер бетінде шипалық қасиеттері алуан түрлі өсімдіктерді адам баласы ерте кезден өз қажетіне жаратып келеді. Дәрілік өсімдіктерді қолданудың  </w:t>
      </w:r>
      <w:r w:rsidR="00A91EA6">
        <w:rPr>
          <w:rFonts w:ascii="Times New Roman" w:hAnsi="Times New Roman" w:cs="Times New Roman"/>
          <w:color w:val="000000" w:themeColor="text1"/>
          <w:sz w:val="28"/>
          <w:szCs w:val="28"/>
          <w:lang w:val="kk-KZ"/>
        </w:rPr>
        <w:t>тиімділігі анықталып, өзінің маңыздылығын</w:t>
      </w:r>
      <w:r w:rsidRPr="00CA36FA">
        <w:rPr>
          <w:rFonts w:ascii="Times New Roman" w:hAnsi="Times New Roman" w:cs="Times New Roman"/>
          <w:color w:val="000000" w:themeColor="text1"/>
          <w:sz w:val="28"/>
          <w:szCs w:val="28"/>
          <w:lang w:val="kk-KZ"/>
        </w:rPr>
        <w:t xml:space="preserve"> </w:t>
      </w:r>
      <w:r w:rsidR="00A91EA6">
        <w:rPr>
          <w:rFonts w:ascii="Times New Roman" w:hAnsi="Times New Roman" w:cs="Times New Roman"/>
          <w:color w:val="000000" w:themeColor="text1"/>
          <w:sz w:val="28"/>
          <w:szCs w:val="28"/>
          <w:lang w:val="kk-KZ"/>
        </w:rPr>
        <w:t>осы күнге дейін жоймаған</w:t>
      </w:r>
      <w:r w:rsidRPr="00CA36FA">
        <w:rPr>
          <w:rFonts w:ascii="Times New Roman" w:hAnsi="Times New Roman" w:cs="Times New Roman"/>
          <w:color w:val="000000" w:themeColor="text1"/>
          <w:sz w:val="28"/>
          <w:szCs w:val="28"/>
          <w:lang w:val="kk-KZ"/>
        </w:rPr>
        <w:t xml:space="preserve">, қайта жыл өткен сайын оның құндылығы артып келеді. Бүкіләлемдік Денсаулық сақтау ұйымының болжамы бойынша жақын он жыл ішінде жалпы дәрілік заттар көлемінің 60% жоғары бөлігі фитопрепараттарға тиесілі болады. Бүгінгі таңда  дәрілік өсімдіктерден дайындалған препараттарға сұраныс арта түсуде. </w:t>
      </w:r>
    </w:p>
    <w:p w:rsidR="007770EB"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w:t>
      </w:r>
      <w:r w:rsidR="007770EB" w:rsidRPr="007770EB">
        <w:rPr>
          <w:rFonts w:ascii="Times New Roman" w:hAnsi="Times New Roman" w:cs="Times New Roman"/>
          <w:color w:val="000000" w:themeColor="text1"/>
          <w:sz w:val="28"/>
          <w:szCs w:val="28"/>
          <w:lang w:val="kk-KZ"/>
        </w:rPr>
        <w:t>Осыған байланысты дәрілік өсімдіктердің химиялық құрамын, морфологиялық және анатомиялық құрылымын зерттеу маңызды. Өйткені, өсімдіктердің құрылымдық ерекшеліктерін неғұрлым толық білу оларды тиімді пайдалануға және ғылыми тұрғыдан қажетті дәрілік өсімдіктерге үйренуге мүмкіндік береді</w:t>
      </w:r>
      <w:r w:rsidR="007770EB">
        <w:rPr>
          <w:rFonts w:ascii="Times New Roman" w:hAnsi="Times New Roman" w:cs="Times New Roman"/>
          <w:color w:val="000000" w:themeColor="text1"/>
          <w:sz w:val="28"/>
          <w:szCs w:val="28"/>
          <w:lang w:val="kk-KZ"/>
        </w:rPr>
        <w:t xml:space="preserve"> </w:t>
      </w:r>
      <w:r w:rsidR="007770EB" w:rsidRPr="00CA36FA">
        <w:rPr>
          <w:rFonts w:ascii="Times New Roman" w:hAnsi="Times New Roman" w:cs="Times New Roman"/>
          <w:color w:val="000000" w:themeColor="text1"/>
          <w:sz w:val="28"/>
          <w:szCs w:val="28"/>
          <w:lang w:val="kk-KZ"/>
        </w:rPr>
        <w:t>[</w:t>
      </w:r>
      <w:r w:rsidR="007770EB">
        <w:rPr>
          <w:rFonts w:ascii="Times New Roman" w:hAnsi="Times New Roman" w:cs="Times New Roman"/>
          <w:color w:val="000000" w:themeColor="text1"/>
          <w:sz w:val="28"/>
          <w:szCs w:val="28"/>
          <w:lang w:val="kk-KZ"/>
        </w:rPr>
        <w:t>105</w:t>
      </w:r>
      <w:r w:rsidR="007770EB"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Биология мұғалімдерін даярлау жүйесін жетілдіру мәселелеріне бірқатар ғалымдар: П.В. Станкевич, Н.Д. Андреева, E.H. Арбузова, A.C. Ермакова, В.А. Колмыкова, Е.А. Макарова, В.П. Соломин  және т.б. ғылыми – әдістемелік жұмыстары арналған [76,74]. Жоғарыда аталған авторлардың зерттеулерін талдай келе, бакалаврлады арнайы даярлау барысында педагогикалық білім жеткілікті түрде ескерілмейтінін көрсетті.  </w:t>
      </w:r>
      <w:r w:rsidR="007770EB" w:rsidRPr="007770EB">
        <w:rPr>
          <w:rFonts w:ascii="Times New Roman" w:hAnsi="Times New Roman" w:cs="Times New Roman"/>
          <w:color w:val="000000" w:themeColor="text1"/>
          <w:sz w:val="28"/>
          <w:szCs w:val="28"/>
          <w:lang w:val="kk-KZ"/>
        </w:rPr>
        <w:t xml:space="preserve">Құзіреттілік тәсілдердің бірі-оқу модульдері тек биология ғылымдары мен экология саласындағы білім мен дағдыларды қалыптастыруға ғана емес, сонымен қатар Биологияны оқыту әдісіне, олардың жұмысын осындай сабақтар мен өзін-өзі оқытудың кәсіби </w:t>
      </w:r>
      <w:r w:rsidR="007770EB" w:rsidRPr="007770EB">
        <w:rPr>
          <w:rFonts w:ascii="Times New Roman" w:hAnsi="Times New Roman" w:cs="Times New Roman"/>
          <w:color w:val="000000" w:themeColor="text1"/>
          <w:sz w:val="28"/>
          <w:szCs w:val="28"/>
          <w:lang w:val="kk-KZ"/>
        </w:rPr>
        <w:lastRenderedPageBreak/>
        <w:t>тәжірибесінде қолдануға бағытталған, бұл биология мұғалімінің кәсіби қызметін арттыруға мүмкіндік береді. студенттің оқу іс-әрекеті жағдайында</w:t>
      </w:r>
      <w:r w:rsidR="007770EB">
        <w:rPr>
          <w:rFonts w:ascii="Times New Roman" w:hAnsi="Times New Roman" w:cs="Times New Roman"/>
          <w:color w:val="000000" w:themeColor="text1"/>
          <w:sz w:val="28"/>
          <w:szCs w:val="28"/>
          <w:lang w:val="kk-KZ"/>
        </w:rPr>
        <w:t xml:space="preserve"> </w:t>
      </w:r>
      <w:r w:rsidR="007770EB" w:rsidRPr="00CA36FA">
        <w:rPr>
          <w:rFonts w:ascii="Times New Roman" w:hAnsi="Times New Roman" w:cs="Times New Roman"/>
          <w:color w:val="000000" w:themeColor="text1"/>
          <w:sz w:val="28"/>
          <w:szCs w:val="28"/>
          <w:lang w:val="kk-KZ"/>
        </w:rPr>
        <w:t>[</w:t>
      </w:r>
      <w:r w:rsidR="007770EB">
        <w:rPr>
          <w:rFonts w:ascii="Times New Roman" w:hAnsi="Times New Roman" w:cs="Times New Roman"/>
          <w:color w:val="000000" w:themeColor="text1"/>
          <w:sz w:val="28"/>
          <w:szCs w:val="28"/>
          <w:lang w:val="kk-KZ"/>
        </w:rPr>
        <w:t>122</w:t>
      </w:r>
      <w:r w:rsidR="007770EB" w:rsidRPr="00CA36FA">
        <w:rPr>
          <w:rFonts w:ascii="Times New Roman" w:hAnsi="Times New Roman" w:cs="Times New Roman"/>
          <w:color w:val="000000" w:themeColor="text1"/>
          <w:sz w:val="28"/>
          <w:szCs w:val="28"/>
          <w:lang w:val="kk-KZ"/>
        </w:rPr>
        <w:t>].</w:t>
      </w:r>
    </w:p>
    <w:p w:rsidR="00E20BE6" w:rsidRPr="00CA36FA" w:rsidRDefault="007770EB" w:rsidP="00E20BE6">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«Педагогикалық білім»</w:t>
      </w:r>
      <w:r w:rsidRPr="007770EB">
        <w:rPr>
          <w:rFonts w:ascii="Times New Roman" w:hAnsi="Times New Roman" w:cs="Times New Roman"/>
          <w:color w:val="000000" w:themeColor="text1"/>
          <w:sz w:val="28"/>
          <w:szCs w:val="28"/>
          <w:lang w:val="kk-KZ"/>
        </w:rPr>
        <w:t xml:space="preserve"> Қазақстан Республикасының мемлекеттік білім беру бағдарламаларын игеру нәтижелері бойынша талаптарды көрсетті, оған сәйкес бакалавриат саласындағы кандидат-оқытушылар Кәсіби құзыреттілік мәніне ғана емес, сонымен қатар пәндік салада жұмыс істейтін болашақ түлектің өкілеттіктерімен байланысты пәнге де тексеріледі </w:t>
      </w:r>
      <w:r w:rsidRPr="00CA36F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123</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Бакалаврларды, оның ішінде жаратылыстану бейінін дайындауда құзыреттілік тәсілді қолдану саласындағы ғылыми – әдістемелік жұмыстарда педагогикалық білім бакалаврының арнайы кәсіби құзыреттілігі </w:t>
      </w:r>
      <w:r w:rsidR="007770EB" w:rsidRPr="007770EB">
        <w:rPr>
          <w:rFonts w:ascii="Times New Roman" w:hAnsi="Times New Roman" w:cs="Times New Roman"/>
          <w:color w:val="000000" w:themeColor="text1"/>
          <w:sz w:val="28"/>
          <w:szCs w:val="28"/>
          <w:lang w:val="kk-KZ"/>
        </w:rPr>
        <w:t xml:space="preserve">биология және биологияны оқыту әдіснамасы саласындағы білім; биологиялық байқаулар мен эксперименттерді ұйымдастыру және жүргізу дағдылары; Биологияны оқыту дағдылары; жоғарыда аталған білім мен дағдыларды кәсіби міндеттерді шешу үшін қолдану тәжірибесі </w:t>
      </w:r>
      <w:r w:rsidRPr="00CA36FA">
        <w:rPr>
          <w:rFonts w:ascii="Times New Roman" w:hAnsi="Times New Roman" w:cs="Times New Roman"/>
          <w:color w:val="000000" w:themeColor="text1"/>
          <w:sz w:val="28"/>
          <w:szCs w:val="28"/>
          <w:lang w:val="kk-KZ"/>
        </w:rPr>
        <w:t>[130].</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Бүгінде биологиялық білім берудің қазіргі заман талабы мен сұранысына сай Қазақстандық биолог ғалымдар мен әдіскерлердің еңбектерін атап айтсақ: Р.Ә. Әлімқұлова, М.А. Тартенова «Қызықты ботаника» [131], Ж.С. Шілдебаев, Ж.Ж. Қожантаева, Л. Аманжолованың жалпы білім беретін мектептерге арналған «Биология» оқулығы [132], Т. Қасымбаева, К. Мұхамбетжановтың «Жалпы биология» [133], А.А. Сартаев, М. Гильмановтың «Жалпы биология» [134], Р. Сәтімбеков, Р. Әлімқұлованың 3 томдық «Қызықты биология» [135], Қ. Қайым, Р. Әлімқұлова, Ж. Қожантаева, Р. Сәтімбековтың «Биология. Оқыту әдістемесі» [136]  т.б. көптеген еңбектерді айтуға болады.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Жоғарғы оқу орындарындағы биология мамандығының білімгерлері алдында тұрған міндеттердің бірі дәрілік өсімдіктердің биологиялық ерекшеліктерін зерттеу болып табылады. Биологияны оқытуда жалпы дүнетаным, тәрбие, қоршаған ортаны қорғау және оны сақтау, ғылыми көзқарас, зертханалық жұмыс жасау әдісі және алынған нәтижелерді пайдалана білуі қарастырылады [137].</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Практикалық, зертханалық сабақтарда білімгерлер дәрілік өсімдіктің жапырағы, сабағы және тамырының анатомиялық құрылысымен танысу үшін уақытша препараттарды дайындауды, талдауды және тұрақты препараттармен жұмыс істеуді үйренуге мүмкіндігі бар. Болашақ биолог мамандары дәрілік өсімдіктерде жүретін биологиялық процестерді, оларды зерттеулерге қажетті мәліметтер мен іскерліктерді терең білуі тиіс. Бұл болашақ педагогтарды дайындаудағы  жоғары талаптарды орындаудың негізгі шарттарының бірі болып табылады.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Диссертациялық зерттеу жұмысымызда: «жиделер тұқымдасына (</w:t>
      </w:r>
      <w:r w:rsidRPr="00CA36FA">
        <w:rPr>
          <w:rFonts w:ascii="Times New Roman" w:hAnsi="Times New Roman" w:cs="Times New Roman"/>
          <w:bCs/>
          <w:i/>
          <w:color w:val="000000" w:themeColor="text1"/>
          <w:sz w:val="28"/>
          <w:szCs w:val="28"/>
          <w:lang w:val="kk-KZ"/>
        </w:rPr>
        <w:t>Elaeagnaceae</w:t>
      </w:r>
      <w:r w:rsidRPr="00CA36FA">
        <w:rPr>
          <w:rFonts w:ascii="Times New Roman" w:hAnsi="Times New Roman" w:cs="Times New Roman"/>
          <w:bCs/>
          <w:color w:val="000000" w:themeColor="text1"/>
          <w:sz w:val="28"/>
          <w:szCs w:val="28"/>
          <w:lang w:val="kk-KZ"/>
        </w:rPr>
        <w:t xml:space="preserve"> Juss.)</w:t>
      </w:r>
      <w:r w:rsidRPr="00CA36FA">
        <w:rPr>
          <w:rFonts w:ascii="Times New Roman" w:hAnsi="Times New Roman" w:cs="Times New Roman"/>
          <w:bCs/>
          <w:i/>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 xml:space="preserve">жататын дәрілік өсімдіктерді зерттеуде болашақ биологтардың кәсіби құзыреттілігін қалыптастыруды теориялық тұрғыдан зерттеу, негіздеу, оны оқу үрдісіне енгізудің әдістемесін жасау және тиімділігін тәжірибе арқылы дәлелдеу», деп мақсат қойғандықтан, </w:t>
      </w:r>
      <w:r w:rsidRPr="00CA36FA">
        <w:rPr>
          <w:rFonts w:ascii="Times New Roman" w:hAnsi="Times New Roman" w:cs="Times New Roman"/>
          <w:bCs/>
          <w:color w:val="000000" w:themeColor="text1"/>
          <w:sz w:val="28"/>
          <w:szCs w:val="28"/>
          <w:lang w:val="kk-KZ"/>
        </w:rPr>
        <w:t xml:space="preserve">жиделер тұқымдасына </w:t>
      </w:r>
      <w:r w:rsidRPr="00CA36FA">
        <w:rPr>
          <w:rFonts w:ascii="Times New Roman" w:hAnsi="Times New Roman" w:cs="Times New Roman"/>
          <w:color w:val="000000" w:themeColor="text1"/>
          <w:sz w:val="28"/>
          <w:szCs w:val="28"/>
          <w:lang w:val="kk-KZ"/>
        </w:rPr>
        <w:t xml:space="preserve">жататын дәрілік өсімдіктердің анатомиялық – морфологиялық, фитохимиялық </w:t>
      </w:r>
      <w:r w:rsidRPr="00CA36FA">
        <w:rPr>
          <w:rFonts w:ascii="Times New Roman" w:hAnsi="Times New Roman" w:cs="Times New Roman"/>
          <w:color w:val="000000" w:themeColor="text1"/>
          <w:sz w:val="28"/>
          <w:szCs w:val="28"/>
          <w:lang w:val="kk-KZ"/>
        </w:rPr>
        <w:lastRenderedPageBreak/>
        <w:t>және молекулалық – биологиялық ерекшеліктері зерттеліп, нәтижелері оқу үдерісіне ендірілді.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Зерттеу жұмысының объектісі ретінде Қазақстанның оңтүстік – шығысындағы Алматы облысының Іле – Алатау бөктерінен, 2018 жылғы 30 қыркүйегінде (солтүстік ендікте 43°10'13", шығыс бойлықта 76°41'53") орналасқан итшомырт шырғанақ жиналды. Сонымен қатар, </w:t>
      </w:r>
      <w:r w:rsidRPr="00CA36FA">
        <w:rPr>
          <w:rFonts w:ascii="Times New Roman" w:hAnsi="Times New Roman" w:cs="Times New Roman"/>
          <w:color w:val="000000" w:themeColor="text1"/>
          <w:sz w:val="28"/>
          <w:szCs w:val="28"/>
          <w:lang w:val="kk-KZ"/>
        </w:rPr>
        <w:t xml:space="preserve">2018 жылдың 21 – 26 тамызында </w:t>
      </w:r>
      <w:r w:rsidRPr="00CA36FA">
        <w:rPr>
          <w:rFonts w:ascii="Times New Roman" w:hAnsi="Times New Roman" w:cs="Times New Roman"/>
          <w:i/>
          <w:color w:val="000000" w:themeColor="text1"/>
          <w:sz w:val="28"/>
          <w:szCs w:val="28"/>
          <w:lang w:val="kk-KZ"/>
        </w:rPr>
        <w:t>E. oxycarpa</w:t>
      </w:r>
      <w:r w:rsidRPr="00CA36FA">
        <w:rPr>
          <w:rFonts w:ascii="Times New Roman" w:hAnsi="Times New Roman" w:cs="Times New Roman"/>
          <w:color w:val="000000" w:themeColor="text1"/>
          <w:sz w:val="28"/>
          <w:szCs w:val="28"/>
          <w:lang w:val="kk-KZ"/>
        </w:rPr>
        <w:t xml:space="preserve"> Schltdl. 3 популяциясын жиналды.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i/>
          <w:color w:val="000000" w:themeColor="text1"/>
          <w:sz w:val="28"/>
          <w:szCs w:val="28"/>
          <w:lang w:val="kk-KZ"/>
        </w:rPr>
        <w:t>E. oxycarpa</w:t>
      </w:r>
      <w:r w:rsidRPr="00CA36FA">
        <w:rPr>
          <w:rFonts w:ascii="Times New Roman" w:hAnsi="Times New Roman" w:cs="Times New Roman"/>
          <w:color w:val="000000" w:themeColor="text1"/>
          <w:sz w:val="28"/>
          <w:szCs w:val="28"/>
          <w:lang w:val="kk-KZ"/>
        </w:rPr>
        <w:t xml:space="preserve"> Schltdl. 1 – популяциясы  –  Қарасай ауданы, Қаскелең қаласы аумағында, 1140 м (координаттары 43° 11'19" СЕ 76 ° 53'13" ШБ);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i/>
          <w:color w:val="000000" w:themeColor="text1"/>
          <w:sz w:val="28"/>
          <w:szCs w:val="28"/>
          <w:lang w:val="kk-KZ"/>
        </w:rPr>
        <w:t>E. oxycarpa</w:t>
      </w:r>
      <w:r w:rsidRPr="00CA36FA">
        <w:rPr>
          <w:rFonts w:ascii="Times New Roman" w:hAnsi="Times New Roman" w:cs="Times New Roman"/>
          <w:color w:val="000000" w:themeColor="text1"/>
          <w:sz w:val="28"/>
          <w:szCs w:val="28"/>
          <w:lang w:val="kk-KZ"/>
        </w:rPr>
        <w:t xml:space="preserve"> Schltdl 2 – популяциясы  –  Қарасай ауданы, Жаңатұрмыс ауылы аумағында, 2030 м (координаттары 43°10'13" СЕ 76 ° 41'53" ШБ);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i/>
          <w:color w:val="000000" w:themeColor="text1"/>
          <w:sz w:val="28"/>
          <w:szCs w:val="28"/>
          <w:lang w:val="kk-KZ"/>
        </w:rPr>
        <w:t>E. oxycarpa</w:t>
      </w:r>
      <w:r w:rsidRPr="00CA36FA">
        <w:rPr>
          <w:rFonts w:ascii="Times New Roman" w:hAnsi="Times New Roman" w:cs="Times New Roman"/>
          <w:color w:val="000000" w:themeColor="text1"/>
          <w:sz w:val="28"/>
          <w:szCs w:val="28"/>
          <w:lang w:val="kk-KZ"/>
        </w:rPr>
        <w:t xml:space="preserve"> Schltdl 3 – популяциясы  –  Алматы қаласының Тұңғыш Президент паркі аумағында, 1400м (координаттары 43° 11'36" СЕ 76 ° 38'40" ШБ). Зерттеу нүктелері координаттық байластыру навигациялық құралды пайдалану арқылы жүргізілді.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Қолмен жиналған жемістер іріктеліп алынып, жуылып, зертханаға полиэтилен пакеттермен жеткізілді. Ұнтақ үлгілері тоңазытқышта 4°C температурада әрі қарай талдау жүргізілгенге дейін сақталды.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Қазіргі таңда фармакологияда синтетикалық химияның дамуына байланысты көптеген ауруларды емдеу мақсатында жасанды препараттар қолданылады. Химиялық препараттың пайдасымен қатар зияны да айтарлықтай болатындығы белгілі </w:t>
      </w:r>
      <w:r w:rsidRPr="00CA36FA">
        <w:rPr>
          <w:rFonts w:ascii="Times New Roman" w:hAnsi="Times New Roman" w:cs="Times New Roman"/>
          <w:color w:val="000000" w:themeColor="text1"/>
          <w:sz w:val="28"/>
          <w:szCs w:val="28"/>
          <w:lang w:val="kk-KZ"/>
        </w:rPr>
        <w:t>[138]</w:t>
      </w:r>
      <w:r w:rsidRPr="00CA36FA">
        <w:rPr>
          <w:rFonts w:ascii="Times New Roman" w:hAnsi="Times New Roman"/>
          <w:color w:val="000000" w:themeColor="text1"/>
          <w:sz w:val="28"/>
          <w:szCs w:val="28"/>
          <w:lang w:val="kk-KZ"/>
        </w:rPr>
        <w:t>.  Сол себепті, соңғы жылдары дәрілік өсімдіктерге деген қызығушылық артып, кеңінен пайдаланылуда.</w:t>
      </w:r>
    </w:p>
    <w:p w:rsidR="00E20BE6"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Бүкіләлемдік денсаулық сақтау ұйымының мәліметі бойынша дәрілік өсімдіктер табиғи дәрілер алуда негізгі шикізат көзіне айналып отыр. Сондықтан да дәрілік өсімдіктерді зерттеп, олардың емдік қасиеті мен тиімділігін анықтау аса қажет.</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Дәрілік өсімдіктер арасында маңызды орын алатын жидект</w:t>
      </w:r>
      <w:r>
        <w:rPr>
          <w:rFonts w:ascii="Times New Roman" w:hAnsi="Times New Roman"/>
          <w:color w:val="000000" w:themeColor="text1"/>
          <w:sz w:val="28"/>
          <w:szCs w:val="28"/>
          <w:lang w:val="kk-KZ"/>
        </w:rPr>
        <w:t>ер тұқымдасы (</w:t>
      </w:r>
      <w:r w:rsidRPr="007770EB">
        <w:rPr>
          <w:rFonts w:ascii="Times New Roman" w:hAnsi="Times New Roman"/>
          <w:i/>
          <w:color w:val="000000" w:themeColor="text1"/>
          <w:sz w:val="28"/>
          <w:szCs w:val="28"/>
          <w:lang w:val="kk-KZ"/>
        </w:rPr>
        <w:t>Elaeagnaceae Juss</w:t>
      </w:r>
      <w:r>
        <w:rPr>
          <w:rFonts w:ascii="Times New Roman" w:hAnsi="Times New Roman"/>
          <w:color w:val="000000" w:themeColor="text1"/>
          <w:sz w:val="28"/>
          <w:szCs w:val="28"/>
          <w:lang w:val="kk-KZ"/>
        </w:rPr>
        <w:t xml:space="preserve">) бұта немесе биік ағашқа </w:t>
      </w:r>
      <w:r w:rsidRPr="00A3512E">
        <w:rPr>
          <w:rFonts w:ascii="Times New Roman" w:hAnsi="Times New Roman"/>
          <w:color w:val="000000" w:themeColor="text1"/>
          <w:sz w:val="28"/>
          <w:szCs w:val="28"/>
          <w:lang w:val="kk-KZ"/>
        </w:rPr>
        <w:t xml:space="preserve">жатады. Оның 3 туысы бар, бүкіл әлемде 50-ге жуық түрі өседі. </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 xml:space="preserve"> - Шырғанақ </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 xml:space="preserve"> - </w:t>
      </w:r>
      <w:r w:rsidR="007770EB">
        <w:rPr>
          <w:rFonts w:ascii="Times New Roman" w:hAnsi="Times New Roman"/>
          <w:color w:val="000000" w:themeColor="text1"/>
          <w:sz w:val="28"/>
          <w:szCs w:val="28"/>
          <w:lang w:val="kk-KZ"/>
        </w:rPr>
        <w:t>Жиде</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Pr="00A3512E">
        <w:rPr>
          <w:rFonts w:ascii="Times New Roman" w:hAnsi="Times New Roman"/>
          <w:color w:val="000000" w:themeColor="text1"/>
          <w:sz w:val="28"/>
          <w:szCs w:val="28"/>
          <w:lang w:val="kk-KZ"/>
        </w:rPr>
        <w:t xml:space="preserve"> Шепердия </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Қазақстанда 2 туыс бар, оның ішінде шырғанақтың бір сорты: шырғанақ (</w:t>
      </w:r>
      <w:r w:rsidRPr="00916DD9">
        <w:rPr>
          <w:rFonts w:ascii="Times New Roman" w:hAnsi="Times New Roman"/>
          <w:i/>
          <w:color w:val="000000" w:themeColor="text1"/>
          <w:sz w:val="28"/>
          <w:szCs w:val="28"/>
          <w:lang w:val="kk-KZ"/>
        </w:rPr>
        <w:t>Elaeagnus rhamnoides</w:t>
      </w:r>
      <w:r w:rsidRPr="00A3512E">
        <w:rPr>
          <w:rFonts w:ascii="Times New Roman" w:hAnsi="Times New Roman"/>
          <w:color w:val="000000" w:themeColor="text1"/>
          <w:sz w:val="28"/>
          <w:szCs w:val="28"/>
          <w:lang w:val="kk-KZ"/>
        </w:rPr>
        <w:t xml:space="preserve"> L.), жидектердің екі түрі: ұсақ түйірлі (тар жапырақты Elaeagnus L.), ұшпалы шайыр (</w:t>
      </w:r>
      <w:r w:rsidRPr="00916DD9">
        <w:rPr>
          <w:rFonts w:ascii="Times New Roman" w:hAnsi="Times New Roman"/>
          <w:i/>
          <w:color w:val="000000" w:themeColor="text1"/>
          <w:sz w:val="28"/>
          <w:szCs w:val="28"/>
          <w:lang w:val="kk-KZ"/>
        </w:rPr>
        <w:t>Elaeagnus oxycarpa</w:t>
      </w:r>
      <w:r w:rsidRPr="00A3512E">
        <w:rPr>
          <w:rFonts w:ascii="Times New Roman" w:hAnsi="Times New Roman"/>
          <w:color w:val="000000" w:themeColor="text1"/>
          <w:sz w:val="28"/>
          <w:szCs w:val="28"/>
          <w:lang w:val="kk-KZ"/>
        </w:rPr>
        <w:t xml:space="preserve"> Schltdl.). </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 xml:space="preserve">Еуразияның қоңыржай аймақтарында теңіз шырғанағының 3 түрі кездеседі. Теңіз балдырларының 1 түрі (Elaeagnus rhamnoides L.) Қазақстанның таулы аймақтарында, өзендер бойында, аңғарларда, тау беткейлері мен беткейлерде, жартасты шатқалдарда кездеседі.) [139]. </w:t>
      </w:r>
    </w:p>
    <w:p w:rsidR="00A3512E" w:rsidRPr="00A3512E" w:rsidRDefault="00916DD9" w:rsidP="00A3512E">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Шырғанақ немесе</w:t>
      </w:r>
      <w:r w:rsidR="00A3512E">
        <w:rPr>
          <w:rFonts w:ascii="Times New Roman" w:hAnsi="Times New Roman"/>
          <w:color w:val="000000" w:themeColor="text1"/>
          <w:sz w:val="28"/>
          <w:szCs w:val="28"/>
          <w:lang w:val="kk-KZ"/>
        </w:rPr>
        <w:t xml:space="preserve"> </w:t>
      </w:r>
      <w:r w:rsidRPr="00A3512E">
        <w:rPr>
          <w:rFonts w:ascii="Times New Roman" w:hAnsi="Times New Roman"/>
          <w:color w:val="000000" w:themeColor="text1"/>
          <w:sz w:val="28"/>
          <w:szCs w:val="28"/>
          <w:lang w:val="kk-KZ"/>
        </w:rPr>
        <w:t xml:space="preserve">Сібір ананасы </w:t>
      </w:r>
      <w:r w:rsidR="00A3512E">
        <w:rPr>
          <w:rFonts w:ascii="Times New Roman" w:hAnsi="Times New Roman"/>
          <w:color w:val="000000" w:themeColor="text1"/>
          <w:sz w:val="28"/>
          <w:szCs w:val="28"/>
          <w:lang w:val="kk-KZ"/>
        </w:rPr>
        <w:t>(Elaeagnus rhamnoides L.)</w:t>
      </w:r>
      <w:r w:rsidR="00A3512E" w:rsidRPr="00A3512E">
        <w:rPr>
          <w:rFonts w:ascii="Times New Roman" w:hAnsi="Times New Roman"/>
          <w:color w:val="000000" w:themeColor="text1"/>
          <w:sz w:val="28"/>
          <w:szCs w:val="28"/>
          <w:lang w:val="kk-KZ"/>
        </w:rPr>
        <w:t>, емдік қасиеттерімен танымал</w:t>
      </w:r>
      <w:r>
        <w:rPr>
          <w:rFonts w:ascii="Times New Roman" w:hAnsi="Times New Roman"/>
          <w:color w:val="000000" w:themeColor="text1"/>
          <w:sz w:val="28"/>
          <w:szCs w:val="28"/>
          <w:lang w:val="kk-KZ"/>
        </w:rPr>
        <w:t>,</w:t>
      </w:r>
      <w:r w:rsidR="00A3512E" w:rsidRPr="00A3512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ол </w:t>
      </w:r>
      <w:r w:rsidR="00A3512E" w:rsidRPr="00A3512E">
        <w:rPr>
          <w:rFonts w:ascii="Times New Roman" w:hAnsi="Times New Roman"/>
          <w:color w:val="000000" w:themeColor="text1"/>
          <w:sz w:val="28"/>
          <w:szCs w:val="28"/>
          <w:lang w:val="kk-KZ"/>
        </w:rPr>
        <w:t xml:space="preserve">ежелден бері белгілі және 1977 жылы Қытайдағы өсімдіктің бұл түрі фармакопея мәртебесін алды (Қытай Халық Республикасының фармакопея жөніндегі мемлекеттік комиссиясы, 1997). </w:t>
      </w:r>
    </w:p>
    <w:p w:rsidR="00A3512E" w:rsidRPr="00A3512E" w:rsidRDefault="00916DD9" w:rsidP="00A3512E">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Шырғанақ</w:t>
      </w:r>
      <w:r w:rsidR="00A3512E" w:rsidRPr="00A3512E">
        <w:rPr>
          <w:rFonts w:ascii="Times New Roman" w:hAnsi="Times New Roman"/>
          <w:color w:val="000000" w:themeColor="text1"/>
          <w:sz w:val="28"/>
          <w:szCs w:val="28"/>
          <w:lang w:val="kk-KZ"/>
        </w:rPr>
        <w:t xml:space="preserve"> (E. ramnoids) Ресейде емдік қасиеттердің алғашқы клиникалық сынақтары 50-ші жылдары жүргізілді. [140]. Қазіргі уақытта </w:t>
      </w:r>
      <w:r>
        <w:rPr>
          <w:rFonts w:ascii="Times New Roman" w:hAnsi="Times New Roman"/>
          <w:color w:val="000000" w:themeColor="text1"/>
          <w:sz w:val="28"/>
          <w:szCs w:val="28"/>
          <w:lang w:val="kk-KZ"/>
        </w:rPr>
        <w:t>шырғанақ</w:t>
      </w:r>
      <w:r w:rsidR="00A3512E" w:rsidRPr="00A3512E">
        <w:rPr>
          <w:rFonts w:ascii="Times New Roman" w:hAnsi="Times New Roman"/>
          <w:color w:val="000000" w:themeColor="text1"/>
          <w:sz w:val="28"/>
          <w:szCs w:val="28"/>
          <w:lang w:val="kk-KZ"/>
        </w:rPr>
        <w:t xml:space="preserve"> (E. ramnoids) Тибет, Моңғолия, Қытай және Орталық Азияның дәстүрлі медицинасында қолданылады. </w:t>
      </w:r>
      <w:r w:rsidR="00537792">
        <w:rPr>
          <w:rFonts w:ascii="Times New Roman" w:hAnsi="Times New Roman"/>
          <w:color w:val="000000" w:themeColor="text1"/>
          <w:sz w:val="28"/>
          <w:szCs w:val="28"/>
          <w:lang w:val="kk-KZ"/>
        </w:rPr>
        <w:t>Жиделер тұқымдасы</w:t>
      </w:r>
      <w:r w:rsidR="00A3512E" w:rsidRPr="00A3512E">
        <w:rPr>
          <w:rFonts w:ascii="Times New Roman" w:hAnsi="Times New Roman"/>
          <w:color w:val="000000" w:themeColor="text1"/>
          <w:sz w:val="28"/>
          <w:szCs w:val="28"/>
          <w:lang w:val="kk-KZ"/>
        </w:rPr>
        <w:t xml:space="preserve"> әлемнің көптеген елдерінде өседі, бірақ Ресей мен Қытайда жиі кездеседі [141].</w:t>
      </w:r>
    </w:p>
    <w:p w:rsidR="00A3512E" w:rsidRPr="00A3512E" w:rsidRDefault="00537792" w:rsidP="00A3512E">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Жиделер тұқымдасының</w:t>
      </w:r>
      <w:r w:rsidR="00A3512E" w:rsidRPr="00A3512E">
        <w:rPr>
          <w:rFonts w:ascii="Times New Roman" w:hAnsi="Times New Roman"/>
          <w:color w:val="000000" w:themeColor="text1"/>
          <w:sz w:val="28"/>
          <w:szCs w:val="28"/>
          <w:lang w:val="kk-KZ"/>
        </w:rPr>
        <w:t xml:space="preserve"> танымалдығы негізінен оның жемістерінің құнды қоректік және емдік қасиеттеріне байланысты. </w:t>
      </w:r>
      <w:r>
        <w:rPr>
          <w:rFonts w:ascii="Times New Roman" w:hAnsi="Times New Roman"/>
          <w:color w:val="000000" w:themeColor="text1"/>
          <w:sz w:val="28"/>
          <w:szCs w:val="28"/>
          <w:lang w:val="kk-KZ"/>
        </w:rPr>
        <w:t xml:space="preserve">Шырғанақ </w:t>
      </w:r>
      <w:r w:rsidR="00A3512E" w:rsidRPr="00A3512E">
        <w:rPr>
          <w:rFonts w:ascii="Times New Roman" w:hAnsi="Times New Roman"/>
          <w:color w:val="000000" w:themeColor="text1"/>
          <w:sz w:val="28"/>
          <w:szCs w:val="28"/>
          <w:lang w:val="kk-KZ"/>
        </w:rPr>
        <w:t xml:space="preserve"> көптеген қоректік заттардың табиғи көзі ретінде белгілі, оның ішінде дәрумендер (әсіресе A, C және E), маңызды полиқанықпаған май қышқылдары, каротиноидтар, фитостеролдар, эфирлер, флавоноидтар, фенол шайырлары, органикалық қышқылдар және аминқышқылдары. Бұл заттардың кешені қабынуға қарсы, ісікке қарсы, антиоксидантты және атеросклеротикалық агент ретінде кеңінен қолданылады. Қазіргі уақытта Теңіз шырғанағының әртүрлі бөліктерінің сығындылары функционалды тамақтануға және асқазан-ішек жолдарының, жүректің, бауырдың және терінің ауруларын емдеуге бағытталған косметикалық және емдік препараттарда қолданылады [142].</w:t>
      </w:r>
    </w:p>
    <w:p w:rsidR="00A3512E" w:rsidRPr="00A3512E" w:rsidRDefault="00A3512E" w:rsidP="00A3512E">
      <w:pPr>
        <w:spacing w:after="0" w:line="240" w:lineRule="auto"/>
        <w:ind w:firstLine="709"/>
        <w:jc w:val="both"/>
        <w:rPr>
          <w:rFonts w:ascii="Times New Roman" w:hAnsi="Times New Roman"/>
          <w:color w:val="000000" w:themeColor="text1"/>
          <w:sz w:val="28"/>
          <w:szCs w:val="28"/>
          <w:lang w:val="kk-KZ"/>
        </w:rPr>
      </w:pPr>
      <w:r w:rsidRPr="00A3512E">
        <w:rPr>
          <w:rFonts w:ascii="Times New Roman" w:hAnsi="Times New Roman"/>
          <w:color w:val="000000" w:themeColor="text1"/>
          <w:sz w:val="28"/>
          <w:szCs w:val="28"/>
          <w:lang w:val="kk-KZ"/>
        </w:rPr>
        <w:t>Сонымен қатар, биологиялық белсенді заттар тек жаңа жемістерде ғана емес, джемдер, тұнбалар, джемдер</w:t>
      </w:r>
      <w:r>
        <w:rPr>
          <w:rFonts w:ascii="Times New Roman" w:hAnsi="Times New Roman"/>
          <w:color w:val="000000" w:themeColor="text1"/>
          <w:sz w:val="28"/>
          <w:szCs w:val="28"/>
          <w:lang w:val="kk-KZ"/>
        </w:rPr>
        <w:t>,</w:t>
      </w:r>
      <w:r w:rsidRPr="00A3512E">
        <w:rPr>
          <w:rFonts w:ascii="Times New Roman" w:hAnsi="Times New Roman"/>
          <w:color w:val="000000" w:themeColor="text1"/>
          <w:sz w:val="28"/>
          <w:szCs w:val="28"/>
          <w:lang w:val="kk-KZ"/>
        </w:rPr>
        <w:t xml:space="preserve"> ликерлер және басқа да тамақ өнімдерінде кездеседі. Мұның бәрі раушан жамбас дұрыс тамақтанудың ажырамас бөлігі және функционалды тағамның маңызды құрамдас бөлігі болып табылады.</w:t>
      </w:r>
    </w:p>
    <w:p w:rsidR="000717CC" w:rsidRDefault="00537792" w:rsidP="000717CC">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Итшомырт шырғанақ</w:t>
      </w:r>
      <w:r w:rsidR="00A3512E" w:rsidRPr="00A3512E">
        <w:rPr>
          <w:rFonts w:ascii="Times New Roman" w:hAnsi="Times New Roman"/>
          <w:color w:val="000000" w:themeColor="text1"/>
          <w:sz w:val="28"/>
          <w:szCs w:val="28"/>
          <w:lang w:val="kk-KZ"/>
        </w:rPr>
        <w:t xml:space="preserve"> қатаң </w:t>
      </w:r>
      <w:r>
        <w:rPr>
          <w:rFonts w:ascii="Times New Roman" w:hAnsi="Times New Roman"/>
          <w:color w:val="000000" w:themeColor="text1"/>
          <w:sz w:val="28"/>
          <w:szCs w:val="28"/>
          <w:lang w:val="kk-KZ"/>
        </w:rPr>
        <w:t xml:space="preserve">экологиялық </w:t>
      </w:r>
      <w:r w:rsidR="00A3512E" w:rsidRPr="00A3512E">
        <w:rPr>
          <w:rFonts w:ascii="Times New Roman" w:hAnsi="Times New Roman"/>
          <w:color w:val="000000" w:themeColor="text1"/>
          <w:sz w:val="28"/>
          <w:szCs w:val="28"/>
          <w:lang w:val="kk-KZ"/>
        </w:rPr>
        <w:t>жағдайларына</w:t>
      </w:r>
      <w:r>
        <w:rPr>
          <w:rFonts w:ascii="Times New Roman" w:hAnsi="Times New Roman"/>
          <w:color w:val="000000" w:themeColor="text1"/>
          <w:sz w:val="28"/>
          <w:szCs w:val="28"/>
          <w:lang w:val="kk-KZ"/>
        </w:rPr>
        <w:t xml:space="preserve"> төзімді</w:t>
      </w:r>
      <w:r w:rsidR="00A3512E" w:rsidRPr="00A3512E">
        <w:rPr>
          <w:rFonts w:ascii="Times New Roman" w:hAnsi="Times New Roman"/>
          <w:color w:val="000000" w:themeColor="text1"/>
          <w:sz w:val="28"/>
          <w:szCs w:val="28"/>
          <w:lang w:val="kk-KZ"/>
        </w:rPr>
        <w:t xml:space="preserve">: </w:t>
      </w:r>
      <w:r w:rsidR="000717CC" w:rsidRPr="000717CC">
        <w:rPr>
          <w:rFonts w:ascii="Times New Roman" w:hAnsi="Times New Roman"/>
          <w:color w:val="000000" w:themeColor="text1"/>
          <w:sz w:val="28"/>
          <w:szCs w:val="28"/>
          <w:lang w:val="kk-KZ"/>
        </w:rPr>
        <w:t>топырақтың әртүрлі түрлерінде өседі, құрғақшылыққа және тұзға, температураның өзгеруіне жақсы төзеді. Сол себепті итшомырт шырғанқ әртүрлі климаттық аймақтарда, соның ішінде Қазақстанда өседі. Ол көбінесе өзендердің алқаптарында және жағалауларда, құмды және тасты тау топырақтарында кездеседі. Қазақстанда итшомырт шырғанақтың табиғи популяциясы Зайсан, Балқаш, Алтай, Алатау, Қаратау және Батыс Тянь – Шань тауларында шамамен 680 гектарды алып жатыр. Қазақстандық ботаниктер тобы жұмыстарынан Алматы, Талдықорған және Жамбыл облыстарының орман 51 шаруашылықтарында: «Дар Катуна», «Новости Алтая», «Золотое ушо», «Витамин», «Щербинка – 1», «Шуйская», «Золотая Сибирь» және т.б. өсімдіктердің болашағы зор, тиімді түрлері мен сұрыптарын отырғызудағы нәтижесінен көруге болды.</w:t>
      </w:r>
    </w:p>
    <w:p w:rsidR="000717CC" w:rsidRDefault="000717CC" w:rsidP="000717CC">
      <w:pPr>
        <w:spacing w:after="0" w:line="240" w:lineRule="auto"/>
        <w:ind w:firstLine="76"/>
        <w:jc w:val="both"/>
        <w:rPr>
          <w:rFonts w:ascii="Times New Roman" w:hAnsi="Times New Roman"/>
          <w:color w:val="000000" w:themeColor="text1"/>
          <w:sz w:val="28"/>
          <w:szCs w:val="28"/>
          <w:lang w:val="kk-KZ"/>
        </w:rPr>
      </w:pPr>
      <w:r w:rsidRPr="000717CC">
        <w:rPr>
          <w:rFonts w:ascii="Times New Roman" w:hAnsi="Times New Roman"/>
          <w:color w:val="000000" w:themeColor="text1"/>
          <w:sz w:val="28"/>
          <w:szCs w:val="28"/>
          <w:lang w:val="kk-KZ"/>
        </w:rPr>
        <w:t xml:space="preserve">Қазақстанда итшомырт шырғанақтың кеңінен қолданылуына қарамастан, ғылыми зерттеулер экологиялық жағдайлармен және жемістерді қайта өңдеу технологиясымен шектеледі. Зерттеулер Іле Алатауында өсетін итшомырт шырғанақтың вегетативті мүшелерінде қажетті микроэлементтердің толық спектрін қамтитынын көрсетті. Микроэлементтердің негізгі мөлшері сабақта емес, итшомырт шырғанақтың жапырақтарында болады. Бұл факт емдік қасиеттері бар өсімдіктер мен дәрілік заттар мен диеталық қоспаларды өндіруге арналған шикізат ретінде жергілікті шырғанақтың құндылығын көрсетеді [129]. </w:t>
      </w:r>
    </w:p>
    <w:p w:rsidR="000717CC" w:rsidRDefault="000717CC" w:rsidP="000717CC">
      <w:pPr>
        <w:spacing w:after="0" w:line="240" w:lineRule="auto"/>
        <w:ind w:firstLine="708"/>
        <w:jc w:val="both"/>
        <w:rPr>
          <w:rFonts w:ascii="Times New Roman" w:hAnsi="Times New Roman"/>
          <w:color w:val="000000" w:themeColor="text1"/>
          <w:sz w:val="28"/>
          <w:szCs w:val="28"/>
          <w:lang w:val="kk-KZ"/>
        </w:rPr>
      </w:pPr>
      <w:r w:rsidRPr="000717CC">
        <w:rPr>
          <w:rFonts w:ascii="Times New Roman" w:hAnsi="Times New Roman"/>
          <w:color w:val="000000" w:themeColor="text1"/>
          <w:sz w:val="28"/>
          <w:szCs w:val="28"/>
          <w:lang w:val="kk-KZ"/>
        </w:rPr>
        <w:t xml:space="preserve">Жабайы өсетін шырғанақтың жемістерін күз бен қыста жинайды. Шырғанақтың жемістері өткір тікенекті бұтақтарға тығыз жабысып орналасқандықтан жинау процессі үлкен қиындықтар туғызады. Сондықтан </w:t>
      </w:r>
      <w:r w:rsidRPr="000717CC">
        <w:rPr>
          <w:rFonts w:ascii="Times New Roman" w:hAnsi="Times New Roman"/>
          <w:color w:val="000000" w:themeColor="text1"/>
          <w:sz w:val="28"/>
          <w:szCs w:val="28"/>
          <w:lang w:val="kk-KZ"/>
        </w:rPr>
        <w:lastRenderedPageBreak/>
        <w:t xml:space="preserve">шырғанақ жемісін күн суып, жемістері қатқанда жинаған тиімді. Шырғанақ жемістері – 150С де қатады, сол уақытта қатып қалған жемістерін бұтағынан сілку арқылы матаға түсіріп жинап алады. Алайда шырғанақ бірнеше рет қайта еріп мұздаған жағдайда қышқылданып бұзылады. Сондықтан шырғанақты жинаудың екі тиімді әдісі бар олар: күзде жемісі пісіп – жетілген соң сымды ілмек арқылы бұтағынан қырып алады, немесе бақша қайшысымен жемісі жабысып турған кіші бұталарын, үлкен бұталарын зақымдамай қырқып алу қажет. </w:t>
      </w:r>
    </w:p>
    <w:p w:rsidR="000717CC" w:rsidRDefault="000717CC" w:rsidP="000717CC">
      <w:pPr>
        <w:spacing w:after="0" w:line="240" w:lineRule="auto"/>
        <w:ind w:firstLine="708"/>
        <w:jc w:val="both"/>
        <w:rPr>
          <w:rFonts w:ascii="Times New Roman" w:hAnsi="Times New Roman"/>
          <w:color w:val="000000" w:themeColor="text1"/>
          <w:sz w:val="28"/>
          <w:szCs w:val="28"/>
          <w:lang w:val="kk-KZ"/>
        </w:rPr>
      </w:pPr>
      <w:r w:rsidRPr="000717CC">
        <w:rPr>
          <w:rFonts w:ascii="Times New Roman" w:hAnsi="Times New Roman"/>
          <w:color w:val="000000" w:themeColor="text1"/>
          <w:sz w:val="28"/>
          <w:szCs w:val="28"/>
          <w:lang w:val="kk-KZ"/>
        </w:rPr>
        <w:t xml:space="preserve">Бұл жинау тәсілдерінен кейін ағаш бір жылдан соң қайта өнім береді. Алайда халыққа жабайы түрде жинау тәсілі яғни, бұтағымен сындырып алу кеңінен қолданылады. Бұл жағдайда зақымдалған бұталар бес жылға дейін өнім бермейді. </w:t>
      </w:r>
    </w:p>
    <w:p w:rsidR="00A3512E" w:rsidRPr="0097347E" w:rsidRDefault="00A3512E" w:rsidP="000717CC">
      <w:pPr>
        <w:spacing w:after="0" w:line="240" w:lineRule="auto"/>
        <w:ind w:firstLine="708"/>
        <w:jc w:val="both"/>
        <w:rPr>
          <w:rFonts w:ascii="Times New Roman" w:hAnsi="Times New Roman"/>
          <w:sz w:val="28"/>
          <w:szCs w:val="28"/>
          <w:lang w:val="kk-KZ"/>
        </w:rPr>
      </w:pPr>
      <w:r w:rsidRPr="0097347E">
        <w:rPr>
          <w:rFonts w:ascii="Times New Roman" w:hAnsi="Times New Roman"/>
          <w:sz w:val="28"/>
          <w:szCs w:val="28"/>
          <w:lang w:val="kk-KZ"/>
        </w:rPr>
        <w:t>Жидектерге келетін болсақ, Қазақстанда осы өсімдіктің 2 түрі өседі:</w:t>
      </w:r>
      <w:r w:rsidR="000717CC" w:rsidRPr="0097347E">
        <w:rPr>
          <w:rFonts w:ascii="Times New Roman" w:hAnsi="Times New Roman"/>
          <w:sz w:val="28"/>
          <w:szCs w:val="28"/>
          <w:lang w:val="kk-KZ"/>
        </w:rPr>
        <w:t xml:space="preserve"> жіңішке жапырақты </w:t>
      </w:r>
      <w:r w:rsidRPr="0097347E">
        <w:rPr>
          <w:rFonts w:ascii="Times New Roman" w:hAnsi="Times New Roman"/>
          <w:sz w:val="28"/>
          <w:szCs w:val="28"/>
          <w:lang w:val="kk-KZ"/>
        </w:rPr>
        <w:t>(</w:t>
      </w:r>
      <w:r w:rsidRPr="0097347E">
        <w:rPr>
          <w:rFonts w:ascii="Times New Roman" w:hAnsi="Times New Roman"/>
          <w:i/>
          <w:sz w:val="28"/>
          <w:szCs w:val="28"/>
          <w:lang w:val="kk-KZ"/>
        </w:rPr>
        <w:t>Elaeagnus angustifolia</w:t>
      </w:r>
      <w:r w:rsidRPr="0097347E">
        <w:rPr>
          <w:rFonts w:ascii="Times New Roman" w:hAnsi="Times New Roman"/>
          <w:sz w:val="28"/>
          <w:szCs w:val="28"/>
          <w:lang w:val="kk-KZ"/>
        </w:rPr>
        <w:t xml:space="preserve"> L.) және </w:t>
      </w:r>
      <w:r w:rsidR="00624CE9" w:rsidRPr="0097347E">
        <w:rPr>
          <w:rFonts w:ascii="Times New Roman" w:hAnsi="Times New Roman"/>
          <w:sz w:val="28"/>
          <w:szCs w:val="28"/>
          <w:lang w:val="kk-KZ"/>
        </w:rPr>
        <w:t>үшкіржемісті жиде</w:t>
      </w:r>
      <w:r w:rsidRPr="0097347E">
        <w:rPr>
          <w:rFonts w:ascii="Times New Roman" w:hAnsi="Times New Roman"/>
          <w:sz w:val="28"/>
          <w:szCs w:val="28"/>
          <w:lang w:val="kk-KZ"/>
        </w:rPr>
        <w:t xml:space="preserve"> (E. oxikarpa). Жиге ағашы еліміздің барлық аймақтарында өседі. Оның гүлдерінің иісі жүз метрге жетеді. </w:t>
      </w:r>
      <w:r w:rsidR="00624CE9" w:rsidRPr="0097347E">
        <w:rPr>
          <w:rFonts w:ascii="Times New Roman" w:hAnsi="Times New Roman"/>
          <w:sz w:val="28"/>
          <w:szCs w:val="28"/>
          <w:lang w:val="kk-KZ"/>
        </w:rPr>
        <w:t>Жиденің</w:t>
      </w:r>
      <w:r w:rsidRPr="0097347E">
        <w:rPr>
          <w:rFonts w:ascii="Times New Roman" w:hAnsi="Times New Roman"/>
          <w:sz w:val="28"/>
          <w:szCs w:val="28"/>
          <w:lang w:val="kk-KZ"/>
        </w:rPr>
        <w:t xml:space="preserve"> жеміс</w:t>
      </w:r>
      <w:r w:rsidR="00624CE9" w:rsidRPr="0097347E">
        <w:rPr>
          <w:rFonts w:ascii="Times New Roman" w:hAnsi="Times New Roman"/>
          <w:sz w:val="28"/>
          <w:szCs w:val="28"/>
          <w:lang w:val="kk-KZ"/>
        </w:rPr>
        <w:t>і</w:t>
      </w:r>
      <w:r w:rsidRPr="0097347E">
        <w:rPr>
          <w:rFonts w:ascii="Times New Roman" w:hAnsi="Times New Roman"/>
          <w:sz w:val="28"/>
          <w:szCs w:val="28"/>
          <w:lang w:val="kk-KZ"/>
        </w:rPr>
        <w:t xml:space="preserve"> </w:t>
      </w:r>
      <w:r w:rsidR="00570C8A" w:rsidRPr="0097347E">
        <w:rPr>
          <w:rFonts w:ascii="Times New Roman" w:hAnsi="Times New Roman"/>
          <w:sz w:val="28"/>
          <w:szCs w:val="28"/>
          <w:lang w:val="kk-KZ"/>
        </w:rPr>
        <w:t>соңғы</w:t>
      </w:r>
      <w:r w:rsidRPr="0097347E">
        <w:rPr>
          <w:rFonts w:ascii="Times New Roman" w:hAnsi="Times New Roman"/>
          <w:sz w:val="28"/>
          <w:szCs w:val="28"/>
          <w:lang w:val="kk-KZ"/>
        </w:rPr>
        <w:t xml:space="preserve"> гүлдейтін ағаш. Ол елдің оңтүстік аймақтарында мамыр-маусымда, ал солтүстігінде-маусым</w:t>
      </w:r>
      <w:r w:rsidR="00570C8A" w:rsidRPr="0097347E">
        <w:rPr>
          <w:rFonts w:ascii="Times New Roman" w:hAnsi="Times New Roman"/>
          <w:sz w:val="28"/>
          <w:szCs w:val="28"/>
          <w:lang w:val="kk-KZ"/>
        </w:rPr>
        <w:t>-шілдеде гүлдейді. Жидек сүйегі бар</w:t>
      </w:r>
      <w:r w:rsidRPr="0097347E">
        <w:rPr>
          <w:rFonts w:ascii="Times New Roman" w:hAnsi="Times New Roman"/>
          <w:sz w:val="28"/>
          <w:szCs w:val="28"/>
          <w:lang w:val="kk-KZ"/>
        </w:rPr>
        <w:t>, тәтті, құрғақ</w:t>
      </w:r>
      <w:r w:rsidR="00570C8A" w:rsidRPr="0097347E">
        <w:rPr>
          <w:rFonts w:ascii="Times New Roman" w:hAnsi="Times New Roman"/>
          <w:sz w:val="28"/>
          <w:szCs w:val="28"/>
          <w:lang w:val="kk-KZ"/>
        </w:rPr>
        <w:t xml:space="preserve"> жеміс</w:t>
      </w:r>
      <w:r w:rsidRPr="0097347E">
        <w:rPr>
          <w:rFonts w:ascii="Times New Roman" w:hAnsi="Times New Roman"/>
          <w:sz w:val="28"/>
          <w:szCs w:val="28"/>
          <w:lang w:val="kk-KZ"/>
        </w:rPr>
        <w:t xml:space="preserve">. Әлемде жидектердің 40-қа жуық түрі бар [143]. </w:t>
      </w:r>
    </w:p>
    <w:p w:rsidR="00A3512E" w:rsidRPr="00A3512E" w:rsidRDefault="0097347E" w:rsidP="0097347E">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Жиде – </w:t>
      </w:r>
      <w:r w:rsidR="00A3512E" w:rsidRPr="00A3512E">
        <w:rPr>
          <w:rFonts w:ascii="Times New Roman" w:hAnsi="Times New Roman"/>
          <w:color w:val="000000" w:themeColor="text1"/>
          <w:sz w:val="28"/>
          <w:szCs w:val="28"/>
          <w:lang w:val="kk-KZ"/>
        </w:rPr>
        <w:t>көптеген</w:t>
      </w:r>
      <w:r>
        <w:rPr>
          <w:rFonts w:ascii="Times New Roman" w:hAnsi="Times New Roman"/>
          <w:color w:val="000000" w:themeColor="text1"/>
          <w:sz w:val="28"/>
          <w:szCs w:val="28"/>
          <w:lang w:val="kk-KZ"/>
        </w:rPr>
        <w:t xml:space="preserve"> ауруларды емдейді</w:t>
      </w:r>
      <w:r w:rsidR="00A3512E" w:rsidRPr="00A3512E">
        <w:rPr>
          <w:rFonts w:ascii="Times New Roman" w:hAnsi="Times New Roman"/>
          <w:color w:val="000000" w:themeColor="text1"/>
          <w:sz w:val="28"/>
          <w:szCs w:val="28"/>
          <w:lang w:val="kk-KZ"/>
        </w:rPr>
        <w:t>. Гүл</w:t>
      </w:r>
      <w:r>
        <w:rPr>
          <w:rFonts w:ascii="Times New Roman" w:hAnsi="Times New Roman"/>
          <w:color w:val="000000" w:themeColor="text1"/>
          <w:sz w:val="28"/>
          <w:szCs w:val="28"/>
          <w:lang w:val="kk-KZ"/>
        </w:rPr>
        <w:t>інде</w:t>
      </w:r>
      <w:r w:rsidR="00A3512E" w:rsidRPr="00A3512E">
        <w:rPr>
          <w:rFonts w:ascii="Times New Roman" w:hAnsi="Times New Roman"/>
          <w:color w:val="000000" w:themeColor="text1"/>
          <w:sz w:val="28"/>
          <w:szCs w:val="28"/>
          <w:lang w:val="kk-KZ"/>
        </w:rPr>
        <w:t xml:space="preserve"> эфир майы, ал жапырақта</w:t>
      </w:r>
      <w:r>
        <w:rPr>
          <w:rFonts w:ascii="Times New Roman" w:hAnsi="Times New Roman"/>
          <w:color w:val="000000" w:themeColor="text1"/>
          <w:sz w:val="28"/>
          <w:szCs w:val="28"/>
          <w:lang w:val="kk-KZ"/>
        </w:rPr>
        <w:t>рында аскорбин қышқылы кездеседі</w:t>
      </w:r>
      <w:r w:rsidR="00A3512E" w:rsidRPr="00A3512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Бұталары</w:t>
      </w:r>
      <w:r w:rsidR="00A3512E" w:rsidRPr="00A3512E">
        <w:rPr>
          <w:rFonts w:ascii="Times New Roman" w:hAnsi="Times New Roman"/>
          <w:color w:val="000000" w:themeColor="text1"/>
          <w:sz w:val="28"/>
          <w:szCs w:val="28"/>
          <w:lang w:val="kk-KZ"/>
        </w:rPr>
        <w:t xml:space="preserve"> мен </w:t>
      </w:r>
      <w:r>
        <w:rPr>
          <w:rFonts w:ascii="Times New Roman" w:hAnsi="Times New Roman"/>
          <w:color w:val="000000" w:themeColor="text1"/>
          <w:sz w:val="28"/>
          <w:szCs w:val="28"/>
          <w:lang w:val="kk-KZ"/>
        </w:rPr>
        <w:t>сабағында пектинді заттар кездеседі</w:t>
      </w:r>
      <w:r w:rsidR="00A3512E" w:rsidRPr="00A3512E">
        <w:rPr>
          <w:rFonts w:ascii="Times New Roman" w:hAnsi="Times New Roman"/>
          <w:color w:val="000000" w:themeColor="text1"/>
          <w:sz w:val="28"/>
          <w:szCs w:val="28"/>
          <w:lang w:val="kk-KZ"/>
        </w:rPr>
        <w:t>. Жидектің</w:t>
      </w:r>
      <w:r>
        <w:rPr>
          <w:rFonts w:ascii="Times New Roman" w:hAnsi="Times New Roman"/>
          <w:color w:val="000000" w:themeColor="text1"/>
          <w:sz w:val="28"/>
          <w:szCs w:val="28"/>
          <w:lang w:val="kk-KZ"/>
        </w:rPr>
        <w:t xml:space="preserve"> жемісінің</w:t>
      </w:r>
      <w:r w:rsidR="00A3512E" w:rsidRPr="00A3512E">
        <w:rPr>
          <w:rFonts w:ascii="Times New Roman" w:hAnsi="Times New Roman"/>
          <w:color w:val="000000" w:themeColor="text1"/>
          <w:sz w:val="28"/>
          <w:szCs w:val="28"/>
          <w:lang w:val="kk-KZ"/>
        </w:rPr>
        <w:t xml:space="preserve"> құрамында қант, органикалық қышқылдар, ақуыздар, көмірсулар, фруктоза, аздап та</w:t>
      </w:r>
      <w:r>
        <w:rPr>
          <w:rFonts w:ascii="Times New Roman" w:hAnsi="Times New Roman"/>
          <w:color w:val="000000" w:themeColor="text1"/>
          <w:sz w:val="28"/>
          <w:szCs w:val="28"/>
          <w:lang w:val="kk-KZ"/>
        </w:rPr>
        <w:t>ниндер, дәрумендер бар. Жиде іштің ауырсынуын жеңілдету, и</w:t>
      </w:r>
      <w:r w:rsidR="00A3512E" w:rsidRPr="00A3512E">
        <w:rPr>
          <w:rFonts w:ascii="Times New Roman" w:hAnsi="Times New Roman"/>
          <w:color w:val="000000" w:themeColor="text1"/>
          <w:sz w:val="28"/>
          <w:szCs w:val="28"/>
          <w:lang w:val="kk-KZ"/>
        </w:rPr>
        <w:t>ммунитетті жоғарылат</w:t>
      </w:r>
      <w:r>
        <w:rPr>
          <w:rFonts w:ascii="Times New Roman" w:hAnsi="Times New Roman"/>
          <w:color w:val="000000" w:themeColor="text1"/>
          <w:sz w:val="28"/>
          <w:szCs w:val="28"/>
          <w:lang w:val="kk-KZ"/>
        </w:rPr>
        <w:t>ады</w:t>
      </w:r>
      <w:r w:rsidR="00A3512E" w:rsidRPr="00A3512E">
        <w:rPr>
          <w:rFonts w:ascii="Times New Roman" w:hAnsi="Times New Roman"/>
          <w:color w:val="000000" w:themeColor="text1"/>
          <w:sz w:val="28"/>
          <w:szCs w:val="28"/>
          <w:lang w:val="kk-KZ"/>
        </w:rPr>
        <w:t>, ас қорыту жүйесін жақсарту, жүрек-</w:t>
      </w:r>
      <w:r>
        <w:rPr>
          <w:rFonts w:ascii="Times New Roman" w:hAnsi="Times New Roman"/>
          <w:color w:val="000000" w:themeColor="text1"/>
          <w:sz w:val="28"/>
          <w:szCs w:val="28"/>
          <w:lang w:val="kk-KZ"/>
        </w:rPr>
        <w:t xml:space="preserve"> қан </w:t>
      </w:r>
      <w:r w:rsidR="00A3512E" w:rsidRPr="00A3512E">
        <w:rPr>
          <w:rFonts w:ascii="Times New Roman" w:hAnsi="Times New Roman"/>
          <w:color w:val="000000" w:themeColor="text1"/>
          <w:sz w:val="28"/>
          <w:szCs w:val="28"/>
          <w:lang w:val="kk-KZ"/>
        </w:rPr>
        <w:t xml:space="preserve">тамыр ауруларын емдеу үшін қолданылады.  </w:t>
      </w:r>
      <w:r>
        <w:rPr>
          <w:rFonts w:ascii="Times New Roman" w:hAnsi="Times New Roman"/>
          <w:color w:val="000000" w:themeColor="text1"/>
          <w:sz w:val="28"/>
          <w:szCs w:val="28"/>
          <w:lang w:val="kk-KZ"/>
        </w:rPr>
        <w:t>Жиде</w:t>
      </w:r>
      <w:r w:rsidR="00A3512E" w:rsidRPr="00A3512E">
        <w:rPr>
          <w:rFonts w:ascii="Times New Roman" w:hAnsi="Times New Roman"/>
          <w:color w:val="000000" w:themeColor="text1"/>
          <w:sz w:val="28"/>
          <w:szCs w:val="28"/>
          <w:lang w:val="kk-KZ"/>
        </w:rPr>
        <w:t xml:space="preserve"> құрғақшылыққа төзімді. Жемістерде 40-тан 60 пайызға дейін қант бар. Сондықтан ара жидек гүлінен бал жинайды. Майлы бал адам денсаулығына өте пайдалы. Гүлдену кезеңінде ара өсірушілер араларды </w:t>
      </w:r>
      <w:r>
        <w:rPr>
          <w:rFonts w:ascii="Times New Roman" w:hAnsi="Times New Roman"/>
          <w:color w:val="000000" w:themeColor="text1"/>
          <w:sz w:val="28"/>
          <w:szCs w:val="28"/>
          <w:lang w:val="kk-KZ"/>
        </w:rPr>
        <w:t>тау бөктеріне</w:t>
      </w:r>
      <w:r w:rsidR="00A3512E" w:rsidRPr="00A3512E">
        <w:rPr>
          <w:rFonts w:ascii="Times New Roman" w:hAnsi="Times New Roman"/>
          <w:color w:val="000000" w:themeColor="text1"/>
          <w:sz w:val="28"/>
          <w:szCs w:val="28"/>
          <w:lang w:val="kk-KZ"/>
        </w:rPr>
        <w:t xml:space="preserve"> жіберіп, бал жинайды [144].</w:t>
      </w:r>
    </w:p>
    <w:p w:rsidR="00CC74F1" w:rsidRDefault="0097347E" w:rsidP="00E20BE6">
      <w:pPr>
        <w:spacing w:after="0" w:line="240" w:lineRule="auto"/>
        <w:ind w:firstLine="709"/>
        <w:jc w:val="both"/>
        <w:rPr>
          <w:rFonts w:ascii="Times New Roman" w:hAnsi="Times New Roman"/>
          <w:color w:val="000000" w:themeColor="text1"/>
          <w:sz w:val="28"/>
          <w:szCs w:val="28"/>
          <w:lang w:val="kk-KZ"/>
        </w:rPr>
      </w:pPr>
      <w:r w:rsidRPr="0097347E">
        <w:rPr>
          <w:rFonts w:ascii="Times New Roman" w:hAnsi="Times New Roman"/>
          <w:color w:val="000000" w:themeColor="text1"/>
          <w:sz w:val="28"/>
          <w:szCs w:val="28"/>
          <w:lang w:val="kk-KZ"/>
        </w:rPr>
        <w:t xml:space="preserve">Жиделер тұқымдасын жинағанда гүлдейтін сабағы ғана алынады. Жапырағы жоқ жуан сабақтарын алудың қажеті жоқ, себебі оларда дәрілік қасиеттері бар заттар өте аз. Өсімдікті жинауға құрғақ ауа – райында шығу керек. </w:t>
      </w:r>
    </w:p>
    <w:p w:rsidR="00CC74F1" w:rsidRDefault="0097347E" w:rsidP="00E20BE6">
      <w:pPr>
        <w:spacing w:after="0" w:line="240" w:lineRule="auto"/>
        <w:ind w:firstLine="709"/>
        <w:jc w:val="both"/>
        <w:rPr>
          <w:rFonts w:ascii="Times New Roman" w:hAnsi="Times New Roman"/>
          <w:color w:val="000000" w:themeColor="text1"/>
          <w:sz w:val="28"/>
          <w:szCs w:val="28"/>
          <w:lang w:val="kk-KZ"/>
        </w:rPr>
      </w:pPr>
      <w:r w:rsidRPr="0097347E">
        <w:rPr>
          <w:rFonts w:ascii="Times New Roman" w:hAnsi="Times New Roman"/>
          <w:color w:val="000000" w:themeColor="text1"/>
          <w:sz w:val="28"/>
          <w:szCs w:val="28"/>
          <w:lang w:val="kk-KZ"/>
        </w:rPr>
        <w:t xml:space="preserve">Жиденің жапырақтарын әдетте гүлдену алдында жинау қажет. Қолмен бүтін, таза, зақымданбаған және сарғаймаған жапырақтарды жинайды. Содан кейін жапырақтарды жұқа қабатпен таза төсемеге немесе мүмкіндігінше дәкемен қапталған рамаларға орналастырады және жақсы желдетілетін бөлмеде кептіреді. </w:t>
      </w:r>
    </w:p>
    <w:p w:rsidR="00CC74F1" w:rsidRDefault="0097347E" w:rsidP="00E20BE6">
      <w:pPr>
        <w:spacing w:after="0" w:line="240" w:lineRule="auto"/>
        <w:ind w:firstLine="709"/>
        <w:jc w:val="both"/>
        <w:rPr>
          <w:rFonts w:ascii="Times New Roman" w:hAnsi="Times New Roman"/>
          <w:color w:val="000000" w:themeColor="text1"/>
          <w:sz w:val="28"/>
          <w:szCs w:val="28"/>
        </w:rPr>
      </w:pPr>
      <w:r w:rsidRPr="0097347E">
        <w:rPr>
          <w:rFonts w:ascii="Times New Roman" w:hAnsi="Times New Roman"/>
          <w:color w:val="000000" w:themeColor="text1"/>
          <w:sz w:val="28"/>
          <w:szCs w:val="28"/>
          <w:lang w:val="kk-KZ"/>
        </w:rPr>
        <w:t xml:space="preserve">Тамырлары күз мезгілінде өсімдікте шырын қозғалысы тоқтағаннан кейін немесе ерте көктемде оның басталуына дейін жиналады. Тамырды 10 – 15 см радиуста қазып, тамырын кеспейтіндей етіп есептеп кесіп алып, қағып топырағынан тазартып, дереу ағынды суда жуу қажет. </w:t>
      </w:r>
      <w:r w:rsidRPr="0097347E">
        <w:rPr>
          <w:rFonts w:ascii="Times New Roman" w:hAnsi="Times New Roman"/>
          <w:color w:val="000000" w:themeColor="text1"/>
          <w:sz w:val="28"/>
          <w:szCs w:val="28"/>
        </w:rPr>
        <w:t>Жақсы желдетілетін бөлмеде кептіріп, сақталады.</w:t>
      </w:r>
    </w:p>
    <w:p w:rsidR="00E20BE6" w:rsidRPr="00CA36FA" w:rsidRDefault="0097347E" w:rsidP="00E20BE6">
      <w:pPr>
        <w:spacing w:after="0" w:line="240" w:lineRule="auto"/>
        <w:ind w:firstLine="709"/>
        <w:jc w:val="both"/>
        <w:rPr>
          <w:rFonts w:ascii="Times New Roman" w:hAnsi="Times New Roman"/>
          <w:b/>
          <w:color w:val="000000" w:themeColor="text1"/>
          <w:sz w:val="28"/>
          <w:szCs w:val="28"/>
          <w:lang w:val="kk-KZ"/>
        </w:rPr>
      </w:pPr>
      <w:r w:rsidRPr="0097347E">
        <w:rPr>
          <w:rFonts w:ascii="Times New Roman" w:hAnsi="Times New Roman"/>
          <w:color w:val="000000" w:themeColor="text1"/>
          <w:sz w:val="28"/>
          <w:szCs w:val="28"/>
        </w:rPr>
        <w:t xml:space="preserve"> </w:t>
      </w:r>
      <w:hyperlink r:id="rId8" w:history="1">
        <w:r w:rsidR="00E20BE6" w:rsidRPr="00A3512E">
          <w:rPr>
            <w:rFonts w:ascii="Times New Roman" w:hAnsi="Times New Roman" w:cs="Times New Roman"/>
            <w:b/>
            <w:i/>
            <w:color w:val="000000" w:themeColor="text1"/>
            <w:sz w:val="28"/>
            <w:szCs w:val="28"/>
            <w:shd w:val="clear" w:color="auto" w:fill="FFFFFF"/>
            <w:lang w:val="kk-KZ"/>
          </w:rPr>
          <w:t>Elaeagnus</w:t>
        </w:r>
        <w:r w:rsidR="00E20BE6" w:rsidRPr="00A3512E">
          <w:rPr>
            <w:rStyle w:val="ab"/>
            <w:rFonts w:ascii="Times New Roman" w:hAnsi="Times New Roman" w:cs="Times New Roman"/>
            <w:b/>
            <w:bCs/>
            <w:i/>
            <w:iCs/>
            <w:color w:val="000000" w:themeColor="text1"/>
            <w:sz w:val="28"/>
            <w:szCs w:val="28"/>
            <w:u w:val="none"/>
            <w:shd w:val="clear" w:color="auto" w:fill="FFFFFF"/>
            <w:lang w:val="kk-KZ"/>
          </w:rPr>
          <w:t xml:space="preserve"> rhamnoides</w:t>
        </w:r>
        <w:r w:rsidR="00E20BE6" w:rsidRPr="00A3512E">
          <w:rPr>
            <w:rStyle w:val="ab"/>
            <w:rFonts w:ascii="Times New Roman" w:hAnsi="Times New Roman" w:cs="Times New Roman"/>
            <w:b/>
            <w:bCs/>
            <w:color w:val="000000" w:themeColor="text1"/>
            <w:sz w:val="28"/>
            <w:szCs w:val="28"/>
            <w:u w:val="none"/>
            <w:shd w:val="clear" w:color="auto" w:fill="FFFFFF"/>
            <w:lang w:val="kk-KZ"/>
          </w:rPr>
          <w:t> </w:t>
        </w:r>
        <w:r w:rsidR="00E20BE6" w:rsidRPr="00A3512E">
          <w:rPr>
            <w:rStyle w:val="authorship"/>
            <w:rFonts w:ascii="Times New Roman" w:hAnsi="Times New Roman" w:cs="Times New Roman"/>
            <w:color w:val="000000" w:themeColor="text1"/>
            <w:sz w:val="28"/>
            <w:szCs w:val="28"/>
            <w:shd w:val="clear" w:color="auto" w:fill="FFFFFF"/>
            <w:lang w:val="kk-KZ"/>
          </w:rPr>
          <w:t>L</w:t>
        </w:r>
        <w:r w:rsidR="00E20BE6" w:rsidRPr="00A3512E">
          <w:rPr>
            <w:rStyle w:val="authorship"/>
            <w:rFonts w:ascii="Times New Roman" w:hAnsi="Times New Roman" w:cs="Times New Roman"/>
            <w:i/>
            <w:color w:val="000000" w:themeColor="text1"/>
            <w:sz w:val="28"/>
            <w:szCs w:val="28"/>
            <w:shd w:val="clear" w:color="auto" w:fill="FFFFFF"/>
            <w:lang w:val="kk-KZ"/>
          </w:rPr>
          <w:t>.</w:t>
        </w:r>
      </w:hyperlink>
      <w:r w:rsidR="00E20BE6" w:rsidRPr="00CA36FA">
        <w:rPr>
          <w:rStyle w:val="authorship"/>
          <w:rFonts w:ascii="Times New Roman" w:hAnsi="Times New Roman" w:cs="Times New Roman"/>
          <w:i/>
          <w:color w:val="000000" w:themeColor="text1"/>
          <w:sz w:val="28"/>
          <w:szCs w:val="28"/>
          <w:shd w:val="clear" w:color="auto" w:fill="FFFFFF"/>
          <w:lang w:val="kk-KZ"/>
        </w:rPr>
        <w:t xml:space="preserve"> </w:t>
      </w:r>
      <w:r w:rsidR="00E20BE6" w:rsidRPr="00CA36FA">
        <w:rPr>
          <w:rFonts w:ascii="Times New Roman" w:hAnsi="Times New Roman"/>
          <w:b/>
          <w:color w:val="000000" w:themeColor="text1"/>
          <w:sz w:val="28"/>
          <w:szCs w:val="28"/>
          <w:lang w:val="kk-KZ"/>
        </w:rPr>
        <w:t xml:space="preserve">және </w:t>
      </w:r>
      <w:r w:rsidR="00E20BE6" w:rsidRPr="00CA36FA">
        <w:rPr>
          <w:rStyle w:val="name"/>
          <w:rFonts w:ascii="Times New Roman" w:hAnsi="Times New Roman" w:cs="Times New Roman"/>
          <w:b/>
          <w:bCs/>
          <w:i/>
          <w:iCs/>
          <w:color w:val="000000" w:themeColor="text1"/>
          <w:sz w:val="28"/>
          <w:szCs w:val="28"/>
          <w:lang w:val="kk-KZ"/>
        </w:rPr>
        <w:t>Elaeagnus</w:t>
      </w:r>
      <w:r w:rsidR="00E20BE6" w:rsidRPr="00CA36FA">
        <w:rPr>
          <w:rStyle w:val="name"/>
          <w:rFonts w:ascii="Times New Roman" w:hAnsi="Times New Roman" w:cs="Times New Roman"/>
          <w:b/>
          <w:bCs/>
          <w:color w:val="000000" w:themeColor="text1"/>
          <w:sz w:val="28"/>
          <w:szCs w:val="28"/>
          <w:lang w:val="kk-KZ"/>
        </w:rPr>
        <w:t> </w:t>
      </w:r>
      <w:r w:rsidR="00E20BE6" w:rsidRPr="00CA36FA">
        <w:rPr>
          <w:rStyle w:val="name"/>
          <w:rFonts w:ascii="Times New Roman" w:hAnsi="Times New Roman" w:cs="Times New Roman"/>
          <w:b/>
          <w:bCs/>
          <w:i/>
          <w:iCs/>
          <w:color w:val="000000" w:themeColor="text1"/>
          <w:sz w:val="28"/>
          <w:szCs w:val="28"/>
          <w:lang w:val="kk-KZ"/>
        </w:rPr>
        <w:t>oxycarpa</w:t>
      </w:r>
      <w:r w:rsidR="00E20BE6" w:rsidRPr="00CA36FA">
        <w:rPr>
          <w:rFonts w:ascii="Times New Roman" w:hAnsi="Times New Roman" w:cs="Times New Roman"/>
          <w:b/>
          <w:color w:val="000000" w:themeColor="text1"/>
          <w:sz w:val="28"/>
          <w:szCs w:val="28"/>
          <w:shd w:val="clear" w:color="auto" w:fill="FFFFFF"/>
          <w:lang w:val="kk-KZ"/>
        </w:rPr>
        <w:t xml:space="preserve"> Schltdl.</w:t>
      </w:r>
      <w:r w:rsidR="00E20BE6" w:rsidRPr="00CA36FA">
        <w:rPr>
          <w:rStyle w:val="authorship"/>
          <w:rFonts w:ascii="Times New Roman" w:hAnsi="Times New Roman" w:cs="Times New Roman"/>
          <w:i/>
          <w:color w:val="000000" w:themeColor="text1"/>
          <w:shd w:val="clear" w:color="auto" w:fill="FFFFFF"/>
          <w:lang w:val="kk-KZ"/>
        </w:rPr>
        <w:t xml:space="preserve"> </w:t>
      </w:r>
      <w:r w:rsidR="00E20BE6" w:rsidRPr="00CA36FA">
        <w:rPr>
          <w:rFonts w:ascii="Times New Roman" w:hAnsi="Times New Roman"/>
          <w:b/>
          <w:color w:val="000000" w:themeColor="text1"/>
          <w:sz w:val="28"/>
          <w:szCs w:val="28"/>
          <w:lang w:val="kk-KZ"/>
        </w:rPr>
        <w:t>дәрілік өсімдіктерінің морфологиялық ерекшеліктері</w:t>
      </w:r>
    </w:p>
    <w:p w:rsidR="00CC74F1" w:rsidRDefault="00CC74F1" w:rsidP="00CC74F1">
      <w:pPr>
        <w:pStyle w:val="1"/>
        <w:shd w:val="clear" w:color="auto" w:fill="FFFFFF"/>
        <w:spacing w:before="0" w:beforeAutospacing="0" w:after="0" w:afterAutospacing="0"/>
        <w:ind w:firstLine="454"/>
        <w:jc w:val="both"/>
        <w:rPr>
          <w:rFonts w:eastAsia="SimSun" w:cstheme="minorBidi"/>
          <w:b w:val="0"/>
          <w:bCs w:val="0"/>
          <w:color w:val="000000" w:themeColor="text1"/>
          <w:kern w:val="0"/>
          <w:sz w:val="28"/>
          <w:szCs w:val="28"/>
          <w:lang w:val="kk-KZ"/>
        </w:rPr>
      </w:pPr>
      <w:r w:rsidRPr="00CC74F1">
        <w:rPr>
          <w:rFonts w:eastAsia="SimSun" w:cstheme="minorBidi"/>
          <w:b w:val="0"/>
          <w:bCs w:val="0"/>
          <w:color w:val="000000" w:themeColor="text1"/>
          <w:kern w:val="0"/>
          <w:sz w:val="28"/>
          <w:szCs w:val="28"/>
          <w:lang w:val="kk-KZ"/>
        </w:rPr>
        <w:lastRenderedPageBreak/>
        <w:t>Итшомырт шырғанақтың (Elaeagnus rhamnoides L.) биіктігі 2 – 6 м., діңінің жуандығы 25 – 35 см., қоңыр қабықты кішігірім ағашқа жатады, ол қосжарнақты өсімдік. Кейбір бұталарда аналық гүлдері өседі, олардан жемістер пайда болады, ал басқа бұталарда аналық гүлдерін желмен тозаңдандыратынаталық гүлдері өседі. Тамыр жүйесі жер бетіне жақын жайылып өседі. Бұтақтарының ұш жағы тікенекті, тікенектерінің ұзындығы 2 – 7 см. Гүлдері ұсақ, ақшыл сары түсті, дара жынысты, қос үйлі. Аталық гүлдері масақ гүлшоғырына топталса, аналық гүлдері бұтақтарының қолтығында жетіледі. Тұқымынан вегетативті көбейеді. Сәуір – мамыр айларында гүлдеп, тамыз – қыркүйекте жеміс береді</w:t>
      </w:r>
      <w:r>
        <w:rPr>
          <w:rFonts w:eastAsia="SimSun" w:cstheme="minorBidi"/>
          <w:b w:val="0"/>
          <w:bCs w:val="0"/>
          <w:color w:val="000000" w:themeColor="text1"/>
          <w:kern w:val="0"/>
          <w:sz w:val="28"/>
          <w:szCs w:val="28"/>
          <w:lang w:val="kk-KZ"/>
        </w:rPr>
        <w:t>.</w:t>
      </w:r>
    </w:p>
    <w:p w:rsidR="00CC74F1" w:rsidRDefault="00CC74F1" w:rsidP="00CC74F1">
      <w:pPr>
        <w:pStyle w:val="1"/>
        <w:shd w:val="clear" w:color="auto" w:fill="FFFFFF"/>
        <w:spacing w:before="0" w:beforeAutospacing="0" w:after="0" w:afterAutospacing="0"/>
        <w:ind w:firstLine="454"/>
        <w:jc w:val="both"/>
        <w:rPr>
          <w:rFonts w:eastAsia="SimSun" w:cstheme="minorBidi"/>
          <w:b w:val="0"/>
          <w:bCs w:val="0"/>
          <w:color w:val="000000" w:themeColor="text1"/>
          <w:kern w:val="0"/>
          <w:sz w:val="28"/>
          <w:szCs w:val="28"/>
          <w:lang w:val="kk-KZ"/>
        </w:rPr>
      </w:pPr>
    </w:p>
    <w:p w:rsidR="00E20BE6" w:rsidRPr="00CA36FA" w:rsidRDefault="00E20BE6" w:rsidP="00CC74F1">
      <w:pPr>
        <w:pStyle w:val="1"/>
        <w:shd w:val="clear" w:color="auto" w:fill="FFFFFF"/>
        <w:spacing w:before="0" w:beforeAutospacing="0" w:after="0" w:afterAutospacing="0"/>
        <w:ind w:firstLine="454"/>
        <w:jc w:val="center"/>
        <w:rPr>
          <w:b w:val="0"/>
          <w:bCs w:val="0"/>
          <w:color w:val="000000" w:themeColor="text1"/>
          <w:sz w:val="28"/>
          <w:szCs w:val="28"/>
          <w:lang w:val="kk-KZ"/>
        </w:rPr>
      </w:pPr>
      <w:r w:rsidRPr="00CA36FA">
        <w:rPr>
          <w:b w:val="0"/>
          <w:noProof/>
          <w:color w:val="000000" w:themeColor="text1"/>
          <w:sz w:val="28"/>
          <w:szCs w:val="28"/>
        </w:rPr>
        <w:drawing>
          <wp:inline distT="0" distB="0" distL="0" distR="0" wp14:anchorId="5F43D253" wp14:editId="47E8B110">
            <wp:extent cx="2966417" cy="3268230"/>
            <wp:effectExtent l="0" t="0" r="5715" b="8890"/>
            <wp:docPr id="55" name="Рисунок 1" descr="C:\Users\User\Pictures\2018-09\EVWN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8-09\EVWN5057.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039602" cy="3348861"/>
                    </a:xfrm>
                    <a:prstGeom prst="rect">
                      <a:avLst/>
                    </a:prstGeom>
                    <a:noFill/>
                    <a:ln>
                      <a:noFill/>
                    </a:ln>
                  </pic:spPr>
                </pic:pic>
              </a:graphicData>
            </a:graphic>
          </wp:inline>
        </w:drawing>
      </w:r>
    </w:p>
    <w:p w:rsidR="00E20BE6" w:rsidRPr="00CA36FA" w:rsidRDefault="00E20BE6" w:rsidP="00E20BE6">
      <w:pPr>
        <w:spacing w:after="0" w:line="240" w:lineRule="auto"/>
        <w:jc w:val="center"/>
        <w:rPr>
          <w:rFonts w:ascii="Times New Roman" w:hAnsi="Times New Roman" w:cs="Times New Roman"/>
          <w:color w:val="000000" w:themeColor="text1"/>
          <w:sz w:val="28"/>
          <w:szCs w:val="28"/>
          <w:shd w:val="clear" w:color="auto" w:fill="FFFFFF"/>
          <w:lang w:val="kk-KZ"/>
        </w:rPr>
      </w:pPr>
    </w:p>
    <w:p w:rsidR="00E20BE6" w:rsidRPr="00CA36FA" w:rsidRDefault="00E20BE6" w:rsidP="00E20BE6">
      <w:pPr>
        <w:spacing w:after="0" w:line="240" w:lineRule="auto"/>
        <w:ind w:firstLine="454"/>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Сурет 2  –  Итшомырт шырғанақтың </w:t>
      </w:r>
      <w:r w:rsidRPr="00CA36FA">
        <w:rPr>
          <w:rFonts w:ascii="Times New Roman" w:hAnsi="Times New Roman" w:cs="Times New Roman"/>
          <w:color w:val="000000" w:themeColor="text1"/>
          <w:sz w:val="28"/>
          <w:szCs w:val="28"/>
          <w:shd w:val="clear" w:color="auto" w:fill="FFFFFF"/>
          <w:lang w:val="kk-KZ"/>
        </w:rPr>
        <w:t>(</w:t>
      </w:r>
      <w:hyperlink r:id="rId11" w:history="1">
        <w:r w:rsidRPr="00CA36FA">
          <w:rPr>
            <w:rFonts w:ascii="Times New Roman" w:hAnsi="Times New Roman" w:cs="Times New Roman"/>
            <w:i/>
            <w:color w:val="000000" w:themeColor="text1"/>
            <w:sz w:val="28"/>
            <w:szCs w:val="28"/>
            <w:shd w:val="clear" w:color="auto" w:fill="FFFFFF"/>
            <w:lang w:val="kk-KZ"/>
          </w:rPr>
          <w:t>Elaeagnus</w:t>
        </w:r>
        <w:r w:rsidRPr="00CA36FA">
          <w:rPr>
            <w:rStyle w:val="ab"/>
            <w:rFonts w:ascii="Times New Roman" w:hAnsi="Times New Roman" w:cs="Times New Roman"/>
            <w:bCs/>
            <w:i/>
            <w:iCs/>
            <w:color w:val="000000" w:themeColor="text1"/>
            <w:sz w:val="28"/>
            <w:szCs w:val="28"/>
            <w:shd w:val="clear" w:color="auto" w:fill="FFFFFF"/>
            <w:lang w:val="kk-KZ"/>
          </w:rPr>
          <w:t xml:space="preserve"> rhamnoides</w:t>
        </w:r>
        <w:r w:rsidRPr="00CA36FA">
          <w:rPr>
            <w:rStyle w:val="ab"/>
            <w:rFonts w:ascii="Times New Roman" w:hAnsi="Times New Roman" w:cs="Times New Roman"/>
            <w:bCs/>
            <w:i/>
            <w:color w:val="000000" w:themeColor="text1"/>
            <w:sz w:val="28"/>
            <w:szCs w:val="28"/>
            <w:shd w:val="clear" w:color="auto" w:fill="FFFFFF"/>
            <w:lang w:val="kk-KZ"/>
          </w:rPr>
          <w:t> </w:t>
        </w:r>
        <w:r w:rsidRPr="00CA36FA">
          <w:rPr>
            <w:rStyle w:val="authorship"/>
            <w:rFonts w:ascii="Times New Roman" w:hAnsi="Times New Roman" w:cs="Times New Roman"/>
            <w:i/>
            <w:color w:val="000000" w:themeColor="text1"/>
            <w:sz w:val="28"/>
            <w:szCs w:val="28"/>
            <w:shd w:val="clear" w:color="auto" w:fill="FFFFFF"/>
            <w:lang w:val="kk-KZ"/>
          </w:rPr>
          <w:t>L.)</w:t>
        </w:r>
      </w:hyperlink>
      <w:r w:rsidRPr="00CA36FA">
        <w:rPr>
          <w:rFonts w:ascii="Times New Roman" w:hAnsi="Times New Roman" w:cs="Times New Roman"/>
          <w:color w:val="000000" w:themeColor="text1"/>
          <w:sz w:val="28"/>
          <w:szCs w:val="28"/>
          <w:lang w:val="kk-KZ"/>
        </w:rPr>
        <w:t xml:space="preserve"> жалпы көрінісі (Дерек көзі: автор М.Д.Касимбекова).</w:t>
      </w:r>
    </w:p>
    <w:p w:rsidR="00E20BE6" w:rsidRPr="00CA36FA" w:rsidRDefault="00E20BE6" w:rsidP="00E20BE6">
      <w:pPr>
        <w:spacing w:after="0" w:line="240" w:lineRule="auto"/>
        <w:ind w:firstLine="454"/>
        <w:jc w:val="center"/>
        <w:rPr>
          <w:rFonts w:ascii="Times New Roman" w:hAnsi="Times New Roman" w:cs="Times New Roman"/>
          <w:color w:val="000000" w:themeColor="text1"/>
          <w:sz w:val="28"/>
          <w:szCs w:val="28"/>
          <w:lang w:val="kk-KZ"/>
        </w:rPr>
      </w:pPr>
    </w:p>
    <w:p w:rsidR="00CC74F1" w:rsidRDefault="00CC74F1" w:rsidP="00CC74F1">
      <w:pPr>
        <w:spacing w:after="0" w:line="240" w:lineRule="auto"/>
        <w:ind w:firstLine="454"/>
        <w:jc w:val="both"/>
        <w:rPr>
          <w:rFonts w:ascii="Times New Roman" w:hAnsi="Times New Roman" w:cs="Times New Roman"/>
          <w:color w:val="000000" w:themeColor="text1"/>
          <w:sz w:val="28"/>
          <w:szCs w:val="28"/>
          <w:shd w:val="clear" w:color="auto" w:fill="FFFFFF"/>
          <w:lang w:val="kk-KZ"/>
        </w:rPr>
      </w:pPr>
      <w:r w:rsidRPr="00CC74F1">
        <w:rPr>
          <w:rFonts w:ascii="Times New Roman" w:hAnsi="Times New Roman" w:cs="Times New Roman"/>
          <w:color w:val="000000" w:themeColor="text1"/>
          <w:sz w:val="28"/>
          <w:szCs w:val="28"/>
          <w:shd w:val="clear" w:color="auto" w:fill="FFFFFF"/>
          <w:lang w:val="kk-KZ"/>
        </w:rPr>
        <w:t xml:space="preserve">Жапырақтары кезектесіп орналасқан, ұзынша, сопақша – ланцеттәрізді, ұзындығы 4 – 8 см. Жоғарғы жағында жапырақтары сұр – жасыл, төменгі жағында сұр – ақ және жұлдыз тәрізді түктері бар. Жапырақ дәмі аздап ащы, әлсіз иісі бар. Жемістер сопақша немесе дөңгелек, ұзындығы 0,5 – 1 см, тегіс кеуекті, сарғыш – алтын түсті, қызыл немесе қызғылт сары түсті, бір сүйегі бар, жылтыр, шырынды, Ананас иісін еске түсіретін ерекше дәм мен иісі бар (2 – сурет). </w:t>
      </w:r>
    </w:p>
    <w:p w:rsidR="00E20BE6" w:rsidRPr="00CA36FA" w:rsidRDefault="00E20BE6" w:rsidP="00CC74F1">
      <w:pPr>
        <w:spacing w:after="0" w:line="240" w:lineRule="auto"/>
        <w:ind w:firstLine="454"/>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lastRenderedPageBreak/>
        <w:drawing>
          <wp:inline distT="0" distB="0" distL="0" distR="0" wp14:anchorId="44DD96C4" wp14:editId="03EDC2E3">
            <wp:extent cx="5937885" cy="2505710"/>
            <wp:effectExtent l="0" t="0" r="571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2505710"/>
                    </a:xfrm>
                    <a:prstGeom prst="rect">
                      <a:avLst/>
                    </a:prstGeom>
                    <a:noFill/>
                  </pic:spPr>
                </pic:pic>
              </a:graphicData>
            </a:graphic>
          </wp:inline>
        </w:drawing>
      </w:r>
    </w:p>
    <w:p w:rsidR="00E20BE6" w:rsidRPr="00CA36FA" w:rsidRDefault="00E20BE6" w:rsidP="00E20BE6">
      <w:pPr>
        <w:spacing w:after="0" w:line="240" w:lineRule="auto"/>
        <w:ind w:firstLine="454"/>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Сурет 3  –  Итшомырт шырғанақтың </w:t>
      </w:r>
      <w:r w:rsidRPr="00CA36FA">
        <w:rPr>
          <w:rFonts w:ascii="Times New Roman" w:hAnsi="Times New Roman" w:cs="Times New Roman"/>
          <w:color w:val="000000" w:themeColor="text1"/>
          <w:sz w:val="28"/>
          <w:szCs w:val="28"/>
          <w:shd w:val="clear" w:color="auto" w:fill="FFFFFF"/>
          <w:lang w:val="kk-KZ"/>
        </w:rPr>
        <w:t>(</w:t>
      </w:r>
      <w:hyperlink r:id="rId13" w:history="1">
        <w:r w:rsidRPr="00CA36FA">
          <w:rPr>
            <w:rFonts w:ascii="Times New Roman" w:hAnsi="Times New Roman" w:cs="Times New Roman"/>
            <w:i/>
            <w:color w:val="000000" w:themeColor="text1"/>
            <w:sz w:val="28"/>
            <w:szCs w:val="28"/>
            <w:shd w:val="clear" w:color="auto" w:fill="FFFFFF"/>
            <w:lang w:val="kk-KZ"/>
          </w:rPr>
          <w:t>Elaeagnus</w:t>
        </w:r>
        <w:r w:rsidRPr="00CC74F1">
          <w:rPr>
            <w:rStyle w:val="ab"/>
            <w:rFonts w:ascii="Times New Roman" w:hAnsi="Times New Roman" w:cs="Times New Roman"/>
            <w:bCs/>
            <w:i/>
            <w:iCs/>
            <w:color w:val="000000" w:themeColor="text1"/>
            <w:sz w:val="28"/>
            <w:szCs w:val="28"/>
            <w:u w:val="none"/>
            <w:shd w:val="clear" w:color="auto" w:fill="FFFFFF"/>
            <w:lang w:val="kk-KZ"/>
          </w:rPr>
          <w:t xml:space="preserve"> rhamnoides</w:t>
        </w:r>
        <w:r w:rsidRPr="00CC74F1">
          <w:rPr>
            <w:rStyle w:val="ab"/>
            <w:rFonts w:ascii="Times New Roman" w:hAnsi="Times New Roman" w:cs="Times New Roman"/>
            <w:bCs/>
            <w:i/>
            <w:color w:val="000000" w:themeColor="text1"/>
            <w:sz w:val="28"/>
            <w:szCs w:val="28"/>
            <w:u w:val="none"/>
            <w:shd w:val="clear" w:color="auto" w:fill="FFFFFF"/>
            <w:lang w:val="kk-KZ"/>
          </w:rPr>
          <w:t> </w:t>
        </w:r>
        <w:r w:rsidRPr="00CA36FA">
          <w:rPr>
            <w:rStyle w:val="authorship"/>
            <w:rFonts w:ascii="Times New Roman" w:hAnsi="Times New Roman" w:cs="Times New Roman"/>
            <w:i/>
            <w:color w:val="000000" w:themeColor="text1"/>
            <w:sz w:val="28"/>
            <w:szCs w:val="28"/>
            <w:shd w:val="clear" w:color="auto" w:fill="FFFFFF"/>
            <w:lang w:val="kk-KZ"/>
          </w:rPr>
          <w:t>L.)</w:t>
        </w:r>
      </w:hyperlink>
      <w:r w:rsidRPr="00CA36FA">
        <w:rPr>
          <w:rFonts w:ascii="Times New Roman" w:hAnsi="Times New Roman" w:cs="Times New Roman"/>
          <w:color w:val="000000" w:themeColor="text1"/>
          <w:sz w:val="28"/>
          <w:szCs w:val="28"/>
          <w:lang w:val="kk-KZ"/>
        </w:rPr>
        <w:t xml:space="preserve"> </w:t>
      </w:r>
      <w:r w:rsidRPr="00CA36FA">
        <w:rPr>
          <w:rStyle w:val="authorship"/>
          <w:rFonts w:ascii="Times New Roman" w:hAnsi="Times New Roman" w:cs="Times New Roman"/>
          <w:color w:val="000000" w:themeColor="text1"/>
          <w:sz w:val="28"/>
          <w:szCs w:val="28"/>
          <w:shd w:val="clear" w:color="auto" w:fill="FFFFFF"/>
          <w:lang w:val="kk-KZ"/>
        </w:rPr>
        <w:t xml:space="preserve">жапырағы мен жемісі </w:t>
      </w:r>
      <w:r w:rsidRPr="00CA36FA">
        <w:rPr>
          <w:rFonts w:ascii="Times New Roman" w:hAnsi="Times New Roman" w:cs="Times New Roman"/>
          <w:color w:val="000000" w:themeColor="text1"/>
          <w:sz w:val="28"/>
          <w:szCs w:val="28"/>
          <w:lang w:val="kk-KZ"/>
        </w:rPr>
        <w:t>(Дерек көзі: автор М.Д.Касимбекова).</w:t>
      </w:r>
    </w:p>
    <w:p w:rsidR="00E20BE6" w:rsidRDefault="00E20BE6" w:rsidP="00E20BE6">
      <w:pPr>
        <w:spacing w:after="0" w:line="240" w:lineRule="auto"/>
        <w:ind w:firstLine="454"/>
        <w:jc w:val="center"/>
        <w:rPr>
          <w:rFonts w:ascii="Times New Roman" w:hAnsi="Times New Roman" w:cs="Times New Roman"/>
          <w:color w:val="000000" w:themeColor="text1"/>
          <w:sz w:val="28"/>
          <w:szCs w:val="28"/>
          <w:lang w:val="kk-KZ"/>
        </w:rPr>
      </w:pPr>
    </w:p>
    <w:p w:rsidR="00CC74F1" w:rsidRDefault="00CC74F1" w:rsidP="00CC74F1">
      <w:pPr>
        <w:spacing w:after="0" w:line="240" w:lineRule="auto"/>
        <w:ind w:firstLine="454"/>
        <w:jc w:val="both"/>
        <w:rPr>
          <w:rFonts w:ascii="Times New Roman" w:hAnsi="Times New Roman" w:cs="Times New Roman"/>
          <w:color w:val="000000" w:themeColor="text1"/>
          <w:sz w:val="28"/>
          <w:szCs w:val="28"/>
          <w:lang w:val="kk-KZ"/>
        </w:rPr>
      </w:pPr>
      <w:r w:rsidRPr="00CC74F1">
        <w:rPr>
          <w:rFonts w:ascii="Times New Roman" w:hAnsi="Times New Roman" w:cs="Times New Roman"/>
          <w:color w:val="000000" w:themeColor="text1"/>
          <w:sz w:val="28"/>
          <w:szCs w:val="28"/>
          <w:lang w:val="kk-KZ"/>
        </w:rPr>
        <w:t xml:space="preserve">Жемісі сары түсті , шырынды, өзіне тән иісі мен қышқылтым дәмі бар сопақ сүйекше, сырты жылтыр. Жемісі күзде, жапырағы көктемде жиналады. Шырғанақ отырғызылғаннан кейін 3 – 4 жылда жеміс береді, 25 – 30 жылдай өсіп өніп, содан кейін қурап қалады. Бұл ағаштан 25 – 30 кг дейін жеміс жинауға болады. </w:t>
      </w:r>
    </w:p>
    <w:p w:rsidR="00CC74F1" w:rsidRDefault="00CC74F1" w:rsidP="00CC74F1">
      <w:pPr>
        <w:spacing w:after="0" w:line="240" w:lineRule="auto"/>
        <w:ind w:firstLine="454"/>
        <w:jc w:val="both"/>
        <w:rPr>
          <w:rFonts w:ascii="Times New Roman" w:hAnsi="Times New Roman" w:cs="Times New Roman"/>
          <w:color w:val="000000" w:themeColor="text1"/>
          <w:sz w:val="28"/>
          <w:szCs w:val="28"/>
          <w:lang w:val="kk-KZ"/>
        </w:rPr>
      </w:pPr>
      <w:r w:rsidRPr="00CC74F1">
        <w:rPr>
          <w:rFonts w:ascii="Times New Roman" w:hAnsi="Times New Roman" w:cs="Times New Roman"/>
          <w:color w:val="000000" w:themeColor="text1"/>
          <w:sz w:val="28"/>
          <w:szCs w:val="28"/>
          <w:lang w:val="kk-KZ"/>
        </w:rPr>
        <w:t>Үшкір жемісті жиде (Elaeagnus oxycarpa Schltdl.) – бұл ксерофитті, жарық сүйгіш, тұзға төзімді, құрғақ аймақтарды көгалдандыруға және шағын тоғай ретінде егістіктерді қорғайтын орман белдеулерін құруға жарамды өсімдік болып табылады. Жиденің тамырларында азотфиксациялайтын бактериялары бар түйіндер болады, және олар топырақты азотпен байытуға ықпал етеді. Жемістері, жапырақтары, қабығы, гүлдері дәрілік шикізат болып табылады. Гүлдену кезінде үшкір жемісті жиде бал береді, орын ауыстыруды оңай және жеңіл көтереді, қалалық екпелерде газ бен түтінге төзімді. Олар орташа көлемді ағаш, биіктігі 7 – 10 м, қызғылт – қоңыр жылтыр қабығы бар, бұтақтары әдетте ұзындығы 1 – 3 см болатын мықты тікендерімен. Жас өскіндері мен жапырақтар қалың жұлдызша қабыршақтардан ақшыл – күміс түсті, гүл жапырақтары жалпақ – ланцетті, ұзындықтары 2 – 4,5 см, ені 1 – 15 мм, ұшы үшкір немесе доғал, қалың жұлдызша қабыршақтардан екі жағы да қалың күміс түстес – түкті. Жеміс жапырақтары сызықтық – созыңқы, ұзындықтары 4 – 7 см, ені 5 – 15 мм, үшкірлеу, асты күміс түстес, үсті сирек жұлдызша қабыршақтардан сұрқай – жасы</w:t>
      </w:r>
      <w:r>
        <w:rPr>
          <w:rFonts w:ascii="Times New Roman" w:hAnsi="Times New Roman" w:cs="Times New Roman"/>
          <w:color w:val="000000" w:themeColor="text1"/>
          <w:sz w:val="28"/>
          <w:szCs w:val="28"/>
          <w:lang w:val="kk-KZ"/>
        </w:rPr>
        <w:t>л</w:t>
      </w:r>
    </w:p>
    <w:p w:rsidR="00CC74F1" w:rsidRDefault="00CC74F1" w:rsidP="00CC74F1">
      <w:pPr>
        <w:spacing w:after="0" w:line="240" w:lineRule="auto"/>
        <w:ind w:firstLine="454"/>
        <w:jc w:val="both"/>
        <w:rPr>
          <w:rFonts w:ascii="Times New Roman" w:hAnsi="Times New Roman" w:cs="Times New Roman"/>
          <w:color w:val="000000" w:themeColor="text1"/>
          <w:sz w:val="28"/>
          <w:szCs w:val="28"/>
          <w:lang w:val="kk-KZ"/>
        </w:rPr>
      </w:pPr>
    </w:p>
    <w:p w:rsidR="00E20BE6" w:rsidRPr="00CA36FA" w:rsidRDefault="00E20BE6" w:rsidP="00CC74F1">
      <w:pPr>
        <w:spacing w:after="0" w:line="240" w:lineRule="auto"/>
        <w:jc w:val="both"/>
        <w:rPr>
          <w:rFonts w:ascii="Times New Roman" w:hAnsi="Times New Roman" w:cs="Times New Roman"/>
          <w:bCs/>
          <w:iCs/>
          <w:color w:val="000000" w:themeColor="text1"/>
          <w:sz w:val="28"/>
          <w:szCs w:val="28"/>
          <w:lang w:val="kk-KZ"/>
        </w:rPr>
      </w:pPr>
      <w:r w:rsidRPr="00CA36FA">
        <w:rPr>
          <w:rFonts w:ascii="Times New Roman" w:hAnsi="Times New Roman" w:cs="Times New Roman"/>
          <w:bCs/>
          <w:iCs/>
          <w:noProof/>
          <w:color w:val="000000" w:themeColor="text1"/>
          <w:sz w:val="28"/>
          <w:szCs w:val="28"/>
        </w:rPr>
        <w:lastRenderedPageBreak/>
        <w:drawing>
          <wp:inline distT="0" distB="0" distL="0" distR="0" wp14:anchorId="315B5A2B" wp14:editId="189EEF60">
            <wp:extent cx="3691736" cy="2585549"/>
            <wp:effectExtent l="19050" t="19050" r="23495" b="24765"/>
            <wp:docPr id="58" name="Рисунок 4" descr="C:\Users\User\Desktop\IMG_20171112_14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71112_1400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03429" cy="2593738"/>
                    </a:xfrm>
                    <a:prstGeom prst="rect">
                      <a:avLst/>
                    </a:prstGeom>
                    <a:noFill/>
                    <a:ln>
                      <a:solidFill>
                        <a:schemeClr val="tx1"/>
                      </a:solidFill>
                    </a:ln>
                  </pic:spPr>
                </pic:pic>
              </a:graphicData>
            </a:graphic>
          </wp:inline>
        </w:drawing>
      </w:r>
      <w:r w:rsidRPr="00CA36FA">
        <w:rPr>
          <w:rFonts w:ascii="Times New Roman" w:hAnsi="Times New Roman" w:cs="Times New Roman"/>
          <w:bCs/>
          <w:iCs/>
          <w:color w:val="000000" w:themeColor="text1"/>
          <w:sz w:val="28"/>
          <w:szCs w:val="28"/>
          <w:lang w:val="kk-KZ"/>
        </w:rPr>
        <w:t xml:space="preserve"> </w:t>
      </w:r>
      <w:r w:rsidR="00CC74F1" w:rsidRPr="00CA36FA">
        <w:rPr>
          <w:rFonts w:ascii="Times New Roman" w:hAnsi="Times New Roman" w:cs="Times New Roman"/>
          <w:bCs/>
          <w:iCs/>
          <w:noProof/>
          <w:color w:val="000000" w:themeColor="text1"/>
          <w:sz w:val="28"/>
          <w:szCs w:val="28"/>
        </w:rPr>
        <w:drawing>
          <wp:inline distT="0" distB="0" distL="0" distR="0" wp14:anchorId="11ECD51D" wp14:editId="45B87B9F">
            <wp:extent cx="2231342" cy="2607871"/>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6090" cy="2625108"/>
                    </a:xfrm>
                    <a:prstGeom prst="rect">
                      <a:avLst/>
                    </a:prstGeom>
                    <a:noFill/>
                  </pic:spPr>
                </pic:pic>
              </a:graphicData>
            </a:graphic>
          </wp:inline>
        </w:drawing>
      </w:r>
    </w:p>
    <w:p w:rsidR="00E20BE6" w:rsidRPr="00CA36FA" w:rsidRDefault="00E20BE6" w:rsidP="00E20BE6">
      <w:pPr>
        <w:spacing w:after="0" w:line="240" w:lineRule="auto"/>
        <w:ind w:firstLine="709"/>
        <w:jc w:val="both"/>
        <w:rPr>
          <w:rFonts w:ascii="Times New Roman" w:hAnsi="Times New Roman" w:cs="Times New Roman"/>
          <w:bCs/>
          <w:iCs/>
          <w:color w:val="000000" w:themeColor="text1"/>
          <w:sz w:val="28"/>
          <w:szCs w:val="28"/>
          <w:lang w:val="kk-KZ"/>
        </w:rPr>
      </w:pPr>
    </w:p>
    <w:p w:rsidR="00E20BE6" w:rsidRPr="00CA36FA" w:rsidRDefault="00E20BE6" w:rsidP="00E20BE6">
      <w:pPr>
        <w:spacing w:after="0" w:line="240" w:lineRule="auto"/>
        <w:jc w:val="center"/>
        <w:rPr>
          <w:rFonts w:ascii="Times New Roman" w:hAnsi="Times New Roman" w:cs="Times New Roman"/>
          <w:bCs/>
          <w:i/>
          <w:iCs/>
          <w:color w:val="000000" w:themeColor="text1"/>
          <w:sz w:val="28"/>
          <w:szCs w:val="28"/>
          <w:lang w:val="kk-KZ"/>
        </w:rPr>
      </w:pPr>
      <w:r w:rsidRPr="00CA36FA">
        <w:rPr>
          <w:rFonts w:ascii="Times New Roman" w:hAnsi="Times New Roman" w:cs="Times New Roman"/>
          <w:bCs/>
          <w:iCs/>
          <w:color w:val="000000" w:themeColor="text1"/>
          <w:sz w:val="28"/>
          <w:szCs w:val="28"/>
          <w:lang w:val="kk-KZ"/>
        </w:rPr>
        <w:t>Сурет 4–  Үшкіржемісті жиденің                     Сурет 5  –  Үшкіржеміс жиденің      (</w:t>
      </w:r>
      <w:r w:rsidRPr="00CA36FA">
        <w:rPr>
          <w:rFonts w:ascii="Times New Roman" w:hAnsi="Times New Roman" w:cs="Times New Roman"/>
          <w:bCs/>
          <w:i/>
          <w:iCs/>
          <w:color w:val="000000" w:themeColor="text1"/>
          <w:sz w:val="28"/>
          <w:szCs w:val="28"/>
          <w:lang w:val="kk-KZ"/>
        </w:rPr>
        <w:t>Elaeagnus</w:t>
      </w:r>
      <w:r w:rsidRPr="00CA36FA">
        <w:rPr>
          <w:rFonts w:ascii="Times New Roman" w:hAnsi="Times New Roman" w:cs="Times New Roman"/>
          <w:bCs/>
          <w:iCs/>
          <w:color w:val="000000" w:themeColor="text1"/>
          <w:sz w:val="28"/>
          <w:szCs w:val="28"/>
          <w:lang w:val="kk-KZ"/>
        </w:rPr>
        <w:t> </w:t>
      </w:r>
      <w:r w:rsidRPr="00CA36FA">
        <w:rPr>
          <w:rFonts w:ascii="Times New Roman" w:hAnsi="Times New Roman" w:cs="Times New Roman"/>
          <w:bCs/>
          <w:i/>
          <w:iCs/>
          <w:color w:val="000000" w:themeColor="text1"/>
          <w:sz w:val="28"/>
          <w:szCs w:val="28"/>
          <w:lang w:val="kk-KZ"/>
        </w:rPr>
        <w:t>oxycarpa</w:t>
      </w:r>
      <w:r w:rsidRPr="00CA36FA">
        <w:rPr>
          <w:rFonts w:ascii="Times New Roman" w:hAnsi="Times New Roman" w:cs="Times New Roman"/>
          <w:bCs/>
          <w:iCs/>
          <w:color w:val="000000" w:themeColor="text1"/>
          <w:sz w:val="28"/>
          <w:szCs w:val="28"/>
          <w:lang w:val="kk-KZ"/>
        </w:rPr>
        <w:t xml:space="preserve"> Schltdl.</w:t>
      </w:r>
      <w:r w:rsidRPr="00CA36FA">
        <w:rPr>
          <w:rFonts w:ascii="Times New Roman" w:hAnsi="Times New Roman" w:cs="Times New Roman"/>
          <w:bCs/>
          <w:i/>
          <w:iCs/>
          <w:color w:val="000000" w:themeColor="text1"/>
          <w:sz w:val="28"/>
          <w:szCs w:val="28"/>
          <w:lang w:val="kk-KZ"/>
        </w:rPr>
        <w:t xml:space="preserve">)                         </w:t>
      </w:r>
      <w:r w:rsidRPr="00CA36FA">
        <w:rPr>
          <w:rFonts w:ascii="Times New Roman" w:hAnsi="Times New Roman" w:cs="Times New Roman"/>
          <w:bCs/>
          <w:iCs/>
          <w:color w:val="000000" w:themeColor="text1"/>
          <w:sz w:val="28"/>
          <w:szCs w:val="28"/>
          <w:lang w:val="kk-KZ"/>
        </w:rPr>
        <w:t xml:space="preserve"> (</w:t>
      </w:r>
      <w:r w:rsidRPr="00CA36FA">
        <w:rPr>
          <w:rFonts w:ascii="Times New Roman" w:hAnsi="Times New Roman" w:cs="Times New Roman"/>
          <w:bCs/>
          <w:i/>
          <w:iCs/>
          <w:color w:val="000000" w:themeColor="text1"/>
          <w:sz w:val="28"/>
          <w:szCs w:val="28"/>
          <w:lang w:val="kk-KZ"/>
        </w:rPr>
        <w:t>Elaeagnus</w:t>
      </w:r>
      <w:r w:rsidRPr="00CA36FA">
        <w:rPr>
          <w:rFonts w:ascii="Times New Roman" w:hAnsi="Times New Roman" w:cs="Times New Roman"/>
          <w:bCs/>
          <w:iCs/>
          <w:color w:val="000000" w:themeColor="text1"/>
          <w:sz w:val="28"/>
          <w:szCs w:val="28"/>
          <w:lang w:val="kk-KZ"/>
        </w:rPr>
        <w:t> </w:t>
      </w:r>
      <w:r w:rsidRPr="00CA36FA">
        <w:rPr>
          <w:rFonts w:ascii="Times New Roman" w:hAnsi="Times New Roman" w:cs="Times New Roman"/>
          <w:bCs/>
          <w:i/>
          <w:iCs/>
          <w:color w:val="000000" w:themeColor="text1"/>
          <w:sz w:val="28"/>
          <w:szCs w:val="28"/>
          <w:lang w:val="kk-KZ"/>
        </w:rPr>
        <w:t>oxycarpa</w:t>
      </w:r>
      <w:r w:rsidRPr="00CA36FA">
        <w:rPr>
          <w:rFonts w:ascii="Times New Roman" w:hAnsi="Times New Roman" w:cs="Times New Roman"/>
          <w:bCs/>
          <w:iCs/>
          <w:color w:val="000000" w:themeColor="text1"/>
          <w:sz w:val="28"/>
          <w:szCs w:val="28"/>
          <w:lang w:val="kk-KZ"/>
        </w:rPr>
        <w:t xml:space="preserve"> Schltdl.</w:t>
      </w:r>
      <w:r w:rsidRPr="00CA36FA">
        <w:rPr>
          <w:rFonts w:ascii="Times New Roman" w:hAnsi="Times New Roman" w:cs="Times New Roman"/>
          <w:bCs/>
          <w:i/>
          <w:iCs/>
          <w:color w:val="000000" w:themeColor="text1"/>
          <w:sz w:val="28"/>
          <w:szCs w:val="28"/>
          <w:lang w:val="kk-KZ"/>
        </w:rPr>
        <w:t>)</w:t>
      </w:r>
    </w:p>
    <w:p w:rsidR="00E20BE6" w:rsidRPr="00CA36FA" w:rsidRDefault="00E20BE6" w:rsidP="00E20BE6">
      <w:pPr>
        <w:spacing w:after="0" w:line="240" w:lineRule="auto"/>
        <w:ind w:firstLine="709"/>
        <w:jc w:val="center"/>
        <w:rPr>
          <w:rFonts w:ascii="Times New Roman" w:hAnsi="Times New Roman" w:cs="Times New Roman"/>
          <w:bCs/>
          <w:iCs/>
          <w:color w:val="000000" w:themeColor="text1"/>
          <w:sz w:val="28"/>
          <w:szCs w:val="28"/>
          <w:lang w:val="kk-KZ"/>
        </w:rPr>
      </w:pPr>
      <w:r w:rsidRPr="00CA36FA">
        <w:rPr>
          <w:rFonts w:ascii="Times New Roman" w:hAnsi="Times New Roman" w:cs="Times New Roman"/>
          <w:bCs/>
          <w:iCs/>
          <w:color w:val="000000" w:themeColor="text1"/>
          <w:sz w:val="28"/>
          <w:szCs w:val="28"/>
          <w:lang w:val="kk-KZ"/>
        </w:rPr>
        <w:t>жалпы көрінісі.                                            жапырағы және жемісі.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CC74F1" w:rsidRDefault="00DA41B6" w:rsidP="00E20BE6">
      <w:pPr>
        <w:spacing w:after="0" w:line="240" w:lineRule="auto"/>
        <w:ind w:firstLine="709"/>
        <w:jc w:val="both"/>
        <w:rPr>
          <w:rFonts w:ascii="Times New Roman" w:hAnsi="Times New Roman"/>
          <w:color w:val="000000" w:themeColor="text1"/>
          <w:sz w:val="28"/>
          <w:szCs w:val="28"/>
          <w:lang w:val="kk-KZ"/>
        </w:rPr>
      </w:pPr>
      <w:r w:rsidRPr="00DA41B6">
        <w:rPr>
          <w:rFonts w:ascii="Times New Roman" w:hAnsi="Times New Roman"/>
          <w:color w:val="000000" w:themeColor="text1"/>
          <w:sz w:val="28"/>
          <w:szCs w:val="28"/>
          <w:lang w:val="kk-KZ"/>
        </w:rPr>
        <w:t>Гүлдер</w:t>
      </w:r>
      <w:r w:rsidR="00CC74F1">
        <w:rPr>
          <w:rFonts w:ascii="Times New Roman" w:hAnsi="Times New Roman"/>
          <w:color w:val="000000" w:themeColor="text1"/>
          <w:sz w:val="28"/>
          <w:szCs w:val="28"/>
          <w:lang w:val="kk-KZ"/>
        </w:rPr>
        <w:t>і</w:t>
      </w:r>
      <w:r w:rsidRPr="00DA41B6">
        <w:rPr>
          <w:rFonts w:ascii="Times New Roman" w:hAnsi="Times New Roman"/>
          <w:color w:val="000000" w:themeColor="text1"/>
          <w:sz w:val="28"/>
          <w:szCs w:val="28"/>
          <w:lang w:val="kk-KZ"/>
        </w:rPr>
        <w:t xml:space="preserve"> хош иісті, ұзындығы 2 мм, юбка тәрізді, ұзындығы 7-8 мм, ені 3-4 мм, сары, сирек бездері бар, 3 шығыңқы талшықтары бар, жұқа күміс, қалың қабыршақты шаш, қысқа жіп тәрізді бас және ұзын тозаң. Жемісі </w:t>
      </w:r>
      <w:r w:rsidR="00CC74F1">
        <w:rPr>
          <w:rFonts w:ascii="Times New Roman" w:hAnsi="Times New Roman"/>
          <w:color w:val="000000" w:themeColor="text1"/>
          <w:sz w:val="28"/>
          <w:szCs w:val="28"/>
          <w:lang w:val="kk-KZ"/>
        </w:rPr>
        <w:t xml:space="preserve">жұмыртқа </w:t>
      </w:r>
      <w:r w:rsidRPr="00DA41B6">
        <w:rPr>
          <w:rFonts w:ascii="Times New Roman" w:hAnsi="Times New Roman"/>
          <w:color w:val="000000" w:themeColor="text1"/>
          <w:sz w:val="28"/>
          <w:szCs w:val="28"/>
          <w:lang w:val="kk-KZ"/>
        </w:rPr>
        <w:t xml:space="preserve">немесе сфералық, ұзындығы 8-10 мм, ені 6-7 мм, сары немесе қызғылт сары, ұнтақты және тәтті, </w:t>
      </w:r>
      <w:r w:rsidR="00CC74F1">
        <w:rPr>
          <w:rFonts w:ascii="Times New Roman" w:hAnsi="Times New Roman"/>
          <w:color w:val="000000" w:themeColor="text1"/>
          <w:sz w:val="28"/>
          <w:szCs w:val="28"/>
          <w:lang w:val="kk-KZ"/>
        </w:rPr>
        <w:t>сүйегі</w:t>
      </w:r>
      <w:r w:rsidRPr="00DA41B6">
        <w:rPr>
          <w:rFonts w:ascii="Times New Roman" w:hAnsi="Times New Roman"/>
          <w:color w:val="000000" w:themeColor="text1"/>
          <w:sz w:val="28"/>
          <w:szCs w:val="28"/>
          <w:lang w:val="kk-KZ"/>
        </w:rPr>
        <w:t xml:space="preserve"> ұзын, 8 қара жолақтары бар. </w:t>
      </w:r>
      <w:r w:rsidR="00CC74F1" w:rsidRPr="00CC74F1">
        <w:rPr>
          <w:rFonts w:ascii="Times New Roman" w:hAnsi="Times New Roman"/>
          <w:color w:val="000000" w:themeColor="text1"/>
          <w:sz w:val="28"/>
          <w:szCs w:val="28"/>
          <w:lang w:val="kk-KZ"/>
        </w:rPr>
        <w:t>Ол жайылмалы тоғайлы ормандардың пайда болуына қатыса отырып, шөлді өзендердің жағалауларында және аңғарларында, көлдердің жағасында, қиыршық тастарда, төбешік құмдардың ойпаттарында. Бұл өсімдік Ертіс өңірінде, Каспий маңында, Ембіде, Торғай және Қызылорда аймақтарында, Батыс және Шығыс ұсақ шоқыларда, (Аягөз өзені), Зайсанда, Солтүстік Үстіртте, Маңғышлақ түбегінде, Арал аймағында, Түркістанда, Жоңғар, Іле және Күнгей Алатауында, Батыс Тянь – Шаньда кездеседі</w:t>
      </w:r>
      <w:r w:rsidR="00CC74F1">
        <w:rPr>
          <w:rFonts w:ascii="Times New Roman" w:hAnsi="Times New Roman"/>
          <w:color w:val="000000" w:themeColor="text1"/>
          <w:sz w:val="28"/>
          <w:szCs w:val="28"/>
          <w:lang w:val="kk-KZ"/>
        </w:rPr>
        <w:t>.</w:t>
      </w:r>
      <w:r w:rsidR="00CC74F1" w:rsidRPr="00CC74F1">
        <w:rPr>
          <w:rFonts w:ascii="Times New Roman" w:hAnsi="Times New Roman"/>
          <w:color w:val="000000" w:themeColor="text1"/>
          <w:sz w:val="28"/>
          <w:szCs w:val="28"/>
          <w:lang w:val="kk-KZ"/>
        </w:rPr>
        <w:t xml:space="preserve"> </w:t>
      </w:r>
    </w:p>
    <w:p w:rsidR="00E20BE6" w:rsidRPr="00DA41B6" w:rsidRDefault="0099363B" w:rsidP="00E20BE6">
      <w:pPr>
        <w:spacing w:after="0" w:line="240" w:lineRule="auto"/>
        <w:ind w:firstLine="709"/>
        <w:jc w:val="both"/>
        <w:rPr>
          <w:rFonts w:ascii="Times New Roman" w:hAnsi="Times New Roman"/>
          <w:b/>
          <w:color w:val="000000" w:themeColor="text1"/>
          <w:sz w:val="28"/>
          <w:szCs w:val="28"/>
          <w:lang w:val="kk-KZ"/>
        </w:rPr>
      </w:pPr>
      <w:hyperlink r:id="rId16" w:history="1">
        <w:r w:rsidR="00E20BE6" w:rsidRPr="00DA41B6">
          <w:rPr>
            <w:rFonts w:ascii="Times New Roman" w:hAnsi="Times New Roman" w:cs="Times New Roman"/>
            <w:b/>
            <w:i/>
            <w:color w:val="000000" w:themeColor="text1"/>
            <w:sz w:val="28"/>
            <w:szCs w:val="28"/>
            <w:shd w:val="clear" w:color="auto" w:fill="FFFFFF"/>
            <w:lang w:val="kk-KZ"/>
          </w:rPr>
          <w:t>Elaeagnus</w:t>
        </w:r>
        <w:r w:rsidR="00E20BE6" w:rsidRPr="00DA41B6">
          <w:rPr>
            <w:rStyle w:val="ab"/>
            <w:rFonts w:ascii="Times New Roman" w:hAnsi="Times New Roman" w:cs="Times New Roman"/>
            <w:b/>
            <w:bCs/>
            <w:i/>
            <w:iCs/>
            <w:color w:val="000000" w:themeColor="text1"/>
            <w:sz w:val="28"/>
            <w:szCs w:val="28"/>
            <w:u w:val="none"/>
            <w:shd w:val="clear" w:color="auto" w:fill="FFFFFF"/>
            <w:lang w:val="kk-KZ"/>
          </w:rPr>
          <w:t xml:space="preserve"> rhamnoides</w:t>
        </w:r>
        <w:r w:rsidR="00E20BE6" w:rsidRPr="00DA41B6">
          <w:rPr>
            <w:rStyle w:val="ab"/>
            <w:rFonts w:ascii="Times New Roman" w:hAnsi="Times New Roman" w:cs="Times New Roman"/>
            <w:b/>
            <w:bCs/>
            <w:color w:val="000000" w:themeColor="text1"/>
            <w:sz w:val="28"/>
            <w:szCs w:val="28"/>
            <w:u w:val="none"/>
            <w:shd w:val="clear" w:color="auto" w:fill="FFFFFF"/>
            <w:lang w:val="kk-KZ"/>
          </w:rPr>
          <w:t> </w:t>
        </w:r>
        <w:r w:rsidR="00E20BE6" w:rsidRPr="00DA41B6">
          <w:rPr>
            <w:rStyle w:val="authorship"/>
            <w:rFonts w:ascii="Times New Roman" w:hAnsi="Times New Roman" w:cs="Times New Roman"/>
            <w:color w:val="000000" w:themeColor="text1"/>
            <w:sz w:val="28"/>
            <w:szCs w:val="28"/>
            <w:shd w:val="clear" w:color="auto" w:fill="FFFFFF"/>
            <w:lang w:val="kk-KZ"/>
          </w:rPr>
          <w:t>L</w:t>
        </w:r>
        <w:r w:rsidR="00E20BE6" w:rsidRPr="00DA41B6">
          <w:rPr>
            <w:rStyle w:val="authorship"/>
            <w:rFonts w:ascii="Times New Roman" w:hAnsi="Times New Roman" w:cs="Times New Roman"/>
            <w:i/>
            <w:color w:val="000000" w:themeColor="text1"/>
            <w:sz w:val="28"/>
            <w:szCs w:val="28"/>
            <w:shd w:val="clear" w:color="auto" w:fill="FFFFFF"/>
            <w:lang w:val="kk-KZ"/>
          </w:rPr>
          <w:t>.</w:t>
        </w:r>
      </w:hyperlink>
      <w:r w:rsidR="00E20BE6" w:rsidRPr="00DA41B6">
        <w:rPr>
          <w:rStyle w:val="authorship"/>
          <w:rFonts w:ascii="Times New Roman" w:hAnsi="Times New Roman" w:cs="Times New Roman"/>
          <w:i/>
          <w:color w:val="000000" w:themeColor="text1"/>
          <w:sz w:val="28"/>
          <w:szCs w:val="28"/>
          <w:shd w:val="clear" w:color="auto" w:fill="FFFFFF"/>
          <w:lang w:val="kk-KZ"/>
        </w:rPr>
        <w:t xml:space="preserve"> </w:t>
      </w:r>
      <w:r w:rsidR="00E20BE6" w:rsidRPr="00DA41B6">
        <w:rPr>
          <w:rFonts w:ascii="Times New Roman" w:hAnsi="Times New Roman"/>
          <w:b/>
          <w:color w:val="000000" w:themeColor="text1"/>
          <w:sz w:val="28"/>
          <w:szCs w:val="28"/>
          <w:lang w:val="kk-KZ"/>
        </w:rPr>
        <w:t xml:space="preserve">және </w:t>
      </w:r>
      <w:r w:rsidR="00E20BE6" w:rsidRPr="00DA41B6">
        <w:rPr>
          <w:rStyle w:val="name"/>
          <w:rFonts w:ascii="Times New Roman" w:hAnsi="Times New Roman" w:cs="Times New Roman"/>
          <w:b/>
          <w:bCs/>
          <w:i/>
          <w:iCs/>
          <w:color w:val="000000" w:themeColor="text1"/>
          <w:sz w:val="28"/>
          <w:szCs w:val="28"/>
          <w:lang w:val="kk-KZ"/>
        </w:rPr>
        <w:t>Elaeagnus</w:t>
      </w:r>
      <w:r w:rsidR="00E20BE6" w:rsidRPr="00DA41B6">
        <w:rPr>
          <w:rStyle w:val="name"/>
          <w:rFonts w:ascii="Times New Roman" w:hAnsi="Times New Roman" w:cs="Times New Roman"/>
          <w:b/>
          <w:bCs/>
          <w:color w:val="000000" w:themeColor="text1"/>
          <w:sz w:val="28"/>
          <w:szCs w:val="28"/>
          <w:lang w:val="kk-KZ"/>
        </w:rPr>
        <w:t> </w:t>
      </w:r>
      <w:r w:rsidR="00E20BE6" w:rsidRPr="00DA41B6">
        <w:rPr>
          <w:rStyle w:val="name"/>
          <w:rFonts w:ascii="Times New Roman" w:hAnsi="Times New Roman" w:cs="Times New Roman"/>
          <w:b/>
          <w:bCs/>
          <w:i/>
          <w:iCs/>
          <w:color w:val="000000" w:themeColor="text1"/>
          <w:sz w:val="28"/>
          <w:szCs w:val="28"/>
          <w:lang w:val="kk-KZ"/>
        </w:rPr>
        <w:t>oxycarpa</w:t>
      </w:r>
      <w:r w:rsidR="00E20BE6" w:rsidRPr="00DA41B6">
        <w:rPr>
          <w:rFonts w:ascii="Times New Roman" w:hAnsi="Times New Roman" w:cs="Times New Roman"/>
          <w:b/>
          <w:color w:val="000000" w:themeColor="text1"/>
          <w:sz w:val="28"/>
          <w:szCs w:val="28"/>
          <w:shd w:val="clear" w:color="auto" w:fill="FFFFFF"/>
          <w:lang w:val="kk-KZ"/>
        </w:rPr>
        <w:t xml:space="preserve"> Schltdl.</w:t>
      </w:r>
      <w:r w:rsidR="00E20BE6" w:rsidRPr="00DA41B6">
        <w:rPr>
          <w:rStyle w:val="authorship"/>
          <w:rFonts w:ascii="Times New Roman" w:hAnsi="Times New Roman" w:cs="Times New Roman"/>
          <w:i/>
          <w:color w:val="000000" w:themeColor="text1"/>
          <w:shd w:val="clear" w:color="auto" w:fill="FFFFFF"/>
          <w:lang w:val="kk-KZ"/>
        </w:rPr>
        <w:t xml:space="preserve"> </w:t>
      </w:r>
      <w:r w:rsidR="00E20BE6" w:rsidRPr="00DA41B6">
        <w:rPr>
          <w:rFonts w:ascii="Times New Roman" w:hAnsi="Times New Roman"/>
          <w:b/>
          <w:color w:val="000000" w:themeColor="text1"/>
          <w:sz w:val="28"/>
          <w:szCs w:val="28"/>
          <w:lang w:val="kk-KZ"/>
        </w:rPr>
        <w:t xml:space="preserve">дәрілік өсімдіктерінің </w:t>
      </w:r>
      <w:r w:rsidR="00E20BE6" w:rsidRPr="00DA41B6">
        <w:rPr>
          <w:rFonts w:ascii="Times New Roman" w:hAnsi="Times New Roman" w:cs="Times New Roman"/>
          <w:b/>
          <w:color w:val="000000" w:themeColor="text1"/>
          <w:sz w:val="28"/>
          <w:szCs w:val="28"/>
          <w:lang w:val="kk-KZ"/>
        </w:rPr>
        <w:t xml:space="preserve">анатомиялық </w:t>
      </w:r>
      <w:r w:rsidR="00E20BE6" w:rsidRPr="00DA41B6">
        <w:rPr>
          <w:rFonts w:ascii="Times New Roman" w:hAnsi="Times New Roman"/>
          <w:b/>
          <w:color w:val="000000" w:themeColor="text1"/>
          <w:sz w:val="28"/>
          <w:szCs w:val="28"/>
          <w:lang w:val="kk-KZ"/>
        </w:rPr>
        <w:t>ерекшеліктері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Өсімдік мүшелері Страсбургер мен Флемминг әдісіне  сәйкес зерттеу материалын  спирт, су және глицерин қоспасының 1:1:1 қатынасындағы фиксаторда салынып, сақталды.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Жиделер тұқымдасының анатомиялық көрсеткіштерін анықтауды ең тиімді әдіс парафин Johansen D.A. әдісі болып табылады. Бұл әдіс бойынша ең алдымен сынаманы парафинге қатыру үшін бірнеше этаптарда өткізу қажет. Сынаманы дайындау реті 5 –  кестеде келтірілген.</w:t>
      </w:r>
    </w:p>
    <w:p w:rsidR="00DA41B6" w:rsidRDefault="00DA41B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 5  –  Сусыздандыру процессі</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820"/>
      </w:tblGrid>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Ерітінділер атауы</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Ерітіндіде тұндырылатын уақыт (минут)</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70</w:t>
            </w:r>
            <w:r w:rsidRPr="00CA36FA">
              <w:rPr>
                <w:rFonts w:ascii="Times New Roman" w:hAnsi="Times New Roman" w:cs="Times New Roman"/>
                <w:color w:val="000000" w:themeColor="text1"/>
                <w:sz w:val="24"/>
                <w:szCs w:val="24"/>
                <w:lang w:val="tr-TR"/>
              </w:rPr>
              <w:t>% ethanol</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120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70</w:t>
            </w:r>
            <w:r w:rsidRPr="00CA36FA">
              <w:rPr>
                <w:rFonts w:ascii="Times New Roman" w:hAnsi="Times New Roman" w:cs="Times New Roman"/>
                <w:color w:val="000000" w:themeColor="text1"/>
                <w:sz w:val="24"/>
                <w:szCs w:val="24"/>
                <w:lang w:val="tr-TR"/>
              </w:rPr>
              <w:t>% ethanol</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120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lastRenderedPageBreak/>
              <w:t>90</w:t>
            </w:r>
            <w:r w:rsidRPr="00CA36FA">
              <w:rPr>
                <w:rFonts w:ascii="Times New Roman" w:hAnsi="Times New Roman" w:cs="Times New Roman"/>
                <w:color w:val="000000" w:themeColor="text1"/>
                <w:sz w:val="24"/>
                <w:szCs w:val="24"/>
                <w:lang w:val="tr-TR"/>
              </w:rPr>
              <w:t>% ethanol</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90</w:t>
            </w:r>
            <w:r w:rsidRPr="00CA36FA">
              <w:rPr>
                <w:rFonts w:ascii="Times New Roman" w:hAnsi="Times New Roman" w:cs="Times New Roman"/>
                <w:color w:val="000000" w:themeColor="text1"/>
                <w:sz w:val="24"/>
                <w:szCs w:val="24"/>
                <w:lang w:val="tr-TR"/>
              </w:rPr>
              <w:t>% ethanol</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96</w:t>
            </w:r>
            <w:r w:rsidRPr="00CA36FA">
              <w:rPr>
                <w:rFonts w:ascii="Times New Roman" w:hAnsi="Times New Roman" w:cs="Times New Roman"/>
                <w:color w:val="000000" w:themeColor="text1"/>
                <w:sz w:val="24"/>
                <w:szCs w:val="24"/>
                <w:lang w:val="tr-TR"/>
              </w:rPr>
              <w:t>% ethanol</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en-US"/>
              </w:rPr>
              <w:t>96</w:t>
            </w:r>
            <w:r w:rsidRPr="00CA36FA">
              <w:rPr>
                <w:rFonts w:ascii="Times New Roman" w:hAnsi="Times New Roman" w:cs="Times New Roman"/>
                <w:color w:val="000000" w:themeColor="text1"/>
                <w:sz w:val="24"/>
                <w:szCs w:val="24"/>
                <w:lang w:val="tr-TR"/>
              </w:rPr>
              <w:t>% ethanol</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 xml:space="preserve">2 </w:t>
            </w:r>
            <w:r w:rsidRPr="00CA36FA">
              <w:rPr>
                <w:rFonts w:ascii="Times New Roman" w:hAnsi="Times New Roman" w:cs="Times New Roman"/>
                <w:color w:val="000000" w:themeColor="text1"/>
                <w:sz w:val="24"/>
                <w:szCs w:val="24"/>
                <w:lang w:val="kk-KZ"/>
              </w:rPr>
              <w:t xml:space="preserve">Таза </w:t>
            </w:r>
            <w:r w:rsidRPr="00CA36FA">
              <w:rPr>
                <w:rFonts w:ascii="Times New Roman" w:hAnsi="Times New Roman" w:cs="Times New Roman"/>
                <w:color w:val="000000" w:themeColor="text1"/>
                <w:sz w:val="24"/>
                <w:szCs w:val="24"/>
                <w:lang w:val="tr-TR"/>
              </w:rPr>
              <w:t>ethanol</w:t>
            </w:r>
            <w:r w:rsidRPr="00CA36FA">
              <w:rPr>
                <w:rFonts w:ascii="Times New Roman" w:hAnsi="Times New Roman" w:cs="Times New Roman"/>
                <w:color w:val="000000" w:themeColor="text1"/>
                <w:sz w:val="24"/>
                <w:szCs w:val="24"/>
                <w:lang w:val="kk-KZ"/>
              </w:rPr>
              <w:t xml:space="preserve"> + 1 </w:t>
            </w:r>
            <w:r w:rsidRPr="00CA36FA">
              <w:rPr>
                <w:rFonts w:ascii="Times New Roman" w:hAnsi="Times New Roman" w:cs="Times New Roman"/>
                <w:color w:val="000000" w:themeColor="text1"/>
                <w:sz w:val="24"/>
                <w:szCs w:val="24"/>
                <w:lang w:val="en-US"/>
              </w:rPr>
              <w:t>xylene</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60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1 Таза </w:t>
            </w:r>
            <w:r w:rsidRPr="00CA36FA">
              <w:rPr>
                <w:rFonts w:ascii="Times New Roman" w:hAnsi="Times New Roman" w:cs="Times New Roman"/>
                <w:color w:val="000000" w:themeColor="text1"/>
                <w:sz w:val="24"/>
                <w:szCs w:val="24"/>
                <w:lang w:val="tr-TR"/>
              </w:rPr>
              <w:t>ethanol + 1</w:t>
            </w:r>
            <w:r w:rsidRPr="00CA36FA">
              <w:rPr>
                <w:rFonts w:ascii="Times New Roman" w:hAnsi="Times New Roman" w:cs="Times New Roman"/>
                <w:color w:val="000000" w:themeColor="text1"/>
                <w:sz w:val="24"/>
                <w:szCs w:val="24"/>
                <w:lang w:val="en-US"/>
              </w:rPr>
              <w:t xml:space="preserve"> xylene</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60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1 Таза </w:t>
            </w:r>
            <w:r w:rsidRPr="00CA36FA">
              <w:rPr>
                <w:rFonts w:ascii="Times New Roman" w:hAnsi="Times New Roman" w:cs="Times New Roman"/>
                <w:color w:val="000000" w:themeColor="text1"/>
                <w:sz w:val="24"/>
                <w:szCs w:val="24"/>
                <w:lang w:val="tr-TR"/>
              </w:rPr>
              <w:t>ethanol + 2</w:t>
            </w:r>
            <w:r w:rsidRPr="00CA36FA">
              <w:rPr>
                <w:rFonts w:ascii="Times New Roman" w:hAnsi="Times New Roman" w:cs="Times New Roman"/>
                <w:color w:val="000000" w:themeColor="text1"/>
                <w:sz w:val="24"/>
                <w:szCs w:val="24"/>
                <w:lang w:val="en-US"/>
              </w:rPr>
              <w:t xml:space="preserve"> xylene</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60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Таза</w:t>
            </w:r>
            <w:r w:rsidRPr="00CA36FA">
              <w:rPr>
                <w:rFonts w:ascii="Times New Roman" w:hAnsi="Times New Roman" w:cs="Times New Roman"/>
                <w:color w:val="000000" w:themeColor="text1"/>
                <w:sz w:val="24"/>
                <w:szCs w:val="24"/>
                <w:lang w:val="en-US"/>
              </w:rPr>
              <w:t xml:space="preserve"> xylene</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60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Таза</w:t>
            </w:r>
            <w:r w:rsidRPr="00CA36FA">
              <w:rPr>
                <w:rFonts w:ascii="Times New Roman" w:hAnsi="Times New Roman" w:cs="Times New Roman"/>
                <w:color w:val="000000" w:themeColor="text1"/>
                <w:sz w:val="24"/>
                <w:szCs w:val="24"/>
                <w:lang w:val="en-US"/>
              </w:rPr>
              <w:t xml:space="preserve"> xylene</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60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Парафин (65</w:t>
            </w:r>
            <w:r w:rsidRPr="00CA36FA">
              <w:rPr>
                <w:rFonts w:ascii="Times New Roman" w:hAnsi="Times New Roman" w:cs="Times New Roman"/>
                <w:color w:val="000000" w:themeColor="text1"/>
                <w:sz w:val="24"/>
                <w:szCs w:val="24"/>
                <w:vertAlign w:val="superscript"/>
                <w:lang w:val="kk-KZ"/>
              </w:rPr>
              <w:t>0</w:t>
            </w:r>
            <w:r w:rsidRPr="00CA36FA">
              <w:rPr>
                <w:rFonts w:ascii="Times New Roman" w:hAnsi="Times New Roman" w:cs="Times New Roman"/>
                <w:color w:val="000000" w:themeColor="text1"/>
                <w:sz w:val="24"/>
                <w:szCs w:val="24"/>
                <w:lang w:val="kk-KZ"/>
              </w:rPr>
              <w:t>С)</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120</w:t>
            </w:r>
          </w:p>
        </w:tc>
      </w:tr>
      <w:tr w:rsidR="00E20BE6" w:rsidRPr="00CA36FA" w:rsidTr="00DA41B6">
        <w:tc>
          <w:tcPr>
            <w:tcW w:w="4536"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Парафин (65</w:t>
            </w:r>
            <w:r w:rsidRPr="00CA36FA">
              <w:rPr>
                <w:rFonts w:ascii="Times New Roman" w:hAnsi="Times New Roman" w:cs="Times New Roman"/>
                <w:color w:val="000000" w:themeColor="text1"/>
                <w:sz w:val="24"/>
                <w:szCs w:val="24"/>
                <w:vertAlign w:val="superscript"/>
                <w:lang w:val="kk-KZ"/>
              </w:rPr>
              <w:t>0</w:t>
            </w:r>
            <w:r w:rsidRPr="00CA36FA">
              <w:rPr>
                <w:rFonts w:ascii="Times New Roman" w:hAnsi="Times New Roman" w:cs="Times New Roman"/>
                <w:color w:val="000000" w:themeColor="text1"/>
                <w:sz w:val="24"/>
                <w:szCs w:val="24"/>
                <w:lang w:val="kk-KZ"/>
              </w:rPr>
              <w:t>С)</w:t>
            </w:r>
          </w:p>
        </w:tc>
        <w:tc>
          <w:tcPr>
            <w:tcW w:w="4820"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120</w:t>
            </w:r>
          </w:p>
        </w:tc>
      </w:tr>
    </w:tbl>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8"/>
        <w:jc w:val="both"/>
        <w:rPr>
          <w:rFonts w:ascii="Times New Roman" w:hAnsi="Times New Roman" w:cs="Times New Roman"/>
          <w:noProof/>
          <w:color w:val="000000" w:themeColor="text1"/>
          <w:sz w:val="28"/>
          <w:szCs w:val="28"/>
          <w:lang w:val="kk-KZ"/>
        </w:rPr>
      </w:pPr>
      <w:r w:rsidRPr="00CA36FA">
        <w:rPr>
          <w:rFonts w:ascii="Times New Roman" w:hAnsi="Times New Roman" w:cs="Times New Roman"/>
          <w:color w:val="000000" w:themeColor="text1"/>
          <w:sz w:val="28"/>
          <w:szCs w:val="28"/>
          <w:lang w:val="kk-KZ"/>
        </w:rPr>
        <w:t>Жоғарыда көрсетілген барлық процесстен өткен соң, бөлме температурасында парафин қатып қалмай тұрғанда, өсімдікті арнайы ыдысқа кесуге ыңғайлы етіп тұрғызып, ыстық парафинді құйып, қатырамыз. Барлық сынаманы қатырып алған соң, тоңазытқышқа бірнеше сағатқа қалдырамыз. Сонан соң парафинге қатырылған өсімдікті кеспес бұрын су құйылған ыдысқа салып қоямыз. Сол жерден біртіндеп алып арнайы микротом көмегімен өте жіңішке кескіндер аламыз.</w:t>
      </w:r>
      <w:r w:rsidRPr="00CA36FA">
        <w:rPr>
          <w:rFonts w:ascii="Times New Roman" w:hAnsi="Times New Roman" w:cs="Times New Roman"/>
          <w:noProof/>
          <w:color w:val="000000" w:themeColor="text1"/>
          <w:sz w:val="28"/>
          <w:szCs w:val="28"/>
          <w:lang w:val="kk-KZ"/>
        </w:rPr>
        <w:t xml:space="preserve"> </w:t>
      </w:r>
    </w:p>
    <w:p w:rsidR="00E20BE6" w:rsidRPr="00CA36FA" w:rsidRDefault="00E20BE6" w:rsidP="00E20BE6">
      <w:pPr>
        <w:spacing w:after="0" w:line="240" w:lineRule="auto"/>
        <w:ind w:firstLine="708"/>
        <w:jc w:val="both"/>
        <w:rPr>
          <w:rFonts w:ascii="Times New Roman" w:hAnsi="Times New Roman" w:cs="Times New Roman"/>
          <w:noProof/>
          <w:color w:val="000000" w:themeColor="text1"/>
          <w:sz w:val="28"/>
          <w:szCs w:val="28"/>
          <w:lang w:val="kk-KZ"/>
        </w:rPr>
      </w:pPr>
    </w:p>
    <w:p w:rsidR="00E20BE6" w:rsidRPr="00CA36FA" w:rsidRDefault="00E20BE6" w:rsidP="00E20BE6">
      <w:pPr>
        <w:spacing w:after="0" w:line="240" w:lineRule="auto"/>
        <w:ind w:firstLine="708"/>
        <w:jc w:val="center"/>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drawing>
          <wp:inline distT="0" distB="0" distL="0" distR="0" wp14:anchorId="7671C967" wp14:editId="064870BB">
            <wp:extent cx="1978207" cy="3676404"/>
            <wp:effectExtent l="8255" t="0" r="0" b="0"/>
            <wp:docPr id="25" name="Рисунок 7" descr="C:\Users\User\Downloads\2019-04-19 13-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9-04-19 13-30-19.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14951" t="1383" r="14445" b="1868"/>
                    <a:stretch>
                      <a:fillRect/>
                    </a:stretch>
                  </pic:blipFill>
                  <pic:spPr bwMode="auto">
                    <a:xfrm rot="5400000">
                      <a:off x="0" y="0"/>
                      <a:ext cx="1981371" cy="3682284"/>
                    </a:xfrm>
                    <a:prstGeom prst="rect">
                      <a:avLst/>
                    </a:prstGeom>
                    <a:noFill/>
                    <a:ln>
                      <a:noFill/>
                    </a:ln>
                  </pic:spPr>
                </pic:pic>
              </a:graphicData>
            </a:graphic>
          </wp:inline>
        </w:drawing>
      </w:r>
    </w:p>
    <w:p w:rsidR="00E20BE6" w:rsidRPr="00CA36FA" w:rsidRDefault="00E20BE6" w:rsidP="00E20BE6">
      <w:pPr>
        <w:spacing w:after="0" w:line="240" w:lineRule="auto"/>
        <w:ind w:firstLine="708"/>
        <w:jc w:val="center"/>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8"/>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Сурет 5  –  Жиделер тұқымдасының тамыры мен сабағынан жасалған тұрақты препараттар. (Дерек көзі: автор М.Д.Касимбекова) </w:t>
      </w:r>
    </w:p>
    <w:p w:rsidR="00E20BE6" w:rsidRPr="00CA36FA" w:rsidRDefault="00E20BE6" w:rsidP="00E20BE6">
      <w:pPr>
        <w:spacing w:after="0" w:line="240" w:lineRule="auto"/>
        <w:ind w:firstLine="708"/>
        <w:jc w:val="center"/>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8"/>
        <w:jc w:val="both"/>
        <w:rPr>
          <w:rStyle w:val="authorship"/>
          <w:rFonts w:ascii="Times New Roman" w:hAnsi="Times New Roman" w:cs="Times New Roman"/>
          <w:bCs/>
          <w:color w:val="000000" w:themeColor="text1"/>
          <w:sz w:val="28"/>
          <w:szCs w:val="28"/>
          <w:shd w:val="clear" w:color="auto" w:fill="FFFFFF"/>
          <w:lang w:val="kk-KZ"/>
        </w:rPr>
      </w:pPr>
      <w:r w:rsidRPr="00CA36FA">
        <w:rPr>
          <w:rFonts w:ascii="Times New Roman" w:hAnsi="Times New Roman" w:cs="Times New Roman"/>
          <w:color w:val="000000" w:themeColor="text1"/>
          <w:sz w:val="28"/>
          <w:szCs w:val="28"/>
          <w:lang w:val="kk-KZ"/>
        </w:rPr>
        <w:t>Микротоммен кесіп болған соң, жылы суға кесіндіні салып, парафин ерігенде өсімдікті заттық шыныға жабыстырып алып, бетіне арнайы желімді тамызып, жабын шынымен жауып, бетін бастырып қоямыз. Бірнеше минуттан соң дайындалған препаратты микроскоппен қарап, анатомиялық құрылысы анықталады (6 сурет).</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lastRenderedPageBreak/>
        <w:drawing>
          <wp:anchor distT="0" distB="0" distL="114300" distR="114300" simplePos="0" relativeHeight="251659264" behindDoc="0" locked="0" layoutInCell="1" allowOverlap="1" wp14:anchorId="24195E9F" wp14:editId="7C4FC570">
            <wp:simplePos x="0" y="0"/>
            <wp:positionH relativeFrom="column">
              <wp:posOffset>360680</wp:posOffset>
            </wp:positionH>
            <wp:positionV relativeFrom="paragraph">
              <wp:posOffset>221615</wp:posOffset>
            </wp:positionV>
            <wp:extent cx="5236845" cy="3467735"/>
            <wp:effectExtent l="0" t="0" r="1905" b="0"/>
            <wp:wrapSquare wrapText="bothSides"/>
            <wp:docPr id="26" name="Рисунок 8" descr="C:\Users\User\Downloads\2019-05-08 15-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19-05-08 15-56-4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36845" cy="3467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0BE6" w:rsidRPr="00CA36FA" w:rsidRDefault="00E20BE6" w:rsidP="00E20BE6">
      <w:pPr>
        <w:spacing w:after="0" w:line="240" w:lineRule="auto"/>
        <w:ind w:firstLine="708"/>
        <w:jc w:val="center"/>
        <w:rPr>
          <w:rFonts w:ascii="Times New Roman" w:hAnsi="Times New Roman" w:cs="Times New Roman"/>
          <w:color w:val="000000" w:themeColor="text1"/>
          <w:sz w:val="28"/>
          <w:szCs w:val="28"/>
          <w:lang w:val="kk-KZ"/>
        </w:rPr>
      </w:pPr>
    </w:p>
    <w:p w:rsidR="00E20BE6" w:rsidRPr="00CA36FA" w:rsidRDefault="00E20BE6" w:rsidP="00E20BE6">
      <w:pPr>
        <w:pStyle w:val="TableCaption"/>
        <w:rPr>
          <w:rFonts w:ascii="Times New Roman" w:hAnsi="Times New Roman" w:cs="Times New Roman"/>
          <w:i w:val="0"/>
          <w:color w:val="000000" w:themeColor="text1"/>
          <w:sz w:val="28"/>
          <w:szCs w:val="28"/>
          <w:lang w:val="kk-KZ"/>
        </w:rPr>
      </w:pPr>
      <w:r w:rsidRPr="00CA36FA">
        <w:rPr>
          <w:rFonts w:ascii="Times New Roman" w:hAnsi="Times New Roman" w:cs="Times New Roman"/>
          <w:i w:val="0"/>
          <w:color w:val="000000" w:themeColor="text1"/>
          <w:sz w:val="28"/>
          <w:szCs w:val="28"/>
          <w:lang w:val="kk-KZ"/>
        </w:rPr>
        <w:t>Сурет 6  –  Микроскоппен анатомиялық талдау жұмыстары</w:t>
      </w: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Микроскопиялық зерттеу және суретке түсіру Micros (Австрия) бинокулярлық биологиялық микроскоппен Microvisible арнайы бағдарламалық қамтамасыз етумен (10х / 0,25 объективімен және </w:t>
      </w:r>
      <w:r w:rsidRPr="00CA36FA">
        <w:rPr>
          <w:rFonts w:ascii="Times New Roman" w:hAnsi="Times New Roman" w:cs="Times New Roman"/>
          <w:caps/>
          <w:color w:val="000000" w:themeColor="text1"/>
          <w:sz w:val="28"/>
          <w:szCs w:val="28"/>
          <w:lang w:val="kk-KZ"/>
        </w:rPr>
        <w:t xml:space="preserve">ew </w:t>
      </w:r>
      <w:r w:rsidRPr="00CA36FA">
        <w:rPr>
          <w:rFonts w:ascii="Times New Roman" w:hAnsi="Times New Roman" w:cs="Times New Roman"/>
          <w:color w:val="000000" w:themeColor="text1"/>
          <w:sz w:val="28"/>
          <w:szCs w:val="28"/>
          <w:lang w:val="kk-KZ"/>
        </w:rPr>
        <w:t>10x / 20 көбейту коэффициентімен) жүргізілді.</w:t>
      </w: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p>
    <w:p w:rsidR="00E20BE6" w:rsidRPr="00DA41B6" w:rsidRDefault="0099363B" w:rsidP="00E20BE6">
      <w:pPr>
        <w:spacing w:after="0" w:line="240" w:lineRule="auto"/>
        <w:ind w:firstLine="709"/>
        <w:jc w:val="both"/>
        <w:rPr>
          <w:rFonts w:ascii="Times New Roman" w:hAnsi="Times New Roman"/>
          <w:b/>
          <w:color w:val="000000" w:themeColor="text1"/>
          <w:sz w:val="28"/>
          <w:szCs w:val="28"/>
          <w:lang w:val="kk-KZ"/>
        </w:rPr>
      </w:pPr>
      <w:hyperlink r:id="rId20" w:history="1">
        <w:r w:rsidR="00E20BE6" w:rsidRPr="00DA41B6">
          <w:rPr>
            <w:rFonts w:ascii="Times New Roman" w:hAnsi="Times New Roman" w:cs="Times New Roman"/>
            <w:b/>
            <w:i/>
            <w:color w:val="000000" w:themeColor="text1"/>
            <w:sz w:val="28"/>
            <w:szCs w:val="28"/>
            <w:shd w:val="clear" w:color="auto" w:fill="FFFFFF"/>
            <w:lang w:val="kk-KZ"/>
          </w:rPr>
          <w:t>Elaeagnus</w:t>
        </w:r>
        <w:r w:rsidR="00E20BE6" w:rsidRPr="00DA41B6">
          <w:rPr>
            <w:rStyle w:val="ab"/>
            <w:rFonts w:ascii="Times New Roman" w:hAnsi="Times New Roman" w:cs="Times New Roman"/>
            <w:b/>
            <w:bCs/>
            <w:i/>
            <w:iCs/>
            <w:color w:val="000000" w:themeColor="text1"/>
            <w:sz w:val="28"/>
            <w:szCs w:val="28"/>
            <w:u w:val="none"/>
            <w:shd w:val="clear" w:color="auto" w:fill="FFFFFF"/>
            <w:lang w:val="kk-KZ"/>
          </w:rPr>
          <w:t xml:space="preserve"> rhamnoides</w:t>
        </w:r>
        <w:r w:rsidR="00E20BE6" w:rsidRPr="00DA41B6">
          <w:rPr>
            <w:rStyle w:val="ab"/>
            <w:rFonts w:ascii="Times New Roman" w:hAnsi="Times New Roman" w:cs="Times New Roman"/>
            <w:b/>
            <w:bCs/>
            <w:color w:val="000000" w:themeColor="text1"/>
            <w:sz w:val="28"/>
            <w:szCs w:val="28"/>
            <w:u w:val="none"/>
            <w:shd w:val="clear" w:color="auto" w:fill="FFFFFF"/>
            <w:lang w:val="kk-KZ"/>
          </w:rPr>
          <w:t> </w:t>
        </w:r>
        <w:r w:rsidR="00E20BE6" w:rsidRPr="00DA41B6">
          <w:rPr>
            <w:rStyle w:val="authorship"/>
            <w:rFonts w:ascii="Times New Roman" w:hAnsi="Times New Roman" w:cs="Times New Roman"/>
            <w:b/>
            <w:color w:val="000000" w:themeColor="text1"/>
            <w:sz w:val="28"/>
            <w:szCs w:val="28"/>
            <w:shd w:val="clear" w:color="auto" w:fill="FFFFFF"/>
            <w:lang w:val="kk-KZ"/>
          </w:rPr>
          <w:t>L</w:t>
        </w:r>
        <w:r w:rsidR="00E20BE6" w:rsidRPr="00DA41B6">
          <w:rPr>
            <w:rStyle w:val="authorship"/>
            <w:rFonts w:ascii="Times New Roman" w:hAnsi="Times New Roman" w:cs="Times New Roman"/>
            <w:b/>
            <w:i/>
            <w:color w:val="000000" w:themeColor="text1"/>
            <w:sz w:val="28"/>
            <w:szCs w:val="28"/>
            <w:shd w:val="clear" w:color="auto" w:fill="FFFFFF"/>
            <w:lang w:val="kk-KZ"/>
          </w:rPr>
          <w:t>.</w:t>
        </w:r>
      </w:hyperlink>
      <w:r w:rsidR="00E20BE6" w:rsidRPr="00DA41B6">
        <w:rPr>
          <w:rStyle w:val="authorship"/>
          <w:rFonts w:ascii="Times New Roman" w:hAnsi="Times New Roman" w:cs="Times New Roman"/>
          <w:b/>
          <w:i/>
          <w:color w:val="000000" w:themeColor="text1"/>
          <w:sz w:val="28"/>
          <w:szCs w:val="28"/>
          <w:shd w:val="clear" w:color="auto" w:fill="FFFFFF"/>
          <w:lang w:val="kk-KZ"/>
        </w:rPr>
        <w:t xml:space="preserve"> </w:t>
      </w:r>
      <w:r w:rsidR="00E20BE6" w:rsidRPr="00DA41B6">
        <w:rPr>
          <w:rStyle w:val="authorship"/>
          <w:rFonts w:ascii="Times New Roman" w:hAnsi="Times New Roman" w:cs="Times New Roman"/>
          <w:b/>
          <w:color w:val="000000" w:themeColor="text1"/>
          <w:sz w:val="28"/>
          <w:szCs w:val="28"/>
          <w:shd w:val="clear" w:color="auto" w:fill="FFFFFF"/>
          <w:lang w:val="kk-KZ"/>
        </w:rPr>
        <w:t>жапырығының</w:t>
      </w:r>
      <w:r w:rsidR="00E20BE6" w:rsidRPr="00DA41B6">
        <w:rPr>
          <w:rStyle w:val="authorship"/>
          <w:rFonts w:ascii="Times New Roman" w:hAnsi="Times New Roman" w:cs="Times New Roman"/>
          <w:b/>
          <w:i/>
          <w:color w:val="000000" w:themeColor="text1"/>
          <w:sz w:val="28"/>
          <w:szCs w:val="28"/>
          <w:shd w:val="clear" w:color="auto" w:fill="FFFFFF"/>
          <w:lang w:val="kk-KZ"/>
        </w:rPr>
        <w:t xml:space="preserve"> </w:t>
      </w:r>
      <w:r w:rsidR="00E20BE6" w:rsidRPr="00DA41B6">
        <w:rPr>
          <w:rStyle w:val="authorship"/>
          <w:rFonts w:ascii="Times New Roman" w:hAnsi="Times New Roman" w:cs="Times New Roman"/>
          <w:b/>
          <w:color w:val="000000" w:themeColor="text1"/>
          <w:sz w:val="28"/>
          <w:szCs w:val="28"/>
          <w:shd w:val="clear" w:color="auto" w:fill="FFFFFF"/>
          <w:lang w:val="kk-KZ"/>
        </w:rPr>
        <w:t>анатомиялық құрылысы</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Итшомырт шырғанақтың дайындалған көлденең кесіндісінде жапырақтың екі жағында эпидермис орналасқан, оның астында бір қатарда бағаналы және борпылдақ мезофилл бар. Жапырақтың ортасында жақсы дамыған ксилема түтіктерін  байқауға болады және коллетариалды типті үлкен өткізгіш шоқ орналасқан (7 – сурет). </w:t>
      </w:r>
      <w:r w:rsidRPr="00CA36FA">
        <w:rPr>
          <w:rFonts w:ascii="Times New Roman" w:hAnsi="Times New Roman" w:cs="Times New Roman"/>
          <w:bCs/>
          <w:color w:val="000000" w:themeColor="text1"/>
          <w:sz w:val="28"/>
          <w:szCs w:val="28"/>
          <w:lang w:val="kk-KZ"/>
        </w:rPr>
        <w:t>Итшомырт шырғанақ</w:t>
      </w:r>
      <w:r w:rsidRPr="00CA36FA">
        <w:rPr>
          <w:rFonts w:ascii="Times New Roman" w:hAnsi="Times New Roman" w:cs="Times New Roman"/>
          <w:b/>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kk-KZ"/>
        </w:rPr>
        <w:t>жа</w:t>
      </w:r>
      <w:r w:rsidRPr="00CA36FA">
        <w:rPr>
          <w:rFonts w:ascii="Times New Roman" w:hAnsi="Times New Roman" w:cs="Times New Roman"/>
          <w:color w:val="000000" w:themeColor="text1"/>
          <w:sz w:val="28"/>
          <w:szCs w:val="28"/>
          <w:lang w:val="kk-KZ"/>
        </w:rPr>
        <w:t xml:space="preserve">пырағының көлденең кесіндісінде дорсо – вентральды белгілер байқалады. Мезофилл екі қабатқа бөлінеді: жоғарғы сыртқы қабат және төменгі борпылдақ қабаты. Палисадты паренхима кутикула мен жоғарғы эпидермистің астында жапырақтың ішкі жағында созылыңқы орналасқан 2 – 3 жасушалар қатарынан тұрады.  </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pStyle w:val="TextPar"/>
        <w:widowControl w:val="0"/>
        <w:spacing w:after="0"/>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lang w:val="ru-RU" w:eastAsia="ru-RU" w:bidi="ar-SA"/>
        </w:rPr>
        <w:lastRenderedPageBreak/>
        <w:drawing>
          <wp:inline distT="0" distB="0" distL="0" distR="0" wp14:anchorId="1B564510" wp14:editId="57A43587">
            <wp:extent cx="5895835" cy="2489026"/>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3298" cy="2492177"/>
                    </a:xfrm>
                    <a:prstGeom prst="rect">
                      <a:avLst/>
                    </a:prstGeom>
                    <a:noFill/>
                    <a:ln>
                      <a:noFill/>
                    </a:ln>
                  </pic:spPr>
                </pic:pic>
              </a:graphicData>
            </a:graphic>
          </wp:inline>
        </w:drawing>
      </w:r>
    </w:p>
    <w:p w:rsidR="00E20BE6" w:rsidRPr="00CA36FA" w:rsidRDefault="00E20BE6" w:rsidP="00E20BE6">
      <w:pPr>
        <w:pStyle w:val="TextPar"/>
        <w:ind w:firstLine="708"/>
        <w:rPr>
          <w:rFonts w:ascii="Times New Roman" w:hAnsi="Times New Roman" w:cs="Times New Roman"/>
          <w:color w:val="000000" w:themeColor="text1"/>
          <w:sz w:val="28"/>
          <w:szCs w:val="28"/>
          <w:lang w:val="kk-KZ"/>
        </w:rPr>
      </w:pPr>
    </w:p>
    <w:p w:rsidR="00E20BE6" w:rsidRPr="00CA36FA" w:rsidRDefault="00E20BE6" w:rsidP="00E20BE6">
      <w:pPr>
        <w:pStyle w:val="TextPar"/>
        <w:ind w:firstLine="708"/>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7  –  A: Итшомырт шырғанақ</w:t>
      </w:r>
      <w:r w:rsidRPr="00CA36FA">
        <w:rPr>
          <w:rFonts w:ascii="Times New Roman" w:hAnsi="Times New Roman" w:cs="Times New Roman"/>
          <w:i/>
          <w:color w:val="000000" w:themeColor="text1"/>
          <w:sz w:val="28"/>
          <w:szCs w:val="28"/>
          <w:lang w:val="kk-KZ"/>
        </w:rPr>
        <w:t xml:space="preserve"> E. rhamnoides </w:t>
      </w:r>
      <w:r w:rsidRPr="00CA36FA">
        <w:rPr>
          <w:rFonts w:ascii="Times New Roman" w:hAnsi="Times New Roman" w:cs="Times New Roman"/>
          <w:color w:val="000000" w:themeColor="text1"/>
          <w:sz w:val="28"/>
          <w:szCs w:val="28"/>
          <w:lang w:val="kk-KZ"/>
        </w:rPr>
        <w:t>жапырағының анатомиялық құрылысы,  B и C: Жапырақтың көлденең кесіндісі (c: кутикула, ue: жоғарғы эпидермис, cc: хлоренхима жасушасы, pc: паренхима жасушасы, pp: палисадты хлоренхима, xy: ксилема, tr: трахея, ph: флоэма, le: төменгі эпидермис)</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Борпылдақ паренхиманың изодиаметрлік жасушалары жапырақ тақтасының сыртқы жағындағы эпидермис ұлпаның астында орналасқан. Палисадты паренхималардың хлорофиллді жасушалары жапырақ бетіне перпендикуляр бағытталған; олар борпылдақ паренхиманың хлоренхималық жасушаларынан мөлшері бойынша ерекшеленеді. Борпылдақ мезофилде өте үлкен жасушааралық қуыстар бар. Кутикула тегіс, алайда жапырақ тақтасының астыңғы жағында өзегінің жаны тегіс емес. Жапырақтың вентральды жағында устьица жеткіліксіз, ал төменгі жағы сұр түсті көп жасушалы, жұлдыз тәрізді түктермен тығыз жабылған. </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 8  –  Итшомырт шырғанақ жапырағының анатомиялық құрылысының морфометриялық көрсеткіштері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2"/>
        <w:gridCol w:w="1418"/>
        <w:gridCol w:w="1393"/>
        <w:gridCol w:w="1582"/>
        <w:gridCol w:w="1507"/>
        <w:gridCol w:w="1331"/>
        <w:gridCol w:w="1131"/>
      </w:tblGrid>
      <w:tr w:rsidR="00E20BE6" w:rsidRPr="00CA36FA" w:rsidTr="00E20BE6">
        <w:tc>
          <w:tcPr>
            <w:tcW w:w="660"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Мембрана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736"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Жоғары эпидермис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723"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Төменгі эпидермис қалыңдығы</w:t>
            </w:r>
            <w:r w:rsidRPr="00CA36FA">
              <w:rPr>
                <w:rFonts w:ascii="Times New Roman" w:hAnsi="Times New Roman" w:cs="Times New Roman"/>
                <w:b w:val="0"/>
                <w:color w:val="000000" w:themeColor="text1"/>
              </w:rPr>
              <w:t>, мкр</w:t>
            </w:r>
          </w:p>
        </w:tc>
        <w:tc>
          <w:tcPr>
            <w:tcW w:w="821"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Бағаналы паренхима қалыңдығы,мкр</w:t>
            </w:r>
          </w:p>
        </w:tc>
        <w:tc>
          <w:tcPr>
            <w:tcW w:w="782"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Борпылдақ  паренхимы қалыңдығы</w:t>
            </w:r>
            <w:r w:rsidRPr="00CA36FA">
              <w:rPr>
                <w:rFonts w:ascii="Times New Roman" w:hAnsi="Times New Roman" w:cs="Times New Roman"/>
                <w:b w:val="0"/>
                <w:color w:val="000000" w:themeColor="text1"/>
              </w:rPr>
              <w:t xml:space="preserve">, мкр </w:t>
            </w:r>
          </w:p>
        </w:tc>
        <w:tc>
          <w:tcPr>
            <w:tcW w:w="691"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Ксилема</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rPr>
              <w:br/>
              <w:t>мкр</w:t>
            </w:r>
          </w:p>
        </w:tc>
        <w:tc>
          <w:tcPr>
            <w:tcW w:w="587"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Флоэма</w:t>
            </w:r>
            <w:r w:rsidRPr="00CA36FA">
              <w:rPr>
                <w:rFonts w:ascii="Times New Roman" w:hAnsi="Times New Roman" w:cs="Times New Roman"/>
                <w:b w:val="0"/>
                <w:color w:val="000000" w:themeColor="text1"/>
              </w:rPr>
              <w:t>, мкр</w:t>
            </w:r>
          </w:p>
        </w:tc>
      </w:tr>
      <w:tr w:rsidR="00E20BE6" w:rsidRPr="00CA36FA" w:rsidTr="00E20BE6">
        <w:tc>
          <w:tcPr>
            <w:tcW w:w="660"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528</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0.04</w:t>
            </w:r>
          </w:p>
        </w:tc>
        <w:tc>
          <w:tcPr>
            <w:tcW w:w="736"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20.33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0.58</w:t>
            </w:r>
          </w:p>
        </w:tc>
        <w:tc>
          <w:tcPr>
            <w:tcW w:w="723"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18.33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0.89</w:t>
            </w:r>
          </w:p>
        </w:tc>
        <w:tc>
          <w:tcPr>
            <w:tcW w:w="821"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127.75</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0.35</w:t>
            </w:r>
          </w:p>
        </w:tc>
        <w:tc>
          <w:tcPr>
            <w:tcW w:w="782"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115,83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0.75</w:t>
            </w:r>
          </w:p>
        </w:tc>
        <w:tc>
          <w:tcPr>
            <w:tcW w:w="691"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69.41</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1.66</w:t>
            </w:r>
          </w:p>
        </w:tc>
        <w:tc>
          <w:tcPr>
            <w:tcW w:w="587"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56.66</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2.07</w:t>
            </w:r>
          </w:p>
        </w:tc>
      </w:tr>
    </w:tbl>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Жапырақ тақтасының қалыңдығы – 528 мкм. Жоғарғы эпидермис жасушаларының қабырғалары тік болып келген, ұзындығы 20,33 микрон. Төменгі эпидермис жасушалары жоғарғы эпидермис жасушаларымен салыстырғанда жұқа; ұзындығы 18,33 микрон. Устьица тек төменгі эпидермисте кездеседі, аноцитарлық типте  (4 – 8 жасуша). Жапырақ мезофилі екі жағынан бір қабатты, дөңгелек эпидермальды жасушалармен қоршалған. Жапырақтың </w:t>
      </w:r>
      <w:r w:rsidRPr="00CA36FA">
        <w:rPr>
          <w:rFonts w:ascii="Times New Roman" w:hAnsi="Times New Roman" w:cs="Times New Roman"/>
          <w:color w:val="000000" w:themeColor="text1"/>
          <w:sz w:val="28"/>
          <w:szCs w:val="28"/>
          <w:lang w:val="kk-KZ"/>
        </w:rPr>
        <w:lastRenderedPageBreak/>
        <w:t>жоғарғы бөлігінің эпидермальды жасушалары балауыз тәрізді майлы затпен қапталған. Ксилеманың ұзындығы  –  69,41 микрон; флоэманың ұзындығы – 56,66 микрон (8 – кесте).</w:t>
      </w:r>
    </w:p>
    <w:p w:rsidR="00E20BE6" w:rsidRPr="00CA36FA" w:rsidRDefault="00E20BE6" w:rsidP="00E20BE6">
      <w:pPr>
        <w:pStyle w:val="TextPar"/>
        <w:widowControl w:val="0"/>
        <w:spacing w:after="0"/>
        <w:rPr>
          <w:rFonts w:ascii="Times New Roman" w:hAnsi="Times New Roman" w:cs="Times New Roman"/>
          <w:b/>
          <w:bCs/>
          <w:color w:val="000000" w:themeColor="text1"/>
          <w:sz w:val="28"/>
          <w:szCs w:val="28"/>
          <w:lang w:val="kk-KZ"/>
        </w:rPr>
      </w:pPr>
    </w:p>
    <w:p w:rsidR="00E20BE6" w:rsidRPr="00CA36FA" w:rsidRDefault="00E20BE6" w:rsidP="00E20BE6">
      <w:pPr>
        <w:pStyle w:val="TextPar"/>
        <w:widowControl w:val="0"/>
        <w:spacing w:after="0"/>
        <w:rPr>
          <w:rFonts w:ascii="Times New Roman" w:hAnsi="Times New Roman" w:cs="Times New Roman"/>
          <w:b/>
          <w:bCs/>
          <w:color w:val="000000" w:themeColor="text1"/>
          <w:sz w:val="28"/>
          <w:szCs w:val="28"/>
          <w:lang w:val="kk-KZ"/>
        </w:rPr>
      </w:pPr>
      <w:r w:rsidRPr="00CA36FA">
        <w:rPr>
          <w:rFonts w:ascii="Times New Roman" w:hAnsi="Times New Roman" w:cs="Times New Roman"/>
          <w:b/>
          <w:bCs/>
          <w:color w:val="000000" w:themeColor="text1"/>
          <w:sz w:val="28"/>
          <w:szCs w:val="28"/>
          <w:lang w:val="kk-KZ"/>
        </w:rPr>
        <w:t xml:space="preserve">          Итшомырт шырғанақ жемісінің анатомиялық көрсеткіштері</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Шырғанақ жемістерінің (сурет 3) ұзындығы 6 – 10 мм, диаметрі 4 – 8 мм, сопақша, жұмсақ, шырынды, бір сүйегі мен сабағы бар. Сүйегі сорпақша, жұмыртқа тәрізді, қою – қоңыр, беті тегіс жылтыр, ұзындығы 5 мм анық көрінетін бойлық сызығы бар. Жемісі сары, дәмі қышқыл, өзіне тән иісі бар.  </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p>
    <w:p w:rsidR="00E20BE6" w:rsidRPr="00CA36FA" w:rsidRDefault="00E20BE6" w:rsidP="00E20BE6">
      <w:pPr>
        <w:pStyle w:val="TextPar"/>
        <w:keepNext/>
        <w:jc w:val="center"/>
        <w:rPr>
          <w:rFonts w:ascii="Times New Roman" w:hAnsi="Times New Roman" w:cs="Times New Roman"/>
          <w:color w:val="000000" w:themeColor="text1"/>
          <w:sz w:val="28"/>
          <w:szCs w:val="28"/>
        </w:rPr>
      </w:pPr>
      <w:r w:rsidRPr="00CA36FA">
        <w:rPr>
          <w:rFonts w:ascii="Times New Roman" w:hAnsi="Times New Roman" w:cs="Times New Roman"/>
          <w:noProof/>
          <w:color w:val="000000" w:themeColor="text1"/>
          <w:sz w:val="28"/>
          <w:szCs w:val="28"/>
          <w:lang w:val="ru-RU" w:eastAsia="ru-RU" w:bidi="ar-SA"/>
        </w:rPr>
        <w:drawing>
          <wp:inline distT="0" distB="0" distL="0" distR="0" wp14:anchorId="51A65728" wp14:editId="756A6E92">
            <wp:extent cx="5143500" cy="42672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0" cy="4267200"/>
                    </a:xfrm>
                    <a:prstGeom prst="rect">
                      <a:avLst/>
                    </a:prstGeom>
                    <a:noFill/>
                    <a:ln>
                      <a:noFill/>
                    </a:ln>
                  </pic:spPr>
                </pic:pic>
              </a:graphicData>
            </a:graphic>
          </wp:inline>
        </w:drawing>
      </w:r>
    </w:p>
    <w:p w:rsidR="00E20BE6" w:rsidRPr="00CA36FA" w:rsidRDefault="00E20BE6" w:rsidP="00E20BE6">
      <w:pPr>
        <w:pStyle w:val="TableCaption"/>
        <w:keepNext/>
        <w:widowControl/>
        <w:rPr>
          <w:rFonts w:ascii="Times New Roman" w:hAnsi="Times New Roman" w:cs="Times New Roman"/>
          <w:i w:val="0"/>
          <w:color w:val="000000" w:themeColor="text1"/>
          <w:sz w:val="28"/>
          <w:szCs w:val="28"/>
        </w:rPr>
      </w:pPr>
    </w:p>
    <w:p w:rsidR="00E20BE6" w:rsidRPr="00CA36FA" w:rsidRDefault="00E20BE6" w:rsidP="00E20BE6">
      <w:pPr>
        <w:pStyle w:val="FigureCaption"/>
        <w:rPr>
          <w:rFonts w:ascii="Times New Roman" w:hAnsi="Times New Roman" w:cs="Times New Roman"/>
          <w:i w:val="0"/>
          <w:color w:val="000000" w:themeColor="text1"/>
          <w:sz w:val="28"/>
          <w:szCs w:val="28"/>
        </w:rPr>
      </w:pPr>
      <w:r w:rsidRPr="00CA36FA">
        <w:rPr>
          <w:rFonts w:ascii="Times New Roman" w:hAnsi="Times New Roman" w:cs="Times New Roman"/>
          <w:i w:val="0"/>
          <w:color w:val="000000" w:themeColor="text1"/>
          <w:sz w:val="28"/>
          <w:szCs w:val="28"/>
          <w:lang w:val="ru-RU"/>
        </w:rPr>
        <w:t>Сурет</w:t>
      </w:r>
      <w:r w:rsidRPr="00CA36FA">
        <w:rPr>
          <w:rFonts w:ascii="Times New Roman" w:hAnsi="Times New Roman" w:cs="Times New Roman"/>
          <w:i w:val="0"/>
          <w:color w:val="000000" w:themeColor="text1"/>
          <w:sz w:val="28"/>
          <w:szCs w:val="28"/>
        </w:rPr>
        <w:t xml:space="preserve"> 8.</w:t>
      </w:r>
      <w:r w:rsidRPr="00CA36FA">
        <w:rPr>
          <w:rFonts w:ascii="Times New Roman" w:hAnsi="Times New Roman" w:cs="Times New Roman"/>
          <w:i w:val="0"/>
          <w:color w:val="000000" w:themeColor="text1"/>
          <w:sz w:val="28"/>
          <w:szCs w:val="28"/>
          <w:lang w:val="kk-KZ"/>
        </w:rPr>
        <w:t xml:space="preserve"> Итшомырт шырғанақ</w:t>
      </w:r>
      <w:r w:rsidRPr="00CA36FA">
        <w:rPr>
          <w:rFonts w:ascii="Times New Roman" w:hAnsi="Times New Roman" w:cs="Times New Roman"/>
          <w:color w:val="000000" w:themeColor="text1"/>
          <w:sz w:val="28"/>
          <w:szCs w:val="28"/>
          <w:lang w:val="kk-KZ"/>
        </w:rPr>
        <w:t xml:space="preserve"> (E. Rhamnoides)</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i w:val="0"/>
          <w:color w:val="000000" w:themeColor="text1"/>
          <w:sz w:val="28"/>
          <w:szCs w:val="28"/>
          <w:lang w:val="ru-RU"/>
        </w:rPr>
        <w:t>жемісі</w:t>
      </w:r>
    </w:p>
    <w:p w:rsidR="00E20BE6" w:rsidRPr="00CA36FA" w:rsidRDefault="00E20BE6" w:rsidP="00E20BE6">
      <w:pPr>
        <w:pStyle w:val="FigureCaption"/>
        <w:rPr>
          <w:rFonts w:ascii="Times New Roman" w:hAnsi="Times New Roman" w:cs="Times New Roman"/>
          <w:i w:val="0"/>
          <w:color w:val="000000" w:themeColor="text1"/>
          <w:sz w:val="28"/>
          <w:szCs w:val="28"/>
        </w:rPr>
      </w:pPr>
      <w:r w:rsidRPr="00CA36FA">
        <w:rPr>
          <w:rFonts w:ascii="Times New Roman" w:hAnsi="Times New Roman" w:cs="Times New Roman"/>
          <w:i w:val="0"/>
          <w:color w:val="000000" w:themeColor="text1"/>
          <w:sz w:val="28"/>
          <w:szCs w:val="28"/>
        </w:rPr>
        <w:t xml:space="preserve"> (a: </w:t>
      </w:r>
      <w:r w:rsidRPr="00CA36FA">
        <w:rPr>
          <w:rFonts w:ascii="Times New Roman" w:hAnsi="Times New Roman" w:cs="Times New Roman"/>
          <w:i w:val="0"/>
          <w:color w:val="000000" w:themeColor="text1"/>
          <w:sz w:val="28"/>
          <w:szCs w:val="28"/>
          <w:lang w:val="ru-RU"/>
        </w:rPr>
        <w:t>жемістің</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эпидермисі</w:t>
      </w:r>
      <w:r w:rsidRPr="00CA36FA">
        <w:rPr>
          <w:rFonts w:ascii="Times New Roman" w:hAnsi="Times New Roman" w:cs="Times New Roman"/>
          <w:i w:val="0"/>
          <w:color w:val="000000" w:themeColor="text1"/>
          <w:sz w:val="28"/>
          <w:szCs w:val="28"/>
        </w:rPr>
        <w:t xml:space="preserve">; b: </w:t>
      </w:r>
      <w:r w:rsidRPr="00CA36FA">
        <w:rPr>
          <w:rFonts w:ascii="Times New Roman" w:hAnsi="Times New Roman" w:cs="Times New Roman"/>
          <w:i w:val="0"/>
          <w:color w:val="000000" w:themeColor="text1"/>
          <w:sz w:val="28"/>
          <w:szCs w:val="28"/>
          <w:lang w:val="ru-RU"/>
        </w:rPr>
        <w:t>шырғанақ</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жемісіндегі</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май</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тамшысы</w:t>
      </w:r>
      <w:r w:rsidRPr="00CA36FA">
        <w:rPr>
          <w:rFonts w:ascii="Times New Roman" w:hAnsi="Times New Roman" w:cs="Times New Roman"/>
          <w:i w:val="0"/>
          <w:color w:val="000000" w:themeColor="text1"/>
          <w:sz w:val="28"/>
          <w:szCs w:val="28"/>
        </w:rPr>
        <w:t xml:space="preserve">; c: </w:t>
      </w:r>
      <w:r w:rsidRPr="00CA36FA">
        <w:rPr>
          <w:rFonts w:ascii="Times New Roman" w:hAnsi="Times New Roman" w:cs="Times New Roman"/>
          <w:i w:val="0"/>
          <w:color w:val="000000" w:themeColor="text1"/>
          <w:sz w:val="28"/>
          <w:szCs w:val="28"/>
          <w:lang w:val="ru-RU"/>
        </w:rPr>
        <w:t>сыртқы</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қабық</w:t>
      </w:r>
      <w:r w:rsidRPr="00CA36FA">
        <w:rPr>
          <w:rFonts w:ascii="Times New Roman" w:hAnsi="Times New Roman" w:cs="Times New Roman"/>
          <w:i w:val="0"/>
          <w:color w:val="000000" w:themeColor="text1"/>
          <w:sz w:val="28"/>
          <w:szCs w:val="28"/>
        </w:rPr>
        <w:t xml:space="preserve"> – </w:t>
      </w:r>
      <w:r w:rsidRPr="00CA36FA">
        <w:rPr>
          <w:rFonts w:ascii="Times New Roman" w:hAnsi="Times New Roman" w:cs="Times New Roman"/>
          <w:i w:val="0"/>
          <w:color w:val="000000" w:themeColor="text1"/>
          <w:sz w:val="28"/>
          <w:szCs w:val="28"/>
          <w:lang w:val="ru-RU"/>
        </w:rPr>
        <w:t>жеміс</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еті</w:t>
      </w:r>
      <w:r w:rsidRPr="00CA36FA">
        <w:rPr>
          <w:rFonts w:ascii="Times New Roman" w:hAnsi="Times New Roman" w:cs="Times New Roman"/>
          <w:i w:val="0"/>
          <w:color w:val="000000" w:themeColor="text1"/>
          <w:sz w:val="28"/>
          <w:szCs w:val="28"/>
        </w:rPr>
        <w:t xml:space="preserve">; d: </w:t>
      </w:r>
      <w:r w:rsidRPr="00CA36FA">
        <w:rPr>
          <w:rFonts w:ascii="Times New Roman" w:hAnsi="Times New Roman" w:cs="Times New Roman"/>
          <w:i w:val="0"/>
          <w:color w:val="000000" w:themeColor="text1"/>
          <w:sz w:val="28"/>
          <w:szCs w:val="28"/>
          <w:lang w:val="ru-RU"/>
        </w:rPr>
        <w:t>дән</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қабығының</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көлденең</w:t>
      </w:r>
      <w:r w:rsidRPr="00CA36FA">
        <w:rPr>
          <w:rFonts w:ascii="Times New Roman" w:hAnsi="Times New Roman" w:cs="Times New Roman"/>
          <w:i w:val="0"/>
          <w:color w:val="000000" w:themeColor="text1"/>
          <w:sz w:val="28"/>
          <w:szCs w:val="28"/>
        </w:rPr>
        <w:t xml:space="preserve"> </w:t>
      </w:r>
      <w:r w:rsidRPr="00CA36FA">
        <w:rPr>
          <w:rFonts w:ascii="Times New Roman" w:hAnsi="Times New Roman" w:cs="Times New Roman"/>
          <w:i w:val="0"/>
          <w:color w:val="000000" w:themeColor="text1"/>
          <w:sz w:val="28"/>
          <w:szCs w:val="28"/>
          <w:lang w:val="ru-RU"/>
        </w:rPr>
        <w:t>кесіндісі</w:t>
      </w:r>
      <w:r w:rsidRPr="00CA36FA">
        <w:rPr>
          <w:rFonts w:ascii="Times New Roman" w:hAnsi="Times New Roman" w:cs="Times New Roman"/>
          <w:i w:val="0"/>
          <w:color w:val="000000" w:themeColor="text1"/>
          <w:sz w:val="28"/>
          <w:szCs w:val="28"/>
        </w:rPr>
        <w:t>)</w:t>
      </w:r>
    </w:p>
    <w:p w:rsidR="00E20BE6" w:rsidRPr="00CA36FA" w:rsidRDefault="00E20BE6" w:rsidP="00E20BE6">
      <w:pPr>
        <w:pStyle w:val="FigureCaption"/>
        <w:rPr>
          <w:rFonts w:ascii="Times New Roman" w:hAnsi="Times New Roman" w:cs="Times New Roman"/>
          <w:i w:val="0"/>
          <w:color w:val="000000" w:themeColor="text1"/>
          <w:sz w:val="28"/>
          <w:szCs w:val="28"/>
          <w:lang w:val="ru-RU"/>
        </w:rPr>
      </w:pPr>
      <w:r w:rsidRPr="00CA36FA">
        <w:rPr>
          <w:rFonts w:ascii="Times New Roman" w:hAnsi="Times New Roman" w:cs="Times New Roman"/>
          <w:i w:val="0"/>
          <w:color w:val="000000" w:themeColor="text1"/>
          <w:sz w:val="28"/>
          <w:szCs w:val="28"/>
          <w:lang w:val="ru-RU"/>
        </w:rPr>
        <w:t>[с 10</w:t>
      </w:r>
      <w:r w:rsidRPr="00CA36FA">
        <w:rPr>
          <w:rFonts w:ascii="Times New Roman" w:hAnsi="Times New Roman" w:cs="Times New Roman"/>
          <w:i w:val="0"/>
          <w:color w:val="000000" w:themeColor="text1"/>
          <w:sz w:val="28"/>
          <w:szCs w:val="28"/>
        </w:rPr>
        <w:t>x</w:t>
      </w:r>
      <w:r w:rsidRPr="00CA36FA">
        <w:rPr>
          <w:rFonts w:ascii="Times New Roman" w:hAnsi="Times New Roman" w:cs="Times New Roman"/>
          <w:i w:val="0"/>
          <w:color w:val="000000" w:themeColor="text1"/>
          <w:sz w:val="28"/>
          <w:szCs w:val="28"/>
          <w:lang w:val="ru-RU"/>
        </w:rPr>
        <w:t xml:space="preserve"> / 0.25 линз и </w:t>
      </w:r>
      <w:r w:rsidRPr="00CA36FA">
        <w:rPr>
          <w:rFonts w:ascii="Times New Roman" w:hAnsi="Times New Roman" w:cs="Times New Roman"/>
          <w:i w:val="0"/>
          <w:color w:val="000000" w:themeColor="text1"/>
          <w:sz w:val="28"/>
          <w:szCs w:val="28"/>
        </w:rPr>
        <w:t>EW</w:t>
      </w:r>
      <w:r w:rsidRPr="00CA36FA">
        <w:rPr>
          <w:rFonts w:ascii="Times New Roman" w:hAnsi="Times New Roman" w:cs="Times New Roman"/>
          <w:i w:val="0"/>
          <w:color w:val="000000" w:themeColor="text1"/>
          <w:sz w:val="28"/>
          <w:szCs w:val="28"/>
          <w:lang w:val="ru-RU"/>
        </w:rPr>
        <w:t xml:space="preserve"> фактор 10</w:t>
      </w:r>
      <w:r w:rsidRPr="00CA36FA">
        <w:rPr>
          <w:rFonts w:ascii="Times New Roman" w:hAnsi="Times New Roman" w:cs="Times New Roman"/>
          <w:i w:val="0"/>
          <w:color w:val="000000" w:themeColor="text1"/>
          <w:sz w:val="28"/>
          <w:szCs w:val="28"/>
        </w:rPr>
        <w:t>x</w:t>
      </w:r>
      <w:r w:rsidRPr="00CA36FA">
        <w:rPr>
          <w:rFonts w:ascii="Times New Roman" w:hAnsi="Times New Roman" w:cs="Times New Roman"/>
          <w:i w:val="0"/>
          <w:color w:val="000000" w:themeColor="text1"/>
          <w:sz w:val="28"/>
          <w:szCs w:val="28"/>
          <w:lang w:val="ru-RU"/>
        </w:rPr>
        <w:t xml:space="preserve"> / 20]</w:t>
      </w:r>
    </w:p>
    <w:p w:rsidR="00E20BE6" w:rsidRPr="00CA36FA" w:rsidRDefault="00E20BE6" w:rsidP="00E20BE6">
      <w:pPr>
        <w:pStyle w:val="FigureCaption"/>
        <w:rPr>
          <w:rFonts w:ascii="Times New Roman" w:hAnsi="Times New Roman" w:cs="Times New Roman"/>
          <w:i w:val="0"/>
          <w:color w:val="000000" w:themeColor="text1"/>
          <w:sz w:val="28"/>
          <w:szCs w:val="28"/>
          <w:lang w:val="ru-RU"/>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rPr>
      </w:pPr>
      <w:r w:rsidRPr="00CA36FA">
        <w:rPr>
          <w:rFonts w:ascii="Times New Roman" w:hAnsi="Times New Roman"/>
          <w:color w:val="000000" w:themeColor="text1"/>
          <w:sz w:val="28"/>
          <w:szCs w:val="28"/>
          <w:lang w:val="kk-KZ"/>
        </w:rPr>
        <w:t>Шырғанақ жемісі г</w:t>
      </w:r>
      <w:r w:rsidRPr="00CA36FA">
        <w:rPr>
          <w:rFonts w:ascii="Times New Roman" w:hAnsi="Times New Roman"/>
          <w:color w:val="000000" w:themeColor="text1"/>
          <w:sz w:val="28"/>
          <w:szCs w:val="28"/>
        </w:rPr>
        <w:t>ипантий (жалған ұрық) эпикарп пен мезокарптан тұрады. Эпикарп түзу сызықты көпбұрышты немесе дөңгелек көпбұрышты жасушалардан тұрады</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біркелкі қалыңдатылған қабырғалар. Эпидермисте Elaegnaceae тұқымдасына тән ковидті трихомалар бар. Коримбоза</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трихомалар жарқыраған жиектері бар көп жасушалы дискіден тұрады және</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көп жасушалы аяғы</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кіші жасушалармен қоршалған 6 – 8 радиалды жасушалардан тұрады. Көп жасушалы аяқтар мөлдір коримбоза дискілері арқылы көрінеді. Мезокарп</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 xml:space="preserve">піскен </w:t>
      </w:r>
      <w:r w:rsidRPr="00CA36FA">
        <w:rPr>
          <w:rFonts w:ascii="Times New Roman" w:hAnsi="Times New Roman"/>
          <w:color w:val="000000" w:themeColor="text1"/>
          <w:sz w:val="28"/>
          <w:szCs w:val="28"/>
        </w:rPr>
        <w:lastRenderedPageBreak/>
        <w:t>жемістер – бұл жартылай сұйық масса</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оның барлық жасушалары, протопласт қалдықтары, май тамшылары, хром мопласттары және кездейсоқ шашыраңқы өткізгіш байламдар. Жеміс қосылған шыныаяқ сәл ашық. Ашық шыныаяқ пен тұқым камасында түктер бар. Сабағында сырты қалыңдатылған эпидермис</w:t>
      </w:r>
      <w:r w:rsidRPr="00CA36FA">
        <w:rPr>
          <w:rFonts w:ascii="Times New Roman" w:hAnsi="Times New Roman"/>
          <w:color w:val="000000" w:themeColor="text1"/>
          <w:sz w:val="28"/>
          <w:szCs w:val="28"/>
          <w:lang w:val="kk-KZ"/>
        </w:rPr>
        <w:t xml:space="preserve"> </w:t>
      </w:r>
      <w:r w:rsidRPr="00CA36FA">
        <w:rPr>
          <w:rFonts w:ascii="Times New Roman" w:hAnsi="Times New Roman"/>
          <w:color w:val="000000" w:themeColor="text1"/>
          <w:sz w:val="28"/>
          <w:szCs w:val="28"/>
        </w:rPr>
        <w:t>қалың қабырғалы жасушалар мен коримбозды трихомалар, склеренхималық жасушалары бар.</w:t>
      </w:r>
    </w:p>
    <w:p w:rsidR="00E20BE6" w:rsidRPr="00CA36FA" w:rsidRDefault="00E20BE6" w:rsidP="00E20BE6">
      <w:pPr>
        <w:spacing w:after="0" w:line="240" w:lineRule="auto"/>
        <w:ind w:firstLine="709"/>
        <w:jc w:val="both"/>
        <w:rPr>
          <w:rFonts w:ascii="Times New Roman" w:hAnsi="Times New Roman"/>
          <w:color w:val="000000" w:themeColor="text1"/>
          <w:sz w:val="24"/>
          <w:szCs w:val="24"/>
        </w:rPr>
      </w:pPr>
    </w:p>
    <w:p w:rsidR="00E20BE6" w:rsidRPr="00CA36FA" w:rsidRDefault="00E20BE6" w:rsidP="00E20BE6">
      <w:pPr>
        <w:pStyle w:val="Reference"/>
        <w:keepNext/>
        <w:spacing w:line="240" w:lineRule="auto"/>
        <w:ind w:left="0" w:firstLine="0"/>
        <w:jc w:val="both"/>
        <w:rPr>
          <w:b/>
          <w:bCs/>
          <w:color w:val="000000" w:themeColor="text1"/>
          <w:sz w:val="28"/>
          <w:szCs w:val="28"/>
          <w:lang w:val="kk-KZ"/>
        </w:rPr>
      </w:pPr>
      <w:r w:rsidRPr="00CA36FA">
        <w:rPr>
          <w:color w:val="000000" w:themeColor="text1"/>
          <w:sz w:val="28"/>
          <w:szCs w:val="28"/>
          <w:lang w:val="kk-KZ"/>
        </w:rPr>
        <w:t>Кесте 6 – Итшомырт шырғанақтың толық жемісіндегі және жеміс еті/қабығындағы, дәніндегі, май мөлшері мен май қышқылдарының құрамы</w:t>
      </w:r>
    </w:p>
    <w:p w:rsidR="00E20BE6" w:rsidRPr="00CA36FA" w:rsidRDefault="00E20BE6" w:rsidP="00E20BE6">
      <w:pPr>
        <w:pStyle w:val="TextPar"/>
        <w:keepNext/>
        <w:jc w:val="center"/>
        <w:rPr>
          <w:rFonts w:ascii="Times New Roman" w:hAnsi="Times New Roman" w:cs="Times New Roman"/>
          <w:color w:val="000000" w:themeColor="text1"/>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5"/>
        <w:gridCol w:w="2352"/>
        <w:gridCol w:w="2569"/>
        <w:gridCol w:w="2352"/>
      </w:tblGrid>
      <w:tr w:rsidR="00E20BE6" w:rsidRPr="00CA36FA" w:rsidTr="00E20BE6">
        <w:tc>
          <w:tcPr>
            <w:tcW w:w="2355" w:type="dxa"/>
            <w:shd w:val="clear" w:color="auto" w:fill="auto"/>
            <w:vAlign w:val="center"/>
          </w:tcPr>
          <w:p w:rsidR="00E20BE6" w:rsidRPr="00CA36FA" w:rsidRDefault="00E20BE6" w:rsidP="00E20BE6">
            <w:pPr>
              <w:pStyle w:val="TableHead"/>
              <w:rPr>
                <w:rFonts w:ascii="Times New Roman" w:hAnsi="Times New Roman" w:cs="Times New Roman"/>
                <w:color w:val="000000" w:themeColor="text1"/>
                <w:lang w:val="ru-RU"/>
              </w:rPr>
            </w:pPr>
            <w:r w:rsidRPr="00CA36FA">
              <w:rPr>
                <w:rFonts w:ascii="Times New Roman" w:hAnsi="Times New Roman" w:cs="Times New Roman"/>
                <w:color w:val="000000" w:themeColor="text1"/>
                <w:lang w:val="ru-RU"/>
              </w:rPr>
              <w:t>Көрсеткіш</w:t>
            </w:r>
          </w:p>
        </w:tc>
        <w:tc>
          <w:tcPr>
            <w:tcW w:w="2352" w:type="dxa"/>
            <w:shd w:val="clear" w:color="auto" w:fill="auto"/>
            <w:vAlign w:val="center"/>
          </w:tcPr>
          <w:p w:rsidR="00E20BE6" w:rsidRPr="00CA36FA" w:rsidRDefault="00E20BE6" w:rsidP="00E20BE6">
            <w:pPr>
              <w:pStyle w:val="TableHead"/>
              <w:rPr>
                <w:rFonts w:ascii="Times New Roman" w:hAnsi="Times New Roman" w:cs="Times New Roman"/>
                <w:color w:val="000000" w:themeColor="text1"/>
                <w:lang w:val="ru-RU"/>
              </w:rPr>
            </w:pPr>
            <w:r w:rsidRPr="00CA36FA">
              <w:rPr>
                <w:rFonts w:ascii="Times New Roman" w:hAnsi="Times New Roman" w:cs="Times New Roman"/>
                <w:color w:val="000000" w:themeColor="text1"/>
                <w:lang w:val="ru-RU"/>
              </w:rPr>
              <w:t>Дәні</w:t>
            </w:r>
          </w:p>
        </w:tc>
        <w:tc>
          <w:tcPr>
            <w:tcW w:w="2569" w:type="dxa"/>
            <w:shd w:val="clear" w:color="auto" w:fill="auto"/>
            <w:vAlign w:val="center"/>
          </w:tcPr>
          <w:p w:rsidR="00E20BE6" w:rsidRPr="00CA36FA" w:rsidRDefault="00E20BE6" w:rsidP="00E20BE6">
            <w:pPr>
              <w:pStyle w:val="TableHead"/>
              <w:rPr>
                <w:rFonts w:ascii="Times New Roman" w:hAnsi="Times New Roman" w:cs="Times New Roman"/>
                <w:color w:val="000000" w:themeColor="text1"/>
                <w:lang w:val="es-ES"/>
              </w:rPr>
            </w:pPr>
            <w:r w:rsidRPr="00CA36FA">
              <w:rPr>
                <w:rFonts w:ascii="Times New Roman" w:hAnsi="Times New Roman" w:cs="Times New Roman"/>
                <w:color w:val="000000" w:themeColor="text1"/>
                <w:lang w:val="ru-RU"/>
              </w:rPr>
              <w:t>Жұмсақ ұлпасы</w:t>
            </w:r>
            <w:r w:rsidRPr="00CA36FA">
              <w:rPr>
                <w:rFonts w:ascii="Times New Roman" w:hAnsi="Times New Roman" w:cs="Times New Roman"/>
                <w:color w:val="000000" w:themeColor="text1"/>
              </w:rPr>
              <w:t xml:space="preserve"> (</w:t>
            </w:r>
            <w:r w:rsidRPr="00CA36FA">
              <w:rPr>
                <w:rFonts w:ascii="Times New Roman" w:hAnsi="Times New Roman" w:cs="Times New Roman"/>
                <w:color w:val="000000" w:themeColor="text1"/>
                <w:lang w:val="ru-RU"/>
              </w:rPr>
              <w:t>жеміс еті/қабығы</w:t>
            </w:r>
            <w:r w:rsidRPr="00CA36FA">
              <w:rPr>
                <w:rFonts w:ascii="Times New Roman" w:hAnsi="Times New Roman" w:cs="Times New Roman"/>
                <w:color w:val="000000" w:themeColor="text1"/>
              </w:rPr>
              <w:t>)</w:t>
            </w:r>
          </w:p>
        </w:tc>
        <w:tc>
          <w:tcPr>
            <w:tcW w:w="2352" w:type="dxa"/>
            <w:shd w:val="clear" w:color="auto" w:fill="auto"/>
            <w:vAlign w:val="center"/>
          </w:tcPr>
          <w:p w:rsidR="00E20BE6" w:rsidRPr="00CA36FA" w:rsidRDefault="00E20BE6" w:rsidP="00E20BE6">
            <w:pPr>
              <w:pStyle w:val="TableHead"/>
              <w:rPr>
                <w:rFonts w:ascii="Times New Roman" w:hAnsi="Times New Roman" w:cs="Times New Roman"/>
                <w:color w:val="000000" w:themeColor="text1"/>
                <w:lang w:val="ru-RU"/>
              </w:rPr>
            </w:pPr>
            <w:r w:rsidRPr="00CA36FA">
              <w:rPr>
                <w:rFonts w:ascii="Times New Roman" w:hAnsi="Times New Roman" w:cs="Times New Roman"/>
                <w:color w:val="000000" w:themeColor="text1"/>
                <w:lang w:val="ru-RU"/>
              </w:rPr>
              <w:t>Жемісі</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Oil content, %</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2</w:t>
            </w:r>
            <w:r w:rsidRPr="00CA36FA">
              <w:rPr>
                <w:rFonts w:ascii="Times New Roman" w:hAnsi="Times New Roman" w:cs="Times New Roman"/>
                <w:color w:val="000000" w:themeColor="text1"/>
                <w:sz w:val="24"/>
                <w:lang w:val="kk-KZ"/>
              </w:rPr>
              <w:t>2</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55±</w:t>
            </w:r>
            <w:r w:rsidRPr="00CA36FA">
              <w:rPr>
                <w:rFonts w:ascii="Times New Roman" w:hAnsi="Times New Roman" w:cs="Times New Roman"/>
                <w:color w:val="000000" w:themeColor="text1"/>
                <w:sz w:val="24"/>
                <w:lang w:val="es-ES"/>
              </w:rPr>
              <w:t>1.31</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2</w:t>
            </w:r>
            <w:r w:rsidRPr="00CA36FA">
              <w:rPr>
                <w:rFonts w:ascii="Times New Roman" w:hAnsi="Times New Roman" w:cs="Times New Roman"/>
                <w:color w:val="000000" w:themeColor="text1"/>
                <w:sz w:val="24"/>
                <w:lang w:val="kk-KZ"/>
              </w:rPr>
              <w:t>4</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32±</w:t>
            </w:r>
            <w:r w:rsidRPr="00CA36FA">
              <w:rPr>
                <w:rFonts w:ascii="Times New Roman" w:hAnsi="Times New Roman" w:cs="Times New Roman"/>
                <w:color w:val="000000" w:themeColor="text1"/>
                <w:sz w:val="24"/>
                <w:lang w:val="es-ES"/>
              </w:rPr>
              <w:t>0.54</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2</w:t>
            </w:r>
            <w:r w:rsidRPr="00CA36FA">
              <w:rPr>
                <w:rFonts w:ascii="Times New Roman" w:hAnsi="Times New Roman" w:cs="Times New Roman"/>
                <w:color w:val="000000" w:themeColor="text1"/>
                <w:sz w:val="24"/>
                <w:lang w:val="kk-KZ"/>
              </w:rPr>
              <w:t>7</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89±</w:t>
            </w:r>
            <w:r w:rsidRPr="00CA36FA">
              <w:rPr>
                <w:rFonts w:ascii="Times New Roman" w:hAnsi="Times New Roman" w:cs="Times New Roman"/>
                <w:color w:val="000000" w:themeColor="text1"/>
                <w:sz w:val="24"/>
                <w:lang w:val="es-ES"/>
              </w:rPr>
              <w:t>2.41</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16:0</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8</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80±</w:t>
            </w:r>
            <w:r w:rsidRPr="00CA36FA">
              <w:rPr>
                <w:rFonts w:ascii="Times New Roman" w:hAnsi="Times New Roman" w:cs="Times New Roman"/>
                <w:color w:val="000000" w:themeColor="text1"/>
                <w:sz w:val="24"/>
                <w:lang w:val="es-ES"/>
              </w:rPr>
              <w:t>0.32</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28</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53±</w:t>
            </w:r>
            <w:r w:rsidRPr="00CA36FA">
              <w:rPr>
                <w:rFonts w:ascii="Times New Roman" w:hAnsi="Times New Roman" w:cs="Times New Roman"/>
                <w:color w:val="000000" w:themeColor="text1"/>
                <w:sz w:val="24"/>
                <w:lang w:val="es-ES"/>
              </w:rPr>
              <w:t>0.44</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32</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45±</w:t>
            </w:r>
            <w:r w:rsidRPr="00CA36FA">
              <w:rPr>
                <w:rFonts w:ascii="Times New Roman" w:hAnsi="Times New Roman" w:cs="Times New Roman"/>
                <w:color w:val="000000" w:themeColor="text1"/>
                <w:sz w:val="24"/>
                <w:lang w:val="es-ES"/>
              </w:rPr>
              <w:t>1.32</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16:1</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1</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49±</w:t>
            </w:r>
            <w:r w:rsidRPr="00CA36FA">
              <w:rPr>
                <w:rFonts w:ascii="Times New Roman" w:hAnsi="Times New Roman" w:cs="Times New Roman"/>
                <w:color w:val="000000" w:themeColor="text1"/>
                <w:sz w:val="24"/>
                <w:lang w:val="es-ES"/>
              </w:rPr>
              <w:t>0.02</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30</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03±</w:t>
            </w:r>
            <w:r w:rsidRPr="00CA36FA">
              <w:rPr>
                <w:rFonts w:ascii="Times New Roman" w:hAnsi="Times New Roman" w:cs="Times New Roman"/>
                <w:color w:val="000000" w:themeColor="text1"/>
                <w:sz w:val="24"/>
                <w:lang w:val="es-ES"/>
              </w:rPr>
              <w:t>2.51</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33</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05±</w:t>
            </w:r>
            <w:r w:rsidRPr="00CA36FA">
              <w:rPr>
                <w:rFonts w:ascii="Times New Roman" w:hAnsi="Times New Roman" w:cs="Times New Roman"/>
                <w:color w:val="000000" w:themeColor="text1"/>
                <w:sz w:val="24"/>
                <w:lang w:val="es-ES"/>
              </w:rPr>
              <w:t>4.21</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18:0</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2</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33±</w:t>
            </w:r>
            <w:r w:rsidRPr="00CA36FA">
              <w:rPr>
                <w:rFonts w:ascii="Times New Roman" w:hAnsi="Times New Roman" w:cs="Times New Roman"/>
                <w:color w:val="000000" w:themeColor="text1"/>
                <w:sz w:val="24"/>
                <w:lang w:val="es-ES"/>
              </w:rPr>
              <w:t>0.01</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2</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28±</w:t>
            </w:r>
            <w:r w:rsidRPr="00CA36FA">
              <w:rPr>
                <w:rFonts w:ascii="Times New Roman" w:hAnsi="Times New Roman" w:cs="Times New Roman"/>
                <w:color w:val="000000" w:themeColor="text1"/>
                <w:sz w:val="24"/>
                <w:lang w:val="es-ES"/>
              </w:rPr>
              <w:t>0.34</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 xml:space="preserve"> – </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 xml:space="preserve">18:1 </w:t>
            </w:r>
            <w:r w:rsidRPr="00CA36FA">
              <w:rPr>
                <w:rFonts w:ascii="Times New Roman" w:hAnsi="Times New Roman" w:cs="Times New Roman"/>
                <w:color w:val="000000" w:themeColor="text1"/>
                <w:sz w:val="24"/>
                <w:lang w:val="es-ES"/>
              </w:rPr>
              <w:t>ω9</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14</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97±</w:t>
            </w:r>
            <w:r w:rsidRPr="00CA36FA">
              <w:rPr>
                <w:rFonts w:ascii="Times New Roman" w:hAnsi="Times New Roman" w:cs="Times New Roman"/>
                <w:color w:val="000000" w:themeColor="text1"/>
                <w:sz w:val="24"/>
                <w:lang w:val="es-ES"/>
              </w:rPr>
              <w:t>0.87</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6</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45±</w:t>
            </w:r>
            <w:r w:rsidRPr="00CA36FA">
              <w:rPr>
                <w:rFonts w:ascii="Times New Roman" w:hAnsi="Times New Roman" w:cs="Times New Roman"/>
                <w:color w:val="000000" w:themeColor="text1"/>
                <w:sz w:val="24"/>
                <w:lang w:val="es-ES"/>
              </w:rPr>
              <w:t>0.98</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28</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65±</w:t>
            </w:r>
            <w:r w:rsidRPr="00CA36FA">
              <w:rPr>
                <w:rFonts w:ascii="Times New Roman" w:hAnsi="Times New Roman" w:cs="Times New Roman"/>
                <w:color w:val="000000" w:themeColor="text1"/>
                <w:sz w:val="24"/>
              </w:rPr>
              <w:t>2</w:t>
            </w:r>
            <w:r w:rsidRPr="00CA36FA">
              <w:rPr>
                <w:rFonts w:ascii="Times New Roman" w:hAnsi="Times New Roman" w:cs="Times New Roman"/>
                <w:color w:val="000000" w:themeColor="text1"/>
                <w:sz w:val="24"/>
                <w:lang w:val="es-ES"/>
              </w:rPr>
              <w:t>.2</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 xml:space="preserve">18:1 </w:t>
            </w:r>
            <w:r w:rsidRPr="00CA36FA">
              <w:rPr>
                <w:rFonts w:ascii="Times New Roman" w:hAnsi="Times New Roman" w:cs="Times New Roman"/>
                <w:color w:val="000000" w:themeColor="text1"/>
                <w:sz w:val="24"/>
                <w:lang w:val="es-ES"/>
              </w:rPr>
              <w:t>ω7</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1</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41±</w:t>
            </w:r>
            <w:r w:rsidRPr="00CA36FA">
              <w:rPr>
                <w:rFonts w:ascii="Times New Roman" w:hAnsi="Times New Roman" w:cs="Times New Roman"/>
                <w:color w:val="000000" w:themeColor="text1"/>
                <w:sz w:val="24"/>
                <w:lang w:val="es-ES"/>
              </w:rPr>
              <w:t>0.03</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5</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76±</w:t>
            </w:r>
            <w:r w:rsidRPr="00CA36FA">
              <w:rPr>
                <w:rFonts w:ascii="Times New Roman" w:hAnsi="Times New Roman" w:cs="Times New Roman"/>
                <w:color w:val="000000" w:themeColor="text1"/>
                <w:sz w:val="24"/>
                <w:lang w:val="es-ES"/>
              </w:rPr>
              <w:t>0.31</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9</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lang w:val="kk-KZ"/>
              </w:rPr>
              <w:t>63±</w:t>
            </w:r>
            <w:r w:rsidRPr="00CA36FA">
              <w:rPr>
                <w:rFonts w:ascii="Times New Roman" w:hAnsi="Times New Roman" w:cs="Times New Roman"/>
                <w:color w:val="000000" w:themeColor="text1"/>
                <w:sz w:val="24"/>
                <w:lang w:val="es-ES"/>
              </w:rPr>
              <w:t>0.34</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18:2</w:t>
            </w:r>
            <w:r w:rsidRPr="00CA36FA">
              <w:rPr>
                <w:rFonts w:ascii="Times New Roman" w:hAnsi="Times New Roman" w:cs="Times New Roman"/>
                <w:color w:val="000000" w:themeColor="text1"/>
                <w:sz w:val="24"/>
                <w:lang w:val="es-ES"/>
              </w:rPr>
              <w:t>ω6</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35</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34±1</w:t>
            </w:r>
            <w:r w:rsidRPr="00CA36FA">
              <w:rPr>
                <w:rFonts w:ascii="Times New Roman" w:hAnsi="Times New Roman" w:cs="Times New Roman"/>
                <w:color w:val="000000" w:themeColor="text1"/>
                <w:sz w:val="24"/>
                <w:lang w:val="es-ES"/>
              </w:rPr>
              <w:t>.31</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10</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01±</w:t>
            </w:r>
            <w:r w:rsidRPr="00CA36FA">
              <w:rPr>
                <w:rFonts w:ascii="Times New Roman" w:hAnsi="Times New Roman" w:cs="Times New Roman"/>
                <w:color w:val="000000" w:themeColor="text1"/>
                <w:sz w:val="24"/>
                <w:lang w:val="es-ES"/>
              </w:rPr>
              <w:t>0.02</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3.48±</w:t>
            </w:r>
            <w:r w:rsidRPr="00CA36FA">
              <w:rPr>
                <w:rFonts w:ascii="Times New Roman" w:hAnsi="Times New Roman" w:cs="Times New Roman"/>
                <w:color w:val="000000" w:themeColor="text1"/>
                <w:sz w:val="24"/>
                <w:lang w:val="es-ES"/>
              </w:rPr>
              <w:t>0.01</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18:3</w:t>
            </w:r>
            <w:r w:rsidRPr="00CA36FA">
              <w:rPr>
                <w:rFonts w:ascii="Times New Roman" w:hAnsi="Times New Roman" w:cs="Times New Roman"/>
                <w:color w:val="000000" w:themeColor="text1"/>
                <w:sz w:val="24"/>
                <w:lang w:val="es-ES"/>
              </w:rPr>
              <w:t>ω3</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25</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46±</w:t>
            </w:r>
            <w:r w:rsidRPr="00CA36FA">
              <w:rPr>
                <w:rFonts w:ascii="Times New Roman" w:hAnsi="Times New Roman" w:cs="Times New Roman"/>
                <w:color w:val="000000" w:themeColor="text1"/>
                <w:sz w:val="24"/>
                <w:lang w:val="es-ES"/>
              </w:rPr>
              <w:t>1.23</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kk-KZ"/>
              </w:rPr>
              <w:t>3</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82±</w:t>
            </w:r>
            <w:r w:rsidRPr="00CA36FA">
              <w:rPr>
                <w:rFonts w:ascii="Times New Roman" w:hAnsi="Times New Roman" w:cs="Times New Roman"/>
                <w:color w:val="000000" w:themeColor="text1"/>
                <w:sz w:val="24"/>
                <w:lang w:val="es-ES"/>
              </w:rPr>
              <w:t>0.04</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13.62±</w:t>
            </w:r>
            <w:r w:rsidRPr="00CA36FA">
              <w:rPr>
                <w:rFonts w:ascii="Times New Roman" w:hAnsi="Times New Roman" w:cs="Times New Roman"/>
                <w:color w:val="000000" w:themeColor="text1"/>
                <w:sz w:val="24"/>
                <w:lang w:val="es-ES"/>
              </w:rPr>
              <w:t>1.78</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ru-RU"/>
              </w:rPr>
            </w:pPr>
            <w:r w:rsidRPr="00CA36FA">
              <w:rPr>
                <w:rFonts w:ascii="Times New Roman" w:hAnsi="Times New Roman" w:cs="Times New Roman"/>
                <w:b/>
                <w:color w:val="000000" w:themeColor="text1"/>
                <w:sz w:val="24"/>
                <w:lang w:val="es-ES"/>
              </w:rPr>
              <w:t>SFA</w:t>
            </w:r>
            <w:r w:rsidRPr="00CA36FA">
              <w:rPr>
                <w:rFonts w:ascii="Times New Roman" w:hAnsi="Times New Roman" w:cs="Times New Roman"/>
                <w:b/>
                <w:color w:val="000000" w:themeColor="text1"/>
                <w:sz w:val="24"/>
                <w:lang w:val="ru-RU"/>
              </w:rPr>
              <w:t>(НЖК)</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11.13</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30.81</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32.45</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МНЖК</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17.87</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42.24</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71.33</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ru-RU"/>
              </w:rPr>
            </w:pPr>
            <w:r w:rsidRPr="00CA36FA">
              <w:rPr>
                <w:rFonts w:ascii="Times New Roman" w:hAnsi="Times New Roman" w:cs="Times New Roman"/>
                <w:b/>
                <w:color w:val="000000" w:themeColor="text1"/>
                <w:sz w:val="24"/>
                <w:lang w:val="ru-RU"/>
              </w:rPr>
              <w:t>ПЖК</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60.80</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13.83</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17.10</w:t>
            </w:r>
          </w:p>
        </w:tc>
      </w:tr>
      <w:tr w:rsidR="00E20BE6" w:rsidRPr="00CA36FA" w:rsidTr="00E20BE6">
        <w:tc>
          <w:tcPr>
            <w:tcW w:w="2355"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ru-RU"/>
              </w:rPr>
              <w:t xml:space="preserve">Қатынасы </w:t>
            </w:r>
            <w:r w:rsidRPr="00CA36FA">
              <w:rPr>
                <w:rFonts w:ascii="Times New Roman" w:hAnsi="Times New Roman" w:cs="Times New Roman"/>
                <w:b/>
                <w:color w:val="000000" w:themeColor="text1"/>
                <w:sz w:val="24"/>
                <w:lang w:val="es-ES"/>
              </w:rPr>
              <w:t>ω – 6</w:t>
            </w:r>
            <w:r w:rsidRPr="00CA36FA">
              <w:rPr>
                <w:rFonts w:ascii="Times New Roman" w:hAnsi="Times New Roman" w:cs="Times New Roman"/>
                <w:b/>
                <w:color w:val="000000" w:themeColor="text1"/>
                <w:sz w:val="24"/>
                <w:lang w:val="ru-RU"/>
              </w:rPr>
              <w:t xml:space="preserve"> </w:t>
            </w:r>
            <w:r w:rsidRPr="00CA36FA">
              <w:rPr>
                <w:rFonts w:ascii="Times New Roman" w:hAnsi="Times New Roman" w:cs="Times New Roman"/>
                <w:b/>
                <w:color w:val="000000" w:themeColor="text1"/>
                <w:sz w:val="24"/>
                <w:lang w:val="es-ES"/>
              </w:rPr>
              <w:t>/</w:t>
            </w:r>
            <w:r w:rsidRPr="00CA36FA">
              <w:rPr>
                <w:rFonts w:ascii="Times New Roman" w:hAnsi="Times New Roman" w:cs="Times New Roman"/>
                <w:color w:val="000000" w:themeColor="text1"/>
                <w:sz w:val="24"/>
              </w:rPr>
              <w:t xml:space="preserve"> </w:t>
            </w:r>
            <w:r w:rsidRPr="00CA36FA">
              <w:rPr>
                <w:rFonts w:ascii="Times New Roman" w:hAnsi="Times New Roman" w:cs="Times New Roman"/>
                <w:b/>
                <w:color w:val="000000" w:themeColor="text1"/>
                <w:sz w:val="24"/>
                <w:lang w:val="es-ES"/>
              </w:rPr>
              <w:t xml:space="preserve">ω  – 3 </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1.39</w:t>
            </w:r>
          </w:p>
        </w:tc>
        <w:tc>
          <w:tcPr>
            <w:tcW w:w="2569"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2.62</w:t>
            </w:r>
          </w:p>
        </w:tc>
        <w:tc>
          <w:tcPr>
            <w:tcW w:w="2352" w:type="dxa"/>
            <w:shd w:val="clear" w:color="auto" w:fill="auto"/>
            <w:vAlign w:val="center"/>
          </w:tcPr>
          <w:p w:rsidR="00E20BE6" w:rsidRPr="00CA36FA" w:rsidRDefault="00E20BE6" w:rsidP="00E20BE6">
            <w:pPr>
              <w:pStyle w:val="TextTable"/>
              <w:spacing w:before="40" w:after="40"/>
              <w:jc w:val="center"/>
              <w:rPr>
                <w:rFonts w:ascii="Times New Roman" w:hAnsi="Times New Roman" w:cs="Times New Roman"/>
                <w:b/>
                <w:color w:val="000000" w:themeColor="text1"/>
                <w:sz w:val="24"/>
                <w:lang w:val="es-ES"/>
              </w:rPr>
            </w:pPr>
            <w:r w:rsidRPr="00CA36FA">
              <w:rPr>
                <w:rFonts w:ascii="Times New Roman" w:hAnsi="Times New Roman" w:cs="Times New Roman"/>
                <w:b/>
                <w:color w:val="000000" w:themeColor="text1"/>
                <w:sz w:val="24"/>
                <w:lang w:val="es-ES"/>
              </w:rPr>
              <w:t>0.26</w:t>
            </w:r>
          </w:p>
        </w:tc>
      </w:tr>
    </w:tbl>
    <w:p w:rsidR="00E20BE6" w:rsidRPr="00CA36FA" w:rsidRDefault="00E20BE6" w:rsidP="00E20BE6">
      <w:pPr>
        <w:pStyle w:val="TextPar"/>
        <w:widowControl w:val="0"/>
        <w:rPr>
          <w:rFonts w:ascii="Times New Roman" w:hAnsi="Times New Roman" w:cs="Times New Roman"/>
          <w:color w:val="000000" w:themeColor="text1"/>
          <w:sz w:val="28"/>
          <w:szCs w:val="28"/>
          <w:lang w:val="kk-KZ"/>
        </w:rPr>
      </w:pPr>
    </w:p>
    <w:p w:rsidR="00E20BE6" w:rsidRPr="00CA36FA" w:rsidRDefault="00E20BE6" w:rsidP="00E20BE6">
      <w:pPr>
        <w:pStyle w:val="TextPar"/>
        <w:widowControl w:val="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Шырғанақ жемісінде диаметрі 197,8 – 291,8 микрон трихомалар байқалды. Эпидермис жасушаларының пішіні көпбұрышты, ұзындығы 18 – 48 микрон және ені 3 – 40 микрон; дән пішінді жасушалар ұзындығы 8,98 микрон және ені 2,87 микрон (сурет. 8 а). Жеміс етінің паренхимасында түзінділер және спираль пішінді өткізгіш шоқтар байқалды. Итшомырт шырғанақтың тұқымы периспермадан және алейрон қабатының көптеген жасушаларынан және тығыз орналасқан қанықпаған май қышқылдары бар эмбрионнан тұрады (сурет 8 b, c, d).</w:t>
      </w:r>
    </w:p>
    <w:p w:rsidR="00E20BE6" w:rsidRPr="00CA36FA" w:rsidRDefault="0099363B" w:rsidP="00E20BE6">
      <w:pPr>
        <w:spacing w:after="0" w:line="240" w:lineRule="auto"/>
        <w:ind w:firstLine="709"/>
        <w:jc w:val="both"/>
        <w:rPr>
          <w:rStyle w:val="authorship"/>
          <w:rFonts w:ascii="Times New Roman" w:hAnsi="Times New Roman" w:cs="Times New Roman"/>
          <w:b/>
          <w:color w:val="000000" w:themeColor="text1"/>
          <w:sz w:val="28"/>
          <w:szCs w:val="28"/>
          <w:shd w:val="clear" w:color="auto" w:fill="FFFFFF"/>
          <w:lang w:val="kk-KZ"/>
        </w:rPr>
      </w:pPr>
      <w:hyperlink r:id="rId23" w:history="1">
        <w:r w:rsidR="00E20BE6" w:rsidRPr="00CA36FA">
          <w:rPr>
            <w:rFonts w:ascii="Times New Roman" w:hAnsi="Times New Roman" w:cs="Times New Roman"/>
            <w:b/>
            <w:i/>
            <w:color w:val="000000" w:themeColor="text1"/>
            <w:sz w:val="28"/>
            <w:szCs w:val="28"/>
            <w:shd w:val="clear" w:color="auto" w:fill="FFFFFF"/>
            <w:lang w:val="kk-KZ"/>
          </w:rPr>
          <w:t>Elaeagnus</w:t>
        </w:r>
        <w:r w:rsidR="00E20BE6" w:rsidRPr="00CA36FA">
          <w:rPr>
            <w:rStyle w:val="ab"/>
            <w:rFonts w:ascii="Times New Roman" w:hAnsi="Times New Roman" w:cs="Times New Roman"/>
            <w:b/>
            <w:bCs/>
            <w:i/>
            <w:iCs/>
            <w:color w:val="000000" w:themeColor="text1"/>
            <w:sz w:val="28"/>
            <w:szCs w:val="28"/>
            <w:shd w:val="clear" w:color="auto" w:fill="FFFFFF"/>
            <w:lang w:val="kk-KZ"/>
          </w:rPr>
          <w:t xml:space="preserve"> rhamnoides</w:t>
        </w:r>
        <w:r w:rsidR="00E20BE6" w:rsidRPr="00CA36FA">
          <w:rPr>
            <w:rStyle w:val="ab"/>
            <w:rFonts w:ascii="Times New Roman" w:hAnsi="Times New Roman" w:cs="Times New Roman"/>
            <w:b/>
            <w:bCs/>
            <w:color w:val="000000" w:themeColor="text1"/>
            <w:sz w:val="28"/>
            <w:szCs w:val="28"/>
            <w:shd w:val="clear" w:color="auto" w:fill="FFFFFF"/>
            <w:lang w:val="kk-KZ"/>
          </w:rPr>
          <w:t> </w:t>
        </w:r>
        <w:r w:rsidR="00E20BE6" w:rsidRPr="00CA36FA">
          <w:rPr>
            <w:rStyle w:val="authorship"/>
            <w:rFonts w:ascii="Times New Roman" w:hAnsi="Times New Roman" w:cs="Times New Roman"/>
            <w:color w:val="000000" w:themeColor="text1"/>
            <w:sz w:val="28"/>
            <w:szCs w:val="28"/>
            <w:shd w:val="clear" w:color="auto" w:fill="FFFFFF"/>
            <w:lang w:val="kk-KZ"/>
          </w:rPr>
          <w:t>L</w:t>
        </w:r>
        <w:r w:rsidR="00E20BE6" w:rsidRPr="00CA36FA">
          <w:rPr>
            <w:rStyle w:val="authorship"/>
            <w:rFonts w:ascii="Times New Roman" w:hAnsi="Times New Roman" w:cs="Times New Roman"/>
            <w:i/>
            <w:color w:val="000000" w:themeColor="text1"/>
            <w:sz w:val="28"/>
            <w:szCs w:val="28"/>
            <w:shd w:val="clear" w:color="auto" w:fill="FFFFFF"/>
            <w:lang w:val="kk-KZ"/>
          </w:rPr>
          <w:t>.</w:t>
        </w:r>
      </w:hyperlink>
      <w:r w:rsidR="00E20BE6" w:rsidRPr="00CA36FA">
        <w:rPr>
          <w:rStyle w:val="authorship"/>
          <w:rFonts w:ascii="Times New Roman" w:hAnsi="Times New Roman" w:cs="Times New Roman"/>
          <w:i/>
          <w:color w:val="000000" w:themeColor="text1"/>
          <w:sz w:val="28"/>
          <w:szCs w:val="28"/>
          <w:shd w:val="clear" w:color="auto" w:fill="FFFFFF"/>
          <w:lang w:val="kk-KZ"/>
        </w:rPr>
        <w:t xml:space="preserve"> </w:t>
      </w:r>
      <w:r w:rsidR="00E20BE6" w:rsidRPr="00CA36FA">
        <w:rPr>
          <w:rStyle w:val="authorship"/>
          <w:rFonts w:ascii="Times New Roman" w:hAnsi="Times New Roman" w:cs="Times New Roman"/>
          <w:color w:val="000000" w:themeColor="text1"/>
          <w:sz w:val="28"/>
          <w:szCs w:val="28"/>
          <w:shd w:val="clear" w:color="auto" w:fill="FFFFFF"/>
          <w:lang w:val="kk-KZ"/>
        </w:rPr>
        <w:t>тамырының</w:t>
      </w:r>
      <w:r w:rsidR="00E20BE6" w:rsidRPr="00CA36FA">
        <w:rPr>
          <w:rStyle w:val="authorship"/>
          <w:rFonts w:ascii="Times New Roman" w:hAnsi="Times New Roman" w:cs="Times New Roman"/>
          <w:i/>
          <w:color w:val="000000" w:themeColor="text1"/>
          <w:sz w:val="28"/>
          <w:szCs w:val="28"/>
          <w:shd w:val="clear" w:color="auto" w:fill="FFFFFF"/>
          <w:lang w:val="kk-KZ"/>
        </w:rPr>
        <w:t xml:space="preserve"> </w:t>
      </w:r>
      <w:r w:rsidR="00E20BE6" w:rsidRPr="00CA36FA">
        <w:rPr>
          <w:rStyle w:val="authorship"/>
          <w:rFonts w:ascii="Times New Roman" w:hAnsi="Times New Roman" w:cs="Times New Roman"/>
          <w:color w:val="000000" w:themeColor="text1"/>
          <w:sz w:val="28"/>
          <w:szCs w:val="28"/>
          <w:shd w:val="clear" w:color="auto" w:fill="FFFFFF"/>
          <w:lang w:val="kk-KZ"/>
        </w:rPr>
        <w:t>анатомиялық құрылысы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Итшомырт шырғанақ өсімдігінің тамыры, нәзік, оңай үзіледі, тамыр жүйесіне келетін болсақ, толық жеміс беру кезеңінде тамырлардың негізгі бөлігі топырақ бетінен 10 – 40 см қашықтықта орналасқан. Тек жеке тамырлары 1,5 – 2 м тереңдікке енеді.</w:t>
      </w:r>
      <w:r w:rsidRPr="00CA36FA">
        <w:rPr>
          <w:color w:val="000000" w:themeColor="text1"/>
          <w:lang w:val="kk-KZ"/>
        </w:rPr>
        <w:t xml:space="preserve"> </w:t>
      </w:r>
      <w:r w:rsidRPr="00CA36FA">
        <w:rPr>
          <w:rFonts w:ascii="Times New Roman" w:hAnsi="Times New Roman" w:cs="Times New Roman"/>
          <w:color w:val="000000" w:themeColor="text1"/>
          <w:sz w:val="28"/>
          <w:szCs w:val="28"/>
          <w:shd w:val="clear" w:color="auto" w:fill="FFFFFF"/>
          <w:lang w:val="kk-KZ"/>
        </w:rPr>
        <w:t>Итшомырт шырғанақтың қоректі заттарды сіңіруіне тамырларында орналасқан түйнектер маңызды рөл атқарады. Сол түнектердің көмегімен ол ауа азотын сіңіре алады. Сол себепті топырақта қоректік заттардың жетіспеушілігін толтырады алады.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lastRenderedPageBreak/>
        <w:t>Итшомырт шырғанақ өсімдігінің тамырының көлденең кесіндісінде тамырдың жасушалары, ұлпалары анық байқалады. Алғашқы құрылысында ксилема сәулесі диархты және танин перициклімен қоршалғаны анықталды (сурет 9).</w:t>
      </w:r>
      <w:r w:rsidRPr="00CA36FA">
        <w:rPr>
          <w:color w:val="000000" w:themeColor="text1"/>
          <w:lang w:val="kk-KZ"/>
        </w:rPr>
        <w:t xml:space="preserve"> </w:t>
      </w:r>
      <w:r w:rsidRPr="00CA36FA">
        <w:rPr>
          <w:rFonts w:ascii="Times New Roman" w:hAnsi="Times New Roman" w:cs="Times New Roman"/>
          <w:color w:val="000000" w:themeColor="text1"/>
          <w:sz w:val="28"/>
          <w:szCs w:val="28"/>
          <w:shd w:val="clear" w:color="auto" w:fill="FFFFFF"/>
          <w:lang w:val="kk-KZ"/>
        </w:rPr>
        <w:t>Сыртқы аймағы кіші жасушалы эпидермис пен төменгі қабаттан тұрады, бірнеше ірі экзодермальды жасушалардың қабаттары бар және олардың арасында орналасқан тұрақты емес пішінді жасушалардан тұрады.</w:t>
      </w:r>
    </w:p>
    <w:p w:rsidR="00E20BE6" w:rsidRPr="00CA36FA" w:rsidRDefault="00E20BE6" w:rsidP="00E20BE6">
      <w:pPr>
        <w:spacing w:after="0" w:line="240" w:lineRule="auto"/>
        <w:ind w:firstLine="709"/>
        <w:jc w:val="both"/>
        <w:rPr>
          <w:rStyle w:val="authorship"/>
          <w:rFonts w:ascii="Times New Roman" w:hAnsi="Times New Roman" w:cs="Times New Roman"/>
          <w:color w:val="000000" w:themeColor="text1"/>
          <w:sz w:val="28"/>
          <w:szCs w:val="28"/>
          <w:shd w:val="clear" w:color="auto" w:fill="FFFFFF"/>
          <w:lang w:val="kk-KZ"/>
        </w:rPr>
      </w:pPr>
    </w:p>
    <w:p w:rsidR="00E20BE6" w:rsidRPr="00CA36FA" w:rsidRDefault="00E20BE6" w:rsidP="00E20BE6">
      <w:pPr>
        <w:pStyle w:val="TextPar"/>
        <w:widowControl w:val="0"/>
        <w:spacing w:after="0"/>
        <w:rPr>
          <w:rStyle w:val="name"/>
          <w:rFonts w:ascii="Times New Roman" w:hAnsi="Times New Roman" w:cs="Times New Roman"/>
          <w:b/>
          <w:bCs/>
          <w:i/>
          <w:iCs/>
          <w:color w:val="000000" w:themeColor="text1"/>
          <w:sz w:val="28"/>
          <w:szCs w:val="28"/>
          <w:lang w:val="kk-KZ"/>
        </w:rPr>
      </w:pPr>
      <w:r w:rsidRPr="00CA36FA">
        <w:rPr>
          <w:rStyle w:val="name"/>
          <w:rFonts w:ascii="Times New Roman" w:hAnsi="Times New Roman" w:cs="Times New Roman"/>
          <w:b/>
          <w:bCs/>
          <w:i/>
          <w:iCs/>
          <w:noProof/>
          <w:color w:val="000000" w:themeColor="text1"/>
          <w:sz w:val="28"/>
          <w:szCs w:val="28"/>
          <w:lang w:val="ru-RU" w:eastAsia="ru-RU" w:bidi="ar-SA"/>
        </w:rPr>
        <w:drawing>
          <wp:inline distT="0" distB="0" distL="0" distR="0" wp14:anchorId="0F20DD77" wp14:editId="7ADCCC9C">
            <wp:extent cx="6090790" cy="2590165"/>
            <wp:effectExtent l="19050" t="19050" r="24765" b="19685"/>
            <wp:docPr id="1" name="Рисунок 1" descr="C:\Users\User\Desktop\тамы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амыр.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8370" cy="2631662"/>
                    </a:xfrm>
                    <a:prstGeom prst="rect">
                      <a:avLst/>
                    </a:prstGeom>
                    <a:noFill/>
                    <a:ln w="6350">
                      <a:solidFill>
                        <a:schemeClr val="tx1"/>
                      </a:solidFill>
                    </a:ln>
                  </pic:spPr>
                </pic:pic>
              </a:graphicData>
            </a:graphic>
          </wp:inline>
        </w:drawing>
      </w: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9  –  Итшомырт шырғанақ</w:t>
      </w:r>
      <w:r w:rsidRPr="00CA36FA">
        <w:rPr>
          <w:rFonts w:ascii="Times New Roman" w:hAnsi="Times New Roman" w:cs="Times New Roman"/>
          <w:i/>
          <w:color w:val="000000" w:themeColor="text1"/>
          <w:sz w:val="28"/>
          <w:szCs w:val="28"/>
          <w:lang w:val="kk-KZ"/>
        </w:rPr>
        <w:t xml:space="preserve"> E. rhamnoides </w:t>
      </w:r>
      <w:r w:rsidRPr="00CA36FA">
        <w:rPr>
          <w:rFonts w:ascii="Times New Roman" w:hAnsi="Times New Roman" w:cs="Times New Roman"/>
          <w:color w:val="000000" w:themeColor="text1"/>
          <w:sz w:val="28"/>
          <w:szCs w:val="28"/>
          <w:lang w:val="kk-KZ"/>
        </w:rPr>
        <w:t>тамырының анатомиялық құрылысы (c: қабық, ex: экзодерма, m: мезодерма, en: эндодерма, x: ксилема, ph: флоэма)</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Экзодерменың астында негізгі паренхималық жасушалары бар, ол алғашқы қабықтың негізгі бөлігін түзеді. Алғашқы қабықтың ішкі қабаты – эндодерма бірқатар клеткалардан тұрады. Өткізгіш клеткалары ксилеманың ұсақ түтіктерінің қарама – қарсысында орналасқан. Бастапқы ксилеманы крахмалды трахеидтер қоршаған. Протоксилеманың трахеидтеріне қарсы перициклді шыққан екі бастапқы шайырлы канал бар. </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 7  –  Итшомырт шырғанақ тамырының анатомиялық құрылысының морфометриялық көрсеткіштері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579"/>
        <w:gridCol w:w="1579"/>
        <w:gridCol w:w="2004"/>
        <w:gridCol w:w="1428"/>
        <w:gridCol w:w="1432"/>
      </w:tblGrid>
      <w:tr w:rsidR="00E20BE6" w:rsidRPr="00CA36FA" w:rsidTr="00E20BE6">
        <w:trPr>
          <w:trHeight w:val="835"/>
        </w:trPr>
        <w:tc>
          <w:tcPr>
            <w:tcW w:w="823"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Қабық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823"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Экзодерма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823"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Мезодерма қалыңдығы</w:t>
            </w:r>
            <w:r w:rsidRPr="00CA36FA">
              <w:rPr>
                <w:rFonts w:ascii="Times New Roman" w:hAnsi="Times New Roman" w:cs="Times New Roman"/>
                <w:b w:val="0"/>
                <w:color w:val="000000" w:themeColor="text1"/>
              </w:rPr>
              <w:t>, мкр</w:t>
            </w:r>
          </w:p>
        </w:tc>
        <w:tc>
          <w:tcPr>
            <w:tcW w:w="1044"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Эндодерма қалыңдығы, мкр</w:t>
            </w:r>
          </w:p>
        </w:tc>
        <w:tc>
          <w:tcPr>
            <w:tcW w:w="741"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Ксилема</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rPr>
              <w:br/>
              <w:t>мкр</w:t>
            </w:r>
          </w:p>
        </w:tc>
        <w:tc>
          <w:tcPr>
            <w:tcW w:w="746"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Флоэма</w:t>
            </w:r>
            <w:r w:rsidRPr="00CA36FA">
              <w:rPr>
                <w:rFonts w:ascii="Times New Roman" w:hAnsi="Times New Roman" w:cs="Times New Roman"/>
                <w:b w:val="0"/>
                <w:color w:val="000000" w:themeColor="text1"/>
              </w:rPr>
              <w:t>, мкр</w:t>
            </w:r>
          </w:p>
        </w:tc>
      </w:tr>
      <w:tr w:rsidR="00E20BE6" w:rsidRPr="00CA36FA" w:rsidTr="00E20BE6">
        <w:trPr>
          <w:trHeight w:val="322"/>
        </w:trPr>
        <w:tc>
          <w:tcPr>
            <w:tcW w:w="823"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40</w:t>
            </w:r>
            <w:r w:rsidRPr="00CA36FA">
              <w:rPr>
                <w:rFonts w:ascii="Times New Roman" w:hAnsi="Times New Roman" w:cs="Times New Roman"/>
                <w:color w:val="000000" w:themeColor="text1"/>
                <w:sz w:val="24"/>
              </w:rPr>
              <w:t>,8±1,02</w:t>
            </w:r>
          </w:p>
        </w:tc>
        <w:tc>
          <w:tcPr>
            <w:tcW w:w="823"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130</w:t>
            </w:r>
            <w:r w:rsidRPr="00CA36FA">
              <w:rPr>
                <w:rFonts w:ascii="Times New Roman" w:hAnsi="Times New Roman" w:cs="Times New Roman"/>
                <w:color w:val="000000" w:themeColor="text1"/>
                <w:sz w:val="24"/>
              </w:rPr>
              <w:t>.33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0.58</w:t>
            </w:r>
          </w:p>
        </w:tc>
        <w:tc>
          <w:tcPr>
            <w:tcW w:w="823" w:type="pct"/>
            <w:vAlign w:val="center"/>
          </w:tcPr>
          <w:p w:rsidR="00E20BE6" w:rsidRPr="00CA36FA" w:rsidRDefault="00E20BE6" w:rsidP="00E20BE6">
            <w:pPr>
              <w:pStyle w:val="TextTable"/>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18</w:t>
            </w:r>
            <w:r w:rsidRPr="00CA36FA">
              <w:rPr>
                <w:rFonts w:ascii="Times New Roman" w:hAnsi="Times New Roman" w:cs="Times New Roman"/>
                <w:color w:val="000000" w:themeColor="text1"/>
                <w:sz w:val="24"/>
                <w:lang w:val="kk-KZ"/>
              </w:rPr>
              <w:t>0</w:t>
            </w:r>
            <w:r w:rsidRPr="00CA36FA">
              <w:rPr>
                <w:rFonts w:ascii="Times New Roman" w:hAnsi="Times New Roman" w:cs="Times New Roman"/>
                <w:color w:val="000000" w:themeColor="text1"/>
                <w:sz w:val="24"/>
              </w:rPr>
              <w:t>.</w:t>
            </w:r>
            <w:r w:rsidRPr="00CA36FA">
              <w:rPr>
                <w:rFonts w:ascii="Times New Roman" w:hAnsi="Times New Roman" w:cs="Times New Roman"/>
                <w:color w:val="000000" w:themeColor="text1"/>
                <w:sz w:val="24"/>
                <w:lang w:val="kk-KZ"/>
              </w:rPr>
              <w:t>67±</w:t>
            </w:r>
            <w:r w:rsidRPr="00CA36FA">
              <w:rPr>
                <w:rFonts w:ascii="Times New Roman" w:hAnsi="Times New Roman" w:cs="Times New Roman"/>
                <w:color w:val="000000" w:themeColor="text1"/>
                <w:sz w:val="24"/>
              </w:rPr>
              <w:t>0.78</w:t>
            </w:r>
          </w:p>
        </w:tc>
        <w:tc>
          <w:tcPr>
            <w:tcW w:w="1044" w:type="pct"/>
            <w:vAlign w:val="center"/>
          </w:tcPr>
          <w:p w:rsidR="00E20BE6" w:rsidRPr="00CA36FA" w:rsidRDefault="00E20BE6" w:rsidP="00E20BE6">
            <w:pPr>
              <w:pStyle w:val="TextTable"/>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w:t>
            </w:r>
            <w:r w:rsidRPr="00CA36FA">
              <w:rPr>
                <w:rFonts w:ascii="Times New Roman" w:hAnsi="Times New Roman" w:cs="Times New Roman"/>
                <w:color w:val="000000" w:themeColor="text1"/>
                <w:sz w:val="24"/>
                <w:lang w:val="kk-KZ"/>
              </w:rPr>
              <w:t>33</w:t>
            </w:r>
            <w:r w:rsidRPr="00CA36FA">
              <w:rPr>
                <w:rFonts w:ascii="Times New Roman" w:hAnsi="Times New Roman" w:cs="Times New Roman"/>
                <w:color w:val="000000" w:themeColor="text1"/>
                <w:sz w:val="24"/>
              </w:rPr>
              <w:t>.75</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0.35</w:t>
            </w:r>
          </w:p>
        </w:tc>
        <w:tc>
          <w:tcPr>
            <w:tcW w:w="741" w:type="pct"/>
            <w:vAlign w:val="center"/>
          </w:tcPr>
          <w:p w:rsidR="00E20BE6" w:rsidRPr="00CA36FA" w:rsidRDefault="00E20BE6" w:rsidP="00E20BE6">
            <w:pPr>
              <w:pStyle w:val="TextTable"/>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1</w:t>
            </w:r>
            <w:r w:rsidRPr="00CA36FA">
              <w:rPr>
                <w:rFonts w:ascii="Times New Roman" w:hAnsi="Times New Roman" w:cs="Times New Roman"/>
                <w:color w:val="000000" w:themeColor="text1"/>
                <w:sz w:val="24"/>
              </w:rPr>
              <w:t>69.41</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1.66</w:t>
            </w:r>
          </w:p>
        </w:tc>
        <w:tc>
          <w:tcPr>
            <w:tcW w:w="746" w:type="pct"/>
            <w:vAlign w:val="center"/>
          </w:tcPr>
          <w:p w:rsidR="00E20BE6" w:rsidRPr="00CA36FA" w:rsidRDefault="00E20BE6" w:rsidP="00E20BE6">
            <w:pPr>
              <w:pStyle w:val="TextTable"/>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w:t>
            </w:r>
            <w:r w:rsidRPr="00CA36FA">
              <w:rPr>
                <w:rFonts w:ascii="Times New Roman" w:hAnsi="Times New Roman" w:cs="Times New Roman"/>
                <w:color w:val="000000" w:themeColor="text1"/>
                <w:sz w:val="24"/>
                <w:lang w:val="kk-KZ"/>
              </w:rPr>
              <w:t>35</w:t>
            </w:r>
            <w:r w:rsidRPr="00CA36FA">
              <w:rPr>
                <w:rFonts w:ascii="Times New Roman" w:hAnsi="Times New Roman" w:cs="Times New Roman"/>
                <w:color w:val="000000" w:themeColor="text1"/>
                <w:sz w:val="24"/>
              </w:rPr>
              <w:t>,33±1,45</w:t>
            </w:r>
          </w:p>
        </w:tc>
      </w:tr>
    </w:tbl>
    <w:p w:rsidR="00E20BE6" w:rsidRPr="00CA36FA" w:rsidRDefault="00E20BE6" w:rsidP="00E20BE6">
      <w:pPr>
        <w:pStyle w:val="TextPar"/>
        <w:widowControl w:val="0"/>
        <w:spacing w:after="0"/>
        <w:ind w:firstLine="708"/>
        <w:rPr>
          <w:rStyle w:val="name"/>
          <w:rFonts w:ascii="Times New Roman" w:hAnsi="Times New Roman" w:cs="Times New Roman"/>
          <w:bCs/>
          <w:iCs/>
          <w:color w:val="000000" w:themeColor="text1"/>
          <w:sz w:val="28"/>
          <w:szCs w:val="28"/>
          <w:lang w:val="kk-KZ"/>
        </w:rPr>
      </w:pP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Style w:val="name"/>
          <w:rFonts w:ascii="Times New Roman" w:hAnsi="Times New Roman" w:cs="Times New Roman"/>
          <w:bCs/>
          <w:iCs/>
          <w:color w:val="000000" w:themeColor="text1"/>
          <w:sz w:val="28"/>
          <w:szCs w:val="28"/>
          <w:lang w:val="kk-KZ"/>
        </w:rPr>
        <w:t xml:space="preserve">Итшомырт шырғанақтың морфометрикалық көрсеткіштеріне келетін болсақ, қабығының қалыңдығы </w:t>
      </w:r>
      <w:r w:rsidRPr="00CA36FA">
        <w:rPr>
          <w:rFonts w:ascii="Times New Roman" w:hAnsi="Times New Roman" w:cs="Times New Roman"/>
          <w:color w:val="000000" w:themeColor="text1"/>
          <w:sz w:val="28"/>
          <w:szCs w:val="28"/>
          <w:lang w:val="kk-KZ"/>
        </w:rPr>
        <w:t xml:space="preserve">40,8±1,02 микрон. Қабықтан кейін экзодерма орналасқан, оның өлшемі 130.33±0.58 микронға тең. Экзодерма жасушаларының арасында бос аймақтар кездеседі. Мезодерма қалыңдығы 180.67±0.78 микрон. Шырғанақ тамырының көлденең кесіндісінде ксилема мен флоэма жасушалары </w:t>
      </w:r>
      <w:r w:rsidRPr="00CA36FA">
        <w:rPr>
          <w:rFonts w:ascii="Times New Roman" w:hAnsi="Times New Roman" w:cs="Times New Roman"/>
          <w:color w:val="000000" w:themeColor="text1"/>
          <w:sz w:val="28"/>
          <w:szCs w:val="28"/>
          <w:lang w:val="kk-KZ"/>
        </w:rPr>
        <w:lastRenderedPageBreak/>
        <w:t xml:space="preserve">анық байқалады. </w:t>
      </w:r>
    </w:p>
    <w:p w:rsidR="00E20BE6" w:rsidRPr="00CA36FA" w:rsidRDefault="00E20BE6" w:rsidP="00E20BE6">
      <w:pPr>
        <w:pStyle w:val="TextPar"/>
        <w:widowControl w:val="0"/>
        <w:spacing w:after="0"/>
        <w:ind w:firstLine="708"/>
        <w:rPr>
          <w:rStyle w:val="name"/>
          <w:rFonts w:ascii="Times New Roman" w:hAnsi="Times New Roman" w:cs="Times New Roman"/>
          <w:bCs/>
          <w:iCs/>
          <w:color w:val="000000" w:themeColor="text1"/>
          <w:sz w:val="28"/>
          <w:szCs w:val="28"/>
          <w:lang w:val="kk-KZ"/>
        </w:rPr>
      </w:pPr>
    </w:p>
    <w:p w:rsidR="00E20BE6" w:rsidRPr="00CA36FA" w:rsidRDefault="0099363B" w:rsidP="00E20BE6">
      <w:pPr>
        <w:spacing w:after="0" w:line="240" w:lineRule="auto"/>
        <w:ind w:firstLine="709"/>
        <w:jc w:val="both"/>
        <w:rPr>
          <w:rStyle w:val="authorship"/>
          <w:rFonts w:ascii="Times New Roman" w:hAnsi="Times New Roman" w:cs="Times New Roman"/>
          <w:b/>
          <w:color w:val="000000" w:themeColor="text1"/>
          <w:sz w:val="28"/>
          <w:szCs w:val="28"/>
          <w:shd w:val="clear" w:color="auto" w:fill="FFFFFF"/>
          <w:lang w:val="kk-KZ"/>
        </w:rPr>
      </w:pPr>
      <w:hyperlink r:id="rId25" w:history="1">
        <w:r w:rsidR="00E20BE6" w:rsidRPr="00DA41B6">
          <w:rPr>
            <w:rFonts w:ascii="Times New Roman" w:hAnsi="Times New Roman" w:cs="Times New Roman"/>
            <w:b/>
            <w:i/>
            <w:color w:val="000000" w:themeColor="text1"/>
            <w:sz w:val="28"/>
            <w:szCs w:val="28"/>
            <w:shd w:val="clear" w:color="auto" w:fill="FFFFFF"/>
            <w:lang w:val="kk-KZ"/>
          </w:rPr>
          <w:t>Elaeagnus</w:t>
        </w:r>
        <w:r w:rsidR="00E20BE6" w:rsidRPr="00DA41B6">
          <w:rPr>
            <w:rStyle w:val="ab"/>
            <w:rFonts w:ascii="Times New Roman" w:hAnsi="Times New Roman" w:cs="Times New Roman"/>
            <w:b/>
            <w:bCs/>
            <w:i/>
            <w:iCs/>
            <w:color w:val="000000" w:themeColor="text1"/>
            <w:sz w:val="28"/>
            <w:szCs w:val="28"/>
            <w:u w:val="none"/>
            <w:shd w:val="clear" w:color="auto" w:fill="FFFFFF"/>
            <w:lang w:val="kk-KZ"/>
          </w:rPr>
          <w:t xml:space="preserve"> rhamnoides</w:t>
        </w:r>
        <w:r w:rsidR="00E20BE6" w:rsidRPr="00DA41B6">
          <w:rPr>
            <w:rStyle w:val="ab"/>
            <w:rFonts w:ascii="Times New Roman" w:hAnsi="Times New Roman" w:cs="Times New Roman"/>
            <w:b/>
            <w:bCs/>
            <w:color w:val="000000" w:themeColor="text1"/>
            <w:sz w:val="28"/>
            <w:szCs w:val="28"/>
            <w:u w:val="none"/>
            <w:shd w:val="clear" w:color="auto" w:fill="FFFFFF"/>
            <w:lang w:val="kk-KZ"/>
          </w:rPr>
          <w:t> </w:t>
        </w:r>
        <w:r w:rsidR="00E20BE6" w:rsidRPr="00DA41B6">
          <w:rPr>
            <w:rStyle w:val="authorship"/>
            <w:rFonts w:ascii="Times New Roman" w:hAnsi="Times New Roman" w:cs="Times New Roman"/>
            <w:color w:val="000000" w:themeColor="text1"/>
            <w:sz w:val="28"/>
            <w:szCs w:val="28"/>
            <w:shd w:val="clear" w:color="auto" w:fill="FFFFFF"/>
            <w:lang w:val="kk-KZ"/>
          </w:rPr>
          <w:t>L</w:t>
        </w:r>
        <w:r w:rsidR="00E20BE6" w:rsidRPr="00DA41B6">
          <w:rPr>
            <w:rStyle w:val="authorship"/>
            <w:rFonts w:ascii="Times New Roman" w:hAnsi="Times New Roman" w:cs="Times New Roman"/>
            <w:i/>
            <w:color w:val="000000" w:themeColor="text1"/>
            <w:sz w:val="28"/>
            <w:szCs w:val="28"/>
            <w:shd w:val="clear" w:color="auto" w:fill="FFFFFF"/>
            <w:lang w:val="kk-KZ"/>
          </w:rPr>
          <w:t>.</w:t>
        </w:r>
      </w:hyperlink>
      <w:r w:rsidR="00E20BE6" w:rsidRPr="00CA36FA">
        <w:rPr>
          <w:rStyle w:val="authorship"/>
          <w:rFonts w:ascii="Times New Roman" w:hAnsi="Times New Roman" w:cs="Times New Roman"/>
          <w:i/>
          <w:color w:val="000000" w:themeColor="text1"/>
          <w:sz w:val="28"/>
          <w:szCs w:val="28"/>
          <w:shd w:val="clear" w:color="auto" w:fill="FFFFFF"/>
          <w:lang w:val="kk-KZ"/>
        </w:rPr>
        <w:t xml:space="preserve"> </w:t>
      </w:r>
      <w:r w:rsidR="00E20BE6" w:rsidRPr="00CA36FA">
        <w:rPr>
          <w:rStyle w:val="authorship"/>
          <w:rFonts w:ascii="Times New Roman" w:hAnsi="Times New Roman" w:cs="Times New Roman"/>
          <w:color w:val="000000" w:themeColor="text1"/>
          <w:sz w:val="28"/>
          <w:szCs w:val="28"/>
          <w:shd w:val="clear" w:color="auto" w:fill="FFFFFF"/>
          <w:lang w:val="kk-KZ"/>
        </w:rPr>
        <w:t>сабағының анатомиялық құрылысы</w:t>
      </w:r>
    </w:p>
    <w:p w:rsidR="00E20BE6" w:rsidRPr="00CA36FA" w:rsidRDefault="00E20BE6" w:rsidP="00E20BE6">
      <w:pPr>
        <w:pStyle w:val="TextPar"/>
        <w:ind w:firstLine="708"/>
        <w:rPr>
          <w:rFonts w:ascii="Times New Roman" w:hAnsi="Times New Roman" w:cs="Times New Roman"/>
          <w:bCs/>
          <w:iCs/>
          <w:color w:val="000000" w:themeColor="text1"/>
          <w:sz w:val="28"/>
          <w:szCs w:val="28"/>
          <w:lang w:val="kk-KZ"/>
        </w:rPr>
      </w:pPr>
      <w:r w:rsidRPr="00CA36FA">
        <w:rPr>
          <w:rFonts w:ascii="Times New Roman" w:hAnsi="Times New Roman" w:cs="Times New Roman"/>
          <w:bCs/>
          <w:iCs/>
          <w:color w:val="000000" w:themeColor="text1"/>
          <w:sz w:val="28"/>
          <w:szCs w:val="28"/>
          <w:lang w:val="kk-KZ"/>
        </w:rPr>
        <w:t>Өсімдіктің сабағы тамырдан жапыраққа қоректі заттарды жеткізіп тұратын орган болып табылады. Сабақтың эпидермисі нәзік жұқа болып келеді. Оның астында паринхимитикалық жастушалар орналасқан. Итшомырт шырғанақ</w:t>
      </w:r>
      <w:r w:rsidRPr="00CA36FA">
        <w:rPr>
          <w:rFonts w:ascii="Times New Roman" w:hAnsi="Times New Roman" w:cs="Times New Roman"/>
          <w:bCs/>
          <w:i/>
          <w:iCs/>
          <w:color w:val="000000" w:themeColor="text1"/>
          <w:sz w:val="28"/>
          <w:szCs w:val="28"/>
          <w:lang w:val="kk-KZ"/>
        </w:rPr>
        <w:t xml:space="preserve"> (E. Rhamnoides) </w:t>
      </w:r>
      <w:r w:rsidRPr="00CA36FA">
        <w:rPr>
          <w:rFonts w:ascii="Times New Roman" w:hAnsi="Times New Roman" w:cs="Times New Roman"/>
          <w:bCs/>
          <w:iCs/>
          <w:color w:val="000000" w:themeColor="text1"/>
          <w:sz w:val="28"/>
          <w:szCs w:val="28"/>
          <w:lang w:val="kk-KZ"/>
        </w:rPr>
        <w:t>сабағының анатомиялық құрылысының суретіне қарай отырып біз хлоринхима мен склеринхима жасушаларының бұзылуын байқауға болады.</w:t>
      </w:r>
    </w:p>
    <w:p w:rsidR="00E20BE6" w:rsidRPr="00CA36FA" w:rsidRDefault="00E20BE6" w:rsidP="00E20BE6">
      <w:pPr>
        <w:pStyle w:val="TextPar"/>
        <w:widowControl w:val="0"/>
        <w:spacing w:after="0"/>
        <w:ind w:firstLine="708"/>
        <w:rPr>
          <w:rFonts w:ascii="Times New Roman" w:hAnsi="Times New Roman" w:cs="Times New Roman"/>
          <w:bCs/>
          <w:iCs/>
          <w:color w:val="000000" w:themeColor="text1"/>
          <w:sz w:val="28"/>
          <w:szCs w:val="28"/>
          <w:lang w:val="kk-KZ"/>
        </w:rPr>
      </w:pPr>
    </w:p>
    <w:p w:rsidR="00E20BE6" w:rsidRPr="00CA36FA" w:rsidRDefault="00E20BE6" w:rsidP="00E20BE6">
      <w:pPr>
        <w:pStyle w:val="TextPar"/>
        <w:widowControl w:val="0"/>
        <w:spacing w:after="0"/>
        <w:ind w:firstLine="708"/>
        <w:jc w:val="center"/>
        <w:rPr>
          <w:rStyle w:val="name"/>
          <w:rFonts w:ascii="Times New Roman" w:hAnsi="Times New Roman" w:cs="Times New Roman"/>
          <w:b/>
          <w:bCs/>
          <w:i/>
          <w:iCs/>
          <w:color w:val="000000" w:themeColor="text1"/>
          <w:sz w:val="28"/>
          <w:szCs w:val="28"/>
          <w:lang w:val="kk-KZ"/>
        </w:rPr>
      </w:pPr>
      <w:r w:rsidRPr="00CA36FA">
        <w:rPr>
          <w:rStyle w:val="name"/>
          <w:rFonts w:ascii="Times New Roman" w:hAnsi="Times New Roman" w:cs="Times New Roman"/>
          <w:b/>
          <w:bCs/>
          <w:i/>
          <w:iCs/>
          <w:noProof/>
          <w:color w:val="000000" w:themeColor="text1"/>
          <w:sz w:val="28"/>
          <w:szCs w:val="28"/>
          <w:lang w:val="ru-RU" w:eastAsia="ru-RU" w:bidi="ar-SA"/>
        </w:rPr>
        <w:drawing>
          <wp:inline distT="0" distB="0" distL="0" distR="0" wp14:anchorId="03A26739" wp14:editId="085EB493">
            <wp:extent cx="3665379" cy="2786230"/>
            <wp:effectExtent l="19050" t="19050" r="11430" b="14605"/>
            <wp:docPr id="7" name="Рисунок 7" descr="C:\Users\User\Desktop\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te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94694" cy="2808514"/>
                    </a:xfrm>
                    <a:prstGeom prst="rect">
                      <a:avLst/>
                    </a:prstGeom>
                    <a:noFill/>
                    <a:ln w="6350">
                      <a:solidFill>
                        <a:schemeClr val="tx1"/>
                      </a:solidFill>
                    </a:ln>
                  </pic:spPr>
                </pic:pic>
              </a:graphicData>
            </a:graphic>
          </wp:inline>
        </w:drawing>
      </w:r>
    </w:p>
    <w:p w:rsidR="00E20BE6" w:rsidRPr="00CA36FA" w:rsidRDefault="00E20BE6" w:rsidP="00E20BE6">
      <w:pPr>
        <w:pStyle w:val="TextPar"/>
        <w:widowControl w:val="0"/>
        <w:spacing w:after="0"/>
        <w:ind w:firstLine="708"/>
        <w:rPr>
          <w:rStyle w:val="name"/>
          <w:rFonts w:ascii="Times New Roman" w:hAnsi="Times New Roman" w:cs="Times New Roman"/>
          <w:b/>
          <w:bCs/>
          <w:i/>
          <w:iCs/>
          <w:color w:val="000000" w:themeColor="text1"/>
          <w:sz w:val="28"/>
          <w:szCs w:val="28"/>
          <w:lang w:val="kk-KZ"/>
        </w:rPr>
      </w:pP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10  –  Итшомырт шырғанақ</w:t>
      </w:r>
      <w:r w:rsidRPr="00CA36FA">
        <w:rPr>
          <w:rFonts w:ascii="Times New Roman" w:hAnsi="Times New Roman" w:cs="Times New Roman"/>
          <w:i/>
          <w:color w:val="000000" w:themeColor="text1"/>
          <w:sz w:val="28"/>
          <w:szCs w:val="28"/>
          <w:lang w:val="kk-KZ"/>
        </w:rPr>
        <w:t xml:space="preserve"> E. rhamnoides </w:t>
      </w:r>
      <w:r w:rsidRPr="00CA36FA">
        <w:rPr>
          <w:rFonts w:ascii="Times New Roman" w:hAnsi="Times New Roman" w:cs="Times New Roman"/>
          <w:color w:val="000000" w:themeColor="text1"/>
          <w:sz w:val="28"/>
          <w:szCs w:val="28"/>
          <w:lang w:val="kk-KZ"/>
        </w:rPr>
        <w:t>сабағының анатомиялық құрылысы (e: эпидерма, ch: хлоренхима жасушасы, s:склеренхима, xy: ксилема, ph: флоэма, p: паренхима жасушасы)</w:t>
      </w: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p>
    <w:p w:rsidR="00E20BE6" w:rsidRPr="00CA36FA" w:rsidRDefault="00E20BE6" w:rsidP="00E20BE6">
      <w:pPr>
        <w:pStyle w:val="TextPar"/>
        <w:ind w:firstLine="708"/>
        <w:rPr>
          <w:rFonts w:ascii="Times New Roman" w:hAnsi="Times New Roman" w:cs="Times New Roman"/>
          <w:bCs/>
          <w:iCs/>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Итшомырт шырғанақ өсімдігінің сабағының көлденең кесіндісінде тамырдың жасушалары, ұлпалары анық байқалады. </w:t>
      </w:r>
      <w:r w:rsidRPr="00CA36FA">
        <w:rPr>
          <w:rFonts w:ascii="Times New Roman" w:hAnsi="Times New Roman" w:cs="Times New Roman"/>
          <w:bCs/>
          <w:iCs/>
          <w:color w:val="000000" w:themeColor="text1"/>
          <w:sz w:val="28"/>
          <w:szCs w:val="28"/>
          <w:lang w:val="kk-KZ"/>
        </w:rPr>
        <w:t>Сабақтың үстінде сыртқы кутикуламен жабылған эпидермистің үлкен жасушалары орналасқан. Эпидерманың астында ішінде хлорофилл дәндері бар қабықтың паринхималық жасушаларының аздаған клеткалары жатады. Өткізгіш шоқ сыртын склеренхима жасушаларынан тұратын қынап қоршаған. Бастапқыда олар колленхимадан тұрады, оның тірі жасушалары сабақтың одан әрі өсу процесінде созыла алады, содан кейін оны күшті склеренхимамен алмастырады. Склеренхиманың астынан флоэманың түтіктері өтеді. Әрі қарай сабақтың ішкі жағында өткізгіш шоққа жақын орналасқан ксилема орналасқан (сурет 10).</w:t>
      </w:r>
    </w:p>
    <w:p w:rsidR="00E20BE6" w:rsidRPr="00CA36FA" w:rsidRDefault="00E20BE6" w:rsidP="00E20BE6">
      <w:pPr>
        <w:spacing w:after="0"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 8  –   Итшомырт шырғанақ сабағының анатомиялық құрылысының морфометриялық көрсеткіштері</w:t>
      </w: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1617"/>
        <w:gridCol w:w="1760"/>
        <w:gridCol w:w="1617"/>
        <w:gridCol w:w="1457"/>
        <w:gridCol w:w="1455"/>
      </w:tblGrid>
      <w:tr w:rsidR="00E20BE6" w:rsidRPr="00CA36FA" w:rsidTr="00E20BE6">
        <w:trPr>
          <w:trHeight w:val="902"/>
        </w:trPr>
        <w:tc>
          <w:tcPr>
            <w:tcW w:w="849"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Эпидерма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849"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Хлоренхим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924"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Склеренхима қалыңдығы</w:t>
            </w:r>
            <w:r w:rsidRPr="00CA36FA">
              <w:rPr>
                <w:rFonts w:ascii="Times New Roman" w:hAnsi="Times New Roman" w:cs="Times New Roman"/>
                <w:b w:val="0"/>
                <w:color w:val="000000" w:themeColor="text1"/>
              </w:rPr>
              <w:t>, мкр</w:t>
            </w:r>
          </w:p>
        </w:tc>
        <w:tc>
          <w:tcPr>
            <w:tcW w:w="849" w:type="pct"/>
          </w:tcPr>
          <w:p w:rsidR="00E20BE6" w:rsidRPr="00CA36FA" w:rsidRDefault="00E20BE6" w:rsidP="00E20BE6">
            <w:pPr>
              <w:pStyle w:val="TableHead"/>
              <w:rPr>
                <w:rFonts w:ascii="Times New Roman" w:hAnsi="Times New Roman" w:cs="Times New Roman"/>
                <w:b w:val="0"/>
                <w:color w:val="000000" w:themeColor="text1"/>
                <w:lang w:val="ru-RU"/>
              </w:rPr>
            </w:pPr>
            <w:r w:rsidRPr="00CA36FA">
              <w:rPr>
                <w:rFonts w:ascii="Times New Roman" w:hAnsi="Times New Roman" w:cs="Times New Roman"/>
                <w:b w:val="0"/>
                <w:color w:val="000000" w:themeColor="text1"/>
                <w:lang w:val="ru-RU"/>
              </w:rPr>
              <w:t>Паренхима  қалыңдығы,</w:t>
            </w:r>
          </w:p>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мкр</w:t>
            </w:r>
          </w:p>
        </w:tc>
        <w:tc>
          <w:tcPr>
            <w:tcW w:w="765"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Ксилема</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rPr>
              <w:br/>
              <w:t>мкр</w:t>
            </w:r>
          </w:p>
        </w:tc>
        <w:tc>
          <w:tcPr>
            <w:tcW w:w="765"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Флоэма</w:t>
            </w:r>
            <w:r w:rsidRPr="00CA36FA">
              <w:rPr>
                <w:rFonts w:ascii="Times New Roman" w:hAnsi="Times New Roman" w:cs="Times New Roman"/>
                <w:b w:val="0"/>
                <w:color w:val="000000" w:themeColor="text1"/>
              </w:rPr>
              <w:t>, мкр</w:t>
            </w:r>
          </w:p>
        </w:tc>
      </w:tr>
      <w:tr w:rsidR="00E20BE6" w:rsidRPr="00CA36FA" w:rsidTr="00E20BE6">
        <w:trPr>
          <w:trHeight w:val="348"/>
        </w:trPr>
        <w:tc>
          <w:tcPr>
            <w:tcW w:w="849"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lastRenderedPageBreak/>
              <w:t>30.53±</w:t>
            </w:r>
            <w:r w:rsidRPr="00CA36FA">
              <w:rPr>
                <w:rFonts w:ascii="Times New Roman" w:hAnsi="Times New Roman" w:cs="Times New Roman"/>
                <w:color w:val="000000" w:themeColor="text1"/>
                <w:sz w:val="24"/>
              </w:rPr>
              <w:t>0.04</w:t>
            </w:r>
          </w:p>
        </w:tc>
        <w:tc>
          <w:tcPr>
            <w:tcW w:w="849"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80</w:t>
            </w:r>
            <w:r w:rsidRPr="00CA36FA">
              <w:rPr>
                <w:rFonts w:ascii="Times New Roman" w:hAnsi="Times New Roman" w:cs="Times New Roman"/>
                <w:color w:val="000000" w:themeColor="text1"/>
                <w:sz w:val="24"/>
              </w:rPr>
              <w:t>.33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0.58</w:t>
            </w:r>
          </w:p>
        </w:tc>
        <w:tc>
          <w:tcPr>
            <w:tcW w:w="924"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41</w:t>
            </w:r>
            <w:r w:rsidRPr="00CA36FA">
              <w:rPr>
                <w:rFonts w:ascii="Times New Roman" w:hAnsi="Times New Roman" w:cs="Times New Roman"/>
                <w:color w:val="000000" w:themeColor="text1"/>
                <w:sz w:val="24"/>
              </w:rPr>
              <w:t>.33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0.85</w:t>
            </w:r>
          </w:p>
        </w:tc>
        <w:tc>
          <w:tcPr>
            <w:tcW w:w="849"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127.75</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0.35</w:t>
            </w:r>
          </w:p>
        </w:tc>
        <w:tc>
          <w:tcPr>
            <w:tcW w:w="765"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69.41</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1.66</w:t>
            </w:r>
          </w:p>
        </w:tc>
        <w:tc>
          <w:tcPr>
            <w:tcW w:w="765"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56.66</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2.07</w:t>
            </w:r>
          </w:p>
        </w:tc>
      </w:tr>
    </w:tbl>
    <w:p w:rsidR="00E20BE6" w:rsidRPr="00CA36FA" w:rsidRDefault="00E20BE6" w:rsidP="00E20BE6">
      <w:pPr>
        <w:pStyle w:val="TextPar"/>
        <w:widowControl w:val="0"/>
        <w:spacing w:after="0"/>
        <w:ind w:firstLine="708"/>
        <w:rPr>
          <w:rStyle w:val="name"/>
          <w:rFonts w:ascii="Times New Roman" w:hAnsi="Times New Roman" w:cs="Times New Roman"/>
          <w:bCs/>
          <w:iCs/>
          <w:color w:val="000000" w:themeColor="text1"/>
          <w:sz w:val="28"/>
          <w:szCs w:val="28"/>
          <w:lang w:val="kk-KZ"/>
        </w:rPr>
      </w:pP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Style w:val="name"/>
          <w:rFonts w:ascii="Times New Roman" w:hAnsi="Times New Roman" w:cs="Times New Roman"/>
          <w:bCs/>
          <w:iCs/>
          <w:color w:val="000000" w:themeColor="text1"/>
          <w:sz w:val="28"/>
          <w:szCs w:val="28"/>
          <w:lang w:val="kk-KZ"/>
        </w:rPr>
        <w:t xml:space="preserve">Шырғанақ сабағы ең алдымен эпидермадан құралған, ол екі немесе үш қатарлы орналасқан жасушалардан құралғанын суреттен бауқауға болады, оның қалыңдыға </w:t>
      </w:r>
      <w:r w:rsidRPr="00CA36FA">
        <w:rPr>
          <w:rFonts w:ascii="Times New Roman" w:hAnsi="Times New Roman" w:cs="Times New Roman"/>
          <w:color w:val="000000" w:themeColor="text1"/>
          <w:sz w:val="28"/>
          <w:szCs w:val="28"/>
          <w:lang w:val="kk-KZ"/>
        </w:rPr>
        <w:t xml:space="preserve">30.53±0.04 микронға тең. Содан кейін хлоринхима  көп бұрышты келген жасушалары орналасқан, олардың қалыңдығы 80.33±0.58 микрон. Суреттен байқап тұрғандай бұл шырғанақтың сабағының склеринхима жасушалары бұзылған. </w:t>
      </w:r>
    </w:p>
    <w:p w:rsidR="00E20BE6" w:rsidRPr="00CA36FA" w:rsidRDefault="00E20BE6" w:rsidP="00E20BE6">
      <w:pPr>
        <w:pStyle w:val="TextPar"/>
        <w:widowControl w:val="0"/>
        <w:spacing w:after="0"/>
        <w:ind w:firstLine="708"/>
        <w:rPr>
          <w:rStyle w:val="name"/>
          <w:rFonts w:ascii="Times New Roman" w:hAnsi="Times New Roman" w:cs="Times New Roman"/>
          <w:bCs/>
          <w:iCs/>
          <w:color w:val="000000" w:themeColor="text1"/>
          <w:sz w:val="28"/>
          <w:szCs w:val="28"/>
          <w:lang w:val="kk-KZ"/>
        </w:rPr>
      </w:pPr>
    </w:p>
    <w:p w:rsidR="00E20BE6" w:rsidRPr="00CA36FA" w:rsidRDefault="00E20BE6" w:rsidP="00E20BE6">
      <w:pPr>
        <w:pStyle w:val="TextPar"/>
        <w:widowControl w:val="0"/>
        <w:spacing w:after="0"/>
        <w:ind w:firstLine="708"/>
        <w:rPr>
          <w:rFonts w:ascii="Times New Roman" w:hAnsi="Times New Roman" w:cs="Times New Roman"/>
          <w:b/>
          <w:color w:val="000000" w:themeColor="text1"/>
          <w:sz w:val="28"/>
          <w:szCs w:val="28"/>
          <w:shd w:val="clear" w:color="auto" w:fill="FFFFFF"/>
          <w:lang w:val="kk-KZ"/>
        </w:rPr>
      </w:pPr>
      <w:r w:rsidRPr="00CA36FA">
        <w:rPr>
          <w:rStyle w:val="name"/>
          <w:rFonts w:ascii="Times New Roman" w:hAnsi="Times New Roman" w:cs="Times New Roman"/>
          <w:b/>
          <w:bCs/>
          <w:i/>
          <w:iCs/>
          <w:color w:val="000000" w:themeColor="text1"/>
          <w:sz w:val="28"/>
          <w:szCs w:val="28"/>
          <w:lang w:val="kk-KZ"/>
        </w:rPr>
        <w:t>Elaeagnus</w:t>
      </w:r>
      <w:r w:rsidRPr="00CA36FA">
        <w:rPr>
          <w:rStyle w:val="name"/>
          <w:rFonts w:ascii="Times New Roman" w:hAnsi="Times New Roman" w:cs="Times New Roman"/>
          <w:b/>
          <w:bCs/>
          <w:color w:val="000000" w:themeColor="text1"/>
          <w:sz w:val="28"/>
          <w:szCs w:val="28"/>
          <w:lang w:val="kk-KZ"/>
        </w:rPr>
        <w:t> </w:t>
      </w:r>
      <w:r w:rsidRPr="00CA36FA">
        <w:rPr>
          <w:rStyle w:val="name"/>
          <w:rFonts w:ascii="Times New Roman" w:hAnsi="Times New Roman" w:cs="Times New Roman"/>
          <w:b/>
          <w:bCs/>
          <w:i/>
          <w:iCs/>
          <w:color w:val="000000" w:themeColor="text1"/>
          <w:sz w:val="28"/>
          <w:szCs w:val="28"/>
          <w:lang w:val="kk-KZ"/>
        </w:rPr>
        <w:t>oxycarpa</w:t>
      </w:r>
      <w:r w:rsidRPr="00CA36FA">
        <w:rPr>
          <w:rFonts w:ascii="Times New Roman" w:hAnsi="Times New Roman" w:cs="Times New Roman"/>
          <w:b/>
          <w:color w:val="000000" w:themeColor="text1"/>
          <w:sz w:val="28"/>
          <w:szCs w:val="28"/>
          <w:shd w:val="clear" w:color="auto" w:fill="FFFFFF"/>
          <w:lang w:val="kk-KZ"/>
        </w:rPr>
        <w:t xml:space="preserve"> Schltdl. жапырағының анатомиялық құрылысы</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r w:rsidRPr="00CA36FA">
        <w:rPr>
          <w:rStyle w:val="name"/>
          <w:rFonts w:ascii="Times New Roman" w:hAnsi="Times New Roman" w:cs="Times New Roman"/>
          <w:bCs/>
          <w:iCs/>
          <w:color w:val="000000" w:themeColor="text1"/>
          <w:sz w:val="28"/>
          <w:szCs w:val="28"/>
          <w:lang w:val="kk-KZ"/>
        </w:rPr>
        <w:t>Үшкір жемісті жиде</w:t>
      </w:r>
      <w:r w:rsidRPr="00CA36FA">
        <w:rPr>
          <w:rStyle w:val="name"/>
          <w:rFonts w:ascii="Times New Roman" w:hAnsi="Times New Roman" w:cs="Times New Roman"/>
          <w:bCs/>
          <w:i/>
          <w:iCs/>
          <w:color w:val="000000" w:themeColor="text1"/>
          <w:sz w:val="28"/>
          <w:szCs w:val="28"/>
          <w:lang w:val="kk-KZ"/>
        </w:rPr>
        <w:t xml:space="preserve"> (Elaeagnus</w:t>
      </w:r>
      <w:r w:rsidRPr="00CA36FA">
        <w:rPr>
          <w:rStyle w:val="name"/>
          <w:rFonts w:ascii="Times New Roman" w:hAnsi="Times New Roman" w:cs="Times New Roman"/>
          <w:bCs/>
          <w:color w:val="000000" w:themeColor="text1"/>
          <w:sz w:val="28"/>
          <w:szCs w:val="28"/>
          <w:lang w:val="kk-KZ"/>
        </w:rPr>
        <w:t> </w:t>
      </w:r>
      <w:r w:rsidRPr="00CA36FA">
        <w:rPr>
          <w:rStyle w:val="name"/>
          <w:rFonts w:ascii="Times New Roman" w:hAnsi="Times New Roman" w:cs="Times New Roman"/>
          <w:bCs/>
          <w:i/>
          <w:iCs/>
          <w:color w:val="000000" w:themeColor="text1"/>
          <w:sz w:val="28"/>
          <w:szCs w:val="28"/>
          <w:lang w:val="kk-KZ"/>
        </w:rPr>
        <w:t>oxycarpa</w:t>
      </w:r>
      <w:r w:rsidRPr="00CA36FA">
        <w:rPr>
          <w:rFonts w:ascii="Times New Roman" w:hAnsi="Times New Roman" w:cs="Times New Roman"/>
          <w:color w:val="000000" w:themeColor="text1"/>
          <w:sz w:val="28"/>
          <w:szCs w:val="28"/>
          <w:shd w:val="clear" w:color="auto" w:fill="FFFFFF"/>
          <w:lang w:val="kk-KZ"/>
        </w:rPr>
        <w:t xml:space="preserve"> Schltdl.)</w:t>
      </w:r>
      <w:r w:rsidRPr="00CA36FA">
        <w:rPr>
          <w:rFonts w:ascii="Times New Roman" w:hAnsi="Times New Roman" w:cs="Times New Roman"/>
          <w:b/>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lang w:val="kk-KZ"/>
        </w:rPr>
        <w:t>түрлерінің жапырағының анатомиялық құрылысы жоғарғы және төменгі бетіндегі эпидермистен, бір өткізгіш шоқтан және жапырақтың төменгі эпидермис үстінде колленхимадан тұрады. Жапырақтары әртүрлі типтегі түктермен үлпілденген. Өсімдіктің жапырағының бағаналы және борпылдақ мезофилдері айқын көрінеді (сурет 11). Жапырақты алып жатқан негізгі ұлпаны мезофилл деп атайды. Осы мезофиллде негізгі прцесстер жүреды. Мәселен, фотосинтез процессі және су мен көмірсутектің ассимиляциясы.</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8"/>
          <w:szCs w:val="28"/>
          <w:lang w:val="kk-KZ"/>
        </w:rPr>
      </w:pPr>
    </w:p>
    <w:p w:rsidR="00E20BE6" w:rsidRPr="00CA36FA" w:rsidRDefault="00E20BE6" w:rsidP="00E20BE6">
      <w:pPr>
        <w:pStyle w:val="a5"/>
        <w:ind w:firstLine="709"/>
        <w:jc w:val="center"/>
        <w:rPr>
          <w:rFonts w:ascii="Times New Roman" w:hAnsi="Times New Roman"/>
          <w:color w:val="000000" w:themeColor="text1"/>
          <w:sz w:val="24"/>
          <w:szCs w:val="24"/>
          <w:lang w:val="kk-KZ"/>
        </w:rPr>
      </w:pPr>
      <w:r w:rsidRPr="00CA36FA">
        <w:rPr>
          <w:rFonts w:ascii="Times New Roman" w:hAnsi="Times New Roman"/>
          <w:noProof/>
          <w:color w:val="000000" w:themeColor="text1"/>
          <w:sz w:val="24"/>
          <w:szCs w:val="24"/>
        </w:rPr>
        <w:drawing>
          <wp:inline distT="0" distB="0" distL="0" distR="0" wp14:anchorId="34422E17" wp14:editId="69EEF528">
            <wp:extent cx="4003336" cy="2667896"/>
            <wp:effectExtent l="19050" t="19050" r="16510" b="1841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37247" t="24179" r="33135" b="21791"/>
                    <a:stretch>
                      <a:fillRect/>
                    </a:stretch>
                  </pic:blipFill>
                  <pic:spPr bwMode="auto">
                    <a:xfrm>
                      <a:off x="0" y="0"/>
                      <a:ext cx="4040088" cy="2692388"/>
                    </a:xfrm>
                    <a:prstGeom prst="rect">
                      <a:avLst/>
                    </a:prstGeom>
                    <a:noFill/>
                    <a:ln w="9525">
                      <a:solidFill>
                        <a:srgbClr val="0070C0"/>
                      </a:solidFill>
                      <a:miter lim="800000"/>
                      <a:headEnd/>
                      <a:tailEnd/>
                    </a:ln>
                  </pic:spPr>
                </pic:pic>
              </a:graphicData>
            </a:graphic>
          </wp:inline>
        </w:drawing>
      </w:r>
    </w:p>
    <w:p w:rsidR="00E20BE6" w:rsidRPr="00CA36FA" w:rsidRDefault="00E20BE6" w:rsidP="00E20BE6">
      <w:pPr>
        <w:pStyle w:val="a5"/>
        <w:ind w:firstLine="709"/>
        <w:jc w:val="center"/>
        <w:rPr>
          <w:rFonts w:ascii="Times New Roman" w:hAnsi="Times New Roman"/>
          <w:noProof/>
          <w:color w:val="000000" w:themeColor="text1"/>
          <w:sz w:val="24"/>
          <w:szCs w:val="24"/>
          <w:lang w:val="kk-KZ"/>
        </w:rPr>
      </w:pPr>
    </w:p>
    <w:p w:rsidR="00E20BE6" w:rsidRPr="00CA36FA" w:rsidRDefault="00E20BE6" w:rsidP="00E20BE6">
      <w:pPr>
        <w:pStyle w:val="a5"/>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Сурет 11  –  Үшкір жемісті жиде жапырағының анатомиялық құрылымы (</w:t>
      </w:r>
      <w:r w:rsidRPr="00CA36FA">
        <w:rPr>
          <w:rFonts w:ascii="Times New Roman" w:hAnsi="Times New Roman"/>
          <w:i/>
          <w:iCs/>
          <w:color w:val="000000" w:themeColor="text1"/>
          <w:sz w:val="28"/>
          <w:szCs w:val="28"/>
          <w:lang w:val="kk-KZ"/>
        </w:rPr>
        <w:t>E.oxycarpa</w:t>
      </w:r>
      <w:r w:rsidRPr="00CA36FA">
        <w:rPr>
          <w:rFonts w:ascii="Times New Roman" w:hAnsi="Times New Roman"/>
          <w:color w:val="000000" w:themeColor="text1"/>
          <w:sz w:val="28"/>
          <w:szCs w:val="28"/>
          <w:lang w:val="kk-KZ"/>
        </w:rPr>
        <w:t xml:space="preserve"> Schltdl)</w:t>
      </w:r>
    </w:p>
    <w:p w:rsidR="00E20BE6" w:rsidRPr="00CA36FA" w:rsidRDefault="00E20BE6" w:rsidP="00E20BE6">
      <w:pPr>
        <w:pStyle w:val="a5"/>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1  –  кутикула; 2  –  эпидермис; 3  –  хлоренхима; 4  –  паренхима; 5 –қоршалған (полисадтық) паренхима;6  –  ксилема; 7  –  трихома; 8  –  флоэма; 9  –  төменгі эпидерма. (Дереккөз: Құрастырған М. Қасымбекова)</w:t>
      </w:r>
    </w:p>
    <w:p w:rsidR="00E20BE6" w:rsidRPr="00CA36FA" w:rsidRDefault="00E20BE6" w:rsidP="00E20BE6">
      <w:pPr>
        <w:pStyle w:val="a5"/>
        <w:ind w:firstLine="709"/>
        <w:jc w:val="center"/>
        <w:rPr>
          <w:rFonts w:ascii="Times New Roman" w:hAnsi="Times New Roman"/>
          <w:color w:val="000000" w:themeColor="text1"/>
          <w:sz w:val="28"/>
          <w:szCs w:val="28"/>
          <w:lang w:val="kk-KZ"/>
        </w:rPr>
      </w:pPr>
    </w:p>
    <w:p w:rsidR="00E20BE6" w:rsidRPr="00CA36FA" w:rsidRDefault="00E20BE6" w:rsidP="00E20BE6">
      <w:pPr>
        <w:pStyle w:val="a5"/>
        <w:ind w:firstLine="709"/>
        <w:rPr>
          <w:rFonts w:ascii="Times New Roman" w:hAnsi="Times New Roman"/>
          <w:b/>
          <w:color w:val="000000" w:themeColor="text1"/>
          <w:sz w:val="28"/>
          <w:szCs w:val="28"/>
          <w:lang w:val="kk-KZ"/>
        </w:rPr>
      </w:pPr>
      <w:r w:rsidRPr="00CA36FA">
        <w:rPr>
          <w:rFonts w:ascii="Times New Roman" w:hAnsi="Times New Roman"/>
          <w:color w:val="000000" w:themeColor="text1"/>
          <w:sz w:val="28"/>
          <w:szCs w:val="28"/>
          <w:lang w:val="kk-KZ"/>
        </w:rPr>
        <w:t>Үшкір жемісті жиде жапырағының анатомиялық құрылымы бойынша бағаналы ұлпалар бірнеше қатардан тұрады, ал борпылдақ ұлпалар арасында жасуша аралық тыныс алатын аймақтар бар.</w:t>
      </w:r>
      <w:r w:rsidRPr="00CA36FA">
        <w:rPr>
          <w:rFonts w:cstheme="minorBidi"/>
          <w:color w:val="000000" w:themeColor="text1"/>
          <w:lang w:val="kk-KZ"/>
        </w:rPr>
        <w:t xml:space="preserve"> </w:t>
      </w:r>
      <w:r w:rsidRPr="00CA36FA">
        <w:rPr>
          <w:rFonts w:ascii="Times New Roman" w:hAnsi="Times New Roman"/>
          <w:color w:val="000000" w:themeColor="text1"/>
          <w:sz w:val="28"/>
          <w:szCs w:val="28"/>
          <w:lang w:val="kk-KZ"/>
        </w:rPr>
        <w:t>Бағаналы ұлпа қатарларының саны 3 – 4 шамасында ауытқып тұрады, олардың жасушалары созылған, бір біріне тығыз жабысып тұрады.</w:t>
      </w:r>
    </w:p>
    <w:p w:rsidR="00E20BE6" w:rsidRPr="00CA36FA" w:rsidRDefault="00E20BE6" w:rsidP="00E20BE6">
      <w:pPr>
        <w:pStyle w:val="a5"/>
        <w:jc w:val="both"/>
        <w:rPr>
          <w:rFonts w:ascii="Times New Roman" w:hAnsi="Times New Roman"/>
          <w:color w:val="000000" w:themeColor="text1"/>
          <w:sz w:val="28"/>
          <w:szCs w:val="28"/>
          <w:lang w:val="kk-KZ"/>
        </w:rPr>
      </w:pPr>
    </w:p>
    <w:p w:rsidR="00E20BE6" w:rsidRPr="00CA36FA" w:rsidRDefault="00E20BE6" w:rsidP="00E20BE6">
      <w:pPr>
        <w:pStyle w:val="a5"/>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Кесте 9  –  Үшкір жемісті жидені (</w:t>
      </w:r>
      <w:r w:rsidRPr="00CA36FA">
        <w:rPr>
          <w:rFonts w:ascii="Times New Roman" w:hAnsi="Times New Roman"/>
          <w:i/>
          <w:iCs/>
          <w:color w:val="000000" w:themeColor="text1"/>
          <w:sz w:val="28"/>
          <w:szCs w:val="28"/>
          <w:lang w:val="kk-KZ"/>
        </w:rPr>
        <w:t>E.oxycarpa</w:t>
      </w:r>
      <w:r w:rsidRPr="00CA36FA">
        <w:rPr>
          <w:rFonts w:ascii="Times New Roman" w:hAnsi="Times New Roman"/>
          <w:color w:val="000000" w:themeColor="text1"/>
          <w:sz w:val="28"/>
          <w:szCs w:val="28"/>
          <w:lang w:val="kk-KZ"/>
        </w:rPr>
        <w:t xml:space="preserve"> Schltdl) анатомиялық талдаудың орташа мәндері.</w:t>
      </w:r>
    </w:p>
    <w:p w:rsidR="00E20BE6" w:rsidRPr="00CA36FA" w:rsidRDefault="00E20BE6" w:rsidP="00E20BE6">
      <w:pPr>
        <w:pStyle w:val="a5"/>
        <w:ind w:firstLine="709"/>
        <w:rPr>
          <w:rFonts w:ascii="Times New Roman" w:hAnsi="Times New Roman"/>
          <w:color w:val="000000" w:themeColor="text1"/>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276"/>
        <w:gridCol w:w="1275"/>
        <w:gridCol w:w="1418"/>
        <w:gridCol w:w="992"/>
        <w:gridCol w:w="992"/>
        <w:gridCol w:w="1134"/>
      </w:tblGrid>
      <w:tr w:rsidR="00E20BE6" w:rsidRPr="00CA36FA" w:rsidTr="00E20BE6">
        <w:trPr>
          <w:trHeight w:val="741"/>
        </w:trPr>
        <w:tc>
          <w:tcPr>
            <w:tcW w:w="1418" w:type="dxa"/>
          </w:tcPr>
          <w:p w:rsidR="00E20BE6" w:rsidRPr="00CA36FA" w:rsidRDefault="00E20BE6" w:rsidP="00E20B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hAnsi="Times New Roman" w:cs="Times New Roman"/>
                <w:color w:val="000000" w:themeColor="text1"/>
                <w:shd w:val="clear" w:color="auto" w:fill="DDFDF5"/>
                <w:lang w:val="kk-KZ"/>
              </w:rPr>
            </w:pPr>
          </w:p>
          <w:p w:rsidR="00E20BE6" w:rsidRPr="00CA36FA" w:rsidRDefault="00E20BE6" w:rsidP="00E20B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heme="minorHAnsi" w:hAnsi="Times New Roman" w:cs="Times New Roman"/>
                <w:color w:val="000000" w:themeColor="text1"/>
                <w:lang w:eastAsia="en-US"/>
              </w:rPr>
            </w:pPr>
            <w:r w:rsidRPr="00CA36FA">
              <w:rPr>
                <w:rFonts w:ascii="Times New Roman" w:hAnsi="Times New Roman" w:cs="Times New Roman"/>
                <w:i/>
                <w:color w:val="000000" w:themeColor="text1"/>
                <w:lang w:val="tr-TR"/>
              </w:rPr>
              <w:t>E.</w:t>
            </w:r>
            <w:r w:rsidRPr="00CA36FA">
              <w:rPr>
                <w:rFonts w:ascii="Times New Roman" w:hAnsi="Times New Roman" w:cs="Times New Roman"/>
                <w:i/>
                <w:color w:val="000000" w:themeColor="text1"/>
              </w:rPr>
              <w:t>o</w:t>
            </w:r>
            <w:r w:rsidRPr="00CA36FA">
              <w:rPr>
                <w:rFonts w:ascii="Times New Roman" w:hAnsi="Times New Roman" w:cs="Times New Roman"/>
                <w:i/>
                <w:color w:val="000000" w:themeColor="text1"/>
                <w:lang w:val="tr-TR"/>
              </w:rPr>
              <w:t>xycarpa</w:t>
            </w:r>
          </w:p>
        </w:tc>
        <w:tc>
          <w:tcPr>
            <w:tcW w:w="1134" w:type="dxa"/>
          </w:tcPr>
          <w:p w:rsidR="00E20BE6" w:rsidRPr="00CA36FA" w:rsidRDefault="00E20BE6" w:rsidP="00E20BE6">
            <w:pPr>
              <w:spacing w:after="0" w:line="240" w:lineRule="auto"/>
              <w:rPr>
                <w:rFonts w:ascii="Times New Roman" w:hAnsi="Times New Roman" w:cs="Times New Roman"/>
                <w:color w:val="000000" w:themeColor="text1"/>
                <w:lang w:val="kk-KZ"/>
              </w:rPr>
            </w:pPr>
            <w:r w:rsidRPr="00CA36FA">
              <w:rPr>
                <w:rFonts w:ascii="Times New Roman" w:hAnsi="Times New Roman" w:cs="Times New Roman"/>
                <w:color w:val="000000" w:themeColor="text1"/>
                <w:lang w:val="kk-KZ"/>
              </w:rPr>
              <w:t>Жоғарғы</w:t>
            </w:r>
          </w:p>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rPr>
              <w:t>эпидерма</w:t>
            </w:r>
          </w:p>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rPr>
              <w:t>4х/0.10</w:t>
            </w:r>
          </w:p>
        </w:tc>
        <w:tc>
          <w:tcPr>
            <w:tcW w:w="1276" w:type="dxa"/>
          </w:tcPr>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lang w:val="kk-KZ"/>
              </w:rPr>
              <w:t xml:space="preserve">Бағаналы </w:t>
            </w:r>
            <w:r w:rsidRPr="00CA36FA">
              <w:rPr>
                <w:rFonts w:ascii="Times New Roman" w:hAnsi="Times New Roman" w:cs="Times New Roman"/>
                <w:color w:val="000000" w:themeColor="text1"/>
              </w:rPr>
              <w:t>паренхима</w:t>
            </w:r>
          </w:p>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rPr>
              <w:t>4х/0.10</w:t>
            </w:r>
          </w:p>
        </w:tc>
        <w:tc>
          <w:tcPr>
            <w:tcW w:w="1275" w:type="dxa"/>
          </w:tcPr>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lang w:val="kk-KZ"/>
              </w:rPr>
              <w:t xml:space="preserve">Кеуекті </w:t>
            </w:r>
            <w:r w:rsidRPr="00CA36FA">
              <w:rPr>
                <w:rFonts w:ascii="Times New Roman" w:hAnsi="Times New Roman" w:cs="Times New Roman"/>
                <w:color w:val="000000" w:themeColor="text1"/>
              </w:rPr>
              <w:t xml:space="preserve"> паренхима</w:t>
            </w:r>
          </w:p>
          <w:p w:rsidR="00E20BE6" w:rsidRPr="00CA36FA" w:rsidRDefault="00E20BE6" w:rsidP="00E20BE6">
            <w:pPr>
              <w:spacing w:after="0" w:line="240" w:lineRule="auto"/>
              <w:rPr>
                <w:rFonts w:ascii="Times New Roman" w:eastAsiaTheme="minorHAnsi" w:hAnsi="Times New Roman" w:cs="Times New Roman"/>
                <w:color w:val="000000" w:themeColor="text1"/>
              </w:rPr>
            </w:pPr>
            <w:r w:rsidRPr="00CA36FA">
              <w:rPr>
                <w:rFonts w:ascii="Times New Roman" w:eastAsiaTheme="minorHAnsi" w:hAnsi="Times New Roman" w:cs="Times New Roman"/>
                <w:color w:val="000000" w:themeColor="text1"/>
              </w:rPr>
              <w:t>4х/0.10</w:t>
            </w:r>
          </w:p>
        </w:tc>
        <w:tc>
          <w:tcPr>
            <w:tcW w:w="1418" w:type="dxa"/>
          </w:tcPr>
          <w:p w:rsidR="00E20BE6" w:rsidRPr="00CA36FA" w:rsidRDefault="00E20BE6" w:rsidP="00E20BE6">
            <w:pPr>
              <w:spacing w:after="0" w:line="240" w:lineRule="auto"/>
              <w:rPr>
                <w:rFonts w:ascii="Times New Roman" w:hAnsi="Times New Roman" w:cs="Times New Roman"/>
                <w:color w:val="000000" w:themeColor="text1"/>
                <w:lang w:val="kk-KZ"/>
              </w:rPr>
            </w:pPr>
            <w:r w:rsidRPr="00CA36FA">
              <w:rPr>
                <w:rFonts w:ascii="Times New Roman" w:hAnsi="Times New Roman" w:cs="Times New Roman"/>
                <w:color w:val="000000" w:themeColor="text1"/>
                <w:lang w:val="kk-KZ"/>
              </w:rPr>
              <w:t>Өткізгіш шоқ</w:t>
            </w:r>
          </w:p>
          <w:p w:rsidR="00E20BE6" w:rsidRPr="00CA36FA" w:rsidRDefault="00E20BE6" w:rsidP="00E20BE6">
            <w:pPr>
              <w:spacing w:after="0" w:line="240" w:lineRule="auto"/>
              <w:rPr>
                <w:rFonts w:ascii="Times New Roman" w:eastAsiaTheme="minorHAnsi" w:hAnsi="Times New Roman" w:cs="Times New Roman"/>
                <w:color w:val="000000" w:themeColor="text1"/>
              </w:rPr>
            </w:pPr>
            <w:r w:rsidRPr="00CA36FA">
              <w:rPr>
                <w:rFonts w:ascii="Times New Roman" w:eastAsiaTheme="minorHAnsi" w:hAnsi="Times New Roman" w:cs="Times New Roman"/>
                <w:color w:val="000000" w:themeColor="text1"/>
              </w:rPr>
              <w:t>4х/0.10</w:t>
            </w:r>
          </w:p>
        </w:tc>
        <w:tc>
          <w:tcPr>
            <w:tcW w:w="992" w:type="dxa"/>
          </w:tcPr>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rPr>
              <w:t>Ксилема</w:t>
            </w:r>
          </w:p>
          <w:p w:rsidR="00E20BE6" w:rsidRPr="00CA36FA" w:rsidRDefault="00E20BE6" w:rsidP="00E20BE6">
            <w:pPr>
              <w:spacing w:after="0" w:line="240" w:lineRule="auto"/>
              <w:rPr>
                <w:rFonts w:ascii="Times New Roman" w:eastAsiaTheme="minorHAnsi" w:hAnsi="Times New Roman" w:cs="Times New Roman"/>
                <w:color w:val="000000" w:themeColor="text1"/>
              </w:rPr>
            </w:pPr>
            <w:r w:rsidRPr="00CA36FA">
              <w:rPr>
                <w:rFonts w:ascii="Times New Roman" w:eastAsiaTheme="minorHAnsi" w:hAnsi="Times New Roman" w:cs="Times New Roman"/>
                <w:color w:val="000000" w:themeColor="text1"/>
              </w:rPr>
              <w:t>4х/0.10</w:t>
            </w:r>
          </w:p>
        </w:tc>
        <w:tc>
          <w:tcPr>
            <w:tcW w:w="992" w:type="dxa"/>
          </w:tcPr>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rPr>
              <w:t>Флоэма</w:t>
            </w:r>
          </w:p>
          <w:p w:rsidR="00E20BE6" w:rsidRPr="00CA36FA" w:rsidRDefault="00E20BE6" w:rsidP="00E20BE6">
            <w:pPr>
              <w:spacing w:after="0" w:line="240" w:lineRule="auto"/>
              <w:rPr>
                <w:rFonts w:ascii="Times New Roman" w:eastAsiaTheme="minorHAnsi" w:hAnsi="Times New Roman" w:cs="Times New Roman"/>
                <w:color w:val="000000" w:themeColor="text1"/>
              </w:rPr>
            </w:pPr>
            <w:r w:rsidRPr="00CA36FA">
              <w:rPr>
                <w:rFonts w:ascii="Times New Roman" w:eastAsiaTheme="minorHAnsi" w:hAnsi="Times New Roman" w:cs="Times New Roman"/>
                <w:color w:val="000000" w:themeColor="text1"/>
              </w:rPr>
              <w:t>4х/0.10</w:t>
            </w:r>
          </w:p>
        </w:tc>
        <w:tc>
          <w:tcPr>
            <w:tcW w:w="1134" w:type="dxa"/>
          </w:tcPr>
          <w:p w:rsidR="00E20BE6" w:rsidRPr="00CA36FA" w:rsidRDefault="00E20BE6" w:rsidP="00E20BE6">
            <w:pPr>
              <w:spacing w:after="0" w:line="240" w:lineRule="auto"/>
              <w:rPr>
                <w:rFonts w:ascii="Times New Roman" w:hAnsi="Times New Roman" w:cs="Times New Roman"/>
                <w:color w:val="000000" w:themeColor="text1"/>
              </w:rPr>
            </w:pPr>
            <w:r w:rsidRPr="00CA36FA">
              <w:rPr>
                <w:rFonts w:ascii="Times New Roman" w:hAnsi="Times New Roman" w:cs="Times New Roman"/>
                <w:color w:val="000000" w:themeColor="text1"/>
                <w:lang w:val="kk-KZ"/>
              </w:rPr>
              <w:t xml:space="preserve">Төменгі </w:t>
            </w:r>
            <w:r w:rsidRPr="00CA36FA">
              <w:rPr>
                <w:rFonts w:ascii="Times New Roman" w:hAnsi="Times New Roman" w:cs="Times New Roman"/>
                <w:color w:val="000000" w:themeColor="text1"/>
              </w:rPr>
              <w:t xml:space="preserve"> эпидерма</w:t>
            </w:r>
          </w:p>
          <w:p w:rsidR="00E20BE6" w:rsidRPr="00CA36FA" w:rsidRDefault="00E20BE6" w:rsidP="00E20BE6">
            <w:pPr>
              <w:spacing w:after="0" w:line="240" w:lineRule="auto"/>
              <w:rPr>
                <w:rFonts w:ascii="Times New Roman" w:eastAsiaTheme="minorHAnsi" w:hAnsi="Times New Roman" w:cs="Times New Roman"/>
                <w:color w:val="000000" w:themeColor="text1"/>
              </w:rPr>
            </w:pPr>
            <w:r w:rsidRPr="00CA36FA">
              <w:rPr>
                <w:rFonts w:ascii="Times New Roman" w:eastAsiaTheme="minorHAnsi" w:hAnsi="Times New Roman" w:cs="Times New Roman"/>
                <w:color w:val="000000" w:themeColor="text1"/>
              </w:rPr>
              <w:t>4х/0.10</w:t>
            </w:r>
          </w:p>
        </w:tc>
      </w:tr>
      <w:tr w:rsidR="00E20BE6" w:rsidRPr="00CA36FA" w:rsidTr="00E20BE6">
        <w:trPr>
          <w:trHeight w:val="315"/>
        </w:trPr>
        <w:tc>
          <w:tcPr>
            <w:tcW w:w="1418" w:type="dxa"/>
          </w:tcPr>
          <w:p w:rsidR="00E20BE6" w:rsidRPr="00CA36FA" w:rsidRDefault="00E20BE6" w:rsidP="00E20BE6">
            <w:pPr>
              <w:autoSpaceDE w:val="0"/>
              <w:autoSpaceDN w:val="0"/>
              <w:adjustRightInd w:val="0"/>
              <w:spacing w:after="0" w:line="240" w:lineRule="auto"/>
              <w:rPr>
                <w:rFonts w:ascii="Times New Roman" w:hAnsi="Times New Roman" w:cs="Times New Roman"/>
                <w:color w:val="000000" w:themeColor="text1"/>
                <w:lang w:val="kk-KZ"/>
              </w:rPr>
            </w:pPr>
            <w:r w:rsidRPr="00CA36FA">
              <w:rPr>
                <w:rFonts w:ascii="Times New Roman" w:hAnsi="Times New Roman" w:cs="Times New Roman"/>
                <w:color w:val="000000" w:themeColor="text1"/>
                <w:lang w:val="kk-KZ"/>
              </w:rPr>
              <w:t>1 популяция</w:t>
            </w:r>
          </w:p>
        </w:tc>
        <w:tc>
          <w:tcPr>
            <w:tcW w:w="1134"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29,94</w:t>
            </w:r>
          </w:p>
        </w:tc>
        <w:tc>
          <w:tcPr>
            <w:tcW w:w="1276"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116,46</w:t>
            </w:r>
          </w:p>
        </w:tc>
        <w:tc>
          <w:tcPr>
            <w:tcW w:w="1275"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105,58</w:t>
            </w:r>
          </w:p>
        </w:tc>
        <w:tc>
          <w:tcPr>
            <w:tcW w:w="1418"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395,51</w:t>
            </w:r>
          </w:p>
        </w:tc>
        <w:tc>
          <w:tcPr>
            <w:tcW w:w="992"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182,56</w:t>
            </w:r>
          </w:p>
        </w:tc>
        <w:tc>
          <w:tcPr>
            <w:tcW w:w="992"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147,27</w:t>
            </w:r>
          </w:p>
        </w:tc>
        <w:tc>
          <w:tcPr>
            <w:tcW w:w="1134"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23,52</w:t>
            </w:r>
          </w:p>
        </w:tc>
      </w:tr>
      <w:tr w:rsidR="00E20BE6" w:rsidRPr="00CA36FA" w:rsidTr="00E20BE6">
        <w:trPr>
          <w:trHeight w:val="228"/>
        </w:trPr>
        <w:tc>
          <w:tcPr>
            <w:tcW w:w="1418" w:type="dxa"/>
          </w:tcPr>
          <w:p w:rsidR="00E20BE6" w:rsidRPr="00CA36FA" w:rsidRDefault="00E20BE6" w:rsidP="00E20BE6">
            <w:pPr>
              <w:autoSpaceDE w:val="0"/>
              <w:autoSpaceDN w:val="0"/>
              <w:adjustRightInd w:val="0"/>
              <w:spacing w:after="0" w:line="240" w:lineRule="auto"/>
              <w:rPr>
                <w:rFonts w:ascii="Times New Roman" w:hAnsi="Times New Roman" w:cs="Times New Roman"/>
                <w:color w:val="000000" w:themeColor="text1"/>
                <w:lang w:val="kk-KZ"/>
              </w:rPr>
            </w:pPr>
            <w:r w:rsidRPr="00CA36FA">
              <w:rPr>
                <w:rFonts w:ascii="Times New Roman" w:hAnsi="Times New Roman" w:cs="Times New Roman"/>
                <w:color w:val="000000" w:themeColor="text1"/>
                <w:lang w:val="kk-KZ"/>
              </w:rPr>
              <w:t>2 популяция</w:t>
            </w:r>
          </w:p>
        </w:tc>
        <w:tc>
          <w:tcPr>
            <w:tcW w:w="1134"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29,90</w:t>
            </w:r>
          </w:p>
        </w:tc>
        <w:tc>
          <w:tcPr>
            <w:tcW w:w="1276"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114,31</w:t>
            </w:r>
          </w:p>
        </w:tc>
        <w:tc>
          <w:tcPr>
            <w:tcW w:w="1275"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101,78</w:t>
            </w:r>
          </w:p>
        </w:tc>
        <w:tc>
          <w:tcPr>
            <w:tcW w:w="1418"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394,37</w:t>
            </w:r>
          </w:p>
        </w:tc>
        <w:tc>
          <w:tcPr>
            <w:tcW w:w="992"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182,56</w:t>
            </w:r>
          </w:p>
        </w:tc>
        <w:tc>
          <w:tcPr>
            <w:tcW w:w="992"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145,28</w:t>
            </w:r>
          </w:p>
        </w:tc>
        <w:tc>
          <w:tcPr>
            <w:tcW w:w="1134"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24,54</w:t>
            </w:r>
          </w:p>
        </w:tc>
      </w:tr>
      <w:tr w:rsidR="00E20BE6" w:rsidRPr="00CA36FA" w:rsidTr="00E20BE6">
        <w:trPr>
          <w:trHeight w:val="228"/>
        </w:trPr>
        <w:tc>
          <w:tcPr>
            <w:tcW w:w="1418"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hAnsi="Times New Roman" w:cs="Times New Roman"/>
                <w:color w:val="000000" w:themeColor="text1"/>
                <w:lang w:val="kk-KZ"/>
              </w:rPr>
              <w:t>3 популяция</w:t>
            </w:r>
          </w:p>
        </w:tc>
        <w:tc>
          <w:tcPr>
            <w:tcW w:w="1134"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val="kk-KZ" w:eastAsia="en-US"/>
              </w:rPr>
            </w:pPr>
            <w:r w:rsidRPr="00CA36FA">
              <w:rPr>
                <w:rFonts w:ascii="Times New Roman" w:eastAsiaTheme="minorHAnsi" w:hAnsi="Times New Roman" w:cs="Times New Roman"/>
                <w:color w:val="000000" w:themeColor="text1"/>
                <w:lang w:val="kk-KZ" w:eastAsia="en-US"/>
              </w:rPr>
              <w:t>28,88</w:t>
            </w:r>
          </w:p>
        </w:tc>
        <w:tc>
          <w:tcPr>
            <w:tcW w:w="1276"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120,50</w:t>
            </w:r>
          </w:p>
        </w:tc>
        <w:tc>
          <w:tcPr>
            <w:tcW w:w="1275"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110,36</w:t>
            </w:r>
          </w:p>
        </w:tc>
        <w:tc>
          <w:tcPr>
            <w:tcW w:w="1418"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val="kk-KZ" w:eastAsia="en-US"/>
              </w:rPr>
            </w:pPr>
            <w:r w:rsidRPr="00CA36FA">
              <w:rPr>
                <w:rFonts w:ascii="Times New Roman" w:eastAsiaTheme="minorHAnsi" w:hAnsi="Times New Roman" w:cs="Times New Roman"/>
                <w:color w:val="000000" w:themeColor="text1"/>
                <w:lang w:val="kk-KZ" w:eastAsia="en-US"/>
              </w:rPr>
              <w:t>407,49</w:t>
            </w:r>
          </w:p>
        </w:tc>
        <w:tc>
          <w:tcPr>
            <w:tcW w:w="992"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206,53</w:t>
            </w:r>
          </w:p>
        </w:tc>
        <w:tc>
          <w:tcPr>
            <w:tcW w:w="992"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195,02</w:t>
            </w:r>
          </w:p>
        </w:tc>
        <w:tc>
          <w:tcPr>
            <w:tcW w:w="1134" w:type="dxa"/>
          </w:tcPr>
          <w:p w:rsidR="00E20BE6" w:rsidRPr="00CA36FA" w:rsidRDefault="00E20BE6" w:rsidP="00E20BE6">
            <w:pPr>
              <w:autoSpaceDE w:val="0"/>
              <w:autoSpaceDN w:val="0"/>
              <w:adjustRightInd w:val="0"/>
              <w:spacing w:after="0" w:line="240" w:lineRule="auto"/>
              <w:rPr>
                <w:rFonts w:ascii="Times New Roman" w:eastAsiaTheme="minorHAnsi" w:hAnsi="Times New Roman" w:cs="Times New Roman"/>
                <w:color w:val="000000" w:themeColor="text1"/>
                <w:lang w:eastAsia="en-US"/>
              </w:rPr>
            </w:pPr>
            <w:r w:rsidRPr="00CA36FA">
              <w:rPr>
                <w:rFonts w:ascii="Times New Roman" w:eastAsiaTheme="minorHAnsi" w:hAnsi="Times New Roman" w:cs="Times New Roman"/>
                <w:color w:val="000000" w:themeColor="text1"/>
                <w:lang w:eastAsia="en-US"/>
              </w:rPr>
              <w:t>28,82</w:t>
            </w:r>
          </w:p>
        </w:tc>
      </w:tr>
    </w:tbl>
    <w:p w:rsidR="00E20BE6" w:rsidRPr="00CA36FA" w:rsidRDefault="00E20BE6" w:rsidP="00E20BE6">
      <w:pPr>
        <w:pStyle w:val="a5"/>
        <w:ind w:firstLine="709"/>
        <w:rPr>
          <w:rFonts w:ascii="Times New Roman" w:hAnsi="Times New Roman"/>
          <w:b/>
          <w:color w:val="000000" w:themeColor="text1"/>
          <w:sz w:val="24"/>
          <w:szCs w:val="24"/>
          <w:lang w:val="kk-KZ"/>
        </w:rPr>
      </w:pPr>
    </w:p>
    <w:p w:rsidR="00E20BE6" w:rsidRPr="00CA36FA" w:rsidRDefault="00E20BE6" w:rsidP="00E20BE6">
      <w:pPr>
        <w:pStyle w:val="a5"/>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Үшкір жемісті жиде жапырағының морфометриялық мәліметтері бойынша 1 және 2 популяциялардың мәліметтерімен салыстырғанда 3 популяцияның көрсеткіштері ерекшеленеді. Зертханалық сабақтарда өсімдіктердің жерүсті бөлігінің көлденең қималарының микрофотосуреттері жасалып, морфометриялық өлшеулер жүргізілді.</w:t>
      </w:r>
    </w:p>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p>
    <w:p w:rsidR="00E20BE6" w:rsidRPr="00CA36FA" w:rsidRDefault="00E20BE6" w:rsidP="00E20BE6">
      <w:pPr>
        <w:pStyle w:val="TextPar"/>
        <w:widowControl w:val="0"/>
        <w:spacing w:after="0"/>
        <w:ind w:firstLine="708"/>
        <w:rPr>
          <w:rFonts w:ascii="Times New Roman" w:hAnsi="Times New Roman" w:cs="Times New Roman"/>
          <w:b/>
          <w:color w:val="000000" w:themeColor="text1"/>
          <w:sz w:val="28"/>
          <w:szCs w:val="28"/>
          <w:shd w:val="clear" w:color="auto" w:fill="FFFFFF"/>
          <w:lang w:val="kk-KZ"/>
        </w:rPr>
      </w:pPr>
      <w:r w:rsidRPr="00CA36FA">
        <w:rPr>
          <w:rStyle w:val="name"/>
          <w:rFonts w:ascii="Times New Roman" w:hAnsi="Times New Roman" w:cs="Times New Roman"/>
          <w:b/>
          <w:bCs/>
          <w:i/>
          <w:iCs/>
          <w:color w:val="000000" w:themeColor="text1"/>
          <w:sz w:val="28"/>
          <w:szCs w:val="28"/>
          <w:lang w:val="kk-KZ"/>
        </w:rPr>
        <w:t>Elaeagnus</w:t>
      </w:r>
      <w:r w:rsidRPr="00CA36FA">
        <w:rPr>
          <w:rStyle w:val="name"/>
          <w:rFonts w:ascii="Times New Roman" w:hAnsi="Times New Roman" w:cs="Times New Roman"/>
          <w:b/>
          <w:bCs/>
          <w:color w:val="000000" w:themeColor="text1"/>
          <w:sz w:val="28"/>
          <w:szCs w:val="28"/>
          <w:lang w:val="kk-KZ"/>
        </w:rPr>
        <w:t> </w:t>
      </w:r>
      <w:r w:rsidRPr="00CA36FA">
        <w:rPr>
          <w:rStyle w:val="name"/>
          <w:rFonts w:ascii="Times New Roman" w:hAnsi="Times New Roman" w:cs="Times New Roman"/>
          <w:b/>
          <w:bCs/>
          <w:i/>
          <w:iCs/>
          <w:color w:val="000000" w:themeColor="text1"/>
          <w:sz w:val="28"/>
          <w:szCs w:val="28"/>
          <w:lang w:val="kk-KZ"/>
        </w:rPr>
        <w:t>oxycarpa</w:t>
      </w:r>
      <w:r w:rsidRPr="00CA36FA">
        <w:rPr>
          <w:rFonts w:ascii="Times New Roman" w:hAnsi="Times New Roman" w:cs="Times New Roman"/>
          <w:b/>
          <w:color w:val="000000" w:themeColor="text1"/>
          <w:sz w:val="28"/>
          <w:szCs w:val="28"/>
          <w:shd w:val="clear" w:color="auto" w:fill="FFFFFF"/>
          <w:lang w:val="kk-KZ"/>
        </w:rPr>
        <w:t xml:space="preserve"> Schltdl. тамырының анатомиялық құрылысы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Тамырдың көлденең кесіндісі дөңгелек пішінді, ксилема сәулелері жақсы көрінеді. Тамыр екіншілік даму сатысында, екіншілік элементтерімен толықтырылған. Алғашқы қабықтың ішкі қабаты эндодерма клеткаларынан тұрады. Эндодермадан кейін перецикл орналасқан. Перецикл тек бір қабатты емес, бірнеше қабатты екенін байқауға болады. Перецикл тамыртектес ұлпа болып саналады. Оның жасушалары бөліне алады, алайда олпр периодты түрде камби жасушалары секілді бөлінеді. Перецикл жасушасының қабырғалары жіңішке, целлюлозды; плазмасы тірі келеді.Тамырдың ішкі бөлігінде орталық шеңбер орналасқан. Флоэма ксилема сәулелерінің аралығында камбий орналасқан, ксилема әртүрлі мөлшердегі сәулелерден тұрады (сурет 12)</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rPr>
          <w:rFonts w:ascii="Times New Roman" w:hAnsi="Times New Roman"/>
          <w:color w:val="000000" w:themeColor="text1"/>
          <w:sz w:val="24"/>
          <w:szCs w:val="24"/>
          <w:lang w:val="kk-KZ"/>
        </w:rPr>
      </w:pPr>
      <w:r w:rsidRPr="00CA36FA">
        <w:rPr>
          <w:rFonts w:ascii="Times New Roman" w:hAnsi="Times New Roman"/>
          <w:noProof/>
          <w:color w:val="000000" w:themeColor="text1"/>
          <w:sz w:val="24"/>
          <w:szCs w:val="24"/>
        </w:rPr>
        <w:drawing>
          <wp:inline distT="0" distB="0" distL="0" distR="0" wp14:anchorId="0F3FE058" wp14:editId="208E3729">
            <wp:extent cx="5581650" cy="2619347"/>
            <wp:effectExtent l="19050" t="19050" r="19050" b="10160"/>
            <wp:docPr id="8" name="Рисунок 8" descr="C:\Users\User\Desktop\r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roo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2178" cy="2643058"/>
                    </a:xfrm>
                    <a:prstGeom prst="rect">
                      <a:avLst/>
                    </a:prstGeom>
                    <a:noFill/>
                    <a:ln w="6350">
                      <a:solidFill>
                        <a:schemeClr val="tx1"/>
                      </a:solidFill>
                    </a:ln>
                  </pic:spPr>
                </pic:pic>
              </a:graphicData>
            </a:graphic>
          </wp:inline>
        </w:drawing>
      </w:r>
    </w:p>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Сурет 12  –  </w:t>
      </w:r>
      <w:r w:rsidRPr="00CA36FA">
        <w:rPr>
          <w:rFonts w:ascii="Times New Roman" w:hAnsi="Times New Roman"/>
          <w:color w:val="000000" w:themeColor="text1"/>
          <w:sz w:val="28"/>
          <w:szCs w:val="28"/>
          <w:lang w:val="kk-KZ"/>
        </w:rPr>
        <w:t>Үшкір жемісті жиденің (</w:t>
      </w:r>
      <w:r w:rsidRPr="00CA36FA">
        <w:rPr>
          <w:rFonts w:ascii="Times New Roman" w:hAnsi="Times New Roman"/>
          <w:i/>
          <w:iCs/>
          <w:color w:val="000000" w:themeColor="text1"/>
          <w:sz w:val="28"/>
          <w:szCs w:val="28"/>
          <w:lang w:val="kk-KZ"/>
        </w:rPr>
        <w:t>E.oxycarpa</w:t>
      </w:r>
      <w:r w:rsidRPr="00CA36FA">
        <w:rPr>
          <w:rFonts w:ascii="Times New Roman" w:hAnsi="Times New Roman"/>
          <w:color w:val="000000" w:themeColor="text1"/>
          <w:sz w:val="28"/>
          <w:szCs w:val="28"/>
          <w:lang w:val="kk-KZ"/>
        </w:rPr>
        <w:t xml:space="preserve"> Schltdl) </w:t>
      </w:r>
      <w:r w:rsidRPr="00CA36FA">
        <w:rPr>
          <w:rFonts w:ascii="Times New Roman" w:hAnsi="Times New Roman" w:cs="Times New Roman"/>
          <w:color w:val="000000" w:themeColor="text1"/>
          <w:sz w:val="28"/>
          <w:szCs w:val="28"/>
          <w:lang w:val="kk-KZ"/>
        </w:rPr>
        <w:t>тамырының анатомиялық құрылысы (c: қабық, ex: экзодерма, m:мезодерма, en: эндодерма, x: ксилема, ph: флоэма)</w:t>
      </w: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p>
    <w:p w:rsidR="00E20BE6" w:rsidRPr="00CA36FA" w:rsidRDefault="00E20BE6" w:rsidP="00E20BE6">
      <w:pPr>
        <w:pStyle w:val="TextPar"/>
        <w:ind w:firstLine="708"/>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Үшкір жемісті жиденің тамырының к</w:t>
      </w:r>
      <w:r w:rsidRPr="00CA36FA">
        <w:rPr>
          <w:rFonts w:ascii="Times New Roman" w:hAnsi="Times New Roman" w:cs="Times New Roman"/>
          <w:color w:val="000000" w:themeColor="text1"/>
          <w:sz w:val="28"/>
          <w:szCs w:val="28"/>
          <w:lang w:val="kk-KZ"/>
        </w:rPr>
        <w:t xml:space="preserve">өлденең кесіндісінде көпбұрышты немесе шеңбер тәрізді, екі — жеті тізбекті орналасқан жасушаларды байқауға болады. Ағаш паренхимасы мол, диффузды, вазицентрлік немесе қысқа тангентальды тізбектерде (метатрахеальды) тапшы келеді. Оның жасушаларында крахмал немесе май тамшылары жиналады. </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Кесте 10  –  </w:t>
      </w:r>
      <w:r w:rsidRPr="00CA36FA">
        <w:rPr>
          <w:rFonts w:ascii="Times New Roman" w:hAnsi="Times New Roman"/>
          <w:color w:val="000000" w:themeColor="text1"/>
          <w:sz w:val="28"/>
          <w:szCs w:val="28"/>
          <w:lang w:val="kk-KZ"/>
        </w:rPr>
        <w:t xml:space="preserve">Үшкір жемісті жиденің </w:t>
      </w:r>
      <w:r w:rsidRPr="00CA36FA">
        <w:rPr>
          <w:rFonts w:ascii="Times New Roman" w:hAnsi="Times New Roman" w:cs="Times New Roman"/>
          <w:color w:val="000000" w:themeColor="text1"/>
          <w:sz w:val="28"/>
          <w:szCs w:val="28"/>
          <w:lang w:val="kk-KZ"/>
        </w:rPr>
        <w:t>тамырының анатомиялық құрылысының морфометриялық көрсеткіштері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1587"/>
        <w:gridCol w:w="1587"/>
        <w:gridCol w:w="2012"/>
        <w:gridCol w:w="1429"/>
        <w:gridCol w:w="1427"/>
      </w:tblGrid>
      <w:tr w:rsidR="00E20BE6" w:rsidRPr="00CA36FA" w:rsidTr="00E20BE6">
        <w:trPr>
          <w:trHeight w:val="779"/>
        </w:trPr>
        <w:tc>
          <w:tcPr>
            <w:tcW w:w="824"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Қабық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824"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Экзодерма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824"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Мезодерма қалыңдығы</w:t>
            </w:r>
            <w:r w:rsidRPr="00CA36FA">
              <w:rPr>
                <w:rFonts w:ascii="Times New Roman" w:hAnsi="Times New Roman" w:cs="Times New Roman"/>
                <w:b w:val="0"/>
                <w:color w:val="000000" w:themeColor="text1"/>
              </w:rPr>
              <w:t>, мкр</w:t>
            </w:r>
          </w:p>
        </w:tc>
        <w:tc>
          <w:tcPr>
            <w:tcW w:w="1045"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Эндодерма қалыңдығы, мкр</w:t>
            </w:r>
          </w:p>
        </w:tc>
        <w:tc>
          <w:tcPr>
            <w:tcW w:w="742"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Ксилема</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rPr>
              <w:br/>
              <w:t>мкр</w:t>
            </w:r>
          </w:p>
        </w:tc>
        <w:tc>
          <w:tcPr>
            <w:tcW w:w="741"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Флоэма</w:t>
            </w:r>
            <w:r w:rsidRPr="00CA36FA">
              <w:rPr>
                <w:rFonts w:ascii="Times New Roman" w:hAnsi="Times New Roman" w:cs="Times New Roman"/>
                <w:b w:val="0"/>
                <w:color w:val="000000" w:themeColor="text1"/>
              </w:rPr>
              <w:t>, мкр</w:t>
            </w:r>
          </w:p>
        </w:tc>
      </w:tr>
      <w:tr w:rsidR="00E20BE6" w:rsidRPr="00CA36FA" w:rsidTr="00E20BE6">
        <w:trPr>
          <w:trHeight w:val="300"/>
        </w:trPr>
        <w:tc>
          <w:tcPr>
            <w:tcW w:w="824"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52</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8</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0.04</w:t>
            </w:r>
          </w:p>
        </w:tc>
        <w:tc>
          <w:tcPr>
            <w:tcW w:w="824"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4</w:t>
            </w:r>
            <w:r w:rsidRPr="00CA36FA">
              <w:rPr>
                <w:rFonts w:ascii="Times New Roman" w:hAnsi="Times New Roman" w:cs="Times New Roman"/>
                <w:color w:val="000000" w:themeColor="text1"/>
                <w:sz w:val="24"/>
              </w:rPr>
              <w:t>0.33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0.58</w:t>
            </w:r>
          </w:p>
        </w:tc>
        <w:tc>
          <w:tcPr>
            <w:tcW w:w="824" w:type="pct"/>
            <w:vAlign w:val="center"/>
          </w:tcPr>
          <w:p w:rsidR="00E20BE6" w:rsidRPr="00CA36FA" w:rsidRDefault="00E20BE6" w:rsidP="00E20BE6">
            <w:pPr>
              <w:pStyle w:val="TextTable"/>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210.13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0.51</w:t>
            </w:r>
          </w:p>
        </w:tc>
        <w:tc>
          <w:tcPr>
            <w:tcW w:w="1045" w:type="pct"/>
            <w:vAlign w:val="center"/>
          </w:tcPr>
          <w:p w:rsidR="00E20BE6" w:rsidRPr="00CA36FA" w:rsidRDefault="00E20BE6" w:rsidP="00E20BE6">
            <w:pPr>
              <w:pStyle w:val="TextTable"/>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80.75</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0.39</w:t>
            </w:r>
          </w:p>
        </w:tc>
        <w:tc>
          <w:tcPr>
            <w:tcW w:w="742"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80</w:t>
            </w:r>
            <w:r w:rsidRPr="00CA36FA">
              <w:rPr>
                <w:rFonts w:ascii="Times New Roman" w:hAnsi="Times New Roman" w:cs="Times New Roman"/>
                <w:color w:val="000000" w:themeColor="text1"/>
                <w:sz w:val="24"/>
              </w:rPr>
              <w:t>.41</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1.66</w:t>
            </w:r>
          </w:p>
        </w:tc>
        <w:tc>
          <w:tcPr>
            <w:tcW w:w="741"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75</w:t>
            </w:r>
            <w:r w:rsidRPr="00CA36FA">
              <w:rPr>
                <w:rFonts w:ascii="Times New Roman" w:hAnsi="Times New Roman" w:cs="Times New Roman"/>
                <w:color w:val="000000" w:themeColor="text1"/>
                <w:sz w:val="24"/>
              </w:rPr>
              <w:t>.66</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2.07</w:t>
            </w:r>
          </w:p>
        </w:tc>
      </w:tr>
    </w:tbl>
    <w:p w:rsidR="00E20BE6" w:rsidRPr="00CA36FA" w:rsidRDefault="00E20BE6" w:rsidP="00E20BE6">
      <w:pPr>
        <w:pStyle w:val="TextPar"/>
        <w:widowControl w:val="0"/>
        <w:spacing w:after="0"/>
        <w:ind w:firstLine="708"/>
        <w:rPr>
          <w:rFonts w:ascii="Times New Roman" w:hAnsi="Times New Roman"/>
          <w:color w:val="000000" w:themeColor="text1"/>
          <w:sz w:val="28"/>
          <w:szCs w:val="28"/>
          <w:lang w:val="kk-KZ"/>
        </w:rPr>
      </w:pPr>
    </w:p>
    <w:p w:rsidR="00E20BE6" w:rsidRPr="00CA36FA" w:rsidRDefault="00E20BE6" w:rsidP="00E20BE6">
      <w:pPr>
        <w:pStyle w:val="TextPar"/>
        <w:widowControl w:val="0"/>
        <w:spacing w:after="0"/>
        <w:ind w:firstLine="708"/>
        <w:rPr>
          <w:rFonts w:ascii="Times New Roman" w:hAnsi="Times New Roman" w:cs="Times New Roman"/>
          <w:color w:val="000000" w:themeColor="text1"/>
          <w:sz w:val="24"/>
          <w:lang w:val="kk-KZ"/>
        </w:rPr>
      </w:pPr>
      <w:r w:rsidRPr="00CA36FA">
        <w:rPr>
          <w:rFonts w:ascii="Times New Roman" w:hAnsi="Times New Roman"/>
          <w:color w:val="000000" w:themeColor="text1"/>
          <w:sz w:val="28"/>
          <w:szCs w:val="28"/>
          <w:lang w:val="kk-KZ"/>
        </w:rPr>
        <w:t xml:space="preserve">Үшкір жемісті жиде тамырының морфометриялық мәліметтері бойынша ең алдымен қабық орналасқан, содан кейін </w:t>
      </w:r>
      <w:r w:rsidRPr="00CA36FA">
        <w:rPr>
          <w:rFonts w:ascii="Times New Roman" w:hAnsi="Times New Roman" w:cs="Times New Roman"/>
          <w:b/>
          <w:color w:val="000000" w:themeColor="text1"/>
          <w:lang w:val="kk-KZ"/>
        </w:rPr>
        <w:t xml:space="preserve">Экзодерма оның қалыңдығы </w:t>
      </w:r>
      <w:r w:rsidRPr="00CA36FA">
        <w:rPr>
          <w:rFonts w:ascii="Times New Roman" w:hAnsi="Times New Roman" w:cs="Times New Roman"/>
          <w:color w:val="000000" w:themeColor="text1"/>
          <w:sz w:val="24"/>
          <w:lang w:val="kk-KZ"/>
        </w:rPr>
        <w:t>40.33±0.58 микрон. Келесі мезодерма орналасады оның өлшемі 210.13±0.51 микрон. Эндодерма үш немесе төрт жасушалы қатармен орналасқан, өлшемі 80.75±0.39 микрон.</w:t>
      </w:r>
    </w:p>
    <w:p w:rsidR="00E20BE6" w:rsidRPr="00CA36FA" w:rsidRDefault="00E20BE6" w:rsidP="00E20BE6">
      <w:pPr>
        <w:pStyle w:val="TextPar"/>
        <w:widowControl w:val="0"/>
        <w:spacing w:after="0"/>
        <w:ind w:firstLine="708"/>
        <w:rPr>
          <w:rFonts w:ascii="Times New Roman" w:hAnsi="Times New Roman" w:cs="Times New Roman"/>
          <w:color w:val="000000" w:themeColor="text1"/>
          <w:sz w:val="24"/>
          <w:lang w:val="kk-KZ"/>
        </w:rPr>
      </w:pPr>
    </w:p>
    <w:p w:rsidR="00E20BE6" w:rsidRPr="00CA36FA" w:rsidRDefault="00E20BE6" w:rsidP="00E20BE6">
      <w:pPr>
        <w:pStyle w:val="TextPar"/>
        <w:widowControl w:val="0"/>
        <w:spacing w:after="0"/>
        <w:ind w:firstLine="708"/>
        <w:rPr>
          <w:rFonts w:ascii="Times New Roman" w:hAnsi="Times New Roman" w:cs="Times New Roman"/>
          <w:b/>
          <w:color w:val="000000" w:themeColor="text1"/>
          <w:sz w:val="28"/>
          <w:szCs w:val="28"/>
          <w:shd w:val="clear" w:color="auto" w:fill="FFFFFF"/>
          <w:lang w:val="kk-KZ"/>
        </w:rPr>
      </w:pPr>
      <w:r w:rsidRPr="00CA36FA">
        <w:rPr>
          <w:rStyle w:val="name"/>
          <w:rFonts w:ascii="Times New Roman" w:hAnsi="Times New Roman" w:cs="Times New Roman"/>
          <w:b/>
          <w:bCs/>
          <w:i/>
          <w:iCs/>
          <w:color w:val="000000" w:themeColor="text1"/>
          <w:sz w:val="28"/>
          <w:szCs w:val="28"/>
          <w:lang w:val="kk-KZ"/>
        </w:rPr>
        <w:t>Elaeagnus</w:t>
      </w:r>
      <w:r w:rsidRPr="00CA36FA">
        <w:rPr>
          <w:rStyle w:val="name"/>
          <w:rFonts w:ascii="Times New Roman" w:hAnsi="Times New Roman" w:cs="Times New Roman"/>
          <w:b/>
          <w:bCs/>
          <w:color w:val="000000" w:themeColor="text1"/>
          <w:sz w:val="28"/>
          <w:szCs w:val="28"/>
          <w:lang w:val="kk-KZ"/>
        </w:rPr>
        <w:t> </w:t>
      </w:r>
      <w:r w:rsidRPr="00CA36FA">
        <w:rPr>
          <w:rStyle w:val="name"/>
          <w:rFonts w:ascii="Times New Roman" w:hAnsi="Times New Roman" w:cs="Times New Roman"/>
          <w:b/>
          <w:bCs/>
          <w:i/>
          <w:iCs/>
          <w:color w:val="000000" w:themeColor="text1"/>
          <w:sz w:val="28"/>
          <w:szCs w:val="28"/>
          <w:lang w:val="kk-KZ"/>
        </w:rPr>
        <w:t>oxycarpa</w:t>
      </w:r>
      <w:r w:rsidRPr="00CA36FA">
        <w:rPr>
          <w:rFonts w:ascii="Times New Roman" w:hAnsi="Times New Roman" w:cs="Times New Roman"/>
          <w:b/>
          <w:color w:val="000000" w:themeColor="text1"/>
          <w:sz w:val="28"/>
          <w:szCs w:val="28"/>
          <w:shd w:val="clear" w:color="auto" w:fill="FFFFFF"/>
          <w:lang w:val="kk-KZ"/>
        </w:rPr>
        <w:t xml:space="preserve"> Schltdl. сабағының анатомиялық құрылысы</w:t>
      </w: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Үшкір жемісті жиденің сабағының көлденең кесіндісі дөңгелек пішінді, екі қатарлы эпидермис клеткалары жақсы көрінеді. Сабақ эпидермисі бірнеше қабатты жасушалардан тұрады оның жуандығы 15.8±0.04 микрон. Орталық шеңбері үзілмелі, талшықты өткізгіш шоқты. Сабақтың өзектік паренхимасы көлемді (Сурет 13). Бұл өсімдік сабағының көлденең кесіндісінде жаңа сабақтың пайда болу процессі кезіндегі құбылысты байқауға болады.</w:t>
      </w: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p>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noProof/>
          <w:color w:val="000000" w:themeColor="text1"/>
          <w:sz w:val="24"/>
          <w:szCs w:val="24"/>
        </w:rPr>
        <w:drawing>
          <wp:inline distT="0" distB="0" distL="0" distR="0" wp14:anchorId="0AE6D34D" wp14:editId="5444D550">
            <wp:extent cx="3677223" cy="2764716"/>
            <wp:effectExtent l="19050" t="19050" r="19050" b="17145"/>
            <wp:docPr id="10" name="Рисунок 10" descr="C:\Users\User\Desktop\ste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tem 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03558" cy="2784516"/>
                    </a:xfrm>
                    <a:prstGeom prst="rect">
                      <a:avLst/>
                    </a:prstGeom>
                    <a:noFill/>
                    <a:ln w="9525">
                      <a:solidFill>
                        <a:schemeClr val="tx1"/>
                      </a:solidFill>
                    </a:ln>
                  </pic:spPr>
                </pic:pic>
              </a:graphicData>
            </a:graphic>
          </wp:inline>
        </w:drawing>
      </w:r>
    </w:p>
    <w:p w:rsidR="00E20BE6" w:rsidRPr="00CA36FA" w:rsidRDefault="00E20BE6" w:rsidP="00E20BE6">
      <w:pPr>
        <w:spacing w:after="0" w:line="240" w:lineRule="auto"/>
        <w:jc w:val="both"/>
        <w:rPr>
          <w:rFonts w:ascii="Times New Roman" w:hAnsi="Times New Roman"/>
          <w:color w:val="000000" w:themeColor="text1"/>
          <w:sz w:val="24"/>
          <w:szCs w:val="24"/>
          <w:lang w:val="kk-KZ"/>
        </w:rPr>
      </w:pP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Сурет 13  –  </w:t>
      </w:r>
      <w:r w:rsidRPr="00CA36FA">
        <w:rPr>
          <w:rFonts w:ascii="Times New Roman" w:hAnsi="Times New Roman"/>
          <w:color w:val="000000" w:themeColor="text1"/>
          <w:sz w:val="28"/>
          <w:szCs w:val="28"/>
          <w:lang w:val="kk-KZ"/>
        </w:rPr>
        <w:t>Үшкір жемісті жиденің (</w:t>
      </w:r>
      <w:r w:rsidRPr="00CA36FA">
        <w:rPr>
          <w:rFonts w:ascii="Times New Roman" w:hAnsi="Times New Roman"/>
          <w:i/>
          <w:iCs/>
          <w:color w:val="000000" w:themeColor="text1"/>
          <w:sz w:val="28"/>
          <w:szCs w:val="28"/>
          <w:lang w:val="kk-KZ"/>
        </w:rPr>
        <w:t>E.oxycarpa</w:t>
      </w:r>
      <w:r w:rsidRPr="00CA36FA">
        <w:rPr>
          <w:rFonts w:ascii="Times New Roman" w:hAnsi="Times New Roman"/>
          <w:color w:val="000000" w:themeColor="text1"/>
          <w:sz w:val="28"/>
          <w:szCs w:val="28"/>
          <w:lang w:val="kk-KZ"/>
        </w:rPr>
        <w:t xml:space="preserve"> Schltdl) </w:t>
      </w:r>
      <w:r w:rsidRPr="00CA36FA">
        <w:rPr>
          <w:rFonts w:ascii="Times New Roman" w:hAnsi="Times New Roman" w:cs="Times New Roman"/>
          <w:color w:val="000000" w:themeColor="text1"/>
          <w:sz w:val="28"/>
          <w:szCs w:val="28"/>
          <w:lang w:val="kk-KZ"/>
        </w:rPr>
        <w:t>сабағының анатомиялық құрылысы (e: эпидерма, ch: хлоренхима жасушасы, s:склеренхима, xy: ксилема, ph: флоэма, p: паренхима жасушасы)</w:t>
      </w:r>
    </w:p>
    <w:p w:rsidR="00E20BE6" w:rsidRPr="00CA36FA" w:rsidRDefault="00E20BE6" w:rsidP="00E20BE6">
      <w:pPr>
        <w:spacing w:after="0" w:line="240" w:lineRule="auto"/>
        <w:jc w:val="both"/>
        <w:rPr>
          <w:rFonts w:ascii="Times New Roman" w:hAnsi="Times New Roman"/>
          <w:color w:val="000000" w:themeColor="text1"/>
          <w:sz w:val="24"/>
          <w:szCs w:val="24"/>
          <w:lang w:val="kk-KZ"/>
        </w:rPr>
      </w:pPr>
    </w:p>
    <w:p w:rsidR="00E20BE6" w:rsidRPr="00CA36FA" w:rsidRDefault="00E20BE6" w:rsidP="00E20BE6">
      <w:pPr>
        <w:spacing w:after="0" w:line="240" w:lineRule="auto"/>
        <w:ind w:firstLine="708"/>
        <w:jc w:val="both"/>
        <w:rPr>
          <w:rFonts w:ascii="Times New Roman" w:hAnsi="Times New Roman"/>
          <w:color w:val="000000" w:themeColor="text1"/>
          <w:sz w:val="24"/>
          <w:szCs w:val="24"/>
          <w:lang w:val="kk-KZ"/>
        </w:rPr>
      </w:pPr>
      <w:r w:rsidRPr="00CA36FA">
        <w:rPr>
          <w:rFonts w:ascii="Times New Roman" w:hAnsi="Times New Roman"/>
          <w:color w:val="000000" w:themeColor="text1"/>
          <w:sz w:val="28"/>
          <w:szCs w:val="28"/>
          <w:lang w:val="kk-KZ"/>
        </w:rPr>
        <w:t>Үшкір жемісті жиденің (</w:t>
      </w:r>
      <w:r w:rsidRPr="00CA36FA">
        <w:rPr>
          <w:rFonts w:ascii="Times New Roman" w:hAnsi="Times New Roman"/>
          <w:i/>
          <w:iCs/>
          <w:color w:val="000000" w:themeColor="text1"/>
          <w:sz w:val="28"/>
          <w:szCs w:val="28"/>
          <w:lang w:val="kk-KZ"/>
        </w:rPr>
        <w:t>E.oxycarpa</w:t>
      </w:r>
      <w:r w:rsidRPr="00CA36FA">
        <w:rPr>
          <w:rFonts w:ascii="Times New Roman" w:hAnsi="Times New Roman"/>
          <w:color w:val="000000" w:themeColor="text1"/>
          <w:sz w:val="28"/>
          <w:szCs w:val="28"/>
          <w:lang w:val="kk-KZ"/>
        </w:rPr>
        <w:t xml:space="preserve"> Schltdl) </w:t>
      </w:r>
      <w:r w:rsidRPr="00CA36FA">
        <w:rPr>
          <w:rFonts w:ascii="Times New Roman" w:hAnsi="Times New Roman" w:cs="Times New Roman"/>
          <w:color w:val="000000" w:themeColor="text1"/>
          <w:sz w:val="28"/>
          <w:szCs w:val="28"/>
          <w:lang w:val="kk-KZ"/>
        </w:rPr>
        <w:t>сабағының анатомиялық құрылысына талдау жасайтын болсақ, паренхима қабығының жасушалары жұқа қабырғалы, дөңгелек пішінді. Эпидермистің астындағы сабағының қырларында бұрышты колленхима дамыған. Үшкір жемісті жиденің сабағы сақиналы ұлпалы екендігі суреттен байқалады.</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Cабақтың көп бөлігін орталық цилиндр алады.</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Флоэма элементтері ұсақ жұқа қабырғалы жасушалармен айқындалған. Флоэмалық қабаттың жуандығы 47.66±2.07 мкр.</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Түктер 1 жасушалы мен 2 – 3 жасушалы, 1 қатарлы; бұлар және басқалары ұш жақтарына қарай сүйірленген және сүйелді сірқабықпен жабылған.</w:t>
      </w:r>
    </w:p>
    <w:p w:rsidR="00E20BE6" w:rsidRPr="00CA36FA" w:rsidRDefault="00E20BE6" w:rsidP="00E20BE6">
      <w:pPr>
        <w:spacing w:after="0" w:line="240" w:lineRule="auto"/>
        <w:jc w:val="both"/>
        <w:rPr>
          <w:rFonts w:ascii="Times New Roman" w:hAnsi="Times New Roman"/>
          <w:color w:val="000000" w:themeColor="text1"/>
          <w:sz w:val="24"/>
          <w:szCs w:val="24"/>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Кесте 11  –  </w:t>
      </w:r>
      <w:r w:rsidRPr="00CA36FA">
        <w:rPr>
          <w:rFonts w:ascii="Times New Roman" w:hAnsi="Times New Roman"/>
          <w:color w:val="000000" w:themeColor="text1"/>
          <w:sz w:val="28"/>
          <w:szCs w:val="28"/>
          <w:lang w:val="kk-KZ"/>
        </w:rPr>
        <w:t xml:space="preserve">Үшкір жемісті жиденің </w:t>
      </w:r>
      <w:r w:rsidRPr="00CA36FA">
        <w:rPr>
          <w:rFonts w:ascii="Times New Roman" w:hAnsi="Times New Roman" w:cs="Times New Roman"/>
          <w:color w:val="000000" w:themeColor="text1"/>
          <w:sz w:val="28"/>
          <w:szCs w:val="28"/>
          <w:lang w:val="kk-KZ"/>
        </w:rPr>
        <w:t>сабағының анатомиялық құрылысының морфометриялық көрсеткіштері</w:t>
      </w:r>
    </w:p>
    <w:p w:rsidR="00E20BE6" w:rsidRPr="00CA36FA" w:rsidRDefault="00E20BE6" w:rsidP="00E20BE6">
      <w:pPr>
        <w:pStyle w:val="TextPar"/>
        <w:widowControl w:val="0"/>
        <w:spacing w:after="0"/>
        <w:jc w:val="center"/>
        <w:rPr>
          <w:rFonts w:ascii="Times New Roman" w:hAnsi="Times New Roman" w:cs="Times New Roman"/>
          <w:color w:val="000000" w:themeColor="text1"/>
          <w:sz w:val="28"/>
          <w:szCs w:val="28"/>
          <w:lang w:val="kk-KZ"/>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631"/>
        <w:gridCol w:w="1775"/>
        <w:gridCol w:w="1631"/>
        <w:gridCol w:w="1469"/>
        <w:gridCol w:w="1467"/>
      </w:tblGrid>
      <w:tr w:rsidR="00E20BE6" w:rsidRPr="00CA36FA" w:rsidTr="00E20BE6">
        <w:trPr>
          <w:trHeight w:val="735"/>
        </w:trPr>
        <w:tc>
          <w:tcPr>
            <w:tcW w:w="849"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Эпидерма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849" w:type="pct"/>
          </w:tcPr>
          <w:p w:rsidR="00E20BE6" w:rsidRPr="00CA36FA" w:rsidRDefault="00E20BE6" w:rsidP="00E20BE6">
            <w:pPr>
              <w:pStyle w:val="TableHead"/>
              <w:spacing w:before="40" w:after="40"/>
              <w:rPr>
                <w:rFonts w:ascii="Times New Roman" w:hAnsi="Times New Roman" w:cs="Times New Roman"/>
                <w:b w:val="0"/>
                <w:color w:val="000000" w:themeColor="text1"/>
                <w:lang w:val="kk-KZ"/>
              </w:rPr>
            </w:pPr>
            <w:r w:rsidRPr="00CA36FA">
              <w:rPr>
                <w:rFonts w:ascii="Times New Roman" w:hAnsi="Times New Roman" w:cs="Times New Roman"/>
                <w:b w:val="0"/>
                <w:color w:val="000000" w:themeColor="text1"/>
                <w:lang w:val="ru-RU"/>
              </w:rPr>
              <w:t>Хлоренхим қалыңдығы</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lang w:val="kk-KZ"/>
              </w:rPr>
              <w:t>мкр</w:t>
            </w:r>
          </w:p>
        </w:tc>
        <w:tc>
          <w:tcPr>
            <w:tcW w:w="924"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Склеренхима қалыңдығы</w:t>
            </w:r>
            <w:r w:rsidRPr="00CA36FA">
              <w:rPr>
                <w:rFonts w:ascii="Times New Roman" w:hAnsi="Times New Roman" w:cs="Times New Roman"/>
                <w:b w:val="0"/>
                <w:color w:val="000000" w:themeColor="text1"/>
              </w:rPr>
              <w:t>, мкр</w:t>
            </w:r>
          </w:p>
        </w:tc>
        <w:tc>
          <w:tcPr>
            <w:tcW w:w="849" w:type="pct"/>
          </w:tcPr>
          <w:p w:rsidR="00E20BE6" w:rsidRPr="00CA36FA" w:rsidRDefault="00E20BE6" w:rsidP="00E20BE6">
            <w:pPr>
              <w:pStyle w:val="TableHead"/>
              <w:rPr>
                <w:rFonts w:ascii="Times New Roman" w:hAnsi="Times New Roman" w:cs="Times New Roman"/>
                <w:b w:val="0"/>
                <w:color w:val="000000" w:themeColor="text1"/>
                <w:lang w:val="ru-RU"/>
              </w:rPr>
            </w:pPr>
            <w:r w:rsidRPr="00CA36FA">
              <w:rPr>
                <w:rFonts w:ascii="Times New Roman" w:hAnsi="Times New Roman" w:cs="Times New Roman"/>
                <w:b w:val="0"/>
                <w:color w:val="000000" w:themeColor="text1"/>
                <w:lang w:val="ru-RU"/>
              </w:rPr>
              <w:t>Паренхима  қалыңдығы,</w:t>
            </w:r>
          </w:p>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мкр</w:t>
            </w:r>
          </w:p>
        </w:tc>
        <w:tc>
          <w:tcPr>
            <w:tcW w:w="765"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Ксилема</w:t>
            </w:r>
            <w:r w:rsidRPr="00CA36FA">
              <w:rPr>
                <w:rFonts w:ascii="Times New Roman" w:hAnsi="Times New Roman" w:cs="Times New Roman"/>
                <w:b w:val="0"/>
                <w:color w:val="000000" w:themeColor="text1"/>
              </w:rPr>
              <w:t xml:space="preserve">, </w:t>
            </w:r>
            <w:r w:rsidRPr="00CA36FA">
              <w:rPr>
                <w:rFonts w:ascii="Times New Roman" w:hAnsi="Times New Roman" w:cs="Times New Roman"/>
                <w:b w:val="0"/>
                <w:color w:val="000000" w:themeColor="text1"/>
              </w:rPr>
              <w:br/>
              <w:t>мкр</w:t>
            </w:r>
          </w:p>
        </w:tc>
        <w:tc>
          <w:tcPr>
            <w:tcW w:w="765" w:type="pct"/>
          </w:tcPr>
          <w:p w:rsidR="00E20BE6" w:rsidRPr="00CA36FA" w:rsidRDefault="00E20BE6" w:rsidP="00E20BE6">
            <w:pPr>
              <w:pStyle w:val="TableHead"/>
              <w:rPr>
                <w:rFonts w:ascii="Times New Roman" w:hAnsi="Times New Roman" w:cs="Times New Roman"/>
                <w:b w:val="0"/>
                <w:color w:val="000000" w:themeColor="text1"/>
              </w:rPr>
            </w:pPr>
            <w:r w:rsidRPr="00CA36FA">
              <w:rPr>
                <w:rFonts w:ascii="Times New Roman" w:hAnsi="Times New Roman" w:cs="Times New Roman"/>
                <w:b w:val="0"/>
                <w:color w:val="000000" w:themeColor="text1"/>
                <w:lang w:val="ru-RU"/>
              </w:rPr>
              <w:t>Флоэма</w:t>
            </w:r>
            <w:r w:rsidRPr="00CA36FA">
              <w:rPr>
                <w:rFonts w:ascii="Times New Roman" w:hAnsi="Times New Roman" w:cs="Times New Roman"/>
                <w:b w:val="0"/>
                <w:color w:val="000000" w:themeColor="text1"/>
              </w:rPr>
              <w:t>, мкр</w:t>
            </w:r>
          </w:p>
        </w:tc>
      </w:tr>
      <w:tr w:rsidR="00E20BE6" w:rsidRPr="00CA36FA" w:rsidTr="00E20BE6">
        <w:trPr>
          <w:trHeight w:val="283"/>
        </w:trPr>
        <w:tc>
          <w:tcPr>
            <w:tcW w:w="849"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15.</w:t>
            </w:r>
            <w:r w:rsidRPr="00CA36FA">
              <w:rPr>
                <w:rFonts w:ascii="Times New Roman" w:hAnsi="Times New Roman" w:cs="Times New Roman"/>
                <w:color w:val="000000" w:themeColor="text1"/>
                <w:sz w:val="24"/>
              </w:rPr>
              <w:t>8</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0.04</w:t>
            </w:r>
          </w:p>
        </w:tc>
        <w:tc>
          <w:tcPr>
            <w:tcW w:w="849" w:type="pct"/>
            <w:vAlign w:val="center"/>
          </w:tcPr>
          <w:p w:rsidR="00E20BE6" w:rsidRPr="00CA36FA" w:rsidRDefault="00E20BE6" w:rsidP="00E20BE6">
            <w:pPr>
              <w:pStyle w:val="TextTable"/>
              <w:spacing w:before="40" w:after="40"/>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60</w:t>
            </w:r>
            <w:r w:rsidRPr="00CA36FA">
              <w:rPr>
                <w:rFonts w:ascii="Times New Roman" w:hAnsi="Times New Roman" w:cs="Times New Roman"/>
                <w:color w:val="000000" w:themeColor="text1"/>
                <w:sz w:val="24"/>
              </w:rPr>
              <w:t>.33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0.58</w:t>
            </w:r>
          </w:p>
        </w:tc>
        <w:tc>
          <w:tcPr>
            <w:tcW w:w="924"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kk-KZ"/>
              </w:rPr>
              <w:t>25</w:t>
            </w:r>
            <w:r w:rsidRPr="00CA36FA">
              <w:rPr>
                <w:rFonts w:ascii="Times New Roman" w:hAnsi="Times New Roman" w:cs="Times New Roman"/>
                <w:color w:val="000000" w:themeColor="text1"/>
                <w:sz w:val="24"/>
              </w:rPr>
              <w:t>.33</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0.89</w:t>
            </w:r>
          </w:p>
        </w:tc>
        <w:tc>
          <w:tcPr>
            <w:tcW w:w="849"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127.75</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0.35</w:t>
            </w:r>
          </w:p>
        </w:tc>
        <w:tc>
          <w:tcPr>
            <w:tcW w:w="765" w:type="pct"/>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69.41</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1.66</w:t>
            </w:r>
          </w:p>
        </w:tc>
        <w:tc>
          <w:tcPr>
            <w:tcW w:w="765" w:type="pct"/>
            <w:shd w:val="clear" w:color="auto" w:fill="auto"/>
            <w:vAlign w:val="center"/>
          </w:tcPr>
          <w:p w:rsidR="00E20BE6" w:rsidRPr="00CA36FA" w:rsidRDefault="00E20BE6" w:rsidP="00E20BE6">
            <w:pPr>
              <w:pStyle w:val="TextTable"/>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ru-RU"/>
              </w:rPr>
              <w:t>47</w:t>
            </w:r>
            <w:r w:rsidRPr="00CA36FA">
              <w:rPr>
                <w:rFonts w:ascii="Times New Roman" w:hAnsi="Times New Roman" w:cs="Times New Roman"/>
                <w:color w:val="000000" w:themeColor="text1"/>
                <w:sz w:val="24"/>
              </w:rPr>
              <w:t>.66</w:t>
            </w:r>
            <w:r w:rsidRPr="00CA36FA">
              <w:rPr>
                <w:rFonts w:ascii="Times New Roman" w:hAnsi="Times New Roman" w:cs="Times New Roman"/>
                <w:color w:val="000000" w:themeColor="text1"/>
                <w:sz w:val="24"/>
                <w:lang w:val="kk-KZ"/>
              </w:rPr>
              <w:t>±</w:t>
            </w:r>
            <w:r w:rsidRPr="00CA36FA">
              <w:rPr>
                <w:rFonts w:ascii="Times New Roman" w:hAnsi="Times New Roman" w:cs="Times New Roman"/>
                <w:color w:val="000000" w:themeColor="text1"/>
                <w:sz w:val="24"/>
              </w:rPr>
              <w:t>2.07</w:t>
            </w:r>
          </w:p>
        </w:tc>
      </w:tr>
    </w:tbl>
    <w:p w:rsidR="00E20BE6" w:rsidRPr="00CA36FA" w:rsidRDefault="00E20BE6" w:rsidP="00E20BE6">
      <w:pPr>
        <w:spacing w:after="0" w:line="240" w:lineRule="auto"/>
        <w:jc w:val="both"/>
        <w:rPr>
          <w:rFonts w:ascii="Times New Roman" w:hAnsi="Times New Roman"/>
          <w:color w:val="000000" w:themeColor="text1"/>
          <w:sz w:val="24"/>
          <w:szCs w:val="24"/>
          <w:lang w:val="kk-KZ"/>
        </w:rPr>
      </w:pPr>
    </w:p>
    <w:p w:rsidR="00E20BE6" w:rsidRPr="00CA36FA" w:rsidRDefault="0099363B" w:rsidP="00E20BE6">
      <w:pPr>
        <w:spacing w:after="0" w:line="240" w:lineRule="auto"/>
        <w:ind w:firstLine="709"/>
        <w:jc w:val="both"/>
        <w:rPr>
          <w:rFonts w:ascii="Times New Roman" w:hAnsi="Times New Roman"/>
          <w:b/>
          <w:color w:val="000000" w:themeColor="text1"/>
          <w:sz w:val="28"/>
          <w:szCs w:val="28"/>
          <w:lang w:val="kk-KZ"/>
        </w:rPr>
      </w:pPr>
      <w:hyperlink r:id="rId30" w:history="1">
        <w:r w:rsidR="00E20BE6" w:rsidRPr="00CA36FA">
          <w:rPr>
            <w:rFonts w:ascii="Times New Roman" w:hAnsi="Times New Roman" w:cs="Times New Roman"/>
            <w:b/>
            <w:i/>
            <w:color w:val="000000" w:themeColor="text1"/>
            <w:sz w:val="28"/>
            <w:szCs w:val="28"/>
            <w:shd w:val="clear" w:color="auto" w:fill="FFFFFF"/>
            <w:lang w:val="kk-KZ"/>
          </w:rPr>
          <w:t>Elaeagnus</w:t>
        </w:r>
        <w:r w:rsidR="00E20BE6" w:rsidRPr="00CA36FA">
          <w:rPr>
            <w:rStyle w:val="ab"/>
            <w:rFonts w:ascii="Times New Roman" w:hAnsi="Times New Roman" w:cs="Times New Roman"/>
            <w:b/>
            <w:bCs/>
            <w:i/>
            <w:iCs/>
            <w:color w:val="000000" w:themeColor="text1"/>
            <w:sz w:val="28"/>
            <w:szCs w:val="28"/>
            <w:shd w:val="clear" w:color="auto" w:fill="FFFFFF"/>
            <w:lang w:val="kk-KZ"/>
          </w:rPr>
          <w:t xml:space="preserve"> rhamnoides</w:t>
        </w:r>
        <w:r w:rsidR="00E20BE6" w:rsidRPr="00CA36FA">
          <w:rPr>
            <w:rStyle w:val="ab"/>
            <w:rFonts w:ascii="Times New Roman" w:hAnsi="Times New Roman" w:cs="Times New Roman"/>
            <w:b/>
            <w:bCs/>
            <w:color w:val="000000" w:themeColor="text1"/>
            <w:sz w:val="28"/>
            <w:szCs w:val="28"/>
            <w:shd w:val="clear" w:color="auto" w:fill="FFFFFF"/>
            <w:lang w:val="kk-KZ"/>
          </w:rPr>
          <w:t> </w:t>
        </w:r>
        <w:r w:rsidR="00E20BE6" w:rsidRPr="00CA36FA">
          <w:rPr>
            <w:rStyle w:val="authorship"/>
            <w:rFonts w:ascii="Times New Roman" w:hAnsi="Times New Roman" w:cs="Times New Roman"/>
            <w:color w:val="000000" w:themeColor="text1"/>
            <w:sz w:val="28"/>
            <w:szCs w:val="28"/>
            <w:shd w:val="clear" w:color="auto" w:fill="FFFFFF"/>
            <w:lang w:val="kk-KZ"/>
          </w:rPr>
          <w:t>L</w:t>
        </w:r>
        <w:r w:rsidR="00E20BE6" w:rsidRPr="00CA36FA">
          <w:rPr>
            <w:rStyle w:val="authorship"/>
            <w:rFonts w:ascii="Times New Roman" w:hAnsi="Times New Roman" w:cs="Times New Roman"/>
            <w:i/>
            <w:color w:val="000000" w:themeColor="text1"/>
            <w:sz w:val="28"/>
            <w:szCs w:val="28"/>
            <w:shd w:val="clear" w:color="auto" w:fill="FFFFFF"/>
            <w:lang w:val="kk-KZ"/>
          </w:rPr>
          <w:t>.</w:t>
        </w:r>
      </w:hyperlink>
      <w:r w:rsidR="00E20BE6" w:rsidRPr="00CA36FA">
        <w:rPr>
          <w:rStyle w:val="authorship"/>
          <w:rFonts w:ascii="Times New Roman" w:hAnsi="Times New Roman" w:cs="Times New Roman"/>
          <w:i/>
          <w:color w:val="000000" w:themeColor="text1"/>
          <w:sz w:val="28"/>
          <w:szCs w:val="28"/>
          <w:shd w:val="clear" w:color="auto" w:fill="FFFFFF"/>
          <w:lang w:val="kk-KZ"/>
        </w:rPr>
        <w:t xml:space="preserve"> </w:t>
      </w:r>
      <w:r w:rsidR="00E20BE6" w:rsidRPr="00CA36FA">
        <w:rPr>
          <w:rFonts w:ascii="Times New Roman" w:hAnsi="Times New Roman"/>
          <w:b/>
          <w:color w:val="000000" w:themeColor="text1"/>
          <w:sz w:val="28"/>
          <w:szCs w:val="28"/>
          <w:lang w:val="kk-KZ"/>
        </w:rPr>
        <w:t xml:space="preserve">және </w:t>
      </w:r>
      <w:r w:rsidR="00E20BE6" w:rsidRPr="00CA36FA">
        <w:rPr>
          <w:rStyle w:val="name"/>
          <w:rFonts w:ascii="Times New Roman" w:hAnsi="Times New Roman" w:cs="Times New Roman"/>
          <w:b/>
          <w:bCs/>
          <w:i/>
          <w:iCs/>
          <w:color w:val="000000" w:themeColor="text1"/>
          <w:sz w:val="28"/>
          <w:szCs w:val="28"/>
          <w:lang w:val="kk-KZ"/>
        </w:rPr>
        <w:t>Elaeagnus</w:t>
      </w:r>
      <w:r w:rsidR="00E20BE6" w:rsidRPr="00CA36FA">
        <w:rPr>
          <w:rStyle w:val="name"/>
          <w:rFonts w:ascii="Times New Roman" w:hAnsi="Times New Roman" w:cs="Times New Roman"/>
          <w:b/>
          <w:bCs/>
          <w:color w:val="000000" w:themeColor="text1"/>
          <w:sz w:val="28"/>
          <w:szCs w:val="28"/>
          <w:lang w:val="kk-KZ"/>
        </w:rPr>
        <w:t> </w:t>
      </w:r>
      <w:r w:rsidR="00E20BE6" w:rsidRPr="00CA36FA">
        <w:rPr>
          <w:rStyle w:val="name"/>
          <w:rFonts w:ascii="Times New Roman" w:hAnsi="Times New Roman" w:cs="Times New Roman"/>
          <w:b/>
          <w:bCs/>
          <w:i/>
          <w:iCs/>
          <w:color w:val="000000" w:themeColor="text1"/>
          <w:sz w:val="28"/>
          <w:szCs w:val="28"/>
          <w:lang w:val="kk-KZ"/>
        </w:rPr>
        <w:t>oxycarpa</w:t>
      </w:r>
      <w:r w:rsidR="00E20BE6" w:rsidRPr="00CA36FA">
        <w:rPr>
          <w:rFonts w:ascii="Times New Roman" w:hAnsi="Times New Roman" w:cs="Times New Roman"/>
          <w:b/>
          <w:color w:val="000000" w:themeColor="text1"/>
          <w:sz w:val="28"/>
          <w:szCs w:val="28"/>
          <w:shd w:val="clear" w:color="auto" w:fill="FFFFFF"/>
          <w:lang w:val="kk-KZ"/>
        </w:rPr>
        <w:t xml:space="preserve"> Schltdl.</w:t>
      </w:r>
      <w:r w:rsidR="00E20BE6" w:rsidRPr="00CA36FA">
        <w:rPr>
          <w:rStyle w:val="authorship"/>
          <w:rFonts w:ascii="Times New Roman" w:hAnsi="Times New Roman" w:cs="Times New Roman"/>
          <w:i/>
          <w:color w:val="000000" w:themeColor="text1"/>
          <w:shd w:val="clear" w:color="auto" w:fill="FFFFFF"/>
          <w:lang w:val="kk-KZ"/>
        </w:rPr>
        <w:t xml:space="preserve"> </w:t>
      </w:r>
      <w:r w:rsidR="00E20BE6" w:rsidRPr="00CA36FA">
        <w:rPr>
          <w:rFonts w:ascii="Times New Roman" w:hAnsi="Times New Roman"/>
          <w:b/>
          <w:color w:val="000000" w:themeColor="text1"/>
          <w:sz w:val="28"/>
          <w:szCs w:val="28"/>
          <w:lang w:val="kk-KZ"/>
        </w:rPr>
        <w:t>дәрілік өсімдіктерінің дәрілік өсімдіктердің фитохимиялық ерекшеліктерін зерттеу</w:t>
      </w:r>
    </w:p>
    <w:p w:rsidR="00E20BE6" w:rsidRPr="00CA36FA" w:rsidRDefault="00E20BE6" w:rsidP="00E20BE6">
      <w:pPr>
        <w:spacing w:after="0" w:line="240" w:lineRule="auto"/>
        <w:ind w:firstLine="709"/>
        <w:jc w:val="both"/>
        <w:rPr>
          <w:rFonts w:ascii="Times New Roman" w:hAnsi="Times New Roman" w:cs="Times New Roman"/>
          <w:b/>
          <w:bCs/>
          <w:i/>
          <w:color w:val="000000" w:themeColor="text1"/>
          <w:sz w:val="28"/>
          <w:szCs w:val="28"/>
          <w:lang w:val="kk-KZ"/>
        </w:rPr>
      </w:pPr>
      <w:r w:rsidRPr="00CA36FA">
        <w:rPr>
          <w:rFonts w:ascii="Times New Roman" w:hAnsi="Times New Roman" w:cs="Times New Roman"/>
          <w:b/>
          <w:bCs/>
          <w:i/>
          <w:color w:val="000000" w:themeColor="text1"/>
          <w:sz w:val="28"/>
          <w:szCs w:val="28"/>
          <w:lang w:val="kk-KZ"/>
        </w:rPr>
        <w:t>Бета – каротинді анықтау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Бета – каротинді экстракциялау және ЖТСХ УФМ талдауы (ультрафиолетті фотодиодты матрицаны қолдана отырып, жоғары тиімді сұйық хроматография) [145] арқылы модификациямен жүргізілді. Үлгілер (0,1 г/мл) мұзды гексанмен алынды: ацетон (1:1, в/в). Қоспа 2 мин ішінде 2000 айн/мин центрифугаланды, айналудан кейін  –  2 мин. Органикалық фаза натрий хлоридінің қаныққан ерітіндісімен пробиркаға құйылып, мұзға орналастырылды. Қалдық сығынды түссізденгенге дейін экстракцияланды, ал органикалық фаза түтікке натрий хлоридінің қаныққан ерітіндісімен қосылды. Содан кейін алынған органикалық фаза диаметрі 0,45 мм мембраналық сүзгі арқылы сүзілді. Бета – каротин LС – 2030С (Shimadzu, Жапония) үлгілеріне арналған салқындатқышпен  және C18 Luna®бағанымен (150×4,6мм, 5 мкм) жабдықталған Prominence – i ЖТСХ – КПК модельдік жүйесімен сыналды. Бағанның температурасы 35°C – қа орнатылды, бүрку мөлшері 20 мкл болды. Қосылыс қоршаған орта температурасында элюенттер ретінде ацетонитрилді:дихлорметанды:метанолды (7:2:1) қолдана отырып, изократиялық жылжымалы фазамен сыналды. Ағынның жылдамдығы 1,0 мл/мин. Қысқа мерзімді шығарындылар 450 нм – де бақыланды және таза бета – каротин стандартымен салыстырғанда сақтау уақыты сәйкес келеді. Қосылысты сандық анықтау ЖТСХ жүйесіндегі таза стандарттардан алынған калибрлеу қисықтарын қолдану арқылы жүргізілді.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Итшомырт  шырғанақ жемістерінің сарғыш түсі оларда каратеноидтардың болуын көрсетеді. Әдетте каратеноидтардың мөлшері жеміс етіне қарағанда </w:t>
      </w:r>
      <w:r w:rsidRPr="00CA36FA">
        <w:rPr>
          <w:rFonts w:ascii="Times New Roman" w:hAnsi="Times New Roman" w:cs="Times New Roman"/>
          <w:color w:val="000000" w:themeColor="text1"/>
          <w:sz w:val="28"/>
          <w:szCs w:val="28"/>
          <w:lang w:val="kk-KZ"/>
        </w:rPr>
        <w:lastRenderedPageBreak/>
        <w:t xml:space="preserve">тұқымдарда әлдеқайда төмен [146]. Сондықтан жемістерде каротин мөлшері анықталды (7.75 мг/кг, 12 – кесте).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Кесте 12  – Жиделер тұқымдасының құрамындағы бета – каротин мөлшері</w:t>
      </w:r>
    </w:p>
    <w:tbl>
      <w:tblPr>
        <w:tblpPr w:leftFromText="180" w:rightFromText="180" w:vertAnchor="text" w:horzAnchor="margin" w:tblpXSpec="center" w:tblpY="2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3969"/>
      </w:tblGrid>
      <w:tr w:rsidR="00E20BE6" w:rsidRPr="00CA36FA" w:rsidTr="00DA41B6">
        <w:trPr>
          <w:trHeight w:val="260"/>
        </w:trPr>
        <w:tc>
          <w:tcPr>
            <w:tcW w:w="4531" w:type="dxa"/>
          </w:tcPr>
          <w:p w:rsidR="00E20BE6" w:rsidRPr="00CA36FA" w:rsidRDefault="00E20BE6" w:rsidP="00DA41B6">
            <w:pPr>
              <w:spacing w:after="0" w:line="240" w:lineRule="auto"/>
              <w:ind w:firstLine="709"/>
              <w:jc w:val="both"/>
              <w:rPr>
                <w:rFonts w:ascii="Times New Roman" w:hAnsi="Times New Roman" w:cs="Times New Roman"/>
                <w:bCs/>
                <w:color w:val="000000" w:themeColor="text1"/>
                <w:sz w:val="24"/>
                <w:szCs w:val="24"/>
                <w:lang w:val="kk-KZ"/>
              </w:rPr>
            </w:pPr>
            <w:r w:rsidRPr="00CA36FA">
              <w:rPr>
                <w:rFonts w:ascii="Times New Roman" w:hAnsi="Times New Roman" w:cs="Times New Roman"/>
                <w:bCs/>
                <w:color w:val="000000" w:themeColor="text1"/>
                <w:sz w:val="24"/>
                <w:szCs w:val="24"/>
                <w:lang w:val="kk-KZ"/>
              </w:rPr>
              <w:t>Атауы</w:t>
            </w:r>
          </w:p>
        </w:tc>
        <w:tc>
          <w:tcPr>
            <w:tcW w:w="3969" w:type="dxa"/>
          </w:tcPr>
          <w:p w:rsidR="00E20BE6" w:rsidRPr="00CA36FA" w:rsidRDefault="00E20BE6" w:rsidP="00DA41B6">
            <w:pPr>
              <w:spacing w:after="0" w:line="240" w:lineRule="auto"/>
              <w:ind w:firstLine="709"/>
              <w:jc w:val="both"/>
              <w:rPr>
                <w:rFonts w:ascii="Times New Roman" w:hAnsi="Times New Roman" w:cs="Times New Roman"/>
                <w:bCs/>
                <w:color w:val="000000" w:themeColor="text1"/>
                <w:sz w:val="24"/>
                <w:szCs w:val="24"/>
                <w:lang w:val="kk-KZ"/>
              </w:rPr>
            </w:pPr>
            <w:r w:rsidRPr="00CA36FA">
              <w:rPr>
                <w:rFonts w:ascii="Times New Roman" w:hAnsi="Times New Roman" w:cs="Times New Roman"/>
                <w:color w:val="000000" w:themeColor="text1"/>
                <w:sz w:val="24"/>
                <w:szCs w:val="24"/>
                <w:lang w:val="kk-KZ"/>
              </w:rPr>
              <w:t>Бета – каротин</w:t>
            </w:r>
            <w:r w:rsidRPr="00CA36FA">
              <w:rPr>
                <w:rFonts w:ascii="Times New Roman" w:hAnsi="Times New Roman" w:cs="Times New Roman"/>
                <w:bCs/>
                <w:color w:val="000000" w:themeColor="text1"/>
                <w:sz w:val="24"/>
                <w:szCs w:val="24"/>
                <w:lang w:val="kk-KZ"/>
              </w:rPr>
              <w:t>, мг / кг</w:t>
            </w:r>
          </w:p>
        </w:tc>
      </w:tr>
      <w:tr w:rsidR="00E20BE6" w:rsidRPr="00CA36FA" w:rsidTr="00DA41B6">
        <w:trPr>
          <w:trHeight w:val="249"/>
        </w:trPr>
        <w:tc>
          <w:tcPr>
            <w:tcW w:w="4531" w:type="dxa"/>
          </w:tcPr>
          <w:p w:rsidR="00E20BE6" w:rsidRPr="00CA36FA" w:rsidRDefault="00E20BE6" w:rsidP="00DA41B6">
            <w:pPr>
              <w:spacing w:after="0" w:line="240" w:lineRule="auto"/>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Итжомырт шырғанақ жемісі</w:t>
            </w:r>
          </w:p>
          <w:p w:rsidR="00E20BE6" w:rsidRPr="00CA36FA" w:rsidRDefault="00E20BE6" w:rsidP="00DA41B6">
            <w:pPr>
              <w:spacing w:after="0" w:line="240" w:lineRule="auto"/>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Үшкіржемісті жиде жемісі</w:t>
            </w:r>
          </w:p>
        </w:tc>
        <w:tc>
          <w:tcPr>
            <w:tcW w:w="3969" w:type="dxa"/>
          </w:tcPr>
          <w:p w:rsidR="00E20BE6" w:rsidRPr="00CA36FA" w:rsidRDefault="00E20BE6" w:rsidP="00DA41B6">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7.75±0.84</w:t>
            </w:r>
          </w:p>
          <w:p w:rsidR="00E20BE6" w:rsidRPr="00CA36FA" w:rsidRDefault="00E20BE6" w:rsidP="00DA41B6">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4.66±0.35</w:t>
            </w:r>
          </w:p>
        </w:tc>
      </w:tr>
    </w:tbl>
    <w:p w:rsidR="00E20BE6" w:rsidRPr="00CA36FA" w:rsidRDefault="00E20BE6" w:rsidP="00E20BE6">
      <w:pPr>
        <w:spacing w:after="0" w:line="240" w:lineRule="auto"/>
        <w:ind w:firstLine="709"/>
        <w:jc w:val="both"/>
        <w:rPr>
          <w:rFonts w:ascii="Times New Roman" w:hAnsi="Times New Roman" w:cs="Times New Roman"/>
          <w:bCs/>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i/>
          <w:iCs/>
          <w:color w:val="000000" w:themeColor="text1"/>
          <w:sz w:val="28"/>
          <w:szCs w:val="28"/>
          <w:lang w:val="kk-KZ"/>
        </w:rPr>
      </w:pPr>
      <w:r w:rsidRPr="00CA36FA">
        <w:rPr>
          <w:rFonts w:ascii="Times New Roman" w:hAnsi="Times New Roman" w:cs="Times New Roman"/>
          <w:i/>
          <w:iCs/>
          <w:color w:val="000000" w:themeColor="text1"/>
          <w:sz w:val="28"/>
          <w:szCs w:val="28"/>
          <w:lang w:val="kk-KZ"/>
        </w:rPr>
        <w:t>Ескерту: мәндер үш реттік анықтамалардың орташа мәні (n = 3) ± стандартты ауытқулар.</w:t>
      </w:r>
    </w:p>
    <w:p w:rsidR="00E20BE6" w:rsidRPr="00CA36FA" w:rsidRDefault="00E20BE6" w:rsidP="00E20BE6">
      <w:pPr>
        <w:spacing w:after="0" w:line="240" w:lineRule="auto"/>
        <w:ind w:firstLine="709"/>
        <w:jc w:val="center"/>
        <w:rPr>
          <w:rFonts w:ascii="Times New Roman" w:hAnsi="Times New Roman" w:cs="Times New Roman"/>
          <w:i/>
          <w:iCs/>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Каротиноидтар – жеміс етінен, дәні мен қабығынан тұратын итшомырт шырғанақ жемістерінен шырынды алғаннан кейін қалдық сығымдағы биологиялық белсенді қосылыстардың бірі. Бір қызығы, кептірілген шырғанақ өнімдерінің каротиноидтары табиғи каротиноидтардың көзі ретінде, өсімдік майларын байыту үшін және жеуге жарамды майлардың құндылығын арттыру үшін қауіпсіз пайдалануға болады деген қорытындыға келді. Кейбір елдерде бета – каротин итшомырт шырғанақ майының сапасын бақылау нүктесі ретінде қызмет етеді [147].</w:t>
      </w:r>
    </w:p>
    <w:p w:rsidR="00E20BE6" w:rsidRPr="00CA36FA" w:rsidRDefault="00E20BE6" w:rsidP="00E20BE6">
      <w:pPr>
        <w:spacing w:after="0" w:line="240" w:lineRule="auto"/>
        <w:ind w:firstLine="709"/>
        <w:jc w:val="both"/>
        <w:rPr>
          <w:rFonts w:ascii="Times New Roman" w:hAnsi="Times New Roman" w:cs="Times New Roman"/>
          <w:b/>
          <w:bCs/>
          <w:i/>
          <w:color w:val="000000" w:themeColor="text1"/>
          <w:sz w:val="28"/>
          <w:szCs w:val="28"/>
          <w:lang w:val="kk-KZ"/>
        </w:rPr>
      </w:pPr>
      <w:r w:rsidRPr="00CA36FA">
        <w:rPr>
          <w:rFonts w:ascii="Times New Roman" w:hAnsi="Times New Roman" w:cs="Times New Roman"/>
          <w:b/>
          <w:bCs/>
          <w:i/>
          <w:color w:val="000000" w:themeColor="text1"/>
          <w:sz w:val="28"/>
          <w:szCs w:val="28"/>
          <w:lang w:val="kk-KZ"/>
        </w:rPr>
        <w:t>Май қышқылдарының құрамын анықтау әдісі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Майды еріткіш ретінде петролейн – эфирін қолдана отырып төрт сағат ішінде Сокслет аппаратымен алынды. Ол 50°C айналмалы буландырғышты пайдаланып, төмен қысыммен буланып, содан кейін 30 минут ішінде метанолдағы 10% калий гидроксидімен 600°C температурада гидролизденді. Гидролиз өнімі хлороформмен алынды. Метил эфирлері диазометанды қолдану арқылы метилдену әдісімен алынды [148].</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Май қышқылының құрамы жалын – ионизациялық детектормен (ПИД) және DB – 5 мс (5% дифенил және 95% диметилполисилоксан, фаза қалыңдығы 0,25 мкм) капиллярлық бағанмен жабдықталған газды хроматография әдісімен талданды, көлемі 30 м х 0,25 мм. Термостаттың бастапқы температурасы 40°С; бастапқы температураны ұстап тұру – 1мин; температура  бағдарламасы – 40 тан 210°С дейін 15°С/мин жылдамдықпен, 5°С/мин жылдамдықпен 210 – нан 280°С  дейін. Соңғы температураны сақтау  –  20 мин. Тасымалдаушы газ  –  гелий, 1см/мин. Үлгі 0,2 мкл, буландырғыш –  280°С. Буландырғыштың температурасы  – 280°C.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Итшомырт  шырғанақ жемістері мен тұқымдары липидтерге бай. Дәні мен жемісінен май алуға болады [149]. Дәнінің құрамында 22,5% май, жеміс етінде  –  24,32%, жемісінде  –  27,89% көрсеткіштері басқа зерттеушілердің мәліметтеріне сәйкес келеді.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Жеміс етінің майы мен дәнінің құрамындағы май қышқылдары әртүрлі болды. Дәнінің майындағы негізгі май қышқылдары – линол қышқылы (C18:2ω – 6, 35,34%) және α – линолен қышқылы (C18:3ω – 3, 25,46%), жеміс етінің майында – пальмитолеин (C16:1ω – 7, 30,03%) және пальмитолеин қышқылы (28,53%).</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Кесте 13  –  Итшомырт шырғанақ жемісінің  құрамындағы май қышқылдары мен дәрумендер мөлшері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2"/>
        <w:gridCol w:w="1991"/>
      </w:tblGrid>
      <w:tr w:rsidR="00E20BE6" w:rsidRPr="00CA36FA" w:rsidTr="00DA41B6">
        <w:trPr>
          <w:jc w:val="center"/>
        </w:trPr>
        <w:tc>
          <w:tcPr>
            <w:tcW w:w="6582" w:type="dxa"/>
          </w:tcPr>
          <w:p w:rsidR="00E20BE6" w:rsidRPr="00CA36FA" w:rsidRDefault="00E20BE6" w:rsidP="00DA41B6">
            <w:pPr>
              <w:spacing w:after="0" w:line="240" w:lineRule="auto"/>
              <w:jc w:val="both"/>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Атауы</w:t>
            </w:r>
          </w:p>
        </w:tc>
        <w:tc>
          <w:tcPr>
            <w:tcW w:w="1991" w:type="dxa"/>
          </w:tcPr>
          <w:p w:rsidR="00E20BE6" w:rsidRPr="00CA36FA" w:rsidRDefault="00E20BE6" w:rsidP="00DA41B6">
            <w:pPr>
              <w:spacing w:after="0" w:line="240" w:lineRule="auto"/>
              <w:jc w:val="both"/>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Нәтиже</w:t>
            </w:r>
          </w:p>
        </w:tc>
      </w:tr>
      <w:tr w:rsidR="00E20BE6" w:rsidRPr="00CA36FA" w:rsidTr="00DA41B6">
        <w:trPr>
          <w:jc w:val="center"/>
        </w:trPr>
        <w:tc>
          <w:tcPr>
            <w:tcW w:w="6582" w:type="dxa"/>
          </w:tcPr>
          <w:p w:rsidR="00E20BE6" w:rsidRPr="00CA36FA" w:rsidRDefault="00E20BE6" w:rsidP="00DA41B6">
            <w:pPr>
              <w:spacing w:after="0" w:line="240" w:lineRule="auto"/>
              <w:jc w:val="both"/>
              <w:rPr>
                <w:rFonts w:ascii="Times New Roman" w:hAnsi="Times New Roman" w:cs="Times New Roman"/>
                <w:b/>
                <w:bCs/>
                <w:color w:val="000000" w:themeColor="text1"/>
                <w:sz w:val="24"/>
                <w:szCs w:val="24"/>
              </w:rPr>
            </w:pPr>
            <w:r w:rsidRPr="00CA36FA">
              <w:rPr>
                <w:rFonts w:ascii="Times New Roman" w:hAnsi="Times New Roman" w:cs="Times New Roman"/>
                <w:b/>
                <w:bCs/>
                <w:color w:val="000000" w:themeColor="text1"/>
                <w:sz w:val="24"/>
                <w:szCs w:val="24"/>
                <w:lang w:val="kk-KZ"/>
              </w:rPr>
              <w:t>Дәрумендер</w:t>
            </w:r>
            <w:r w:rsidRPr="00CA36FA">
              <w:rPr>
                <w:rFonts w:ascii="Times New Roman" w:hAnsi="Times New Roman" w:cs="Times New Roman"/>
                <w:b/>
                <w:bCs/>
                <w:color w:val="000000" w:themeColor="text1"/>
                <w:sz w:val="24"/>
                <w:szCs w:val="24"/>
              </w:rPr>
              <w:t>, мг/100г</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rPr>
            </w:pPr>
            <w:r w:rsidRPr="00CA36FA">
              <w:rPr>
                <w:rFonts w:ascii="Times New Roman" w:hAnsi="Times New Roman" w:cs="Times New Roman"/>
                <w:bCs/>
                <w:color w:val="000000" w:themeColor="text1"/>
                <w:sz w:val="24"/>
                <w:szCs w:val="24"/>
              </w:rPr>
              <w:t>-</w:t>
            </w:r>
            <w:r w:rsidRPr="00CA36FA">
              <w:rPr>
                <w:rFonts w:ascii="Times New Roman" w:hAnsi="Times New Roman" w:cs="Times New Roman"/>
                <w:bCs/>
                <w:color w:val="000000" w:themeColor="text1"/>
                <w:sz w:val="24"/>
                <w:szCs w:val="24"/>
                <w:lang w:val="en-US"/>
              </w:rPr>
              <w:t>A</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rPr>
            </w:pPr>
            <w:r w:rsidRPr="00CA36FA">
              <w:rPr>
                <w:rFonts w:ascii="Times New Roman" w:hAnsi="Times New Roman" w:cs="Times New Roman"/>
                <w:bCs/>
                <w:color w:val="000000" w:themeColor="text1"/>
                <w:sz w:val="24"/>
                <w:szCs w:val="24"/>
              </w:rPr>
              <w:t>-</w:t>
            </w:r>
            <w:r w:rsidRPr="00CA36FA">
              <w:rPr>
                <w:rFonts w:ascii="Times New Roman" w:hAnsi="Times New Roman" w:cs="Times New Roman"/>
                <w:bCs/>
                <w:color w:val="000000" w:themeColor="text1"/>
                <w:sz w:val="24"/>
                <w:szCs w:val="24"/>
                <w:lang w:val="en-US"/>
              </w:rPr>
              <w:t>E</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rPr>
            </w:pPr>
            <w:r w:rsidRPr="00CA36FA">
              <w:rPr>
                <w:rFonts w:ascii="Times New Roman" w:hAnsi="Times New Roman" w:cs="Times New Roman"/>
                <w:bCs/>
                <w:color w:val="000000" w:themeColor="text1"/>
                <w:sz w:val="24"/>
                <w:szCs w:val="24"/>
              </w:rPr>
              <w:t>-</w:t>
            </w:r>
            <w:r w:rsidRPr="00CA36FA">
              <w:rPr>
                <w:rFonts w:ascii="Times New Roman" w:hAnsi="Times New Roman" w:cs="Times New Roman"/>
                <w:bCs/>
                <w:color w:val="000000" w:themeColor="text1"/>
                <w:sz w:val="24"/>
                <w:szCs w:val="24"/>
                <w:lang w:val="en-US"/>
              </w:rPr>
              <w:t>C</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lang w:val="en-US"/>
              </w:rPr>
            </w:pPr>
            <w:r w:rsidRPr="00CA36FA">
              <w:rPr>
                <w:rFonts w:ascii="Times New Roman" w:hAnsi="Times New Roman" w:cs="Times New Roman"/>
                <w:bCs/>
                <w:color w:val="000000" w:themeColor="text1"/>
                <w:sz w:val="24"/>
                <w:szCs w:val="24"/>
                <w:lang w:val="en-US"/>
              </w:rPr>
              <w:t>-B</w:t>
            </w:r>
          </w:p>
          <w:p w:rsidR="00E20BE6" w:rsidRPr="00CA36FA" w:rsidRDefault="00E20BE6" w:rsidP="00DA41B6">
            <w:pPr>
              <w:spacing w:after="0" w:line="240" w:lineRule="auto"/>
              <w:jc w:val="both"/>
              <w:rPr>
                <w:rFonts w:ascii="Times New Roman" w:hAnsi="Times New Roman" w:cs="Times New Roman"/>
                <w:b/>
                <w:bCs/>
                <w:color w:val="000000" w:themeColor="text1"/>
                <w:sz w:val="24"/>
                <w:szCs w:val="24"/>
                <w:lang w:val="en-US"/>
              </w:rPr>
            </w:pPr>
            <w:r w:rsidRPr="00CA36FA">
              <w:rPr>
                <w:rFonts w:ascii="Times New Roman" w:hAnsi="Times New Roman" w:cs="Times New Roman"/>
                <w:b/>
                <w:bCs/>
                <w:color w:val="000000" w:themeColor="text1"/>
                <w:sz w:val="24"/>
                <w:szCs w:val="24"/>
                <w:lang w:val="kk-KZ"/>
              </w:rPr>
              <w:t>Май қышқылдары</w:t>
            </w:r>
            <w:r w:rsidRPr="00CA36FA">
              <w:rPr>
                <w:rFonts w:ascii="Times New Roman" w:hAnsi="Times New Roman" w:cs="Times New Roman"/>
                <w:b/>
                <w:bCs/>
                <w:color w:val="000000" w:themeColor="text1"/>
                <w:sz w:val="24"/>
                <w:szCs w:val="24"/>
                <w:lang w:val="en-US"/>
              </w:rPr>
              <w:t>,%</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vertAlign w:val="subscript"/>
                <w:lang w:val="en-US"/>
              </w:rPr>
            </w:pPr>
            <w:r w:rsidRPr="00CA36FA">
              <w:rPr>
                <w:rFonts w:ascii="Times New Roman" w:hAnsi="Times New Roman" w:cs="Times New Roman"/>
                <w:bCs/>
                <w:color w:val="000000" w:themeColor="text1"/>
                <w:sz w:val="24"/>
                <w:szCs w:val="24"/>
                <w:lang w:val="en-US"/>
              </w:rPr>
              <w:t>-Methyl Linolenate C</w:t>
            </w:r>
            <w:r w:rsidRPr="00CA36FA">
              <w:rPr>
                <w:rFonts w:ascii="Times New Roman" w:hAnsi="Times New Roman" w:cs="Times New Roman"/>
                <w:bCs/>
                <w:color w:val="000000" w:themeColor="text1"/>
                <w:sz w:val="24"/>
                <w:szCs w:val="24"/>
                <w:vertAlign w:val="subscript"/>
                <w:lang w:val="en-US"/>
              </w:rPr>
              <w:t>5</w:t>
            </w:r>
            <w:r w:rsidRPr="00CA36FA">
              <w:rPr>
                <w:rFonts w:ascii="Times New Roman" w:hAnsi="Times New Roman" w:cs="Times New Roman"/>
                <w:bCs/>
                <w:color w:val="000000" w:themeColor="text1"/>
                <w:sz w:val="24"/>
                <w:szCs w:val="24"/>
                <w:lang w:val="en-US"/>
              </w:rPr>
              <w:t>H</w:t>
            </w:r>
            <w:r w:rsidRPr="00CA36FA">
              <w:rPr>
                <w:rFonts w:ascii="Times New Roman" w:hAnsi="Times New Roman" w:cs="Times New Roman"/>
                <w:bCs/>
                <w:color w:val="000000" w:themeColor="text1"/>
                <w:sz w:val="24"/>
                <w:szCs w:val="24"/>
                <w:vertAlign w:val="subscript"/>
                <w:lang w:val="en-US"/>
              </w:rPr>
              <w:t>10</w:t>
            </w:r>
            <w:r w:rsidRPr="00CA36FA">
              <w:rPr>
                <w:rFonts w:ascii="Times New Roman" w:hAnsi="Times New Roman" w:cs="Times New Roman"/>
                <w:bCs/>
                <w:color w:val="000000" w:themeColor="text1"/>
                <w:sz w:val="24"/>
                <w:szCs w:val="24"/>
                <w:lang w:val="en-US"/>
              </w:rPr>
              <w:t>O</w:t>
            </w:r>
            <w:r w:rsidRPr="00CA36FA">
              <w:rPr>
                <w:rFonts w:ascii="Times New Roman" w:hAnsi="Times New Roman" w:cs="Times New Roman"/>
                <w:bCs/>
                <w:color w:val="000000" w:themeColor="text1"/>
                <w:sz w:val="24"/>
                <w:szCs w:val="24"/>
                <w:vertAlign w:val="subscript"/>
                <w:lang w:val="en-US"/>
              </w:rPr>
              <w:t>2</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lang w:val="en-US"/>
              </w:rPr>
            </w:pPr>
            <w:r w:rsidRPr="00CA36FA">
              <w:rPr>
                <w:rFonts w:ascii="Times New Roman" w:hAnsi="Times New Roman" w:cs="Times New Roman"/>
                <w:bCs/>
                <w:color w:val="000000" w:themeColor="text1"/>
                <w:sz w:val="24"/>
                <w:szCs w:val="24"/>
                <w:lang w:val="en-US"/>
              </w:rPr>
              <w:t>-Linolelaidic acid methyl ester C</w:t>
            </w:r>
            <w:r w:rsidRPr="00CA36FA">
              <w:rPr>
                <w:rFonts w:ascii="Times New Roman" w:hAnsi="Times New Roman" w:cs="Times New Roman"/>
                <w:bCs/>
                <w:color w:val="000000" w:themeColor="text1"/>
                <w:sz w:val="24"/>
                <w:szCs w:val="24"/>
                <w:vertAlign w:val="subscript"/>
                <w:lang w:val="en-US"/>
              </w:rPr>
              <w:t>19</w:t>
            </w:r>
            <w:r w:rsidRPr="00CA36FA">
              <w:rPr>
                <w:rFonts w:ascii="Times New Roman" w:hAnsi="Times New Roman" w:cs="Times New Roman"/>
                <w:bCs/>
                <w:color w:val="000000" w:themeColor="text1"/>
                <w:sz w:val="24"/>
                <w:szCs w:val="24"/>
                <w:lang w:val="en-US"/>
              </w:rPr>
              <w:t>H</w:t>
            </w:r>
            <w:r w:rsidRPr="00CA36FA">
              <w:rPr>
                <w:rFonts w:ascii="Times New Roman" w:hAnsi="Times New Roman" w:cs="Times New Roman"/>
                <w:bCs/>
                <w:color w:val="000000" w:themeColor="text1"/>
                <w:sz w:val="24"/>
                <w:szCs w:val="24"/>
                <w:vertAlign w:val="subscript"/>
                <w:lang w:val="en-US"/>
              </w:rPr>
              <w:t>34</w:t>
            </w:r>
            <w:r w:rsidRPr="00CA36FA">
              <w:rPr>
                <w:rFonts w:ascii="Times New Roman" w:hAnsi="Times New Roman" w:cs="Times New Roman"/>
                <w:bCs/>
                <w:color w:val="000000" w:themeColor="text1"/>
                <w:sz w:val="24"/>
                <w:szCs w:val="24"/>
                <w:lang w:val="en-US"/>
              </w:rPr>
              <w:t>O</w:t>
            </w:r>
            <w:r w:rsidRPr="00CA36FA">
              <w:rPr>
                <w:rFonts w:ascii="Times New Roman" w:hAnsi="Times New Roman" w:cs="Times New Roman"/>
                <w:bCs/>
                <w:color w:val="000000" w:themeColor="text1"/>
                <w:sz w:val="24"/>
                <w:szCs w:val="24"/>
                <w:vertAlign w:val="subscript"/>
                <w:lang w:val="en-US"/>
              </w:rPr>
              <w:t>2</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vertAlign w:val="subscript"/>
                <w:lang w:val="en-US"/>
              </w:rPr>
            </w:pPr>
            <w:r w:rsidRPr="00CA36FA">
              <w:rPr>
                <w:rFonts w:ascii="Times New Roman" w:hAnsi="Times New Roman" w:cs="Times New Roman"/>
                <w:bCs/>
                <w:color w:val="000000" w:themeColor="text1"/>
                <w:sz w:val="24"/>
                <w:szCs w:val="24"/>
                <w:lang w:val="en-US"/>
              </w:rPr>
              <w:t>-Cis -9- Oleic acid methyl C</w:t>
            </w:r>
            <w:r w:rsidRPr="00CA36FA">
              <w:rPr>
                <w:rFonts w:ascii="Times New Roman" w:hAnsi="Times New Roman" w:cs="Times New Roman"/>
                <w:bCs/>
                <w:color w:val="000000" w:themeColor="text1"/>
                <w:sz w:val="24"/>
                <w:szCs w:val="24"/>
                <w:vertAlign w:val="subscript"/>
                <w:lang w:val="en-US"/>
              </w:rPr>
              <w:t>19</w:t>
            </w:r>
            <w:r w:rsidRPr="00CA36FA">
              <w:rPr>
                <w:rFonts w:ascii="Times New Roman" w:hAnsi="Times New Roman" w:cs="Times New Roman"/>
                <w:bCs/>
                <w:color w:val="000000" w:themeColor="text1"/>
                <w:sz w:val="24"/>
                <w:szCs w:val="24"/>
                <w:lang w:val="en-US"/>
              </w:rPr>
              <w:t>H</w:t>
            </w:r>
            <w:r w:rsidRPr="00CA36FA">
              <w:rPr>
                <w:rFonts w:ascii="Times New Roman" w:hAnsi="Times New Roman" w:cs="Times New Roman"/>
                <w:bCs/>
                <w:color w:val="000000" w:themeColor="text1"/>
                <w:sz w:val="24"/>
                <w:szCs w:val="24"/>
                <w:vertAlign w:val="subscript"/>
                <w:lang w:val="en-US"/>
              </w:rPr>
              <w:t>36</w:t>
            </w:r>
            <w:r w:rsidRPr="00CA36FA">
              <w:rPr>
                <w:rFonts w:ascii="Times New Roman" w:hAnsi="Times New Roman" w:cs="Times New Roman"/>
                <w:bCs/>
                <w:color w:val="000000" w:themeColor="text1"/>
                <w:sz w:val="24"/>
                <w:szCs w:val="24"/>
                <w:lang w:val="en-US"/>
              </w:rPr>
              <w:t>O</w:t>
            </w:r>
            <w:r w:rsidRPr="00CA36FA">
              <w:rPr>
                <w:rFonts w:ascii="Times New Roman" w:hAnsi="Times New Roman" w:cs="Times New Roman"/>
                <w:bCs/>
                <w:color w:val="000000" w:themeColor="text1"/>
                <w:sz w:val="24"/>
                <w:szCs w:val="24"/>
                <w:vertAlign w:val="subscript"/>
                <w:lang w:val="en-US"/>
              </w:rPr>
              <w:t>2</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lang w:val="en-US"/>
              </w:rPr>
            </w:pPr>
            <w:r w:rsidRPr="00CA36FA">
              <w:rPr>
                <w:rFonts w:ascii="Times New Roman" w:hAnsi="Times New Roman" w:cs="Times New Roman"/>
                <w:bCs/>
                <w:color w:val="000000" w:themeColor="text1"/>
                <w:sz w:val="24"/>
                <w:szCs w:val="24"/>
                <w:lang w:val="en-US"/>
              </w:rPr>
              <w:t>-11,14,17Eicosatrienoic acid methyl ester C</w:t>
            </w:r>
            <w:r w:rsidRPr="00CA36FA">
              <w:rPr>
                <w:rFonts w:ascii="Times New Roman" w:hAnsi="Times New Roman" w:cs="Times New Roman"/>
                <w:bCs/>
                <w:color w:val="000000" w:themeColor="text1"/>
                <w:sz w:val="24"/>
                <w:szCs w:val="24"/>
                <w:vertAlign w:val="subscript"/>
                <w:lang w:val="en-US"/>
              </w:rPr>
              <w:t>21</w:t>
            </w:r>
            <w:r w:rsidRPr="00CA36FA">
              <w:rPr>
                <w:rFonts w:ascii="Times New Roman" w:hAnsi="Times New Roman" w:cs="Times New Roman"/>
                <w:bCs/>
                <w:color w:val="000000" w:themeColor="text1"/>
                <w:sz w:val="24"/>
                <w:szCs w:val="24"/>
                <w:lang w:val="en-US"/>
              </w:rPr>
              <w:t>H</w:t>
            </w:r>
            <w:r w:rsidRPr="00CA36FA">
              <w:rPr>
                <w:rFonts w:ascii="Times New Roman" w:hAnsi="Times New Roman" w:cs="Times New Roman"/>
                <w:bCs/>
                <w:color w:val="000000" w:themeColor="text1"/>
                <w:sz w:val="24"/>
                <w:szCs w:val="24"/>
                <w:vertAlign w:val="subscript"/>
                <w:lang w:val="en-US"/>
              </w:rPr>
              <w:t>34</w:t>
            </w:r>
            <w:r w:rsidRPr="00CA36FA">
              <w:rPr>
                <w:rFonts w:ascii="Times New Roman" w:hAnsi="Times New Roman" w:cs="Times New Roman"/>
                <w:bCs/>
                <w:color w:val="000000" w:themeColor="text1"/>
                <w:sz w:val="24"/>
                <w:szCs w:val="24"/>
                <w:lang w:val="en-US"/>
              </w:rPr>
              <w:t>O</w:t>
            </w:r>
            <w:r w:rsidRPr="00CA36FA">
              <w:rPr>
                <w:rFonts w:ascii="Times New Roman" w:hAnsi="Times New Roman" w:cs="Times New Roman"/>
                <w:bCs/>
                <w:color w:val="000000" w:themeColor="text1"/>
                <w:sz w:val="24"/>
                <w:szCs w:val="24"/>
                <w:vertAlign w:val="subscript"/>
                <w:lang w:val="en-US"/>
              </w:rPr>
              <w:t>2</w:t>
            </w:r>
          </w:p>
          <w:p w:rsidR="00E20BE6" w:rsidRPr="00CA36FA" w:rsidRDefault="00E20BE6" w:rsidP="00DA41B6">
            <w:pPr>
              <w:spacing w:after="0" w:line="240" w:lineRule="auto"/>
              <w:jc w:val="both"/>
              <w:rPr>
                <w:rFonts w:ascii="Times New Roman" w:hAnsi="Times New Roman" w:cs="Times New Roman"/>
                <w:bCs/>
                <w:color w:val="000000" w:themeColor="text1"/>
                <w:sz w:val="24"/>
                <w:szCs w:val="24"/>
                <w:lang w:val="en-US"/>
              </w:rPr>
            </w:pPr>
            <w:r w:rsidRPr="00CA36FA">
              <w:rPr>
                <w:rFonts w:ascii="Times New Roman" w:hAnsi="Times New Roman" w:cs="Times New Roman"/>
                <w:bCs/>
                <w:color w:val="000000" w:themeColor="text1"/>
                <w:sz w:val="24"/>
                <w:szCs w:val="24"/>
                <w:lang w:val="en-US"/>
              </w:rPr>
              <w:t>-Cis-8,11,14Eicosatrienoic acid methyl ester C</w:t>
            </w:r>
            <w:r w:rsidRPr="00CA36FA">
              <w:rPr>
                <w:rFonts w:ascii="Times New Roman" w:hAnsi="Times New Roman" w:cs="Times New Roman"/>
                <w:bCs/>
                <w:color w:val="000000" w:themeColor="text1"/>
                <w:sz w:val="24"/>
                <w:szCs w:val="24"/>
                <w:vertAlign w:val="subscript"/>
                <w:lang w:val="en-US"/>
              </w:rPr>
              <w:t>21</w:t>
            </w:r>
            <w:r w:rsidRPr="00CA36FA">
              <w:rPr>
                <w:rFonts w:ascii="Times New Roman" w:hAnsi="Times New Roman" w:cs="Times New Roman"/>
                <w:bCs/>
                <w:color w:val="000000" w:themeColor="text1"/>
                <w:sz w:val="24"/>
                <w:szCs w:val="24"/>
                <w:lang w:val="en-US"/>
              </w:rPr>
              <w:t>H</w:t>
            </w:r>
            <w:r w:rsidRPr="00CA36FA">
              <w:rPr>
                <w:rFonts w:ascii="Times New Roman" w:hAnsi="Times New Roman" w:cs="Times New Roman"/>
                <w:bCs/>
                <w:color w:val="000000" w:themeColor="text1"/>
                <w:sz w:val="24"/>
                <w:szCs w:val="24"/>
                <w:vertAlign w:val="subscript"/>
                <w:lang w:val="en-US"/>
              </w:rPr>
              <w:t>36</w:t>
            </w:r>
            <w:r w:rsidRPr="00CA36FA">
              <w:rPr>
                <w:rFonts w:ascii="Times New Roman" w:hAnsi="Times New Roman" w:cs="Times New Roman"/>
                <w:bCs/>
                <w:color w:val="000000" w:themeColor="text1"/>
                <w:sz w:val="24"/>
                <w:szCs w:val="24"/>
                <w:lang w:val="en-US"/>
              </w:rPr>
              <w:t>O</w:t>
            </w:r>
            <w:r w:rsidRPr="00CA36FA">
              <w:rPr>
                <w:rFonts w:ascii="Times New Roman" w:hAnsi="Times New Roman" w:cs="Times New Roman"/>
                <w:bCs/>
                <w:color w:val="000000" w:themeColor="text1"/>
                <w:sz w:val="24"/>
                <w:szCs w:val="24"/>
                <w:vertAlign w:val="subscript"/>
                <w:lang w:val="en-US"/>
              </w:rPr>
              <w:t>2</w:t>
            </w:r>
          </w:p>
          <w:p w:rsidR="00E20BE6" w:rsidRPr="00CA36FA" w:rsidRDefault="00E20BE6" w:rsidP="00DA41B6">
            <w:pPr>
              <w:spacing w:after="0" w:line="240" w:lineRule="auto"/>
              <w:jc w:val="both"/>
              <w:rPr>
                <w:rFonts w:ascii="Times New Roman" w:hAnsi="Times New Roman" w:cs="Times New Roman"/>
                <w:b/>
                <w:color w:val="000000" w:themeColor="text1"/>
                <w:sz w:val="24"/>
                <w:szCs w:val="24"/>
                <w:lang w:val="en-US"/>
              </w:rPr>
            </w:pPr>
          </w:p>
        </w:tc>
        <w:tc>
          <w:tcPr>
            <w:tcW w:w="1991" w:type="dxa"/>
          </w:tcPr>
          <w:p w:rsidR="00E20BE6" w:rsidRPr="00CA36FA" w:rsidRDefault="00E20BE6" w:rsidP="00DA41B6">
            <w:pPr>
              <w:spacing w:after="0" w:line="240" w:lineRule="auto"/>
              <w:jc w:val="both"/>
              <w:rPr>
                <w:rFonts w:ascii="Times New Roman" w:hAnsi="Times New Roman" w:cs="Times New Roman"/>
                <w:b/>
                <w:color w:val="000000" w:themeColor="text1"/>
                <w:sz w:val="24"/>
                <w:szCs w:val="24"/>
                <w:lang w:val="en-US"/>
              </w:rPr>
            </w:pPr>
          </w:p>
          <w:p w:rsidR="00E20BE6" w:rsidRPr="00CA36FA" w:rsidRDefault="00E20BE6" w:rsidP="00DA41B6">
            <w:pPr>
              <w:spacing w:after="0" w:line="240" w:lineRule="auto"/>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жоқ</w:t>
            </w:r>
          </w:p>
          <w:p w:rsidR="00E20BE6" w:rsidRPr="00CA36FA" w:rsidRDefault="00E20BE6" w:rsidP="00DA41B6">
            <w:pPr>
              <w:spacing w:after="0" w:line="240" w:lineRule="auto"/>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жоқ</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0,16±0,053</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In the tab 14.</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13,62</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3,48</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79,25</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2,66</w:t>
            </w:r>
          </w:p>
          <w:p w:rsidR="00E20BE6" w:rsidRPr="00CA36FA" w:rsidRDefault="00E20BE6" w:rsidP="00DA41B6">
            <w:pPr>
              <w:spacing w:after="0" w:line="240" w:lineRule="auto"/>
              <w:rPr>
                <w:rFonts w:ascii="Times New Roman" w:hAnsi="Times New Roman" w:cs="Times New Roman"/>
                <w:color w:val="000000" w:themeColor="text1"/>
                <w:sz w:val="24"/>
                <w:szCs w:val="24"/>
                <w:lang w:val="en-US"/>
              </w:rPr>
            </w:pPr>
            <w:r w:rsidRPr="00CA36FA">
              <w:rPr>
                <w:rFonts w:ascii="Times New Roman" w:hAnsi="Times New Roman" w:cs="Times New Roman"/>
                <w:color w:val="000000" w:themeColor="text1"/>
                <w:sz w:val="24"/>
                <w:szCs w:val="24"/>
                <w:lang w:val="en-US"/>
              </w:rPr>
              <w:t>0,98</w:t>
            </w:r>
          </w:p>
        </w:tc>
      </w:tr>
    </w:tbl>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Қаныққан май қышқылдарының (SFA) фракциясы май қышқылдарының жалпы мөлшерінің 11,13 – тен 32,45%  –  на дейін өзгереді. Барлық зерттелген үлгілердегі негізгі SFA  –  пальмит қышқылы (PA, гексадекан қышқылы, 16:0), бұл жануарлар мен өсімдіктерде кездесетін ең көп таралған SFA.</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Дәнінің майы линол және линолен қышқылдарының (PUFA) (май қышқылдарының негізгі компоненттері PUFA) көп болуына байланысты полиқанықпаған май қышқылдарына бай болды.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Линол қышқылы PUFA – ның ең жоғары мөлшерінде тұқым мен жеміс етінің майында табылды. А – линолен қышқылының құрамы тұқым майында ең жоғары көрсеткішті (25,46 %), ал жеміс еті/қабығы майында ең төменгі (3,82 %) мөлшерді көрсетті.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Айта кету керек, тұқым майы құрамында линол қышқылы (18:2 cisd 9,12) (35,34 %) және А – линолен қышқылы (18:3 cisd 9,12,15) (25,46 %) 1:1 – ге жақын, ол негізгі өсімдік майларының полиқанықпаған май қышқылдарының құрамынан ерекшеленеді.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lastRenderedPageBreak/>
        <w:drawing>
          <wp:inline distT="0" distB="0" distL="0" distR="0" wp14:anchorId="6FB83B92" wp14:editId="09D24442">
            <wp:extent cx="6120765" cy="263969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2639695"/>
                    </a:xfrm>
                    <a:prstGeom prst="rect">
                      <a:avLst/>
                    </a:prstGeom>
                    <a:noFill/>
                  </pic:spPr>
                </pic:pic>
              </a:graphicData>
            </a:graphic>
          </wp:inline>
        </w:drawing>
      </w:r>
    </w:p>
    <w:p w:rsidR="00E20BE6" w:rsidRPr="00CA36FA" w:rsidRDefault="00E20BE6" w:rsidP="00E20BE6">
      <w:pPr>
        <w:spacing w:after="0" w:line="240" w:lineRule="auto"/>
        <w:jc w:val="center"/>
        <w:rPr>
          <w:rFonts w:ascii="Times New Roman" w:hAnsi="Times New Roman" w:cs="Times New Roman"/>
          <w:bCs/>
          <w:color w:val="000000" w:themeColor="text1"/>
          <w:sz w:val="28"/>
          <w:szCs w:val="28"/>
          <w:lang w:val="kk-KZ"/>
        </w:rPr>
      </w:pPr>
    </w:p>
    <w:p w:rsidR="00E20BE6" w:rsidRPr="00CA36FA" w:rsidRDefault="00E20BE6" w:rsidP="00E20BE6">
      <w:pPr>
        <w:spacing w:after="0" w:line="240" w:lineRule="auto"/>
        <w:jc w:val="center"/>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Сурет 14  –  Итшомырт шырғанақ жемісінің  құрамындағы май қышқылдары мөлшерінің диаграммасы</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Жаңа піскен жеміс майы негізінен целлюлоза майынан тұратындықтан, майдың осы екі түрінің қасиеттері өте ұқсас. Жеміс еті майы мен жаңа піскен жемістердің майлары жеке қанықпаған май қышқылдарына (жемістердегі пальмитолеин және олеин қышқылы) және жалпы қанықпаған май қышқылдарына бай. Зерттелген май қанықпаған май қышқылдарының физиологиялық рөліне қызығушылықтың артуына байланысты назар аударады сонымен қатар өсімдіктер патшалығында пальмитолеин қышқылының жоғары мөлшері өте сирек кездесетіндіктен. Пальмитолеин қышқылының жоғары мөлшері кейбір өсімдіктерде ғана кездеседі, мысалы, Nuez Australiana. Макадамия майының құрамында ~ 17% пальмитолеин қышқылы бар. Тұқым майындағы пальмитолеин қышқылы жеміс етінің майына қарағанда әлдеқайда аз мөлшерде кездеседі. Қанықпаған май қышқылы palmitoleate (пальмитолеин қышқылы)  –  қан сарысуындағы және тіндеріндегі, атап айтқанда май тіндері мен бауырдағы ең көп таралған май қышқылдарының бірі. Пальмитолеин қышқылы – бұл фармацевтикада кеңінен қолданылатын омега – 7 – қанықпаған май қышқылы. Пальмитолеин қышқылы тромбозға қарсы қасиетке ие, инсулинге тәуелді адамдарға жағымды әсер етеді, холестерин алмасуына және гемостазға әсер етеді, сонымен қатар глюкоза немесе қаныққан май қышқылдарынан туындаған бета – жасуша апоптозының алдын алады. Бұл май қышқылына қызығушылық полиқанықпаған май қышқылдарымен салыстырғанда оның тотығуға аз сезімталдығынан туындады. Бұл қуыру және пісіру кезінде тұрақтылық сияқты функционалды артықшылықтар бере алады. Қазіргі уақытта пальмитолеин қышқылы косметика өндірісінде жақсы қолданылады.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Қазіргі уақытта батыстық тамақтану құрамында қатерлі ісік, жүрек – тамыр, қабыну және аутоиммундық аурулардың алдын – алуда үлкен рөл атқаратын ω – 6 және ω – 3 май қышқылдарының көп мөлшері бар (15:1 қатынасында). Рациондағы тағамдардан алынған LA және ALA басқа да </w:t>
      </w:r>
      <w:r w:rsidRPr="00CA36FA">
        <w:rPr>
          <w:rFonts w:ascii="Times New Roman" w:hAnsi="Times New Roman" w:cs="Times New Roman"/>
          <w:color w:val="000000" w:themeColor="text1"/>
          <w:sz w:val="28"/>
          <w:szCs w:val="28"/>
          <w:lang w:val="kk-KZ"/>
        </w:rPr>
        <w:lastRenderedPageBreak/>
        <w:t xml:space="preserve">қанықпаған май қышқылдарын синтездеудің бастамасы болып табылады. Организмге енгеннен кейін ALA өте ұзын тізбекті PUFA – ға айналады, яғни дереу эйкосапентаен қышқылына, 20:5ω – 3, ал баяу докозагексаен қышқылына, 22:6ω – 3 айналады. Осы жолмен (бірдей ферменттер) және ALA – мен бәсекелестікте LA арахидон қышқылына айналады, 20:4n – 6, ол эйкозапентаен қышқылымен бәсекелестікте (қайтадан) көптеген қабыну және жүрек – тамыр ауруларында маңызды медиатор болып табылатын эйкозаноидтар мен простагландиндерді синтездеудің бастапқы нүктесі болады [149].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Алдыңғы зерттеулерден теңіз өнімдеріне бай тамақтану мен Гренландия эскимостарындағы жүректің ишемиялық ауруы мен аутоиммундық аурулардың аздығы арасында байланыс бар екенін көрсетті, олардың рационында эйкозапентаен қышқылы (EPA) және докозагексаен қышқылы бар (DHA). Балық майы сапасының нашарлауына байланысты  және теңіз балықтарының санының азаюын ескере отырып, n – 3 май қышқылдарына бай өсімдіктер осы пайдалы май қышқылдарының тұрақты көзі бола алады.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Құрамында 50% а – линолен қышқылы бар зығыр майынан басқа, n – 3 май қышқылдарының жоғары мөлшері өсімдік майларында да кездеседі және әдетте ω – 6 және ω – 3 жоғары құрамымен бірге жүреді. Адамның тұтынуы үшін де, мал азығы ретінде пайдалану үшін де v – 3 май қышқылдарымен байытылған өнімдерді өндіруге айтарлықтай зерттеу жұмыстары жүргізілуде. Қазақстанның оңтүстік – шығысында өсетін итшомырт  шырғанақ майы, құрамында А – линолен қышқылы көп және ω – 6 және ω – 3 май қышқылдарының ара қатынасы шамамен 1:1 тең, теңгерімді тамақтану және адам денсаулығын сақтау үшін қажетті полиқанықпаған май қышқылдарының бай көзі болып табылады.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bCs/>
          <w:i/>
          <w:color w:val="000000" w:themeColor="text1"/>
          <w:sz w:val="28"/>
          <w:szCs w:val="28"/>
          <w:lang w:val="kk-KZ"/>
        </w:rPr>
      </w:pPr>
      <w:r w:rsidRPr="00CA36FA">
        <w:rPr>
          <w:rFonts w:ascii="Times New Roman" w:hAnsi="Times New Roman" w:cs="Times New Roman"/>
          <w:b/>
          <w:bCs/>
          <w:i/>
          <w:color w:val="000000" w:themeColor="text1"/>
          <w:sz w:val="28"/>
          <w:szCs w:val="28"/>
          <w:lang w:val="kk-KZ"/>
        </w:rPr>
        <w:t>С және В дәрумендерін анықтау әдісі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 және В дәрумендері М 04 – 41 – 2005 «Капель – 105» капиллярлық электрофорез жүйесін қолдана отырып, «Премикстер, витаминдік қоспалар, концентраттар мен қоспалар үлгілеріндегі суда еритін дәрумендердің бос түрлерінің массалық үлесін капиллярлық электрофорез әдісімен анықтау» әдістемесі бойынша анықталды.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TableCaption"/>
        <w:keepNext/>
        <w:widowControl/>
        <w:jc w:val="left"/>
        <w:rPr>
          <w:rFonts w:ascii="Times New Roman" w:hAnsi="Times New Roman" w:cs="Times New Roman"/>
          <w:i w:val="0"/>
          <w:color w:val="000000" w:themeColor="text1"/>
          <w:sz w:val="28"/>
          <w:szCs w:val="28"/>
          <w:lang w:val="kk-KZ"/>
        </w:rPr>
      </w:pPr>
      <w:r w:rsidRPr="00CA36FA">
        <w:rPr>
          <w:rFonts w:ascii="Times New Roman" w:hAnsi="Times New Roman" w:cs="Times New Roman"/>
          <w:i w:val="0"/>
          <w:color w:val="000000" w:themeColor="text1"/>
          <w:sz w:val="28"/>
          <w:szCs w:val="28"/>
          <w:lang w:val="kk-KZ"/>
        </w:rPr>
        <w:t>Кесте 14  – Итшомырт шырғанақ жемісінің құрамындағы дәрумендер мөлшері</w:t>
      </w:r>
    </w:p>
    <w:tbl>
      <w:tblPr>
        <w:tblpPr w:leftFromText="180" w:rightFromText="180" w:vertAnchor="text" w:horzAnchor="margin" w:tblpXSpec="center" w:tblpY="19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4"/>
        <w:gridCol w:w="2881"/>
        <w:gridCol w:w="4683"/>
      </w:tblGrid>
      <w:tr w:rsidR="00E20BE6" w:rsidRPr="00CA36FA" w:rsidTr="00E20BE6">
        <w:tc>
          <w:tcPr>
            <w:tcW w:w="1072" w:type="pct"/>
            <w:vAlign w:val="center"/>
          </w:tcPr>
          <w:p w:rsidR="00E20BE6" w:rsidRPr="00CA36FA" w:rsidRDefault="00E20BE6" w:rsidP="00E20BE6">
            <w:pPr>
              <w:pStyle w:val="TableHead"/>
              <w:spacing w:before="40" w:after="40"/>
              <w:rPr>
                <w:rFonts w:ascii="Times New Roman" w:hAnsi="Times New Roman" w:cs="Times New Roman"/>
                <w:color w:val="000000" w:themeColor="text1"/>
              </w:rPr>
            </w:pPr>
            <w:r w:rsidRPr="00CA36FA">
              <w:rPr>
                <w:rFonts w:ascii="Times New Roman" w:hAnsi="Times New Roman" w:cs="Times New Roman"/>
                <w:color w:val="000000" w:themeColor="text1"/>
              </w:rPr>
              <w:t>No.</w:t>
            </w:r>
          </w:p>
        </w:tc>
        <w:tc>
          <w:tcPr>
            <w:tcW w:w="1496" w:type="pct"/>
            <w:vAlign w:val="center"/>
          </w:tcPr>
          <w:p w:rsidR="00E20BE6" w:rsidRPr="00CA36FA" w:rsidRDefault="00E20BE6" w:rsidP="00E20BE6">
            <w:pPr>
              <w:pStyle w:val="TableHead"/>
              <w:spacing w:before="40" w:after="40"/>
              <w:rPr>
                <w:rFonts w:ascii="Times New Roman" w:hAnsi="Times New Roman" w:cs="Times New Roman"/>
                <w:color w:val="000000" w:themeColor="text1"/>
                <w:lang w:val="ru-RU"/>
              </w:rPr>
            </w:pPr>
            <w:r w:rsidRPr="00CA36FA">
              <w:rPr>
                <w:rFonts w:ascii="Times New Roman" w:hAnsi="Times New Roman" w:cs="Times New Roman"/>
                <w:color w:val="000000" w:themeColor="text1"/>
                <w:lang w:val="ru-RU"/>
              </w:rPr>
              <w:t>Қосылыстар</w:t>
            </w:r>
          </w:p>
        </w:tc>
        <w:tc>
          <w:tcPr>
            <w:tcW w:w="2432" w:type="pct"/>
            <w:vAlign w:val="center"/>
          </w:tcPr>
          <w:p w:rsidR="00E20BE6" w:rsidRPr="00CA36FA" w:rsidRDefault="00E20BE6" w:rsidP="00E20BE6">
            <w:pPr>
              <w:pStyle w:val="TableHead"/>
              <w:spacing w:before="40" w:after="40"/>
              <w:rPr>
                <w:rFonts w:ascii="Times New Roman" w:hAnsi="Times New Roman" w:cs="Times New Roman"/>
                <w:color w:val="000000" w:themeColor="text1"/>
                <w:lang w:val="ru-RU"/>
              </w:rPr>
            </w:pPr>
            <w:r w:rsidRPr="00CA36FA">
              <w:rPr>
                <w:rFonts w:ascii="Times New Roman" w:hAnsi="Times New Roman" w:cs="Times New Roman"/>
                <w:color w:val="000000" w:themeColor="text1"/>
                <w:lang w:val="ru-RU"/>
              </w:rPr>
              <w:t>Құрамы</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1</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В</w:t>
            </w:r>
            <w:r w:rsidRPr="00CA36FA">
              <w:rPr>
                <w:rFonts w:ascii="Times New Roman" w:hAnsi="Times New Roman" w:cs="Times New Roman"/>
                <w:color w:val="000000" w:themeColor="text1"/>
                <w:sz w:val="24"/>
                <w:vertAlign w:val="subscript"/>
              </w:rPr>
              <w:t>2</w:t>
            </w:r>
            <w:r w:rsidRPr="00CA36FA">
              <w:rPr>
                <w:rFonts w:ascii="Times New Roman" w:hAnsi="Times New Roman" w:cs="Times New Roman"/>
                <w:color w:val="000000" w:themeColor="text1"/>
                <w:sz w:val="24"/>
                <w:lang w:val="es-ES"/>
              </w:rPr>
              <w:t xml:space="preserve">, </w:t>
            </w:r>
            <w:r w:rsidRPr="00CA36FA">
              <w:rPr>
                <w:rFonts w:ascii="Times New Roman" w:hAnsi="Times New Roman" w:cs="Times New Roman"/>
                <w:color w:val="000000" w:themeColor="text1"/>
                <w:sz w:val="24"/>
              </w:rPr>
              <w:t>mg/l00g</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0.0035±0.0015</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2</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В</w:t>
            </w:r>
            <w:r w:rsidRPr="00CA36FA">
              <w:rPr>
                <w:rFonts w:ascii="Times New Roman" w:hAnsi="Times New Roman" w:cs="Times New Roman"/>
                <w:color w:val="000000" w:themeColor="text1"/>
                <w:sz w:val="24"/>
                <w:vertAlign w:val="subscript"/>
              </w:rPr>
              <w:t>3</w:t>
            </w:r>
            <w:r w:rsidRPr="00CA36FA">
              <w:rPr>
                <w:rFonts w:ascii="Times New Roman" w:hAnsi="Times New Roman" w:cs="Times New Roman"/>
                <w:color w:val="000000" w:themeColor="text1"/>
                <w:sz w:val="24"/>
                <w:lang w:val="es-ES"/>
              </w:rPr>
              <w:t>,</w:t>
            </w:r>
            <w:r w:rsidRPr="00CA36FA">
              <w:rPr>
                <w:rFonts w:ascii="Times New Roman" w:hAnsi="Times New Roman" w:cs="Times New Roman"/>
                <w:color w:val="000000" w:themeColor="text1"/>
                <w:sz w:val="24"/>
              </w:rPr>
              <w:t xml:space="preserve"> mg/l00g</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0.033±0.007</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3</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В</w:t>
            </w:r>
            <w:r w:rsidRPr="00CA36FA">
              <w:rPr>
                <w:rFonts w:ascii="Times New Roman" w:hAnsi="Times New Roman" w:cs="Times New Roman"/>
                <w:color w:val="000000" w:themeColor="text1"/>
                <w:sz w:val="24"/>
                <w:vertAlign w:val="subscript"/>
              </w:rPr>
              <w:t>5</w:t>
            </w:r>
            <w:r w:rsidRPr="00CA36FA">
              <w:rPr>
                <w:rFonts w:ascii="Times New Roman" w:hAnsi="Times New Roman" w:cs="Times New Roman"/>
                <w:color w:val="000000" w:themeColor="text1"/>
                <w:sz w:val="24"/>
                <w:lang w:val="es-ES"/>
              </w:rPr>
              <w:t xml:space="preserve">, </w:t>
            </w:r>
            <w:r w:rsidRPr="00CA36FA">
              <w:rPr>
                <w:rFonts w:ascii="Times New Roman" w:hAnsi="Times New Roman" w:cs="Times New Roman"/>
                <w:color w:val="000000" w:themeColor="text1"/>
                <w:sz w:val="24"/>
              </w:rPr>
              <w:t>mg/l00g</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0.037±0.007</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4</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В</w:t>
            </w:r>
            <w:r w:rsidRPr="00CA36FA">
              <w:rPr>
                <w:rFonts w:ascii="Times New Roman" w:hAnsi="Times New Roman" w:cs="Times New Roman"/>
                <w:color w:val="000000" w:themeColor="text1"/>
                <w:sz w:val="24"/>
                <w:vertAlign w:val="subscript"/>
              </w:rPr>
              <w:t>6</w:t>
            </w:r>
            <w:r w:rsidRPr="00CA36FA">
              <w:rPr>
                <w:rFonts w:ascii="Times New Roman" w:hAnsi="Times New Roman" w:cs="Times New Roman"/>
                <w:color w:val="000000" w:themeColor="text1"/>
                <w:sz w:val="24"/>
                <w:lang w:val="es-ES"/>
              </w:rPr>
              <w:t xml:space="preserve">, </w:t>
            </w:r>
            <w:r w:rsidRPr="00CA36FA">
              <w:rPr>
                <w:rFonts w:ascii="Times New Roman" w:hAnsi="Times New Roman" w:cs="Times New Roman"/>
                <w:color w:val="000000" w:themeColor="text1"/>
                <w:sz w:val="24"/>
              </w:rPr>
              <w:t>mg/l00g</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0.014±0.003</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5</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Вс</w:t>
            </w:r>
            <w:r w:rsidRPr="00CA36FA">
              <w:rPr>
                <w:rFonts w:ascii="Times New Roman" w:hAnsi="Times New Roman" w:cs="Times New Roman"/>
                <w:color w:val="000000" w:themeColor="text1"/>
                <w:sz w:val="24"/>
                <w:lang w:val="es-ES"/>
              </w:rPr>
              <w:t xml:space="preserve">, </w:t>
            </w:r>
            <w:r w:rsidRPr="00CA36FA">
              <w:rPr>
                <w:rFonts w:ascii="Times New Roman" w:hAnsi="Times New Roman" w:cs="Times New Roman"/>
                <w:color w:val="000000" w:themeColor="text1"/>
                <w:sz w:val="24"/>
              </w:rPr>
              <w:t>mg/l00g</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0.0077±0.0015</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6</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rPr>
              <w:t>С</w:t>
            </w:r>
            <w:r w:rsidRPr="00CA36FA">
              <w:rPr>
                <w:rFonts w:ascii="Times New Roman" w:hAnsi="Times New Roman" w:cs="Times New Roman"/>
                <w:color w:val="000000" w:themeColor="text1"/>
                <w:sz w:val="24"/>
                <w:lang w:val="es-ES"/>
              </w:rPr>
              <w:t xml:space="preserve">, </w:t>
            </w:r>
            <w:r w:rsidRPr="00CA36FA">
              <w:rPr>
                <w:rFonts w:ascii="Times New Roman" w:hAnsi="Times New Roman" w:cs="Times New Roman"/>
                <w:color w:val="000000" w:themeColor="text1"/>
                <w:sz w:val="24"/>
              </w:rPr>
              <w:t>mg/l00g</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rPr>
              <w:t>0.21±</w:t>
            </w:r>
            <w:r w:rsidRPr="00CA36FA">
              <w:rPr>
                <w:rFonts w:ascii="Times New Roman" w:eastAsia="Times New Roman" w:hAnsi="Times New Roman" w:cs="Times New Roman"/>
                <w:color w:val="000000" w:themeColor="text1"/>
                <w:sz w:val="24"/>
              </w:rPr>
              <w:t>0.07</w:t>
            </w:r>
          </w:p>
        </w:tc>
      </w:tr>
      <w:tr w:rsidR="00E20BE6" w:rsidRPr="00CA36FA" w:rsidTr="00E20BE6">
        <w:tc>
          <w:tcPr>
            <w:tcW w:w="107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7</w:t>
            </w:r>
          </w:p>
        </w:tc>
        <w:tc>
          <w:tcPr>
            <w:tcW w:w="1496"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rPr>
            </w:pPr>
            <w:r w:rsidRPr="00CA36FA">
              <w:rPr>
                <w:rFonts w:ascii="Times New Roman" w:hAnsi="Times New Roman" w:cs="Times New Roman"/>
                <w:color w:val="000000" w:themeColor="text1"/>
                <w:sz w:val="24"/>
                <w:lang w:val="ru-RU"/>
              </w:rPr>
              <w:t>Пектинді заттар</w:t>
            </w:r>
            <w:r w:rsidRPr="00CA36FA">
              <w:rPr>
                <w:rFonts w:ascii="Times New Roman" w:hAnsi="Times New Roman" w:cs="Times New Roman"/>
                <w:color w:val="000000" w:themeColor="text1"/>
                <w:sz w:val="24"/>
              </w:rPr>
              <w:t>, %</w:t>
            </w:r>
          </w:p>
        </w:tc>
        <w:tc>
          <w:tcPr>
            <w:tcW w:w="2432" w:type="pct"/>
            <w:vAlign w:val="center"/>
          </w:tcPr>
          <w:p w:rsidR="00E20BE6" w:rsidRPr="00CA36FA" w:rsidRDefault="00E20BE6" w:rsidP="00E20BE6">
            <w:pPr>
              <w:pStyle w:val="TextTable"/>
              <w:spacing w:before="40" w:after="40"/>
              <w:jc w:val="center"/>
              <w:rPr>
                <w:rFonts w:ascii="Times New Roman" w:hAnsi="Times New Roman" w:cs="Times New Roman"/>
                <w:color w:val="000000" w:themeColor="text1"/>
                <w:sz w:val="24"/>
                <w:lang w:val="es-ES"/>
              </w:rPr>
            </w:pPr>
            <w:r w:rsidRPr="00CA36FA">
              <w:rPr>
                <w:rFonts w:ascii="Times New Roman" w:hAnsi="Times New Roman" w:cs="Times New Roman"/>
                <w:color w:val="000000" w:themeColor="text1"/>
                <w:sz w:val="24"/>
                <w:lang w:val="es-ES"/>
              </w:rPr>
              <w:t>3.27±0.43</w:t>
            </w:r>
          </w:p>
        </w:tc>
      </w:tr>
    </w:tbl>
    <w:p w:rsidR="00E20BE6" w:rsidRPr="00CA36FA" w:rsidRDefault="00E20BE6" w:rsidP="00E20BE6">
      <w:pPr>
        <w:pStyle w:val="TextPar"/>
        <w:widowControl w:val="0"/>
        <w:jc w:val="left"/>
        <w:rPr>
          <w:rFonts w:ascii="Times New Roman" w:hAnsi="Times New Roman" w:cs="Times New Roman"/>
          <w:color w:val="000000" w:themeColor="text1"/>
          <w:sz w:val="24"/>
          <w:szCs w:val="24"/>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Шырғанақ жемістері В тобының дәрумендеріне (құрамы 0.0035 – тен 0.014 мг/100 г – ға дейін), С дәруменіне (0.21 мг/100 г) және пектинге (3.27%) бай (13 – кесте). Бұл қосылыстар жоғары биологиялық белсенділікке ие.</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Пектиндер – бұл өсімдік жасушаларының қабырғаларында және жемістер мен көкөністердің қабығында кездесетін полисахаридтер. Олар ыстық суда ериді, ал салқындаған кезде желе тәрізді затқа айналады. Сондықтан олар джемдер мен кәмпиттер сияқты тағамдарда қоюландырғыш ретінде қолданылады. Гель тәрізді құрылымды қабылдау қабілетіне байланысты пектин холестеринді төмендететін қасиеттерге ие. Пектин асқазан – ішек жолындағы холестирин мен өт қышқылдарын байланыстырады және олардың ағзадан шығарылуына ықпал етеді [150].</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 дәрумені антиоксидантты, иммуномодуляторлы, инфекцияға қарсы, микробқа қарсы, бактерияға қарсы, вирусқа қарсы, паразитке қарсы және антифункционалды әсерге ие [151]. Шырғанақ жемістерінің зерттелген үлгілеріндегі С витаминінің мөлшері күтілгеннен аз болды (27.8 мг/100 г). Алайда, С витаминінің мөлшері географиялық орналасуы мен қоршаған орта жағдайларына байланысты. Мысалы, Еуропаның теңіз жағалауларынан жаңадан жиналған шырғанақ жидектерінде 120 – 315 мг % С дәрумені бар, ал Альпіде жиналған жемістерде 405 – 1100 мг% бар. Сонымен қатар, әртүрлі популяциялар, түрлер мен итшомырт шырғанақ сорттарының арасында химиялық құрамының алуан түрлілігі анықталды. Қытайда өсетін жеті жабайы түрлерінің жеміс шырынында Еуропада өсетін  және Ресейде өсетін . жемістеріне қарағанда 5 – 10 есе көп С дәрумені бар. Ресейде өсетін мәдени сорттарындағы аскорбин қышқылының мөлшері 0,5 – тен 3,3 г/кг – ға дейін өзгеруі мүмкін. Жеке үлгілердегі С витаминінің төмен концентрациясы аймақтың географиялық ерекшеліктерімен, қысқа өсу кезеңімен түсіндіріледі.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drawing>
          <wp:inline distT="0" distB="0" distL="0" distR="0" wp14:anchorId="629140F6" wp14:editId="797604EA">
            <wp:extent cx="6120520" cy="2506531"/>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5939" cy="2508750"/>
                    </a:xfrm>
                    <a:prstGeom prst="rect">
                      <a:avLst/>
                    </a:prstGeom>
                    <a:noFill/>
                  </pic:spPr>
                </pic:pic>
              </a:graphicData>
            </a:graphic>
          </wp:inline>
        </w:drawing>
      </w:r>
    </w:p>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p>
    <w:p w:rsidR="00E20BE6" w:rsidRPr="00CA36FA" w:rsidRDefault="00E20BE6" w:rsidP="00E20BE6">
      <w:pPr>
        <w:pStyle w:val="TableCaption"/>
        <w:keepNext/>
        <w:widowControl/>
        <w:rPr>
          <w:rFonts w:ascii="Times New Roman" w:hAnsi="Times New Roman" w:cs="Times New Roman"/>
          <w:i w:val="0"/>
          <w:color w:val="000000" w:themeColor="text1"/>
          <w:sz w:val="28"/>
          <w:szCs w:val="28"/>
          <w:lang w:val="kk-KZ"/>
        </w:rPr>
      </w:pPr>
      <w:r w:rsidRPr="00CA36FA">
        <w:rPr>
          <w:rFonts w:ascii="Times New Roman" w:hAnsi="Times New Roman" w:cs="Times New Roman"/>
          <w:i w:val="0"/>
          <w:color w:val="000000" w:themeColor="text1"/>
          <w:sz w:val="28"/>
          <w:szCs w:val="28"/>
          <w:lang w:val="kk-KZ"/>
        </w:rPr>
        <w:t>Сурет 14  –  Итшомырт шырғанақ жемісінің құрамындағы дәрумендер мөлшері</w:t>
      </w:r>
    </w:p>
    <w:p w:rsidR="00E20BE6" w:rsidRPr="00CA36FA" w:rsidRDefault="00E20BE6" w:rsidP="00E20BE6">
      <w:pPr>
        <w:spacing w:after="0" w:line="240" w:lineRule="auto"/>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Зерттеулер итшомырт шырғанақ жидектерінде В тобының дәрумендерінің B1 (0.035 мг%), B2 (0.056 мг% дейін) және B6 бар екенін көрсетті. В тобының </w:t>
      </w:r>
      <w:r w:rsidRPr="00CA36FA">
        <w:rPr>
          <w:rFonts w:ascii="Times New Roman" w:hAnsi="Times New Roman" w:cs="Times New Roman"/>
          <w:color w:val="000000" w:themeColor="text1"/>
          <w:sz w:val="28"/>
          <w:szCs w:val="28"/>
          <w:lang w:val="kk-KZ"/>
        </w:rPr>
        <w:lastRenderedPageBreak/>
        <w:t>витаминдері сүтқоректілер жасушаларында биосинтетикалық процестердің көптеген ферменттерінің, соның ішінде РНҚ мен ДНҚ – ның жаңа түзілімдерінің коэффициенттері болып табылады [152].</w:t>
      </w:r>
    </w:p>
    <w:p w:rsidR="00E20BE6" w:rsidRPr="00CA36FA" w:rsidRDefault="00E20BE6" w:rsidP="00E20BE6">
      <w:pPr>
        <w:spacing w:after="0" w:line="240" w:lineRule="auto"/>
        <w:ind w:firstLine="709"/>
        <w:jc w:val="both"/>
        <w:rPr>
          <w:rFonts w:ascii="Times New Roman" w:hAnsi="Times New Roman" w:cs="Times New Roman"/>
          <w:b/>
          <w:bCs/>
          <w:color w:val="000000" w:themeColor="text1"/>
          <w:sz w:val="28"/>
          <w:szCs w:val="28"/>
          <w:lang w:val="kk-KZ"/>
        </w:rPr>
      </w:pPr>
      <w:r w:rsidRPr="00CA36FA">
        <w:rPr>
          <w:rFonts w:ascii="Times New Roman" w:hAnsi="Times New Roman" w:cs="Times New Roman"/>
          <w:b/>
          <w:bCs/>
          <w:color w:val="000000" w:themeColor="text1"/>
          <w:sz w:val="28"/>
          <w:szCs w:val="28"/>
          <w:lang w:val="kk-KZ"/>
        </w:rPr>
        <w:t>Пектинді заттарды анықтау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Карбазол сынағы Филиппов пен Власьева  әдісі бойынша (1973) жүргізілді. Жаңа піскен жемістен алынған  үлгілердің салмағы 20 – 25 г болды. 10 мл ерітіндіге немесе суспензияға 1 – 2 мл 1 N натрий гидроксиді қосылып, мұқият араластырылды. Деэтерификация 20 – 25 ° С температурада 20 минут бойы байқалды, содан кейін суспензия бұрын қосылған 1 N НС1, 1 – 5х көлемі 1 N натрий гидроксиді қосылып, содан кейін мұқият араластырылды. Пектин тұнбаға түсу үшін 50 мл 01 N HC1 қосылды. Суспензия қоршаған ортадағы концентрацияны және пектин қабаттарын теңестіру үшін бөлме температурасында 5 минут араластырылды және сақталды. Әр үлгінің соңғы көлемі немесе салмағы өлшенді. Қоспа кең кеуекті сүзгі (Whatman) арқылы сүзіледі. Бұл фильтраттың 10 – 20 мл көлемі тамызу арқылы 250 мл өлшеуіш колбаға құйылды. Сүзгінің қалған бөлігі қалған фильтратпен біріктірілді. Құйғыш пен құты екі рет дистилденген сумен шайылды, ал жуу ерітінділері сүзгі қоспасының қалдықтарына қосылып, мұқият араластырылды. Колбадағы сүзінді мен қоспа Хинтон индикаторының көмегімен 0 – 1 N натрий гидроксидімен жеке титрленді. Көлемі 10 – 20 мл фильтратты титрлеу нәтижелері бойынша гидрохлоридтің бастапқы мөлшері есептелді.</w:t>
      </w: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b/>
          <w:color w:val="000000" w:themeColor="text1"/>
          <w:sz w:val="28"/>
          <w:szCs w:val="28"/>
          <w:lang w:val="kk-KZ"/>
        </w:rPr>
        <w:t>Калий мен натрийді анықтау</w:t>
      </w:r>
    </w:p>
    <w:p w:rsidR="00E20BE6" w:rsidRPr="00CA36FA" w:rsidRDefault="00E20BE6" w:rsidP="00E20BE6">
      <w:pPr>
        <w:spacing w:after="0" w:line="240" w:lineRule="auto"/>
        <w:ind w:firstLine="708"/>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Зерттеу барысында шырғанақ пен жиде құрамындағы  Na мен K жалынды атомизациялы атомды – абсорбциялық спектрометр әдісімен анықталып, сипаттама беріледі [153].</w:t>
      </w:r>
      <w:r w:rsidRPr="00CA36FA">
        <w:rPr>
          <w:rFonts w:ascii="Times New Roman" w:hAnsi="Times New Roman"/>
          <w:color w:val="000000" w:themeColor="text1"/>
          <w:sz w:val="24"/>
          <w:szCs w:val="24"/>
          <w:lang w:val="kk-KZ"/>
        </w:rPr>
        <w:t xml:space="preserve"> </w:t>
      </w:r>
      <w:r w:rsidRPr="00CA36FA">
        <w:rPr>
          <w:rFonts w:ascii="Times New Roman" w:hAnsi="Times New Roman"/>
          <w:color w:val="000000" w:themeColor="text1"/>
          <w:sz w:val="28"/>
          <w:szCs w:val="28"/>
          <w:lang w:val="kk-KZ"/>
        </w:rPr>
        <w:t>Сынамаларды микротолқынды сынама дайындағыш MARS –  5 (CEM Corp.) системада 1 – кесте бойынша дайындалды.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Кесте 14  – </w:t>
      </w:r>
      <w:r w:rsidRPr="00CA36FA">
        <w:rPr>
          <w:rFonts w:ascii="Times New Roman" w:hAnsi="Times New Roman"/>
          <w:b/>
          <w:color w:val="000000" w:themeColor="text1"/>
          <w:sz w:val="28"/>
          <w:szCs w:val="28"/>
          <w:lang w:val="kk-KZ"/>
        </w:rPr>
        <w:t xml:space="preserve"> </w:t>
      </w:r>
      <w:r w:rsidRPr="00CA36FA">
        <w:rPr>
          <w:rFonts w:ascii="Times New Roman" w:hAnsi="Times New Roman"/>
          <w:color w:val="000000" w:themeColor="text1"/>
          <w:sz w:val="28"/>
          <w:szCs w:val="28"/>
          <w:lang w:val="kk-KZ"/>
        </w:rPr>
        <w:t>Микротолқын программасы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5"/>
        <w:gridCol w:w="1470"/>
        <w:gridCol w:w="1843"/>
        <w:gridCol w:w="1383"/>
        <w:gridCol w:w="1594"/>
        <w:gridCol w:w="1984"/>
      </w:tblGrid>
      <w:tr w:rsidR="00E20BE6" w:rsidRPr="0099363B" w:rsidTr="00E20BE6">
        <w:tc>
          <w:tcPr>
            <w:tcW w:w="1365"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Программа қадамы</w:t>
            </w:r>
          </w:p>
        </w:tc>
        <w:tc>
          <w:tcPr>
            <w:tcW w:w="1470"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Қуат, Вт</w:t>
            </w:r>
          </w:p>
        </w:tc>
        <w:tc>
          <w:tcPr>
            <w:tcW w:w="1843"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Макс.қуатты орнату уақыты,мин</w:t>
            </w:r>
          </w:p>
        </w:tc>
        <w:tc>
          <w:tcPr>
            <w:tcW w:w="1383"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tr-TR"/>
              </w:rPr>
            </w:pPr>
            <w:r w:rsidRPr="00CA36FA">
              <w:rPr>
                <w:rFonts w:ascii="Times New Roman" w:hAnsi="Times New Roman"/>
                <w:color w:val="000000" w:themeColor="text1"/>
                <w:sz w:val="24"/>
                <w:szCs w:val="24"/>
                <w:lang w:val="kk-KZ"/>
              </w:rPr>
              <w:t xml:space="preserve">Қысым, </w:t>
            </w:r>
            <w:r w:rsidRPr="00CA36FA">
              <w:rPr>
                <w:rFonts w:ascii="Times New Roman" w:hAnsi="Times New Roman"/>
                <w:color w:val="000000" w:themeColor="text1"/>
                <w:sz w:val="24"/>
                <w:szCs w:val="24"/>
                <w:lang w:val="tr-TR"/>
              </w:rPr>
              <w:t>psı</w:t>
            </w:r>
          </w:p>
        </w:tc>
        <w:tc>
          <w:tcPr>
            <w:tcW w:w="1594"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 xml:space="preserve">Температура, </w:t>
            </w:r>
            <w:r w:rsidRPr="00CA36FA">
              <w:rPr>
                <w:rFonts w:ascii="Times New Roman" w:hAnsi="Times New Roman"/>
                <w:color w:val="000000" w:themeColor="text1"/>
                <w:sz w:val="24"/>
                <w:szCs w:val="24"/>
                <w:vertAlign w:val="superscript"/>
                <w:lang w:val="kk-KZ"/>
              </w:rPr>
              <w:t>0</w:t>
            </w:r>
            <w:r w:rsidRPr="00CA36FA">
              <w:rPr>
                <w:rFonts w:ascii="Times New Roman" w:hAnsi="Times New Roman"/>
                <w:color w:val="000000" w:themeColor="text1"/>
                <w:sz w:val="24"/>
                <w:szCs w:val="24"/>
                <w:lang w:val="kk-KZ"/>
              </w:rPr>
              <w:t>С</w:t>
            </w:r>
          </w:p>
        </w:tc>
        <w:tc>
          <w:tcPr>
            <w:tcW w:w="1984"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Макс.қуатта ұстау уақыты,мин</w:t>
            </w:r>
          </w:p>
        </w:tc>
      </w:tr>
      <w:tr w:rsidR="00E20BE6" w:rsidRPr="00CA36FA" w:rsidTr="00E20BE6">
        <w:tc>
          <w:tcPr>
            <w:tcW w:w="1365"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w:t>
            </w:r>
          </w:p>
        </w:tc>
        <w:tc>
          <w:tcPr>
            <w:tcW w:w="1470"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400</w:t>
            </w:r>
          </w:p>
        </w:tc>
        <w:tc>
          <w:tcPr>
            <w:tcW w:w="1843"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20</w:t>
            </w:r>
          </w:p>
        </w:tc>
        <w:tc>
          <w:tcPr>
            <w:tcW w:w="1383"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tr-TR"/>
              </w:rPr>
            </w:pPr>
            <w:r w:rsidRPr="00CA36FA">
              <w:rPr>
                <w:rFonts w:ascii="Times New Roman" w:hAnsi="Times New Roman"/>
                <w:color w:val="000000" w:themeColor="text1"/>
                <w:sz w:val="24"/>
                <w:szCs w:val="24"/>
                <w:lang w:val="tr-TR"/>
              </w:rPr>
              <w:t>160</w:t>
            </w:r>
          </w:p>
        </w:tc>
        <w:tc>
          <w:tcPr>
            <w:tcW w:w="1594"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210</w:t>
            </w:r>
          </w:p>
        </w:tc>
        <w:tc>
          <w:tcPr>
            <w:tcW w:w="1984" w:type="dxa"/>
            <w:shd w:val="clear" w:color="auto" w:fill="auto"/>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5</w:t>
            </w:r>
          </w:p>
        </w:tc>
      </w:tr>
    </w:tbl>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Атомды – абсорбциялық спектрометрия Solar M (Thermo Electron Corporation, USA) атомды будың көмегімен электромагнитті сәуленің сынама элементтерін жұтылуын өлшеу арқылы шырғанақ пен жиденің құрамындағы натрий мен калий концентрациясы анықталды. Бугер – Ламберт – Бер заңына байланысты жұтылған сәуленің көлемі, элемент концентрациясына пропорциональды.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Тәжірибені құрамындағы зерттелетін элемент белгілі стандартты ерітіндімен салыстыра отырып калибірлік график көмегімен анықталды. Әдетте, тәжірибеге алдын ала үш салыстырмалы ерітінді және бақылау ерітіндісі дайындалады, алайды жұмыс барысында  алты ерітінді дайындалды. Стандартты калий мен натрий ерітінділері (100 мкг/мл) ГСО 7474 – 98 бойынша, иондалған </w:t>
      </w:r>
      <w:r w:rsidRPr="00CA36FA">
        <w:rPr>
          <w:rFonts w:ascii="Times New Roman" w:hAnsi="Times New Roman"/>
          <w:color w:val="000000" w:themeColor="text1"/>
          <w:sz w:val="28"/>
          <w:szCs w:val="28"/>
          <w:lang w:val="kk-KZ"/>
        </w:rPr>
        <w:lastRenderedPageBreak/>
        <w:t xml:space="preserve">сумен араластыру арқылы жасалынды. Бұл ерітінділер концентрациясының диапозонын бізге қажетті концентрацияға лайықтап дайындалады. Атомды – абсорбциялық спектрометрді қосып, қажетті толқын ұзындығын туралаймыз            19 – кестеде келтірілген.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Кесте 19  –  Атомды – абсорбциялық спектрометрия талаптары</w:t>
      </w:r>
    </w:p>
    <w:p w:rsidR="00E20BE6" w:rsidRPr="00CA36FA" w:rsidRDefault="00E20BE6" w:rsidP="00E20BE6">
      <w:pPr>
        <w:spacing w:after="0" w:line="240" w:lineRule="auto"/>
        <w:jc w:val="both"/>
        <w:rPr>
          <w:rFonts w:ascii="Times New Roman" w:hAnsi="Times New Roman"/>
          <w:color w:val="000000" w:themeColor="text1"/>
          <w:sz w:val="28"/>
          <w:szCs w:val="28"/>
          <w:lang w:val="kk-KZ"/>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6"/>
        <w:gridCol w:w="4962"/>
      </w:tblGrid>
      <w:tr w:rsidR="00E20BE6" w:rsidRPr="00CA36FA" w:rsidTr="00E20BE6">
        <w:tc>
          <w:tcPr>
            <w:tcW w:w="9498" w:type="dxa"/>
            <w:gridSpan w:val="2"/>
            <w:shd w:val="clear" w:color="auto" w:fill="auto"/>
          </w:tcPr>
          <w:p w:rsidR="00E20BE6" w:rsidRPr="00CA36FA" w:rsidRDefault="00E20BE6" w:rsidP="00E20BE6">
            <w:pPr>
              <w:spacing w:after="0" w:line="240" w:lineRule="auto"/>
              <w:ind w:firstLine="709"/>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Спректрометор параметірлері</w:t>
            </w:r>
          </w:p>
        </w:tc>
      </w:tr>
      <w:tr w:rsidR="00E20BE6" w:rsidRPr="00CA36FA" w:rsidTr="00E20BE6">
        <w:tc>
          <w:tcPr>
            <w:tcW w:w="4536" w:type="dxa"/>
            <w:shd w:val="clear" w:color="auto" w:fill="auto"/>
          </w:tcPr>
          <w:p w:rsidR="00E20BE6" w:rsidRPr="00CA36FA" w:rsidRDefault="00E20BE6" w:rsidP="00E20BE6">
            <w:pPr>
              <w:spacing w:after="0" w:line="240" w:lineRule="auto"/>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 xml:space="preserve">         Толқын ұзындығы (нм)</w:t>
            </w:r>
          </w:p>
        </w:tc>
        <w:tc>
          <w:tcPr>
            <w:tcW w:w="4962"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К (766,490);</w:t>
            </w:r>
          </w:p>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tr-TR"/>
              </w:rPr>
              <w:t>Na</w:t>
            </w:r>
            <w:r w:rsidRPr="00CA36FA">
              <w:rPr>
                <w:rFonts w:ascii="Times New Roman" w:hAnsi="Times New Roman"/>
                <w:color w:val="000000" w:themeColor="text1"/>
                <w:sz w:val="24"/>
                <w:szCs w:val="24"/>
                <w:lang w:val="kk-KZ"/>
              </w:rPr>
              <w:t xml:space="preserve"> (589,592;818,326)</w:t>
            </w:r>
          </w:p>
        </w:tc>
      </w:tr>
      <w:tr w:rsidR="00E20BE6" w:rsidRPr="00CA36FA" w:rsidTr="00E20BE6">
        <w:tc>
          <w:tcPr>
            <w:tcW w:w="4536"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Плазма көрсеткіші</w:t>
            </w:r>
          </w:p>
        </w:tc>
        <w:tc>
          <w:tcPr>
            <w:tcW w:w="4962"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радиальды</w:t>
            </w:r>
          </w:p>
        </w:tc>
      </w:tr>
      <w:tr w:rsidR="00E20BE6" w:rsidRPr="00CA36FA" w:rsidTr="00E20BE6">
        <w:tc>
          <w:tcPr>
            <w:tcW w:w="4536"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Өлшеу уақыты</w:t>
            </w:r>
          </w:p>
        </w:tc>
        <w:tc>
          <w:tcPr>
            <w:tcW w:w="4962"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15 с</w:t>
            </w:r>
          </w:p>
        </w:tc>
      </w:tr>
      <w:tr w:rsidR="00E20BE6" w:rsidRPr="00CA36FA" w:rsidTr="00E20BE6">
        <w:tc>
          <w:tcPr>
            <w:tcW w:w="4536"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Генератор қуаты</w:t>
            </w:r>
          </w:p>
        </w:tc>
        <w:tc>
          <w:tcPr>
            <w:tcW w:w="4962" w:type="dxa"/>
            <w:shd w:val="clear" w:color="auto" w:fill="auto"/>
          </w:tcPr>
          <w:p w:rsidR="00E20BE6" w:rsidRPr="00CA36FA" w:rsidRDefault="00E20BE6" w:rsidP="00E20BE6">
            <w:pPr>
              <w:spacing w:after="0" w:line="240" w:lineRule="auto"/>
              <w:ind w:firstLine="709"/>
              <w:jc w:val="both"/>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1150 Вт</w:t>
            </w:r>
          </w:p>
        </w:tc>
      </w:tr>
    </w:tbl>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r w:rsidRPr="00CA36FA">
        <w:rPr>
          <w:rFonts w:ascii="Times New Roman" w:hAnsi="Times New Roman"/>
          <w:color w:val="000000" w:themeColor="text1"/>
          <w:sz w:val="28"/>
          <w:szCs w:val="28"/>
          <w:lang w:val="kk-KZ"/>
        </w:rPr>
        <w:t>Атомды бу генераторына бақылау ерітіндісін құйып, тіркегіш құралды ең жоғарғы өткізгіштікке туралау қажет. Нақты нәтижеге жету үшін ерітінділерді бірдей мөлшерде құйып, қайталау қажет.</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Кестеде көрсетілгендей жалынды атомизациялы атомды – абсорбциялық спектрометрия әдісімен жиделер тұқымдасының құрамындағы калий мөлшерінің концентрациясы анықталған. Жоғарыда айтылғандай сынама – 1 Райымбек ауданынан алынған жиде екені белгілі оның құрамындағы калийдің концентрациясы 0,125мкг/мл тең.</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shd w:val="clear" w:color="auto" w:fill="FFFFFF"/>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Кесте 15  –  Атомды – абсорбциялық спектрометрия әдісімен анықталған </w:t>
      </w:r>
      <w:r w:rsidRPr="00CA36FA">
        <w:rPr>
          <w:rFonts w:ascii="Times New Roman" w:hAnsi="Times New Roman"/>
          <w:color w:val="000000" w:themeColor="text1"/>
          <w:sz w:val="28"/>
          <w:szCs w:val="28"/>
          <w:shd w:val="clear" w:color="auto" w:fill="FFFFFF"/>
          <w:lang w:val="kk-KZ"/>
        </w:rPr>
        <w:t>дәрілік өсімдіктердегі калий мөлшерінің нәтижелері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2431"/>
        <w:gridCol w:w="2526"/>
        <w:gridCol w:w="2268"/>
      </w:tblGrid>
      <w:tr w:rsidR="00E20BE6" w:rsidRPr="00CA36FA" w:rsidTr="00E20BE6">
        <w:trPr>
          <w:trHeight w:val="623"/>
        </w:trPr>
        <w:tc>
          <w:tcPr>
            <w:tcW w:w="2409"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Сынама</w:t>
            </w:r>
          </w:p>
        </w:tc>
        <w:tc>
          <w:tcPr>
            <w:tcW w:w="2431"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Концентрация (мкг/мл)</w:t>
            </w:r>
          </w:p>
        </w:tc>
        <w:tc>
          <w:tcPr>
            <w:tcW w:w="2526"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Орташа ауытқу коэф.%</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Орташа мәні</w:t>
            </w:r>
          </w:p>
        </w:tc>
      </w:tr>
      <w:tr w:rsidR="00E20BE6" w:rsidRPr="00CA36FA" w:rsidTr="00E20BE6">
        <w:trPr>
          <w:trHeight w:val="307"/>
        </w:trPr>
        <w:tc>
          <w:tcPr>
            <w:tcW w:w="2409"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1</w:t>
            </w:r>
          </w:p>
        </w:tc>
        <w:tc>
          <w:tcPr>
            <w:tcW w:w="2431"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0,200</w:t>
            </w:r>
          </w:p>
        </w:tc>
        <w:tc>
          <w:tcPr>
            <w:tcW w:w="2526"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2,40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0,0242</w:t>
            </w:r>
          </w:p>
        </w:tc>
      </w:tr>
      <w:tr w:rsidR="00E20BE6" w:rsidRPr="00CA36FA" w:rsidTr="00E20BE6">
        <w:trPr>
          <w:trHeight w:val="307"/>
        </w:trPr>
        <w:tc>
          <w:tcPr>
            <w:tcW w:w="2409"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2</w:t>
            </w:r>
          </w:p>
        </w:tc>
        <w:tc>
          <w:tcPr>
            <w:tcW w:w="2431"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0,300</w:t>
            </w:r>
          </w:p>
        </w:tc>
        <w:tc>
          <w:tcPr>
            <w:tcW w:w="2526"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1,68</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0,0410</w:t>
            </w:r>
          </w:p>
        </w:tc>
      </w:tr>
      <w:tr w:rsidR="00E20BE6" w:rsidRPr="00CA36FA" w:rsidTr="00E20BE6">
        <w:trPr>
          <w:trHeight w:val="307"/>
        </w:trPr>
        <w:tc>
          <w:tcPr>
            <w:tcW w:w="2409"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3</w:t>
            </w:r>
          </w:p>
        </w:tc>
        <w:tc>
          <w:tcPr>
            <w:tcW w:w="2431"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0,400</w:t>
            </w:r>
          </w:p>
        </w:tc>
        <w:tc>
          <w:tcPr>
            <w:tcW w:w="2526"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1,83</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0,0602</w:t>
            </w:r>
          </w:p>
        </w:tc>
      </w:tr>
      <w:tr w:rsidR="00E20BE6" w:rsidRPr="00CA36FA" w:rsidTr="00E20BE6">
        <w:trPr>
          <w:trHeight w:val="307"/>
        </w:trPr>
        <w:tc>
          <w:tcPr>
            <w:tcW w:w="2409"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4</w:t>
            </w:r>
          </w:p>
        </w:tc>
        <w:tc>
          <w:tcPr>
            <w:tcW w:w="2431"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0,500</w:t>
            </w:r>
          </w:p>
        </w:tc>
        <w:tc>
          <w:tcPr>
            <w:tcW w:w="2526"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0,85</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0,0958</w:t>
            </w:r>
          </w:p>
        </w:tc>
      </w:tr>
      <w:tr w:rsidR="00E20BE6" w:rsidRPr="00CA36FA" w:rsidTr="00E20BE6">
        <w:trPr>
          <w:trHeight w:val="307"/>
        </w:trPr>
        <w:tc>
          <w:tcPr>
            <w:tcW w:w="2409"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5</w:t>
            </w:r>
          </w:p>
        </w:tc>
        <w:tc>
          <w:tcPr>
            <w:tcW w:w="2431"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0,600</w:t>
            </w:r>
          </w:p>
        </w:tc>
        <w:tc>
          <w:tcPr>
            <w:tcW w:w="2526"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0,87</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0,1242</w:t>
            </w:r>
          </w:p>
        </w:tc>
      </w:tr>
      <w:tr w:rsidR="00E20BE6" w:rsidRPr="00CA36FA" w:rsidTr="00E20BE6">
        <w:trPr>
          <w:trHeight w:val="307"/>
        </w:trPr>
        <w:tc>
          <w:tcPr>
            <w:tcW w:w="2409"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6</w:t>
            </w:r>
          </w:p>
        </w:tc>
        <w:tc>
          <w:tcPr>
            <w:tcW w:w="2431"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0,700</w:t>
            </w:r>
          </w:p>
        </w:tc>
        <w:tc>
          <w:tcPr>
            <w:tcW w:w="2526"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1,89</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0,1485</w:t>
            </w:r>
          </w:p>
        </w:tc>
      </w:tr>
      <w:tr w:rsidR="00E20BE6" w:rsidRPr="00CA36FA" w:rsidTr="00E20BE6">
        <w:trPr>
          <w:trHeight w:val="532"/>
        </w:trPr>
        <w:tc>
          <w:tcPr>
            <w:tcW w:w="2409" w:type="dxa"/>
          </w:tcPr>
          <w:p w:rsidR="00E20BE6" w:rsidRPr="00CA36FA" w:rsidRDefault="00E20BE6" w:rsidP="00E20BE6">
            <w:pPr>
              <w:pStyle w:val="a7"/>
              <w:spacing w:after="0" w:line="240" w:lineRule="auto"/>
              <w:ind w:left="0"/>
              <w:jc w:val="center"/>
              <w:rPr>
                <w:rFonts w:ascii="Times New Roman" w:hAnsi="Times New Roman"/>
                <w:b/>
                <w:color w:val="000000" w:themeColor="text1"/>
                <w:sz w:val="24"/>
                <w:szCs w:val="24"/>
                <w:lang w:val="kk-KZ"/>
              </w:rPr>
            </w:pPr>
            <w:r w:rsidRPr="00CA36FA">
              <w:rPr>
                <w:rFonts w:ascii="Times New Roman" w:hAnsi="Times New Roman"/>
                <w:b/>
                <w:i/>
                <w:color w:val="000000" w:themeColor="text1"/>
                <w:sz w:val="24"/>
                <w:szCs w:val="24"/>
                <w:shd w:val="clear" w:color="auto" w:fill="FFFFFF"/>
                <w:lang w:val="kk-KZ"/>
              </w:rPr>
              <w:t xml:space="preserve">E.oxycarpa </w:t>
            </w:r>
            <w:r w:rsidRPr="00CA36FA">
              <w:rPr>
                <w:rFonts w:ascii="Times New Roman" w:hAnsi="Times New Roman"/>
                <w:b/>
                <w:color w:val="000000" w:themeColor="text1"/>
                <w:sz w:val="24"/>
                <w:szCs w:val="24"/>
                <w:shd w:val="clear" w:color="auto" w:fill="FFFFFF"/>
                <w:lang w:val="kk-KZ"/>
              </w:rPr>
              <w:t>Райымбек ауд.</w:t>
            </w:r>
          </w:p>
        </w:tc>
        <w:tc>
          <w:tcPr>
            <w:tcW w:w="2431"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0,125</w:t>
            </w:r>
          </w:p>
        </w:tc>
        <w:tc>
          <w:tcPr>
            <w:tcW w:w="2526"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1,64</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0,0146</w:t>
            </w:r>
          </w:p>
        </w:tc>
      </w:tr>
      <w:tr w:rsidR="00E20BE6" w:rsidRPr="00CA36FA" w:rsidTr="00E20BE6">
        <w:trPr>
          <w:trHeight w:val="540"/>
        </w:trPr>
        <w:tc>
          <w:tcPr>
            <w:tcW w:w="2409"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i/>
                <w:color w:val="000000" w:themeColor="text1"/>
                <w:sz w:val="24"/>
                <w:szCs w:val="24"/>
                <w:lang w:val="kk-KZ"/>
              </w:rPr>
              <w:t>H.Rhamnoides</w:t>
            </w:r>
            <w:r w:rsidRPr="00CA36FA">
              <w:rPr>
                <w:rFonts w:ascii="Times New Roman" w:hAnsi="Times New Roman"/>
                <w:b/>
                <w:color w:val="000000" w:themeColor="text1"/>
                <w:sz w:val="24"/>
                <w:szCs w:val="24"/>
                <w:lang w:val="kk-KZ"/>
              </w:rPr>
              <w:t xml:space="preserve"> Ақсай өзенінен</w:t>
            </w:r>
          </w:p>
        </w:tc>
        <w:tc>
          <w:tcPr>
            <w:tcW w:w="2431"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0,543</w:t>
            </w:r>
          </w:p>
        </w:tc>
        <w:tc>
          <w:tcPr>
            <w:tcW w:w="2526"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1,75</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0,0994</w:t>
            </w:r>
          </w:p>
        </w:tc>
      </w:tr>
      <w:tr w:rsidR="00E20BE6" w:rsidRPr="00CA36FA" w:rsidTr="00E20BE6">
        <w:trPr>
          <w:trHeight w:val="547"/>
        </w:trPr>
        <w:tc>
          <w:tcPr>
            <w:tcW w:w="2409"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i/>
                <w:color w:val="000000" w:themeColor="text1"/>
                <w:sz w:val="24"/>
                <w:szCs w:val="24"/>
                <w:lang w:val="kk-KZ"/>
              </w:rPr>
              <w:t xml:space="preserve">H.Rhamnoides  </w:t>
            </w:r>
            <w:r w:rsidRPr="00CA36FA">
              <w:rPr>
                <w:rFonts w:ascii="Times New Roman" w:hAnsi="Times New Roman"/>
                <w:b/>
                <w:color w:val="000000" w:themeColor="text1"/>
                <w:sz w:val="24"/>
                <w:szCs w:val="24"/>
                <w:lang w:val="kk-KZ"/>
              </w:rPr>
              <w:t>Саты ауылынан</w:t>
            </w:r>
          </w:p>
        </w:tc>
        <w:tc>
          <w:tcPr>
            <w:tcW w:w="2431"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0,574</w:t>
            </w:r>
          </w:p>
        </w:tc>
        <w:tc>
          <w:tcPr>
            <w:tcW w:w="2526"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0,60</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0,1097</w:t>
            </w:r>
          </w:p>
        </w:tc>
      </w:tr>
    </w:tbl>
    <w:p w:rsidR="00E20BE6" w:rsidRPr="00CA36FA" w:rsidRDefault="00E20BE6" w:rsidP="00E20BE6">
      <w:pPr>
        <w:shd w:val="clear" w:color="auto" w:fill="FFFFFF"/>
        <w:spacing w:after="0" w:line="240" w:lineRule="auto"/>
        <w:ind w:firstLine="709"/>
        <w:jc w:val="center"/>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i/>
          <w:color w:val="000000" w:themeColor="text1"/>
          <w:sz w:val="28"/>
          <w:szCs w:val="28"/>
          <w:lang w:val="kk-KZ"/>
        </w:rPr>
        <w:t>H.Rhamnoides</w:t>
      </w:r>
      <w:r w:rsidRPr="00CA36FA">
        <w:rPr>
          <w:rFonts w:ascii="Times New Roman" w:hAnsi="Times New Roman"/>
          <w:color w:val="000000" w:themeColor="text1"/>
          <w:sz w:val="28"/>
          <w:szCs w:val="28"/>
          <w:lang w:val="kk-KZ"/>
        </w:rPr>
        <w:t xml:space="preserve"> Қарасай ауданы, Ақсай өзенінің бойынан алынған шырғанақ оның құрамындағы калийдің концентрациясы 0,543 мкг/мл.</w:t>
      </w:r>
      <w:r w:rsidRPr="00CA36FA">
        <w:rPr>
          <w:rFonts w:ascii="Times New Roman" w:hAnsi="Times New Roman"/>
          <w:i/>
          <w:color w:val="000000" w:themeColor="text1"/>
          <w:sz w:val="28"/>
          <w:szCs w:val="28"/>
          <w:lang w:val="kk-KZ"/>
        </w:rPr>
        <w:t xml:space="preserve"> H.Rhamnoides </w:t>
      </w:r>
      <w:r w:rsidRPr="00CA36FA">
        <w:rPr>
          <w:rFonts w:ascii="Times New Roman" w:hAnsi="Times New Roman"/>
          <w:color w:val="000000" w:themeColor="text1"/>
          <w:sz w:val="28"/>
          <w:szCs w:val="28"/>
          <w:lang w:val="kk-KZ"/>
        </w:rPr>
        <w:t xml:space="preserve">екінші популяциясы,  бізде Алматы облысы, Саты ауылынан алынған 0,574 мкг/мл. Яғни ең жоғарғы калий концентрациясы Алматы облысы, Саты ауылынан </w:t>
      </w:r>
      <w:r w:rsidRPr="00CA36FA">
        <w:rPr>
          <w:rFonts w:ascii="Times New Roman" w:hAnsi="Times New Roman"/>
          <w:color w:val="000000" w:themeColor="text1"/>
          <w:sz w:val="28"/>
          <w:szCs w:val="28"/>
          <w:lang w:val="kk-KZ"/>
        </w:rPr>
        <w:lastRenderedPageBreak/>
        <w:t>алынған шырғанақ екені айқындалды. Осы алынған нәтижелер бойынша сызба жасалынды.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hd w:val="clear" w:color="auto" w:fill="FFFFFF"/>
        <w:spacing w:after="0" w:line="240" w:lineRule="auto"/>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Кесте 16 </w:t>
      </w:r>
      <w:r w:rsidRPr="00CA36FA">
        <w:rPr>
          <w:rFonts w:ascii="Times New Roman" w:hAnsi="Times New Roman"/>
          <w:b/>
          <w:color w:val="000000" w:themeColor="text1"/>
          <w:sz w:val="28"/>
          <w:szCs w:val="28"/>
          <w:lang w:val="kk-KZ"/>
        </w:rPr>
        <w:t xml:space="preserve"> – </w:t>
      </w:r>
      <w:r w:rsidRPr="00CA36FA">
        <w:rPr>
          <w:rFonts w:ascii="Times New Roman" w:hAnsi="Times New Roman"/>
          <w:color w:val="000000" w:themeColor="text1"/>
          <w:sz w:val="28"/>
          <w:szCs w:val="28"/>
          <w:lang w:val="kk-KZ"/>
        </w:rPr>
        <w:t xml:space="preserve"> Атомды – абсорбциялық спектрометрия әдісімен анықталған </w:t>
      </w:r>
      <w:r w:rsidRPr="00CA36FA">
        <w:rPr>
          <w:rFonts w:ascii="Times New Roman" w:hAnsi="Times New Roman"/>
          <w:color w:val="000000" w:themeColor="text1"/>
          <w:sz w:val="28"/>
          <w:szCs w:val="28"/>
          <w:shd w:val="clear" w:color="auto" w:fill="FFFFFF"/>
          <w:lang w:val="kk-KZ"/>
        </w:rPr>
        <w:t>дәрілік өсімдіктердегі натрий мөлшерінің нәтижелері</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7"/>
        <w:gridCol w:w="2135"/>
        <w:gridCol w:w="2268"/>
        <w:gridCol w:w="2268"/>
      </w:tblGrid>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Сынама</w:t>
            </w:r>
          </w:p>
        </w:tc>
        <w:tc>
          <w:tcPr>
            <w:tcW w:w="2135"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Концентрация (мкг/мл)</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en-US"/>
              </w:rPr>
            </w:pPr>
            <w:r w:rsidRPr="00CA36FA">
              <w:rPr>
                <w:rFonts w:ascii="Times New Roman" w:hAnsi="Times New Roman"/>
                <w:b/>
                <w:color w:val="000000" w:themeColor="text1"/>
                <w:sz w:val="24"/>
                <w:szCs w:val="24"/>
                <w:lang w:val="kk-KZ"/>
              </w:rPr>
              <w:t>Орташа ауытқу коэф.</w:t>
            </w:r>
            <w:r w:rsidRPr="00CA36FA">
              <w:rPr>
                <w:rFonts w:ascii="Times New Roman" w:hAnsi="Times New Roman"/>
                <w:b/>
                <w:color w:val="000000" w:themeColor="text1"/>
                <w:sz w:val="24"/>
                <w:szCs w:val="24"/>
                <w:lang w:val="en-US"/>
              </w:rPr>
              <w:t>%</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rPr>
              <w:t>Орташа м</w:t>
            </w:r>
            <w:r w:rsidRPr="00CA36FA">
              <w:rPr>
                <w:rFonts w:ascii="Times New Roman" w:hAnsi="Times New Roman"/>
                <w:b/>
                <w:color w:val="000000" w:themeColor="text1"/>
                <w:sz w:val="24"/>
                <w:szCs w:val="24"/>
                <w:lang w:val="kk-KZ"/>
              </w:rPr>
              <w:t>әні</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1</w:t>
            </w:r>
          </w:p>
        </w:tc>
        <w:tc>
          <w:tcPr>
            <w:tcW w:w="2135"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0,200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3,43</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0,0242</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2</w:t>
            </w:r>
          </w:p>
        </w:tc>
        <w:tc>
          <w:tcPr>
            <w:tcW w:w="2135"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0,300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2,23</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0,0410</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3</w:t>
            </w:r>
          </w:p>
        </w:tc>
        <w:tc>
          <w:tcPr>
            <w:tcW w:w="2135"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0,400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3,22</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0,0602</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4</w:t>
            </w:r>
          </w:p>
        </w:tc>
        <w:tc>
          <w:tcPr>
            <w:tcW w:w="2135"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0,500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0,75</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0,0958</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5</w:t>
            </w:r>
          </w:p>
        </w:tc>
        <w:tc>
          <w:tcPr>
            <w:tcW w:w="2135"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0,600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0,26</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0,1242</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Стандарт 6</w:t>
            </w:r>
          </w:p>
        </w:tc>
        <w:tc>
          <w:tcPr>
            <w:tcW w:w="2135"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0,700</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1,46</w:t>
            </w:r>
          </w:p>
        </w:tc>
        <w:tc>
          <w:tcPr>
            <w:tcW w:w="2268" w:type="dxa"/>
          </w:tcPr>
          <w:p w:rsidR="00E20BE6" w:rsidRPr="00CA36FA" w:rsidRDefault="00E20BE6" w:rsidP="00E20BE6">
            <w:pPr>
              <w:spacing w:after="0" w:line="240" w:lineRule="auto"/>
              <w:jc w:val="center"/>
              <w:rPr>
                <w:rFonts w:ascii="Times New Roman" w:hAnsi="Times New Roman"/>
                <w:color w:val="000000" w:themeColor="text1"/>
                <w:sz w:val="24"/>
                <w:szCs w:val="24"/>
                <w:lang w:val="kk-KZ"/>
              </w:rPr>
            </w:pPr>
            <w:r w:rsidRPr="00CA36FA">
              <w:rPr>
                <w:rFonts w:ascii="Times New Roman" w:hAnsi="Times New Roman"/>
                <w:color w:val="000000" w:themeColor="text1"/>
                <w:sz w:val="24"/>
                <w:szCs w:val="24"/>
                <w:lang w:val="kk-KZ"/>
              </w:rPr>
              <w:t>0,1485</w:t>
            </w:r>
          </w:p>
        </w:tc>
      </w:tr>
      <w:tr w:rsidR="00E20BE6" w:rsidRPr="00CA36FA" w:rsidTr="00E20BE6">
        <w:tc>
          <w:tcPr>
            <w:tcW w:w="2827" w:type="dxa"/>
          </w:tcPr>
          <w:p w:rsidR="00E20BE6" w:rsidRPr="00CA36FA" w:rsidRDefault="00E20BE6" w:rsidP="00E20BE6">
            <w:pPr>
              <w:pStyle w:val="a7"/>
              <w:spacing w:after="0" w:line="240" w:lineRule="auto"/>
              <w:ind w:left="0"/>
              <w:jc w:val="center"/>
              <w:rPr>
                <w:rFonts w:ascii="Times New Roman" w:hAnsi="Times New Roman"/>
                <w:b/>
                <w:color w:val="000000" w:themeColor="text1"/>
                <w:sz w:val="24"/>
                <w:szCs w:val="24"/>
                <w:lang w:val="kk-KZ"/>
              </w:rPr>
            </w:pPr>
            <w:r w:rsidRPr="00CA36FA">
              <w:rPr>
                <w:rFonts w:ascii="Times New Roman" w:hAnsi="Times New Roman"/>
                <w:b/>
                <w:i/>
                <w:color w:val="000000" w:themeColor="text1"/>
                <w:sz w:val="24"/>
                <w:szCs w:val="24"/>
                <w:shd w:val="clear" w:color="auto" w:fill="FFFFFF"/>
                <w:lang w:val="kk-KZ"/>
              </w:rPr>
              <w:t xml:space="preserve">E.oxycarpa </w:t>
            </w:r>
            <w:r w:rsidRPr="00CA36FA">
              <w:rPr>
                <w:rFonts w:ascii="Times New Roman" w:hAnsi="Times New Roman"/>
                <w:b/>
                <w:color w:val="000000" w:themeColor="text1"/>
                <w:sz w:val="24"/>
                <w:szCs w:val="24"/>
                <w:shd w:val="clear" w:color="auto" w:fill="FFFFFF"/>
                <w:lang w:val="kk-KZ"/>
              </w:rPr>
              <w:t>Райымбек ауд.</w:t>
            </w:r>
          </w:p>
        </w:tc>
        <w:tc>
          <w:tcPr>
            <w:tcW w:w="2135"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0,666</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0,80</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0,1465</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i/>
                <w:color w:val="000000" w:themeColor="text1"/>
                <w:sz w:val="24"/>
                <w:szCs w:val="24"/>
                <w:lang w:val="kk-KZ"/>
              </w:rPr>
              <w:t>H.Rhamnoides</w:t>
            </w:r>
            <w:r w:rsidRPr="00CA36FA">
              <w:rPr>
                <w:rFonts w:ascii="Times New Roman" w:hAnsi="Times New Roman"/>
                <w:b/>
                <w:color w:val="000000" w:themeColor="text1"/>
                <w:sz w:val="24"/>
                <w:szCs w:val="24"/>
                <w:lang w:val="kk-KZ"/>
              </w:rPr>
              <w:t xml:space="preserve"> Ақсай өзенінен</w:t>
            </w:r>
          </w:p>
        </w:tc>
        <w:tc>
          <w:tcPr>
            <w:tcW w:w="2135"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0,564</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1,76</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2,8946</w:t>
            </w:r>
          </w:p>
        </w:tc>
      </w:tr>
      <w:tr w:rsidR="00E20BE6" w:rsidRPr="00CA36FA" w:rsidTr="00E20BE6">
        <w:tc>
          <w:tcPr>
            <w:tcW w:w="2827"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i/>
                <w:color w:val="000000" w:themeColor="text1"/>
                <w:sz w:val="24"/>
                <w:szCs w:val="24"/>
                <w:lang w:val="kk-KZ"/>
              </w:rPr>
              <w:t xml:space="preserve">H.Rhamnoides  </w:t>
            </w:r>
            <w:r w:rsidRPr="00CA36FA">
              <w:rPr>
                <w:rFonts w:ascii="Times New Roman" w:hAnsi="Times New Roman"/>
                <w:b/>
                <w:color w:val="000000" w:themeColor="text1"/>
                <w:sz w:val="24"/>
                <w:szCs w:val="24"/>
                <w:lang w:val="kk-KZ"/>
              </w:rPr>
              <w:t>Саты ауылынан</w:t>
            </w:r>
          </w:p>
        </w:tc>
        <w:tc>
          <w:tcPr>
            <w:tcW w:w="2135"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0,621</w:t>
            </w:r>
          </w:p>
        </w:tc>
        <w:tc>
          <w:tcPr>
            <w:tcW w:w="2268" w:type="dxa"/>
          </w:tcPr>
          <w:p w:rsidR="00E20BE6" w:rsidRPr="00CA36FA" w:rsidRDefault="00E20BE6" w:rsidP="00E20BE6">
            <w:pPr>
              <w:spacing w:after="0" w:line="240" w:lineRule="auto"/>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0,49</w:t>
            </w:r>
          </w:p>
        </w:tc>
        <w:tc>
          <w:tcPr>
            <w:tcW w:w="2268" w:type="dxa"/>
          </w:tcPr>
          <w:p w:rsidR="00E20BE6" w:rsidRPr="00CA36FA" w:rsidRDefault="00E20BE6" w:rsidP="00E20BE6">
            <w:pPr>
              <w:spacing w:after="0" w:line="240" w:lineRule="auto"/>
              <w:ind w:firstLine="709"/>
              <w:jc w:val="center"/>
              <w:rPr>
                <w:rFonts w:ascii="Times New Roman" w:hAnsi="Times New Roman"/>
                <w:b/>
                <w:color w:val="000000" w:themeColor="text1"/>
                <w:sz w:val="24"/>
                <w:szCs w:val="24"/>
                <w:lang w:val="kk-KZ"/>
              </w:rPr>
            </w:pPr>
            <w:r w:rsidRPr="00CA36FA">
              <w:rPr>
                <w:rFonts w:ascii="Times New Roman" w:hAnsi="Times New Roman"/>
                <w:b/>
                <w:color w:val="000000" w:themeColor="text1"/>
                <w:sz w:val="24"/>
                <w:szCs w:val="24"/>
                <w:lang w:val="kk-KZ"/>
              </w:rPr>
              <w:t>1,2128</w:t>
            </w:r>
          </w:p>
        </w:tc>
      </w:tr>
    </w:tbl>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Жалынды атомизациялы атомды – абсорбциялық спектрометрия әдісімен жиделер тұқымдасының құрамындағы натрий мөлшерінің концентрациясы анықталған. Жоғарыда айтылғандай сынама – 1, Райымбек ауданынан алынған жиде екені белгілі оның құрамындағы калийдің концентрациясы 0,666 мкг/мл тең. </w:t>
      </w:r>
    </w:p>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noProof/>
          <w:color w:val="000000" w:themeColor="text1"/>
          <w:sz w:val="28"/>
          <w:szCs w:val="28"/>
        </w:rPr>
        <w:drawing>
          <wp:inline distT="0" distB="0" distL="0" distR="0" wp14:anchorId="3FA78642" wp14:editId="18D6788E">
            <wp:extent cx="5464885" cy="3200400"/>
            <wp:effectExtent l="0" t="0" r="2540" b="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Сурет 14  –  Атомды – абсорбциялық спектрометрия әдісімен анықталған дәрілік өсімдіктердегі калий мен натрий мөлшерінің сызбасы</w:t>
      </w:r>
    </w:p>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Итшомырт шырғанақ</w:t>
      </w:r>
      <w:r w:rsidRPr="00CA36FA">
        <w:rPr>
          <w:rFonts w:ascii="Times New Roman" w:hAnsi="Times New Roman"/>
          <w:i/>
          <w:color w:val="000000" w:themeColor="text1"/>
          <w:sz w:val="28"/>
          <w:szCs w:val="28"/>
          <w:lang w:val="kk-KZ"/>
        </w:rPr>
        <w:t xml:space="preserve"> (H.Rhamnoides)</w:t>
      </w:r>
      <w:r w:rsidRPr="00CA36FA">
        <w:rPr>
          <w:rFonts w:ascii="Times New Roman" w:hAnsi="Times New Roman"/>
          <w:color w:val="000000" w:themeColor="text1"/>
          <w:sz w:val="28"/>
          <w:szCs w:val="28"/>
          <w:lang w:val="kk-KZ"/>
        </w:rPr>
        <w:t xml:space="preserve"> Қарасай ауданы, Ақсай өзенінің бойынан алынған, оның құрамындағы калийдің концентрациясы 0,564 мкг/мл. .</w:t>
      </w:r>
      <w:r w:rsidRPr="00CA36FA">
        <w:rPr>
          <w:rFonts w:ascii="Times New Roman" w:hAnsi="Times New Roman"/>
          <w:i/>
          <w:color w:val="000000" w:themeColor="text1"/>
          <w:sz w:val="28"/>
          <w:szCs w:val="28"/>
          <w:lang w:val="kk-KZ"/>
        </w:rPr>
        <w:t xml:space="preserve"> H.Rhamnoides </w:t>
      </w:r>
      <w:r w:rsidRPr="00CA36FA">
        <w:rPr>
          <w:rFonts w:ascii="Times New Roman" w:hAnsi="Times New Roman"/>
          <w:color w:val="000000" w:themeColor="text1"/>
          <w:sz w:val="28"/>
          <w:szCs w:val="28"/>
          <w:lang w:val="kk-KZ"/>
        </w:rPr>
        <w:t>екінші популяциясы Саты ауылынан алынған 0,621 мкг/мл. Яғни ең жоғарғы натрий концентрациясы Райымбек ауданынан алынған жиде екені айқындалды.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Қазақстанда өсетін шырғанақ  –  емдік және тағамдық құндылығы жоғары өсімдік. Итшомырт шырғанақ жемістері тұтыну үшін де, джемдер мен өнімдер түріндегі өнеркәсіптік препараттар үшін де (функционалды мультивитаминді тамақтану) көптеген қолданылуына байланысты бағаланады және оларды өнеркәсіптік өнімдерден, яғни дәнінен бай функционалды майларын алу үшін пайдалануға болады. Итшомырт шырғанақ жемістерінен шырыны С, В дәрумендері, пектин, бета – каротин және қанықпаған май қышқылдары сияқты антиоксиданттық қасиеттері бар биологиялық белсенді қосылыстарға бай. Май қышқылына бай тамақ,  қандағы холестеринді төмендететін, иммундық функцияны жақсартатын төмен тығыздықтағы липопротеиндердің тотығуына сезімталдықты төмендететін және жоғары тығыздықтағы липопротеиндердің сұйықтығын жақсартатын аз майлы тамақтану нұсқасы болуы мүмкін. ПҚМҚ – мен байытылған тамақтану көптеген мембраналық ақуыздардың, соның ішінде рецепторлардың, ферменттердің және белсенді тасымалдаушы молекулаларының құрылымы мен жұмыс істеуі үшін қажет болуы мүмкін. Осылайша, Қазақстанда өсетін итшомырт шырғанақ биологиялық белсенділіктің кең спектрі бар биологиялық белсенді қосылыстардың бай құрамына байланысты функционалды тамақ өнімдерін өндіруде және фармацевтикалық өнеркәсіпте кеңінен қолданыла алады.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2.2 Білімгерлердің кәсіби құзыреттілігін қалыптастыруда  жиделер (</w:t>
      </w:r>
      <w:r w:rsidRPr="00CA36FA">
        <w:rPr>
          <w:rFonts w:ascii="Times New Roman" w:hAnsi="Times New Roman" w:cs="Times New Roman"/>
          <w:b/>
          <w:i/>
          <w:color w:val="000000" w:themeColor="text1"/>
          <w:sz w:val="28"/>
          <w:szCs w:val="28"/>
          <w:lang w:val="kk-KZ"/>
        </w:rPr>
        <w:t xml:space="preserve">Elaeagnaceae </w:t>
      </w:r>
      <w:r w:rsidRPr="00CA36FA">
        <w:rPr>
          <w:rFonts w:ascii="Times New Roman" w:hAnsi="Times New Roman" w:cs="Times New Roman"/>
          <w:b/>
          <w:color w:val="000000" w:themeColor="text1"/>
          <w:sz w:val="28"/>
          <w:szCs w:val="28"/>
          <w:lang w:val="kk-KZ"/>
        </w:rPr>
        <w:t>Juss.)</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b/>
          <w:color w:val="000000" w:themeColor="text1"/>
          <w:sz w:val="28"/>
          <w:szCs w:val="28"/>
          <w:lang w:val="kk-KZ"/>
        </w:rPr>
        <w:t>тұқымдасы дәрілік түрлерінің биологиялық ерекшеліктерін оқыту әдістемесі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Бүгінгі таңда ескіше жұмыс жасау мүмкін емес. Жаңа формация мұғалімі ол кәсіби дағдысы қалыптасқан, педагогикалық шеберлігі ұшталған, рухани дүниесі бай, жаңалыққа, шығармашылыққа құмар тұлға. Бірақ мұғалімнің тек шығармашылыққа бейімділігінен кәсіби құзыреттілік қалыптаспайды, аталмыш құзыреттілік келесі компоненттермен сипатталады [154].</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Кәсіби құзыреттілік көрсеткіштері:</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Іргелі (фундаментальді) білімі</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Дидактикалық – әдістемелік шеберлігі</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Психологиялық жағдаяттарды басқара білуі</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Педагогикалық жағдаяттарды болжай білуі</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Шиеленістерді болжап, олардың алдын ала білу</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Қарым – қатнастарды ұйымдастыра білу</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Өзіндік/дербес мақсат пен ұстанымының болуы</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Белсенді оқыту үдерісін басқара білу</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Кәсіпқой мамандардың арасында беделді болу</w:t>
      </w:r>
    </w:p>
    <w:p w:rsidR="00E20BE6" w:rsidRPr="00CA36FA" w:rsidRDefault="00E20BE6" w:rsidP="00E20BE6">
      <w:pPr>
        <w:numPr>
          <w:ilvl w:val="0"/>
          <w:numId w:val="5"/>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lastRenderedPageBreak/>
        <w:t>Бірлескен шығармашылық кеңістікте белсенділік таныту</w:t>
      </w:r>
    </w:p>
    <w:p w:rsidR="00E20BE6" w:rsidRPr="00CA36FA" w:rsidRDefault="00E20BE6" w:rsidP="00E20BE6">
      <w:pPr>
        <w:numPr>
          <w:ilvl w:val="0"/>
          <w:numId w:val="6"/>
        </w:numPr>
        <w:spacing w:after="0" w:line="240" w:lineRule="auto"/>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rPr>
        <w:t>Қарым – қатнастарды ұйымдастыра білу</w:t>
      </w:r>
    </w:p>
    <w:p w:rsidR="00151D22"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Болашақ мұғалімнің биологияны оқыту теориясы мен әдістемесі саласындағы кәсіби дайындық мәселелеріне Верзилин Н.М. [155], Всесвятский Б.В. [156], Никишов А.И. [157], Пономарева И. Н., Соломин В. П. [158], Трайтак Д. И. [159] және т. б. жұмыстары арналған [155]. Сонымен қатар, бірқатар зерттеушілер (Орлова JI.H., Сухорукова H. [160, 6</w:t>
      </w:r>
      <w:r w:rsidR="004438E6">
        <w:rPr>
          <w:rFonts w:ascii="Times New Roman" w:hAnsi="Times New Roman" w:cs="Times New Roman"/>
          <w:color w:val="000000" w:themeColor="text1"/>
          <w:sz w:val="28"/>
          <w:szCs w:val="28"/>
          <w:lang w:val="kk-KZ"/>
        </w:rPr>
        <w:t>5]  және т.б.) болашақ биолог мұғалімдерінің биология</w:t>
      </w:r>
      <w:r w:rsidR="004438E6" w:rsidRPr="004438E6">
        <w:rPr>
          <w:rFonts w:ascii="Times New Roman" w:hAnsi="Times New Roman" w:cs="Times New Roman"/>
          <w:color w:val="000000" w:themeColor="text1"/>
          <w:sz w:val="28"/>
          <w:szCs w:val="28"/>
          <w:lang w:val="kk-KZ"/>
        </w:rPr>
        <w:t xml:space="preserve"> және экология туралы ғылымдар саласында білім мен </w:t>
      </w:r>
      <w:r w:rsidR="004438E6">
        <w:rPr>
          <w:rFonts w:ascii="Times New Roman" w:hAnsi="Times New Roman" w:cs="Times New Roman"/>
          <w:color w:val="000000" w:themeColor="text1"/>
          <w:sz w:val="28"/>
          <w:szCs w:val="28"/>
          <w:lang w:val="kk-KZ"/>
        </w:rPr>
        <w:t>білікті</w:t>
      </w:r>
      <w:r w:rsidR="004438E6" w:rsidRPr="004438E6">
        <w:rPr>
          <w:rFonts w:ascii="Times New Roman" w:hAnsi="Times New Roman" w:cs="Times New Roman"/>
          <w:color w:val="000000" w:themeColor="text1"/>
          <w:sz w:val="28"/>
          <w:szCs w:val="28"/>
          <w:lang w:val="kk-KZ"/>
        </w:rPr>
        <w:t xml:space="preserve"> қалыптастыру бойынша арнайы бағдарламалар мен мектеп бағдарламаларын құ</w:t>
      </w:r>
      <w:r w:rsidR="00151D22">
        <w:rPr>
          <w:rFonts w:ascii="Times New Roman" w:hAnsi="Times New Roman" w:cs="Times New Roman"/>
          <w:color w:val="000000" w:themeColor="text1"/>
          <w:sz w:val="28"/>
          <w:szCs w:val="28"/>
          <w:lang w:val="kk-KZ"/>
        </w:rPr>
        <w:t>рудың мазмұны мен принциптері, б</w:t>
      </w:r>
      <w:r w:rsidR="004438E6" w:rsidRPr="004438E6">
        <w:rPr>
          <w:rFonts w:ascii="Times New Roman" w:hAnsi="Times New Roman" w:cs="Times New Roman"/>
          <w:color w:val="000000" w:themeColor="text1"/>
          <w:sz w:val="28"/>
          <w:szCs w:val="28"/>
          <w:lang w:val="kk-KZ"/>
        </w:rPr>
        <w:t xml:space="preserve">иологияны оқыту әдістеріне қойылатын қазіргі заманғы талаптар, ұйымдастырушылық және әдістемелік дағдылар саласындағы білімді қалыптастыруға бағытталған әдістемелік дайындық арасында айтарлықтай </w:t>
      </w:r>
      <w:r w:rsidR="00151D22">
        <w:rPr>
          <w:rFonts w:ascii="Times New Roman" w:hAnsi="Times New Roman" w:cs="Times New Roman"/>
          <w:color w:val="000000" w:themeColor="text1"/>
          <w:sz w:val="28"/>
          <w:szCs w:val="28"/>
          <w:lang w:val="kk-KZ"/>
        </w:rPr>
        <w:t>ерекшеліктер</w:t>
      </w:r>
      <w:r w:rsidR="004438E6" w:rsidRPr="004438E6">
        <w:rPr>
          <w:rFonts w:ascii="Times New Roman" w:hAnsi="Times New Roman" w:cs="Times New Roman"/>
          <w:color w:val="000000" w:themeColor="text1"/>
          <w:sz w:val="28"/>
          <w:szCs w:val="28"/>
          <w:lang w:val="kk-KZ"/>
        </w:rPr>
        <w:t xml:space="preserve"> бар. Биология мұғалімдерін арнайы даярлаудың дәстүрлі құрылымы, </w:t>
      </w:r>
      <w:r w:rsidR="00151D22" w:rsidRPr="004438E6">
        <w:rPr>
          <w:rFonts w:ascii="Times New Roman" w:hAnsi="Times New Roman" w:cs="Times New Roman"/>
          <w:color w:val="000000" w:themeColor="text1"/>
          <w:sz w:val="28"/>
          <w:szCs w:val="28"/>
          <w:lang w:val="kk-KZ"/>
        </w:rPr>
        <w:t xml:space="preserve">болашақ түлектердің </w:t>
      </w:r>
      <w:r w:rsidR="00151D22">
        <w:rPr>
          <w:rFonts w:ascii="Times New Roman" w:hAnsi="Times New Roman" w:cs="Times New Roman"/>
          <w:color w:val="000000" w:themeColor="text1"/>
          <w:sz w:val="28"/>
          <w:szCs w:val="28"/>
          <w:lang w:val="kk-KZ"/>
        </w:rPr>
        <w:t>кәсіби қызметінің ерекшеліктері</w:t>
      </w:r>
      <w:r w:rsidR="00151D22" w:rsidRPr="004438E6">
        <w:rPr>
          <w:rFonts w:ascii="Times New Roman" w:hAnsi="Times New Roman" w:cs="Times New Roman"/>
          <w:color w:val="000000" w:themeColor="text1"/>
          <w:sz w:val="28"/>
          <w:szCs w:val="28"/>
          <w:lang w:val="kk-KZ"/>
        </w:rPr>
        <w:t xml:space="preserve"> </w:t>
      </w:r>
      <w:r w:rsidR="004438E6" w:rsidRPr="004438E6">
        <w:rPr>
          <w:rFonts w:ascii="Times New Roman" w:hAnsi="Times New Roman" w:cs="Times New Roman"/>
          <w:color w:val="000000" w:themeColor="text1"/>
          <w:sz w:val="28"/>
          <w:szCs w:val="28"/>
          <w:lang w:val="kk-KZ"/>
        </w:rPr>
        <w:t>мазмұны жеткіліксіз.</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Бұл ретте биология мұғалімінің кәсіби міндеті (Сластенин В.А. Талызина н. Ф. және т. б.) [69,78] деп саналы түрде түсінетін боламыз биология мұғалімінің іс – әрекетіндегі педагогикалық шындықты өзгертуге бағытталған педагогикалық жағдай: студенттің биологиялық объектілер туралы, олардың пайда болуы мен дамуы, жұмыс істеуі, таралуы және бір – бірімен, сонымен қатар сыртқы әлеммен байланысы туралы білімдерін қалыптастыру; биологиялық мәселелерді шешу, эксперименттер жүргізу және олардың нәтижелерін түсіндіру дағдыларын қалыптастыру.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Құзыреттілік тәсіліне арналған ғылыми – педагогикалық жұмыстарды талдау негізінде (Адольф В.А., Вербицкий A. A., Зимняя И. А.,  Маркова А. К. және т. б.) [162, 163, 20, 164], болашақ мұғалімдердің пәндік құзыреттілігін қалыптастыру мәселелері педагогикалық білім бакалаврының пәндік құзыреттілігі (биологиялық профиль) деп түсіну керек деп қорытынды жасауға болады.</w:t>
      </w:r>
    </w:p>
    <w:p w:rsidR="00151D22" w:rsidRDefault="00E20BE6" w:rsidP="00151D22">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Осылайша, жүргізілген талдау нәтижесінде педагогикалық білім бакалаврларын (биологиялық бейін) арнайы даярлауды ұйымдастырудың қазіргі тәсілдері болашақ жоғары оқу орындары түлектерінің кәсіби қызметінің ерекшелігін жеткілікті түрде ескермейтінін көрсетті. </w:t>
      </w:r>
      <w:r w:rsidR="00151D22" w:rsidRPr="00151D22">
        <w:rPr>
          <w:rFonts w:ascii="Times New Roman" w:hAnsi="Times New Roman" w:cs="Times New Roman"/>
          <w:color w:val="000000" w:themeColor="text1"/>
          <w:sz w:val="28"/>
          <w:szCs w:val="28"/>
          <w:lang w:val="kk-KZ"/>
        </w:rPr>
        <w:t>Арнайы білім беруге енгізілген оқу модульдерінің құрылымы мен мазмұны тек биология ғылымдары саласындағы білім мен дағдыларды қалыптастыруға бағытталған және биология әдіснамасы және кәсіптік міндеттерді шешу үшін жоғарыда көрсетілген білім мен дағдыларды қолдану практикасы саласындағы білім мен дағдыларды қалыптастыру қажеттілігін ескермейді.</w:t>
      </w:r>
      <w:r w:rsidR="00151D22">
        <w:rPr>
          <w:rFonts w:ascii="Times New Roman" w:hAnsi="Times New Roman" w:cs="Times New Roman"/>
          <w:color w:val="000000" w:themeColor="text1"/>
          <w:sz w:val="28"/>
          <w:szCs w:val="28"/>
          <w:lang w:val="kk-KZ"/>
        </w:rPr>
        <w:t xml:space="preserve"> </w:t>
      </w:r>
    </w:p>
    <w:p w:rsidR="00E20BE6" w:rsidRPr="00151D22" w:rsidRDefault="00E20BE6" w:rsidP="00151D22">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shd w:val="clear" w:color="auto" w:fill="FFFFFF"/>
          <w:lang w:val="kk-KZ"/>
        </w:rPr>
        <w:t xml:space="preserve">Қазіргі заманғы сабақ, заманауи мұғалім және заманауи студент қазіргі заманғы әдістер мен технологияларды көздейді. Бүгінгі күні біз уақытқа көп көңіл бөлеміз, өйткені ақпарат ағыны өте үлкен және бір сабақ аясында қалаған нәрсеңіздің барлығын айтуға, барлық тапсырмаларды орындауға, жаңа материалды өтуге әрдайым үлгере бермейміз. Заманауи әдістеменің ең танымал жаңалықтарының бірі  – интеграцияланған сабақ. Мұндай сабақ туралы оқи </w:t>
      </w:r>
      <w:r w:rsidRPr="00CA36FA">
        <w:rPr>
          <w:rFonts w:ascii="Times New Roman" w:hAnsi="Times New Roman" w:cs="Times New Roman"/>
          <w:color w:val="000000" w:themeColor="text1"/>
          <w:sz w:val="28"/>
          <w:szCs w:val="28"/>
          <w:shd w:val="clear" w:color="auto" w:fill="FFFFFF"/>
          <w:lang w:val="kk-KZ"/>
        </w:rPr>
        <w:lastRenderedPageBreak/>
        <w:t>отырып, бұл сабақтардың барлық мүмкіндіктерін елестете алуыңыз екіталай, бірақ мұндай сабақтарды өз тәжірибеңізде қолдана бастағанда, бұл технологияның мызғымас мектеп бағдарламаларына батыл еніп, бір қарағанда үйлеспейтін пәндерді байланыстыратынын түсінесіз. Оқу  –  танымдық іс – әрекетті ұйымдастыруда инновациялық оқыту кезінде біз оқушылардың репродуктивті міндеттерді таңдауының мәні мен себептерін анықтайтын шығармашылық және продуктивті тапсырмаларды бірінші орынға қойылды.  Тапсырмалар креативтілік, әлеуметтік маңыздылық және алынған нәтиженің мәдени толықтығы логикасымен құрылады, танымдық іс – әрекет жүйесін өздігінен ұйымдастыруға, жаңа мақсаттар қоюға, мағыналық көзқарастарды өзгертуге итермелейді; барлық студенттер үшін жақын, перспективалы даму аймағын кеңейтеді.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Соңғы кезде қоғамның күннен күнге жаңарып өзгеріп жатқанына байланысты, жаңа формациялы мұғалім педагог – зерттеушіретінде қарастырылады. Педагог – зерттеуші ол мұғалім, тірбиеші, көртеген зерттеу әдістерін терең меңгерген маман болып табылады. Ол өз ісіне деген жауапкершілігі жоғары, белсенді, шығармашыл мұғалім. Яғни бір сөзбен айтқанда кәсіби құзыретті маман.</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Құзырлылық –  белгілі сала бойынша жан – жақтан хабардар болу, білгірлік деген мағынаны білдіреді [165].</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Құзырлы адам –  кез – келген мәселелер төңірегінде саналы, беделді шешім щығара алатын тұлға [166]. Құзыреттілік мазмұндық және мақсаттық аясына қарай коммуникативтік, ақпараттық, диагностикалық, психологиялық, педагогикалық, әдіснамалық, пәндік, кәсіби – практикалық, пәндік – теориялық, құқықтық – еңбектік, әлеуметтік рефлексиялық құзыреттіліктерге, сондай – ақ шығармашылық, жобалау және оны іске асыру құзыреттілігі, жағдаятты анықтау және шешу құзыреттілігі, өз білімін жетілдіру, өзін – өзі дамыту, өзін іс жүзінде көрсету құзыреттілігіне бөлінеді [167].</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Педагогикалық құзыртеттілік –  жалпы өмірде және оқу үрдісінде орны алатын жағдайларды шешуге мұғалімнің әдіскерлік кәсіби тәжірибесінің және іргелі білімінің нәтижесі [168].</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Біліктілікті арттыру жұмысын екі бағытта жүргізуге болатыны анық [169]. Біріншісі –  оқытушылардың дидактикалық – әдістемелік деңгейін дамытуды жоспарлы түрде ұйымдастыру. Екіншісі –  мұғалімдердің өздік жұмыс негізіндегі кәсіби дамуын басқару. Аталмыш бағыттағы жоспарды жүзеге асыру арқылы білім беру жұмысының беделін арттыратындай шынайы нәтижеге жетуге болады. Осыған байланысты Қазақ мемлекеттік қыздар педагогикалық университетінің «7М01505 – Биология» мамандығы магистранттарында өтілетін «Дәрілік өсімдіктер және олардың қоры» элективті пәнініне және «6В05101 – Биология» мамандығында жүргізілетін «Ботаника» пәніне арнайы дайындалған «Жиделер тұқымдасының емдік қасиеті мен зерттеу әдістері» (ISBN 978 – 601 – 346 – 004 – 8) атты оқу –  әдістемелік нұсқаулығы мен «Қазақстанда өсетін дәрілік өсімдіктер» атты үш тілді электронды атлас – анықтамалығы (Авторлық </w:t>
      </w:r>
      <w:r w:rsidRPr="00CA36FA">
        <w:rPr>
          <w:rFonts w:ascii="Times New Roman" w:hAnsi="Times New Roman" w:cs="Times New Roman"/>
          <w:color w:val="000000" w:themeColor="text1"/>
          <w:sz w:val="28"/>
          <w:szCs w:val="28"/>
          <w:shd w:val="clear" w:color="auto" w:fill="FFFFFF"/>
          <w:lang w:val="kk-KZ"/>
        </w:rPr>
        <w:lastRenderedPageBreak/>
        <w:t xml:space="preserve">құқық объектісіне құқықтарды мемлекеттік тіркеу туралы куәлігі (№16033. 18.03.2021ж.) дайындалып, оқу үрдісіне ендірілді.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Биология мамандығының білімгерлері алдында тұрған міндеттердің бірі дәрілік өсімдіктердің биологиялық ерекшеліктерін зерттеу болып табылады. Биологияны оқытуда жалпы дүнетаным, тәрбие, қоршаған ортаны қорғау және оны сақтау, ғылыми көзқарас, зертханалық жұмыс жасау әдісі және алынған нәтижелерді пайдалана білуі қарастырылады.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Практикалық, зертханалық сабақтарда білімгерлер дәрілік өсімдіктің жапырағы, сабағы және тамырының анатомиялық құрылысымен танысу үшін уақытша препараттарды дайындауды, талдауды және тұрақты препараттармен жұмыс істеуді үйренуге мүмкіндігі бар. Болашақ биолог мамандары дәрілік өсімдіктерде жүретін биологиялық процестерді, оларды зерттеулерге қажетті мәліметтер мен іскерліктерді терең білуі тиіс. Бұл болашақ педагогтарды дайындаудағы  жоғары талаптарды орындаудың негізгі шарттарының бірі болып табылады [170].</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Студенттердің  біліктілігін арттыру мақсатында «Жиделер тұқымдасының емдік қасиеті мен зерттеу әдістері» (ISBN 978 – 601 – 346 – 004 – 8) атты оқу –  әдістемелік нұсқаулығын пайдалана отырып дәріс откізілген болатын.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Оқу –  әдістемелік нұсқаулығының құрылымы мен мазмұнын әзірлеу кезінде келесі талаптар ескерілді:</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 – зерттелетін материал болашақ биолог мұғалімнің теориялық, әдістемелік дайындығын олардың алдағы кәсіби педагогикалық қызметімен барынша байланыстыратындай етіп құрылуы керек;</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 – оқыту жеке тұлғаға бағытталған болуы керек;</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 – зерттелетін материал болашақ биолог мұғалімнің субъективті тәжірибесінің, оның ішінде оқу жоспарының барлық пәндеріндегі оның алдыңғы тәжірибесімен сәйкестендірілуін қамтамасыз етуі керек;</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  – материалды таныстыру тақырып мазмұнын кеңейтуге, құрылымдауға, интеграциялауға ғана емес, сонымен бірге бар тәжірибені өзгертуге, болашақ биолог мұғалімді білім, білік дағдыларын игеру барысында өзін – өзі тәрбиелеуге өзін – өзі көрсетуге, өзін – өзі дамытуға белсенді ынталандыруға бағытталуы керек;</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Бұл  оқу – әдістемелік нұсқаулық жұмыс бағдарламасына сәйкес құрастырылған. «Дәрілік өсімдіктер және олардың қоры», «Өсімдіктер анатомиясы мен морфологиясы» курсының жекелеген тақырыптарын қамтитын тәжірибелік және зертханалық сабақтарға арналған әдістемелер берілген. Сонымен қатар, білімгерлер өзіндік  жұмыстарды орындау барысында  жиделер тұқымдасының емдік мақсатта қолдану тәсілдері мен практикалық маңызы жайлы берілген жан – жақты мәліметтерді қолдануға болады.</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Кез келген ғылыми мәселені шешудің міндетті элементі жасалған қағидалар мен идеяны дидактикалық практикаға ендіру болып табылады. Зерттеудің соңғы қорытынды кезеңінде диссертациялық зерттеу нәтижесінде алынған нәтижелерді жинақтап, болашақта қолдану мүмкіндіктерін қарастырып, практика жүзінде меңгеру жолдарын жасадық. Осылайша, «Жиделер </w:t>
      </w:r>
      <w:r w:rsidRPr="00CA36FA">
        <w:rPr>
          <w:rFonts w:ascii="Times New Roman" w:hAnsi="Times New Roman" w:cs="Times New Roman"/>
          <w:color w:val="000000" w:themeColor="text1"/>
          <w:sz w:val="28"/>
          <w:szCs w:val="28"/>
          <w:shd w:val="clear" w:color="auto" w:fill="FFFFFF"/>
          <w:lang w:val="kk-KZ"/>
        </w:rPr>
        <w:lastRenderedPageBreak/>
        <w:t>тұқымдасының емдік қасиеті мен зерттеу әдістері» атты оқу-әдістемелік нұсқаулығы оқу үдерісіне ендіріліп, тексерілген зерттеу нәтижелері, қорытындылар мен ұсыныстар өмірде жүзеге асырылды.</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p>
    <w:p w:rsidR="00E20BE6" w:rsidRPr="00CA36FA" w:rsidRDefault="00E20BE6" w:rsidP="00E20BE6">
      <w:pPr>
        <w:tabs>
          <w:tab w:val="left" w:pos="0"/>
        </w:tabs>
        <w:spacing w:after="0" w:line="240" w:lineRule="auto"/>
        <w:jc w:val="both"/>
        <w:rPr>
          <w:rFonts w:ascii="Times New Roman" w:hAnsi="Times New Roman" w:cs="Times New Roman"/>
          <w:b/>
          <w:color w:val="000000" w:themeColor="text1"/>
          <w:sz w:val="28"/>
          <w:szCs w:val="28"/>
          <w:shd w:val="clear" w:color="auto" w:fill="FFFFFF"/>
          <w:lang w:val="kk-KZ"/>
        </w:rPr>
      </w:pPr>
      <w:r w:rsidRPr="00CA36FA">
        <w:rPr>
          <w:rFonts w:ascii="Times New Roman" w:hAnsi="Times New Roman" w:cs="Times New Roman"/>
          <w:b/>
          <w:color w:val="000000" w:themeColor="text1"/>
          <w:sz w:val="28"/>
          <w:szCs w:val="28"/>
          <w:shd w:val="clear" w:color="auto" w:fill="FFFFFF"/>
          <w:lang w:val="kk-KZ"/>
        </w:rPr>
        <w:tab/>
        <w:t xml:space="preserve">«Қазақстанда өсетін дәрілік өсімдіктер» электронды атлас – анықтамалығын пайдаланудың педагогикалық тиімділігі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Қазіргі білім беру жүйесінің ерекшеліктерінің бірі қалыптасқан дәстүрлі және инновациялық оқыту арасындағы оңтайлы сәйкестікті, оқытудың жаңа, неғұрлым педагогикалық тиімді технологияларын іздеу болып табылады. Кәсіби білім беретін ЖОО – ның міндеті заманауи инновациялық технологияларды пайдалана отырып білімгерлердің зияткерлік, шығармашылық, ғылыми дамуы қажетті шарттар ретінде қарастырылады.</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Бірнеше тілде заманауи электронды оқу құралдарын жасау және оны оқу үрдісіне ендіру болашақ мамандардың біліктілігін арттыруға үлкен көмегін тигізеді.</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Электронды басылымдар –  графиктік, мәтінді, сандық, көркем сөз, музыкалық, видео, фото және басқада ақпараттардың жиынтығы, сонымен қатар пайдаланушының баспалық құжаттамалары да осы топты құрайды. Электронды басылымдар кез келген электронды тасымаушыларда –  магнитті, оптикалық (CD – ROM, DVD, CD – R, CD – I және т.б.) және интернет жүйесінде де қолдануға болады.</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Электронды оқулықтар мен оқу құралдарына қойылатын талаптар: жоғары дәрежеде дайындалу, көркемді рәсімделу, ақпараттың толықтығы, әдістемелік жабдықталу және техникалық орындалу сапасы, көрнекілігі, логикалық және бірізділік мазмұны болуы шарт.</w:t>
      </w:r>
    </w:p>
    <w:p w:rsidR="00E20BE6" w:rsidRPr="00CA36FA" w:rsidRDefault="00E20BE6" w:rsidP="00E20BE6">
      <w:p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ab/>
        <w:t xml:space="preserve">Электронды  оқу әдісі (e – learning) елімізде оқытудың танымал әдістеріне айналып келеді. Көптеген жоғарғы оқу орындарында электронды журналдар, электронды тестілеу мен басқада электроды тәсілдерді қолдану өз тиімділігін көрсетіп отыр [171].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Қазіргі таңда студенттер мен оқырмандар арасында компьютер, планшет, және мобильді телефондарды оқу үрдісіне пайдалану кең етек жайған. Соған орай білімгерлер тарапынан электронды оқулықтарға деген қызығушылықтары да байқалып отыр.</w:t>
      </w:r>
    </w:p>
    <w:p w:rsidR="00E20BE6" w:rsidRPr="00CA36FA" w:rsidRDefault="00E20BE6" w:rsidP="00E20BE6">
      <w:p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ab/>
        <w:t>Электронды оқулықтар мен оқу құралдарының дәстүрлі оқулықтармен салыстырғанда артықшылықтары [172]:</w:t>
      </w:r>
    </w:p>
    <w:p w:rsidR="00E20BE6" w:rsidRPr="00CA36FA" w:rsidRDefault="00E20BE6" w:rsidP="00E20BE6">
      <w:pPr>
        <w:numPr>
          <w:ilvl w:val="0"/>
          <w:numId w:val="4"/>
        </w:num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ақпараттарды өте жоғары жылдамдықта жеткізу, яғни қысқа мерзім ішінде кез – келген деректерді алуға мүмкіншілік;</w:t>
      </w:r>
    </w:p>
    <w:p w:rsidR="00E20BE6" w:rsidRPr="00CA36FA" w:rsidRDefault="00E20BE6" w:rsidP="00E20BE6">
      <w:pPr>
        <w:numPr>
          <w:ilvl w:val="0"/>
          <w:numId w:val="4"/>
        </w:num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мультимедия құралдарын (аудио, видеофрагменттер, анимациялық кадрлар) пайдалануға мүмкіншілік;</w:t>
      </w:r>
    </w:p>
    <w:p w:rsidR="00E20BE6" w:rsidRPr="00CA36FA" w:rsidRDefault="00E20BE6" w:rsidP="00E20BE6">
      <w:pPr>
        <w:numPr>
          <w:ilvl w:val="0"/>
          <w:numId w:val="4"/>
        </w:num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кез –  келген жерде және кез –  келген уақытта білім алуға мүмкіншілік.</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Ал оқу процесінде ақпараттық технологиялардың қолданылуын, олардың мүмкіншіліктерін, тиімділігін қарастырған ғалымдар Е.А. Батешов, Д.И. Блюменау, Д.М. Жүсібалиева, В.В. Егоров, П.В. Ефимов, Д.А. Казимова, Л.А. </w:t>
      </w:r>
      <w:r w:rsidRPr="00CA36FA">
        <w:rPr>
          <w:rFonts w:ascii="Times New Roman" w:hAnsi="Times New Roman" w:cs="Times New Roman"/>
          <w:color w:val="000000" w:themeColor="text1"/>
          <w:sz w:val="28"/>
          <w:szCs w:val="28"/>
          <w:shd w:val="clear" w:color="auto" w:fill="FFFFFF"/>
          <w:lang w:val="kk-KZ"/>
        </w:rPr>
        <w:lastRenderedPageBreak/>
        <w:t>Керимов, М.С. Мәлібекова, С.А. Муликова, Г.О. Тәжіғұлова, Ю. Шафрин [173, 13, 174].</w:t>
      </w:r>
      <w:r w:rsidRPr="00CA36FA">
        <w:rPr>
          <w:color w:val="000000" w:themeColor="text1"/>
          <w:lang w:val="kk-KZ"/>
        </w:rPr>
        <w:t xml:space="preserve">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Жоғары оқу орнының оқу процесінде электронды оқулықтар белсенді қолданылуды, электронды оқулықтарды пайдалану және құрастыру мәселесімен К.С. Ахметов, А.Г. Федоров, С.А. Христочевский, Э. Азимов [173,174] сынды авторлар айналысқан.</w:t>
      </w:r>
    </w:p>
    <w:p w:rsidR="00E20BE6" w:rsidRPr="00CA36FA" w:rsidRDefault="00E20BE6" w:rsidP="00E20BE6">
      <w:pPr>
        <w:tabs>
          <w:tab w:val="left" w:pos="0"/>
        </w:tabs>
        <w:spacing w:after="0" w:line="240" w:lineRule="auto"/>
        <w:jc w:val="both"/>
        <w:rPr>
          <w:rFonts w:ascii="Times New Roman" w:hAnsi="Times New Roman" w:cs="Times New Roman"/>
          <w:color w:val="000000" w:themeColor="text1"/>
          <w:sz w:val="16"/>
          <w:szCs w:val="16"/>
          <w:shd w:val="clear" w:color="auto" w:fill="FFFFFF"/>
          <w:lang w:val="kk-KZ"/>
        </w:rPr>
      </w:pPr>
      <w:r w:rsidRPr="00CA36FA">
        <w:rPr>
          <w:rFonts w:ascii="Times New Roman" w:hAnsi="Times New Roman" w:cs="Times New Roman"/>
          <w:color w:val="000000" w:themeColor="text1"/>
          <w:sz w:val="28"/>
          <w:szCs w:val="28"/>
          <w:shd w:val="clear" w:color="auto" w:fill="FFFFFF"/>
          <w:lang w:val="kk-KZ"/>
        </w:rPr>
        <w:tab/>
        <w:t>Электронды оқулық туралы зерттеушілердің пікірі үнемі бір арнада тоғысады. Мәселен А.Г. Федоров [173] электронды оқулықты теориялық, анықтамалық – ақпаратты, практикалық материалдар және тапсырмалар жиынтығы ретінде қарастырады.</w:t>
      </w:r>
    </w:p>
    <w:p w:rsidR="00E20BE6" w:rsidRPr="00CA36FA" w:rsidRDefault="00E20BE6" w:rsidP="00E20BE6">
      <w:p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ab/>
        <w:t xml:space="preserve">Э. Азимовтың пікірінше, электронды оқулық компьютерлі дискіде оқытудың жаңа құралы іспеттес. Ол –  аудио, видео, мәтінді және графикалық ақпаратты көрсету және сақтау, студенттердің компьтерде интерактивті тәртіпте жұмыс істеуіне есептелген, мұнда білімгер оқу ақпаратымен өзіне ұнайтын формада таныса алады [174]. </w:t>
      </w:r>
    </w:p>
    <w:p w:rsidR="00151D22" w:rsidRDefault="00151D22"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151D22">
        <w:rPr>
          <w:rFonts w:ascii="Times New Roman" w:hAnsi="Times New Roman" w:cs="Times New Roman"/>
          <w:color w:val="000000" w:themeColor="text1"/>
          <w:sz w:val="28"/>
          <w:szCs w:val="28"/>
          <w:shd w:val="clear" w:color="auto" w:fill="FFFFFF"/>
          <w:lang w:val="kk-KZ"/>
        </w:rPr>
        <w:t xml:space="preserve">Электрондық оқулықтар </w:t>
      </w:r>
      <w:r>
        <w:rPr>
          <w:rFonts w:ascii="Times New Roman" w:hAnsi="Times New Roman" w:cs="Times New Roman"/>
          <w:color w:val="000000" w:themeColor="text1"/>
          <w:sz w:val="28"/>
          <w:szCs w:val="28"/>
          <w:shd w:val="clear" w:color="auto" w:fill="FFFFFF"/>
          <w:lang w:val="kk-KZ"/>
        </w:rPr>
        <w:t>білім алушылардың</w:t>
      </w:r>
      <w:r w:rsidRPr="00151D22">
        <w:rPr>
          <w:rFonts w:ascii="Times New Roman" w:hAnsi="Times New Roman" w:cs="Times New Roman"/>
          <w:color w:val="000000" w:themeColor="text1"/>
          <w:sz w:val="28"/>
          <w:szCs w:val="28"/>
          <w:shd w:val="clear" w:color="auto" w:fill="FFFFFF"/>
          <w:lang w:val="kk-KZ"/>
        </w:rPr>
        <w:t xml:space="preserve"> өзіндік жұмысын және жоғары танымдық белсенділігін арттырады, оқушылардың терең білім беру қасиеттерін арттырады. Ол сонымен қатар алға қойылған мақсаттан нәтижеге дейінгі бүкіл оқу процесін қамтиды. Бұл студенттерге үлкен ақпараттық білім бе</w:t>
      </w:r>
      <w:r>
        <w:rPr>
          <w:rFonts w:ascii="Times New Roman" w:hAnsi="Times New Roman" w:cs="Times New Roman"/>
          <w:color w:val="000000" w:themeColor="text1"/>
          <w:sz w:val="28"/>
          <w:szCs w:val="28"/>
          <w:shd w:val="clear" w:color="auto" w:fill="FFFFFF"/>
          <w:lang w:val="kk-KZ"/>
        </w:rPr>
        <w:t xml:space="preserve">ру кеңістігіне жол ашады. Білім </w:t>
      </w:r>
      <w:r w:rsidRPr="00151D22">
        <w:rPr>
          <w:rFonts w:ascii="Times New Roman" w:hAnsi="Times New Roman" w:cs="Times New Roman"/>
          <w:color w:val="000000" w:themeColor="text1"/>
          <w:sz w:val="28"/>
          <w:szCs w:val="28"/>
          <w:shd w:val="clear" w:color="auto" w:fill="FFFFFF"/>
          <w:lang w:val="kk-KZ"/>
        </w:rPr>
        <w:t>танымдық ойлау және ақпараттық өзін-өзі анықтау. Сонымен қатар, Атластың электронды анықтамалығы қашықтықтан оқыту жағдайында өте тиімді.</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Осыған сәйкес, біз ғылыми зерттеу жұмысына байланысты, «7М01505 – Биология» мамандығы магистранттарында оқылатын «Дәрілік өсімдіктер және олардың қоры» элективті пәнініне және «6В01509 – Биология» мамандығында оқылатын «Өсімдіктер анатомиясы мен морфологиясы» элективті пәнінің зертханалық сабақтарына сонымен қатар «6В05101 – Биология» мамандығында оқылатын «Ботаника» пәнінің бағдарламасына сәйкес «Қазақстанда өсетін дәрілік өсімдіктер» атты үш тілді электронды атлас – анықтамалығы (Авторлық құқық объектісіне құқықтарды мемлекеттік тіркеу туралы куәлігі №16033. (18.03.2021ж.) дайындалып, оқу үрдісіне ендірілді.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Қазіргі таңда адамдардың көпшілігі аяғының астында өте пайдалы дәрілік өсімдіктер өсетінін біле бермейді. Сондықтанда сіздің денсаулығыңыздың айтарлықтай жақсаруы үшін, иммунитетіңізді көтеру үшін өз бақшаңызда өсіп тұрған немесе орманда өсетін кейбір өсімдіктерді күнделікті тұтыну жеткілікті. Ұсынылған атлас дәрілік өсімдіктердің алуан түрлерін түсінуге, олардың пайдалы қасиеттерін білуге мүмкіндік береді. Бұл электронды оқулық болашақ биолог мамандарды даярлауда, энциклопедия мамандарына, дәрілік өсімдіктерді жинаушыларға, бақша учаскелерінің иелеріне, яғни барлық табиғат әуесқойлары үшін өте тиімді болып табылады. </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 xml:space="preserve">Атлас – анықтамалығы Қазақстан территориясында төменде көрсетілген 120 – дан астам дәрілік өсімдіктер туралы қысқаша ақпаратты қамтиды (кесте 22). Әрбір өсімдіктің дәрілік қасиеттері, Қазақстанда таралу аймағы және сипаттамалық белгілері қазақ, орыс және ағылшын тілдерінде берілген. Сонымен </w:t>
      </w:r>
      <w:r w:rsidRPr="00CA36FA">
        <w:rPr>
          <w:rFonts w:ascii="Times New Roman" w:hAnsi="Times New Roman" w:cs="Times New Roman"/>
          <w:color w:val="000000" w:themeColor="text1"/>
          <w:sz w:val="28"/>
          <w:szCs w:val="28"/>
          <w:shd w:val="clear" w:color="auto" w:fill="FFFFFF"/>
          <w:lang w:val="kk-KZ"/>
        </w:rPr>
        <w:lastRenderedPageBreak/>
        <w:t>қатар, өсімдіктің фармакологиялық әсерлері, препараттың қолдану аясы мен пайдалану  тәртібі қысқаша сипатталған. Көрсетілген фотосуреттер сипатталған өсімдікті дәл анықтауға, оны табиғаттан табуға мүмкіндік береді. Электрондық атлас – анықтама болашақ биолог мамандардың кәсіби құзыреттілігін қалыптастыруда көмекші құрал ретінде пайдалануға ұсынылады [175].</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Ұсынылып отырған электрондық атлас – анықтамалығында келтірілген дәрілік өсімдіктер төмендегі кестеде көрсетілген</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p>
    <w:p w:rsidR="00E20BE6" w:rsidRPr="00CA36FA" w:rsidRDefault="00E20BE6" w:rsidP="00E20BE6">
      <w:pPr>
        <w:tabs>
          <w:tab w:val="left" w:pos="0"/>
        </w:tabs>
        <w:spacing w:after="0" w:line="240" w:lineRule="auto"/>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Кесте 17. Электронды атлас –  анықтама құрамындағы дәрілік өсімдіктер</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p>
    <w:tbl>
      <w:tblPr>
        <w:tblW w:w="0" w:type="auto"/>
        <w:jc w:val="center"/>
        <w:tblLayout w:type="fixed"/>
        <w:tblLook w:val="04A0" w:firstRow="1" w:lastRow="0" w:firstColumn="1" w:lastColumn="0" w:noHBand="0" w:noVBand="1"/>
      </w:tblPr>
      <w:tblGrid>
        <w:gridCol w:w="567"/>
        <w:gridCol w:w="2835"/>
        <w:gridCol w:w="6089"/>
      </w:tblGrid>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b/>
                <w:color w:val="000000" w:themeColor="text1"/>
                <w:sz w:val="24"/>
                <w:szCs w:val="24"/>
                <w:shd w:val="clear" w:color="auto" w:fill="FFFFFF"/>
                <w:lang w:val="kk-KZ"/>
              </w:rPr>
            </w:pPr>
            <w:r w:rsidRPr="00CA36FA">
              <w:rPr>
                <w:rFonts w:ascii="Times New Roman" w:hAnsi="Times New Roman" w:cs="Times New Roman"/>
                <w:b/>
                <w:color w:val="000000" w:themeColor="text1"/>
                <w:sz w:val="24"/>
                <w:szCs w:val="24"/>
                <w:shd w:val="clear" w:color="auto" w:fill="FFFFFF"/>
                <w:lang w:val="kk-KZ"/>
              </w:rPr>
              <w:t>№</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b/>
                <w:color w:val="000000" w:themeColor="text1"/>
                <w:sz w:val="24"/>
                <w:szCs w:val="24"/>
                <w:shd w:val="clear" w:color="auto" w:fill="FFFFFF"/>
                <w:lang w:val="kk-KZ"/>
              </w:rPr>
            </w:pPr>
            <w:r w:rsidRPr="00CA36FA">
              <w:rPr>
                <w:rFonts w:ascii="Times New Roman" w:hAnsi="Times New Roman" w:cs="Times New Roman"/>
                <w:b/>
                <w:color w:val="000000" w:themeColor="text1"/>
                <w:sz w:val="24"/>
                <w:szCs w:val="24"/>
                <w:shd w:val="clear" w:color="auto" w:fill="FFFFFF"/>
                <w:lang w:val="kk-KZ"/>
              </w:rPr>
              <w:t>Өсімдік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b/>
                <w:color w:val="000000" w:themeColor="text1"/>
                <w:sz w:val="24"/>
                <w:szCs w:val="24"/>
                <w:shd w:val="clear" w:color="auto" w:fill="FFFFFF"/>
                <w:lang w:val="kk-KZ"/>
              </w:rPr>
            </w:pPr>
            <w:r w:rsidRPr="00CA36FA">
              <w:rPr>
                <w:rFonts w:ascii="Times New Roman" w:hAnsi="Times New Roman" w:cs="Times New Roman"/>
                <w:b/>
                <w:color w:val="000000" w:themeColor="text1"/>
                <w:sz w:val="24"/>
                <w:szCs w:val="24"/>
                <w:shd w:val="clear" w:color="auto" w:fill="FFFFFF"/>
                <w:lang w:val="kk-KZ"/>
              </w:rPr>
              <w:t>Өсімдіктер түрі</w:t>
            </w:r>
          </w:p>
        </w:tc>
      </w:tr>
      <w:tr w:rsidR="00E20BE6" w:rsidRPr="0099363B"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Астралар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Achillea millefolium</w:t>
            </w:r>
            <w:r w:rsidRPr="00CA36FA">
              <w:rPr>
                <w:rFonts w:ascii="Times New Roman" w:hAnsi="Times New Roman" w:cs="Times New Roman"/>
                <w:color w:val="000000" w:themeColor="text1"/>
                <w:sz w:val="24"/>
                <w:szCs w:val="24"/>
                <w:shd w:val="clear" w:color="auto" w:fill="FFFFFF"/>
                <w:lang w:val="kk-KZ"/>
              </w:rPr>
              <w:t xml:space="preserve"> L.,</w:t>
            </w:r>
            <w:r w:rsidRPr="00CA36FA">
              <w:rPr>
                <w:rFonts w:ascii="Times New Roman" w:hAnsi="Times New Roman" w:cs="Times New Roman"/>
                <w:i/>
                <w:color w:val="000000" w:themeColor="text1"/>
                <w:sz w:val="24"/>
                <w:szCs w:val="24"/>
                <w:shd w:val="clear" w:color="auto" w:fill="FFFFFF"/>
                <w:lang w:val="kk-KZ"/>
              </w:rPr>
              <w:t xml:space="preserve"> Arctium tomentosum, Artemisia absinthium</w:t>
            </w:r>
            <w:r w:rsidRPr="00CA36FA">
              <w:rPr>
                <w:rFonts w:ascii="Times New Roman" w:hAnsi="Times New Roman" w:cs="Times New Roman"/>
                <w:color w:val="000000" w:themeColor="text1"/>
                <w:sz w:val="24"/>
                <w:szCs w:val="24"/>
                <w:shd w:val="clear" w:color="auto" w:fill="FFFFFF"/>
                <w:lang w:val="kk-KZ"/>
              </w:rPr>
              <w:t xml:space="preserve"> L., </w:t>
            </w:r>
            <w:r w:rsidRPr="00CA36FA">
              <w:rPr>
                <w:rFonts w:ascii="Times New Roman" w:hAnsi="Times New Roman" w:cs="Times New Roman"/>
                <w:i/>
                <w:color w:val="000000" w:themeColor="text1"/>
                <w:sz w:val="24"/>
                <w:szCs w:val="24"/>
                <w:shd w:val="clear" w:color="auto" w:fill="FFFFFF"/>
                <w:lang w:val="kk-KZ"/>
              </w:rPr>
              <w:t xml:space="preserve">Artemisia cina, Bidens tripartita </w:t>
            </w:r>
            <w:r w:rsidRPr="00CA36FA">
              <w:rPr>
                <w:rFonts w:ascii="Times New Roman" w:hAnsi="Times New Roman" w:cs="Times New Roman"/>
                <w:color w:val="000000" w:themeColor="text1"/>
                <w:sz w:val="24"/>
                <w:szCs w:val="24"/>
                <w:shd w:val="clear" w:color="auto" w:fill="FFFFFF"/>
                <w:lang w:val="kk-KZ"/>
              </w:rPr>
              <w:t xml:space="preserve"> L., </w:t>
            </w:r>
            <w:r w:rsidRPr="00CA36FA">
              <w:rPr>
                <w:rFonts w:ascii="Times New Roman" w:hAnsi="Times New Roman" w:cs="Times New Roman"/>
                <w:i/>
                <w:color w:val="000000" w:themeColor="text1"/>
                <w:sz w:val="24"/>
                <w:szCs w:val="24"/>
                <w:shd w:val="clear" w:color="auto" w:fill="FFFFFF"/>
                <w:lang w:val="kk-KZ"/>
              </w:rPr>
              <w:t xml:space="preserve">Calendula officinalis </w:t>
            </w:r>
            <w:r w:rsidRPr="00CA36FA">
              <w:rPr>
                <w:rFonts w:ascii="Times New Roman" w:hAnsi="Times New Roman" w:cs="Times New Roman"/>
                <w:color w:val="000000" w:themeColor="text1"/>
                <w:sz w:val="24"/>
                <w:szCs w:val="24"/>
                <w:shd w:val="clear" w:color="auto" w:fill="FFFFFF"/>
                <w:lang w:val="kk-KZ"/>
              </w:rPr>
              <w:t xml:space="preserve"> L., </w:t>
            </w:r>
            <w:r w:rsidRPr="00CA36FA">
              <w:rPr>
                <w:rFonts w:ascii="Times New Roman" w:hAnsi="Times New Roman" w:cs="Times New Roman"/>
                <w:i/>
                <w:color w:val="000000" w:themeColor="text1"/>
                <w:sz w:val="24"/>
                <w:szCs w:val="24"/>
                <w:shd w:val="clear" w:color="auto" w:fill="FFFFFF"/>
                <w:lang w:val="kk-KZ"/>
              </w:rPr>
              <w:t xml:space="preserve">Cichorium intybus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kk-KZ"/>
              </w:rPr>
              <w:t xml:space="preserve">Echinops ritro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kk-KZ"/>
              </w:rPr>
              <w:t>Gnaphalium kasachstanicum, Helichrysum arenarium, Helichrysum maracandicum, Inula helenium L.</w:t>
            </w:r>
            <w:r w:rsidRPr="00CA36FA">
              <w:rPr>
                <w:rFonts w:ascii="Times New Roman" w:hAnsi="Times New Roman" w:cs="Times New Roman"/>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kk-KZ"/>
              </w:rPr>
              <w:t xml:space="preserve">Petasites spurius, </w:t>
            </w:r>
            <w:r w:rsidRPr="00CA36FA">
              <w:rPr>
                <w:rFonts w:ascii="Times New Roman" w:hAnsi="Times New Roman" w:cs="Times New Roman"/>
                <w:i/>
                <w:color w:val="000000" w:themeColor="text1"/>
                <w:sz w:val="24"/>
                <w:szCs w:val="24"/>
                <w:shd w:val="clear" w:color="auto" w:fill="FFFFFF"/>
                <w:lang w:val="en-US"/>
              </w:rPr>
              <w:t>Pyrethrum coccineum</w:t>
            </w:r>
            <w:r w:rsidRPr="00CA36FA">
              <w:rPr>
                <w:rFonts w:ascii="Times New Roman" w:hAnsi="Times New Roman" w:cs="Times New Roman"/>
                <w:i/>
                <w:color w:val="000000" w:themeColor="text1"/>
                <w:sz w:val="24"/>
                <w:szCs w:val="24"/>
                <w:shd w:val="clear" w:color="auto" w:fill="FFFFFF"/>
                <w:lang w:val="kk-KZ"/>
              </w:rPr>
              <w:t xml:space="preserve">, Rhaponticum carthamoides, Solidago virgaurea </w:t>
            </w:r>
            <w:r w:rsidRPr="00CA36FA">
              <w:rPr>
                <w:rFonts w:ascii="Times New Roman" w:hAnsi="Times New Roman" w:cs="Times New Roman"/>
                <w:color w:val="000000" w:themeColor="text1"/>
                <w:sz w:val="24"/>
                <w:szCs w:val="24"/>
                <w:shd w:val="clear" w:color="auto" w:fill="FFFFFF"/>
                <w:lang w:val="kk-KZ"/>
              </w:rPr>
              <w:t>L</w:t>
            </w:r>
            <w:r w:rsidRPr="00CA36FA">
              <w:rPr>
                <w:rFonts w:ascii="Times New Roman" w:hAnsi="Times New Roman" w:cs="Times New Roman"/>
                <w:i/>
                <w:color w:val="000000" w:themeColor="text1"/>
                <w:sz w:val="24"/>
                <w:szCs w:val="24"/>
                <w:shd w:val="clear" w:color="auto" w:fill="FFFFFF"/>
                <w:lang w:val="kk-KZ"/>
              </w:rPr>
              <w:t xml:space="preserve">., Tanacetum vulgare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kk-KZ"/>
              </w:rPr>
              <w:t>Taraxacum officinales, Tussilago farfara</w:t>
            </w:r>
          </w:p>
        </w:tc>
      </w:tr>
      <w:tr w:rsidR="00E20BE6" w:rsidRPr="0099363B"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Сарғалдақтар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Aconitum leucostomum, Aconitum soongoricum,</w:t>
            </w:r>
            <w:r w:rsidRPr="00CA36FA">
              <w:rPr>
                <w:rFonts w:ascii="Times New Roman" w:hAnsi="Times New Roman" w:cs="Times New Roman"/>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kk-KZ"/>
              </w:rPr>
              <w:t>Adonis Vernalis</w:t>
            </w:r>
            <w:r w:rsidRPr="00CA36FA">
              <w:rPr>
                <w:rFonts w:ascii="Times New Roman" w:hAnsi="Times New Roman" w:cs="Times New Roman"/>
                <w:color w:val="000000" w:themeColor="text1"/>
                <w:sz w:val="24"/>
                <w:szCs w:val="24"/>
                <w:shd w:val="clear" w:color="auto" w:fill="FFFFFF"/>
                <w:lang w:val="kk-KZ"/>
              </w:rPr>
              <w:t xml:space="preserve"> L., </w:t>
            </w:r>
            <w:r w:rsidRPr="00CA36FA">
              <w:rPr>
                <w:rFonts w:ascii="Times New Roman" w:hAnsi="Times New Roman" w:cs="Times New Roman"/>
                <w:i/>
                <w:color w:val="000000" w:themeColor="text1"/>
                <w:sz w:val="24"/>
                <w:szCs w:val="24"/>
                <w:shd w:val="clear" w:color="auto" w:fill="FFFFFF"/>
                <w:lang w:val="kk-KZ"/>
              </w:rPr>
              <w:t xml:space="preserve">Delphinum elatum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en-US"/>
              </w:rPr>
              <w:t>Nigelin damascene L.</w:t>
            </w:r>
            <w:r w:rsidRPr="00CA36FA">
              <w:rPr>
                <w:rFonts w:ascii="Times New Roman" w:hAnsi="Times New Roman" w:cs="Times New Roman"/>
                <w:i/>
                <w:color w:val="000000" w:themeColor="text1"/>
                <w:sz w:val="24"/>
                <w:szCs w:val="24"/>
                <w:shd w:val="clear" w:color="auto" w:fill="FFFFFF"/>
                <w:lang w:val="kk-KZ"/>
              </w:rPr>
              <w:t xml:space="preserve">, Thalictrum foetidum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kk-KZ"/>
              </w:rPr>
              <w:t xml:space="preserve">Thalictrum minus  </w:t>
            </w:r>
            <w:r w:rsidRPr="00CA36FA">
              <w:rPr>
                <w:rFonts w:ascii="Times New Roman" w:hAnsi="Times New Roman" w:cs="Times New Roman"/>
                <w:color w:val="000000" w:themeColor="text1"/>
                <w:sz w:val="24"/>
                <w:szCs w:val="24"/>
                <w:shd w:val="clear" w:color="auto" w:fill="FFFFFF"/>
                <w:lang w:val="kk-KZ"/>
              </w:rPr>
              <w:t>L</w:t>
            </w:r>
            <w:r w:rsidRPr="00CA36FA">
              <w:rPr>
                <w:rFonts w:ascii="Times New Roman" w:hAnsi="Times New Roman" w:cs="Times New Roman"/>
                <w:i/>
                <w:color w:val="000000" w:themeColor="text1"/>
                <w:sz w:val="24"/>
                <w:szCs w:val="24"/>
                <w:shd w:val="clear" w:color="auto" w:fill="FFFFFF"/>
                <w:lang w:val="kk-KZ"/>
              </w:rPr>
              <w:t>.,</w:t>
            </w:r>
          </w:p>
        </w:tc>
      </w:tr>
      <w:tr w:rsidR="00E20BE6" w:rsidRPr="0099363B"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Бұршақтар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Alhagi pse</w:t>
            </w:r>
            <w:r w:rsidRPr="00CA36FA">
              <w:rPr>
                <w:rFonts w:ascii="Times New Roman" w:hAnsi="Times New Roman" w:cs="Times New Roman"/>
                <w:i/>
                <w:color w:val="000000" w:themeColor="text1"/>
                <w:sz w:val="24"/>
                <w:szCs w:val="24"/>
                <w:shd w:val="clear" w:color="auto" w:fill="FFFFFF"/>
                <w:lang w:val="en-US"/>
              </w:rPr>
              <w:t>ydalhagi</w:t>
            </w:r>
            <w:r w:rsidRPr="00CA36FA">
              <w:rPr>
                <w:rFonts w:ascii="Times New Roman" w:hAnsi="Times New Roman" w:cs="Times New Roman"/>
                <w:i/>
                <w:color w:val="000000" w:themeColor="text1"/>
                <w:sz w:val="24"/>
                <w:szCs w:val="24"/>
                <w:shd w:val="clear" w:color="auto" w:fill="FFFFFF"/>
                <w:lang w:val="kk-KZ"/>
              </w:rPr>
              <w:t xml:space="preserve">, Glycyrrhiza glabra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en-US"/>
              </w:rPr>
              <w:t>G</w:t>
            </w:r>
            <w:r w:rsidRPr="00CA36FA">
              <w:rPr>
                <w:rFonts w:ascii="Times New Roman" w:hAnsi="Times New Roman" w:cs="Times New Roman"/>
                <w:i/>
                <w:color w:val="000000" w:themeColor="text1"/>
                <w:sz w:val="24"/>
                <w:szCs w:val="24"/>
                <w:shd w:val="clear" w:color="auto" w:fill="FFFFFF"/>
                <w:lang w:val="kk-KZ"/>
              </w:rPr>
              <w:t xml:space="preserve">lycyrrhiza </w:t>
            </w:r>
            <w:r w:rsidRPr="00CA36FA">
              <w:rPr>
                <w:rFonts w:ascii="Times New Roman" w:hAnsi="Times New Roman" w:cs="Times New Roman"/>
                <w:i/>
                <w:color w:val="000000" w:themeColor="text1"/>
                <w:sz w:val="24"/>
                <w:szCs w:val="24"/>
                <w:shd w:val="clear" w:color="auto" w:fill="FFFFFF"/>
                <w:lang w:val="en-US"/>
              </w:rPr>
              <w:t>urallensis</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Hedysarum neglectum</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Melilotus officinalis</w:t>
            </w:r>
            <w:r w:rsidRPr="00CA36FA">
              <w:rPr>
                <w:rFonts w:ascii="Times New Roman" w:hAnsi="Times New Roman" w:cs="Times New Roman"/>
                <w:i/>
                <w:color w:val="000000" w:themeColor="text1"/>
                <w:sz w:val="24"/>
                <w:szCs w:val="24"/>
                <w:shd w:val="clear" w:color="auto" w:fill="FFFFFF"/>
                <w:lang w:val="kk-KZ"/>
              </w:rPr>
              <w:t xml:space="preserve">, Ononis arvensis L.,  Psoralea drupecea, Sphaerophysa salsula, </w:t>
            </w:r>
            <w:r w:rsidRPr="00CA36FA">
              <w:rPr>
                <w:rFonts w:ascii="Times New Roman" w:hAnsi="Times New Roman" w:cs="Times New Roman"/>
                <w:i/>
                <w:color w:val="000000" w:themeColor="text1"/>
                <w:sz w:val="24"/>
                <w:szCs w:val="24"/>
                <w:shd w:val="clear" w:color="auto" w:fill="FFFFFF"/>
                <w:lang w:val="en-US"/>
              </w:rPr>
              <w:t>Thermopsis alterniflora</w:t>
            </w:r>
            <w:r w:rsidRPr="00CA36FA">
              <w:rPr>
                <w:rFonts w:ascii="Times New Roman" w:hAnsi="Times New Roman" w:cs="Times New Roman"/>
                <w:i/>
                <w:color w:val="000000" w:themeColor="text1"/>
                <w:sz w:val="24"/>
                <w:szCs w:val="24"/>
                <w:shd w:val="clear" w:color="auto" w:fill="FFFFFF"/>
                <w:lang w:val="kk-KZ"/>
              </w:rPr>
              <w:t>, Thermopsis lanceolata</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Қалампыр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Allochrusa gypsophiloides</w:t>
            </w:r>
            <w:r w:rsidRPr="00CA36FA">
              <w:rPr>
                <w:rFonts w:ascii="Times New Roman" w:hAnsi="Times New Roman" w:cs="Times New Roman"/>
                <w:i/>
                <w:color w:val="000000" w:themeColor="text1"/>
                <w:sz w:val="24"/>
                <w:szCs w:val="24"/>
                <w:shd w:val="clear" w:color="auto" w:fill="FFFFFF"/>
                <w:lang w:val="kk-KZ"/>
              </w:rPr>
              <w:t>, Allochrusa paniculata,</w:t>
            </w:r>
          </w:p>
        </w:tc>
      </w:tr>
      <w:tr w:rsidR="00E20BE6" w:rsidRPr="0099363B"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5</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Қайыңдар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Alnus glutinosa</w:t>
            </w:r>
            <w:r w:rsidRPr="00CA36FA">
              <w:rPr>
                <w:rFonts w:ascii="Times New Roman" w:hAnsi="Times New Roman" w:cs="Times New Roman"/>
                <w:color w:val="000000" w:themeColor="text1"/>
                <w:sz w:val="24"/>
                <w:szCs w:val="24"/>
                <w:shd w:val="clear" w:color="auto" w:fill="FFFFFF"/>
                <w:lang w:val="kk-KZ"/>
              </w:rPr>
              <w:t xml:space="preserve"> L., </w:t>
            </w:r>
            <w:r w:rsidRPr="00CA36FA">
              <w:rPr>
                <w:rFonts w:ascii="Times New Roman" w:hAnsi="Times New Roman" w:cs="Times New Roman"/>
                <w:i/>
                <w:color w:val="000000" w:themeColor="text1"/>
                <w:sz w:val="24"/>
                <w:szCs w:val="24"/>
                <w:shd w:val="clear" w:color="auto" w:fill="FFFFFF"/>
                <w:lang w:val="en-US"/>
              </w:rPr>
              <w:t>Betula pendula</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Betula pubescens</w:t>
            </w:r>
            <w:r w:rsidRPr="00CA36FA">
              <w:rPr>
                <w:rFonts w:ascii="Times New Roman" w:hAnsi="Times New Roman" w:cs="Times New Roman"/>
                <w:i/>
                <w:color w:val="000000" w:themeColor="text1"/>
                <w:sz w:val="24"/>
                <w:szCs w:val="24"/>
                <w:shd w:val="clear" w:color="auto" w:fill="FFFFFF"/>
                <w:lang w:val="kk-KZ"/>
              </w:rPr>
              <w:t>,</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6</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Құлқайырлар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Althaea officinalis</w:t>
            </w:r>
            <w:r w:rsidRPr="00CA36FA">
              <w:rPr>
                <w:rFonts w:ascii="Times New Roman" w:hAnsi="Times New Roman" w:cs="Times New Roman"/>
                <w:color w:val="000000" w:themeColor="text1"/>
                <w:sz w:val="24"/>
                <w:szCs w:val="24"/>
                <w:shd w:val="clear" w:color="auto" w:fill="FFFFFF"/>
                <w:lang w:val="kk-KZ"/>
              </w:rPr>
              <w:t xml:space="preserve"> L.</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7</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Алабұталар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Anabasis aphylla </w:t>
            </w:r>
            <w:r w:rsidRPr="00CA36FA">
              <w:rPr>
                <w:rFonts w:ascii="Times New Roman" w:hAnsi="Times New Roman" w:cs="Times New Roman"/>
                <w:color w:val="000000" w:themeColor="text1"/>
                <w:sz w:val="24"/>
                <w:szCs w:val="24"/>
                <w:shd w:val="clear" w:color="auto" w:fill="FFFFFF"/>
                <w:lang w:val="kk-KZ"/>
              </w:rPr>
              <w:t>L,</w:t>
            </w:r>
          </w:p>
        </w:tc>
      </w:tr>
      <w:tr w:rsidR="00E20BE6" w:rsidRPr="0099363B"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8</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Селдерей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Anethum graveolens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kk-KZ"/>
              </w:rPr>
              <w:t>Carum carvi</w:t>
            </w:r>
            <w:r w:rsidRPr="00CA36FA">
              <w:rPr>
                <w:rFonts w:ascii="Times New Roman" w:hAnsi="Times New Roman" w:cs="Times New Roman"/>
                <w:color w:val="000000" w:themeColor="text1"/>
                <w:sz w:val="24"/>
                <w:szCs w:val="24"/>
                <w:shd w:val="clear" w:color="auto" w:fill="FFFFFF"/>
                <w:lang w:val="kk-KZ"/>
              </w:rPr>
              <w:t xml:space="preserve"> L., </w:t>
            </w:r>
            <w:r w:rsidRPr="00CA36FA">
              <w:rPr>
                <w:rFonts w:ascii="Times New Roman" w:hAnsi="Times New Roman" w:cs="Times New Roman"/>
                <w:i/>
                <w:color w:val="000000" w:themeColor="text1"/>
                <w:sz w:val="24"/>
                <w:szCs w:val="24"/>
                <w:shd w:val="clear" w:color="auto" w:fill="FFFFFF"/>
                <w:lang w:val="kk-KZ"/>
              </w:rPr>
              <w:t xml:space="preserve">Daucus carota </w:t>
            </w:r>
            <w:r w:rsidRPr="00CA36FA">
              <w:rPr>
                <w:rFonts w:ascii="Times New Roman" w:hAnsi="Times New Roman" w:cs="Times New Roman"/>
                <w:color w:val="000000" w:themeColor="text1"/>
                <w:sz w:val="24"/>
                <w:szCs w:val="24"/>
                <w:shd w:val="clear" w:color="auto" w:fill="FFFFFF"/>
                <w:lang w:val="kk-KZ"/>
              </w:rPr>
              <w:t>L</w:t>
            </w:r>
            <w:r w:rsidRPr="00CA36FA">
              <w:rPr>
                <w:rFonts w:ascii="Times New Roman" w:hAnsi="Times New Roman" w:cs="Times New Roman"/>
                <w:i/>
                <w:color w:val="000000" w:themeColor="text1"/>
                <w:sz w:val="24"/>
                <w:szCs w:val="24"/>
                <w:shd w:val="clear" w:color="auto" w:fill="FFFFFF"/>
                <w:lang w:val="kk-KZ"/>
              </w:rPr>
              <w:t>.</w:t>
            </w:r>
            <w:r w:rsidRPr="00CA36FA">
              <w:rPr>
                <w:rFonts w:ascii="Times New Roman" w:hAnsi="Times New Roman" w:cs="Times New Roman"/>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kk-KZ"/>
              </w:rPr>
              <w:t xml:space="preserve">Pastinaca sativa L, </w:t>
            </w:r>
            <w:r w:rsidRPr="00CA36FA">
              <w:rPr>
                <w:rFonts w:ascii="Times New Roman" w:hAnsi="Times New Roman" w:cs="Times New Roman"/>
                <w:i/>
                <w:color w:val="000000" w:themeColor="text1"/>
                <w:sz w:val="24"/>
                <w:szCs w:val="24"/>
                <w:shd w:val="clear" w:color="auto" w:fill="FFFFFF"/>
                <w:lang w:val="en-US"/>
              </w:rPr>
              <w:t>Peucedanum morisoni,</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Phlojodicarpus villosus</w:t>
            </w:r>
            <w:r w:rsidRPr="00CA36FA">
              <w:rPr>
                <w:rFonts w:ascii="Times New Roman" w:hAnsi="Times New Roman" w:cs="Times New Roman"/>
                <w:i/>
                <w:color w:val="000000" w:themeColor="text1"/>
                <w:sz w:val="24"/>
                <w:szCs w:val="24"/>
                <w:shd w:val="clear" w:color="auto" w:fill="FFFFFF"/>
                <w:lang w:val="kk-KZ"/>
              </w:rPr>
              <w:t>,</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9</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Кендірлер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Apocynum lancifolium</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10</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Кирказондар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Asarum europaeum</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11</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Бөріқарақаттар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Berberis sphaerocarpa</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12</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Тасжарғандар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Bergenia crassifolia</w:t>
            </w:r>
          </w:p>
        </w:tc>
      </w:tr>
      <w:tr w:rsidR="00E20BE6" w:rsidRPr="00CA36FA" w:rsidTr="00E20BE6">
        <w:trPr>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13</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Орамжапырақтар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Brassica juncea</w:t>
            </w:r>
          </w:p>
        </w:tc>
      </w:tr>
      <w:tr w:rsidR="00E20BE6" w:rsidRPr="00CA36FA" w:rsidTr="00E20BE6">
        <w:trPr>
          <w:trHeight w:val="348"/>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14</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Асқабақтар тұқымдасы</w:t>
            </w:r>
          </w:p>
        </w:tc>
        <w:tc>
          <w:tcPr>
            <w:tcW w:w="6089" w:type="dxa"/>
            <w:tcBorders>
              <w:top w:val="single" w:sz="4" w:space="0" w:color="auto"/>
              <w:left w:val="single" w:sz="4" w:space="0" w:color="auto"/>
              <w:bottom w:val="single" w:sz="4" w:space="0" w:color="auto"/>
              <w:right w:val="single" w:sz="4" w:space="0" w:color="auto"/>
            </w:tcBorders>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Br</w:t>
            </w:r>
            <w:r w:rsidRPr="00CA36FA">
              <w:rPr>
                <w:rFonts w:ascii="Times New Roman" w:hAnsi="Times New Roman" w:cs="Times New Roman"/>
                <w:i/>
                <w:color w:val="000000" w:themeColor="text1"/>
                <w:sz w:val="24"/>
                <w:szCs w:val="24"/>
                <w:shd w:val="clear" w:color="auto" w:fill="FFFFFF"/>
                <w:lang w:val="en-US"/>
              </w:rPr>
              <w:t>yonia</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alba</w:t>
            </w:r>
          </w:p>
          <w:p w:rsidR="00E20BE6" w:rsidRPr="00CA36FA" w:rsidRDefault="00E20BE6" w:rsidP="00E20BE6">
            <w:pPr>
              <w:tabs>
                <w:tab w:val="left" w:pos="0"/>
              </w:tabs>
              <w:spacing w:line="240" w:lineRule="auto"/>
              <w:ind w:firstLine="709"/>
              <w:jc w:val="both"/>
              <w:rPr>
                <w:rFonts w:ascii="Times New Roman" w:hAnsi="Times New Roman" w:cs="Times New Roman"/>
                <w:color w:val="000000" w:themeColor="text1"/>
                <w:sz w:val="24"/>
                <w:szCs w:val="24"/>
                <w:shd w:val="clear" w:color="auto" w:fill="FFFFFF"/>
                <w:lang w:val="kk-KZ"/>
              </w:rPr>
            </w:pPr>
          </w:p>
        </w:tc>
      </w:tr>
      <w:tr w:rsidR="00E20BE6" w:rsidRPr="00CA36FA" w:rsidTr="00E20BE6">
        <w:trPr>
          <w:trHeight w:val="237"/>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lastRenderedPageBreak/>
              <w:t>15</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Крестгүлділер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Capsella bursa</w:t>
            </w:r>
            <w:r w:rsidRPr="00CA36FA">
              <w:rPr>
                <w:rFonts w:ascii="Times New Roman" w:hAnsi="Times New Roman" w:cs="Times New Roman"/>
                <w:i/>
                <w:color w:val="000000" w:themeColor="text1"/>
                <w:sz w:val="24"/>
                <w:szCs w:val="24"/>
                <w:shd w:val="clear" w:color="auto" w:fill="FFFFFF"/>
                <w:lang w:val="kk-KZ"/>
              </w:rPr>
              <w:t>,</w:t>
            </w:r>
          </w:p>
        </w:tc>
      </w:tr>
      <w:tr w:rsidR="00E20BE6" w:rsidRPr="00CA36FA" w:rsidTr="00E20BE6">
        <w:trPr>
          <w:trHeight w:val="30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16</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Көкгүлділер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Centaurium erythraea</w:t>
            </w:r>
            <w:r w:rsidRPr="00CA36FA">
              <w:rPr>
                <w:rFonts w:ascii="Times New Roman" w:hAnsi="Times New Roman" w:cs="Times New Roman"/>
                <w:i/>
                <w:color w:val="000000" w:themeColor="text1"/>
                <w:sz w:val="24"/>
                <w:szCs w:val="24"/>
                <w:shd w:val="clear" w:color="auto" w:fill="FFFFFF"/>
                <w:lang w:val="kk-KZ"/>
              </w:rPr>
              <w:t xml:space="preserve">, Centaurium </w:t>
            </w:r>
            <w:r w:rsidRPr="00CA36FA">
              <w:rPr>
                <w:rFonts w:ascii="Times New Roman" w:hAnsi="Times New Roman" w:cs="Times New Roman"/>
                <w:i/>
                <w:color w:val="000000" w:themeColor="text1"/>
                <w:sz w:val="24"/>
                <w:szCs w:val="24"/>
                <w:shd w:val="clear" w:color="auto" w:fill="FFFFFF"/>
                <w:lang w:val="en-US"/>
              </w:rPr>
              <w:t>pulchellum,</w:t>
            </w:r>
          </w:p>
        </w:tc>
      </w:tr>
      <w:tr w:rsidR="00E20BE6" w:rsidRPr="0099363B" w:rsidTr="00E20BE6">
        <w:trPr>
          <w:trHeight w:val="235"/>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17</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Лалагүлділер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Convallaria majalis</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color w:val="000000" w:themeColor="text1"/>
                <w:sz w:val="24"/>
                <w:szCs w:val="24"/>
                <w:shd w:val="clear" w:color="auto" w:fill="FFFFFF"/>
                <w:lang w:val="en-US"/>
              </w:rPr>
              <w:t>L.</w:t>
            </w:r>
            <w:r w:rsidRPr="00CA36FA">
              <w:rPr>
                <w:rFonts w:ascii="Times New Roman" w:hAnsi="Times New Roman" w:cs="Times New Roman"/>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kk-KZ"/>
              </w:rPr>
              <w:t>Veratrum lobelianum</w:t>
            </w:r>
          </w:p>
        </w:tc>
      </w:tr>
      <w:tr w:rsidR="00E20BE6" w:rsidRPr="0099363B" w:rsidTr="00E20BE6">
        <w:trPr>
          <w:trHeight w:val="30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18</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Раушангүлділер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Crataegus sanguina, </w:t>
            </w:r>
            <w:r w:rsidRPr="00CA36FA">
              <w:rPr>
                <w:rFonts w:ascii="Times New Roman" w:hAnsi="Times New Roman" w:cs="Times New Roman"/>
                <w:i/>
                <w:color w:val="000000" w:themeColor="text1"/>
                <w:sz w:val="24"/>
                <w:szCs w:val="24"/>
                <w:shd w:val="clear" w:color="auto" w:fill="FFFFFF"/>
                <w:lang w:val="en-US"/>
              </w:rPr>
              <w:t>Fragaria vesca</w:t>
            </w:r>
            <w:r w:rsidRPr="00CA36FA">
              <w:rPr>
                <w:rFonts w:ascii="Times New Roman" w:hAnsi="Times New Roman" w:cs="Times New Roman"/>
                <w:i/>
                <w:color w:val="000000" w:themeColor="text1"/>
                <w:sz w:val="24"/>
                <w:szCs w:val="24"/>
                <w:shd w:val="clear" w:color="auto" w:fill="FFFFFF"/>
                <w:lang w:val="kk-KZ"/>
              </w:rPr>
              <w:t xml:space="preserve"> L, Padus avium, </w:t>
            </w:r>
            <w:r w:rsidRPr="00CA36FA">
              <w:rPr>
                <w:rFonts w:ascii="Times New Roman" w:hAnsi="Times New Roman" w:cs="Times New Roman"/>
                <w:i/>
                <w:color w:val="000000" w:themeColor="text1"/>
                <w:sz w:val="24"/>
                <w:szCs w:val="24"/>
                <w:shd w:val="clear" w:color="auto" w:fill="FFFFFF"/>
                <w:lang w:val="en-US"/>
              </w:rPr>
              <w:t xml:space="preserve">Potentilla argentea </w:t>
            </w:r>
            <w:r w:rsidRPr="00CA36FA">
              <w:rPr>
                <w:rFonts w:ascii="Times New Roman" w:hAnsi="Times New Roman" w:cs="Times New Roman"/>
                <w:color w:val="000000" w:themeColor="text1"/>
                <w:sz w:val="24"/>
                <w:szCs w:val="24"/>
                <w:shd w:val="clear" w:color="auto" w:fill="FFFFFF"/>
                <w:lang w:val="en-US"/>
              </w:rPr>
              <w:t>L.</w:t>
            </w:r>
            <w:r w:rsidRPr="00CA36FA">
              <w:rPr>
                <w:rFonts w:ascii="Times New Roman" w:hAnsi="Times New Roman" w:cs="Times New Roman"/>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 xml:space="preserve">Potentilla erecta, </w:t>
            </w:r>
            <w:r w:rsidRPr="00CA36FA">
              <w:rPr>
                <w:rFonts w:ascii="Times New Roman" w:hAnsi="Times New Roman" w:cs="Times New Roman"/>
                <w:i/>
                <w:color w:val="000000" w:themeColor="text1"/>
                <w:sz w:val="24"/>
                <w:szCs w:val="24"/>
                <w:shd w:val="clear" w:color="auto" w:fill="FFFFFF"/>
                <w:lang w:val="kk-KZ"/>
              </w:rPr>
              <w:t xml:space="preserve">Rosa maialis, Rubus idaeus </w:t>
            </w:r>
            <w:r w:rsidRPr="00CA36FA">
              <w:rPr>
                <w:rFonts w:ascii="Times New Roman" w:hAnsi="Times New Roman" w:cs="Times New Roman"/>
                <w:color w:val="000000" w:themeColor="text1"/>
                <w:sz w:val="24"/>
                <w:szCs w:val="24"/>
                <w:shd w:val="clear" w:color="auto" w:fill="FFFFFF"/>
                <w:lang w:val="kk-KZ"/>
              </w:rPr>
              <w:t xml:space="preserve">L., </w:t>
            </w:r>
            <w:r w:rsidRPr="00CA36FA">
              <w:rPr>
                <w:rFonts w:ascii="Times New Roman" w:hAnsi="Times New Roman" w:cs="Times New Roman"/>
                <w:i/>
                <w:color w:val="000000" w:themeColor="text1"/>
                <w:sz w:val="24"/>
                <w:szCs w:val="24"/>
                <w:shd w:val="clear" w:color="auto" w:fill="FFFFFF"/>
                <w:lang w:val="kk-KZ"/>
              </w:rPr>
              <w:t>Sanguisorba officinalis,</w:t>
            </w:r>
          </w:p>
        </w:tc>
      </w:tr>
      <w:tr w:rsidR="00E20BE6" w:rsidRPr="00CA36FA" w:rsidTr="00E20BE6">
        <w:trPr>
          <w:trHeight w:val="395"/>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19</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Датискалар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Datisca connabina</w:t>
            </w:r>
            <w:r w:rsidRPr="00CA36FA">
              <w:rPr>
                <w:rFonts w:ascii="Times New Roman" w:hAnsi="Times New Roman" w:cs="Times New Roman"/>
                <w:i/>
                <w:color w:val="000000" w:themeColor="text1"/>
                <w:sz w:val="24"/>
                <w:szCs w:val="24"/>
                <w:shd w:val="clear" w:color="auto" w:fill="FFFFFF"/>
                <w:lang w:val="kk-KZ"/>
              </w:rPr>
              <w:t>,</w:t>
            </w:r>
          </w:p>
        </w:tc>
      </w:tr>
      <w:tr w:rsidR="00E20BE6" w:rsidRPr="00CA36FA" w:rsidTr="00E20BE6">
        <w:trPr>
          <w:trHeight w:val="420"/>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20</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Сасырлар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Dryopteris filix – mas</w:t>
            </w:r>
          </w:p>
        </w:tc>
      </w:tr>
      <w:tr w:rsidR="00E20BE6" w:rsidRPr="00CA36FA" w:rsidTr="00E20BE6">
        <w:trPr>
          <w:trHeight w:val="253"/>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21</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Қылшалар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Ephedra equisetina,</w:t>
            </w:r>
          </w:p>
        </w:tc>
      </w:tr>
      <w:tr w:rsidR="00E20BE6" w:rsidRPr="0099363B" w:rsidTr="00E20BE6">
        <w:trPr>
          <w:trHeight w:val="30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22</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Жиделер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Elaeagnus rhamnoides, Elaeagnus angustifolia L</w:t>
            </w:r>
          </w:p>
        </w:tc>
      </w:tr>
      <w:tr w:rsidR="00E20BE6" w:rsidRPr="0099363B" w:rsidTr="00E20BE6">
        <w:trPr>
          <w:trHeight w:val="21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23</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Қаражидектер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Fr</w:t>
            </w:r>
            <w:r w:rsidRPr="00CA36FA">
              <w:rPr>
                <w:rFonts w:ascii="Times New Roman" w:hAnsi="Times New Roman" w:cs="Times New Roman"/>
                <w:i/>
                <w:color w:val="000000" w:themeColor="text1"/>
                <w:sz w:val="24"/>
                <w:szCs w:val="24"/>
                <w:shd w:val="clear" w:color="auto" w:fill="FFFFFF"/>
                <w:lang w:val="en-US"/>
              </w:rPr>
              <w:t>angula alnus</w:t>
            </w:r>
            <w:r w:rsidRPr="00CA36FA">
              <w:rPr>
                <w:rFonts w:ascii="Times New Roman" w:hAnsi="Times New Roman" w:cs="Times New Roman"/>
                <w:i/>
                <w:color w:val="000000" w:themeColor="text1"/>
                <w:sz w:val="24"/>
                <w:szCs w:val="24"/>
                <w:shd w:val="clear" w:color="auto" w:fill="FFFFFF"/>
                <w:lang w:val="kk-KZ"/>
              </w:rPr>
              <w:t xml:space="preserve">, Rhamnus cathartica </w:t>
            </w:r>
            <w:r w:rsidRPr="00CA36FA">
              <w:rPr>
                <w:rFonts w:ascii="Times New Roman" w:hAnsi="Times New Roman" w:cs="Times New Roman"/>
                <w:color w:val="000000" w:themeColor="text1"/>
                <w:sz w:val="24"/>
                <w:szCs w:val="24"/>
                <w:shd w:val="clear" w:color="auto" w:fill="FFFFFF"/>
                <w:lang w:val="kk-KZ"/>
              </w:rPr>
              <w:t>L.,</w:t>
            </w:r>
          </w:p>
        </w:tc>
      </w:tr>
      <w:tr w:rsidR="00E20BE6" w:rsidRPr="00CA36FA" w:rsidTr="00E20BE6">
        <w:trPr>
          <w:trHeight w:val="20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24</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Көкнәрлар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Glaucium corniculatum</w:t>
            </w:r>
          </w:p>
        </w:tc>
      </w:tr>
      <w:tr w:rsidR="00E20BE6" w:rsidRPr="0099363B" w:rsidTr="00E20BE6">
        <w:trPr>
          <w:trHeight w:val="33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25</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Сабын көктер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en-US"/>
              </w:rPr>
              <w:t xml:space="preserve">Gratiola officinalis </w:t>
            </w:r>
            <w:r w:rsidRPr="00CA36FA">
              <w:rPr>
                <w:rFonts w:ascii="Times New Roman" w:hAnsi="Times New Roman" w:cs="Times New Roman"/>
                <w:color w:val="000000" w:themeColor="text1"/>
                <w:sz w:val="24"/>
                <w:szCs w:val="24"/>
                <w:shd w:val="clear" w:color="auto" w:fill="FFFFFF"/>
                <w:lang w:val="en-US"/>
              </w:rPr>
              <w:t>L</w:t>
            </w:r>
            <w:r w:rsidRPr="00CA36FA">
              <w:rPr>
                <w:rFonts w:ascii="Times New Roman" w:hAnsi="Times New Roman" w:cs="Times New Roman"/>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kk-KZ"/>
              </w:rPr>
              <w:t>Verbascum thapsus L.</w:t>
            </w:r>
          </w:p>
        </w:tc>
      </w:tr>
      <w:tr w:rsidR="00E20BE6" w:rsidRPr="00CA36FA" w:rsidTr="00E20BE6">
        <w:trPr>
          <w:trHeight w:val="269"/>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26</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Кенеп шөптер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 xml:space="preserve">Humulus lupulus </w:t>
            </w:r>
            <w:r w:rsidRPr="00CA36FA">
              <w:rPr>
                <w:rFonts w:ascii="Times New Roman" w:hAnsi="Times New Roman" w:cs="Times New Roman"/>
                <w:color w:val="000000" w:themeColor="text1"/>
                <w:sz w:val="24"/>
                <w:szCs w:val="24"/>
                <w:shd w:val="clear" w:color="auto" w:fill="FFFFFF"/>
                <w:lang w:val="kk-KZ"/>
              </w:rPr>
              <w:t xml:space="preserve"> L.</w:t>
            </w:r>
          </w:p>
        </w:tc>
      </w:tr>
      <w:tr w:rsidR="00E20BE6" w:rsidRPr="0099363B" w:rsidTr="00E20BE6">
        <w:trPr>
          <w:trHeight w:val="25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27</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Шәуқурайлар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Hypericum perforatum </w:t>
            </w:r>
            <w:r w:rsidRPr="00CA36FA">
              <w:rPr>
                <w:rFonts w:ascii="Times New Roman" w:hAnsi="Times New Roman" w:cs="Times New Roman"/>
                <w:color w:val="000000" w:themeColor="text1"/>
                <w:sz w:val="24"/>
                <w:szCs w:val="24"/>
                <w:shd w:val="clear" w:color="auto" w:fill="FFFFFF"/>
                <w:lang w:val="kk-KZ"/>
              </w:rPr>
              <w:t xml:space="preserve"> L.,</w:t>
            </w:r>
            <w:r w:rsidRPr="00CA36FA">
              <w:rPr>
                <w:rFonts w:ascii="Times New Roman" w:hAnsi="Times New Roman" w:cs="Times New Roman"/>
                <w:i/>
                <w:color w:val="000000" w:themeColor="text1"/>
                <w:sz w:val="24"/>
                <w:szCs w:val="24"/>
                <w:shd w:val="clear" w:color="auto" w:fill="FFFFFF"/>
                <w:lang w:val="kk-KZ"/>
              </w:rPr>
              <w:t xml:space="preserve"> Hypericum scabrum </w:t>
            </w:r>
            <w:r w:rsidRPr="00CA36FA">
              <w:rPr>
                <w:rFonts w:ascii="Times New Roman" w:hAnsi="Times New Roman" w:cs="Times New Roman"/>
                <w:color w:val="000000" w:themeColor="text1"/>
                <w:sz w:val="24"/>
                <w:szCs w:val="24"/>
                <w:shd w:val="clear" w:color="auto" w:fill="FFFFFF"/>
                <w:lang w:val="kk-KZ"/>
              </w:rPr>
              <w:t xml:space="preserve"> L.,</w:t>
            </w:r>
          </w:p>
        </w:tc>
      </w:tr>
      <w:tr w:rsidR="00E20BE6" w:rsidRPr="00CA36FA" w:rsidTr="00E20BE6">
        <w:trPr>
          <w:trHeight w:val="237"/>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28</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Алқалар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Hyoscyamus niger </w:t>
            </w:r>
            <w:r w:rsidRPr="00CA36FA">
              <w:rPr>
                <w:rFonts w:ascii="Times New Roman" w:hAnsi="Times New Roman" w:cs="Times New Roman"/>
                <w:color w:val="000000" w:themeColor="text1"/>
                <w:sz w:val="24"/>
                <w:szCs w:val="24"/>
                <w:shd w:val="clear" w:color="auto" w:fill="FFFFFF"/>
                <w:lang w:val="kk-KZ"/>
              </w:rPr>
              <w:t xml:space="preserve"> L.</w:t>
            </w:r>
          </w:p>
        </w:tc>
      </w:tr>
      <w:tr w:rsidR="00E20BE6" w:rsidRPr="00CA36FA" w:rsidTr="00E20BE6">
        <w:trPr>
          <w:trHeight w:val="220"/>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29</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Құртқашаштар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Iris pumila L.</w:t>
            </w:r>
          </w:p>
        </w:tc>
      </w:tr>
      <w:tr w:rsidR="00E20BE6" w:rsidRPr="00CA36FA" w:rsidTr="00E20BE6">
        <w:trPr>
          <w:trHeight w:val="316"/>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30</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Кипаристер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Juniperus communis L.</w:t>
            </w:r>
          </w:p>
        </w:tc>
      </w:tr>
      <w:tr w:rsidR="00E20BE6" w:rsidRPr="0099363B" w:rsidTr="00E20BE6">
        <w:trPr>
          <w:trHeight w:val="30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31</w:t>
            </w:r>
          </w:p>
        </w:tc>
        <w:tc>
          <w:tcPr>
            <w:tcW w:w="2835" w:type="dxa"/>
            <w:tcBorders>
              <w:top w:val="single" w:sz="4" w:space="0" w:color="auto"/>
              <w:left w:val="single" w:sz="4" w:space="0" w:color="auto"/>
              <w:bottom w:val="single" w:sz="4" w:space="0" w:color="auto"/>
              <w:right w:val="single" w:sz="4" w:space="0" w:color="auto"/>
            </w:tcBorders>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Вересектер тұқымдасы</w:t>
            </w:r>
          </w:p>
          <w:p w:rsidR="00E20BE6" w:rsidRPr="00CA36FA" w:rsidRDefault="00E20BE6" w:rsidP="00E20BE6">
            <w:pPr>
              <w:tabs>
                <w:tab w:val="left" w:pos="0"/>
              </w:tabs>
              <w:spacing w:line="240" w:lineRule="auto"/>
              <w:ind w:firstLine="709"/>
              <w:jc w:val="both"/>
              <w:rPr>
                <w:rFonts w:ascii="Times New Roman" w:hAnsi="Times New Roman" w:cs="Times New Roman"/>
                <w:color w:val="000000" w:themeColor="text1"/>
                <w:sz w:val="24"/>
                <w:szCs w:val="24"/>
                <w:shd w:val="clear" w:color="auto" w:fill="FFFFFF"/>
                <w:lang w:val="kk-KZ"/>
              </w:rPr>
            </w:pP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Ledum palustre L</w:t>
            </w:r>
            <w:r w:rsidRPr="00CA36FA">
              <w:rPr>
                <w:rFonts w:ascii="Times New Roman" w:hAnsi="Times New Roman" w:cs="Times New Roman"/>
                <w:i/>
                <w:color w:val="000000" w:themeColor="text1"/>
                <w:sz w:val="24"/>
                <w:szCs w:val="24"/>
                <w:shd w:val="clear" w:color="auto" w:fill="FFFFFF"/>
                <w:lang w:val="kk-KZ"/>
              </w:rPr>
              <w:t xml:space="preserve">, </w:t>
            </w:r>
            <w:r w:rsidRPr="00CA36FA">
              <w:rPr>
                <w:rFonts w:ascii="Times New Roman" w:hAnsi="Times New Roman" w:cs="Times New Roman"/>
                <w:i/>
                <w:color w:val="000000" w:themeColor="text1"/>
                <w:sz w:val="24"/>
                <w:szCs w:val="24"/>
                <w:shd w:val="clear" w:color="auto" w:fill="FFFFFF"/>
                <w:lang w:val="en-US"/>
              </w:rPr>
              <w:t>Vaccinium myrtillus L.,</w:t>
            </w:r>
            <w:r w:rsidRPr="00CA36FA">
              <w:rPr>
                <w:rFonts w:ascii="Times New Roman" w:hAnsi="Times New Roman" w:cs="Times New Roman"/>
                <w:i/>
                <w:color w:val="000000" w:themeColor="text1"/>
                <w:sz w:val="24"/>
                <w:szCs w:val="24"/>
                <w:shd w:val="clear" w:color="auto" w:fill="FFFFFF"/>
                <w:lang w:val="kk-KZ"/>
              </w:rPr>
              <w:t xml:space="preserve"> Vaccinium vitis – idaea L.</w:t>
            </w:r>
          </w:p>
        </w:tc>
      </w:tr>
      <w:tr w:rsidR="00E20BE6" w:rsidRPr="0099363B" w:rsidTr="00E20BE6">
        <w:trPr>
          <w:trHeight w:val="28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32</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Ерінгүлділер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Leonurus turkestanicus,</w:t>
            </w:r>
            <w:r w:rsidRPr="00CA36FA">
              <w:rPr>
                <w:rFonts w:ascii="Times New Roman" w:hAnsi="Times New Roman" w:cs="Times New Roman"/>
                <w:i/>
                <w:color w:val="000000" w:themeColor="text1"/>
                <w:sz w:val="24"/>
                <w:szCs w:val="24"/>
                <w:shd w:val="clear" w:color="auto" w:fill="FFFFFF"/>
                <w:lang w:val="en-US"/>
              </w:rPr>
              <w:t xml:space="preserve"> Melissa officinalis</w:t>
            </w:r>
            <w:r w:rsidRPr="00CA36FA">
              <w:rPr>
                <w:rFonts w:ascii="Times New Roman" w:hAnsi="Times New Roman" w:cs="Times New Roman"/>
                <w:i/>
                <w:color w:val="000000" w:themeColor="text1"/>
                <w:sz w:val="24"/>
                <w:szCs w:val="24"/>
                <w:shd w:val="clear" w:color="auto" w:fill="FFFFFF"/>
                <w:lang w:val="kk-KZ"/>
              </w:rPr>
              <w:t>, Mentha  piperita L, Origanum vulgare L., Origanum tyttanthum, Phlomis pungens,  Salvia aethiopis L., Thymus serpyllum L.</w:t>
            </w:r>
          </w:p>
        </w:tc>
      </w:tr>
      <w:tr w:rsidR="00E20BE6" w:rsidRPr="00CA36FA" w:rsidTr="00E20BE6">
        <w:trPr>
          <w:trHeight w:val="235"/>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33</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Плаундар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Lycopodium clavatum L.</w:t>
            </w:r>
          </w:p>
        </w:tc>
      </w:tr>
      <w:tr w:rsidR="00E20BE6" w:rsidRPr="00CA36FA" w:rsidTr="00E20BE6">
        <w:trPr>
          <w:trHeight w:val="30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34</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Сүйсіндер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Orchis militaris L.</w:t>
            </w:r>
          </w:p>
        </w:tc>
      </w:tr>
      <w:tr w:rsidR="00E20BE6" w:rsidRPr="00CA36FA" w:rsidTr="00E20BE6">
        <w:trPr>
          <w:trHeight w:val="206"/>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35</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Субеделер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Menyanthes trifoliatа</w:t>
            </w:r>
          </w:p>
        </w:tc>
      </w:tr>
      <w:tr w:rsidR="00E20BE6" w:rsidRPr="00CA36FA" w:rsidTr="00E20BE6">
        <w:trPr>
          <w:trHeight w:val="33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36</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Тұңғиықтар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Nyphaz luteum</w:t>
            </w:r>
          </w:p>
        </w:tc>
      </w:tr>
      <w:tr w:rsidR="00E20BE6" w:rsidRPr="00CA36FA" w:rsidTr="00E20BE6">
        <w:trPr>
          <w:trHeight w:val="238"/>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37</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Таушымылдықтар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Paeonia anomala L.</w:t>
            </w:r>
          </w:p>
        </w:tc>
      </w:tr>
      <w:tr w:rsidR="00E20BE6" w:rsidRPr="00CA36FA" w:rsidTr="00E20BE6">
        <w:trPr>
          <w:trHeight w:val="237"/>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38</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Валерианалар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Patrinia intermedia</w:t>
            </w:r>
          </w:p>
        </w:tc>
      </w:tr>
      <w:tr w:rsidR="00E20BE6" w:rsidRPr="00CA36FA" w:rsidTr="00E20BE6">
        <w:trPr>
          <w:trHeight w:val="190"/>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39</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Адыраспан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Peganum harmala L.,</w:t>
            </w:r>
          </w:p>
        </w:tc>
      </w:tr>
      <w:tr w:rsidR="00E20BE6" w:rsidRPr="0099363B" w:rsidTr="00E20BE6">
        <w:trPr>
          <w:trHeight w:val="14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40</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Қарағайлар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Picea schrenkiana, Pinus silvestris L.,</w:t>
            </w:r>
          </w:p>
        </w:tc>
      </w:tr>
      <w:tr w:rsidR="00E20BE6" w:rsidRPr="00CA36FA" w:rsidTr="00E20BE6">
        <w:trPr>
          <w:trHeight w:val="22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41</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Бақажапырақтар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Plantago major L.,</w:t>
            </w:r>
          </w:p>
        </w:tc>
      </w:tr>
      <w:tr w:rsidR="00E20BE6" w:rsidRPr="00CA36FA" w:rsidTr="00E20BE6">
        <w:trPr>
          <w:trHeight w:val="14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lastRenderedPageBreak/>
              <w:t>42</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Көкшегүлдер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Polemonium caeruleum, Polemonium caucasium,</w:t>
            </w:r>
          </w:p>
        </w:tc>
      </w:tr>
      <w:tr w:rsidR="00E20BE6" w:rsidRPr="0099363B" w:rsidTr="00E20BE6">
        <w:trPr>
          <w:trHeight w:val="221"/>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43</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Тарандар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Polygonum aviculare L., Polygonum bistorta L., Polygonum hydropiper L., Polygonum persicaria L., Rumex convertus,</w:t>
            </w:r>
          </w:p>
        </w:tc>
      </w:tr>
      <w:tr w:rsidR="00E20BE6" w:rsidRPr="0099363B" w:rsidTr="00E20BE6">
        <w:trPr>
          <w:trHeight w:val="14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44</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Талдар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Populus nigra L., Salix alba </w:t>
            </w:r>
            <w:r w:rsidRPr="00CA36FA">
              <w:rPr>
                <w:rFonts w:ascii="Times New Roman" w:hAnsi="Times New Roman" w:cs="Times New Roman"/>
                <w:color w:val="000000" w:themeColor="text1"/>
                <w:sz w:val="24"/>
                <w:szCs w:val="24"/>
                <w:shd w:val="clear" w:color="auto" w:fill="FFFFFF"/>
                <w:lang w:val="kk-KZ"/>
              </w:rPr>
              <w:t>L.</w:t>
            </w:r>
          </w:p>
        </w:tc>
      </w:tr>
      <w:tr w:rsidR="00E20BE6" w:rsidRPr="00CA36FA" w:rsidTr="00E20BE6">
        <w:trPr>
          <w:trHeight w:val="17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45</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Шамшаттар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Quercus robus </w:t>
            </w:r>
            <w:r w:rsidRPr="00CA36FA">
              <w:rPr>
                <w:rFonts w:ascii="Times New Roman" w:hAnsi="Times New Roman" w:cs="Times New Roman"/>
                <w:color w:val="000000" w:themeColor="text1"/>
                <w:sz w:val="24"/>
                <w:szCs w:val="24"/>
                <w:shd w:val="clear" w:color="auto" w:fill="FFFFFF"/>
                <w:lang w:val="kk-KZ"/>
              </w:rPr>
              <w:t>L.,</w:t>
            </w:r>
          </w:p>
        </w:tc>
      </w:tr>
      <w:tr w:rsidR="00E20BE6" w:rsidRPr="00CA36FA" w:rsidTr="00E20BE6">
        <w:trPr>
          <w:trHeight w:val="206"/>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46</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Жасақшөптер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Rhodiola rosea L.</w:t>
            </w:r>
          </w:p>
        </w:tc>
      </w:tr>
      <w:tr w:rsidR="00E20BE6" w:rsidRPr="00CA36FA" w:rsidTr="00E20BE6">
        <w:trPr>
          <w:trHeight w:val="280"/>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47</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Қарлығандар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 xml:space="preserve">Ribes nigrum </w:t>
            </w:r>
            <w:r w:rsidRPr="00CA36FA">
              <w:rPr>
                <w:rFonts w:ascii="Times New Roman" w:hAnsi="Times New Roman" w:cs="Times New Roman"/>
                <w:color w:val="000000" w:themeColor="text1"/>
                <w:sz w:val="24"/>
                <w:szCs w:val="24"/>
                <w:shd w:val="clear" w:color="auto" w:fill="FFFFFF"/>
                <w:lang w:val="kk-KZ"/>
              </w:rPr>
              <w:t>L.</w:t>
            </w:r>
          </w:p>
        </w:tc>
      </w:tr>
      <w:tr w:rsidR="00E20BE6" w:rsidRPr="00CA36FA" w:rsidTr="00E20BE6">
        <w:trPr>
          <w:trHeight w:val="188"/>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48</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Рияндар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kk-KZ"/>
              </w:rPr>
              <w:t>Rubia tinctorum L.</w:t>
            </w:r>
          </w:p>
        </w:tc>
      </w:tr>
      <w:tr w:rsidR="00E20BE6" w:rsidRPr="00CA36FA" w:rsidTr="00E20BE6">
        <w:trPr>
          <w:trHeight w:val="19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49</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Жөкеағаштар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Tilia cordata</w:t>
            </w:r>
            <w:r w:rsidRPr="00CA36FA">
              <w:rPr>
                <w:rFonts w:ascii="Times New Roman" w:hAnsi="Times New Roman" w:cs="Times New Roman"/>
                <w:i/>
                <w:color w:val="000000" w:themeColor="text1"/>
                <w:sz w:val="24"/>
                <w:szCs w:val="24"/>
                <w:shd w:val="clear" w:color="auto" w:fill="FFFFFF"/>
                <w:lang w:val="kk-KZ"/>
              </w:rPr>
              <w:t>,</w:t>
            </w:r>
          </w:p>
        </w:tc>
      </w:tr>
      <w:tr w:rsidR="00E20BE6" w:rsidRPr="00CA36FA" w:rsidTr="00E20BE6">
        <w:trPr>
          <w:trHeight w:val="25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50</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Амарилистер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kk-KZ"/>
              </w:rPr>
            </w:pPr>
            <w:r w:rsidRPr="00CA36FA">
              <w:rPr>
                <w:rFonts w:ascii="Times New Roman" w:hAnsi="Times New Roman" w:cs="Times New Roman"/>
                <w:i/>
                <w:color w:val="000000" w:themeColor="text1"/>
                <w:sz w:val="24"/>
                <w:szCs w:val="24"/>
                <w:shd w:val="clear" w:color="auto" w:fill="FFFFFF"/>
                <w:lang w:val="en-US"/>
              </w:rPr>
              <w:t>Ungernia sewerzomii</w:t>
            </w:r>
          </w:p>
        </w:tc>
      </w:tr>
      <w:tr w:rsidR="00E20BE6" w:rsidRPr="00CA36FA" w:rsidTr="00E20BE6">
        <w:trPr>
          <w:trHeight w:val="172"/>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51</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Қалақайлар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Urtica dioica L.</w:t>
            </w:r>
          </w:p>
        </w:tc>
      </w:tr>
      <w:tr w:rsidR="00E20BE6" w:rsidRPr="00CA36FA" w:rsidTr="00E20BE6">
        <w:trPr>
          <w:trHeight w:val="17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52</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Үшқаттар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Vibuirnum opulus L.</w:t>
            </w:r>
          </w:p>
        </w:tc>
      </w:tr>
      <w:tr w:rsidR="00E20BE6" w:rsidRPr="0099363B" w:rsidTr="00E20BE6">
        <w:trPr>
          <w:trHeight w:val="174"/>
          <w:jc w:val="center"/>
        </w:trPr>
        <w:tc>
          <w:tcPr>
            <w:tcW w:w="567"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53</w:t>
            </w:r>
          </w:p>
        </w:tc>
        <w:tc>
          <w:tcPr>
            <w:tcW w:w="2835"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color w:val="000000" w:themeColor="text1"/>
                <w:sz w:val="24"/>
                <w:szCs w:val="24"/>
                <w:shd w:val="clear" w:color="auto" w:fill="FFFFFF"/>
                <w:lang w:val="kk-KZ"/>
              </w:rPr>
            </w:pPr>
            <w:r w:rsidRPr="00CA36FA">
              <w:rPr>
                <w:rFonts w:ascii="Times New Roman" w:hAnsi="Times New Roman" w:cs="Times New Roman"/>
                <w:color w:val="000000" w:themeColor="text1"/>
                <w:sz w:val="24"/>
                <w:szCs w:val="24"/>
                <w:shd w:val="clear" w:color="auto" w:fill="FFFFFF"/>
                <w:lang w:val="kk-KZ"/>
              </w:rPr>
              <w:t>Шегіргүлдер тұқымдасы</w:t>
            </w:r>
          </w:p>
        </w:tc>
        <w:tc>
          <w:tcPr>
            <w:tcW w:w="6089" w:type="dxa"/>
            <w:tcBorders>
              <w:top w:val="single" w:sz="4" w:space="0" w:color="auto"/>
              <w:left w:val="single" w:sz="4" w:space="0" w:color="auto"/>
              <w:bottom w:val="single" w:sz="4" w:space="0" w:color="auto"/>
              <w:right w:val="single" w:sz="4" w:space="0" w:color="auto"/>
            </w:tcBorders>
            <w:hideMark/>
          </w:tcPr>
          <w:p w:rsidR="00E20BE6" w:rsidRPr="00CA36FA" w:rsidRDefault="00E20BE6" w:rsidP="00E20BE6">
            <w:pPr>
              <w:tabs>
                <w:tab w:val="left" w:pos="0"/>
              </w:tabs>
              <w:spacing w:line="240" w:lineRule="auto"/>
              <w:jc w:val="both"/>
              <w:rPr>
                <w:rFonts w:ascii="Times New Roman" w:hAnsi="Times New Roman" w:cs="Times New Roman"/>
                <w:i/>
                <w:color w:val="000000" w:themeColor="text1"/>
                <w:sz w:val="24"/>
                <w:szCs w:val="24"/>
                <w:shd w:val="clear" w:color="auto" w:fill="FFFFFF"/>
                <w:lang w:val="en-US"/>
              </w:rPr>
            </w:pPr>
            <w:r w:rsidRPr="00CA36FA">
              <w:rPr>
                <w:rFonts w:ascii="Times New Roman" w:hAnsi="Times New Roman" w:cs="Times New Roman"/>
                <w:i/>
                <w:color w:val="000000" w:themeColor="text1"/>
                <w:sz w:val="24"/>
                <w:szCs w:val="24"/>
                <w:shd w:val="clear" w:color="auto" w:fill="FFFFFF"/>
                <w:lang w:val="kk-KZ"/>
              </w:rPr>
              <w:t xml:space="preserve">Viola arvensis, </w:t>
            </w:r>
            <w:r w:rsidRPr="00CA36FA">
              <w:rPr>
                <w:rFonts w:ascii="Times New Roman" w:hAnsi="Times New Roman" w:cs="Times New Roman"/>
                <w:i/>
                <w:color w:val="000000" w:themeColor="text1"/>
                <w:sz w:val="24"/>
                <w:szCs w:val="24"/>
                <w:shd w:val="clear" w:color="auto" w:fill="FFFFFF"/>
                <w:lang w:val="en-US"/>
              </w:rPr>
              <w:t>Viola tricolor L.</w:t>
            </w:r>
          </w:p>
        </w:tc>
      </w:tr>
    </w:tbl>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4"/>
          <w:szCs w:val="24"/>
          <w:shd w:val="clear" w:color="auto" w:fill="FFFFFF"/>
          <w:lang w:val="kk-KZ"/>
        </w:rPr>
      </w:pP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Аталған электронды атлас – анықтамалығында жоғарыда кестеде көрсетілген дәрілік өсімдіктерге сипаттама берілген, студенттердің алған білімдерін жетілдіріп, сонымен қатар ақпараттық технологияларды тиімді пайдалануды жүзеге асырады. Сонымен қатар бұл электронды атлас – анықтамалығын дәрістік сабақта алған білімдерін практикамен ұштастыруда және зертханалық сабақтарда қолдана алады. Оқу процесінде электронды оқулықты пайдалану сабақты танымдық қызығушылығын арттырады.</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Сонымен қатар ұсынылған электронды атлас – анықтамалыған сырттай оқу бөлімінің студенттері, кәсіби мектептер мен колледждерде, лицейлерде, бейіндік оқыту барысында мұғалімдердің көмекші әдістемелік құрал ретінде қолдана алады.</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Диссертациялық жұмысты бір ізбен, ретті және жүйелі жүргізе отырып, осы ғылыми – зерттеу жұмыстарының нәтижесінде жарық көрген оқу әдістемелік құралдарын, оқу үндісіне ендіріп олардың тиімділігі эсперимент барысында анықталды.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ЖОО оқытылатын «Дәрілік өсімдіктер және олардың қоры» элективті курсының негізгі мақсаты: Білімгерлерде Қазақстан Республикасының аумағында кездесетін дәрілік өсімдіктердің ботаникалық сипаттамасы және биологиялық ерекшеліктері туралы теориялық білім, практикалық дағдылар мен идеялар қалыптастыру</w:t>
      </w:r>
      <w:r w:rsidR="0085399B">
        <w:rPr>
          <w:rFonts w:ascii="Times New Roman" w:hAnsi="Times New Roman" w:cs="Times New Roman"/>
          <w:color w:val="000000" w:themeColor="text1"/>
          <w:sz w:val="28"/>
          <w:szCs w:val="28"/>
          <w:lang w:val="kk-KZ"/>
        </w:rPr>
        <w:t xml:space="preserve"> [175</w:t>
      </w:r>
      <w:r w:rsidR="0085399B" w:rsidRPr="0085399B">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«Дәрілік өсімдіктер және олардың қоры» элективті курсының міндеттері:</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білімгерлерге Қазақстан Республикасы аумағында кездесетін дәрілік өсімдіктер флорасы жайлы жалпы түсінік беру;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–Қазақстан Республикасы аумағында пайдаланылатын дәрілік өсімдіктердің негізгі ережелері жайлы білімгерлердің практикалық, құқықтық және коммуникативтік дағдыларын дамыту;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білімгерлерді Қазақстан Республикасының дәрілік өсімдіктері туралы негізгі ережелерімен таныстыру;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 – Қазақстан аумағында кездесетін тұқымдастардың және сол тұқымдасқа жататын дәрілік өсімдіктердің сипаттамалары, негізгі ерекшеліктері жайлы біртұтас түсінік қалыптастыру;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дәрілік өсімдіктерді пайдаланудың қазіргі заманғы озық бағыттарымен таныстыру;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Қазақстан Республикасында отандық медицина үшін жарамды дәрілік өсімдіктер мен олардың  шикізатарын  пайдалануды өздігінше түсіну қабілетін қалыптастыру;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білімгерлердің бір – бірімен және оқытушымен қарым – қатынасында коммуникативтік дағдыларын қалыптастыру, пікірталастарда, өзекті мәселелерді талқылауда, өз көзқарасын білдіру, дәлелдеу және т.б.</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білімгерлерді кәсіби қызметіне байланысты нормативтік – құқықтық мәселелермен  таныстыру;</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білімгерлердің өздік білім алуына ықпал жасау, мамандардың дәрілік өсімдіктер жайлы білімі мен біліктілігін жетілдіру;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«Дәрілік өсімдіктер және олардың қоры» пәні элективті курсын меңгеру барысында білімгерлер: өсімдіктерді гербариге (кеппешөп) жинауды, этикеткалауды және кептіруді, өсімдіктердің систематикалық тиістілігін өз бетімен анықтауда салыстырмалы морфологиялық тәсілді меңгере алады</w:t>
      </w:r>
      <w:r w:rsidR="0085399B">
        <w:rPr>
          <w:rFonts w:ascii="Times New Roman" w:hAnsi="Times New Roman" w:cs="Times New Roman"/>
          <w:color w:val="000000" w:themeColor="text1"/>
          <w:sz w:val="28"/>
          <w:szCs w:val="28"/>
          <w:lang w:val="kk-KZ"/>
        </w:rPr>
        <w:t xml:space="preserve"> </w:t>
      </w:r>
      <w:r w:rsidR="0085399B">
        <w:rPr>
          <w:rFonts w:ascii="Times New Roman" w:hAnsi="Times New Roman" w:cs="Times New Roman"/>
          <w:color w:val="000000" w:themeColor="text1"/>
          <w:sz w:val="28"/>
          <w:szCs w:val="28"/>
          <w:shd w:val="clear" w:color="auto" w:fill="FFFFFF"/>
          <w:lang w:val="kk-KZ"/>
        </w:rPr>
        <w:t>[175</w:t>
      </w:r>
      <w:r w:rsidR="0085399B" w:rsidRPr="00CA36FA">
        <w:rPr>
          <w:rFonts w:ascii="Times New Roman" w:hAnsi="Times New Roman" w:cs="Times New Roman"/>
          <w:color w:val="000000" w:themeColor="text1"/>
          <w:sz w:val="28"/>
          <w:szCs w:val="28"/>
          <w:shd w:val="clear" w:color="auto" w:fill="FFFFFF"/>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Олай болса, «Дәрілік өсімдіктер және олардың қоры» сабағында «Жиделер тұқымдасының емдік қасиеті мен зерттеу әдістері» атты оқу – әдістемелік  нұсқаулығы мен  </w:t>
      </w:r>
      <w:r w:rsidRPr="00CA36FA">
        <w:rPr>
          <w:rFonts w:ascii="Times New Roman" w:hAnsi="Times New Roman" w:cs="Times New Roman"/>
          <w:color w:val="000000" w:themeColor="text1"/>
          <w:sz w:val="28"/>
          <w:szCs w:val="28"/>
          <w:shd w:val="clear" w:color="auto" w:fill="FFFFFF"/>
          <w:lang w:val="kk-KZ"/>
        </w:rPr>
        <w:t xml:space="preserve">«Қазақстанда өсетін дәрілік өсімдіктер» атты үш тілді электронды атлас – анықтамалығын </w:t>
      </w:r>
      <w:r w:rsidRPr="00CA36FA">
        <w:rPr>
          <w:rFonts w:ascii="Times New Roman" w:hAnsi="Times New Roman" w:cs="Times New Roman"/>
          <w:color w:val="000000" w:themeColor="text1"/>
          <w:sz w:val="28"/>
          <w:szCs w:val="28"/>
          <w:lang w:val="kk-KZ"/>
        </w:rPr>
        <w:t>пайдаланып, сабақ өту келесi алгоритм бойынша iске асырылды. «Дәрілік өсімдіктер және олардың қоры» курсына оқу – әдістемелік нұсқаулығын құрастырудың алғы шарттарына сүйене келе, білім алушылардың кәсіби құзыреттілігін қалыптастыру мақсатында өткен сабақтарды интербелсенді оқыту технологиясы ретінде ұсынамыз.</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drawing>
          <wp:inline distT="0" distB="0" distL="0" distR="0" wp14:anchorId="76DBAC9C" wp14:editId="6479D262">
            <wp:extent cx="4667557" cy="2818503"/>
            <wp:effectExtent l="19050" t="19050" r="19050" b="20320"/>
            <wp:docPr id="18" name="Рисунок 18" descr="C:\Users\User\Desktop\2019-12-06 14-23-49_1603183308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12-06 14-23-49_1603183308278.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Effect>
                                <a14:colorTemperature colorTemp="88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712011" cy="2845347"/>
                    </a:xfrm>
                    <a:prstGeom prst="rect">
                      <a:avLst/>
                    </a:prstGeom>
                    <a:noFill/>
                    <a:ln>
                      <a:solidFill>
                        <a:schemeClr val="tx1"/>
                      </a:solidFill>
                    </a:ln>
                  </pic:spPr>
                </pic:pic>
              </a:graphicData>
            </a:graphic>
          </wp:inline>
        </w:drawing>
      </w:r>
    </w:p>
    <w:p w:rsidR="00E20BE6" w:rsidRPr="00CA36FA" w:rsidRDefault="00E20BE6" w:rsidP="00E20BE6">
      <w:pPr>
        <w:spacing w:after="0" w:line="240" w:lineRule="auto"/>
        <w:ind w:firstLine="709"/>
        <w:jc w:val="center"/>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15  –  Сабақтың барысы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 Дәріс. Кіріспе. Жиделер тұқымдасының ботаникалық сипаттамасы мен құрамы.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 Зертханалық сабақ. Итшомырт шырғанақтың (</w:t>
      </w:r>
      <w:r w:rsidRPr="00CA36FA">
        <w:rPr>
          <w:rFonts w:ascii="Times New Roman" w:hAnsi="Times New Roman" w:cs="Times New Roman"/>
          <w:i/>
          <w:color w:val="000000" w:themeColor="text1"/>
          <w:sz w:val="28"/>
          <w:szCs w:val="28"/>
          <w:lang w:val="kk-KZ"/>
        </w:rPr>
        <w:t>Elaeagnus rhamnoides</w:t>
      </w:r>
      <w:r w:rsidRPr="00CA36FA">
        <w:rPr>
          <w:rFonts w:ascii="Times New Roman" w:hAnsi="Times New Roman" w:cs="Times New Roman"/>
          <w:color w:val="000000" w:themeColor="text1"/>
          <w:sz w:val="28"/>
          <w:szCs w:val="28"/>
          <w:lang w:val="kk-KZ"/>
        </w:rPr>
        <w:t xml:space="preserve"> L.) тамыры, сабағы және жапырағының анатомиялық құрылысы.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3. СӨЖ. Жиделер тұқымдасының практикалық маңызы.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Сабақ барысында студенттер жребе арқылы үш топқа бөлінеді. Алдымен миғы шабуыл, яғни тақырып бойынша білімгерлерге сұрақ қойылады (сурет 15). Мәселен: Жиделер тұқымдасының қанша туысы бар? Қазақстанда қанша туысы кездеседі? Морфологиялық сипаттама дегеніміз не? Анатомиялық сипаттама дегеніміз не?</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Кесте 18  –  «Жиделер тұқымдасының </w:t>
      </w:r>
      <w:r w:rsidRPr="00CA36FA">
        <w:rPr>
          <w:rFonts w:ascii="Times New Roman" w:hAnsi="Times New Roman" w:cs="Times New Roman"/>
          <w:bCs/>
          <w:color w:val="000000" w:themeColor="text1"/>
          <w:sz w:val="28"/>
          <w:szCs w:val="28"/>
          <w:lang w:val="kk-KZ"/>
        </w:rPr>
        <w:t>ботаникалық сипаттамасы</w:t>
      </w:r>
      <w:r w:rsidRPr="00CA36FA">
        <w:rPr>
          <w:rFonts w:ascii="Times New Roman" w:hAnsi="Times New Roman" w:cs="Times New Roman"/>
          <w:color w:val="000000" w:themeColor="text1"/>
          <w:sz w:val="28"/>
          <w:szCs w:val="28"/>
          <w:lang w:val="kk-KZ"/>
        </w:rPr>
        <w:t xml:space="preserve"> мен анатомиялық құрылысы» сабағының жоспары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654"/>
      </w:tblGrid>
      <w:tr w:rsidR="00E20BE6" w:rsidRPr="0099363B"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Сабақтың тақырыбы</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Жиделер тұқымдасының </w:t>
            </w:r>
            <w:r w:rsidRPr="00CA36FA">
              <w:rPr>
                <w:rFonts w:ascii="Times New Roman" w:hAnsi="Times New Roman" w:cs="Times New Roman"/>
                <w:bCs/>
                <w:color w:val="000000" w:themeColor="text1"/>
                <w:sz w:val="24"/>
                <w:szCs w:val="24"/>
                <w:lang w:val="kk-KZ"/>
              </w:rPr>
              <w:t>ботаникалық сипаттамасы</w:t>
            </w:r>
            <w:r w:rsidRPr="00CA36FA">
              <w:rPr>
                <w:rFonts w:ascii="Times New Roman" w:hAnsi="Times New Roman" w:cs="Times New Roman"/>
                <w:color w:val="000000" w:themeColor="text1"/>
                <w:sz w:val="24"/>
                <w:szCs w:val="24"/>
                <w:lang w:val="kk-KZ"/>
              </w:rPr>
              <w:t xml:space="preserve"> мен анатомиялық құрылысы.</w:t>
            </w:r>
          </w:p>
        </w:tc>
      </w:tr>
      <w:tr w:rsidR="00E20BE6" w:rsidRPr="0099363B"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Мақсаты</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Жиделер тұқымдасына жататын Итшомырт шырғанақ  (</w:t>
            </w:r>
            <w:r w:rsidRPr="00CA36FA">
              <w:rPr>
                <w:rFonts w:ascii="Times New Roman" w:hAnsi="Times New Roman" w:cs="Times New Roman"/>
                <w:color w:val="000000" w:themeColor="text1"/>
                <w:sz w:val="24"/>
                <w:szCs w:val="24"/>
                <w:lang w:val="tr-TR"/>
              </w:rPr>
              <w:t xml:space="preserve">Elaeagnus rhamnoides L.) </w:t>
            </w:r>
            <w:r w:rsidRPr="00CA36FA">
              <w:rPr>
                <w:rFonts w:ascii="Times New Roman" w:hAnsi="Times New Roman" w:cs="Times New Roman"/>
                <w:color w:val="000000" w:themeColor="text1"/>
                <w:sz w:val="24"/>
                <w:szCs w:val="24"/>
                <w:lang w:val="kk-KZ"/>
              </w:rPr>
              <w:t>пен Үшкіржемісті жиденің (</w:t>
            </w:r>
            <w:r w:rsidRPr="00CA36FA">
              <w:rPr>
                <w:rFonts w:ascii="Times New Roman" w:hAnsi="Times New Roman" w:cs="Times New Roman"/>
                <w:color w:val="000000" w:themeColor="text1"/>
                <w:sz w:val="24"/>
                <w:szCs w:val="24"/>
                <w:lang w:val="tr-TR"/>
              </w:rPr>
              <w:t xml:space="preserve">Elaeagnus oxycarpa Schltdl.) </w:t>
            </w:r>
            <w:r w:rsidRPr="00CA36FA">
              <w:rPr>
                <w:rFonts w:ascii="Times New Roman" w:hAnsi="Times New Roman" w:cs="Times New Roman"/>
                <w:color w:val="000000" w:themeColor="text1"/>
                <w:sz w:val="24"/>
                <w:szCs w:val="24"/>
                <w:lang w:val="kk-KZ"/>
              </w:rPr>
              <w:t>анатомиялық құрамымен танысу</w:t>
            </w:r>
          </w:p>
        </w:tc>
      </w:tr>
      <w:tr w:rsidR="00E20BE6" w:rsidRPr="0099363B"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Міндеттері</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Гербарий материалдарын және суреттерді пайдалана отырып Итшомырт шырғанақ  </w:t>
            </w:r>
            <w:r w:rsidRPr="00CA36FA">
              <w:rPr>
                <w:rFonts w:ascii="Times New Roman" w:hAnsi="Times New Roman" w:cs="Times New Roman"/>
                <w:i/>
                <w:iCs/>
                <w:color w:val="000000" w:themeColor="text1"/>
                <w:sz w:val="24"/>
                <w:szCs w:val="24"/>
                <w:lang w:val="kk-KZ"/>
              </w:rPr>
              <w:t>(</w:t>
            </w:r>
            <w:r w:rsidRPr="00CA36FA">
              <w:rPr>
                <w:rFonts w:ascii="Times New Roman" w:hAnsi="Times New Roman" w:cs="Times New Roman"/>
                <w:i/>
                <w:iCs/>
                <w:color w:val="000000" w:themeColor="text1"/>
                <w:sz w:val="24"/>
                <w:szCs w:val="24"/>
                <w:lang w:val="tr-TR"/>
              </w:rPr>
              <w:t xml:space="preserve">Elaeagnus rhamnoides L.) </w:t>
            </w:r>
            <w:r w:rsidRPr="00CA36FA">
              <w:rPr>
                <w:rFonts w:ascii="Times New Roman" w:hAnsi="Times New Roman" w:cs="Times New Roman"/>
                <w:color w:val="000000" w:themeColor="text1"/>
                <w:sz w:val="24"/>
                <w:szCs w:val="24"/>
                <w:lang w:val="kk-KZ"/>
              </w:rPr>
              <w:t xml:space="preserve">пен Үшкіржемісті жиденің </w:t>
            </w:r>
            <w:r w:rsidRPr="00CA36FA">
              <w:rPr>
                <w:rFonts w:ascii="Times New Roman" w:hAnsi="Times New Roman" w:cs="Times New Roman"/>
                <w:i/>
                <w:iCs/>
                <w:color w:val="000000" w:themeColor="text1"/>
                <w:sz w:val="24"/>
                <w:szCs w:val="24"/>
                <w:lang w:val="kk-KZ"/>
              </w:rPr>
              <w:t>(</w:t>
            </w:r>
            <w:r w:rsidRPr="00CA36FA">
              <w:rPr>
                <w:rFonts w:ascii="Times New Roman" w:hAnsi="Times New Roman" w:cs="Times New Roman"/>
                <w:i/>
                <w:iCs/>
                <w:color w:val="000000" w:themeColor="text1"/>
                <w:sz w:val="24"/>
                <w:szCs w:val="24"/>
                <w:lang w:val="tr-TR"/>
              </w:rPr>
              <w:t xml:space="preserve">Elaeagnus oxycarpa Schltdl.) </w:t>
            </w:r>
            <w:r w:rsidRPr="00CA36FA">
              <w:rPr>
                <w:rFonts w:ascii="Times New Roman" w:hAnsi="Times New Roman" w:cs="Times New Roman"/>
                <w:color w:val="000000" w:themeColor="text1"/>
                <w:sz w:val="24"/>
                <w:szCs w:val="24"/>
                <w:lang w:val="kk-KZ"/>
              </w:rPr>
              <w:t>жапырағының морфологиялық құрылысымен танысу.</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Итшомырт шырғанақ  </w:t>
            </w:r>
            <w:r w:rsidRPr="00CA36FA">
              <w:rPr>
                <w:rFonts w:ascii="Times New Roman" w:hAnsi="Times New Roman" w:cs="Times New Roman"/>
                <w:i/>
                <w:iCs/>
                <w:color w:val="000000" w:themeColor="text1"/>
                <w:sz w:val="24"/>
                <w:szCs w:val="24"/>
                <w:lang w:val="kk-KZ"/>
              </w:rPr>
              <w:t>(</w:t>
            </w:r>
            <w:r w:rsidRPr="00CA36FA">
              <w:rPr>
                <w:rFonts w:ascii="Times New Roman" w:hAnsi="Times New Roman" w:cs="Times New Roman"/>
                <w:i/>
                <w:iCs/>
                <w:color w:val="000000" w:themeColor="text1"/>
                <w:sz w:val="24"/>
                <w:szCs w:val="24"/>
                <w:lang w:val="tr-TR"/>
              </w:rPr>
              <w:t xml:space="preserve">Elaeagnus rhamnoides L.) </w:t>
            </w:r>
            <w:r w:rsidRPr="00CA36FA">
              <w:rPr>
                <w:rFonts w:ascii="Times New Roman" w:hAnsi="Times New Roman" w:cs="Times New Roman"/>
                <w:color w:val="000000" w:themeColor="text1"/>
                <w:sz w:val="24"/>
                <w:szCs w:val="24"/>
                <w:lang w:val="kk-KZ"/>
              </w:rPr>
              <w:t xml:space="preserve">пен Үшкіржемісті жиденің </w:t>
            </w:r>
            <w:r w:rsidRPr="00CA36FA">
              <w:rPr>
                <w:rFonts w:ascii="Times New Roman" w:hAnsi="Times New Roman" w:cs="Times New Roman"/>
                <w:i/>
                <w:iCs/>
                <w:color w:val="000000" w:themeColor="text1"/>
                <w:sz w:val="24"/>
                <w:szCs w:val="24"/>
                <w:lang w:val="kk-KZ"/>
              </w:rPr>
              <w:t>(</w:t>
            </w:r>
            <w:r w:rsidRPr="00CA36FA">
              <w:rPr>
                <w:rFonts w:ascii="Times New Roman" w:hAnsi="Times New Roman" w:cs="Times New Roman"/>
                <w:i/>
                <w:iCs/>
                <w:color w:val="000000" w:themeColor="text1"/>
                <w:sz w:val="24"/>
                <w:szCs w:val="24"/>
                <w:lang w:val="tr-TR"/>
              </w:rPr>
              <w:t xml:space="preserve">Elaeagnus oxycarpa Schltdl.) </w:t>
            </w:r>
            <w:r w:rsidRPr="00CA36FA">
              <w:rPr>
                <w:rFonts w:ascii="Times New Roman" w:hAnsi="Times New Roman" w:cs="Times New Roman"/>
                <w:color w:val="000000" w:themeColor="text1"/>
                <w:sz w:val="24"/>
                <w:szCs w:val="24"/>
                <w:lang w:val="kk-KZ"/>
              </w:rPr>
              <w:t>дайын препараттарын пайдалана отырып жапырағының, сабағының және тамырының анатомиялық құрылысымен танысу.</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Итшомырт шырғанақ  </w:t>
            </w:r>
            <w:r w:rsidRPr="00CA36FA">
              <w:rPr>
                <w:rFonts w:ascii="Times New Roman" w:hAnsi="Times New Roman" w:cs="Times New Roman"/>
                <w:i/>
                <w:iCs/>
                <w:color w:val="000000" w:themeColor="text1"/>
                <w:sz w:val="24"/>
                <w:szCs w:val="24"/>
                <w:lang w:val="kk-KZ"/>
              </w:rPr>
              <w:t>(</w:t>
            </w:r>
            <w:r w:rsidRPr="00CA36FA">
              <w:rPr>
                <w:rFonts w:ascii="Times New Roman" w:hAnsi="Times New Roman" w:cs="Times New Roman"/>
                <w:i/>
                <w:iCs/>
                <w:color w:val="000000" w:themeColor="text1"/>
                <w:sz w:val="24"/>
                <w:szCs w:val="24"/>
                <w:lang w:val="tr-TR"/>
              </w:rPr>
              <w:t xml:space="preserve">Elaeagnus rhamnoides L.) </w:t>
            </w:r>
            <w:r w:rsidRPr="00CA36FA">
              <w:rPr>
                <w:rFonts w:ascii="Times New Roman" w:hAnsi="Times New Roman" w:cs="Times New Roman"/>
                <w:color w:val="000000" w:themeColor="text1"/>
                <w:sz w:val="24"/>
                <w:szCs w:val="24"/>
                <w:lang w:val="kk-KZ"/>
              </w:rPr>
              <w:t xml:space="preserve">пен Үшкіржемісті жиденің </w:t>
            </w:r>
            <w:r w:rsidRPr="00CA36FA">
              <w:rPr>
                <w:rFonts w:ascii="Times New Roman" w:hAnsi="Times New Roman" w:cs="Times New Roman"/>
                <w:i/>
                <w:iCs/>
                <w:color w:val="000000" w:themeColor="text1"/>
                <w:sz w:val="24"/>
                <w:szCs w:val="24"/>
                <w:lang w:val="kk-KZ"/>
              </w:rPr>
              <w:t>(</w:t>
            </w:r>
            <w:r w:rsidRPr="00CA36FA">
              <w:rPr>
                <w:rFonts w:ascii="Times New Roman" w:hAnsi="Times New Roman" w:cs="Times New Roman"/>
                <w:i/>
                <w:iCs/>
                <w:color w:val="000000" w:themeColor="text1"/>
                <w:sz w:val="24"/>
                <w:szCs w:val="24"/>
                <w:lang w:val="tr-TR"/>
              </w:rPr>
              <w:t xml:space="preserve">Elaeagnus oxycarpa Schltdl.) </w:t>
            </w:r>
            <w:r w:rsidRPr="00CA36FA">
              <w:rPr>
                <w:rFonts w:ascii="Times New Roman" w:hAnsi="Times New Roman" w:cs="Times New Roman"/>
                <w:color w:val="000000" w:themeColor="text1"/>
                <w:sz w:val="24"/>
                <w:szCs w:val="24"/>
                <w:lang w:val="kk-KZ"/>
              </w:rPr>
              <w:t xml:space="preserve">жапырағынаң морфологиялық және анатомиялық құрылысындағы ұқсастықтары мен ерекшеліктері </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Осы міндеттерді орындауда  «</w:t>
            </w:r>
            <w:r w:rsidRPr="00CA36FA">
              <w:rPr>
                <w:rFonts w:ascii="Times New Roman" w:hAnsi="Times New Roman" w:cs="Times New Roman"/>
                <w:bCs/>
                <w:color w:val="000000" w:themeColor="text1"/>
                <w:sz w:val="24"/>
                <w:szCs w:val="24"/>
                <w:lang w:val="kk-KZ"/>
              </w:rPr>
              <w:t xml:space="preserve">Қазақстанның оңтүстік – шығысында кездесетін итшомыр шырғанақ </w:t>
            </w:r>
            <w:r w:rsidRPr="00CA36FA">
              <w:rPr>
                <w:rFonts w:ascii="Times New Roman" w:hAnsi="Times New Roman" w:cs="Times New Roman"/>
                <w:bCs/>
                <w:i/>
                <w:color w:val="000000" w:themeColor="text1"/>
                <w:sz w:val="24"/>
                <w:szCs w:val="24"/>
                <w:lang w:val="kk-KZ"/>
              </w:rPr>
              <w:t>(</w:t>
            </w:r>
            <w:r w:rsidRPr="00CA36FA">
              <w:rPr>
                <w:rFonts w:ascii="Times New Roman" w:hAnsi="Times New Roman" w:cs="Times New Roman"/>
                <w:i/>
                <w:color w:val="000000" w:themeColor="text1"/>
                <w:sz w:val="24"/>
                <w:szCs w:val="24"/>
                <w:lang w:val="kk-KZ"/>
              </w:rPr>
              <w:t>elaeagnus rhamnoides)</w:t>
            </w:r>
            <w:r w:rsidRPr="00CA36FA">
              <w:rPr>
                <w:rFonts w:ascii="Times New Roman" w:hAnsi="Times New Roman" w:cs="Times New Roman"/>
                <w:bCs/>
                <w:i/>
                <w:color w:val="000000" w:themeColor="text1"/>
                <w:sz w:val="24"/>
                <w:szCs w:val="24"/>
                <w:lang w:val="kk-KZ"/>
              </w:rPr>
              <w:t xml:space="preserve"> </w:t>
            </w:r>
            <w:r w:rsidRPr="00CA36FA">
              <w:rPr>
                <w:rFonts w:ascii="Times New Roman" w:hAnsi="Times New Roman" w:cs="Times New Roman"/>
                <w:bCs/>
                <w:color w:val="000000" w:themeColor="text1"/>
                <w:sz w:val="24"/>
                <w:szCs w:val="24"/>
                <w:lang w:val="kk-KZ"/>
              </w:rPr>
              <w:t>дәрілік өсімдігінің биологиялық ерекшеліктері» атты мақаласы пайдаланылды</w:t>
            </w:r>
            <w:r w:rsidRPr="00CA36FA">
              <w:rPr>
                <w:rFonts w:ascii="Times New Roman" w:hAnsi="Times New Roman" w:cs="Times New Roman"/>
                <w:b/>
                <w:bCs/>
                <w:color w:val="000000" w:themeColor="text1"/>
                <w:sz w:val="24"/>
                <w:szCs w:val="24"/>
                <w:lang w:val="kk-KZ"/>
              </w:rPr>
              <w:t xml:space="preserve"> </w:t>
            </w:r>
            <w:r w:rsidRPr="00CA36FA">
              <w:rPr>
                <w:rFonts w:ascii="Times New Roman" w:hAnsi="Times New Roman" w:cs="Times New Roman"/>
                <w:color w:val="000000" w:themeColor="text1"/>
                <w:sz w:val="24"/>
                <w:szCs w:val="24"/>
                <w:lang w:val="kk-KZ"/>
              </w:rPr>
              <w:t>айтамыз [176].</w:t>
            </w:r>
          </w:p>
          <w:p w:rsidR="00E20BE6" w:rsidRPr="00CA36FA" w:rsidRDefault="00E20BE6" w:rsidP="00DA41B6">
            <w:pPr>
              <w:spacing w:after="0" w:line="240" w:lineRule="auto"/>
              <w:ind w:firstLine="709"/>
              <w:jc w:val="both"/>
              <w:rPr>
                <w:rFonts w:ascii="Times New Roman" w:hAnsi="Times New Roman" w:cs="Times New Roman"/>
                <w:b/>
                <w:bCs/>
                <w:color w:val="000000" w:themeColor="text1"/>
                <w:sz w:val="24"/>
                <w:szCs w:val="24"/>
                <w:lang w:val="kk-KZ"/>
              </w:rPr>
            </w:pPr>
          </w:p>
        </w:tc>
      </w:tr>
      <w:tr w:rsidR="00E20BE6" w:rsidRPr="0099363B"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Қажетті құрал – жабдықтар</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Гербарий, микроскоптар, тұрақты препараттар, фиксацияланған өсімдік (тамыры, сабағы, жапырағы) Петри табақшасы, заттық шыны, жабын шыны, алмас, қысқыш.</w:t>
            </w:r>
          </w:p>
        </w:tc>
      </w:tr>
      <w:tr w:rsidR="00E20BE6" w:rsidRPr="0099363B"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Тапсырмалар </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Күрделі және таласты сұрақтар мен мәселелерді талқылау.</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Миға шабуыл</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Шешімдер ағашы</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Оқу – әдістемелік нұсқаулық бойынша 4 тапсырма айтамыз </w:t>
            </w:r>
          </w:p>
        </w:tc>
      </w:tr>
      <w:tr w:rsidR="00E20BE6" w:rsidRPr="00CA36FA"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Ұйымдастыру формасы</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Рөлдік ойындар, айналмақ (карусель)</w:t>
            </w:r>
          </w:p>
        </w:tc>
      </w:tr>
      <w:tr w:rsidR="00E20BE6" w:rsidRPr="0099363B" w:rsidTr="00DA41B6">
        <w:tc>
          <w:tcPr>
            <w:tcW w:w="1980"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Нәтижесінде</w:t>
            </w:r>
          </w:p>
        </w:tc>
        <w:tc>
          <w:tcPr>
            <w:tcW w:w="7654" w:type="dxa"/>
          </w:tcPr>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Білімгерлер сабақтың мазмұнына қатысты:</w:t>
            </w:r>
          </w:p>
          <w:p w:rsidR="00E20BE6" w:rsidRPr="00CA36FA" w:rsidRDefault="00E20BE6" w:rsidP="00DA41B6">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Жиделер тұқымдастарының ботаникалық сипаттамасын игереді, фиксация дайындауды, тұрақты препарат дайындауды және жиделер тұқымдасына жататын Итшомырт шырғанақ  (</w:t>
            </w:r>
            <w:r w:rsidRPr="00CA36FA">
              <w:rPr>
                <w:rFonts w:ascii="Times New Roman" w:hAnsi="Times New Roman" w:cs="Times New Roman"/>
                <w:i/>
                <w:color w:val="000000" w:themeColor="text1"/>
                <w:sz w:val="24"/>
                <w:szCs w:val="24"/>
                <w:lang w:val="tr-TR"/>
              </w:rPr>
              <w:t>Elaeagnus rhamnoides</w:t>
            </w:r>
            <w:r w:rsidRPr="00CA36FA">
              <w:rPr>
                <w:rFonts w:ascii="Times New Roman" w:hAnsi="Times New Roman" w:cs="Times New Roman"/>
                <w:color w:val="000000" w:themeColor="text1"/>
                <w:sz w:val="24"/>
                <w:szCs w:val="24"/>
                <w:lang w:val="tr-TR"/>
              </w:rPr>
              <w:t xml:space="preserve"> L.) </w:t>
            </w:r>
            <w:r w:rsidRPr="00CA36FA">
              <w:rPr>
                <w:rFonts w:ascii="Times New Roman" w:hAnsi="Times New Roman" w:cs="Times New Roman"/>
                <w:color w:val="000000" w:themeColor="text1"/>
                <w:sz w:val="24"/>
                <w:szCs w:val="24"/>
                <w:lang w:val="kk-KZ"/>
              </w:rPr>
              <w:lastRenderedPageBreak/>
              <w:t>пен Үшкіржемісті жиденің (</w:t>
            </w:r>
            <w:r w:rsidRPr="00CA36FA">
              <w:rPr>
                <w:rFonts w:ascii="Times New Roman" w:hAnsi="Times New Roman" w:cs="Times New Roman"/>
                <w:i/>
                <w:color w:val="000000" w:themeColor="text1"/>
                <w:sz w:val="24"/>
                <w:szCs w:val="24"/>
                <w:lang w:val="tr-TR"/>
              </w:rPr>
              <w:t>Elaeagnus oxycarpa</w:t>
            </w:r>
            <w:r w:rsidRPr="00CA36FA">
              <w:rPr>
                <w:rFonts w:ascii="Times New Roman" w:hAnsi="Times New Roman" w:cs="Times New Roman"/>
                <w:color w:val="000000" w:themeColor="text1"/>
                <w:sz w:val="24"/>
                <w:szCs w:val="24"/>
                <w:lang w:val="tr-TR"/>
              </w:rPr>
              <w:t xml:space="preserve"> Schltdl.) </w:t>
            </w:r>
            <w:r w:rsidRPr="00CA36FA">
              <w:rPr>
                <w:rFonts w:ascii="Times New Roman" w:hAnsi="Times New Roman" w:cs="Times New Roman"/>
                <w:color w:val="000000" w:themeColor="text1"/>
                <w:sz w:val="24"/>
                <w:szCs w:val="24"/>
                <w:lang w:val="kk-KZ"/>
              </w:rPr>
              <w:t>тамыры, сабағы және жапырағының анатомиялық құрамымен танысты.</w:t>
            </w:r>
          </w:p>
        </w:tc>
      </w:tr>
    </w:tbl>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Әр топқа дәрістің мазмұнының бір бөлігі таратылып, материалдармен танысуға белгілі бір уақыт беріледі. Біздің жағдайда 10 минут берілді. Сонан соң әр топтан бір адам келесі топқа барып оз тақырыбын түсіндіреді, ал ол топтағы студент өз тақырыбын түсіндіреді. Сонда барлық топ мүшелері дәрістің толық мазмұнын игеріп шығады, яғни ойын түрінде оқу материалдары жеделдете оқытылады, білімгер оқу үдерісін сезінеді, барлық білімгерлердің дамуы үшін жүйелі жұмыс жүргізіледі және тұлғалық қарым – қатнас қалыптасады. Сабақтың жоспары жоғарыдағы кестеде көрсетілген (кесте 18). Тақырыпты меңгеріп болғансоң, микроскоппен жұмыс жүргізіледі.</w:t>
      </w:r>
    </w:p>
    <w:p w:rsidR="00E20BE6" w:rsidRPr="00CA36FA" w:rsidRDefault="00E20BE6" w:rsidP="00E20BE6">
      <w:pPr>
        <w:tabs>
          <w:tab w:val="left" w:pos="0"/>
        </w:tabs>
        <w:spacing w:after="0" w:line="240" w:lineRule="auto"/>
        <w:ind w:firstLine="709"/>
        <w:jc w:val="both"/>
        <w:rPr>
          <w:rFonts w:ascii="Times New Roman" w:hAnsi="Times New Roman" w:cs="Times New Roman"/>
          <w:color w:val="000000" w:themeColor="text1"/>
          <w:sz w:val="28"/>
          <w:szCs w:val="28"/>
          <w:shd w:val="clear" w:color="auto" w:fill="FFFFFF"/>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2.3 Оқыту әдістемесінің тиімділігін анықтау бағытындағы тәжірибелік – эксперименттік зерттеу жұмыстары мен нәтижелері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Қазақстан Республикасының «Білім туралы» </w:t>
      </w:r>
      <w:r w:rsidR="00151D22">
        <w:rPr>
          <w:rFonts w:ascii="Times New Roman" w:hAnsi="Times New Roman" w:cs="Times New Roman"/>
          <w:color w:val="000000" w:themeColor="text1"/>
          <w:sz w:val="28"/>
          <w:szCs w:val="28"/>
          <w:lang w:val="kk-KZ"/>
        </w:rPr>
        <w:t>заңында о</w:t>
      </w:r>
      <w:r w:rsidR="00151D22" w:rsidRPr="00151D22">
        <w:rPr>
          <w:rFonts w:ascii="Times New Roman" w:hAnsi="Times New Roman" w:cs="Times New Roman"/>
          <w:color w:val="000000" w:themeColor="text1"/>
          <w:sz w:val="28"/>
          <w:szCs w:val="28"/>
          <w:lang w:val="kk-KZ"/>
        </w:rPr>
        <w:t xml:space="preserve">қыту формаларын, әдістерін, технологияларын таңдаудағы өте өзгергіштік қағидаты мұғалімдерге олар үшін ең қолайлы нұсқаны пайдалануға мүмкіндік береді. Сонымен қатар, білім беру сапасына шығармашылық ойлау, шығармашылық ойлау қабілетімен ерекшеленетін жеке тұлғаны құру міндеті тұр </w:t>
      </w:r>
      <w:r w:rsidRPr="00CA36FA">
        <w:rPr>
          <w:rFonts w:ascii="Times New Roman" w:hAnsi="Times New Roman" w:cs="Times New Roman"/>
          <w:color w:val="000000" w:themeColor="text1"/>
          <w:sz w:val="28"/>
          <w:szCs w:val="28"/>
          <w:lang w:val="kk-KZ"/>
        </w:rPr>
        <w:t>[2].</w:t>
      </w:r>
    </w:p>
    <w:p w:rsidR="00E20BE6"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Биология студенттерінің алдында тұрған міндеттердің бірі  –  дәрілік өсімдіктердің биологиялық ерекшеліктерін зерттеу болып табылады. Биологияны зерттеуде жалпы дүниетаным, тәрбие, қоршаған ортаны қорғау және оны сақтау, ғылыми тәсіл, зертханалық жұмыс әдісі және алынған нәтижелерді пайдалана білу мүмкіндігі қарастырылады [177].</w:t>
      </w:r>
    </w:p>
    <w:p w:rsidR="00DA41B6" w:rsidRPr="00DA41B6"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Практикалық және зертханалық сабақтарда студенттер уақытша жабдықты дайындауды немесе қолдануды үйренуге, сонымен қатар дәрілік өсімдіктердің жапырақтары, сабағы мен тамырларының анатомиялық құрылымымен танысу үшін арнайы жабдықтармен жұмыс істеуге мүмкіндік алады. Болашақ биологтар дәрілік өсімдіктердің биологиялық ерекшеліктері, оларды зерттеу үшін қажетті білім мен дағдылар туралы білуі керек. Бұл болашақ мұғалімдерді даярлауға қойылатын жоғары талаптарды орындаудың басты шарттарының бірі.</w:t>
      </w:r>
    </w:p>
    <w:p w:rsidR="00DA41B6" w:rsidRPr="00DA41B6"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Академияда болашақ биология мұғалімдерінің кәсіби құзыреттілігін қалыптастыру бойынша ғылыми-зерттеу жұмысы үш кезеңде жүргізіледі. Зерттеу мақсаттарына сәйкес, әр кезеңдегі педагогикалық тәжірибе бойынша олардың нәтижелері ең жоғары болды.</w:t>
      </w:r>
    </w:p>
    <w:p w:rsidR="00DA41B6" w:rsidRPr="00DA41B6"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 xml:space="preserve">Университетте Оқу процесінде студенттердің кәсіби құзыреттілігін қалыптастыру әдісінің тиімділігін тексеру үшін эксперименттік зерттеуге шақырылады. </w:t>
      </w:r>
    </w:p>
    <w:p w:rsidR="00DA41B6" w:rsidRPr="00DA41B6"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Дидактикалық және биологиялық принциптерге сәйкес жасалған оқу құралы мен электронды атлас студенттерді танымдық қажеттіліктерін ескере отырып, өз білімдерін іс жүзінде қолдануға мәжбүр ете аласыз деп болжайды.</w:t>
      </w:r>
    </w:p>
    <w:p w:rsidR="00DA41B6" w:rsidRPr="00DA41B6"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 xml:space="preserve">Қойылған міндеттерді шешу және 2017-2020 жылдарға арналған ғылыми болжамның дұрыстығын анықтау мақсатында эксперименттік жұмысқа Қазақ </w:t>
      </w:r>
      <w:r w:rsidRPr="00DA41B6">
        <w:rPr>
          <w:rFonts w:ascii="Times New Roman" w:hAnsi="Times New Roman" w:cs="Times New Roman"/>
          <w:color w:val="000000" w:themeColor="text1"/>
          <w:sz w:val="28"/>
          <w:szCs w:val="28"/>
          <w:lang w:val="kk-KZ"/>
        </w:rPr>
        <w:lastRenderedPageBreak/>
        <w:t>ұлттық қыздар педагогикалық университетінің, жаратылыстану ғылымдары факультетінің, Биология факультетінің студенттері қатысады.</w:t>
      </w:r>
    </w:p>
    <w:p w:rsidR="00DA41B6" w:rsidRPr="00DA41B6"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 xml:space="preserve">Экспериментке 130 студент қатысты, оның </w:t>
      </w:r>
      <w:r>
        <w:rPr>
          <w:rFonts w:ascii="Times New Roman" w:hAnsi="Times New Roman" w:cs="Times New Roman"/>
          <w:color w:val="000000" w:themeColor="text1"/>
          <w:sz w:val="28"/>
          <w:szCs w:val="28"/>
          <w:lang w:val="kk-KZ"/>
        </w:rPr>
        <w:t xml:space="preserve">70 - і эксперименттік топта, 60 </w:t>
      </w:r>
      <w:r w:rsidRPr="00DA41B6">
        <w:rPr>
          <w:rFonts w:ascii="Times New Roman" w:hAnsi="Times New Roman" w:cs="Times New Roman"/>
          <w:color w:val="000000" w:themeColor="text1"/>
          <w:sz w:val="28"/>
          <w:szCs w:val="28"/>
          <w:lang w:val="kk-KZ"/>
        </w:rPr>
        <w:t xml:space="preserve"> бақылау тобында.</w:t>
      </w:r>
    </w:p>
    <w:p w:rsidR="00DA41B6" w:rsidRPr="00DA41B6" w:rsidRDefault="007844A4" w:rsidP="00083832">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Эксперименттік топта оқыту «</w:t>
      </w:r>
      <w:r w:rsidR="00DA41B6" w:rsidRPr="00DA41B6">
        <w:rPr>
          <w:rFonts w:ascii="Times New Roman" w:hAnsi="Times New Roman" w:cs="Times New Roman"/>
          <w:color w:val="000000" w:themeColor="text1"/>
          <w:sz w:val="28"/>
          <w:szCs w:val="28"/>
          <w:lang w:val="kk-KZ"/>
        </w:rPr>
        <w:t>Қазақс</w:t>
      </w:r>
      <w:r>
        <w:rPr>
          <w:rFonts w:ascii="Times New Roman" w:hAnsi="Times New Roman" w:cs="Times New Roman"/>
          <w:color w:val="000000" w:themeColor="text1"/>
          <w:sz w:val="28"/>
          <w:szCs w:val="28"/>
          <w:lang w:val="kk-KZ"/>
        </w:rPr>
        <w:t>танда өсетін дәрілік өсімдіктер»</w:t>
      </w:r>
      <w:r w:rsidR="00DA41B6" w:rsidRPr="00DA41B6">
        <w:rPr>
          <w:rFonts w:ascii="Times New Roman" w:hAnsi="Times New Roman" w:cs="Times New Roman"/>
          <w:color w:val="000000" w:themeColor="text1"/>
          <w:sz w:val="28"/>
          <w:szCs w:val="28"/>
          <w:lang w:val="kk-KZ"/>
        </w:rPr>
        <w:t xml:space="preserve"> анықтамалығынан және оқу құралынан бастап </w:t>
      </w:r>
      <w:r>
        <w:rPr>
          <w:rFonts w:ascii="Times New Roman" w:hAnsi="Times New Roman" w:cs="Times New Roman"/>
          <w:color w:val="000000" w:themeColor="text1"/>
          <w:sz w:val="28"/>
          <w:szCs w:val="28"/>
          <w:lang w:val="kk-KZ"/>
        </w:rPr>
        <w:t>«</w:t>
      </w:r>
      <w:r w:rsidR="00DA41B6" w:rsidRPr="00DA41B6">
        <w:rPr>
          <w:rFonts w:ascii="Times New Roman" w:hAnsi="Times New Roman" w:cs="Times New Roman"/>
          <w:color w:val="000000" w:themeColor="text1"/>
          <w:sz w:val="28"/>
          <w:szCs w:val="28"/>
          <w:lang w:val="kk-KZ"/>
        </w:rPr>
        <w:t>жидек тұқымдастарының емдік қасиет</w:t>
      </w:r>
      <w:r w:rsidR="00083832">
        <w:rPr>
          <w:rFonts w:ascii="Times New Roman" w:hAnsi="Times New Roman" w:cs="Times New Roman"/>
          <w:color w:val="000000" w:themeColor="text1"/>
          <w:sz w:val="28"/>
          <w:szCs w:val="28"/>
          <w:lang w:val="kk-KZ"/>
        </w:rPr>
        <w:t xml:space="preserve">тері мен зерттеу әдістеріне» </w:t>
      </w:r>
      <w:r w:rsidR="00DA41B6" w:rsidRPr="00DA41B6">
        <w:rPr>
          <w:rFonts w:ascii="Times New Roman" w:hAnsi="Times New Roman" w:cs="Times New Roman"/>
          <w:color w:val="000000" w:themeColor="text1"/>
          <w:sz w:val="28"/>
          <w:szCs w:val="28"/>
          <w:lang w:val="kk-KZ"/>
        </w:rPr>
        <w:t xml:space="preserve">дейінгі білім беру жүйесінің үш тілді электрондық атласының көмегімен жүргізілді. Бақылау тобында </w:t>
      </w:r>
      <w:r w:rsidR="00083832">
        <w:rPr>
          <w:rFonts w:ascii="Times New Roman" w:hAnsi="Times New Roman" w:cs="Times New Roman"/>
          <w:color w:val="000000" w:themeColor="text1"/>
          <w:sz w:val="28"/>
          <w:szCs w:val="28"/>
          <w:lang w:val="kk-KZ"/>
        </w:rPr>
        <w:t>оқыту</w:t>
      </w:r>
      <w:r w:rsidR="00DA41B6" w:rsidRPr="00DA41B6">
        <w:rPr>
          <w:rFonts w:ascii="Times New Roman" w:hAnsi="Times New Roman" w:cs="Times New Roman"/>
          <w:color w:val="000000" w:themeColor="text1"/>
          <w:sz w:val="28"/>
          <w:szCs w:val="28"/>
          <w:lang w:val="kk-KZ"/>
        </w:rPr>
        <w:t xml:space="preserve"> дәстүрлі түрде ұйымдастырылды</w:t>
      </w:r>
      <w:r w:rsidR="00083832">
        <w:rPr>
          <w:rFonts w:ascii="Times New Roman" w:hAnsi="Times New Roman" w:cs="Times New Roman"/>
          <w:color w:val="000000" w:themeColor="text1"/>
          <w:sz w:val="28"/>
          <w:szCs w:val="28"/>
          <w:lang w:val="kk-KZ"/>
        </w:rPr>
        <w:t xml:space="preserve">. </w:t>
      </w:r>
      <w:r w:rsidR="00DA41B6" w:rsidRPr="00DA41B6">
        <w:rPr>
          <w:rFonts w:ascii="Times New Roman" w:hAnsi="Times New Roman" w:cs="Times New Roman"/>
          <w:color w:val="000000" w:themeColor="text1"/>
          <w:sz w:val="28"/>
          <w:szCs w:val="28"/>
          <w:lang w:val="kk-KZ"/>
        </w:rPr>
        <w:t>Осы кезеңдердің әрқайсысында зерттеу мәселесінің теориялық тұжырымдары адаптердің адаптер бөлігінен талданды және алынған нәтижелерді салыстыру, тексеру және жалпылау кезінде студенттердің дәрілік өсімдіктердің биологиялық сипаттамаларын оқытудағы қазіргі кәсіби құзыреттілігін анықтауға болады.</w:t>
      </w:r>
    </w:p>
    <w:p w:rsidR="00DA41B6" w:rsidRPr="00CA36FA" w:rsidRDefault="00DA41B6" w:rsidP="00DA41B6">
      <w:pPr>
        <w:spacing w:after="0" w:line="240" w:lineRule="auto"/>
        <w:ind w:firstLine="709"/>
        <w:jc w:val="both"/>
        <w:rPr>
          <w:rFonts w:ascii="Times New Roman" w:hAnsi="Times New Roman" w:cs="Times New Roman"/>
          <w:color w:val="000000" w:themeColor="text1"/>
          <w:sz w:val="28"/>
          <w:szCs w:val="28"/>
          <w:lang w:val="kk-KZ"/>
        </w:rPr>
      </w:pPr>
      <w:r w:rsidRPr="00DA41B6">
        <w:rPr>
          <w:rFonts w:ascii="Times New Roman" w:hAnsi="Times New Roman" w:cs="Times New Roman"/>
          <w:color w:val="000000" w:themeColor="text1"/>
          <w:sz w:val="28"/>
          <w:szCs w:val="28"/>
          <w:lang w:val="kk-KZ"/>
        </w:rPr>
        <w:t>Анықтаманың бірінші деңгейінде білім беру процесі және оны дайындау деңгейі анықталады. Эксперименттік жұмыс жобасы әзірленді, биологиялық зерттеулер саласында үлкен білім берілді. Сондай-ақ, зерттеу мақсаттарына, сондай-ақ білім беру бағдарламалары мен жоғары оқу орындарына сәйкес педагогикалық, психологиялық, ғылыми-әдістемелік әдебиеттердің оқу-әдістемелік кешендерінің мазмұнына талдау жүргізілді. Студенттердің дәрілік өсімдіктер туралы білімдерін анықтау мақсатында кездесу туралы әңгіме өткізілді.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Кәсібилік пен кәсіби қасиеттер сауалнамасын негізге ала отырып (Р.Уайттың сауалнамасы), білімгерлердің даму деңгейін бағалау бойынша авторлық сауалнама құрастырдық.</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дәрілік өсімдіктер, соның ішінде жиделер тұқымдасы туралы білімі мен түсінігінің төмендігі сауалнама бойынша анықталды:</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Жиделер тұқымдасы туралы не білесіз?</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Итшомырт шырғанаққа сипаттама беріңіз.</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Үшкіржеміс жидеге сипаттама беріңіз.</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Қазақстанның қай өңірлерінде жиделер тұқымдасы өсіріледі?</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Қазақстанда кездесетін жиделер тұқымдасының түрлерін атаңыз?</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Итшомырт шарғанақтың ботаникалық сипаттамасы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Үшкіржемісті жиденің ботаникалық сипаттамасы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Итшомырт шырғанақтың жапырағы, сабағы және тамырының құрылысы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Үшкіржемісті жиденің морфологиялық құрылымы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Үшкіржемісті жиденің емдік қасиеті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Итшомырт шырғанақ жемісінің емдік қасиеттері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Жиделет тұқымдасына жататын дәрілік өсімдіктердің құрамындағы дәрумендер мөлшері?</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Үшкіржемісті жиденің жапырағы, сабағы және тамырының құрылысы қандай?</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Үшкіржемісті жиденің қолданылуы?</w:t>
      </w:r>
    </w:p>
    <w:p w:rsidR="00E20BE6" w:rsidRPr="00CA36FA" w:rsidRDefault="00E20BE6" w:rsidP="00E20BE6">
      <w:pPr>
        <w:pStyle w:val="a7"/>
        <w:numPr>
          <w:ilvl w:val="1"/>
          <w:numId w:val="12"/>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Итшомырт шырғанақтың морфологиялық ерекшеліктері.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Білімгерлердің берген жауаптарын талдай келе, жиделер тұқымдасы туралы қандай мәлімет бересіз? деген сұраққа 15,5 пайыз студенттер ғана аздап мәлімет берді, алайда оның биологиялық ерекшеліктері туралы тіс жармады.</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Қазақстанның қай өңірлерінде жиделер тұқымдасы өсіріледі? деген сұраққа студенттердің 85,5 пайызы Оңтүстік Қазақстан облысын атағанмен, басқа өңірлерді айта алмады.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Бұл жауаптардан түсінгеніміз, зерттеудің айқындау кезеңінде білімгерлердің дәрілік өсімдіктер туралы үстіртін білімдері бар, алайда  жиделер тұқымдасы туралы толыққанды мәлімет бере алмады.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Жоғарыдағы білімгерлердің берген жауаптарына сүйене келе, біз </w:t>
      </w:r>
      <w:r w:rsidR="00083832">
        <w:rPr>
          <w:rFonts w:ascii="Times New Roman" w:hAnsi="Times New Roman" w:cs="Times New Roman"/>
          <w:color w:val="000000" w:themeColor="text1"/>
          <w:sz w:val="28"/>
          <w:szCs w:val="28"/>
          <w:lang w:val="kk-KZ"/>
        </w:rPr>
        <w:t>болжаған</w:t>
      </w:r>
      <w:r w:rsidRPr="00CA36FA">
        <w:rPr>
          <w:rFonts w:ascii="Times New Roman" w:hAnsi="Times New Roman" w:cs="Times New Roman"/>
          <w:color w:val="000000" w:themeColor="text1"/>
          <w:sz w:val="28"/>
          <w:szCs w:val="28"/>
          <w:lang w:val="kk-KZ"/>
        </w:rPr>
        <w:t xml:space="preserve"> көрсеткішке </w:t>
      </w:r>
      <w:r w:rsidR="00083832">
        <w:rPr>
          <w:rFonts w:ascii="Times New Roman" w:hAnsi="Times New Roman" w:cs="Times New Roman"/>
          <w:color w:val="000000" w:themeColor="text1"/>
          <w:sz w:val="28"/>
          <w:szCs w:val="28"/>
          <w:lang w:val="kk-KZ"/>
        </w:rPr>
        <w:t>сай</w:t>
      </w:r>
      <w:r w:rsidRPr="00CA36FA">
        <w:rPr>
          <w:rFonts w:ascii="Times New Roman" w:hAnsi="Times New Roman" w:cs="Times New Roman"/>
          <w:color w:val="000000" w:themeColor="text1"/>
          <w:sz w:val="28"/>
          <w:szCs w:val="28"/>
          <w:lang w:val="kk-KZ"/>
        </w:rPr>
        <w:t xml:space="preserve"> </w:t>
      </w:r>
      <w:r w:rsidR="00083832">
        <w:rPr>
          <w:rFonts w:ascii="Times New Roman" w:hAnsi="Times New Roman" w:cs="Times New Roman"/>
          <w:color w:val="000000" w:themeColor="text1"/>
          <w:sz w:val="28"/>
          <w:szCs w:val="28"/>
          <w:lang w:val="kk-KZ"/>
        </w:rPr>
        <w:t>төменгі деңгейде</w:t>
      </w:r>
      <w:r w:rsidRPr="00CA36FA">
        <w:rPr>
          <w:rFonts w:ascii="Times New Roman" w:hAnsi="Times New Roman" w:cs="Times New Roman"/>
          <w:color w:val="000000" w:themeColor="text1"/>
          <w:sz w:val="28"/>
          <w:szCs w:val="28"/>
          <w:lang w:val="kk-KZ"/>
        </w:rPr>
        <w:t xml:space="preserve"> екендігін көрсетті және оны </w:t>
      </w:r>
      <w:r w:rsidR="00083832">
        <w:rPr>
          <w:rFonts w:ascii="Times New Roman" w:hAnsi="Times New Roman" w:cs="Times New Roman"/>
          <w:color w:val="000000" w:themeColor="text1"/>
          <w:sz w:val="28"/>
          <w:szCs w:val="28"/>
          <w:lang w:val="kk-KZ"/>
        </w:rPr>
        <w:t>толықтыру қажет екені</w:t>
      </w:r>
      <w:r w:rsidRPr="00CA36FA">
        <w:rPr>
          <w:rFonts w:ascii="Times New Roman" w:hAnsi="Times New Roman" w:cs="Times New Roman"/>
          <w:color w:val="000000" w:themeColor="text1"/>
          <w:sz w:val="28"/>
          <w:szCs w:val="28"/>
          <w:lang w:val="kk-KZ"/>
        </w:rPr>
        <w:t xml:space="preserve"> анықталды. </w:t>
      </w:r>
      <w:r w:rsidR="00083832">
        <w:rPr>
          <w:rFonts w:ascii="Times New Roman" w:hAnsi="Times New Roman" w:cs="Times New Roman"/>
          <w:color w:val="000000" w:themeColor="text1"/>
          <w:sz w:val="28"/>
          <w:szCs w:val="28"/>
          <w:lang w:val="kk-KZ"/>
        </w:rPr>
        <w:t xml:space="preserve">Сондай ақ, </w:t>
      </w:r>
      <w:r w:rsidRPr="00CA36FA">
        <w:rPr>
          <w:rFonts w:ascii="Times New Roman" w:hAnsi="Times New Roman" w:cs="Times New Roman"/>
          <w:color w:val="000000" w:themeColor="text1"/>
          <w:sz w:val="28"/>
          <w:szCs w:val="28"/>
          <w:lang w:val="kk-KZ"/>
        </w:rPr>
        <w:t>білімгерлердің кәсіби құзыреттілігін қалыптастыруда дәрілік өсімдіктердің биологиялық ерекшеліктерін оқыту жеткіліксіздігі байқалып, мақсатты түрде жоспарланған пәндермен толықтыру қажеттігі артты. Осы сауалнама нәтижесін келесі анықтау тәжірибесінен көруге болады.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 19 –  Анықтау экспериментінің нәтижелері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2"/>
        <w:gridCol w:w="2632"/>
        <w:gridCol w:w="993"/>
        <w:gridCol w:w="992"/>
        <w:gridCol w:w="992"/>
        <w:gridCol w:w="851"/>
        <w:gridCol w:w="995"/>
        <w:gridCol w:w="841"/>
      </w:tblGrid>
      <w:tr w:rsidR="00E20BE6" w:rsidRPr="00CA36FA" w:rsidTr="00DA41B6">
        <w:tc>
          <w:tcPr>
            <w:tcW w:w="1332" w:type="dxa"/>
            <w:vMerge w:val="restart"/>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Компоненттер</w:t>
            </w:r>
          </w:p>
        </w:tc>
        <w:tc>
          <w:tcPr>
            <w:tcW w:w="2632" w:type="dxa"/>
            <w:vMerge w:val="restart"/>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Көрсеткіштер</w:t>
            </w:r>
          </w:p>
          <w:p w:rsidR="00E20BE6" w:rsidRPr="00CA36FA" w:rsidRDefault="00E20BE6" w:rsidP="00DA41B6">
            <w:pPr>
              <w:spacing w:after="0" w:line="240" w:lineRule="auto"/>
              <w:rPr>
                <w:rFonts w:ascii="Times New Roman" w:hAnsi="Times New Roman" w:cs="Times New Roman"/>
                <w:b/>
                <w:color w:val="000000" w:themeColor="text1"/>
                <w:sz w:val="24"/>
                <w:szCs w:val="24"/>
                <w:lang w:val="kk-KZ"/>
              </w:rPr>
            </w:pPr>
          </w:p>
          <w:p w:rsidR="00E20BE6" w:rsidRPr="00CA36FA" w:rsidRDefault="00E20BE6" w:rsidP="00DA41B6">
            <w:pPr>
              <w:spacing w:after="0" w:line="240" w:lineRule="auto"/>
              <w:ind w:firstLine="708"/>
              <w:rPr>
                <w:rFonts w:ascii="Times New Roman" w:hAnsi="Times New Roman" w:cs="Times New Roman"/>
                <w:b/>
                <w:color w:val="000000" w:themeColor="text1"/>
                <w:sz w:val="24"/>
                <w:szCs w:val="24"/>
                <w:lang w:val="kk-KZ"/>
              </w:rPr>
            </w:pPr>
          </w:p>
        </w:tc>
        <w:tc>
          <w:tcPr>
            <w:tcW w:w="2977" w:type="dxa"/>
            <w:gridSpan w:val="3"/>
          </w:tcPr>
          <w:p w:rsidR="00E20BE6" w:rsidRPr="001540F7" w:rsidRDefault="001540F7" w:rsidP="00DA41B6">
            <w:pPr>
              <w:spacing w:after="0" w:line="240" w:lineRule="auto"/>
              <w:jc w:val="cente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БТ</w:t>
            </w:r>
          </w:p>
        </w:tc>
        <w:tc>
          <w:tcPr>
            <w:tcW w:w="2687" w:type="dxa"/>
            <w:gridSpan w:val="3"/>
          </w:tcPr>
          <w:p w:rsidR="00E20BE6" w:rsidRPr="001540F7" w:rsidRDefault="001540F7" w:rsidP="00DA41B6">
            <w:pPr>
              <w:spacing w:after="0" w:line="240" w:lineRule="auto"/>
              <w:jc w:val="cente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ЭТ</w:t>
            </w:r>
          </w:p>
        </w:tc>
      </w:tr>
      <w:tr w:rsidR="00E20BE6" w:rsidRPr="00CA36FA" w:rsidTr="00DA41B6">
        <w:tc>
          <w:tcPr>
            <w:tcW w:w="1332" w:type="dxa"/>
            <w:vMerge/>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p>
        </w:tc>
        <w:tc>
          <w:tcPr>
            <w:tcW w:w="2632" w:type="dxa"/>
            <w:vMerge/>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p>
        </w:tc>
        <w:tc>
          <w:tcPr>
            <w:tcW w:w="993" w:type="dxa"/>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практикалық</w:t>
            </w:r>
          </w:p>
        </w:tc>
        <w:tc>
          <w:tcPr>
            <w:tcW w:w="992" w:type="dxa"/>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технологиялық</w:t>
            </w:r>
          </w:p>
        </w:tc>
        <w:tc>
          <w:tcPr>
            <w:tcW w:w="992" w:type="dxa"/>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базалық</w:t>
            </w:r>
          </w:p>
        </w:tc>
        <w:tc>
          <w:tcPr>
            <w:tcW w:w="851" w:type="dxa"/>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практикалық</w:t>
            </w:r>
          </w:p>
        </w:tc>
        <w:tc>
          <w:tcPr>
            <w:tcW w:w="995" w:type="dxa"/>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технологиялық</w:t>
            </w:r>
          </w:p>
        </w:tc>
        <w:tc>
          <w:tcPr>
            <w:tcW w:w="841" w:type="dxa"/>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базалық</w:t>
            </w:r>
          </w:p>
        </w:tc>
      </w:tr>
      <w:tr w:rsidR="00E20BE6" w:rsidRPr="00CA36FA" w:rsidTr="00DA41B6">
        <w:tc>
          <w:tcPr>
            <w:tcW w:w="1332" w:type="dxa"/>
            <w:vMerge w:val="restart"/>
            <w:textDirection w:val="btLr"/>
          </w:tcPr>
          <w:p w:rsidR="00E20BE6" w:rsidRPr="00CA36FA" w:rsidRDefault="00E20BE6" w:rsidP="00DA41B6">
            <w:pPr>
              <w:spacing w:after="0" w:line="240" w:lineRule="auto"/>
              <w:ind w:left="113" w:right="113"/>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Мотивтік</w:t>
            </w:r>
          </w:p>
        </w:tc>
        <w:tc>
          <w:tcPr>
            <w:tcW w:w="2632" w:type="dxa"/>
          </w:tcPr>
          <w:p w:rsidR="00E20BE6" w:rsidRPr="00CA36FA" w:rsidRDefault="00E20BE6" w:rsidP="00083832">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Дәрілік өсімдіктерді зерттеу</w:t>
            </w:r>
            <w:r w:rsidR="00083832">
              <w:rPr>
                <w:rFonts w:ascii="Times New Roman" w:hAnsi="Times New Roman" w:cs="Times New Roman"/>
                <w:color w:val="000000" w:themeColor="text1"/>
                <w:sz w:val="24"/>
                <w:szCs w:val="24"/>
                <w:lang w:val="kk-KZ"/>
              </w:rPr>
              <w:t xml:space="preserve"> бойынша</w:t>
            </w:r>
            <w:r w:rsidRPr="00CA36FA">
              <w:rPr>
                <w:rFonts w:ascii="Times New Roman" w:hAnsi="Times New Roman" w:cs="Times New Roman"/>
                <w:color w:val="000000" w:themeColor="text1"/>
                <w:sz w:val="24"/>
                <w:szCs w:val="24"/>
                <w:lang w:val="kk-KZ"/>
              </w:rPr>
              <w:t xml:space="preserve"> құзыреттілігі</w:t>
            </w:r>
          </w:p>
        </w:tc>
        <w:tc>
          <w:tcPr>
            <w:tcW w:w="993"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w:t>
            </w:r>
            <w:r w:rsidR="00EB0F40">
              <w:rPr>
                <w:rFonts w:ascii="Times New Roman" w:hAnsi="Times New Roman" w:cs="Times New Roman"/>
                <w:color w:val="000000" w:themeColor="text1"/>
                <w:sz w:val="24"/>
                <w:szCs w:val="24"/>
                <w:lang w:val="kk-KZ"/>
              </w:rPr>
              <w:t>7</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B0F40"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28</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45</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25</w:t>
            </w:r>
            <w:r w:rsidR="00E20BE6" w:rsidRPr="00CA36FA">
              <w:rPr>
                <w:rFonts w:ascii="Times New Roman" w:hAnsi="Times New Roman" w:cs="Times New Roman"/>
                <w:color w:val="000000" w:themeColor="text1"/>
                <w:sz w:val="28"/>
                <w:szCs w:val="28"/>
                <w:lang w:val="kk-KZ"/>
              </w:rPr>
              <w:t>%</w:t>
            </w:r>
          </w:p>
        </w:tc>
        <w:tc>
          <w:tcPr>
            <w:tcW w:w="995"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29</w:t>
            </w:r>
            <w:r w:rsidRPr="00CA36FA">
              <w:rPr>
                <w:rFonts w:ascii="Times New Roman" w:hAnsi="Times New Roman" w:cs="Times New Roman"/>
                <w:color w:val="000000" w:themeColor="text1"/>
                <w:sz w:val="28"/>
                <w:szCs w:val="28"/>
                <w:lang w:val="kk-KZ"/>
              </w:rPr>
              <w:t>%</w:t>
            </w:r>
          </w:p>
        </w:tc>
        <w:tc>
          <w:tcPr>
            <w:tcW w:w="841"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46</w:t>
            </w:r>
            <w:r w:rsidR="00E20BE6" w:rsidRPr="00CA36FA">
              <w:rPr>
                <w:rFonts w:ascii="Times New Roman" w:hAnsi="Times New Roman" w:cs="Times New Roman"/>
                <w:color w:val="000000" w:themeColor="text1"/>
                <w:sz w:val="28"/>
                <w:szCs w:val="28"/>
                <w:lang w:val="kk-KZ"/>
              </w:rPr>
              <w:t>%</w:t>
            </w:r>
          </w:p>
        </w:tc>
      </w:tr>
      <w:tr w:rsidR="00E20BE6" w:rsidRPr="00CA36FA" w:rsidTr="00DA41B6">
        <w:tc>
          <w:tcPr>
            <w:tcW w:w="1332" w:type="dxa"/>
            <w:vMerge/>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p>
        </w:tc>
        <w:tc>
          <w:tcPr>
            <w:tcW w:w="2632" w:type="dxa"/>
          </w:tcPr>
          <w:p w:rsidR="00E20BE6" w:rsidRPr="00CA36FA" w:rsidRDefault="00E20BE6" w:rsidP="00083832">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Пән </w:t>
            </w:r>
            <w:r w:rsidR="00083832">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 xml:space="preserve"> оқыту технологиялар көмегімен оқу жұмысының ұйымдастыру құзыреттілігі</w:t>
            </w:r>
          </w:p>
        </w:tc>
        <w:tc>
          <w:tcPr>
            <w:tcW w:w="993"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25</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29</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46</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23</w:t>
            </w:r>
            <w:r w:rsidRPr="00CA36FA">
              <w:rPr>
                <w:rFonts w:ascii="Times New Roman" w:hAnsi="Times New Roman" w:cs="Times New Roman"/>
                <w:color w:val="000000" w:themeColor="text1"/>
                <w:sz w:val="28"/>
                <w:szCs w:val="28"/>
                <w:lang w:val="kk-KZ"/>
              </w:rPr>
              <w:t>%</w:t>
            </w:r>
          </w:p>
        </w:tc>
        <w:tc>
          <w:tcPr>
            <w:tcW w:w="995"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30</w:t>
            </w:r>
            <w:r w:rsidRPr="00CA36FA">
              <w:rPr>
                <w:rFonts w:ascii="Times New Roman" w:hAnsi="Times New Roman" w:cs="Times New Roman"/>
                <w:color w:val="000000" w:themeColor="text1"/>
                <w:sz w:val="28"/>
                <w:szCs w:val="28"/>
                <w:lang w:val="kk-KZ"/>
              </w:rPr>
              <w:t>%</w:t>
            </w:r>
          </w:p>
        </w:tc>
        <w:tc>
          <w:tcPr>
            <w:tcW w:w="84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47</w:t>
            </w:r>
            <w:r w:rsidRPr="00CA36FA">
              <w:rPr>
                <w:rFonts w:ascii="Times New Roman" w:hAnsi="Times New Roman" w:cs="Times New Roman"/>
                <w:color w:val="000000" w:themeColor="text1"/>
                <w:sz w:val="28"/>
                <w:szCs w:val="28"/>
                <w:lang w:val="kk-KZ"/>
              </w:rPr>
              <w:t>%</w:t>
            </w:r>
          </w:p>
        </w:tc>
      </w:tr>
      <w:tr w:rsidR="00E20BE6" w:rsidRPr="00CA36FA" w:rsidTr="00DA41B6">
        <w:tc>
          <w:tcPr>
            <w:tcW w:w="1332" w:type="dxa"/>
            <w:vMerge w:val="restart"/>
            <w:textDirection w:val="btLr"/>
          </w:tcPr>
          <w:p w:rsidR="00E20BE6" w:rsidRPr="00CA36FA" w:rsidRDefault="00E20BE6" w:rsidP="00DA41B6">
            <w:pPr>
              <w:spacing w:after="0" w:line="240" w:lineRule="auto"/>
              <w:ind w:left="113" w:right="113"/>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Когнитивтік</w:t>
            </w:r>
          </w:p>
        </w:tc>
        <w:tc>
          <w:tcPr>
            <w:tcW w:w="2632" w:type="dxa"/>
          </w:tcPr>
          <w:p w:rsidR="00E20BE6" w:rsidRPr="00CA36FA" w:rsidRDefault="00E20BE6" w:rsidP="00083832">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Аналитикалық өңдеу тәсілдерін қолдану </w:t>
            </w:r>
            <w:r w:rsidR="00083832">
              <w:rPr>
                <w:rFonts w:ascii="Times New Roman" w:hAnsi="Times New Roman" w:cs="Times New Roman"/>
                <w:color w:val="000000" w:themeColor="text1"/>
                <w:sz w:val="24"/>
                <w:szCs w:val="24"/>
                <w:lang w:val="kk-KZ"/>
              </w:rPr>
              <w:t xml:space="preserve">бойынша </w:t>
            </w:r>
            <w:r w:rsidRPr="00CA36FA">
              <w:rPr>
                <w:rFonts w:ascii="Times New Roman" w:hAnsi="Times New Roman" w:cs="Times New Roman"/>
                <w:color w:val="000000" w:themeColor="text1"/>
                <w:sz w:val="24"/>
                <w:szCs w:val="24"/>
                <w:lang w:val="kk-KZ"/>
              </w:rPr>
              <w:t>құзыреттілік</w:t>
            </w:r>
          </w:p>
        </w:tc>
        <w:tc>
          <w:tcPr>
            <w:tcW w:w="993"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22</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B0F40"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30</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48</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23</w:t>
            </w:r>
            <w:r w:rsidRPr="00CA36FA">
              <w:rPr>
                <w:rFonts w:ascii="Times New Roman" w:hAnsi="Times New Roman" w:cs="Times New Roman"/>
                <w:color w:val="000000" w:themeColor="text1"/>
                <w:sz w:val="28"/>
                <w:szCs w:val="28"/>
                <w:lang w:val="kk-KZ"/>
              </w:rPr>
              <w:t>%</w:t>
            </w:r>
          </w:p>
        </w:tc>
        <w:tc>
          <w:tcPr>
            <w:tcW w:w="995"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30</w:t>
            </w:r>
            <w:r w:rsidR="00E20BE6" w:rsidRPr="00CA36FA">
              <w:rPr>
                <w:rFonts w:ascii="Times New Roman" w:hAnsi="Times New Roman" w:cs="Times New Roman"/>
                <w:color w:val="000000" w:themeColor="text1"/>
                <w:sz w:val="28"/>
                <w:szCs w:val="28"/>
                <w:lang w:val="kk-KZ"/>
              </w:rPr>
              <w:t>%</w:t>
            </w:r>
          </w:p>
        </w:tc>
        <w:tc>
          <w:tcPr>
            <w:tcW w:w="84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w:t>
            </w:r>
            <w:r w:rsidR="003E2C99">
              <w:rPr>
                <w:rFonts w:ascii="Times New Roman" w:hAnsi="Times New Roman" w:cs="Times New Roman"/>
                <w:color w:val="000000" w:themeColor="text1"/>
                <w:sz w:val="24"/>
                <w:szCs w:val="24"/>
                <w:lang w:val="kk-KZ"/>
              </w:rPr>
              <w:t>7</w:t>
            </w:r>
            <w:r w:rsidRPr="00CA36FA">
              <w:rPr>
                <w:rFonts w:ascii="Times New Roman" w:hAnsi="Times New Roman" w:cs="Times New Roman"/>
                <w:color w:val="000000" w:themeColor="text1"/>
                <w:sz w:val="28"/>
                <w:szCs w:val="28"/>
                <w:lang w:val="kk-KZ"/>
              </w:rPr>
              <w:t>%</w:t>
            </w:r>
          </w:p>
        </w:tc>
      </w:tr>
      <w:tr w:rsidR="00E20BE6" w:rsidRPr="00CA36FA" w:rsidTr="00DA41B6">
        <w:tc>
          <w:tcPr>
            <w:tcW w:w="1332" w:type="dxa"/>
            <w:vMerge/>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p>
        </w:tc>
        <w:tc>
          <w:tcPr>
            <w:tcW w:w="2632" w:type="dxa"/>
          </w:tcPr>
          <w:p w:rsidR="00E20BE6" w:rsidRPr="00CA36FA" w:rsidRDefault="00E20BE6" w:rsidP="00083832">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Пән </w:t>
            </w:r>
            <w:r w:rsidR="00083832">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 xml:space="preserve"> оқыту технологиялар көмегімен оқу жұмысының ұйымдастыру құзыреттілігі</w:t>
            </w:r>
          </w:p>
        </w:tc>
        <w:tc>
          <w:tcPr>
            <w:tcW w:w="993" w:type="dxa"/>
          </w:tcPr>
          <w:p w:rsidR="00E20BE6" w:rsidRPr="00CA36FA" w:rsidRDefault="00EB0F40"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21</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B0F40"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34</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45</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20</w:t>
            </w:r>
            <w:r w:rsidRPr="00CA36FA">
              <w:rPr>
                <w:rFonts w:ascii="Times New Roman" w:hAnsi="Times New Roman" w:cs="Times New Roman"/>
                <w:color w:val="000000" w:themeColor="text1"/>
                <w:sz w:val="28"/>
                <w:szCs w:val="28"/>
                <w:lang w:val="kk-KZ"/>
              </w:rPr>
              <w:t>%</w:t>
            </w:r>
          </w:p>
        </w:tc>
        <w:tc>
          <w:tcPr>
            <w:tcW w:w="995"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33</w:t>
            </w:r>
            <w:r w:rsidR="00E20BE6" w:rsidRPr="00CA36FA">
              <w:rPr>
                <w:rFonts w:ascii="Times New Roman" w:hAnsi="Times New Roman" w:cs="Times New Roman"/>
                <w:color w:val="000000" w:themeColor="text1"/>
                <w:sz w:val="28"/>
                <w:szCs w:val="28"/>
                <w:lang w:val="kk-KZ"/>
              </w:rPr>
              <w:t>%</w:t>
            </w:r>
          </w:p>
        </w:tc>
        <w:tc>
          <w:tcPr>
            <w:tcW w:w="841"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47</w:t>
            </w:r>
            <w:r w:rsidR="00E20BE6" w:rsidRPr="00CA36FA">
              <w:rPr>
                <w:rFonts w:ascii="Times New Roman" w:hAnsi="Times New Roman" w:cs="Times New Roman"/>
                <w:color w:val="000000" w:themeColor="text1"/>
                <w:sz w:val="28"/>
                <w:szCs w:val="28"/>
                <w:lang w:val="kk-KZ"/>
              </w:rPr>
              <w:t>%</w:t>
            </w:r>
          </w:p>
        </w:tc>
      </w:tr>
      <w:tr w:rsidR="00E20BE6" w:rsidRPr="00CA36FA" w:rsidTr="00DA41B6">
        <w:tc>
          <w:tcPr>
            <w:tcW w:w="1332" w:type="dxa"/>
            <w:vMerge w:val="restart"/>
            <w:textDirection w:val="btLr"/>
          </w:tcPr>
          <w:p w:rsidR="00E20BE6" w:rsidRPr="00CA36FA" w:rsidRDefault="00E20BE6" w:rsidP="00DA41B6">
            <w:pPr>
              <w:spacing w:after="0" w:line="240" w:lineRule="auto"/>
              <w:ind w:left="113" w:right="113"/>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Әрекеттік</w:t>
            </w:r>
          </w:p>
        </w:tc>
        <w:tc>
          <w:tcPr>
            <w:tcW w:w="2632" w:type="dxa"/>
          </w:tcPr>
          <w:p w:rsidR="00E20BE6" w:rsidRPr="00CA36FA" w:rsidRDefault="00E20BE6" w:rsidP="00083832">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Ақпараттарды өңдеудің стандартты тәсілдерін қолдану </w:t>
            </w:r>
            <w:r w:rsidR="00083832">
              <w:rPr>
                <w:rFonts w:ascii="Times New Roman" w:hAnsi="Times New Roman" w:cs="Times New Roman"/>
                <w:color w:val="000000" w:themeColor="text1"/>
                <w:sz w:val="24"/>
                <w:szCs w:val="24"/>
                <w:lang w:val="kk-KZ"/>
              </w:rPr>
              <w:t xml:space="preserve">бойынша </w:t>
            </w:r>
            <w:r w:rsidRPr="00CA36FA">
              <w:rPr>
                <w:rFonts w:ascii="Times New Roman" w:hAnsi="Times New Roman" w:cs="Times New Roman"/>
                <w:color w:val="000000" w:themeColor="text1"/>
                <w:sz w:val="24"/>
                <w:szCs w:val="24"/>
                <w:lang w:val="kk-KZ"/>
              </w:rPr>
              <w:t>құзіреттілік</w:t>
            </w:r>
          </w:p>
        </w:tc>
        <w:tc>
          <w:tcPr>
            <w:tcW w:w="993" w:type="dxa"/>
          </w:tcPr>
          <w:p w:rsidR="00E20BE6" w:rsidRPr="00CA36FA" w:rsidRDefault="00E20BE6" w:rsidP="00EB0F40">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w:t>
            </w:r>
            <w:r w:rsidR="00EB0F40">
              <w:rPr>
                <w:rFonts w:ascii="Times New Roman" w:hAnsi="Times New Roman" w:cs="Times New Roman"/>
                <w:color w:val="000000" w:themeColor="text1"/>
                <w:sz w:val="24"/>
                <w:szCs w:val="24"/>
                <w:lang w:val="kk-KZ"/>
              </w:rPr>
              <w:t>4</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30</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B0F40"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46</w:t>
            </w:r>
            <w:r w:rsidR="00E20BE6"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22</w:t>
            </w:r>
            <w:r w:rsidRPr="00CA36FA">
              <w:rPr>
                <w:rFonts w:ascii="Times New Roman" w:hAnsi="Times New Roman" w:cs="Times New Roman"/>
                <w:color w:val="000000" w:themeColor="text1"/>
                <w:sz w:val="28"/>
                <w:szCs w:val="28"/>
                <w:lang w:val="kk-KZ"/>
              </w:rPr>
              <w:t>%</w:t>
            </w:r>
          </w:p>
        </w:tc>
        <w:tc>
          <w:tcPr>
            <w:tcW w:w="995"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32</w:t>
            </w:r>
            <w:r w:rsidRPr="00CA36FA">
              <w:rPr>
                <w:rFonts w:ascii="Times New Roman" w:hAnsi="Times New Roman" w:cs="Times New Roman"/>
                <w:color w:val="000000" w:themeColor="text1"/>
                <w:sz w:val="28"/>
                <w:szCs w:val="28"/>
                <w:lang w:val="kk-KZ"/>
              </w:rPr>
              <w:t>%</w:t>
            </w:r>
          </w:p>
        </w:tc>
        <w:tc>
          <w:tcPr>
            <w:tcW w:w="841"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46</w:t>
            </w:r>
            <w:r w:rsidR="00E20BE6" w:rsidRPr="00CA36FA">
              <w:rPr>
                <w:rFonts w:ascii="Times New Roman" w:hAnsi="Times New Roman" w:cs="Times New Roman"/>
                <w:color w:val="000000" w:themeColor="text1"/>
                <w:sz w:val="28"/>
                <w:szCs w:val="28"/>
                <w:lang w:val="kk-KZ"/>
              </w:rPr>
              <w:t>%</w:t>
            </w:r>
          </w:p>
        </w:tc>
      </w:tr>
      <w:tr w:rsidR="00E20BE6" w:rsidRPr="00CA36FA" w:rsidTr="00DA41B6">
        <w:trPr>
          <w:trHeight w:val="1731"/>
        </w:trPr>
        <w:tc>
          <w:tcPr>
            <w:tcW w:w="1332" w:type="dxa"/>
            <w:vMerge/>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p>
        </w:tc>
        <w:tc>
          <w:tcPr>
            <w:tcW w:w="2632" w:type="dxa"/>
          </w:tcPr>
          <w:p w:rsidR="00E20BE6" w:rsidRPr="00CA36FA" w:rsidRDefault="00E20BE6" w:rsidP="00083832">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Пән </w:t>
            </w:r>
            <w:r w:rsidR="00083832">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 xml:space="preserve"> оқыту технологиялар көмегімен оқу жұмысының ұйымдастыру құзыреттілігі</w:t>
            </w:r>
          </w:p>
        </w:tc>
        <w:tc>
          <w:tcPr>
            <w:tcW w:w="993"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w:t>
            </w:r>
            <w:r w:rsidR="00E52F24">
              <w:rPr>
                <w:rFonts w:ascii="Times New Roman" w:hAnsi="Times New Roman" w:cs="Times New Roman"/>
                <w:color w:val="000000" w:themeColor="text1"/>
                <w:sz w:val="24"/>
                <w:szCs w:val="24"/>
                <w:lang w:val="kk-KZ"/>
              </w:rPr>
              <w:t>2</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E52F24">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w:t>
            </w:r>
            <w:r w:rsidR="00E52F24">
              <w:rPr>
                <w:rFonts w:ascii="Times New Roman" w:hAnsi="Times New Roman" w:cs="Times New Roman"/>
                <w:color w:val="000000" w:themeColor="text1"/>
                <w:sz w:val="24"/>
                <w:szCs w:val="24"/>
                <w:lang w:val="kk-KZ"/>
              </w:rPr>
              <w:t>4</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44</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3E2C99">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w:t>
            </w:r>
            <w:r w:rsidR="003E2C99">
              <w:rPr>
                <w:rFonts w:ascii="Times New Roman" w:hAnsi="Times New Roman" w:cs="Times New Roman"/>
                <w:color w:val="000000" w:themeColor="text1"/>
                <w:sz w:val="24"/>
                <w:szCs w:val="24"/>
                <w:lang w:val="kk-KZ"/>
              </w:rPr>
              <w:t>5</w:t>
            </w:r>
            <w:r w:rsidRPr="00CA36FA">
              <w:rPr>
                <w:rFonts w:ascii="Times New Roman" w:hAnsi="Times New Roman" w:cs="Times New Roman"/>
                <w:color w:val="000000" w:themeColor="text1"/>
                <w:sz w:val="28"/>
                <w:szCs w:val="28"/>
                <w:lang w:val="kk-KZ"/>
              </w:rPr>
              <w:t>%</w:t>
            </w:r>
          </w:p>
        </w:tc>
        <w:tc>
          <w:tcPr>
            <w:tcW w:w="995"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33</w:t>
            </w:r>
            <w:r w:rsidRPr="00CA36FA">
              <w:rPr>
                <w:rFonts w:ascii="Times New Roman" w:hAnsi="Times New Roman" w:cs="Times New Roman"/>
                <w:color w:val="000000" w:themeColor="text1"/>
                <w:sz w:val="28"/>
                <w:szCs w:val="28"/>
                <w:lang w:val="kk-KZ"/>
              </w:rPr>
              <w:t>%</w:t>
            </w:r>
          </w:p>
        </w:tc>
        <w:tc>
          <w:tcPr>
            <w:tcW w:w="841"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42</w:t>
            </w:r>
            <w:r w:rsidRPr="00CA36FA">
              <w:rPr>
                <w:rFonts w:ascii="Times New Roman" w:hAnsi="Times New Roman" w:cs="Times New Roman"/>
                <w:color w:val="000000" w:themeColor="text1"/>
                <w:sz w:val="28"/>
                <w:szCs w:val="28"/>
                <w:lang w:val="kk-KZ"/>
              </w:rPr>
              <w:t>%</w:t>
            </w:r>
          </w:p>
        </w:tc>
      </w:tr>
      <w:tr w:rsidR="00E20BE6" w:rsidRPr="00CA36FA" w:rsidTr="00DA41B6">
        <w:trPr>
          <w:trHeight w:val="469"/>
        </w:trPr>
        <w:tc>
          <w:tcPr>
            <w:tcW w:w="3964" w:type="dxa"/>
            <w:gridSpan w:val="2"/>
          </w:tcPr>
          <w:p w:rsidR="00E20BE6" w:rsidRPr="00CA36FA" w:rsidRDefault="00E20BE6" w:rsidP="00DA41B6">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Орта есеппен</w:t>
            </w:r>
          </w:p>
        </w:tc>
        <w:tc>
          <w:tcPr>
            <w:tcW w:w="993" w:type="dxa"/>
          </w:tcPr>
          <w:p w:rsidR="00E20BE6" w:rsidRPr="003E2C99" w:rsidRDefault="003E2C99" w:rsidP="00DA41B6">
            <w:pPr>
              <w:spacing w:after="0" w:line="240" w:lineRule="auto"/>
              <w:jc w:val="center"/>
              <w:rPr>
                <w:rFonts w:ascii="Times New Roman" w:hAnsi="Times New Roman" w:cs="Times New Roman"/>
                <w:sz w:val="24"/>
                <w:szCs w:val="24"/>
                <w:lang w:val="kk-KZ"/>
              </w:rPr>
            </w:pPr>
            <w:r w:rsidRPr="003E2C99">
              <w:rPr>
                <w:rFonts w:ascii="Times New Roman" w:hAnsi="Times New Roman" w:cs="Times New Roman"/>
                <w:sz w:val="24"/>
                <w:szCs w:val="24"/>
                <w:lang w:val="kk-KZ"/>
              </w:rPr>
              <w:t>23</w:t>
            </w:r>
            <w:r w:rsidR="00E20BE6" w:rsidRPr="003E2C99">
              <w:rPr>
                <w:rFonts w:ascii="Times New Roman" w:hAnsi="Times New Roman" w:cs="Times New Roman"/>
                <w:sz w:val="28"/>
                <w:szCs w:val="28"/>
                <w:lang w:val="kk-KZ"/>
              </w:rPr>
              <w:t>%</w:t>
            </w:r>
          </w:p>
        </w:tc>
        <w:tc>
          <w:tcPr>
            <w:tcW w:w="992" w:type="dxa"/>
          </w:tcPr>
          <w:p w:rsidR="00E20BE6" w:rsidRPr="003E2C99" w:rsidRDefault="00E20BE6" w:rsidP="00DA41B6">
            <w:pPr>
              <w:spacing w:after="0" w:line="240" w:lineRule="auto"/>
              <w:jc w:val="center"/>
              <w:rPr>
                <w:rFonts w:ascii="Times New Roman" w:hAnsi="Times New Roman" w:cs="Times New Roman"/>
                <w:sz w:val="24"/>
                <w:szCs w:val="24"/>
                <w:lang w:val="kk-KZ"/>
              </w:rPr>
            </w:pPr>
            <w:r w:rsidRPr="003E2C99">
              <w:rPr>
                <w:rFonts w:ascii="Times New Roman" w:hAnsi="Times New Roman" w:cs="Times New Roman"/>
                <w:sz w:val="24"/>
                <w:szCs w:val="24"/>
                <w:lang w:val="kk-KZ"/>
              </w:rPr>
              <w:t>30</w:t>
            </w:r>
            <w:r w:rsidRPr="003E2C99">
              <w:rPr>
                <w:rFonts w:ascii="Times New Roman" w:hAnsi="Times New Roman" w:cs="Times New Roman"/>
                <w:sz w:val="28"/>
                <w:szCs w:val="28"/>
                <w:lang w:val="kk-KZ"/>
              </w:rPr>
              <w:t>%</w:t>
            </w:r>
          </w:p>
        </w:tc>
        <w:tc>
          <w:tcPr>
            <w:tcW w:w="992" w:type="dxa"/>
          </w:tcPr>
          <w:p w:rsidR="00E20BE6" w:rsidRPr="003E2C99" w:rsidRDefault="00E20BE6" w:rsidP="00DA41B6">
            <w:pPr>
              <w:spacing w:after="0" w:line="240" w:lineRule="auto"/>
              <w:jc w:val="center"/>
              <w:rPr>
                <w:rFonts w:ascii="Times New Roman" w:hAnsi="Times New Roman" w:cs="Times New Roman"/>
                <w:sz w:val="24"/>
                <w:szCs w:val="24"/>
                <w:lang w:val="kk-KZ"/>
              </w:rPr>
            </w:pPr>
            <w:r w:rsidRPr="003E2C99">
              <w:rPr>
                <w:rFonts w:ascii="Times New Roman" w:hAnsi="Times New Roman" w:cs="Times New Roman"/>
                <w:sz w:val="24"/>
                <w:szCs w:val="24"/>
                <w:lang w:val="kk-KZ"/>
              </w:rPr>
              <w:t>45</w:t>
            </w:r>
            <w:r w:rsidRPr="003E2C99">
              <w:rPr>
                <w:rFonts w:ascii="Times New Roman" w:hAnsi="Times New Roman" w:cs="Times New Roman"/>
                <w:sz w:val="28"/>
                <w:szCs w:val="28"/>
                <w:lang w:val="kk-KZ"/>
              </w:rPr>
              <w:t>%</w:t>
            </w:r>
          </w:p>
        </w:tc>
        <w:tc>
          <w:tcPr>
            <w:tcW w:w="851" w:type="dxa"/>
          </w:tcPr>
          <w:p w:rsidR="00E20BE6" w:rsidRPr="00CA36FA" w:rsidRDefault="003E2C99" w:rsidP="00DA41B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23</w:t>
            </w:r>
            <w:r w:rsidR="00E20BE6" w:rsidRPr="00CA36FA">
              <w:rPr>
                <w:rFonts w:ascii="Times New Roman" w:hAnsi="Times New Roman" w:cs="Times New Roman"/>
                <w:color w:val="000000" w:themeColor="text1"/>
                <w:sz w:val="28"/>
                <w:szCs w:val="28"/>
                <w:lang w:val="kk-KZ"/>
              </w:rPr>
              <w:t>%</w:t>
            </w:r>
          </w:p>
        </w:tc>
        <w:tc>
          <w:tcPr>
            <w:tcW w:w="995" w:type="dxa"/>
          </w:tcPr>
          <w:p w:rsidR="00E20BE6" w:rsidRPr="00CA36FA" w:rsidRDefault="00E20BE6" w:rsidP="00DA41B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31</w:t>
            </w:r>
            <w:r w:rsidRPr="00CA36FA">
              <w:rPr>
                <w:rFonts w:ascii="Times New Roman" w:hAnsi="Times New Roman" w:cs="Times New Roman"/>
                <w:color w:val="000000" w:themeColor="text1"/>
                <w:sz w:val="28"/>
                <w:szCs w:val="28"/>
                <w:lang w:val="kk-KZ"/>
              </w:rPr>
              <w:t>%</w:t>
            </w:r>
          </w:p>
        </w:tc>
        <w:tc>
          <w:tcPr>
            <w:tcW w:w="841" w:type="dxa"/>
          </w:tcPr>
          <w:p w:rsidR="00E20BE6" w:rsidRPr="00CA36FA" w:rsidRDefault="00E20BE6" w:rsidP="003E2C99">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w:t>
            </w:r>
            <w:r w:rsidR="003E2C99">
              <w:rPr>
                <w:rFonts w:ascii="Times New Roman" w:hAnsi="Times New Roman" w:cs="Times New Roman"/>
                <w:color w:val="000000" w:themeColor="text1"/>
                <w:sz w:val="24"/>
                <w:szCs w:val="24"/>
                <w:lang w:val="kk-KZ"/>
              </w:rPr>
              <w:t>6</w:t>
            </w:r>
            <w:r w:rsidRPr="00CA36FA">
              <w:rPr>
                <w:rFonts w:ascii="Times New Roman" w:hAnsi="Times New Roman" w:cs="Times New Roman"/>
                <w:color w:val="000000" w:themeColor="text1"/>
                <w:sz w:val="28"/>
                <w:szCs w:val="28"/>
                <w:lang w:val="kk-KZ"/>
              </w:rPr>
              <w:t>%</w:t>
            </w:r>
          </w:p>
        </w:tc>
      </w:tr>
    </w:tbl>
    <w:p w:rsidR="00E20BE6" w:rsidRPr="003E2C99" w:rsidRDefault="00E20BE6" w:rsidP="00E20BE6">
      <w:pPr>
        <w:spacing w:after="0" w:line="240" w:lineRule="auto"/>
        <w:ind w:firstLine="709"/>
        <w:jc w:val="both"/>
        <w:rPr>
          <w:rFonts w:ascii="Times New Roman" w:hAnsi="Times New Roman" w:cs="Times New Roman"/>
          <w:color w:val="000000" w:themeColor="text1"/>
          <w:sz w:val="28"/>
          <w:szCs w:val="28"/>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Кестеде келтірілген  мәліметтер 16 –  суреттегі диаграммада берілген.</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tabs>
          <w:tab w:val="left" w:pos="6925"/>
        </w:tabs>
        <w:spacing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ab/>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drawing>
          <wp:inline distT="0" distB="0" distL="0" distR="0" wp14:anchorId="3088E13B" wp14:editId="0E354FEE">
            <wp:extent cx="5311740" cy="2851079"/>
            <wp:effectExtent l="0" t="0" r="3810" b="698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20BE6" w:rsidRPr="00CA36FA" w:rsidRDefault="00E20BE6" w:rsidP="00E20BE6">
      <w:pPr>
        <w:spacing w:after="0" w:line="240" w:lineRule="auto"/>
        <w:ind w:firstLine="709"/>
        <w:jc w:val="center"/>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16  –  Анықтау экспериментінің  нәтижелері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Анықтау эксперименттің келесі міндеті - білімгерлердің кәсіби құзіреттілігін қалыптастыру процесінде тиімді әдіс-тәсілдерді анықтау. Қандай оқыту әдістері жиі қолданылатынын, қайсысы артық және болашақ мұғалімдердің қызығушылығын тудыратындығын анықтау үшін біз Н.Морева ұсынған әдісті қолдана отырып, сауалнама жүргіздік [178].</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Құрметті студент! Бұл сұраққа жауап берудің келесі нұсқаларының қайсысын қалайсыз?</w:t>
      </w:r>
      <w:r w:rsidR="003947F9">
        <w:rPr>
          <w:rFonts w:ascii="Times New Roman" w:hAnsi="Times New Roman" w:cs="Times New Roman"/>
          <w:color w:val="000000" w:themeColor="text1"/>
          <w:sz w:val="28"/>
          <w:szCs w:val="28"/>
          <w:lang w:val="kk-KZ"/>
        </w:rPr>
        <w:t xml:space="preserve"> </w:t>
      </w:r>
      <w:r w:rsidR="003947F9" w:rsidRPr="00CA36FA">
        <w:rPr>
          <w:rFonts w:ascii="Times New Roman" w:hAnsi="Times New Roman" w:cs="Times New Roman"/>
          <w:color w:val="000000" w:themeColor="text1"/>
          <w:sz w:val="28"/>
          <w:szCs w:val="28"/>
          <w:lang w:val="kk-KZ"/>
        </w:rPr>
        <w:t>[17</w:t>
      </w:r>
      <w:r w:rsidR="003947F9">
        <w:rPr>
          <w:rFonts w:ascii="Times New Roman" w:hAnsi="Times New Roman" w:cs="Times New Roman"/>
          <w:color w:val="000000" w:themeColor="text1"/>
          <w:sz w:val="28"/>
          <w:szCs w:val="28"/>
          <w:lang w:val="kk-KZ"/>
        </w:rPr>
        <w:t>0</w:t>
      </w:r>
      <w:r w:rsidR="003947F9"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Сабақ қандай әдіспен өткенін қалайсыз?: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w:t>
      </w:r>
      <w:r w:rsidR="003947F9">
        <w:rPr>
          <w:rFonts w:ascii="Times New Roman" w:hAnsi="Times New Roman" w:cs="Times New Roman"/>
          <w:color w:val="000000" w:themeColor="text1"/>
          <w:sz w:val="28"/>
          <w:szCs w:val="28"/>
          <w:lang w:val="kk-KZ"/>
        </w:rPr>
        <w:t xml:space="preserve">педагогты </w:t>
      </w:r>
      <w:r w:rsidRPr="00CA36FA">
        <w:rPr>
          <w:rFonts w:ascii="Times New Roman" w:hAnsi="Times New Roman" w:cs="Times New Roman"/>
          <w:color w:val="000000" w:themeColor="text1"/>
          <w:sz w:val="28"/>
          <w:szCs w:val="28"/>
          <w:lang w:val="kk-KZ"/>
        </w:rPr>
        <w:t xml:space="preserve">тыңдау;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диалог ретінде;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қойылған сұрақтарға жауап беру;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-шығармашылық сипаттағы тапсырмаларды орындау;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w:t>
      </w:r>
      <w:r w:rsidR="003947F9">
        <w:rPr>
          <w:rFonts w:ascii="Times New Roman" w:hAnsi="Times New Roman" w:cs="Times New Roman"/>
          <w:color w:val="000000" w:themeColor="text1"/>
          <w:sz w:val="28"/>
          <w:szCs w:val="28"/>
          <w:lang w:val="kk-KZ"/>
        </w:rPr>
        <w:t>тапсырмаларды</w:t>
      </w:r>
      <w:r w:rsidRPr="00CA36FA">
        <w:rPr>
          <w:rFonts w:ascii="Times New Roman" w:hAnsi="Times New Roman" w:cs="Times New Roman"/>
          <w:color w:val="000000" w:themeColor="text1"/>
          <w:sz w:val="28"/>
          <w:szCs w:val="28"/>
          <w:lang w:val="kk-KZ"/>
        </w:rPr>
        <w:t xml:space="preserve"> орындау;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іскерлік, рөлдік ойындар ойнау;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w:t>
      </w:r>
      <w:r w:rsidR="003947F9">
        <w:rPr>
          <w:rFonts w:ascii="Times New Roman" w:hAnsi="Times New Roman" w:cs="Times New Roman"/>
          <w:color w:val="000000" w:themeColor="text1"/>
          <w:sz w:val="28"/>
          <w:szCs w:val="28"/>
          <w:lang w:val="kk-KZ"/>
        </w:rPr>
        <w:t>кітаппен</w:t>
      </w:r>
      <w:r w:rsidRPr="00CA36FA">
        <w:rPr>
          <w:rFonts w:ascii="Times New Roman" w:hAnsi="Times New Roman" w:cs="Times New Roman"/>
          <w:color w:val="000000" w:themeColor="text1"/>
          <w:sz w:val="28"/>
          <w:szCs w:val="28"/>
          <w:lang w:val="kk-KZ"/>
        </w:rPr>
        <w:t xml:space="preserve"> жұмыс жасау;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білім беру бағдарламалары бойынша өзіндік жұмыстарды орындау;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-оқу материалдарын қайта өңдеумен айналысу;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-түрлі тренингтерге қатысу;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Білімгерлердің оқыту әдістерін таңдауы оқытудың белсенді әдістері мен ойын технологиясының элементтерін қолдану білімгерлердің оқу процесіне қызығушылығы байқалды, атап айтқанда: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- 60,3 % іскерлік және рөлдік ойындарды басымдық ретінде атады;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- 20,7 % жағдайлық және кәсіби міндеттерді шешу;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- 11 % тренингтерге қатысу;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- 8 % шығармашылық жұмыстарды орындау.</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интербелсенді дәрістерге қызығушылықтарын мультимедиялық технологияларды қолдана отырып, дәріс материалын көрнекі қабылдауға ықпал етеді, ақпаратты стандартты емес ұсыну арқылы оқу сабақтарына қызығушылықты оятады.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Анықтау экспериментінің нәтижесінің негізінде жасалған қорытындылар білімгерлердің кәсіби құзыреттілігін қалыптастыруда дәрілік өсімдіктердің биологиялық ерекшеліктерін оқыту әдістемесін жасауға мүмкіндік берді.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Екінші қалыптастыру кезеңінде тәжірибелік эксперимент жұмысы ұйымдастырылып, белгіленген іс – шаралар жүйесі жүзеге асты. Бұл жұмыстың мақсаты білімгерлердің кәсіби құзыреттілігін қалыптастыру әдістемесінің мазмұнын ұсыну және оның тиімділігін тексеру болды. Осы мақсатқа жету үшін келесі іс – әрекеттер жасалынды: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эксперимент жұмысының мазмұны іріктелді;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педагогикалық жүйесі анықталды;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оқу үдерісіне </w:t>
      </w:r>
      <w:r w:rsidR="003947F9">
        <w:rPr>
          <w:rFonts w:ascii="Times New Roman" w:hAnsi="Times New Roman" w:cs="Times New Roman"/>
          <w:color w:val="000000" w:themeColor="text1"/>
          <w:sz w:val="28"/>
          <w:szCs w:val="28"/>
          <w:lang w:val="kk-KZ"/>
        </w:rPr>
        <w:t>кіргізілген</w:t>
      </w:r>
      <w:r w:rsidRPr="00CA36FA">
        <w:rPr>
          <w:rFonts w:ascii="Times New Roman" w:hAnsi="Times New Roman" w:cs="Times New Roman"/>
          <w:color w:val="000000" w:themeColor="text1"/>
          <w:sz w:val="28"/>
          <w:szCs w:val="28"/>
          <w:lang w:val="kk-KZ"/>
        </w:rPr>
        <w:t xml:space="preserve"> бағдарламалар, оқыту </w:t>
      </w:r>
      <w:r w:rsidR="003947F9">
        <w:rPr>
          <w:rFonts w:ascii="Times New Roman" w:hAnsi="Times New Roman" w:cs="Times New Roman"/>
          <w:color w:val="000000" w:themeColor="text1"/>
          <w:sz w:val="28"/>
          <w:szCs w:val="28"/>
          <w:lang w:val="kk-KZ"/>
        </w:rPr>
        <w:t>әдістерінің</w:t>
      </w:r>
      <w:r w:rsidRPr="00CA36FA">
        <w:rPr>
          <w:rFonts w:ascii="Times New Roman" w:hAnsi="Times New Roman" w:cs="Times New Roman"/>
          <w:color w:val="000000" w:themeColor="text1"/>
          <w:sz w:val="28"/>
          <w:szCs w:val="28"/>
          <w:lang w:val="kk-KZ"/>
        </w:rPr>
        <w:t xml:space="preserve"> мазмұнының тиімділігі анықталды;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экспериментте </w:t>
      </w:r>
      <w:r w:rsidR="003947F9">
        <w:rPr>
          <w:rFonts w:ascii="Times New Roman" w:hAnsi="Times New Roman" w:cs="Times New Roman"/>
          <w:color w:val="000000" w:themeColor="text1"/>
          <w:sz w:val="28"/>
          <w:szCs w:val="28"/>
          <w:lang w:val="kk-KZ"/>
        </w:rPr>
        <w:t>болған</w:t>
      </w:r>
      <w:r w:rsidRPr="00CA36FA">
        <w:rPr>
          <w:rFonts w:ascii="Times New Roman" w:hAnsi="Times New Roman" w:cs="Times New Roman"/>
          <w:color w:val="000000" w:themeColor="text1"/>
          <w:sz w:val="28"/>
          <w:szCs w:val="28"/>
          <w:lang w:val="kk-KZ"/>
        </w:rPr>
        <w:t xml:space="preserve"> қиыншылықтар мен кемшіліктер анықталып, оларды жою жолдары қарастырылды.</w:t>
      </w:r>
    </w:p>
    <w:p w:rsidR="00E20BE6"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Эксперименттің қалыптатыру кезеңінде «Дәрілік өсімдіктер және олардың қоры» элективті пәнінің оқу материалдары пәннің мазмұнында және мақсатты түрде жоспарланған сабағында «Жиделер тұқымдасының емдік қасиеті мен зерттеу әдістері» атты оқу – әдістемелік  нұсқаулығы мен  </w:t>
      </w:r>
      <w:r w:rsidRPr="00CA36FA">
        <w:rPr>
          <w:rFonts w:ascii="Times New Roman" w:hAnsi="Times New Roman" w:cs="Times New Roman"/>
          <w:color w:val="000000" w:themeColor="text1"/>
          <w:sz w:val="28"/>
          <w:szCs w:val="28"/>
          <w:shd w:val="clear" w:color="auto" w:fill="FFFFFF"/>
          <w:lang w:val="kk-KZ"/>
        </w:rPr>
        <w:t xml:space="preserve">«Қазақстанда өсетін дәрілік өсімдіктер» атты үш тілді электронды атлас – анықтамалығын </w:t>
      </w:r>
      <w:r w:rsidRPr="00CA36FA">
        <w:rPr>
          <w:rFonts w:ascii="Times New Roman" w:hAnsi="Times New Roman" w:cs="Times New Roman"/>
          <w:color w:val="000000" w:themeColor="text1"/>
          <w:sz w:val="28"/>
          <w:szCs w:val="28"/>
          <w:lang w:val="kk-KZ"/>
        </w:rPr>
        <w:t xml:space="preserve">оқу үрдісінде пайдалану арқылы білімгерлердің білімін тереңдету және  оқу үдерісіне ендіру жоспарланды. Сабақ барысы аудиториялық және аудиториядан тыс шараларда жүргізіліп, білімгерлердің кәсіби құзыреттілігін қалыптастыратындай етіп зерттеу тапсырмалары және сабақ ойын ретінде өткізілетін жүйемен жоспарланды. Зерттеу жұмысының бұл кезеңінде білімгерлердің дәрілік өсімдіктер, соның ішінде жиделер тұқымдасының биологиялық ерекшеліктерін зерттеу әдістерін (дәрілік өсімдіктердің анатомиялық және морфологиялық ерекшеліктерін анықтау, тұрақты препараттарды дайындау, май қышқылдарын, витаминдер мөлшерін және натрий мен калий мөлшерін анықтау) меңгеріп, оны оқу үрдісінде қолдану білімгерлердің білімін арттыратындығы байқалады. Студенттер өздігінен зерттеу жұсытарын </w:t>
      </w:r>
      <w:r w:rsidR="003947F9">
        <w:rPr>
          <w:rFonts w:ascii="Times New Roman" w:hAnsi="Times New Roman" w:cs="Times New Roman"/>
          <w:color w:val="000000" w:themeColor="text1"/>
          <w:sz w:val="28"/>
          <w:szCs w:val="28"/>
          <w:lang w:val="kk-KZ"/>
        </w:rPr>
        <w:t>ойластырып</w:t>
      </w:r>
      <w:r w:rsidRPr="00CA36FA">
        <w:rPr>
          <w:rFonts w:ascii="Times New Roman" w:hAnsi="Times New Roman" w:cs="Times New Roman"/>
          <w:color w:val="000000" w:themeColor="text1"/>
          <w:sz w:val="28"/>
          <w:szCs w:val="28"/>
          <w:lang w:val="kk-KZ"/>
        </w:rPr>
        <w:t xml:space="preserve">, қорытынды материалдарын </w:t>
      </w:r>
      <w:r w:rsidR="003947F9">
        <w:rPr>
          <w:rFonts w:ascii="Times New Roman" w:hAnsi="Times New Roman" w:cs="Times New Roman"/>
          <w:color w:val="000000" w:themeColor="text1"/>
          <w:sz w:val="28"/>
          <w:szCs w:val="28"/>
          <w:lang w:val="kk-KZ"/>
        </w:rPr>
        <w:t>дайындап</w:t>
      </w:r>
      <w:r w:rsidRPr="00CA36FA">
        <w:rPr>
          <w:rFonts w:ascii="Times New Roman" w:hAnsi="Times New Roman" w:cs="Times New Roman"/>
          <w:color w:val="000000" w:themeColor="text1"/>
          <w:sz w:val="28"/>
          <w:szCs w:val="28"/>
          <w:lang w:val="kk-KZ"/>
        </w:rPr>
        <w:t xml:space="preserve">, зерттеу </w:t>
      </w:r>
      <w:r w:rsidRPr="00CA36FA">
        <w:rPr>
          <w:rFonts w:ascii="Times New Roman" w:hAnsi="Times New Roman" w:cs="Times New Roman"/>
          <w:color w:val="000000" w:themeColor="text1"/>
          <w:sz w:val="28"/>
          <w:szCs w:val="28"/>
          <w:lang w:val="kk-KZ"/>
        </w:rPr>
        <w:lastRenderedPageBreak/>
        <w:t>нәтижелерін қорғай алатын болады. Сонымен қатар өздері жасаған зерттеу жұмыстарын болашақта өз мамандықтарында пайдалана алады.</w:t>
      </w:r>
    </w:p>
    <w:p w:rsidR="003E64F0" w:rsidRPr="003E64F0" w:rsidRDefault="002E44DC" w:rsidP="003E64F0">
      <w:pPr>
        <w:spacing w:after="0" w:line="240" w:lineRule="auto"/>
        <w:ind w:firstLine="709"/>
        <w:jc w:val="both"/>
        <w:rPr>
          <w:rFonts w:ascii="Times New Roman" w:hAnsi="Times New Roman" w:cs="Times New Roman"/>
          <w:color w:val="000000" w:themeColor="text1"/>
          <w:sz w:val="28"/>
          <w:szCs w:val="28"/>
          <w:lang w:val="kk-KZ"/>
        </w:rPr>
      </w:pPr>
      <w:r w:rsidRPr="002E44DC">
        <w:rPr>
          <w:rFonts w:ascii="Times New Roman" w:hAnsi="Times New Roman" w:cs="Times New Roman"/>
          <w:color w:val="000000" w:themeColor="text1"/>
          <w:sz w:val="28"/>
          <w:szCs w:val="28"/>
          <w:lang w:val="kk-KZ"/>
        </w:rPr>
        <w:t>Болашақ биолаг мұғалімдердің кәсіби құзыреттілігін қалыптастыру әдістемесінің мазмұнын құрастыруда біз білім берудің мақсаты мен мазмұнын анықтауда және атықтау тәжірибесінің нәтижесі бойынша интербелсенді оқыту тәсіліне сүйендік. Интербелсенді тәсіл жаңа ұғым емес</w:t>
      </w:r>
      <w:r w:rsidR="003E64F0">
        <w:rPr>
          <w:rFonts w:ascii="Times New Roman" w:hAnsi="Times New Roman" w:cs="Times New Roman"/>
          <w:color w:val="000000" w:themeColor="text1"/>
          <w:sz w:val="28"/>
          <w:szCs w:val="28"/>
          <w:lang w:val="kk-KZ"/>
        </w:rPr>
        <w:t xml:space="preserve">. </w:t>
      </w:r>
      <w:r w:rsidR="003E64F0" w:rsidRPr="003E64F0">
        <w:rPr>
          <w:rFonts w:ascii="Times New Roman" w:hAnsi="Times New Roman" w:cs="Times New Roman"/>
          <w:color w:val="000000" w:themeColor="text1"/>
          <w:sz w:val="28"/>
          <w:szCs w:val="28"/>
          <w:lang w:val="kk-KZ"/>
        </w:rPr>
        <w:t>Педагогикалық білім беруде оқыту формаларының бірнеше моделін бөлуге болады:</w:t>
      </w:r>
    </w:p>
    <w:p w:rsidR="003E64F0" w:rsidRDefault="003E64F0" w:rsidP="003E64F0">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w:t>
      </w:r>
      <w:r w:rsidRPr="003E64F0">
        <w:rPr>
          <w:rFonts w:ascii="Times New Roman" w:hAnsi="Times New Roman" w:cs="Times New Roman"/>
          <w:color w:val="000000" w:themeColor="text1"/>
          <w:sz w:val="28"/>
          <w:szCs w:val="28"/>
          <w:lang w:val="kk-KZ"/>
        </w:rPr>
        <w:t>ассивті</w:t>
      </w:r>
      <w:r>
        <w:rPr>
          <w:rFonts w:ascii="Times New Roman" w:hAnsi="Times New Roman" w:cs="Times New Roman"/>
          <w:color w:val="000000" w:themeColor="text1"/>
          <w:sz w:val="28"/>
          <w:szCs w:val="28"/>
          <w:lang w:val="kk-KZ"/>
        </w:rPr>
        <w:t xml:space="preserve"> – білім алушы</w:t>
      </w:r>
      <w:r w:rsidRPr="003E64F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оқу үрдісінің объектісі</w:t>
      </w:r>
      <w:r w:rsidRPr="003E64F0">
        <w:rPr>
          <w:rFonts w:ascii="Times New Roman" w:hAnsi="Times New Roman" w:cs="Times New Roman"/>
          <w:color w:val="000000" w:themeColor="text1"/>
          <w:sz w:val="28"/>
          <w:szCs w:val="28"/>
          <w:lang w:val="kk-KZ"/>
        </w:rPr>
        <w:t xml:space="preserve"> рөлін атқарады</w:t>
      </w:r>
      <w:r>
        <w:rPr>
          <w:rFonts w:ascii="Times New Roman" w:hAnsi="Times New Roman" w:cs="Times New Roman"/>
          <w:color w:val="000000" w:themeColor="text1"/>
          <w:sz w:val="28"/>
          <w:szCs w:val="28"/>
          <w:lang w:val="kk-KZ"/>
        </w:rPr>
        <w:t>. Ол тыңдайды және қарап отырады.</w:t>
      </w:r>
    </w:p>
    <w:p w:rsidR="003E64F0" w:rsidRPr="003E64F0" w:rsidRDefault="003E64F0" w:rsidP="003E64F0">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Белсенді</w:t>
      </w:r>
      <w:r w:rsidRPr="003E64F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w:t>
      </w:r>
      <w:r w:rsidRPr="003E64F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білім алушы</w:t>
      </w:r>
      <w:r w:rsidRPr="003E64F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оқу үрдісінің</w:t>
      </w:r>
      <w:r>
        <w:rPr>
          <w:rFonts w:ascii="Times New Roman" w:hAnsi="Times New Roman" w:cs="Times New Roman"/>
          <w:color w:val="000000" w:themeColor="text1"/>
          <w:sz w:val="28"/>
          <w:szCs w:val="28"/>
          <w:lang w:val="kk-KZ"/>
        </w:rPr>
        <w:t xml:space="preserve"> субъектісі</w:t>
      </w:r>
      <w:r w:rsidRPr="003E64F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болады. Яғни шығармашылық жұмыс, өзіндңк жұмыс т.б. жасайды.</w:t>
      </w:r>
    </w:p>
    <w:p w:rsidR="003E64F0" w:rsidRDefault="003E64F0" w:rsidP="003E64F0">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w:t>
      </w:r>
      <w:r w:rsidRPr="003E64F0">
        <w:rPr>
          <w:rFonts w:ascii="Times New Roman" w:hAnsi="Times New Roman" w:cs="Times New Roman"/>
          <w:color w:val="000000" w:themeColor="text1"/>
          <w:sz w:val="28"/>
          <w:szCs w:val="28"/>
          <w:lang w:val="kk-KZ"/>
        </w:rPr>
        <w:t>нтер</w:t>
      </w:r>
      <w:r>
        <w:rPr>
          <w:rFonts w:ascii="Times New Roman" w:hAnsi="Times New Roman" w:cs="Times New Roman"/>
          <w:color w:val="000000" w:themeColor="text1"/>
          <w:sz w:val="28"/>
          <w:szCs w:val="28"/>
          <w:lang w:val="kk-KZ"/>
        </w:rPr>
        <w:t>белсенді – Оқыту үдерісі</w:t>
      </w:r>
      <w:r w:rsidRPr="003E64F0">
        <w:rPr>
          <w:rFonts w:ascii="Times New Roman" w:hAnsi="Times New Roman" w:cs="Times New Roman"/>
          <w:color w:val="000000" w:themeColor="text1"/>
          <w:sz w:val="28"/>
          <w:szCs w:val="28"/>
          <w:lang w:val="kk-KZ"/>
        </w:rPr>
        <w:t xml:space="preserve"> барлық студенттердің үнемі белсенді өзара әрекеттесуімен жүзеге асырылады. </w:t>
      </w:r>
    </w:p>
    <w:p w:rsidR="003E64F0" w:rsidRPr="003E64F0" w:rsidRDefault="003E64F0" w:rsidP="003E64F0">
      <w:pPr>
        <w:spacing w:after="0" w:line="240" w:lineRule="auto"/>
        <w:ind w:firstLine="709"/>
        <w:jc w:val="both"/>
        <w:rPr>
          <w:rFonts w:ascii="Times New Roman" w:hAnsi="Times New Roman" w:cs="Times New Roman"/>
          <w:color w:val="000000" w:themeColor="text1"/>
          <w:sz w:val="28"/>
          <w:szCs w:val="28"/>
          <w:lang w:val="kk-KZ"/>
        </w:rPr>
      </w:pPr>
      <w:r w:rsidRPr="003E64F0">
        <w:rPr>
          <w:rFonts w:ascii="Times New Roman" w:hAnsi="Times New Roman" w:cs="Times New Roman"/>
          <w:color w:val="000000" w:themeColor="text1"/>
          <w:sz w:val="28"/>
          <w:szCs w:val="28"/>
          <w:lang w:val="kk-KZ"/>
        </w:rPr>
        <w:t>Оқытудың интерактивті моделін қолдану</w:t>
      </w:r>
      <w:r w:rsidR="00272FD7">
        <w:rPr>
          <w:rFonts w:ascii="Times New Roman" w:hAnsi="Times New Roman" w:cs="Times New Roman"/>
          <w:color w:val="000000" w:themeColor="text1"/>
          <w:sz w:val="28"/>
          <w:szCs w:val="28"/>
          <w:lang w:val="kk-KZ"/>
        </w:rPr>
        <w:t xml:space="preserve"> – </w:t>
      </w:r>
      <w:r w:rsidRPr="003E64F0">
        <w:rPr>
          <w:rFonts w:ascii="Times New Roman" w:hAnsi="Times New Roman" w:cs="Times New Roman"/>
          <w:color w:val="000000" w:themeColor="text1"/>
          <w:sz w:val="28"/>
          <w:szCs w:val="28"/>
          <w:lang w:val="kk-KZ"/>
        </w:rPr>
        <w:t xml:space="preserve">өмірлік жағдайларды модельдеуді, рөлдік ойындарды қолдануды, </w:t>
      </w:r>
      <w:r w:rsidR="00272FD7">
        <w:rPr>
          <w:rFonts w:ascii="Times New Roman" w:hAnsi="Times New Roman" w:cs="Times New Roman"/>
          <w:color w:val="000000" w:themeColor="text1"/>
          <w:sz w:val="28"/>
          <w:szCs w:val="28"/>
          <w:lang w:val="kk-KZ"/>
        </w:rPr>
        <w:t>сұрақтарды</w:t>
      </w:r>
      <w:r w:rsidRPr="003E64F0">
        <w:rPr>
          <w:rFonts w:ascii="Times New Roman" w:hAnsi="Times New Roman" w:cs="Times New Roman"/>
          <w:color w:val="000000" w:themeColor="text1"/>
          <w:sz w:val="28"/>
          <w:szCs w:val="28"/>
          <w:lang w:val="kk-KZ"/>
        </w:rPr>
        <w:t xml:space="preserve"> бірлесіп шешуді қамтиды.  Білім беру </w:t>
      </w:r>
      <w:r w:rsidR="00272FD7">
        <w:rPr>
          <w:rFonts w:ascii="Times New Roman" w:hAnsi="Times New Roman" w:cs="Times New Roman"/>
          <w:color w:val="000000" w:themeColor="text1"/>
          <w:sz w:val="28"/>
          <w:szCs w:val="28"/>
          <w:lang w:val="kk-KZ"/>
        </w:rPr>
        <w:t xml:space="preserve">үдерісінде </w:t>
      </w:r>
      <w:r w:rsidR="00272FD7" w:rsidRPr="003E64F0">
        <w:rPr>
          <w:rFonts w:ascii="Times New Roman" w:hAnsi="Times New Roman" w:cs="Times New Roman"/>
          <w:color w:val="000000" w:themeColor="text1"/>
          <w:sz w:val="28"/>
          <w:szCs w:val="28"/>
          <w:lang w:val="kk-KZ"/>
        </w:rPr>
        <w:t xml:space="preserve">кез-келген қатысушыны </w:t>
      </w:r>
      <w:r w:rsidRPr="003E64F0">
        <w:rPr>
          <w:rFonts w:ascii="Times New Roman" w:hAnsi="Times New Roman" w:cs="Times New Roman"/>
          <w:color w:val="000000" w:themeColor="text1"/>
          <w:sz w:val="28"/>
          <w:szCs w:val="28"/>
          <w:lang w:val="kk-KZ"/>
        </w:rPr>
        <w:t>немесе идеясына бөлуді шектейді (яғни, тек жақсы</w:t>
      </w:r>
      <w:r w:rsidR="00272FD7">
        <w:rPr>
          <w:rFonts w:ascii="Times New Roman" w:hAnsi="Times New Roman" w:cs="Times New Roman"/>
          <w:color w:val="000000" w:themeColor="text1"/>
          <w:sz w:val="28"/>
          <w:szCs w:val="28"/>
          <w:lang w:val="kk-KZ"/>
        </w:rPr>
        <w:t xml:space="preserve"> оқитындарға назар аударыңыз). </w:t>
      </w:r>
    </w:p>
    <w:p w:rsidR="00272FD7" w:rsidRDefault="00272FD7" w:rsidP="00272FD7">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Интербелсенді оқыту деп – б</w:t>
      </w:r>
      <w:r w:rsidRPr="00272FD7">
        <w:rPr>
          <w:rFonts w:ascii="Times New Roman" w:hAnsi="Times New Roman" w:cs="Times New Roman"/>
          <w:color w:val="000000" w:themeColor="text1"/>
          <w:sz w:val="28"/>
          <w:szCs w:val="28"/>
          <w:lang w:val="kk-KZ"/>
        </w:rPr>
        <w:t xml:space="preserve">арлық қатысушылардың өзара әрекеттесуіне негізделген оқу процесінің өзін-өзі қамтамасыз ететін </w:t>
      </w:r>
      <w:r>
        <w:rPr>
          <w:rFonts w:ascii="Times New Roman" w:hAnsi="Times New Roman" w:cs="Times New Roman"/>
          <w:color w:val="000000" w:themeColor="text1"/>
          <w:sz w:val="28"/>
          <w:szCs w:val="28"/>
          <w:lang w:val="kk-KZ"/>
        </w:rPr>
        <w:t>тәсілі.</w:t>
      </w:r>
    </w:p>
    <w:p w:rsidR="00272FD7" w:rsidRPr="00272FD7" w:rsidRDefault="00272FD7" w:rsidP="00272FD7">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Оқыту барысында білім алушылардың </w:t>
      </w:r>
      <w:r w:rsidRPr="00272FD7">
        <w:rPr>
          <w:rFonts w:ascii="Times New Roman" w:hAnsi="Times New Roman" w:cs="Times New Roman"/>
          <w:color w:val="000000" w:themeColor="text1"/>
          <w:sz w:val="28"/>
          <w:szCs w:val="28"/>
          <w:lang w:val="kk-KZ"/>
        </w:rPr>
        <w:t xml:space="preserve">эмоционалды жағдайларды, </w:t>
      </w:r>
      <w:r>
        <w:rPr>
          <w:rFonts w:ascii="Times New Roman" w:hAnsi="Times New Roman" w:cs="Times New Roman"/>
          <w:color w:val="000000" w:themeColor="text1"/>
          <w:sz w:val="28"/>
          <w:szCs w:val="28"/>
          <w:lang w:val="kk-KZ"/>
        </w:rPr>
        <w:t xml:space="preserve">мотивациялық </w:t>
      </w:r>
      <w:r w:rsidRPr="00272FD7">
        <w:rPr>
          <w:rFonts w:ascii="Times New Roman" w:hAnsi="Times New Roman" w:cs="Times New Roman"/>
          <w:color w:val="000000" w:themeColor="text1"/>
          <w:sz w:val="28"/>
          <w:szCs w:val="28"/>
          <w:lang w:val="kk-KZ"/>
        </w:rPr>
        <w:t xml:space="preserve">соның ішінде </w:t>
      </w:r>
      <w:r>
        <w:rPr>
          <w:rFonts w:ascii="Times New Roman" w:hAnsi="Times New Roman" w:cs="Times New Roman"/>
          <w:color w:val="000000" w:themeColor="text1"/>
          <w:sz w:val="28"/>
          <w:szCs w:val="28"/>
          <w:lang w:val="kk-KZ"/>
        </w:rPr>
        <w:t>сезіну ситуацияларын қалыптастыратын</w:t>
      </w:r>
      <w:r w:rsidRPr="00272FD7">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педагог пен білім алушылар арасындағы қарым қатнасты ойын түрінде ұйымдастыру</w:t>
      </w:r>
      <w:r w:rsidRPr="00272FD7">
        <w:rPr>
          <w:rFonts w:ascii="Times New Roman" w:hAnsi="Times New Roman" w:cs="Times New Roman"/>
          <w:color w:val="000000" w:themeColor="text1"/>
          <w:sz w:val="28"/>
          <w:szCs w:val="28"/>
          <w:lang w:val="kk-KZ"/>
        </w:rPr>
        <w:t xml:space="preserve"> [179]. </w:t>
      </w:r>
    </w:p>
    <w:p w:rsidR="00272FD7" w:rsidRPr="00272FD7" w:rsidRDefault="00BA3C4B" w:rsidP="00BA3C4B">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Интербелсенді оқыту әдістері: орта түзу, тәсілдермен оқыту, өмірдегі ситуцияларды мысал етіп келтіру, дербестікке баулу.</w:t>
      </w:r>
    </w:p>
    <w:p w:rsidR="00272FD7" w:rsidRPr="00272FD7" w:rsidRDefault="00BA3C4B" w:rsidP="00BA3C4B">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Интербелсенді оқыту мақсаты: білімгерлер арасында еркін арақатнас орнату, білімгерлерге өз бетімен ізденуге құштарлығын ашу, білімгерлерге қажетті дағдыларды қалыптастыру.</w:t>
      </w:r>
    </w:p>
    <w:p w:rsidR="002E44DC" w:rsidRPr="00E7678C" w:rsidRDefault="00BA3C4B" w:rsidP="002E44DC">
      <w:pPr>
        <w:spacing w:after="0" w:line="240" w:lineRule="auto"/>
        <w:ind w:firstLine="709"/>
        <w:jc w:val="both"/>
        <w:rPr>
          <w:rFonts w:ascii="Times New Roman" w:hAnsi="Times New Roman" w:cs="Times New Roman"/>
          <w:color w:val="000000" w:themeColor="text1"/>
          <w:sz w:val="28"/>
          <w:szCs w:val="28"/>
          <w:lang w:val="kk-KZ"/>
        </w:rPr>
      </w:pPr>
      <w:r w:rsidRPr="00BA3C4B">
        <w:rPr>
          <w:rFonts w:ascii="Times New Roman" w:hAnsi="Times New Roman" w:cs="Times New Roman"/>
          <w:color w:val="000000" w:themeColor="text1"/>
          <w:sz w:val="28"/>
          <w:szCs w:val="28"/>
          <w:lang w:val="kk-KZ"/>
        </w:rPr>
        <w:t xml:space="preserve"> «Интербелсенді»</w:t>
      </w:r>
      <w:r>
        <w:rPr>
          <w:rFonts w:ascii="Times New Roman" w:hAnsi="Times New Roman" w:cs="Times New Roman"/>
          <w:color w:val="000000" w:themeColor="text1"/>
          <w:sz w:val="28"/>
          <w:szCs w:val="28"/>
          <w:lang w:val="kk-KZ"/>
        </w:rPr>
        <w:t xml:space="preserve"> ұғымының</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басты анықтамасын беретін болсақ бұл білім алу үдерісін</w:t>
      </w:r>
      <w:r w:rsidR="002E44DC" w:rsidRPr="00BA3C4B">
        <w:rPr>
          <w:rFonts w:ascii="Times New Roman" w:hAnsi="Times New Roman" w:cs="Times New Roman"/>
          <w:color w:val="000000" w:themeColor="text1"/>
          <w:sz w:val="28"/>
          <w:szCs w:val="28"/>
          <w:lang w:val="kk-KZ"/>
        </w:rPr>
        <w:t xml:space="preserve"> арнаулы ұйымдастыру </w:t>
      </w:r>
      <w:r>
        <w:rPr>
          <w:rFonts w:ascii="Times New Roman" w:hAnsi="Times New Roman" w:cs="Times New Roman"/>
          <w:color w:val="000000" w:themeColor="text1"/>
          <w:sz w:val="28"/>
          <w:szCs w:val="28"/>
          <w:lang w:val="kk-KZ"/>
        </w:rPr>
        <w:t>болып табылады</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Мұнда, сабақтың мақсатын </w:t>
      </w:r>
      <w:r w:rsidR="002E44DC" w:rsidRPr="00BA3C4B">
        <w:rPr>
          <w:rFonts w:ascii="Times New Roman" w:hAnsi="Times New Roman" w:cs="Times New Roman"/>
          <w:color w:val="000000" w:themeColor="text1"/>
          <w:sz w:val="28"/>
          <w:szCs w:val="28"/>
          <w:lang w:val="kk-KZ"/>
        </w:rPr>
        <w:t xml:space="preserve">алдын – ала болжауға болатын оқыту </w:t>
      </w:r>
      <w:r>
        <w:rPr>
          <w:rFonts w:ascii="Times New Roman" w:hAnsi="Times New Roman" w:cs="Times New Roman"/>
          <w:color w:val="000000" w:themeColor="text1"/>
          <w:sz w:val="28"/>
          <w:szCs w:val="28"/>
          <w:lang w:val="kk-KZ"/>
        </w:rPr>
        <w:t>әдісі</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Яғни білімгер </w:t>
      </w:r>
      <w:r w:rsidR="002E44DC" w:rsidRPr="00BA3C4B">
        <w:rPr>
          <w:rFonts w:ascii="Times New Roman" w:hAnsi="Times New Roman" w:cs="Times New Roman"/>
          <w:color w:val="000000" w:themeColor="text1"/>
          <w:sz w:val="28"/>
          <w:szCs w:val="28"/>
          <w:lang w:val="kk-KZ"/>
        </w:rPr>
        <w:t xml:space="preserve">өзінің жетістіктерін, </w:t>
      </w:r>
      <w:r>
        <w:rPr>
          <w:rFonts w:ascii="Times New Roman" w:hAnsi="Times New Roman" w:cs="Times New Roman"/>
          <w:color w:val="000000" w:themeColor="text1"/>
          <w:sz w:val="28"/>
          <w:szCs w:val="28"/>
          <w:lang w:val="kk-KZ"/>
        </w:rPr>
        <w:t>біліктілігін</w:t>
      </w:r>
      <w:r w:rsidR="002E44DC" w:rsidRPr="00BA3C4B">
        <w:rPr>
          <w:rFonts w:ascii="Times New Roman" w:hAnsi="Times New Roman" w:cs="Times New Roman"/>
          <w:color w:val="000000" w:themeColor="text1"/>
          <w:sz w:val="28"/>
          <w:szCs w:val="28"/>
          <w:lang w:val="kk-KZ"/>
        </w:rPr>
        <w:t xml:space="preserve"> сезетіндей, оқу </w:t>
      </w:r>
      <w:r>
        <w:rPr>
          <w:rFonts w:ascii="Times New Roman" w:hAnsi="Times New Roman" w:cs="Times New Roman"/>
          <w:color w:val="000000" w:themeColor="text1"/>
          <w:sz w:val="28"/>
          <w:szCs w:val="28"/>
          <w:lang w:val="kk-KZ"/>
        </w:rPr>
        <w:t>үдерісінің</w:t>
      </w:r>
      <w:r w:rsidR="002E44DC" w:rsidRPr="00BA3C4B">
        <w:rPr>
          <w:rFonts w:ascii="Times New Roman" w:hAnsi="Times New Roman" w:cs="Times New Roman"/>
          <w:color w:val="000000" w:themeColor="text1"/>
          <w:sz w:val="28"/>
          <w:szCs w:val="28"/>
          <w:lang w:val="kk-KZ"/>
        </w:rPr>
        <w:t xml:space="preserve"> өнімділігін арттыратын </w:t>
      </w:r>
      <w:r>
        <w:rPr>
          <w:rFonts w:ascii="Times New Roman" w:hAnsi="Times New Roman" w:cs="Times New Roman"/>
          <w:color w:val="000000" w:themeColor="text1"/>
          <w:sz w:val="28"/>
          <w:szCs w:val="28"/>
          <w:lang w:val="kk-KZ"/>
        </w:rPr>
        <w:t>білім берудің</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негізг</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принціптерін</w:t>
      </w:r>
      <w:r w:rsidR="002E44DC" w:rsidRPr="00BA3C4B">
        <w:rPr>
          <w:rFonts w:ascii="Times New Roman" w:hAnsi="Times New Roman" w:cs="Times New Roman"/>
          <w:color w:val="000000" w:themeColor="text1"/>
          <w:sz w:val="28"/>
          <w:szCs w:val="28"/>
          <w:lang w:val="kk-KZ"/>
        </w:rPr>
        <w:t xml:space="preserve"> жасау. Интербелсенді</w:t>
      </w:r>
      <w:r w:rsidR="002E44DC" w:rsidRPr="002E44DC">
        <w:rPr>
          <w:rFonts w:ascii="Times New Roman" w:hAnsi="Times New Roman" w:cs="Times New Roman"/>
          <w:color w:val="000000" w:themeColor="text1"/>
          <w:sz w:val="28"/>
          <w:szCs w:val="28"/>
          <w:lang w:val="kk-KZ"/>
        </w:rPr>
        <w:t xml:space="preserve"> </w:t>
      </w:r>
      <w:r w:rsidR="002E44DC" w:rsidRPr="00BA3C4B">
        <w:rPr>
          <w:rFonts w:ascii="Times New Roman" w:hAnsi="Times New Roman" w:cs="Times New Roman"/>
          <w:color w:val="000000" w:themeColor="text1"/>
          <w:sz w:val="28"/>
          <w:szCs w:val="28"/>
          <w:lang w:val="kk-KZ"/>
        </w:rPr>
        <w:t xml:space="preserve">оқытудың </w:t>
      </w:r>
      <w:r>
        <w:rPr>
          <w:rFonts w:ascii="Times New Roman" w:hAnsi="Times New Roman" w:cs="Times New Roman"/>
          <w:color w:val="000000" w:themeColor="text1"/>
          <w:sz w:val="28"/>
          <w:szCs w:val="28"/>
          <w:lang w:val="kk-KZ"/>
        </w:rPr>
        <w:t>мақсаты</w:t>
      </w:r>
      <w:r w:rsidR="002E44DC" w:rsidRPr="00BA3C4B">
        <w:rPr>
          <w:rFonts w:ascii="Times New Roman" w:hAnsi="Times New Roman" w:cs="Times New Roman"/>
          <w:color w:val="000000" w:themeColor="text1"/>
          <w:sz w:val="28"/>
          <w:szCs w:val="28"/>
          <w:lang w:val="kk-KZ"/>
        </w:rPr>
        <w:t xml:space="preserve"> барлық </w:t>
      </w:r>
      <w:r>
        <w:rPr>
          <w:rFonts w:ascii="Times New Roman" w:hAnsi="Times New Roman" w:cs="Times New Roman"/>
          <w:color w:val="000000" w:themeColor="text1"/>
          <w:sz w:val="28"/>
          <w:szCs w:val="28"/>
          <w:lang w:val="kk-KZ"/>
        </w:rPr>
        <w:t>білімгерлер</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оқыту</w:t>
      </w:r>
      <w:r w:rsidR="002E44DC" w:rsidRPr="00BA3C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үдерісімен</w:t>
      </w:r>
      <w:r w:rsidR="002E44DC" w:rsidRPr="00BA3C4B">
        <w:rPr>
          <w:rFonts w:ascii="Times New Roman" w:hAnsi="Times New Roman" w:cs="Times New Roman"/>
          <w:color w:val="000000" w:themeColor="text1"/>
          <w:sz w:val="28"/>
          <w:szCs w:val="28"/>
          <w:lang w:val="kk-KZ"/>
        </w:rPr>
        <w:t xml:space="preserve"> қамтылады, олар өздерінің білетін және ойлайтын </w:t>
      </w:r>
      <w:r w:rsidR="00E7678C">
        <w:rPr>
          <w:rFonts w:ascii="Times New Roman" w:hAnsi="Times New Roman" w:cs="Times New Roman"/>
          <w:color w:val="000000" w:themeColor="text1"/>
          <w:sz w:val="28"/>
          <w:szCs w:val="28"/>
          <w:lang w:val="kk-KZ"/>
        </w:rPr>
        <w:t>болжамдары</w:t>
      </w:r>
      <w:r w:rsidR="002E44DC" w:rsidRPr="00BA3C4B">
        <w:rPr>
          <w:rFonts w:ascii="Times New Roman" w:hAnsi="Times New Roman" w:cs="Times New Roman"/>
          <w:color w:val="000000" w:themeColor="text1"/>
          <w:sz w:val="28"/>
          <w:szCs w:val="28"/>
          <w:lang w:val="kk-KZ"/>
        </w:rPr>
        <w:t xml:space="preserve"> арқылы түсінуге және </w:t>
      </w:r>
      <w:r w:rsidR="00E7678C">
        <w:rPr>
          <w:rFonts w:ascii="Times New Roman" w:hAnsi="Times New Roman" w:cs="Times New Roman"/>
          <w:color w:val="000000" w:themeColor="text1"/>
          <w:sz w:val="28"/>
          <w:szCs w:val="28"/>
          <w:lang w:val="kk-KZ"/>
        </w:rPr>
        <w:t>жауап беруге</w:t>
      </w:r>
      <w:r w:rsidR="002E44DC" w:rsidRPr="00BA3C4B">
        <w:rPr>
          <w:rFonts w:ascii="Times New Roman" w:hAnsi="Times New Roman" w:cs="Times New Roman"/>
          <w:color w:val="000000" w:themeColor="text1"/>
          <w:sz w:val="28"/>
          <w:szCs w:val="28"/>
          <w:lang w:val="kk-KZ"/>
        </w:rPr>
        <w:t xml:space="preserve"> мүмкіндік алады. </w:t>
      </w:r>
      <w:r w:rsidR="00E7678C">
        <w:rPr>
          <w:rFonts w:ascii="Times New Roman" w:hAnsi="Times New Roman" w:cs="Times New Roman"/>
          <w:color w:val="000000" w:themeColor="text1"/>
          <w:sz w:val="28"/>
          <w:szCs w:val="28"/>
          <w:lang w:val="kk-KZ"/>
        </w:rPr>
        <w:t>Оқу</w:t>
      </w:r>
      <w:r w:rsidR="002E44DC" w:rsidRPr="00E7678C">
        <w:rPr>
          <w:rFonts w:ascii="Times New Roman" w:hAnsi="Times New Roman" w:cs="Times New Roman"/>
          <w:color w:val="000000" w:themeColor="text1"/>
          <w:sz w:val="28"/>
          <w:szCs w:val="28"/>
          <w:lang w:val="kk-KZ"/>
        </w:rPr>
        <w:t xml:space="preserve"> </w:t>
      </w:r>
      <w:r w:rsidR="00E7678C">
        <w:rPr>
          <w:rFonts w:ascii="Times New Roman" w:hAnsi="Times New Roman" w:cs="Times New Roman"/>
          <w:color w:val="000000" w:themeColor="text1"/>
          <w:sz w:val="28"/>
          <w:szCs w:val="28"/>
          <w:lang w:val="kk-KZ"/>
        </w:rPr>
        <w:t>үдерісінде</w:t>
      </w:r>
      <w:r w:rsidR="002E44DC" w:rsidRPr="00E7678C">
        <w:rPr>
          <w:rFonts w:ascii="Times New Roman" w:hAnsi="Times New Roman" w:cs="Times New Roman"/>
          <w:color w:val="000000" w:themeColor="text1"/>
          <w:sz w:val="28"/>
          <w:szCs w:val="28"/>
          <w:lang w:val="kk-KZ"/>
        </w:rPr>
        <w:t xml:space="preserve">, оқу материалын игеруде, </w:t>
      </w:r>
      <w:r w:rsidR="00E7678C">
        <w:rPr>
          <w:rFonts w:ascii="Times New Roman" w:hAnsi="Times New Roman" w:cs="Times New Roman"/>
          <w:color w:val="000000" w:themeColor="text1"/>
          <w:sz w:val="28"/>
          <w:szCs w:val="28"/>
          <w:lang w:val="kk-KZ"/>
        </w:rPr>
        <w:t xml:space="preserve">студенттің </w:t>
      </w:r>
      <w:r w:rsidR="002E44DC" w:rsidRPr="00E7678C">
        <w:rPr>
          <w:rFonts w:ascii="Times New Roman" w:hAnsi="Times New Roman" w:cs="Times New Roman"/>
          <w:color w:val="000000" w:themeColor="text1"/>
          <w:sz w:val="28"/>
          <w:szCs w:val="28"/>
          <w:lang w:val="kk-KZ"/>
        </w:rPr>
        <w:t xml:space="preserve">әрекеттері </w:t>
      </w:r>
      <w:r w:rsidR="00E7678C">
        <w:rPr>
          <w:rFonts w:ascii="Times New Roman" w:hAnsi="Times New Roman" w:cs="Times New Roman"/>
          <w:color w:val="000000" w:themeColor="text1"/>
          <w:sz w:val="28"/>
          <w:szCs w:val="28"/>
          <w:lang w:val="kk-KZ"/>
        </w:rPr>
        <w:t xml:space="preserve">келесіні </w:t>
      </w:r>
      <w:r w:rsidR="002E44DC" w:rsidRPr="00E7678C">
        <w:rPr>
          <w:rFonts w:ascii="Times New Roman" w:hAnsi="Times New Roman" w:cs="Times New Roman"/>
          <w:color w:val="000000" w:themeColor="text1"/>
          <w:sz w:val="28"/>
          <w:szCs w:val="28"/>
          <w:lang w:val="kk-KZ"/>
        </w:rPr>
        <w:t xml:space="preserve">білдіреді; әр </w:t>
      </w:r>
      <w:r w:rsidR="00E7678C">
        <w:rPr>
          <w:rFonts w:ascii="Times New Roman" w:hAnsi="Times New Roman" w:cs="Times New Roman"/>
          <w:color w:val="000000" w:themeColor="text1"/>
          <w:sz w:val="28"/>
          <w:szCs w:val="28"/>
          <w:lang w:val="kk-KZ"/>
        </w:rPr>
        <w:t>оқушы</w:t>
      </w:r>
      <w:r w:rsidR="002E44DC" w:rsidRPr="00E7678C">
        <w:rPr>
          <w:rFonts w:ascii="Times New Roman" w:hAnsi="Times New Roman" w:cs="Times New Roman"/>
          <w:color w:val="000000" w:themeColor="text1"/>
          <w:sz w:val="28"/>
          <w:szCs w:val="28"/>
          <w:lang w:val="kk-KZ"/>
        </w:rPr>
        <w:t xml:space="preserve"> </w:t>
      </w:r>
      <w:r w:rsidR="00E7678C">
        <w:rPr>
          <w:rFonts w:ascii="Times New Roman" w:hAnsi="Times New Roman" w:cs="Times New Roman"/>
          <w:color w:val="000000" w:themeColor="text1"/>
          <w:sz w:val="28"/>
          <w:szCs w:val="28"/>
          <w:lang w:val="kk-KZ"/>
        </w:rPr>
        <w:t>өзінің</w:t>
      </w:r>
      <w:r w:rsidR="002E44DC" w:rsidRPr="00E7678C">
        <w:rPr>
          <w:rFonts w:ascii="Times New Roman" w:hAnsi="Times New Roman" w:cs="Times New Roman"/>
          <w:color w:val="000000" w:themeColor="text1"/>
          <w:sz w:val="28"/>
          <w:szCs w:val="28"/>
          <w:lang w:val="kk-KZ"/>
        </w:rPr>
        <w:t xml:space="preserve"> еңбегін сіңіреді, білім, идея, әрекет ету тәсілдерін алмасу үздіксіз жүреді. </w:t>
      </w:r>
      <w:r w:rsidR="00E7678C">
        <w:rPr>
          <w:rFonts w:ascii="Times New Roman" w:hAnsi="Times New Roman" w:cs="Times New Roman"/>
          <w:color w:val="000000" w:themeColor="text1"/>
          <w:sz w:val="28"/>
          <w:szCs w:val="28"/>
          <w:lang w:val="kk-KZ"/>
        </w:rPr>
        <w:t>Б</w:t>
      </w:r>
      <w:r w:rsidR="002E44DC" w:rsidRPr="00E7678C">
        <w:rPr>
          <w:rFonts w:ascii="Times New Roman" w:hAnsi="Times New Roman" w:cs="Times New Roman"/>
          <w:color w:val="000000" w:themeColor="text1"/>
          <w:sz w:val="28"/>
          <w:szCs w:val="28"/>
          <w:lang w:val="kk-KZ"/>
        </w:rPr>
        <w:t xml:space="preserve">ұл </w:t>
      </w:r>
      <w:r w:rsidR="00E7678C">
        <w:rPr>
          <w:rFonts w:ascii="Times New Roman" w:hAnsi="Times New Roman" w:cs="Times New Roman"/>
          <w:color w:val="000000" w:themeColor="text1"/>
          <w:sz w:val="28"/>
          <w:szCs w:val="28"/>
          <w:lang w:val="kk-KZ"/>
        </w:rPr>
        <w:t>үдеріс</w:t>
      </w:r>
      <w:r w:rsidR="002E44DC" w:rsidRPr="00E7678C">
        <w:rPr>
          <w:rFonts w:ascii="Times New Roman" w:hAnsi="Times New Roman" w:cs="Times New Roman"/>
          <w:color w:val="000000" w:themeColor="text1"/>
          <w:sz w:val="28"/>
          <w:szCs w:val="28"/>
          <w:lang w:val="kk-KZ"/>
        </w:rPr>
        <w:t xml:space="preserve"> </w:t>
      </w:r>
      <w:r w:rsidR="00E7678C">
        <w:rPr>
          <w:rFonts w:ascii="Times New Roman" w:hAnsi="Times New Roman" w:cs="Times New Roman"/>
          <w:color w:val="000000" w:themeColor="text1"/>
          <w:sz w:val="28"/>
          <w:szCs w:val="28"/>
          <w:lang w:val="kk-KZ"/>
        </w:rPr>
        <w:t>бірін бірі қолдай отырып жүреді.</w:t>
      </w:r>
      <w:r w:rsidR="002E44DC" w:rsidRPr="00E7678C">
        <w:rPr>
          <w:rFonts w:ascii="Times New Roman" w:hAnsi="Times New Roman" w:cs="Times New Roman"/>
          <w:color w:val="000000" w:themeColor="text1"/>
          <w:sz w:val="28"/>
          <w:szCs w:val="28"/>
          <w:lang w:val="kk-KZ"/>
        </w:rPr>
        <w:t xml:space="preserve"> Яғни, білім алып қана қоймайды, </w:t>
      </w:r>
      <w:r w:rsidR="00E7678C">
        <w:rPr>
          <w:rFonts w:ascii="Times New Roman" w:hAnsi="Times New Roman" w:cs="Times New Roman"/>
          <w:color w:val="000000" w:themeColor="text1"/>
          <w:sz w:val="28"/>
          <w:szCs w:val="28"/>
          <w:lang w:val="kk-KZ"/>
        </w:rPr>
        <w:t xml:space="preserve">бір бірімен қарым қатнас жасайды </w:t>
      </w:r>
      <w:r w:rsidR="00E7678C" w:rsidRPr="00272FD7">
        <w:rPr>
          <w:rFonts w:ascii="Times New Roman" w:hAnsi="Times New Roman" w:cs="Times New Roman"/>
          <w:color w:val="000000" w:themeColor="text1"/>
          <w:sz w:val="28"/>
          <w:szCs w:val="28"/>
          <w:lang w:val="kk-KZ"/>
        </w:rPr>
        <w:t>[17</w:t>
      </w:r>
      <w:r w:rsidR="0085399B">
        <w:rPr>
          <w:rFonts w:ascii="Times New Roman" w:hAnsi="Times New Roman" w:cs="Times New Roman"/>
          <w:color w:val="000000" w:themeColor="text1"/>
          <w:sz w:val="28"/>
          <w:szCs w:val="28"/>
          <w:lang w:val="kk-KZ"/>
        </w:rPr>
        <w:t>6</w:t>
      </w:r>
      <w:r w:rsidR="00E7678C" w:rsidRPr="00272FD7">
        <w:rPr>
          <w:rFonts w:ascii="Times New Roman" w:hAnsi="Times New Roman" w:cs="Times New Roman"/>
          <w:color w:val="000000" w:themeColor="text1"/>
          <w:sz w:val="28"/>
          <w:szCs w:val="28"/>
          <w:lang w:val="kk-KZ"/>
        </w:rPr>
        <w:t>].</w:t>
      </w:r>
    </w:p>
    <w:p w:rsidR="002E44DC" w:rsidRPr="002E44DC" w:rsidRDefault="002E44DC" w:rsidP="002E44DC">
      <w:pPr>
        <w:spacing w:after="0" w:line="240" w:lineRule="auto"/>
        <w:ind w:firstLine="709"/>
        <w:jc w:val="both"/>
        <w:rPr>
          <w:rFonts w:ascii="Times New Roman" w:hAnsi="Times New Roman" w:cs="Times New Roman"/>
          <w:color w:val="000000" w:themeColor="text1"/>
          <w:sz w:val="28"/>
          <w:szCs w:val="28"/>
          <w:lang w:val="kk-KZ"/>
        </w:rPr>
      </w:pPr>
      <w:r w:rsidRPr="002E44DC">
        <w:rPr>
          <w:rFonts w:ascii="Times New Roman" w:hAnsi="Times New Roman" w:cs="Times New Roman"/>
          <w:color w:val="000000" w:themeColor="text1"/>
          <w:sz w:val="28"/>
          <w:szCs w:val="28"/>
          <w:lang w:val="kk-KZ"/>
        </w:rPr>
        <w:t>Білім берудің интербелсенді тәсілі арқылы оқытуда білімгерлердің жауапкершілігі мен олардың шығармашылық ынтасына байланысты, сонымен қатар оқытудың топтық және жобалық технологиялар арқылы ұйымдастыру оң нәтиже берді деген ұйғарымға келдік</w:t>
      </w:r>
      <w:r w:rsidR="00E7678C">
        <w:rPr>
          <w:rFonts w:ascii="Times New Roman" w:hAnsi="Times New Roman" w:cs="Times New Roman"/>
          <w:color w:val="000000" w:themeColor="text1"/>
          <w:sz w:val="28"/>
          <w:szCs w:val="28"/>
          <w:lang w:val="kk-KZ"/>
        </w:rPr>
        <w:t xml:space="preserve"> [173</w:t>
      </w:r>
      <w:r w:rsidR="00E7678C" w:rsidRPr="00272FD7">
        <w:rPr>
          <w:rFonts w:ascii="Times New Roman" w:hAnsi="Times New Roman" w:cs="Times New Roman"/>
          <w:color w:val="000000" w:themeColor="text1"/>
          <w:sz w:val="28"/>
          <w:szCs w:val="28"/>
          <w:lang w:val="kk-KZ"/>
        </w:rPr>
        <w:t>].</w:t>
      </w:r>
    </w:p>
    <w:p w:rsidR="002E44DC" w:rsidRPr="002E44DC" w:rsidRDefault="002E44DC" w:rsidP="002E44DC">
      <w:pPr>
        <w:spacing w:after="0" w:line="240" w:lineRule="auto"/>
        <w:ind w:firstLine="709"/>
        <w:jc w:val="both"/>
        <w:rPr>
          <w:rFonts w:ascii="Times New Roman" w:hAnsi="Times New Roman" w:cs="Times New Roman"/>
          <w:color w:val="000000" w:themeColor="text1"/>
          <w:sz w:val="28"/>
          <w:szCs w:val="28"/>
          <w:lang w:val="kk-KZ"/>
        </w:rPr>
      </w:pPr>
      <w:r w:rsidRPr="002E44DC">
        <w:rPr>
          <w:rFonts w:ascii="Times New Roman" w:hAnsi="Times New Roman" w:cs="Times New Roman"/>
          <w:color w:val="000000" w:themeColor="text1"/>
          <w:sz w:val="28"/>
          <w:szCs w:val="28"/>
          <w:lang w:val="kk-KZ"/>
        </w:rPr>
        <w:lastRenderedPageBreak/>
        <w:t>Қалыптастыру кезеңде біз қолданатын негізгі әдістердің бірі - сараптамалық бағалау әдісі (М.И. Лукьянованың әдісі алынды)</w:t>
      </w:r>
      <w:r w:rsidR="00E7678C">
        <w:rPr>
          <w:rFonts w:ascii="Times New Roman" w:hAnsi="Times New Roman" w:cs="Times New Roman"/>
          <w:color w:val="000000" w:themeColor="text1"/>
          <w:sz w:val="28"/>
          <w:szCs w:val="28"/>
          <w:lang w:val="kk-KZ"/>
        </w:rPr>
        <w:t xml:space="preserve"> [180]</w:t>
      </w:r>
      <w:r w:rsidRPr="002E44DC">
        <w:rPr>
          <w:rFonts w:ascii="Times New Roman" w:hAnsi="Times New Roman" w:cs="Times New Roman"/>
          <w:color w:val="000000" w:themeColor="text1"/>
          <w:sz w:val="28"/>
          <w:szCs w:val="28"/>
          <w:lang w:val="kk-KZ"/>
        </w:rPr>
        <w:t>. Осы әдіске сүйене отырып, білімгерлердің кісіби құзыреттілігінің қалыптасу көрінісін анықтадық.</w:t>
      </w:r>
    </w:p>
    <w:p w:rsidR="002E44DC" w:rsidRPr="002E44DC" w:rsidRDefault="002E44DC" w:rsidP="002E44DC">
      <w:pPr>
        <w:spacing w:after="0" w:line="240" w:lineRule="auto"/>
        <w:ind w:firstLine="709"/>
        <w:jc w:val="both"/>
        <w:rPr>
          <w:rFonts w:ascii="Times New Roman" w:hAnsi="Times New Roman" w:cs="Times New Roman"/>
          <w:color w:val="000000" w:themeColor="text1"/>
          <w:sz w:val="28"/>
          <w:szCs w:val="28"/>
          <w:lang w:val="kk-KZ"/>
        </w:rPr>
      </w:pPr>
      <w:r w:rsidRPr="002E44DC">
        <w:rPr>
          <w:rFonts w:ascii="Times New Roman" w:hAnsi="Times New Roman" w:cs="Times New Roman"/>
          <w:color w:val="000000" w:themeColor="text1"/>
          <w:sz w:val="28"/>
          <w:szCs w:val="28"/>
          <w:lang w:val="kk-KZ"/>
        </w:rPr>
        <w:t xml:space="preserve">Бұл әдістің мәні сарапшылар тобын құрумен негізделеді: кураторлар, әртүрлі пән мұғалімдері, курстастар, оқытушылар және студенттер педагогикалық практикадан өткен мектептердегі белгілі бір студенттер. Тәжірибелік сабақтарда студенттердің орындаған жұмыстарын білімгерлерден құралған бақылаушылар тобы бағалап отырады. Ол топтарға жетекші сарапшы мен 2-3 студент қатысады. Студенттердің жұмыс нәтижелерін тексеруге ұжымдық тұрғыда яғни, мұғалімдер мен қатар студенттерден құралған бақылаушылар тобының қатысуы, жүргізілген тәжірибелік жұмыстарды бағалауы әрбір қатысушының субъективті пікірі болуымен сипатталса, ал бақылаушылар тобының нақты бағалайтындығы және білім алушылардың өзін-өзі бағалау біліктері қалыптасады. </w:t>
      </w:r>
    </w:p>
    <w:p w:rsidR="002E44DC" w:rsidRPr="00CA36FA" w:rsidRDefault="002E44DC"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Әрбір сарапшы топ студенттерінің барлығын, басқаға тәуелсіз бағалайды. Сонда бір студенттің жұмысына бірнеше тексеруші баға қояды.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20</w:t>
      </w:r>
      <w:r w:rsidRPr="00CA36FA">
        <w:rPr>
          <w:rFonts w:ascii="Times New Roman" w:hAnsi="Times New Roman" w:cs="Times New Roman"/>
          <w:color w:val="000000" w:themeColor="text1"/>
          <w:sz w:val="28"/>
          <w:szCs w:val="28"/>
          <w:lang w:val="kk-KZ"/>
        </w:rPr>
        <w:t xml:space="preserve"> – «Жиделер тұқымдасының </w:t>
      </w:r>
      <w:r w:rsidRPr="00CA36FA">
        <w:rPr>
          <w:rFonts w:ascii="Times New Roman" w:hAnsi="Times New Roman" w:cs="Times New Roman"/>
          <w:bCs/>
          <w:color w:val="000000" w:themeColor="text1"/>
          <w:sz w:val="28"/>
          <w:szCs w:val="28"/>
          <w:lang w:val="kk-KZ"/>
        </w:rPr>
        <w:t>ботаникалық сипаттамасы</w:t>
      </w:r>
      <w:r w:rsidRPr="00CA36FA">
        <w:rPr>
          <w:rFonts w:ascii="Times New Roman" w:hAnsi="Times New Roman" w:cs="Times New Roman"/>
          <w:color w:val="000000" w:themeColor="text1"/>
          <w:sz w:val="28"/>
          <w:szCs w:val="28"/>
          <w:lang w:val="kk-KZ"/>
        </w:rPr>
        <w:t xml:space="preserve"> мен анатомиялық құрылысы» сабағы бойынша білімгерлердің материалды меңгеру деңгейі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8"/>
        <w:gridCol w:w="992"/>
        <w:gridCol w:w="1134"/>
        <w:gridCol w:w="1134"/>
        <w:gridCol w:w="1276"/>
        <w:gridCol w:w="992"/>
        <w:gridCol w:w="992"/>
        <w:gridCol w:w="1128"/>
      </w:tblGrid>
      <w:tr w:rsidR="00E20BE6" w:rsidRPr="00CA36FA" w:rsidTr="002E44DC">
        <w:tc>
          <w:tcPr>
            <w:tcW w:w="562" w:type="dxa"/>
            <w:vMerge w:val="restart"/>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w:t>
            </w:r>
          </w:p>
        </w:tc>
        <w:tc>
          <w:tcPr>
            <w:tcW w:w="1418" w:type="dxa"/>
            <w:vMerge w:val="restart"/>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Топ</w:t>
            </w:r>
          </w:p>
        </w:tc>
        <w:tc>
          <w:tcPr>
            <w:tcW w:w="2126" w:type="dxa"/>
            <w:gridSpan w:val="2"/>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Тест</w:t>
            </w:r>
          </w:p>
        </w:tc>
        <w:tc>
          <w:tcPr>
            <w:tcW w:w="2410" w:type="dxa"/>
            <w:gridSpan w:val="2"/>
          </w:tcPr>
          <w:p w:rsidR="00E20BE6" w:rsidRPr="00CA36FA" w:rsidRDefault="00E20BE6" w:rsidP="002E44DC">
            <w:pPr>
              <w:spacing w:after="0" w:line="240" w:lineRule="auto"/>
              <w:jc w:val="center"/>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Сұрақтар</w:t>
            </w:r>
          </w:p>
        </w:tc>
        <w:tc>
          <w:tcPr>
            <w:tcW w:w="1984" w:type="dxa"/>
            <w:gridSpan w:val="2"/>
          </w:tcPr>
          <w:p w:rsidR="00E20BE6" w:rsidRPr="00CA36FA" w:rsidRDefault="00E20BE6" w:rsidP="002E44DC">
            <w:pPr>
              <w:spacing w:after="0" w:line="240" w:lineRule="auto"/>
              <w:jc w:val="center"/>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Тапсырмалар</w:t>
            </w:r>
          </w:p>
        </w:tc>
        <w:tc>
          <w:tcPr>
            <w:tcW w:w="1128" w:type="dxa"/>
            <w:vMerge w:val="restart"/>
          </w:tcPr>
          <w:p w:rsidR="00E20BE6" w:rsidRPr="00CA36FA" w:rsidRDefault="00E20BE6" w:rsidP="002E44DC">
            <w:pPr>
              <w:spacing w:after="0" w:line="240" w:lineRule="auto"/>
              <w:jc w:val="center"/>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Орташа коэф. %</w:t>
            </w:r>
          </w:p>
        </w:tc>
      </w:tr>
      <w:tr w:rsidR="00E20BE6" w:rsidRPr="00CA36FA" w:rsidTr="002E44DC">
        <w:tc>
          <w:tcPr>
            <w:tcW w:w="562" w:type="dxa"/>
            <w:vMerge/>
          </w:tcPr>
          <w:p w:rsidR="00E20BE6" w:rsidRPr="00CA36FA" w:rsidRDefault="00E20BE6" w:rsidP="002E44DC">
            <w:pPr>
              <w:spacing w:after="0" w:line="240" w:lineRule="auto"/>
              <w:jc w:val="center"/>
              <w:rPr>
                <w:rFonts w:ascii="Times New Roman" w:hAnsi="Times New Roman" w:cs="Times New Roman"/>
                <w:color w:val="000000" w:themeColor="text1"/>
                <w:sz w:val="28"/>
                <w:szCs w:val="28"/>
              </w:rPr>
            </w:pPr>
          </w:p>
        </w:tc>
        <w:tc>
          <w:tcPr>
            <w:tcW w:w="1418" w:type="dxa"/>
            <w:vMerge/>
          </w:tcPr>
          <w:p w:rsidR="00E20BE6" w:rsidRPr="00CA36FA" w:rsidRDefault="00E20BE6" w:rsidP="002E44DC">
            <w:pPr>
              <w:spacing w:after="0" w:line="240" w:lineRule="auto"/>
              <w:jc w:val="center"/>
              <w:rPr>
                <w:rFonts w:ascii="Times New Roman" w:hAnsi="Times New Roman" w:cs="Times New Roman"/>
                <w:color w:val="000000" w:themeColor="text1"/>
                <w:sz w:val="28"/>
                <w:szCs w:val="28"/>
              </w:rPr>
            </w:pP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барлығы</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Дұрыс орындағаны</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барлығы</w:t>
            </w:r>
          </w:p>
        </w:tc>
        <w:tc>
          <w:tcPr>
            <w:tcW w:w="1276"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Дұрыс орындағаны</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барлығы</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Дұрыс орындағаны</w:t>
            </w:r>
          </w:p>
        </w:tc>
        <w:tc>
          <w:tcPr>
            <w:tcW w:w="1128" w:type="dxa"/>
            <w:vMerge/>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p>
        </w:tc>
      </w:tr>
      <w:tr w:rsidR="00E20BE6" w:rsidRPr="00CA36FA" w:rsidTr="002E44DC">
        <w:tc>
          <w:tcPr>
            <w:tcW w:w="56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w:t>
            </w:r>
          </w:p>
        </w:tc>
        <w:tc>
          <w:tcPr>
            <w:tcW w:w="1418"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w:t>
            </w:r>
          </w:p>
        </w:tc>
        <w:tc>
          <w:tcPr>
            <w:tcW w:w="1276"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1128"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en-US"/>
              </w:rPr>
            </w:pPr>
            <w:r w:rsidRPr="00CA36FA">
              <w:rPr>
                <w:rFonts w:ascii="Times New Roman" w:hAnsi="Times New Roman" w:cs="Times New Roman"/>
                <w:color w:val="000000" w:themeColor="text1"/>
                <w:sz w:val="28"/>
                <w:szCs w:val="28"/>
                <w:lang w:val="en-US"/>
              </w:rPr>
              <w:t>96.6 %</w:t>
            </w:r>
          </w:p>
        </w:tc>
      </w:tr>
      <w:tr w:rsidR="00E20BE6" w:rsidRPr="00CA36FA" w:rsidTr="002E44DC">
        <w:tc>
          <w:tcPr>
            <w:tcW w:w="56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1418"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В</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w:t>
            </w:r>
          </w:p>
        </w:tc>
        <w:tc>
          <w:tcPr>
            <w:tcW w:w="1276"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w:t>
            </w:r>
          </w:p>
        </w:tc>
        <w:tc>
          <w:tcPr>
            <w:tcW w:w="1128"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en-US"/>
              </w:rPr>
            </w:pPr>
            <w:r w:rsidRPr="00CA36FA">
              <w:rPr>
                <w:rFonts w:ascii="Times New Roman" w:hAnsi="Times New Roman" w:cs="Times New Roman"/>
                <w:color w:val="000000" w:themeColor="text1"/>
                <w:sz w:val="28"/>
                <w:szCs w:val="28"/>
                <w:lang w:val="en-US"/>
              </w:rPr>
              <w:t>66.8 %</w:t>
            </w:r>
          </w:p>
        </w:tc>
      </w:tr>
      <w:tr w:rsidR="00E20BE6" w:rsidRPr="00CA36FA" w:rsidTr="002E44DC">
        <w:tc>
          <w:tcPr>
            <w:tcW w:w="56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w:t>
            </w:r>
          </w:p>
        </w:tc>
        <w:tc>
          <w:tcPr>
            <w:tcW w:w="1418"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8</w:t>
            </w:r>
          </w:p>
        </w:tc>
        <w:tc>
          <w:tcPr>
            <w:tcW w:w="1134"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w:t>
            </w:r>
          </w:p>
        </w:tc>
        <w:tc>
          <w:tcPr>
            <w:tcW w:w="1276"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w:t>
            </w:r>
          </w:p>
        </w:tc>
        <w:tc>
          <w:tcPr>
            <w:tcW w:w="1128" w:type="dxa"/>
          </w:tcPr>
          <w:p w:rsidR="00E20BE6" w:rsidRPr="00CA36FA" w:rsidRDefault="00E20BE6" w:rsidP="002E44DC">
            <w:pPr>
              <w:spacing w:after="0" w:line="240" w:lineRule="auto"/>
              <w:jc w:val="center"/>
              <w:rPr>
                <w:rFonts w:ascii="Times New Roman" w:hAnsi="Times New Roman" w:cs="Times New Roman"/>
                <w:color w:val="000000" w:themeColor="text1"/>
                <w:sz w:val="28"/>
                <w:szCs w:val="28"/>
                <w:lang w:val="en-US"/>
              </w:rPr>
            </w:pPr>
            <w:r w:rsidRPr="00CA36FA">
              <w:rPr>
                <w:rFonts w:ascii="Times New Roman" w:hAnsi="Times New Roman" w:cs="Times New Roman"/>
                <w:color w:val="000000" w:themeColor="text1"/>
                <w:sz w:val="28"/>
                <w:szCs w:val="28"/>
                <w:lang w:val="en-US"/>
              </w:rPr>
              <w:t>82.2 %</w:t>
            </w:r>
          </w:p>
        </w:tc>
      </w:tr>
    </w:tbl>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Алынған нәтижелерді келесі формулаға салып есептеп, білімгерлердің оқу материалдарын меңгеру деңгейінің орташа коэффициентін шығарамыз.</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Педагогикалық эксперимент нәтижелерінің сапалық көрсеткішін математикалық статистика әдісін қолдану арқылы В.П. Беспалько ұсынған формуламен анықтадық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m:oMathPara>
        <m:oMath>
          <m:r>
            <w:rPr>
              <w:rFonts w:ascii="Cambria Math" w:hAnsi="Cambria Math" w:cs="Times New Roman"/>
              <w:color w:val="000000" w:themeColor="text1"/>
              <w:sz w:val="28"/>
              <w:szCs w:val="28"/>
              <w:lang w:val="kk-KZ"/>
            </w:rPr>
            <m:t>P</m:t>
          </m:r>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nary>
                <m:naryPr>
                  <m:chr m:val="∑"/>
                  <m:grow m:val="1"/>
                  <m:ctrlPr>
                    <w:rPr>
                      <w:rFonts w:ascii="Cambria Math" w:hAnsi="Cambria Math" w:cs="Times New Roman"/>
                      <w:color w:val="000000" w:themeColor="text1"/>
                      <w:sz w:val="28"/>
                      <w:szCs w:val="28"/>
                      <w:lang w:val="kk-KZ"/>
                    </w:rPr>
                  </m:ctrlPr>
                </m:naryPr>
                <m:sub>
                  <m:r>
                    <w:rPr>
                      <w:rFonts w:ascii="Cambria Math" w:hAnsi="Cambria Math" w:cs="Times New Roman"/>
                      <w:color w:val="000000" w:themeColor="text1"/>
                      <w:sz w:val="28"/>
                      <w:szCs w:val="28"/>
                      <w:lang w:val="kk-KZ"/>
                    </w:rPr>
                    <m:t>i=1</m:t>
                  </m:r>
                </m:sub>
                <m:sup>
                  <m:r>
                    <w:rPr>
                      <w:rFonts w:ascii="Cambria Math" w:hAnsi="Cambria Math" w:cs="Times New Roman"/>
                      <w:color w:val="000000" w:themeColor="text1"/>
                      <w:sz w:val="28"/>
                      <w:szCs w:val="28"/>
                      <w:lang w:val="kk-KZ"/>
                    </w:rPr>
                    <m:t>n</m:t>
                  </m:r>
                </m:sup>
                <m:e>
                  <m:r>
                    <w:rPr>
                      <w:rFonts w:ascii="Cambria Math" w:hAnsi="Cambria Math" w:cs="Times New Roman"/>
                      <w:color w:val="000000" w:themeColor="text1"/>
                      <w:sz w:val="28"/>
                      <w:szCs w:val="28"/>
                      <w:lang w:val="kk-KZ"/>
                    </w:rPr>
                    <m:t>n1</m:t>
                  </m:r>
                </m:e>
              </m:nary>
            </m:num>
            <m:den>
              <m:r>
                <m:rPr>
                  <m:sty m:val="p"/>
                </m:rPr>
                <w:rPr>
                  <w:rFonts w:ascii="Cambria Math" w:hAnsi="Cambria Math" w:cs="Times New Roman"/>
                  <w:color w:val="000000" w:themeColor="text1"/>
                  <w:sz w:val="28"/>
                  <w:szCs w:val="28"/>
                  <w:lang w:val="kk-KZ"/>
                </w:rPr>
                <m:t>nN</m:t>
              </m:r>
            </m:den>
          </m:f>
        </m:oMath>
      </m:oMathPara>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Мұндағы: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P – тапсырмаларды орындауын анықтау коэффициенті;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n– тапсырмалар  саны;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n </w:t>
      </w:r>
      <w:r w:rsidRPr="00CA36FA">
        <w:rPr>
          <w:rFonts w:ascii="Times New Roman" w:hAnsi="Times New Roman" w:cs="Times New Roman"/>
          <w:color w:val="000000" w:themeColor="text1"/>
          <w:sz w:val="28"/>
          <w:szCs w:val="28"/>
          <w:vertAlign w:val="subscript"/>
          <w:lang w:val="kk-KZ"/>
        </w:rPr>
        <w:t xml:space="preserve">1 </w:t>
      </w:r>
      <w:r w:rsidRPr="00CA36FA">
        <w:rPr>
          <w:rFonts w:ascii="Times New Roman" w:hAnsi="Times New Roman" w:cs="Times New Roman"/>
          <w:color w:val="000000" w:themeColor="text1"/>
          <w:sz w:val="28"/>
          <w:szCs w:val="28"/>
          <w:lang w:val="kk-KZ"/>
        </w:rPr>
        <w:t xml:space="preserve"> – бірінші студенттің дұрыс орындаған тапсырма саны;</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N – тапсырманы орындауға қатысқан студенттердің саны;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Σ </w:t>
      </w:r>
      <w:r w:rsidRPr="00CA36FA">
        <w:rPr>
          <w:rFonts w:ascii="Times New Roman" w:hAnsi="Times New Roman" w:cs="Times New Roman"/>
          <w:color w:val="000000" w:themeColor="text1"/>
          <w:sz w:val="28"/>
          <w:szCs w:val="28"/>
          <w:vertAlign w:val="subscript"/>
          <w:lang w:val="kk-KZ"/>
        </w:rPr>
        <w:t xml:space="preserve">n1 </w:t>
      </w:r>
      <w:r w:rsidRPr="00CA36FA">
        <w:rPr>
          <w:rFonts w:ascii="Times New Roman" w:hAnsi="Times New Roman" w:cs="Times New Roman"/>
          <w:color w:val="000000" w:themeColor="text1"/>
          <w:sz w:val="28"/>
          <w:szCs w:val="28"/>
          <w:lang w:val="kk-KZ"/>
        </w:rPr>
        <w:t xml:space="preserve"> – барлық студенттердің дұрыс орындаған тапсырма саны.</w:t>
      </w:r>
    </w:p>
    <w:p w:rsidR="00E20BE6" w:rsidRPr="00CA36FA" w:rsidRDefault="00E20BE6" w:rsidP="00E20BE6">
      <w:pPr>
        <w:spacing w:after="0" w:line="240" w:lineRule="auto"/>
        <w:ind w:firstLine="709"/>
        <w:jc w:val="both"/>
        <w:rPr>
          <w:color w:val="000000" w:themeColor="text1"/>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Сонымен білімгерлердің материалды игеру деңгейінің жалпы коэффициентін анықтайтын болсақ, келесі формулаға саламыз.</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tabs>
          <w:tab w:val="left" w:pos="3009"/>
        </w:tabs>
        <w:spacing w:after="0" w:line="240" w:lineRule="auto"/>
        <w:ind w:firstLine="709"/>
        <w:jc w:val="center"/>
        <w:rPr>
          <w:rFonts w:ascii="Times New Roman" w:hAnsi="Times New Roman" w:cs="Times New Roman"/>
          <w:color w:val="000000" w:themeColor="text1"/>
          <w:sz w:val="28"/>
          <w:szCs w:val="28"/>
          <w:lang w:val="kk-KZ"/>
        </w:rPr>
      </w:pPr>
      <m:oMathPara>
        <m:oMathParaPr>
          <m:jc m:val="center"/>
        </m:oMathParaPr>
        <m:oMath>
          <m:r>
            <w:rPr>
              <w:rFonts w:ascii="Cambria Math" w:hAnsi="Cambria Math" w:cs="Times New Roman"/>
              <w:color w:val="000000" w:themeColor="text1"/>
              <w:sz w:val="28"/>
              <w:szCs w:val="28"/>
              <w:lang w:val="en-US"/>
            </w:rPr>
            <m:t>P=</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P1+P2+P3</m:t>
              </m:r>
            </m:num>
            <m:den>
              <m:r>
                <w:rPr>
                  <w:rFonts w:ascii="Cambria Math" w:hAnsi="Cambria Math" w:cs="Times New Roman"/>
                  <w:color w:val="000000" w:themeColor="text1"/>
                  <w:sz w:val="28"/>
                  <w:szCs w:val="28"/>
                  <w:lang w:val="kk-KZ"/>
                </w:rPr>
                <m:t>3</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96.6+66.8+82.2</m:t>
              </m:r>
            </m:num>
            <m:den>
              <m:r>
                <w:rPr>
                  <w:rFonts w:ascii="Cambria Math" w:hAnsi="Cambria Math" w:cs="Times New Roman"/>
                  <w:color w:val="000000" w:themeColor="text1"/>
                  <w:sz w:val="28"/>
                  <w:szCs w:val="28"/>
                  <w:lang w:val="kk-KZ"/>
                </w:rPr>
                <m:t>3</m:t>
              </m:r>
            </m:den>
          </m:f>
          <m:r>
            <w:rPr>
              <w:rFonts w:ascii="Cambria Math" w:hAnsi="Cambria Math" w:cs="Times New Roman"/>
              <w:color w:val="000000" w:themeColor="text1"/>
              <w:sz w:val="28"/>
              <w:szCs w:val="28"/>
              <w:lang w:val="kk-KZ"/>
            </w:rPr>
            <m:t>=81.8%</m:t>
          </m:r>
        </m:oMath>
      </m:oMathPara>
    </w:p>
    <w:p w:rsidR="00E20BE6" w:rsidRPr="00CA36FA" w:rsidRDefault="00E20BE6" w:rsidP="00E20BE6">
      <w:pPr>
        <w:tabs>
          <w:tab w:val="left" w:pos="8883"/>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ab/>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Жоғарыдағы көрсетілген нәтижелерді ескере отырып, білімгерлердің оқу материалдарын меңгеру деңгейін анықтадық.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Кәсіби құзыреттілікті қалыптастыру барысында, дәрілік өсімдіктерді оқыту аясында биолог студенттердің келесі біліктері қалыптасуы қажет</w:t>
      </w:r>
      <w:r w:rsidR="0085399B">
        <w:rPr>
          <w:rFonts w:ascii="Times New Roman" w:hAnsi="Times New Roman" w:cs="Times New Roman"/>
          <w:color w:val="000000" w:themeColor="text1"/>
          <w:sz w:val="28"/>
          <w:szCs w:val="28"/>
          <w:lang w:val="kk-KZ"/>
        </w:rPr>
        <w:t xml:space="preserve"> </w:t>
      </w:r>
      <w:r w:rsidR="0085399B" w:rsidRPr="0085399B">
        <w:rPr>
          <w:rFonts w:ascii="Times New Roman" w:hAnsi="Times New Roman" w:cs="Times New Roman"/>
          <w:color w:val="000000" w:themeColor="text1"/>
          <w:sz w:val="28"/>
          <w:szCs w:val="28"/>
          <w:lang w:val="kk-KZ"/>
        </w:rPr>
        <w:t>[17</w:t>
      </w:r>
      <w:r w:rsidR="0085399B">
        <w:rPr>
          <w:rFonts w:ascii="Times New Roman" w:hAnsi="Times New Roman" w:cs="Times New Roman"/>
          <w:color w:val="000000" w:themeColor="text1"/>
          <w:sz w:val="28"/>
          <w:szCs w:val="28"/>
          <w:lang w:val="kk-KZ"/>
        </w:rPr>
        <w:t>7]</w:t>
      </w:r>
      <w:r w:rsidRPr="00CA36FA">
        <w:rPr>
          <w:rFonts w:ascii="Times New Roman" w:hAnsi="Times New Roman" w:cs="Times New Roman"/>
          <w:color w:val="000000" w:themeColor="text1"/>
          <w:sz w:val="28"/>
          <w:szCs w:val="28"/>
          <w:lang w:val="kk-KZ"/>
        </w:rPr>
        <w:t>:</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 ақпараттарға құрылымды талдау жасау, сонымен қатар алынған ақпаратты студенттерге жеткізе алу;</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Ғылыми – зерттеушілік: дәрілік өсімдіктерді теру, жинау және сақтау ережелерін меңгеу, анатомиялық және морфологиялық тәжірибелерді жүргізу қабілеті, дәрілік өсімдіктердің фитохимиясын анықтау;</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Ақпараттық: ақпаратты іздеу дағдыларын меңгеру; ақпаратты электрондық түрде сақтау, көшіру және аудару тәсідерін меңгеру; мәтіндік және графикалық ақпаратты редакциялаудың жалпы тәсілдерін меңгеру;</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Аналитикалық: негізгі дидактикалық, эргономикалық және техникалық талаптарды ескеріп, Ғаламтор желісіндегі ресурстарды талдау; электрондық білім беру ресурстарының және білім беруге арналған бағдарламалық өнімдердің білім беруші әлеуетін бағалау; </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Прогностикалық: оқу мақсатына арналған бағдарламалық өнімдерді және Ғаламтор желісінің ресурстарын білім беру үдерісінде қолданудың тиімділігін болжау; нақты ресурстарды қолданумен оқыту нәтижесін алдын ала білу, ықтималды ауытқулар мен жағымсыз салдарды алдын ала көре білу; </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Ұйымдастырушылық: компьютерлік тестілеу бағдарламаларын қолдану арқылы білім алушылардың білім деңгейін тексеру және бақылау; оқушыларды КТ – ды қолдану арқылы белсенді зерттеу, жобалау іс – әрекетіне тарту арқылы олардың мотивациясын арттыру;</w:t>
      </w:r>
    </w:p>
    <w:p w:rsidR="00E20BE6" w:rsidRPr="00CA36FA" w:rsidRDefault="00E20BE6" w:rsidP="00E20BE6">
      <w:pPr>
        <w:numPr>
          <w:ilvl w:val="0"/>
          <w:numId w:val="10"/>
        </w:num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Коммуникациялық: оқу және кәсіби міндеттерді шешуге арналған желілік өзара әрекеттестік дағдыларын меңгеру</w:t>
      </w:r>
      <w:r w:rsidR="0085399B">
        <w:rPr>
          <w:rFonts w:ascii="Times New Roman" w:hAnsi="Times New Roman" w:cs="Times New Roman"/>
          <w:color w:val="000000" w:themeColor="text1"/>
          <w:sz w:val="28"/>
          <w:szCs w:val="28"/>
          <w:lang w:val="kk-KZ"/>
        </w:rPr>
        <w:t xml:space="preserve"> </w:t>
      </w:r>
      <w:r w:rsidR="0085399B">
        <w:rPr>
          <w:rFonts w:ascii="Times New Roman" w:hAnsi="Times New Roman" w:cs="Times New Roman"/>
          <w:color w:val="000000" w:themeColor="text1"/>
          <w:sz w:val="28"/>
          <w:szCs w:val="28"/>
          <w:shd w:val="clear" w:color="auto" w:fill="FFFFFF"/>
          <w:lang w:val="kk-KZ"/>
        </w:rPr>
        <w:t>[177</w:t>
      </w:r>
      <w:r w:rsidR="0085399B" w:rsidRPr="00CA36FA">
        <w:rPr>
          <w:rFonts w:ascii="Times New Roman" w:hAnsi="Times New Roman" w:cs="Times New Roman"/>
          <w:color w:val="000000" w:themeColor="text1"/>
          <w:sz w:val="28"/>
          <w:szCs w:val="28"/>
          <w:shd w:val="clear" w:color="auto" w:fill="FFFFFF"/>
          <w:lang w:val="kk-KZ"/>
        </w:rPr>
        <w:t>].</w:t>
      </w: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spacing w:after="0" w:line="240" w:lineRule="auto"/>
        <w:ind w:left="360"/>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 21</w:t>
      </w:r>
      <w:r w:rsidRPr="00CA36FA">
        <w:rPr>
          <w:rFonts w:ascii="Times New Roman" w:hAnsi="Times New Roman" w:cs="Times New Roman"/>
          <w:color w:val="000000" w:themeColor="text1"/>
          <w:sz w:val="28"/>
          <w:szCs w:val="28"/>
          <w:lang w:val="kk-KZ"/>
        </w:rPr>
        <w:t xml:space="preserve">  –  Білімгерлердің кәсіби құзыреттіліктерін қалыптастыруда мотивациясын арттыру деңгейлері</w:t>
      </w:r>
    </w:p>
    <w:p w:rsidR="00E20BE6" w:rsidRPr="00CA36FA" w:rsidRDefault="00E20BE6" w:rsidP="00E20BE6">
      <w:pPr>
        <w:spacing w:after="0" w:line="240" w:lineRule="auto"/>
        <w:ind w:left="360"/>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089"/>
      </w:tblGrid>
      <w:tr w:rsidR="00E20BE6" w:rsidRPr="00CA36FA" w:rsidTr="002E44DC">
        <w:tc>
          <w:tcPr>
            <w:tcW w:w="3539" w:type="dxa"/>
          </w:tcPr>
          <w:p w:rsidR="00E20BE6" w:rsidRPr="00CA36FA" w:rsidRDefault="00E20BE6" w:rsidP="002E44DC">
            <w:pPr>
              <w:spacing w:after="0"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Мотивациялық компонетті арттыру деңгейі</w:t>
            </w:r>
          </w:p>
        </w:tc>
        <w:tc>
          <w:tcPr>
            <w:tcW w:w="6089" w:type="dxa"/>
          </w:tcPr>
          <w:p w:rsidR="00E20BE6" w:rsidRPr="00CA36FA" w:rsidRDefault="00E20BE6" w:rsidP="002E44DC">
            <w:pPr>
              <w:spacing w:after="0" w:line="240" w:lineRule="auto"/>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Сипаттама</w:t>
            </w:r>
          </w:p>
        </w:tc>
      </w:tr>
      <w:tr w:rsidR="00E20BE6" w:rsidRPr="00CA36FA" w:rsidTr="002E44DC">
        <w:tc>
          <w:tcPr>
            <w:tcW w:w="353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Өте төмен</w:t>
            </w:r>
          </w:p>
        </w:tc>
        <w:tc>
          <w:tcPr>
            <w:tcW w:w="608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Студенттердің өзбетімен  зерттеу жұмыстарын орындауға, дәрілік өсімдіктердің биологиялық ерекшеліктерін түсінуге, оқуға, зерттеуге ынта білдірмейді. Қосымша әдебиеттерді іздемейді</w:t>
            </w:r>
          </w:p>
        </w:tc>
      </w:tr>
      <w:tr w:rsidR="00E20BE6" w:rsidRPr="0099363B" w:rsidTr="002E44DC">
        <w:tc>
          <w:tcPr>
            <w:tcW w:w="353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төмен</w:t>
            </w:r>
          </w:p>
        </w:tc>
        <w:tc>
          <w:tcPr>
            <w:tcW w:w="608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Студет зерттеу жұмыстарын орындауға қызығушылық білдіреді. Өзі үшін жаңа материалдарға, әдебиеттерге, қосымша материалдарға қызығушылық білдіреді, алайда жүйесіз.</w:t>
            </w:r>
          </w:p>
        </w:tc>
      </w:tr>
      <w:tr w:rsidR="00E20BE6" w:rsidRPr="0099363B" w:rsidTr="002E44DC">
        <w:tc>
          <w:tcPr>
            <w:tcW w:w="353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Орта </w:t>
            </w:r>
          </w:p>
        </w:tc>
        <w:tc>
          <w:tcPr>
            <w:tcW w:w="608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Студенттің дәрілік өсімдіктердің биологиялық ерекшеліктерін түсінуге деген айқын қызығушылық байқалады, бірақ жоғары деңгейде емес. </w:t>
            </w:r>
          </w:p>
        </w:tc>
      </w:tr>
      <w:tr w:rsidR="00E20BE6" w:rsidRPr="0099363B" w:rsidTr="002E44DC">
        <w:trPr>
          <w:trHeight w:val="330"/>
        </w:trPr>
        <w:tc>
          <w:tcPr>
            <w:tcW w:w="353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Жоғары </w:t>
            </w:r>
          </w:p>
        </w:tc>
        <w:tc>
          <w:tcPr>
            <w:tcW w:w="608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Студенттің дәрілік өсімдіктерді оқытудағы кәсіби құзыреттілігі жоғары, аудиторияда және аудиториядан тыс өзбетінше дәрілік өсімдіктердің биологиялық ерекшеліктерін зерттей алады.</w:t>
            </w:r>
          </w:p>
        </w:tc>
      </w:tr>
      <w:tr w:rsidR="00E20BE6" w:rsidRPr="0099363B" w:rsidTr="002E44DC">
        <w:trPr>
          <w:trHeight w:val="300"/>
        </w:trPr>
        <w:tc>
          <w:tcPr>
            <w:tcW w:w="353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Өте жоғары</w:t>
            </w:r>
          </w:p>
        </w:tc>
        <w:tc>
          <w:tcPr>
            <w:tcW w:w="6089" w:type="dxa"/>
          </w:tcPr>
          <w:p w:rsidR="00E20BE6" w:rsidRPr="00CA36FA" w:rsidRDefault="00E20BE6" w:rsidP="002E44DC">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Студенттің ғылыми қызығушылығы өте жоғары, ол шығармашылық мазмұндағы, дәрілік өсімдіктердің биолоғиялық ерекшеліктерін ынталана оқиды.</w:t>
            </w:r>
          </w:p>
        </w:tc>
      </w:tr>
    </w:tbl>
    <w:p w:rsidR="00E20BE6" w:rsidRPr="00CA36FA" w:rsidRDefault="00E20BE6" w:rsidP="00E20BE6">
      <w:pPr>
        <w:spacing w:after="0" w:line="240" w:lineRule="auto"/>
        <w:ind w:left="720"/>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кәсіби құзыреттілігін қалыптасу деңгейі сауалнама бойынша алынған жауаптарды талдай отырып, алынған нәтижелер көрсеткіші 22 – кестеде, 17 – суретте берілген:</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Кесте 22  –  </w:t>
      </w:r>
      <w:r w:rsidRPr="00CA36FA">
        <w:rPr>
          <w:rFonts w:ascii="Times New Roman" w:hAnsi="Times New Roman" w:cs="Times New Roman"/>
          <w:color w:val="000000" w:themeColor="text1"/>
          <w:sz w:val="28"/>
          <w:szCs w:val="28"/>
        </w:rPr>
        <w:t>Қалыптастыру тәжірибесінің нәтижесі</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2"/>
        <w:gridCol w:w="2632"/>
        <w:gridCol w:w="993"/>
        <w:gridCol w:w="992"/>
        <w:gridCol w:w="992"/>
        <w:gridCol w:w="851"/>
        <w:gridCol w:w="850"/>
        <w:gridCol w:w="986"/>
      </w:tblGrid>
      <w:tr w:rsidR="00E20BE6" w:rsidRPr="00CA36FA" w:rsidTr="002E44DC">
        <w:tc>
          <w:tcPr>
            <w:tcW w:w="1332" w:type="dxa"/>
            <w:vMerge w:val="restart"/>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Компоненттер</w:t>
            </w:r>
          </w:p>
        </w:tc>
        <w:tc>
          <w:tcPr>
            <w:tcW w:w="2632" w:type="dxa"/>
            <w:vMerge w:val="restart"/>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Көрсеткіштер</w:t>
            </w:r>
          </w:p>
          <w:p w:rsidR="00E20BE6" w:rsidRPr="00CA36FA" w:rsidRDefault="00E20BE6" w:rsidP="002E44DC">
            <w:pPr>
              <w:spacing w:after="0" w:line="240" w:lineRule="auto"/>
              <w:rPr>
                <w:rFonts w:ascii="Times New Roman" w:hAnsi="Times New Roman" w:cs="Times New Roman"/>
                <w:b/>
                <w:color w:val="000000" w:themeColor="text1"/>
                <w:sz w:val="24"/>
                <w:szCs w:val="24"/>
                <w:lang w:val="kk-KZ"/>
              </w:rPr>
            </w:pPr>
          </w:p>
          <w:p w:rsidR="00E20BE6" w:rsidRPr="00CA36FA" w:rsidRDefault="00E20BE6" w:rsidP="002E44DC">
            <w:pPr>
              <w:spacing w:after="0" w:line="240" w:lineRule="auto"/>
              <w:ind w:firstLine="708"/>
              <w:rPr>
                <w:rFonts w:ascii="Times New Roman" w:hAnsi="Times New Roman" w:cs="Times New Roman"/>
                <w:b/>
                <w:color w:val="000000" w:themeColor="text1"/>
                <w:sz w:val="24"/>
                <w:szCs w:val="24"/>
                <w:lang w:val="kk-KZ"/>
              </w:rPr>
            </w:pPr>
          </w:p>
        </w:tc>
        <w:tc>
          <w:tcPr>
            <w:tcW w:w="2977" w:type="dxa"/>
            <w:gridSpan w:val="3"/>
          </w:tcPr>
          <w:p w:rsidR="00E20BE6" w:rsidRPr="001540F7" w:rsidRDefault="001540F7" w:rsidP="002E44DC">
            <w:pPr>
              <w:spacing w:after="0" w:line="240" w:lineRule="auto"/>
              <w:jc w:val="cente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БТ</w:t>
            </w:r>
          </w:p>
        </w:tc>
        <w:tc>
          <w:tcPr>
            <w:tcW w:w="2687" w:type="dxa"/>
            <w:gridSpan w:val="3"/>
          </w:tcPr>
          <w:p w:rsidR="00E20BE6" w:rsidRPr="001540F7" w:rsidRDefault="001540F7" w:rsidP="002E44DC">
            <w:pPr>
              <w:spacing w:after="0" w:line="240" w:lineRule="auto"/>
              <w:jc w:val="cente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ЭТ</w:t>
            </w:r>
          </w:p>
        </w:tc>
      </w:tr>
      <w:tr w:rsidR="00E20BE6" w:rsidRPr="00CA36FA" w:rsidTr="002E44DC">
        <w:tc>
          <w:tcPr>
            <w:tcW w:w="1332" w:type="dxa"/>
            <w:vMerge/>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p>
        </w:tc>
        <w:tc>
          <w:tcPr>
            <w:tcW w:w="2632" w:type="dxa"/>
            <w:vMerge/>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p>
        </w:tc>
        <w:tc>
          <w:tcPr>
            <w:tcW w:w="993" w:type="dxa"/>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Төмен</w:t>
            </w:r>
          </w:p>
        </w:tc>
        <w:tc>
          <w:tcPr>
            <w:tcW w:w="992" w:type="dxa"/>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Орта</w:t>
            </w:r>
          </w:p>
        </w:tc>
        <w:tc>
          <w:tcPr>
            <w:tcW w:w="992" w:type="dxa"/>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Жоғары</w:t>
            </w:r>
          </w:p>
        </w:tc>
        <w:tc>
          <w:tcPr>
            <w:tcW w:w="851" w:type="dxa"/>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Төмен</w:t>
            </w:r>
          </w:p>
        </w:tc>
        <w:tc>
          <w:tcPr>
            <w:tcW w:w="850" w:type="dxa"/>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Орта</w:t>
            </w:r>
          </w:p>
        </w:tc>
        <w:tc>
          <w:tcPr>
            <w:tcW w:w="986" w:type="dxa"/>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Жоғары</w:t>
            </w:r>
          </w:p>
        </w:tc>
      </w:tr>
      <w:tr w:rsidR="00E20BE6" w:rsidRPr="00CA36FA" w:rsidTr="002E44DC">
        <w:tc>
          <w:tcPr>
            <w:tcW w:w="1332" w:type="dxa"/>
            <w:vMerge w:val="restart"/>
            <w:textDirection w:val="btLr"/>
          </w:tcPr>
          <w:p w:rsidR="00E20BE6" w:rsidRPr="00CA36FA" w:rsidRDefault="00E20BE6" w:rsidP="002E44DC">
            <w:pPr>
              <w:spacing w:after="0" w:line="240" w:lineRule="auto"/>
              <w:ind w:left="113" w:right="113"/>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Мотивтік</w:t>
            </w:r>
          </w:p>
        </w:tc>
        <w:tc>
          <w:tcPr>
            <w:tcW w:w="2632"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Дәрілік өсімдіктерді зерттеу аясындағы құзыреттілігі</w:t>
            </w:r>
          </w:p>
        </w:tc>
        <w:tc>
          <w:tcPr>
            <w:tcW w:w="993" w:type="dxa"/>
          </w:tcPr>
          <w:p w:rsidR="00E20BE6" w:rsidRPr="00CA36FA" w:rsidRDefault="003811AA"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30</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3811AA"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40</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30</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20</w:t>
            </w:r>
            <w:r w:rsidRPr="00CA36FA">
              <w:rPr>
                <w:rFonts w:ascii="Times New Roman" w:hAnsi="Times New Roman" w:cs="Times New Roman"/>
                <w:color w:val="000000" w:themeColor="text1"/>
                <w:sz w:val="28"/>
                <w:szCs w:val="28"/>
                <w:lang w:val="kk-KZ"/>
              </w:rPr>
              <w:t>%</w:t>
            </w:r>
          </w:p>
        </w:tc>
        <w:tc>
          <w:tcPr>
            <w:tcW w:w="850" w:type="dxa"/>
          </w:tcPr>
          <w:p w:rsidR="00E20BE6" w:rsidRPr="00CA36FA" w:rsidRDefault="003811AA"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40</w:t>
            </w:r>
            <w:r w:rsidR="00E20BE6" w:rsidRPr="00CA36FA">
              <w:rPr>
                <w:rFonts w:ascii="Times New Roman" w:hAnsi="Times New Roman" w:cs="Times New Roman"/>
                <w:color w:val="000000" w:themeColor="text1"/>
                <w:sz w:val="28"/>
                <w:szCs w:val="28"/>
                <w:lang w:val="kk-KZ"/>
              </w:rPr>
              <w:t>%</w:t>
            </w:r>
          </w:p>
        </w:tc>
        <w:tc>
          <w:tcPr>
            <w:tcW w:w="986" w:type="dxa"/>
          </w:tcPr>
          <w:p w:rsidR="00E20BE6" w:rsidRPr="00CA36FA" w:rsidRDefault="00E20BE6" w:rsidP="003B1B9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w:t>
            </w:r>
            <w:r w:rsidR="003B1B96">
              <w:rPr>
                <w:rFonts w:ascii="Times New Roman" w:hAnsi="Times New Roman" w:cs="Times New Roman"/>
                <w:color w:val="000000" w:themeColor="text1"/>
                <w:sz w:val="24"/>
                <w:szCs w:val="24"/>
                <w:lang w:val="kk-KZ"/>
              </w:rPr>
              <w:t>0</w:t>
            </w:r>
            <w:r w:rsidRPr="00CA36FA">
              <w:rPr>
                <w:rFonts w:ascii="Times New Roman" w:hAnsi="Times New Roman" w:cs="Times New Roman"/>
                <w:color w:val="000000" w:themeColor="text1"/>
                <w:sz w:val="28"/>
                <w:szCs w:val="28"/>
                <w:lang w:val="kk-KZ"/>
              </w:rPr>
              <w:t>%</w:t>
            </w:r>
          </w:p>
        </w:tc>
      </w:tr>
      <w:tr w:rsidR="00E20BE6" w:rsidRPr="00CA36FA" w:rsidTr="002E44DC">
        <w:tc>
          <w:tcPr>
            <w:tcW w:w="1332" w:type="dxa"/>
            <w:vMerge/>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p>
        </w:tc>
        <w:tc>
          <w:tcPr>
            <w:tcW w:w="2632" w:type="dxa"/>
          </w:tcPr>
          <w:p w:rsidR="00E20BE6" w:rsidRPr="00CA36FA" w:rsidRDefault="00E20BE6" w:rsidP="003811AA">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Пән </w:t>
            </w:r>
            <w:r w:rsidR="003811AA">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 xml:space="preserve"> оқыту технологиялар көмегімен оқу жұмысының ұйымдастыру құзыреттілігі</w:t>
            </w:r>
          </w:p>
        </w:tc>
        <w:tc>
          <w:tcPr>
            <w:tcW w:w="993"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26</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3B1B96" w:rsidP="003B1B9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30</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w:t>
            </w:r>
            <w:r w:rsidR="003B1B96">
              <w:rPr>
                <w:rFonts w:ascii="Times New Roman" w:hAnsi="Times New Roman" w:cs="Times New Roman"/>
                <w:color w:val="000000" w:themeColor="text1"/>
                <w:sz w:val="24"/>
                <w:szCs w:val="24"/>
                <w:lang w:val="kk-KZ"/>
              </w:rPr>
              <w:t>4</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20</w:t>
            </w:r>
            <w:r w:rsidR="00E20BE6" w:rsidRPr="00CA36FA">
              <w:rPr>
                <w:rFonts w:ascii="Times New Roman" w:hAnsi="Times New Roman" w:cs="Times New Roman"/>
                <w:color w:val="000000" w:themeColor="text1"/>
                <w:sz w:val="28"/>
                <w:szCs w:val="28"/>
                <w:lang w:val="kk-KZ"/>
              </w:rPr>
              <w:t>%</w:t>
            </w:r>
          </w:p>
        </w:tc>
        <w:tc>
          <w:tcPr>
            <w:tcW w:w="850"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35</w:t>
            </w:r>
            <w:r w:rsidR="00E20BE6" w:rsidRPr="00CA36FA">
              <w:rPr>
                <w:rFonts w:ascii="Times New Roman" w:hAnsi="Times New Roman" w:cs="Times New Roman"/>
                <w:color w:val="000000" w:themeColor="text1"/>
                <w:sz w:val="28"/>
                <w:szCs w:val="28"/>
                <w:lang w:val="kk-KZ"/>
              </w:rPr>
              <w:t>%</w:t>
            </w:r>
          </w:p>
        </w:tc>
        <w:tc>
          <w:tcPr>
            <w:tcW w:w="986"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45</w:t>
            </w:r>
            <w:r w:rsidR="00E20BE6" w:rsidRPr="00CA36FA">
              <w:rPr>
                <w:rFonts w:ascii="Times New Roman" w:hAnsi="Times New Roman" w:cs="Times New Roman"/>
                <w:color w:val="000000" w:themeColor="text1"/>
                <w:sz w:val="28"/>
                <w:szCs w:val="28"/>
                <w:lang w:val="kk-KZ"/>
              </w:rPr>
              <w:t>%</w:t>
            </w:r>
          </w:p>
        </w:tc>
      </w:tr>
      <w:tr w:rsidR="00E20BE6" w:rsidRPr="00CA36FA" w:rsidTr="002E44DC">
        <w:tc>
          <w:tcPr>
            <w:tcW w:w="1332" w:type="dxa"/>
            <w:vMerge w:val="restart"/>
            <w:textDirection w:val="btLr"/>
          </w:tcPr>
          <w:p w:rsidR="00E20BE6" w:rsidRPr="00CA36FA" w:rsidRDefault="00E20BE6" w:rsidP="002E44DC">
            <w:pPr>
              <w:spacing w:after="0" w:line="240" w:lineRule="auto"/>
              <w:ind w:left="113" w:right="113"/>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t>Когнитивтік</w:t>
            </w:r>
          </w:p>
        </w:tc>
        <w:tc>
          <w:tcPr>
            <w:tcW w:w="2632" w:type="dxa"/>
          </w:tcPr>
          <w:p w:rsidR="00E20BE6" w:rsidRPr="00CA36FA" w:rsidRDefault="00E20BE6" w:rsidP="003811AA">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Аналитикалық өңдеу тәсілдерін қолдану </w:t>
            </w:r>
            <w:r w:rsidR="003811AA">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 xml:space="preserve"> құзыреттілік</w:t>
            </w:r>
          </w:p>
        </w:tc>
        <w:tc>
          <w:tcPr>
            <w:tcW w:w="993"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24</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32</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44</w:t>
            </w:r>
            <w:r w:rsidR="00E20BE6" w:rsidRPr="00CA36FA">
              <w:rPr>
                <w:rFonts w:ascii="Times New Roman" w:hAnsi="Times New Roman" w:cs="Times New Roman"/>
                <w:color w:val="000000" w:themeColor="text1"/>
                <w:sz w:val="28"/>
                <w:szCs w:val="28"/>
                <w:lang w:val="kk-KZ"/>
              </w:rPr>
              <w:t>%</w:t>
            </w:r>
          </w:p>
        </w:tc>
        <w:tc>
          <w:tcPr>
            <w:tcW w:w="851"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17</w:t>
            </w:r>
            <w:r w:rsidR="00E20BE6" w:rsidRPr="00CA36FA">
              <w:rPr>
                <w:rFonts w:ascii="Times New Roman" w:hAnsi="Times New Roman" w:cs="Times New Roman"/>
                <w:color w:val="000000" w:themeColor="text1"/>
                <w:sz w:val="28"/>
                <w:szCs w:val="28"/>
                <w:lang w:val="kk-KZ"/>
              </w:rPr>
              <w:t>%</w:t>
            </w:r>
          </w:p>
        </w:tc>
        <w:tc>
          <w:tcPr>
            <w:tcW w:w="850"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38</w:t>
            </w:r>
            <w:r w:rsidR="00E20BE6" w:rsidRPr="00CA36FA">
              <w:rPr>
                <w:rFonts w:ascii="Times New Roman" w:hAnsi="Times New Roman" w:cs="Times New Roman"/>
                <w:color w:val="000000" w:themeColor="text1"/>
                <w:sz w:val="28"/>
                <w:szCs w:val="28"/>
                <w:lang w:val="kk-KZ"/>
              </w:rPr>
              <w:t>%</w:t>
            </w:r>
          </w:p>
        </w:tc>
        <w:tc>
          <w:tcPr>
            <w:tcW w:w="986"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45</w:t>
            </w:r>
            <w:r w:rsidR="00E20BE6" w:rsidRPr="00CA36FA">
              <w:rPr>
                <w:rFonts w:ascii="Times New Roman" w:hAnsi="Times New Roman" w:cs="Times New Roman"/>
                <w:color w:val="000000" w:themeColor="text1"/>
                <w:sz w:val="28"/>
                <w:szCs w:val="28"/>
                <w:lang w:val="kk-KZ"/>
              </w:rPr>
              <w:t>%</w:t>
            </w:r>
          </w:p>
        </w:tc>
      </w:tr>
      <w:tr w:rsidR="00E20BE6" w:rsidRPr="00CA36FA" w:rsidTr="002E44DC">
        <w:tc>
          <w:tcPr>
            <w:tcW w:w="1332" w:type="dxa"/>
            <w:vMerge/>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p>
        </w:tc>
        <w:tc>
          <w:tcPr>
            <w:tcW w:w="2632" w:type="dxa"/>
          </w:tcPr>
          <w:p w:rsidR="00E20BE6" w:rsidRPr="00CA36FA" w:rsidRDefault="00E20BE6" w:rsidP="003811AA">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Пән </w:t>
            </w:r>
            <w:r w:rsidR="003811AA">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 xml:space="preserve"> оқыту технологиялар көмегімен оқу жұмысының ұйымдастыру құзыреттілігі</w:t>
            </w:r>
          </w:p>
        </w:tc>
        <w:tc>
          <w:tcPr>
            <w:tcW w:w="993" w:type="dxa"/>
          </w:tcPr>
          <w:p w:rsidR="00E20BE6" w:rsidRPr="00CA36FA" w:rsidRDefault="003B1B96" w:rsidP="003B1B9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33</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3B1B96" w:rsidP="003B1B96">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30</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3B1B9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w:t>
            </w:r>
            <w:r w:rsidR="003B1B96">
              <w:rPr>
                <w:rFonts w:ascii="Times New Roman" w:hAnsi="Times New Roman" w:cs="Times New Roman"/>
                <w:color w:val="000000" w:themeColor="text1"/>
                <w:sz w:val="24"/>
                <w:szCs w:val="24"/>
                <w:lang w:val="kk-KZ"/>
              </w:rPr>
              <w:t>7</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21</w:t>
            </w:r>
            <w:r w:rsidRPr="00CA36FA">
              <w:rPr>
                <w:rFonts w:ascii="Times New Roman" w:hAnsi="Times New Roman" w:cs="Times New Roman"/>
                <w:color w:val="000000" w:themeColor="text1"/>
                <w:sz w:val="28"/>
                <w:szCs w:val="28"/>
                <w:lang w:val="kk-KZ"/>
              </w:rPr>
              <w:t>%</w:t>
            </w:r>
          </w:p>
        </w:tc>
        <w:tc>
          <w:tcPr>
            <w:tcW w:w="850"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35</w:t>
            </w:r>
            <w:r w:rsidRPr="00CA36FA">
              <w:rPr>
                <w:rFonts w:ascii="Times New Roman" w:hAnsi="Times New Roman" w:cs="Times New Roman"/>
                <w:color w:val="000000" w:themeColor="text1"/>
                <w:sz w:val="28"/>
                <w:szCs w:val="28"/>
                <w:lang w:val="kk-KZ"/>
              </w:rPr>
              <w:t>%</w:t>
            </w:r>
          </w:p>
        </w:tc>
        <w:tc>
          <w:tcPr>
            <w:tcW w:w="986"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44</w:t>
            </w:r>
            <w:r w:rsidR="00E20BE6" w:rsidRPr="00CA36FA">
              <w:rPr>
                <w:rFonts w:ascii="Times New Roman" w:hAnsi="Times New Roman" w:cs="Times New Roman"/>
                <w:color w:val="000000" w:themeColor="text1"/>
                <w:sz w:val="28"/>
                <w:szCs w:val="28"/>
                <w:lang w:val="kk-KZ"/>
              </w:rPr>
              <w:t>%</w:t>
            </w:r>
          </w:p>
        </w:tc>
      </w:tr>
      <w:tr w:rsidR="00E20BE6" w:rsidRPr="00CA36FA" w:rsidTr="002E44DC">
        <w:tc>
          <w:tcPr>
            <w:tcW w:w="1332" w:type="dxa"/>
            <w:vMerge w:val="restart"/>
            <w:textDirection w:val="btLr"/>
          </w:tcPr>
          <w:p w:rsidR="00E20BE6" w:rsidRPr="00CA36FA" w:rsidRDefault="00E20BE6" w:rsidP="002E44DC">
            <w:pPr>
              <w:spacing w:after="0" w:line="240" w:lineRule="auto"/>
              <w:ind w:left="113" w:right="113"/>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rPr>
              <w:lastRenderedPageBreak/>
              <w:t>Әрекеттік</w:t>
            </w:r>
          </w:p>
        </w:tc>
        <w:tc>
          <w:tcPr>
            <w:tcW w:w="2632" w:type="dxa"/>
          </w:tcPr>
          <w:p w:rsidR="00E20BE6" w:rsidRPr="00CA36FA" w:rsidRDefault="00E20BE6" w:rsidP="003811AA">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Ақпараттарды өңдеудің стандартты тәсілдерін қолдану </w:t>
            </w:r>
            <w:r w:rsidR="003811AA">
              <w:rPr>
                <w:rFonts w:ascii="Times New Roman" w:hAnsi="Times New Roman" w:cs="Times New Roman"/>
                <w:color w:val="000000" w:themeColor="text1"/>
                <w:sz w:val="24"/>
                <w:szCs w:val="24"/>
                <w:lang w:val="kk-KZ"/>
              </w:rPr>
              <w:t>бойынша</w:t>
            </w:r>
            <w:r w:rsidRPr="00CA36FA">
              <w:rPr>
                <w:rFonts w:ascii="Times New Roman" w:hAnsi="Times New Roman" w:cs="Times New Roman"/>
                <w:color w:val="000000" w:themeColor="text1"/>
                <w:sz w:val="24"/>
                <w:szCs w:val="24"/>
                <w:lang w:val="kk-KZ"/>
              </w:rPr>
              <w:t>құзіреттілік</w:t>
            </w:r>
          </w:p>
        </w:tc>
        <w:tc>
          <w:tcPr>
            <w:tcW w:w="993"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29</w:t>
            </w:r>
            <w:r w:rsidR="00E20BE6"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3B1B9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w:t>
            </w:r>
            <w:r w:rsidR="003B1B96">
              <w:rPr>
                <w:rFonts w:ascii="Times New Roman" w:hAnsi="Times New Roman" w:cs="Times New Roman"/>
                <w:color w:val="000000" w:themeColor="text1"/>
                <w:sz w:val="24"/>
                <w:szCs w:val="24"/>
                <w:lang w:val="kk-KZ"/>
              </w:rPr>
              <w:t>3</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w:t>
            </w:r>
            <w:r w:rsidR="003B1B96">
              <w:rPr>
                <w:rFonts w:ascii="Times New Roman" w:hAnsi="Times New Roman" w:cs="Times New Roman"/>
                <w:color w:val="000000" w:themeColor="text1"/>
                <w:sz w:val="24"/>
                <w:szCs w:val="24"/>
                <w:lang w:val="kk-KZ"/>
              </w:rPr>
              <w:t>8</w:t>
            </w:r>
            <w:r w:rsidRPr="00CA36FA">
              <w:rPr>
                <w:rFonts w:ascii="Times New Roman" w:hAnsi="Times New Roman" w:cs="Times New Roman"/>
                <w:color w:val="000000" w:themeColor="text1"/>
                <w:sz w:val="28"/>
                <w:szCs w:val="28"/>
                <w:lang w:val="kk-KZ"/>
              </w:rPr>
              <w:t>%</w:t>
            </w:r>
          </w:p>
        </w:tc>
        <w:tc>
          <w:tcPr>
            <w:tcW w:w="851"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20</w:t>
            </w:r>
            <w:r w:rsidR="00E20BE6" w:rsidRPr="00CA36FA">
              <w:rPr>
                <w:rFonts w:ascii="Times New Roman" w:hAnsi="Times New Roman" w:cs="Times New Roman"/>
                <w:color w:val="000000" w:themeColor="text1"/>
                <w:sz w:val="28"/>
                <w:szCs w:val="28"/>
                <w:lang w:val="kk-KZ"/>
              </w:rPr>
              <w:t>%</w:t>
            </w:r>
          </w:p>
        </w:tc>
        <w:tc>
          <w:tcPr>
            <w:tcW w:w="850"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40</w:t>
            </w:r>
            <w:r w:rsidR="00E20BE6" w:rsidRPr="00CA36FA">
              <w:rPr>
                <w:rFonts w:ascii="Times New Roman" w:hAnsi="Times New Roman" w:cs="Times New Roman"/>
                <w:color w:val="000000" w:themeColor="text1"/>
                <w:sz w:val="28"/>
                <w:szCs w:val="28"/>
                <w:lang w:val="kk-KZ"/>
              </w:rPr>
              <w:t>%</w:t>
            </w:r>
          </w:p>
        </w:tc>
        <w:tc>
          <w:tcPr>
            <w:tcW w:w="986"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40</w:t>
            </w:r>
            <w:r w:rsidR="00E20BE6" w:rsidRPr="00CA36FA">
              <w:rPr>
                <w:rFonts w:ascii="Times New Roman" w:hAnsi="Times New Roman" w:cs="Times New Roman"/>
                <w:color w:val="000000" w:themeColor="text1"/>
                <w:sz w:val="28"/>
                <w:szCs w:val="28"/>
                <w:lang w:val="kk-KZ"/>
              </w:rPr>
              <w:t>%</w:t>
            </w:r>
          </w:p>
        </w:tc>
      </w:tr>
      <w:tr w:rsidR="00E20BE6" w:rsidRPr="00CA36FA" w:rsidTr="002E44DC">
        <w:trPr>
          <w:trHeight w:val="1731"/>
        </w:trPr>
        <w:tc>
          <w:tcPr>
            <w:tcW w:w="1332" w:type="dxa"/>
            <w:vMerge/>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p>
        </w:tc>
        <w:tc>
          <w:tcPr>
            <w:tcW w:w="2632" w:type="dxa"/>
          </w:tcPr>
          <w:p w:rsidR="00E20BE6" w:rsidRPr="00CA36FA" w:rsidRDefault="00E20BE6" w:rsidP="003811AA">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Пән </w:t>
            </w:r>
            <w:r w:rsidR="003811AA">
              <w:rPr>
                <w:rFonts w:ascii="Times New Roman" w:hAnsi="Times New Roman" w:cs="Times New Roman"/>
                <w:color w:val="000000" w:themeColor="text1"/>
                <w:sz w:val="24"/>
                <w:szCs w:val="24"/>
                <w:lang w:val="kk-KZ"/>
              </w:rPr>
              <w:t xml:space="preserve">бойынша </w:t>
            </w:r>
            <w:r w:rsidRPr="00CA36FA">
              <w:rPr>
                <w:rFonts w:ascii="Times New Roman" w:hAnsi="Times New Roman" w:cs="Times New Roman"/>
                <w:color w:val="000000" w:themeColor="text1"/>
                <w:sz w:val="24"/>
                <w:szCs w:val="24"/>
                <w:lang w:val="kk-KZ"/>
              </w:rPr>
              <w:t>оқыту технологиялар көмегімен оқу жұмысының ұйымдастыру құзыреттілігі</w:t>
            </w:r>
          </w:p>
        </w:tc>
        <w:tc>
          <w:tcPr>
            <w:tcW w:w="993"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24</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30</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46</w:t>
            </w:r>
            <w:r w:rsidR="00E20BE6"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20</w:t>
            </w:r>
            <w:r w:rsidRPr="00CA36FA">
              <w:rPr>
                <w:rFonts w:ascii="Times New Roman" w:hAnsi="Times New Roman" w:cs="Times New Roman"/>
                <w:color w:val="000000" w:themeColor="text1"/>
                <w:sz w:val="28"/>
                <w:szCs w:val="28"/>
                <w:lang w:val="kk-KZ"/>
              </w:rPr>
              <w:t>%</w:t>
            </w:r>
          </w:p>
        </w:tc>
        <w:tc>
          <w:tcPr>
            <w:tcW w:w="850"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35</w:t>
            </w:r>
            <w:r w:rsidR="00E20BE6" w:rsidRPr="00CA36FA">
              <w:rPr>
                <w:rFonts w:ascii="Times New Roman" w:hAnsi="Times New Roman" w:cs="Times New Roman"/>
                <w:color w:val="000000" w:themeColor="text1"/>
                <w:sz w:val="28"/>
                <w:szCs w:val="28"/>
                <w:lang w:val="kk-KZ"/>
              </w:rPr>
              <w:t>%</w:t>
            </w:r>
          </w:p>
        </w:tc>
        <w:tc>
          <w:tcPr>
            <w:tcW w:w="986"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45</w:t>
            </w:r>
            <w:r w:rsidR="00E20BE6" w:rsidRPr="00CA36FA">
              <w:rPr>
                <w:rFonts w:ascii="Times New Roman" w:hAnsi="Times New Roman" w:cs="Times New Roman"/>
                <w:color w:val="000000" w:themeColor="text1"/>
                <w:sz w:val="28"/>
                <w:szCs w:val="28"/>
                <w:lang w:val="kk-KZ"/>
              </w:rPr>
              <w:t>%</w:t>
            </w:r>
          </w:p>
        </w:tc>
      </w:tr>
      <w:tr w:rsidR="00E20BE6" w:rsidRPr="00CA36FA" w:rsidTr="002E44DC">
        <w:trPr>
          <w:trHeight w:val="469"/>
        </w:trPr>
        <w:tc>
          <w:tcPr>
            <w:tcW w:w="3964" w:type="dxa"/>
            <w:gridSpan w:val="2"/>
          </w:tcPr>
          <w:p w:rsidR="00E20BE6" w:rsidRPr="00CA36FA" w:rsidRDefault="00E20BE6" w:rsidP="002E44DC">
            <w:pPr>
              <w:spacing w:after="0" w:line="240" w:lineRule="auto"/>
              <w:jc w:val="center"/>
              <w:rPr>
                <w:rFonts w:ascii="Times New Roman" w:hAnsi="Times New Roman" w:cs="Times New Roman"/>
                <w:b/>
                <w:color w:val="000000" w:themeColor="text1"/>
                <w:sz w:val="24"/>
                <w:szCs w:val="24"/>
                <w:lang w:val="kk-KZ"/>
              </w:rPr>
            </w:pPr>
            <w:r w:rsidRPr="00CA36FA">
              <w:rPr>
                <w:rFonts w:ascii="Times New Roman" w:hAnsi="Times New Roman" w:cs="Times New Roman"/>
                <w:b/>
                <w:color w:val="000000" w:themeColor="text1"/>
                <w:sz w:val="24"/>
                <w:szCs w:val="24"/>
                <w:lang w:val="kk-KZ"/>
              </w:rPr>
              <w:t>Орта есеппен</w:t>
            </w:r>
          </w:p>
        </w:tc>
        <w:tc>
          <w:tcPr>
            <w:tcW w:w="993"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27</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E20BE6" w:rsidP="002E44DC">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32</w:t>
            </w:r>
            <w:r w:rsidRPr="00CA36FA">
              <w:rPr>
                <w:rFonts w:ascii="Times New Roman" w:hAnsi="Times New Roman" w:cs="Times New Roman"/>
                <w:color w:val="000000" w:themeColor="text1"/>
                <w:sz w:val="28"/>
                <w:szCs w:val="28"/>
                <w:lang w:val="kk-KZ"/>
              </w:rPr>
              <w:t>%</w:t>
            </w:r>
          </w:p>
        </w:tc>
        <w:tc>
          <w:tcPr>
            <w:tcW w:w="992"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41</w:t>
            </w:r>
            <w:r w:rsidR="00E20BE6" w:rsidRPr="00CA36FA">
              <w:rPr>
                <w:rFonts w:ascii="Times New Roman" w:hAnsi="Times New Roman" w:cs="Times New Roman"/>
                <w:color w:val="000000" w:themeColor="text1"/>
                <w:sz w:val="28"/>
                <w:szCs w:val="28"/>
                <w:lang w:val="kk-KZ"/>
              </w:rPr>
              <w:t>%</w:t>
            </w:r>
          </w:p>
        </w:tc>
        <w:tc>
          <w:tcPr>
            <w:tcW w:w="851" w:type="dxa"/>
          </w:tcPr>
          <w:p w:rsidR="00E20BE6" w:rsidRPr="00CA36FA" w:rsidRDefault="00E20BE6" w:rsidP="003B1B96">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w:t>
            </w:r>
            <w:r w:rsidR="003B1B96">
              <w:rPr>
                <w:rFonts w:ascii="Times New Roman" w:hAnsi="Times New Roman" w:cs="Times New Roman"/>
                <w:color w:val="000000" w:themeColor="text1"/>
                <w:sz w:val="24"/>
                <w:szCs w:val="24"/>
                <w:lang w:val="kk-KZ"/>
              </w:rPr>
              <w:t>0</w:t>
            </w:r>
            <w:r w:rsidRPr="00CA36FA">
              <w:rPr>
                <w:rFonts w:ascii="Times New Roman" w:hAnsi="Times New Roman" w:cs="Times New Roman"/>
                <w:color w:val="000000" w:themeColor="text1"/>
                <w:sz w:val="28"/>
                <w:szCs w:val="28"/>
                <w:lang w:val="kk-KZ"/>
              </w:rPr>
              <w:t>%</w:t>
            </w:r>
          </w:p>
        </w:tc>
        <w:tc>
          <w:tcPr>
            <w:tcW w:w="850" w:type="dxa"/>
          </w:tcPr>
          <w:p w:rsidR="00E20BE6" w:rsidRPr="00CA36FA" w:rsidRDefault="003B1B96" w:rsidP="002E44DC">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37</w:t>
            </w:r>
            <w:r w:rsidR="00E20BE6" w:rsidRPr="00CA36FA">
              <w:rPr>
                <w:rFonts w:ascii="Times New Roman" w:hAnsi="Times New Roman" w:cs="Times New Roman"/>
                <w:color w:val="000000" w:themeColor="text1"/>
                <w:sz w:val="28"/>
                <w:szCs w:val="28"/>
                <w:lang w:val="kk-KZ"/>
              </w:rPr>
              <w:t>%</w:t>
            </w:r>
          </w:p>
        </w:tc>
        <w:tc>
          <w:tcPr>
            <w:tcW w:w="986" w:type="dxa"/>
          </w:tcPr>
          <w:p w:rsidR="00E20BE6" w:rsidRPr="00CA36FA" w:rsidRDefault="00E20BE6" w:rsidP="001540F7">
            <w:pPr>
              <w:spacing w:after="0" w:line="240" w:lineRule="auto"/>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w:t>
            </w:r>
            <w:r w:rsidR="001540F7">
              <w:rPr>
                <w:rFonts w:ascii="Times New Roman" w:hAnsi="Times New Roman" w:cs="Times New Roman"/>
                <w:color w:val="000000" w:themeColor="text1"/>
                <w:sz w:val="24"/>
                <w:szCs w:val="24"/>
                <w:lang w:val="kk-KZ"/>
              </w:rPr>
              <w:t>3</w:t>
            </w:r>
            <w:r w:rsidRPr="00CA36FA">
              <w:rPr>
                <w:rFonts w:ascii="Times New Roman" w:hAnsi="Times New Roman" w:cs="Times New Roman"/>
                <w:color w:val="000000" w:themeColor="text1"/>
                <w:sz w:val="28"/>
                <w:szCs w:val="28"/>
                <w:lang w:val="kk-KZ"/>
              </w:rPr>
              <w:t>%</w:t>
            </w:r>
          </w:p>
        </w:tc>
      </w:tr>
    </w:tbl>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Кестеде келтірілген  мәліметтер 17 –  суреттегі диаграммада берілген.</w:t>
      </w:r>
    </w:p>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center"/>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drawing>
          <wp:inline distT="0" distB="0" distL="0" distR="0" wp14:anchorId="2E48197B" wp14:editId="1F064A1E">
            <wp:extent cx="5311740" cy="2851079"/>
            <wp:effectExtent l="0" t="0" r="3810" b="698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center"/>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Сурет 17  –  Қалыптастыру экспериментінің  нәтижелері</w:t>
      </w:r>
    </w:p>
    <w:p w:rsidR="00E20BE6" w:rsidRPr="00CA36FA" w:rsidRDefault="00E20BE6" w:rsidP="00E20BE6">
      <w:pPr>
        <w:spacing w:after="0" w:line="240" w:lineRule="auto"/>
        <w:jc w:val="both"/>
        <w:rPr>
          <w:color w:val="000000" w:themeColor="text1"/>
          <w:lang w:val="kk-KZ"/>
        </w:rPr>
      </w:pP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Қалыптастыру тәжірибесінде студенттердің мұғалім нұсқауын орындау, дәрістерге қатысу, танымдық белсенділік, практикалық тапсырмаларды орындау, электрондық материалдармен жұмыс жасау сияқты оқу-танымдық іс-әрекет көрсеткіштері тұрғысында жүргізілген зерттеу нәтижесі жоғары деңгей бойынша эксперимент тобында 33%, бақылау тобында 27%, орташа деңгей бойынша сәйкесінше 42% және 32%, төменгі деңгей бойынша сәйкесінше 27% -дан 22% төмендеді.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Зерттеудің соңғы кезеңінде студенттерге зерттеу мәселесіне байланысты қайтара сауалнама жүргізілді. Олардың қорытынды нәтижелері студенттердің деңгейлерінің өзгергенін көрсетті. Бұл мәліметтер төменгі кестеде көрсетілген.</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Кесте 2</w:t>
      </w:r>
      <w:r>
        <w:rPr>
          <w:rFonts w:ascii="Times New Roman" w:hAnsi="Times New Roman" w:cs="Times New Roman"/>
          <w:color w:val="000000" w:themeColor="text1"/>
          <w:sz w:val="28"/>
          <w:szCs w:val="28"/>
          <w:lang w:val="kk-KZ"/>
        </w:rPr>
        <w:t>3</w:t>
      </w:r>
      <w:r w:rsidRPr="00CA36FA">
        <w:rPr>
          <w:rFonts w:ascii="Times New Roman" w:hAnsi="Times New Roman" w:cs="Times New Roman"/>
          <w:color w:val="000000" w:themeColor="text1"/>
          <w:sz w:val="28"/>
          <w:szCs w:val="28"/>
          <w:lang w:val="kk-KZ"/>
        </w:rPr>
        <w:t xml:space="preserve">  –  Тәжірибелік – эксперимент жұмысы барысында болашақ биологтардың кәсіби құзыреттілігінің қалыптасу деңгейінің динамикасы</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p>
    <w:tbl>
      <w:tblPr>
        <w:tblW w:w="9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843"/>
        <w:gridCol w:w="1843"/>
        <w:gridCol w:w="1842"/>
        <w:gridCol w:w="1978"/>
      </w:tblGrid>
      <w:tr w:rsidR="00E20BE6" w:rsidRPr="00CA36FA" w:rsidTr="002E44DC">
        <w:tc>
          <w:tcPr>
            <w:tcW w:w="2405" w:type="dxa"/>
            <w:vMerge w:val="restart"/>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lastRenderedPageBreak/>
              <w:t>Білім алушылардың кәсіби құзыреттілігін қалыптастыру деңгейі</w:t>
            </w:r>
          </w:p>
        </w:tc>
        <w:tc>
          <w:tcPr>
            <w:tcW w:w="3686" w:type="dxa"/>
            <w:gridSpan w:val="2"/>
          </w:tcPr>
          <w:p w:rsidR="00E20BE6" w:rsidRPr="00CA36FA" w:rsidRDefault="00E20BE6" w:rsidP="002E44DC">
            <w:pPr>
              <w:spacing w:after="0" w:line="240" w:lineRule="auto"/>
              <w:ind w:firstLine="709"/>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Бақылау тобы (60 </w:t>
            </w:r>
            <w:r w:rsidRPr="00CA36FA">
              <w:rPr>
                <w:rFonts w:ascii="Times New Roman" w:hAnsi="Times New Roman" w:cs="Times New Roman"/>
                <w:color w:val="000000" w:themeColor="text1"/>
                <w:sz w:val="24"/>
                <w:szCs w:val="24"/>
              </w:rPr>
              <w:t>білім алушы)</w:t>
            </w:r>
          </w:p>
        </w:tc>
        <w:tc>
          <w:tcPr>
            <w:tcW w:w="3820" w:type="dxa"/>
            <w:gridSpan w:val="2"/>
          </w:tcPr>
          <w:p w:rsidR="00E20BE6" w:rsidRPr="00CA36FA" w:rsidRDefault="00E20BE6" w:rsidP="002E44DC">
            <w:pPr>
              <w:spacing w:after="0" w:line="240" w:lineRule="auto"/>
              <w:ind w:firstLine="709"/>
              <w:jc w:val="center"/>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Эксперимент тобы (70 білім алушы)</w:t>
            </w:r>
          </w:p>
        </w:tc>
      </w:tr>
      <w:tr w:rsidR="00E20BE6" w:rsidRPr="00CA36FA" w:rsidTr="002E44DC">
        <w:tc>
          <w:tcPr>
            <w:tcW w:w="2405" w:type="dxa"/>
            <w:vMerge/>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p>
        </w:tc>
        <w:tc>
          <w:tcPr>
            <w:tcW w:w="1843"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Экспериментке дейін</w:t>
            </w:r>
          </w:p>
        </w:tc>
        <w:tc>
          <w:tcPr>
            <w:tcW w:w="1843"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Эксперименттен кейін</w:t>
            </w:r>
          </w:p>
        </w:tc>
        <w:tc>
          <w:tcPr>
            <w:tcW w:w="1842"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Экспериментке дейін</w:t>
            </w:r>
          </w:p>
        </w:tc>
        <w:tc>
          <w:tcPr>
            <w:tcW w:w="1978"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Эксперименттен кейін</w:t>
            </w:r>
          </w:p>
        </w:tc>
      </w:tr>
      <w:tr w:rsidR="00E20BE6" w:rsidRPr="00CA36FA" w:rsidTr="002E44DC">
        <w:tc>
          <w:tcPr>
            <w:tcW w:w="2405"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жоғары</w:t>
            </w:r>
          </w:p>
        </w:tc>
        <w:tc>
          <w:tcPr>
            <w:tcW w:w="1843"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9</w:t>
            </w:r>
          </w:p>
        </w:tc>
        <w:tc>
          <w:tcPr>
            <w:tcW w:w="1843"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12</w:t>
            </w:r>
          </w:p>
        </w:tc>
        <w:tc>
          <w:tcPr>
            <w:tcW w:w="1842"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8</w:t>
            </w:r>
          </w:p>
        </w:tc>
        <w:tc>
          <w:tcPr>
            <w:tcW w:w="1978"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15</w:t>
            </w:r>
          </w:p>
        </w:tc>
      </w:tr>
      <w:tr w:rsidR="00E20BE6" w:rsidRPr="00CA36FA" w:rsidTr="002E44DC">
        <w:tc>
          <w:tcPr>
            <w:tcW w:w="2405"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орташа</w:t>
            </w:r>
          </w:p>
        </w:tc>
        <w:tc>
          <w:tcPr>
            <w:tcW w:w="1843"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33</w:t>
            </w:r>
          </w:p>
        </w:tc>
        <w:tc>
          <w:tcPr>
            <w:tcW w:w="1843"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34</w:t>
            </w:r>
          </w:p>
        </w:tc>
        <w:tc>
          <w:tcPr>
            <w:tcW w:w="1842"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41</w:t>
            </w:r>
          </w:p>
        </w:tc>
        <w:tc>
          <w:tcPr>
            <w:tcW w:w="1978"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42</w:t>
            </w:r>
          </w:p>
        </w:tc>
      </w:tr>
      <w:tr w:rsidR="00E20BE6" w:rsidRPr="00CA36FA" w:rsidTr="002E44DC">
        <w:tc>
          <w:tcPr>
            <w:tcW w:w="2405" w:type="dxa"/>
          </w:tcPr>
          <w:p w:rsidR="00E20BE6" w:rsidRPr="00CA36FA" w:rsidRDefault="00E20BE6" w:rsidP="002E44DC">
            <w:pPr>
              <w:spacing w:after="0" w:line="240" w:lineRule="auto"/>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төмен</w:t>
            </w:r>
          </w:p>
        </w:tc>
        <w:tc>
          <w:tcPr>
            <w:tcW w:w="1843"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18</w:t>
            </w:r>
          </w:p>
        </w:tc>
        <w:tc>
          <w:tcPr>
            <w:tcW w:w="1843"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14</w:t>
            </w:r>
          </w:p>
        </w:tc>
        <w:tc>
          <w:tcPr>
            <w:tcW w:w="1842"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21</w:t>
            </w:r>
          </w:p>
        </w:tc>
        <w:tc>
          <w:tcPr>
            <w:tcW w:w="1978" w:type="dxa"/>
          </w:tcPr>
          <w:p w:rsidR="00E20BE6" w:rsidRPr="00CA36FA" w:rsidRDefault="00E20BE6" w:rsidP="002E44DC">
            <w:pPr>
              <w:spacing w:after="0" w:line="240" w:lineRule="auto"/>
              <w:ind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13</w:t>
            </w:r>
          </w:p>
        </w:tc>
      </w:tr>
    </w:tbl>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Жоғарыдағы кестеде келтірілген зерттеу жұмыстарының нәтижелерін пайыздық көрсеткішке айналдыратын болсақ бақылау тобында эксперименттен кейіңгі көрсеткіштерді алсақ төменгі деңгейде 23,33%, ал эксперименттік топта 18,57%. Орташа деңгейде БТ 56,67% болса, ЭТ  60%. Жоғары деңгейде БТ 20%, ЭТ 21,43%. Алынған нәтижелер біздің ғылыми болжамымызды толығымен дәлелдеп шықты деуге негіз бар.</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rPr>
        <w:drawing>
          <wp:inline distT="0" distB="0" distL="0" distR="0" wp14:anchorId="4F5630D9" wp14:editId="389CC767">
            <wp:extent cx="5464810" cy="3838575"/>
            <wp:effectExtent l="0" t="0" r="254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Сурет </w:t>
      </w:r>
      <w:r>
        <w:rPr>
          <w:rFonts w:ascii="Times New Roman" w:hAnsi="Times New Roman" w:cs="Times New Roman"/>
          <w:color w:val="000000" w:themeColor="text1"/>
          <w:sz w:val="28"/>
          <w:szCs w:val="28"/>
          <w:lang w:val="kk-KZ"/>
        </w:rPr>
        <w:t>18</w:t>
      </w:r>
      <w:r w:rsidRPr="00CA36FA">
        <w:rPr>
          <w:rFonts w:ascii="Times New Roman" w:hAnsi="Times New Roman" w:cs="Times New Roman"/>
          <w:color w:val="000000" w:themeColor="text1"/>
          <w:sz w:val="28"/>
          <w:szCs w:val="28"/>
          <w:lang w:val="kk-KZ"/>
        </w:rPr>
        <w:t xml:space="preserve">  –  Студенттердің кәсіби біліктілігінің пайыздық көрсеткіштері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Анықтаушы экспериментте білімді толық меңгеру коэффициенті есептеу жолымен анықталғандай бақылау тобында аталған көрсеткіш 0,02 тең, ал эксперименттің тобында 0,09 құрады.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Биолог мамандарды дайындауда «Жиделер тұқымдасының емдік қасиеті мен зерттеу әдістері» атты оқу –  әдістемелік нұсқаулығы мен электронды атлас- анықтамалығының тиімділігінің көрсеткіші 4,5 % құрады, бұл бізбен ұсынылған әдістеменің тиімділігін аңғартады.</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Болашақ биолог мамандарының кәсіби құзыреттілігін қалыптастыруда дәрілік өсімдіктерді оқыту арқылы жүйелі жүргізілген тәжірибелік – эксперименттік жұмыстар нәтижелі ұсынылып отырған ғылыми әдістемесінің тиімділігін көрсетіп ескертілсе, онда оқу үдерісі оң нәтижеге жеткені сөзсіз.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Екінші бөлім бойынша тұжырым</w:t>
      </w:r>
    </w:p>
    <w:p w:rsidR="00E20BE6" w:rsidRPr="00CA36FA" w:rsidRDefault="00E20BE6" w:rsidP="00E20BE6">
      <w:pPr>
        <w:spacing w:after="0" w:line="240" w:lineRule="auto"/>
        <w:ind w:firstLine="709"/>
        <w:jc w:val="both"/>
        <w:rPr>
          <w:rFonts w:ascii="Times New Roman" w:hAnsi="Times New Roman" w:cs="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«Білімгерлердің кәсіби құзыреттілігін қалыптастыруда дәрілік өсімдіктердің биологиялық ерекшеліктерін оқыту әдістемесі</w:t>
      </w:r>
      <w:r w:rsidRPr="00CA36FA">
        <w:rPr>
          <w:rFonts w:ascii="Times New Roman" w:hAnsi="Times New Roman"/>
          <w:color w:val="000000" w:themeColor="text1"/>
          <w:sz w:val="28"/>
          <w:szCs w:val="28"/>
          <w:lang w:val="kk-KZ"/>
        </w:rPr>
        <w:t xml:space="preserve"> және тәжірибелік – эксперимент нәтижелері» атты екінші тарауда</w:t>
      </w:r>
      <w:r w:rsidRPr="00CA36FA">
        <w:rPr>
          <w:rFonts w:ascii="Times New Roman" w:hAnsi="Times New Roman" w:cs="Times New Roman"/>
          <w:color w:val="000000" w:themeColor="text1"/>
          <w:sz w:val="28"/>
          <w:szCs w:val="28"/>
          <w:lang w:val="kk-KZ"/>
        </w:rPr>
        <w:t xml:space="preserve"> жиделер тұқымдасының (</w:t>
      </w:r>
      <w:r w:rsidRPr="00CA36FA">
        <w:rPr>
          <w:rFonts w:ascii="Times New Roman" w:hAnsi="Times New Roman" w:cs="Times New Roman"/>
          <w:i/>
          <w:color w:val="000000" w:themeColor="text1"/>
          <w:sz w:val="28"/>
          <w:szCs w:val="28"/>
          <w:lang w:val="kk-KZ"/>
        </w:rPr>
        <w:t xml:space="preserve">Elaeagnaceae </w:t>
      </w:r>
      <w:r w:rsidRPr="00CA36FA">
        <w:rPr>
          <w:rFonts w:ascii="Times New Roman" w:hAnsi="Times New Roman" w:cs="Times New Roman"/>
          <w:color w:val="000000" w:themeColor="text1"/>
          <w:sz w:val="28"/>
          <w:szCs w:val="28"/>
          <w:lang w:val="kk-KZ"/>
        </w:rPr>
        <w:t xml:space="preserve">Juss.) Қазақстанның оңтүстік – шығысындағы Алматы облысының Іле Алатауы бөктеріндегі </w:t>
      </w:r>
      <w:hyperlink r:id="rId39" w:history="1">
        <w:r w:rsidRPr="00CA36FA">
          <w:rPr>
            <w:rFonts w:ascii="Times New Roman" w:hAnsi="Times New Roman" w:cs="Times New Roman"/>
            <w:i/>
            <w:color w:val="000000" w:themeColor="text1"/>
            <w:sz w:val="28"/>
            <w:szCs w:val="28"/>
            <w:shd w:val="clear" w:color="auto" w:fill="FFFFFF"/>
            <w:lang w:val="kk-KZ"/>
          </w:rPr>
          <w:t>Elaeagnu</w:t>
        </w:r>
        <w:r w:rsidRPr="001540F7">
          <w:rPr>
            <w:rFonts w:ascii="Times New Roman" w:hAnsi="Times New Roman" w:cs="Times New Roman"/>
            <w:i/>
            <w:color w:val="000000" w:themeColor="text1"/>
            <w:sz w:val="28"/>
            <w:szCs w:val="28"/>
            <w:shd w:val="clear" w:color="auto" w:fill="FFFFFF"/>
            <w:lang w:val="kk-KZ"/>
          </w:rPr>
          <w:t>s</w:t>
        </w:r>
        <w:r w:rsidRPr="001540F7">
          <w:rPr>
            <w:rStyle w:val="ab"/>
            <w:rFonts w:ascii="Times New Roman" w:hAnsi="Times New Roman" w:cs="Times New Roman"/>
            <w:bCs/>
            <w:i/>
            <w:iCs/>
            <w:color w:val="000000" w:themeColor="text1"/>
            <w:sz w:val="28"/>
            <w:szCs w:val="28"/>
            <w:u w:val="none"/>
            <w:shd w:val="clear" w:color="auto" w:fill="FFFFFF"/>
            <w:lang w:val="kk-KZ"/>
          </w:rPr>
          <w:t xml:space="preserve"> rhamnoides</w:t>
        </w:r>
        <w:r w:rsidRPr="001540F7">
          <w:rPr>
            <w:rStyle w:val="ab"/>
            <w:rFonts w:ascii="Times New Roman" w:hAnsi="Times New Roman" w:cs="Times New Roman"/>
            <w:bCs/>
            <w:color w:val="000000" w:themeColor="text1"/>
            <w:sz w:val="28"/>
            <w:szCs w:val="28"/>
            <w:u w:val="none"/>
            <w:shd w:val="clear" w:color="auto" w:fill="FFFFFF"/>
            <w:lang w:val="kk-KZ"/>
          </w:rPr>
          <w:t> </w:t>
        </w:r>
        <w:r w:rsidRPr="00CA36FA">
          <w:rPr>
            <w:rStyle w:val="authorship"/>
            <w:rFonts w:ascii="Times New Roman" w:hAnsi="Times New Roman" w:cs="Times New Roman"/>
            <w:color w:val="000000" w:themeColor="text1"/>
            <w:sz w:val="28"/>
            <w:szCs w:val="28"/>
            <w:shd w:val="clear" w:color="auto" w:fill="FFFFFF"/>
            <w:lang w:val="kk-KZ"/>
          </w:rPr>
          <w:t>L</w:t>
        </w:r>
        <w:r w:rsidRPr="00CA36FA">
          <w:rPr>
            <w:rStyle w:val="authorship"/>
            <w:rFonts w:ascii="Times New Roman" w:hAnsi="Times New Roman" w:cs="Times New Roman"/>
            <w:i/>
            <w:color w:val="000000" w:themeColor="text1"/>
            <w:sz w:val="28"/>
            <w:szCs w:val="28"/>
            <w:shd w:val="clear" w:color="auto" w:fill="FFFFFF"/>
            <w:lang w:val="kk-KZ"/>
          </w:rPr>
          <w:t>.</w:t>
        </w:r>
      </w:hyperlink>
      <w:r w:rsidRPr="00CA36FA">
        <w:rPr>
          <w:rStyle w:val="authorship"/>
          <w:rFonts w:ascii="Times New Roman" w:hAnsi="Times New Roman" w:cs="Times New Roman"/>
          <w:i/>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lang w:val="kk-KZ"/>
        </w:rPr>
        <w:t xml:space="preserve">және </w:t>
      </w:r>
      <w:r w:rsidRPr="00CA36FA">
        <w:rPr>
          <w:rStyle w:val="name"/>
          <w:rFonts w:ascii="Times New Roman" w:hAnsi="Times New Roman" w:cs="Times New Roman"/>
          <w:bCs/>
          <w:i/>
          <w:iCs/>
          <w:color w:val="000000" w:themeColor="text1"/>
          <w:sz w:val="28"/>
          <w:szCs w:val="28"/>
          <w:lang w:val="kk-KZ"/>
        </w:rPr>
        <w:t>Elaeagnus</w:t>
      </w:r>
      <w:r w:rsidRPr="00CA36FA">
        <w:rPr>
          <w:rStyle w:val="name"/>
          <w:rFonts w:ascii="Times New Roman" w:hAnsi="Times New Roman" w:cs="Times New Roman"/>
          <w:bCs/>
          <w:color w:val="000000" w:themeColor="text1"/>
          <w:sz w:val="28"/>
          <w:szCs w:val="28"/>
          <w:lang w:val="kk-KZ"/>
        </w:rPr>
        <w:t> </w:t>
      </w:r>
      <w:r w:rsidRPr="00CA36FA">
        <w:rPr>
          <w:rStyle w:val="name"/>
          <w:rFonts w:ascii="Times New Roman" w:hAnsi="Times New Roman" w:cs="Times New Roman"/>
          <w:bCs/>
          <w:i/>
          <w:iCs/>
          <w:color w:val="000000" w:themeColor="text1"/>
          <w:sz w:val="28"/>
          <w:szCs w:val="28"/>
          <w:lang w:val="kk-KZ"/>
        </w:rPr>
        <w:t>oxycarpa</w:t>
      </w:r>
      <w:r w:rsidRPr="00CA36FA">
        <w:rPr>
          <w:rFonts w:ascii="Times New Roman" w:hAnsi="Times New Roman" w:cs="Times New Roman"/>
          <w:color w:val="000000" w:themeColor="text1"/>
          <w:sz w:val="28"/>
          <w:szCs w:val="28"/>
          <w:shd w:val="clear" w:color="auto" w:fill="FFFFFF"/>
          <w:lang w:val="kk-KZ"/>
        </w:rPr>
        <w:t xml:space="preserve"> дәрілік </w:t>
      </w:r>
      <w:r w:rsidRPr="00CA36FA">
        <w:rPr>
          <w:rFonts w:ascii="Times New Roman" w:hAnsi="Times New Roman" w:cs="Times New Roman"/>
          <w:color w:val="000000" w:themeColor="text1"/>
          <w:sz w:val="28"/>
          <w:szCs w:val="28"/>
          <w:lang w:val="kk-KZ"/>
        </w:rPr>
        <w:t xml:space="preserve">өсімдігін жинау координаты белгіленді. Жиделер тұқымдасының дәрілік түрлерінің вегетативті органдарына морфологиялық, анатомиялық зерттеу жұмыстары жүргізілді. Сонымен қатар, липофильді және гидрофильді қосылыстардың диагностикалық көрсеткіштері зерттелді. Стандартты әдістермен жиделер тұқымдасының жапырақтары мен жемістерінің құрамындағы нгізгі диагностикалық көрсеткіштері газ хроматография әдісімен майлы – қышқылдар; жоғары тиімділікті сұйықтықты хромотография ЖТСХ – КПК әдісімен бета – каротин; капиллярлық электрофорез арқылы C және B дәрумендері, сонымен қатар титрлеу арқылы пектинді заттар  бойынша талдаулар жүргізілді.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Сонымен қатар, өсімдіктердің жемісіндегі натрий мен калий мөлшерін атомды – абсорбциялық спектрометрия әдісімен  анықтау жолы қарастырылған. Калий мен натрий тірі организімдердің бойындағы алмастырылмайтын макроэлементтер қатарына жатады, олар метоболизмге қатысып, аса маңызды функцияларды атқаратыны бізге мәлім, сондықтан жиделер тұқымдасына жататын дәрілік өсімдіктердің бойында осы элементтердің бар жоғы анықталған болатын.</w:t>
      </w:r>
      <w:r w:rsidRPr="00CA36FA">
        <w:rPr>
          <w:rFonts w:ascii="Times New Roman" w:hAnsi="Times New Roman"/>
          <w:color w:val="000000" w:themeColor="text1"/>
          <w:sz w:val="20"/>
          <w:szCs w:val="20"/>
          <w:lang w:val="kk-KZ"/>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Болашақ биолог </w:t>
      </w:r>
      <w:r w:rsidR="001540F7">
        <w:rPr>
          <w:rFonts w:ascii="Times New Roman" w:hAnsi="Times New Roman" w:cs="Times New Roman"/>
          <w:color w:val="000000" w:themeColor="text1"/>
          <w:sz w:val="28"/>
          <w:szCs w:val="28"/>
          <w:lang w:val="kk-KZ"/>
        </w:rPr>
        <w:t>мұғалімдердің</w:t>
      </w:r>
      <w:r w:rsidRPr="00CA36FA">
        <w:rPr>
          <w:rFonts w:ascii="Times New Roman" w:hAnsi="Times New Roman" w:cs="Times New Roman"/>
          <w:color w:val="000000" w:themeColor="text1"/>
          <w:sz w:val="28"/>
          <w:szCs w:val="28"/>
          <w:lang w:val="kk-KZ"/>
        </w:rPr>
        <w:t xml:space="preserve"> кәсіби құзыреттілігін қалыптастыруда келесі міндеттер атқарылды: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оқу – әдістемелік нұсқаулығы пен үш тілді электронды атлас – анықтама әзірленіп, тәжірибеден өткізілді;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болашақ биолог мамандарының кәсіби құзыреттілігін қалыптастыруда оқу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әдістемелік нұсқаулық пен үш тілді электронды атлас – анықтама  тиімділігі сынақта тексерілді;</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педагогикалық тәжірибе барысында студенттердің теориялық білімдерін, практикалық зерттеу жұмыстарымен ұштастырып олардың ғылыми – зерттеушілік дағдылары қалыптастырылды.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Зepттeудe қoйылғaн мiндeттepдiң шeшiлуi, coнымен қатар тeopиялық, әдістемелік – пeдaгoгикaлық жәнe ғылыми – биологиялық мaтepиaлдap бiз ұcынғaн зepттeу бoлжaмымыздың дәйeктiлiгiн айқындады.</w:t>
      </w:r>
    </w:p>
    <w:p w:rsidR="00E20BE6" w:rsidRPr="00CA36FA" w:rsidRDefault="00E20BE6" w:rsidP="00E20BE6">
      <w:pPr>
        <w:pStyle w:val="a7"/>
        <w:tabs>
          <w:tab w:val="left" w:pos="3072"/>
        </w:tabs>
        <w:spacing w:after="0" w:line="240" w:lineRule="auto"/>
        <w:ind w:left="0" w:firstLine="709"/>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tab/>
      </w:r>
    </w:p>
    <w:p w:rsidR="00E20BE6" w:rsidRPr="00CA36FA" w:rsidRDefault="00E20BE6" w:rsidP="00E20BE6">
      <w:pPr>
        <w:pStyle w:val="a7"/>
        <w:tabs>
          <w:tab w:val="left" w:pos="3072"/>
        </w:tabs>
        <w:spacing w:after="0" w:line="240" w:lineRule="auto"/>
        <w:ind w:left="0" w:firstLine="709"/>
        <w:jc w:val="center"/>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lastRenderedPageBreak/>
        <w:t>ҚОРЫТЫНДЫ</w:t>
      </w:r>
    </w:p>
    <w:p w:rsidR="00E20BE6" w:rsidRPr="00CA36FA" w:rsidRDefault="00E20BE6" w:rsidP="00E20BE6">
      <w:pPr>
        <w:pStyle w:val="a7"/>
        <w:tabs>
          <w:tab w:val="left" w:pos="3072"/>
        </w:tabs>
        <w:spacing w:after="0" w:line="240" w:lineRule="auto"/>
        <w:ind w:left="0" w:firstLine="709"/>
        <w:jc w:val="both"/>
        <w:rPr>
          <w:rFonts w:ascii="Times New Roman" w:hAnsi="Times New Roman" w:cs="Times New Roman"/>
          <w:b/>
          <w:color w:val="000000" w:themeColor="text1"/>
          <w:sz w:val="28"/>
          <w:szCs w:val="28"/>
          <w:lang w:val="kk-KZ"/>
        </w:rPr>
      </w:pPr>
    </w:p>
    <w:p w:rsidR="00E20BE6" w:rsidRPr="00CA36FA" w:rsidRDefault="00E20BE6" w:rsidP="00E20BE6">
      <w:pPr>
        <w:pStyle w:val="a7"/>
        <w:tabs>
          <w:tab w:val="left" w:pos="3072"/>
        </w:tabs>
        <w:spacing w:after="0" w:line="240" w:lineRule="auto"/>
        <w:ind w:left="0"/>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Диссертациялық зерттеу жұмысы білімгерлердің кәсіби құзыреттіліктерін қалыптастыруда дәрілік өсімдіктердің биологиялық ерекшеліктерін оқытуға негізделген. </w:t>
      </w:r>
    </w:p>
    <w:p w:rsidR="00E20BE6" w:rsidRPr="00CA36FA" w:rsidRDefault="00E20BE6" w:rsidP="00E20BE6">
      <w:pPr>
        <w:pStyle w:val="a7"/>
        <w:tabs>
          <w:tab w:val="left" w:pos="3072"/>
        </w:tabs>
        <w:spacing w:after="0" w:line="240" w:lineRule="auto"/>
        <w:ind w:left="0"/>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Теориялық және тәжірибелік – эксперименталды зерттеу барысында төмендегідей нәтижелер алынды: </w:t>
      </w:r>
    </w:p>
    <w:p w:rsidR="00E20BE6" w:rsidRPr="00CA36FA" w:rsidRDefault="00E20BE6" w:rsidP="00E20BE6">
      <w:pPr>
        <w:pStyle w:val="a7"/>
        <w:tabs>
          <w:tab w:val="left" w:pos="3072"/>
        </w:tabs>
        <w:spacing w:after="0" w:line="240" w:lineRule="auto"/>
        <w:ind w:left="0"/>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1.Болашақ биологтардың кәсіби құзыреттілігін қалыптастырудың теориялық – әдістемелік негізі:</w:t>
      </w:r>
    </w:p>
    <w:p w:rsidR="00E20BE6" w:rsidRPr="00CA36FA" w:rsidRDefault="00E20BE6" w:rsidP="00E20BE6">
      <w:pPr>
        <w:tabs>
          <w:tab w:val="left" w:pos="3072"/>
        </w:tabs>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мұғалімнің өзіндік психологиялық – педагогикалық тәжірибесі және ауқымды педагогикалық жағдайлардың шарттарын, ілеспе факторлары мен нәтижелерін басқа позициялардан талдау және жағдайларын оймен түрлендіру тәсілдерін  меңгеру;</w:t>
      </w:r>
    </w:p>
    <w:p w:rsidR="00E20BE6" w:rsidRPr="00CA36FA" w:rsidRDefault="00E20BE6" w:rsidP="00E20BE6">
      <w:pPr>
        <w:tabs>
          <w:tab w:val="left" w:pos="3072"/>
        </w:tabs>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педагогтың өзінің, меңгерген педагогикалық тәжірибесінің сүйікті аспектілеріне қатысты бағдарлы – ізденушілік ұстанымы. Бұл ұстанымды қалыптастыру педагогикалық өзара әрекеттестіктің белгілі бір әдістерін жүзеге асырудың мүмкіндіктері мен ерекшеліктерін бағалауға, оларды қолданудың шарттары мен шекараларын анықтауға мүмкіндік береді;</w:t>
      </w:r>
    </w:p>
    <w:p w:rsidR="00E20BE6" w:rsidRPr="00CA36FA" w:rsidRDefault="00E20BE6" w:rsidP="00E20BE6">
      <w:pPr>
        <w:pStyle w:val="a7"/>
        <w:tabs>
          <w:tab w:val="left" w:pos="3072"/>
        </w:tabs>
        <w:spacing w:after="0" w:line="240" w:lineRule="auto"/>
        <w:ind w:left="0"/>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  педагог ең алдымен, арнайы пән бойынша кәсіби қызметіне қажет көлемде білім, білік, дағдысы болуы керектігі, яғни оның пән саласының ерекшелігіне сәйкес арнайы құзыреттіліктерінің қалыптасу қажеттілігі талданды.</w:t>
      </w:r>
    </w:p>
    <w:p w:rsidR="00E20BE6" w:rsidRPr="00CA36FA" w:rsidRDefault="00E20BE6" w:rsidP="00E20BE6">
      <w:pPr>
        <w:pStyle w:val="a7"/>
        <w:tabs>
          <w:tab w:val="left" w:pos="3072"/>
        </w:tabs>
        <w:spacing w:after="0" w:line="240" w:lineRule="auto"/>
        <w:ind w:left="0"/>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2. Бoлaшaқ биолог мұғалімдердің кәсіби құзыреттілігін қалыптастырудың құрылымдық </w:t>
      </w:r>
      <w:r w:rsidR="001540F7">
        <w:rPr>
          <w:rFonts w:ascii="Times New Roman" w:hAnsi="Times New Roman" w:cs="Times New Roman"/>
          <w:color w:val="000000" w:themeColor="text1"/>
          <w:sz w:val="28"/>
          <w:szCs w:val="28"/>
          <w:lang w:val="kk-KZ"/>
        </w:rPr>
        <w:t xml:space="preserve"> –  мазмұндық моделі ұсынылды.</w:t>
      </w: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tabs>
          <w:tab w:val="left" w:pos="3072"/>
        </w:tabs>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3. Болашақ биолог мұғалімдердің кәсіби құзыреттілігін қалыптастыру мазмұны анықталды және кәсіби құзыреттілік қалыптастыруға мақсатты түрде жоспарланған. Сонымен қатар, «7М01505 – Биология» мамандығы магистранттарында өтілетін «Дәрілік өсімдіктер және олардың қоры» элективті пәнініне және «6В05101 – Биология» мамандығында жүргізілетін «Ботаника» пәніне арнайы дайындалған «Жиделер тұқымдасының емдік қасиеті мен зерттеу әдістері» атты оқу –  әдістемелік нұсқаулығы мен «Қазақстанда өсетін дәрілік өсімдіктер» атты үш тілді электронды атлас – анықтамалығы  дайындалып, оқу үрдісіне ендірілді. </w:t>
      </w:r>
    </w:p>
    <w:p w:rsidR="00E20BE6" w:rsidRPr="00CA36FA" w:rsidRDefault="00E20BE6" w:rsidP="00E20BE6">
      <w:pPr>
        <w:tabs>
          <w:tab w:val="left" w:pos="3072"/>
        </w:tabs>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Осы аталған оқу – әдістемелік кешендер білімгерлердің кәсіби құзыреттілігін қалыптастырудың басты құралы болып табылатыны анықталды. Тәжірибелік эксперимент негізінде, болашақ биолог мұғалімдердің кәсіби құзыреттілігін қалыптастырудың әдістемесі ұсынылып, оқу үдерісіне енгізілді. </w:t>
      </w:r>
    </w:p>
    <w:p w:rsidR="00E20BE6" w:rsidRPr="00CA36FA" w:rsidRDefault="00E20BE6" w:rsidP="00E20BE6">
      <w:pPr>
        <w:tabs>
          <w:tab w:val="left" w:pos="3072"/>
        </w:tabs>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4. Болашақ биолог </w:t>
      </w:r>
      <w:r w:rsidR="001540F7">
        <w:rPr>
          <w:rFonts w:ascii="Times New Roman" w:hAnsi="Times New Roman" w:cs="Times New Roman"/>
          <w:color w:val="000000" w:themeColor="text1"/>
          <w:sz w:val="28"/>
          <w:szCs w:val="28"/>
          <w:lang w:val="kk-KZ"/>
        </w:rPr>
        <w:t>мамандардың</w:t>
      </w:r>
      <w:r w:rsidRPr="00CA36FA">
        <w:rPr>
          <w:rFonts w:ascii="Times New Roman" w:hAnsi="Times New Roman" w:cs="Times New Roman"/>
          <w:color w:val="000000" w:themeColor="text1"/>
          <w:sz w:val="28"/>
          <w:szCs w:val="28"/>
          <w:lang w:val="kk-KZ"/>
        </w:rPr>
        <w:t xml:space="preserve"> кәсіби құзыреттілігін қалыптастыру әдістемесі</w:t>
      </w:r>
      <w:r w:rsidR="001540F7">
        <w:rPr>
          <w:rFonts w:ascii="Times New Roman" w:hAnsi="Times New Roman" w:cs="Times New Roman"/>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 xml:space="preserve">дайындалып, педагогикалық эксперимент арқылы дәлелденді. </w:t>
      </w: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1540F7" w:rsidRDefault="001540F7"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1540F7" w:rsidRDefault="001540F7"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1540F7" w:rsidRDefault="001540F7"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1540F7" w:rsidRDefault="001540F7"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r w:rsidRPr="00CA36FA">
        <w:rPr>
          <w:rFonts w:ascii="Times New Roman" w:hAnsi="Times New Roman" w:cs="Times New Roman"/>
          <w:b/>
          <w:color w:val="000000" w:themeColor="text1"/>
          <w:sz w:val="28"/>
          <w:szCs w:val="28"/>
          <w:lang w:val="kk-KZ"/>
        </w:rPr>
        <w:lastRenderedPageBreak/>
        <w:t>ПАЙДАЛАНЫЛҒАН ӘДЕБИЕТТЕР ТІЗІМІ</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 Қазақстан Республикасының Тұңғыш Президенті Н.Ә. Назарбаевтың «100 нақты қадам:баршаға арналған қазіргі заманғы мемлекет» Ұлт жоспары бағдарламасы. – Астана, 2015.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 «Білім туралы» 2007 жылғы 27 шілдедегі Қазақстан Республикасының Заңы («Білім туралы» Қазақстан Республикасының Заңына өзгерістер мен толықтырулар енгізу туралы ҚР 2011 жылғы 24 қазандағы, №487 – ІҮ Заңы).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 Қазақстан Республикасында білім беруді және ғылымды дамытудың 2020 – 2025 жылдарға арналған мемлекеттік бағдарламасын бекіту туралы Қазақстан Үкіметінің 2019 жылғы 27 желтоқсанындағы, №988 қаулысы.</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4 Кенжебеков Б.Т. Жоғары оқу орны жүйесінде болашақ мамандардың кәсіби құзыреттілігін қалыптастыру: дисс. ... пед. ғыл. докт.: 13.00.08. – Қарағанды, 2005. – 267 б.</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5 Пралиев С.Ж. Профессилонально – педагогическая адаптация молодых специалистов в системе вуз – средняя общеобразовательная школа: теория и практика. – Алматы: Рауан, 2001. – С. 250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6 Менлибекова Г.Ж. Социальная компетентность, сущность, структура, содержание //Высшая школа Казахстана.  – 2001.  –  №4 – 5.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lang w:val="kk-KZ"/>
        </w:rPr>
        <w:t xml:space="preserve">7 Тұрғынбаева Б.А. </w:t>
      </w:r>
      <w:r w:rsidRPr="00CA36FA">
        <w:rPr>
          <w:rFonts w:ascii="Times New Roman" w:hAnsi="Times New Roman" w:cs="Times New Roman"/>
          <w:color w:val="000000" w:themeColor="text1"/>
          <w:sz w:val="28"/>
          <w:szCs w:val="28"/>
          <w:shd w:val="clear" w:color="auto" w:fill="FFFFFF"/>
          <w:lang w:val="kk-KZ"/>
        </w:rPr>
        <w:t>Болашақ мұғалімдердің әлеуетін дамыту: кәсіби шығармашылық жолында. Монография.  – Алматы: Полиграф  –  Сервис баспаханасы 2012 ж.</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8 Беркімбаев К.М. Ниязова Г., Мейірбеков М. Студенттердің ақпараттық мәдениеттерін жетілдіру мәселелері // Информатика негіздері.  –  2007.  –  №2. – 2 – 5 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 Құдайбергенова  К.С. Құзырлылық білім сапасының критерийі: әдіснамасы және ғылыми – теориялық негізі. – Алматы, 2008,  –  327 б.</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10 Турсынова Ж.Ж. Формирование профессиональной компетентности студентов в условиях производственной практики на основе информационных технологии: дис.  ...канд. пед. наук: 13.00.08  – 2009. – С. 171 .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11 Семенов М.С. Педагогическое условия формирования  профессиональной компетентности будущих педагогов в вузе: автореф.  ... докт. пед. Наук, Караганда, 2005, –  С. 28.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12 Әбілқасымова А.Е. Студенттердің танымдық ізденімпаздығын қалыптастыру.  –  Алматы: Білім, 1994.  – 192 б.</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13 Мәлібекова М.С. </w:t>
      </w:r>
      <w:r w:rsidRPr="00CA36FA">
        <w:rPr>
          <w:rFonts w:ascii="Times New Roman" w:hAnsi="Times New Roman" w:cs="Times New Roman"/>
          <w:color w:val="000000" w:themeColor="text1"/>
          <w:sz w:val="28"/>
          <w:szCs w:val="28"/>
          <w:shd w:val="clear" w:color="auto" w:fill="FFFFFF"/>
          <w:lang w:val="kk-KZ"/>
        </w:rPr>
        <w:t>Ақпараттық қоғам шартында студенттерді кәсіптік даярлаудың педагогикалық негіздері [Текст] : научное издание / М. С. </w:t>
      </w:r>
      <w:r w:rsidRPr="00CA36FA">
        <w:rPr>
          <w:rFonts w:ascii="Times New Roman" w:hAnsi="Times New Roman" w:cs="Times New Roman"/>
          <w:bCs/>
          <w:color w:val="000000" w:themeColor="text1"/>
          <w:sz w:val="28"/>
          <w:szCs w:val="28"/>
          <w:shd w:val="clear" w:color="auto" w:fill="FFFFFF"/>
          <w:lang w:val="kk-KZ"/>
        </w:rPr>
        <w:t>Мәлібекова</w:t>
      </w:r>
      <w:r w:rsidRPr="00CA36FA">
        <w:rPr>
          <w:rFonts w:ascii="Times New Roman" w:hAnsi="Times New Roman" w:cs="Times New Roman"/>
          <w:color w:val="000000" w:themeColor="text1"/>
          <w:sz w:val="28"/>
          <w:szCs w:val="28"/>
          <w:shd w:val="clear" w:color="auto" w:fill="FFFFFF"/>
          <w:lang w:val="kk-KZ"/>
        </w:rPr>
        <w:t>.  –  Қарағанды : ҚарМУ баспасы, 2004.  –  256 б.  –  </w:t>
      </w:r>
      <w:r w:rsidRPr="00CA36FA">
        <w:rPr>
          <w:rFonts w:ascii="Times New Roman" w:hAnsi="Times New Roman" w:cs="Times New Roman"/>
          <w:bCs/>
          <w:color w:val="000000" w:themeColor="text1"/>
          <w:sz w:val="28"/>
          <w:szCs w:val="28"/>
          <w:shd w:val="clear" w:color="auto" w:fill="FFFFFF"/>
          <w:lang w:val="kk-KZ"/>
        </w:rPr>
        <w:t>ISBN </w:t>
      </w:r>
      <w:r w:rsidRPr="00CA36FA">
        <w:rPr>
          <w:rFonts w:ascii="Times New Roman" w:hAnsi="Times New Roman" w:cs="Times New Roman"/>
          <w:color w:val="000000" w:themeColor="text1"/>
          <w:sz w:val="28"/>
          <w:szCs w:val="28"/>
          <w:shd w:val="clear" w:color="auto" w:fill="FFFFFF"/>
          <w:lang w:val="kk-KZ"/>
        </w:rPr>
        <w:t xml:space="preserve">996571519X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14 </w:t>
      </w:r>
      <w:r w:rsidRPr="00CA36FA">
        <w:rPr>
          <w:rFonts w:ascii="Times New Roman" w:hAnsi="Times New Roman" w:cs="Times New Roman"/>
          <w:color w:val="000000" w:themeColor="text1"/>
          <w:sz w:val="28"/>
          <w:szCs w:val="28"/>
          <w:shd w:val="clear" w:color="auto" w:fill="FFFFFF"/>
          <w:lang w:val="kk-KZ"/>
        </w:rPr>
        <w:t>Сабыров Т.С. Оқыту технологиясының негіздері. – Алматы: Республикалық баспа кабинеті, 1993ж. –  14 б</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shd w:val="clear" w:color="auto" w:fill="FFFFFF"/>
          <w:lang w:val="kk-KZ"/>
        </w:rPr>
        <w:t xml:space="preserve">15 </w:t>
      </w:r>
      <w:r w:rsidRPr="00CA36FA">
        <w:rPr>
          <w:rFonts w:ascii="Times New Roman" w:hAnsi="Times New Roman" w:cs="Times New Roman"/>
          <w:color w:val="000000" w:themeColor="text1"/>
          <w:sz w:val="28"/>
          <w:szCs w:val="28"/>
          <w:shd w:val="clear" w:color="auto" w:fill="FFFFFF"/>
        </w:rPr>
        <w:t>Акопов Г.В. Динамика профессионального сознания студентов и начинающих учителей // Формирование и развитие профессионального сознания студентов: Межвузовский сборник научных трудов / Отв. ред. Г.В.Акопов. Самара: Изд – во СамГПИ, 1991.  –  С. 5 – 21.</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 xml:space="preserve">16 </w:t>
      </w:r>
      <w:r w:rsidRPr="00CA36FA">
        <w:rPr>
          <w:rFonts w:ascii="Times New Roman" w:hAnsi="Times New Roman"/>
          <w:color w:val="000000" w:themeColor="text1"/>
          <w:sz w:val="28"/>
          <w:szCs w:val="28"/>
          <w:lang w:val="kk-KZ"/>
        </w:rPr>
        <w:t xml:space="preserve">Архангельский С. И. Учебный процесс в высшей школе, его закономерные основы и методы. </w:t>
      </w:r>
      <w:r w:rsidRPr="00CA36FA">
        <w:rPr>
          <w:rFonts w:ascii="Times New Roman" w:eastAsia="Times New Roman" w:hAnsi="Times New Roman"/>
          <w:color w:val="000000" w:themeColor="text1"/>
          <w:sz w:val="28"/>
          <w:szCs w:val="28"/>
          <w:lang w:val="kk-KZ"/>
        </w:rPr>
        <w:t>–</w:t>
      </w:r>
      <w:r w:rsidRPr="00CA36FA">
        <w:rPr>
          <w:rFonts w:ascii="Times New Roman" w:hAnsi="Times New Roman"/>
          <w:color w:val="000000" w:themeColor="text1"/>
          <w:sz w:val="28"/>
          <w:szCs w:val="28"/>
          <w:lang w:val="kk-KZ"/>
        </w:rPr>
        <w:t xml:space="preserve"> М.: Высшая школа, 1980. </w:t>
      </w:r>
      <w:r w:rsidRPr="00CA36FA">
        <w:rPr>
          <w:rFonts w:ascii="Times New Roman" w:eastAsia="Times New Roman" w:hAnsi="Times New Roman"/>
          <w:color w:val="000000" w:themeColor="text1"/>
          <w:sz w:val="28"/>
          <w:szCs w:val="28"/>
          <w:lang w:val="kk-KZ"/>
        </w:rPr>
        <w:t>–</w:t>
      </w:r>
      <w:r w:rsidRPr="00CA36FA">
        <w:rPr>
          <w:rFonts w:ascii="Times New Roman" w:hAnsi="Times New Roman"/>
          <w:color w:val="000000" w:themeColor="text1"/>
          <w:sz w:val="28"/>
          <w:szCs w:val="28"/>
          <w:lang w:val="kk-KZ"/>
        </w:rPr>
        <w:t xml:space="preserve"> С.368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17 </w:t>
      </w:r>
      <w:r w:rsidRPr="00CA36FA">
        <w:rPr>
          <w:rFonts w:ascii="Times New Roman" w:hAnsi="Times New Roman" w:cs="Times New Roman"/>
          <w:color w:val="000000" w:themeColor="text1"/>
          <w:sz w:val="28"/>
          <w:szCs w:val="28"/>
          <w:shd w:val="clear" w:color="auto" w:fill="FFFFFF"/>
        </w:rPr>
        <w:t>Кулюткин, Ю.Н. Творческое мышление в профессиональной деятельности учителя/ Ю.Н.Кулюткин// Вопросы психологии №2, 1986. С. 21 – 30.</w:t>
      </w: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18 Сластенин В.А., Г.И. Чижакова. Введение в педагогическую аксиологию: учеб. пособие для студ. высш. пед. учеб. заведений. </w:t>
      </w:r>
      <w:r w:rsidRPr="00CA36FA">
        <w:rPr>
          <w:rFonts w:ascii="Times New Roman" w:eastAsia="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8"/>
          <w:szCs w:val="28"/>
          <w:lang w:val="kk-KZ"/>
        </w:rPr>
        <w:t xml:space="preserve"> М.: Изд. центр «Академия», 2003.  –  С. 192.</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19 </w:t>
      </w:r>
      <w:r w:rsidRPr="00CA36FA">
        <w:rPr>
          <w:rFonts w:ascii="Times New Roman" w:hAnsi="Times New Roman" w:cs="Times New Roman"/>
          <w:color w:val="000000" w:themeColor="text1"/>
          <w:sz w:val="28"/>
          <w:szCs w:val="28"/>
        </w:rPr>
        <w:t xml:space="preserve">Кузьмина Н.В. Акмеологическая теория повышения качества подготовки специалистов образования.  –  М.: Исследовательский центр проблем качества подготовки специалистов, 2000. – </w:t>
      </w:r>
      <w:r w:rsidRPr="00CA36FA">
        <w:rPr>
          <w:rFonts w:ascii="Times New Roman" w:hAnsi="Times New Roman" w:cs="Times New Roman"/>
          <w:color w:val="000000" w:themeColor="text1"/>
          <w:sz w:val="28"/>
          <w:szCs w:val="28"/>
          <w:lang w:val="kk-KZ"/>
        </w:rPr>
        <w:t>С</w:t>
      </w:r>
      <w:r w:rsidRPr="00CA36FA">
        <w:rPr>
          <w:rFonts w:ascii="Times New Roman" w:hAnsi="Times New Roman" w:cs="Times New Roman"/>
          <w:color w:val="000000" w:themeColor="text1"/>
          <w:sz w:val="28"/>
          <w:szCs w:val="28"/>
        </w:rPr>
        <w:t>.144</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8"/>
          <w:szCs w:val="28"/>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20 Зимняя И.А. Ключевые компетенции – новая парадигма результата образования // Высшее образование сегодня. – 2003. – №5. – С. 34 – 42</w:t>
      </w:r>
      <w:r w:rsidRPr="00CA36FA">
        <w:rPr>
          <w:rFonts w:ascii="Times New Roman" w:hAnsi="Times New Roman" w:cs="Times New Roman"/>
          <w:color w:val="000000" w:themeColor="text1"/>
          <w:sz w:val="28"/>
          <w:szCs w:val="28"/>
          <w:shd w:val="clear" w:color="auto" w:fill="FFFFFF"/>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21 </w:t>
      </w:r>
      <w:r w:rsidRPr="00CA36FA">
        <w:rPr>
          <w:rFonts w:ascii="Times New Roman" w:hAnsi="Times New Roman" w:cs="Times New Roman"/>
          <w:color w:val="000000" w:themeColor="text1"/>
          <w:sz w:val="28"/>
          <w:szCs w:val="28"/>
        </w:rPr>
        <w:t xml:space="preserve">Маркова А.К. Психология труда учителя: кн. для учителя. М.: Просвещение, 1993. </w:t>
      </w:r>
      <w:r w:rsidRPr="00CA36FA">
        <w:rPr>
          <w:rFonts w:ascii="Times New Roman" w:hAnsi="Times New Roman" w:cs="Times New Roman"/>
          <w:color w:val="000000" w:themeColor="text1"/>
          <w:sz w:val="28"/>
          <w:szCs w:val="28"/>
          <w:lang w:val="kk-KZ"/>
        </w:rPr>
        <w:t>–С.</w:t>
      </w:r>
      <w:r w:rsidRPr="00CA36FA">
        <w:rPr>
          <w:rFonts w:ascii="Times New Roman" w:hAnsi="Times New Roman" w:cs="Times New Roman"/>
          <w:color w:val="000000" w:themeColor="text1"/>
          <w:sz w:val="28"/>
          <w:szCs w:val="28"/>
        </w:rPr>
        <w:t>193.</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22  </w:t>
      </w:r>
      <w:r w:rsidRPr="00CA36FA">
        <w:rPr>
          <w:rFonts w:ascii="Times New Roman" w:hAnsi="Times New Roman" w:cs="Times New Roman"/>
          <w:color w:val="000000" w:themeColor="text1"/>
          <w:sz w:val="28"/>
          <w:szCs w:val="28"/>
          <w:shd w:val="clear" w:color="auto" w:fill="FFFFFF"/>
        </w:rPr>
        <w:t>Сосновский Б.А. Мотив и смысл. М.,1993.</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23 </w:t>
      </w:r>
      <w:r w:rsidRPr="00CA36FA">
        <w:rPr>
          <w:rFonts w:ascii="Times New Roman" w:hAnsi="Times New Roman" w:cs="Times New Roman"/>
          <w:color w:val="000000" w:themeColor="text1"/>
          <w:sz w:val="28"/>
          <w:szCs w:val="28"/>
        </w:rPr>
        <w:t xml:space="preserve">Суходольский Г.В. Основы психологической теории деятельности. 2 – е изд. М.: ЛКИ, 2008. </w:t>
      </w:r>
      <w:r w:rsidRPr="00CA36FA">
        <w:rPr>
          <w:rFonts w:ascii="Times New Roman" w:hAnsi="Times New Roman" w:cs="Times New Roman"/>
          <w:color w:val="000000" w:themeColor="text1"/>
          <w:sz w:val="28"/>
          <w:szCs w:val="28"/>
          <w:lang w:val="kk-KZ"/>
        </w:rPr>
        <w:t>– С.</w:t>
      </w:r>
      <w:r w:rsidRPr="00CA36FA">
        <w:rPr>
          <w:rFonts w:ascii="Times New Roman" w:hAnsi="Times New Roman" w:cs="Times New Roman"/>
          <w:color w:val="000000" w:themeColor="text1"/>
          <w:sz w:val="28"/>
          <w:szCs w:val="28"/>
        </w:rPr>
        <w:t>168.</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24 </w:t>
      </w:r>
      <w:r w:rsidRPr="00CA36FA">
        <w:rPr>
          <w:rFonts w:ascii="Times New Roman" w:hAnsi="Times New Roman" w:cs="Times New Roman"/>
          <w:color w:val="000000" w:themeColor="text1"/>
          <w:sz w:val="28"/>
          <w:szCs w:val="28"/>
        </w:rPr>
        <w:t xml:space="preserve">Талызина Н.Ф. Теоретические основы разработки модели специалиста. М.: Знание, 1986. </w:t>
      </w:r>
      <w:r w:rsidRPr="00CA36FA">
        <w:rPr>
          <w:rFonts w:ascii="Times New Roman" w:hAnsi="Times New Roman" w:cs="Times New Roman"/>
          <w:color w:val="000000" w:themeColor="text1"/>
          <w:sz w:val="28"/>
          <w:szCs w:val="28"/>
          <w:lang w:val="kk-KZ"/>
        </w:rPr>
        <w:t>– С.</w:t>
      </w:r>
      <w:r w:rsidRPr="00CA36FA">
        <w:rPr>
          <w:rFonts w:ascii="Times New Roman" w:hAnsi="Times New Roman" w:cs="Times New Roman"/>
          <w:color w:val="000000" w:themeColor="text1"/>
          <w:sz w:val="28"/>
          <w:szCs w:val="28"/>
        </w:rPr>
        <w:t>108</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25  </w:t>
      </w:r>
      <w:r w:rsidRPr="00CA36FA">
        <w:rPr>
          <w:rFonts w:ascii="Times New Roman" w:hAnsi="Times New Roman" w:cs="Times New Roman"/>
          <w:iCs/>
          <w:color w:val="000000" w:themeColor="text1"/>
          <w:sz w:val="28"/>
          <w:szCs w:val="28"/>
          <w:shd w:val="clear" w:color="auto" w:fill="FFFFFF"/>
        </w:rPr>
        <w:t>Шадриков В.Д.</w:t>
      </w:r>
      <w:r w:rsidRPr="00CA36FA">
        <w:rPr>
          <w:rFonts w:ascii="Times New Roman" w:hAnsi="Times New Roman" w:cs="Times New Roman"/>
          <w:color w:val="000000" w:themeColor="text1"/>
          <w:sz w:val="28"/>
          <w:szCs w:val="28"/>
          <w:shd w:val="clear" w:color="auto" w:fill="FFFFFF"/>
        </w:rPr>
        <w:t xml:space="preserve"> Новая модель специалиста: инновационная подготовка и компетентностный подход // Высшее образование сегодня. </w:t>
      </w:r>
      <w:r w:rsidRPr="00CA36FA">
        <w:rPr>
          <w:rFonts w:ascii="Times New Roman" w:hAnsi="Times New Roman" w:cs="Times New Roman"/>
          <w:color w:val="000000" w:themeColor="text1"/>
          <w:sz w:val="28"/>
          <w:szCs w:val="28"/>
          <w:shd w:val="clear" w:color="auto" w:fill="FFFFFF"/>
          <w:lang w:val="en-US"/>
        </w:rPr>
        <w:t>2004. № 8.</w:t>
      </w:r>
      <w:r w:rsidRPr="00CA36FA">
        <w:rPr>
          <w:rFonts w:ascii="Times New Roman" w:hAnsi="Times New Roman" w:cs="Times New Roman"/>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shd w:val="clear" w:color="auto" w:fill="FFFFFF"/>
          <w:lang w:val="en-US"/>
        </w:rPr>
        <w:t xml:space="preserve"> –  </w:t>
      </w:r>
      <w:r w:rsidRPr="00CA36FA">
        <w:rPr>
          <w:rFonts w:ascii="Times New Roman" w:hAnsi="Times New Roman" w:cs="Times New Roman"/>
          <w:color w:val="000000" w:themeColor="text1"/>
          <w:sz w:val="28"/>
          <w:szCs w:val="28"/>
          <w:shd w:val="clear" w:color="auto" w:fill="FFFFFF"/>
        </w:rPr>
        <w:t>С</w:t>
      </w:r>
      <w:r w:rsidRPr="00CA36FA">
        <w:rPr>
          <w:rFonts w:ascii="Times New Roman" w:hAnsi="Times New Roman" w:cs="Times New Roman"/>
          <w:color w:val="000000" w:themeColor="text1"/>
          <w:sz w:val="28"/>
          <w:szCs w:val="28"/>
          <w:shd w:val="clear" w:color="auto" w:fill="FFFFFF"/>
          <w:lang w:val="en-US"/>
        </w:rPr>
        <w:t>. 26–31.</w:t>
      </w:r>
      <w:r w:rsidRPr="00CA36FA">
        <w:rPr>
          <w:rFonts w:ascii="Times New Roman" w:hAnsi="Times New Roman" w:cs="Times New Roman"/>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en-US"/>
        </w:rPr>
      </w:pPr>
      <w:r w:rsidRPr="00CA36FA">
        <w:rPr>
          <w:rFonts w:ascii="Times New Roman" w:hAnsi="Times New Roman" w:cs="Times New Roman"/>
          <w:color w:val="000000" w:themeColor="text1"/>
          <w:sz w:val="28"/>
          <w:szCs w:val="28"/>
          <w:lang w:val="kk-KZ"/>
        </w:rPr>
        <w:t>26 Weinert F.E. Vergleichende Leistungsmessung in Schulen −− eine umstrittene Selbstverständlichkeit; Іn: Weinert (Hrsg.): Leistungsmessung in Schulen, Weinheim/ Basel, 2001. –</w:t>
      </w:r>
      <w:r w:rsidRPr="00CA36FA">
        <w:rPr>
          <w:rFonts w:ascii="Times New Roman" w:hAnsi="Times New Roman" w:cs="Times New Roman"/>
          <w:color w:val="000000" w:themeColor="text1"/>
          <w:sz w:val="28"/>
          <w:szCs w:val="28"/>
          <w:lang w:val="en-US"/>
        </w:rPr>
        <w:t xml:space="preserve"> P. 27.</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27 Van Loo J., Semeijn J. Defining and measuring competences: An application to graduate surveys. — Research Centre for Education and the Labour Market, Maastricht University, 2004. — Р. 10.</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28 Klieme E.Was sind Kompetenzen und wie lassen sie sich messen? // Pädagogik 6(2004), </w:t>
      </w:r>
      <w:r w:rsidRPr="00CA36FA">
        <w:rPr>
          <w:rFonts w:ascii="Times New Roman" w:hAnsi="Times New Roman" w:cs="Times New Roman"/>
          <w:color w:val="000000" w:themeColor="text1"/>
          <w:sz w:val="28"/>
          <w:szCs w:val="28"/>
          <w:lang w:val="en-US"/>
        </w:rPr>
        <w:t>S</w:t>
      </w:r>
      <w:r w:rsidRPr="00CA36FA">
        <w:rPr>
          <w:rFonts w:ascii="Times New Roman" w:hAnsi="Times New Roman" w:cs="Times New Roman"/>
          <w:color w:val="000000" w:themeColor="text1"/>
          <w:sz w:val="28"/>
          <w:szCs w:val="28"/>
          <w:lang w:val="kk-KZ"/>
        </w:rPr>
        <w:t xml:space="preserve">. 10 – 13.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29 Bunk G.P. Kompetenzvermittlung in der beruflichen Aus –  und Weiterbildung in Deutschland. In: Europäische Zeitschrift für Berufsbildung, 1/1994 (S. 9 – 15) — S.10</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lang w:val="kk-KZ"/>
        </w:rPr>
        <w:t xml:space="preserve">30 </w:t>
      </w:r>
      <w:r w:rsidRPr="00CA36FA">
        <w:rPr>
          <w:rFonts w:ascii="Times New Roman" w:hAnsi="Times New Roman" w:cs="Times New Roman"/>
          <w:color w:val="000000" w:themeColor="text1"/>
          <w:sz w:val="28"/>
          <w:szCs w:val="28"/>
          <w:shd w:val="clear" w:color="auto" w:fill="FFFFFF"/>
        </w:rPr>
        <w:t>Бейсенбекова Г. Б., Карманова Ж. А., Оразалина Г. С. Роль педагога в формировании толерантности //Международный журнал прикладных и фундаментальных исследований. – 2016. – №. 12-5. – С. 907-908.</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31 Кенжебеков Б.Т. Жоғары оқу орны жүйесінде болашақ мамандардың кәсіби құзыреттілігін қалыптастыру: дисс. ... пед. ғыл. докт.: 13.00.08. – Қарағанды, 2005. – 267 б.</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32 Нұрғалиева Н.М. </w:t>
      </w:r>
      <w:r w:rsidRPr="00CA36FA">
        <w:rPr>
          <w:rFonts w:ascii="Times New Roman" w:hAnsi="Times New Roman" w:cs="Times New Roman"/>
          <w:color w:val="000000" w:themeColor="text1"/>
          <w:sz w:val="28"/>
          <w:szCs w:val="28"/>
          <w:shd w:val="clear" w:color="auto" w:fill="FFFFFF"/>
          <w:lang w:val="kk-KZ"/>
        </w:rPr>
        <w:t>Қазіргі заман ғылымындағы </w:t>
      </w:r>
      <w:r w:rsidRPr="00CA36FA">
        <w:rPr>
          <w:rFonts w:ascii="Times New Roman" w:hAnsi="Times New Roman" w:cs="Times New Roman"/>
          <w:bCs/>
          <w:color w:val="000000" w:themeColor="text1"/>
          <w:sz w:val="28"/>
          <w:szCs w:val="28"/>
          <w:shd w:val="clear" w:color="auto" w:fill="FFFFFF"/>
          <w:lang w:val="kk-KZ"/>
        </w:rPr>
        <w:t>кәсіби</w:t>
      </w:r>
      <w:r w:rsidRPr="00CA36FA">
        <w:rPr>
          <w:rFonts w:ascii="Times New Roman" w:hAnsi="Times New Roman" w:cs="Times New Roman"/>
          <w:color w:val="000000" w:themeColor="text1"/>
          <w:sz w:val="28"/>
          <w:szCs w:val="28"/>
          <w:shd w:val="clear" w:color="auto" w:fill="FFFFFF"/>
          <w:lang w:val="kk-KZ"/>
        </w:rPr>
        <w:t> </w:t>
      </w:r>
      <w:r w:rsidRPr="00CA36FA">
        <w:rPr>
          <w:rFonts w:ascii="Times New Roman" w:hAnsi="Times New Roman" w:cs="Times New Roman"/>
          <w:bCs/>
          <w:color w:val="000000" w:themeColor="text1"/>
          <w:sz w:val="28"/>
          <w:szCs w:val="28"/>
          <w:shd w:val="clear" w:color="auto" w:fill="FFFFFF"/>
          <w:lang w:val="kk-KZ"/>
        </w:rPr>
        <w:t>құзыреттілік</w:t>
      </w:r>
      <w:r w:rsidRPr="00CA36FA">
        <w:rPr>
          <w:rFonts w:ascii="Times New Roman" w:hAnsi="Times New Roman" w:cs="Times New Roman"/>
          <w:color w:val="000000" w:themeColor="text1"/>
          <w:sz w:val="28"/>
          <w:szCs w:val="28"/>
          <w:shd w:val="clear" w:color="auto" w:fill="FFFFFF"/>
          <w:lang w:val="kk-KZ"/>
        </w:rPr>
        <w:t> мәселесінің талдауы./Профессионал Казахстана.  –  2014.  –  № 1.  –  </w:t>
      </w:r>
      <w:r w:rsidRPr="00CA36FA">
        <w:rPr>
          <w:rFonts w:ascii="Times New Roman" w:hAnsi="Times New Roman" w:cs="Times New Roman"/>
          <w:bCs/>
          <w:color w:val="000000" w:themeColor="text1"/>
          <w:sz w:val="28"/>
          <w:szCs w:val="28"/>
          <w:shd w:val="clear" w:color="auto" w:fill="FFFFFF"/>
          <w:lang w:val="kk-KZ"/>
        </w:rPr>
        <w:t>8 – 9 б.</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33 Жексенбаева У.Б. «Компетентностно ориентированное образование в современной школе»  –  Алматы; 2009 г.</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34 Вербицкий А.А., Ильязова М.Д. Инварианты профессионализма: проблемы формирования. </w:t>
      </w:r>
      <w:r w:rsidRPr="00CA36FA">
        <w:rPr>
          <w:rFonts w:ascii="Times New Roman" w:hAnsi="Times New Roman" w:cs="Times New Roman"/>
          <w:color w:val="000000" w:themeColor="text1"/>
          <w:sz w:val="28"/>
          <w:szCs w:val="28"/>
        </w:rPr>
        <w:t xml:space="preserve">М.: Логос, 2011. </w:t>
      </w:r>
      <w:r w:rsidRPr="00CA36FA">
        <w:rPr>
          <w:rFonts w:ascii="Times New Roman" w:hAnsi="Times New Roman" w:cs="Times New Roman"/>
          <w:color w:val="000000" w:themeColor="text1"/>
          <w:sz w:val="28"/>
          <w:szCs w:val="28"/>
          <w:lang w:val="kk-KZ"/>
        </w:rPr>
        <w:t xml:space="preserve">– С. </w:t>
      </w:r>
      <w:r w:rsidRPr="00CA36FA">
        <w:rPr>
          <w:rFonts w:ascii="Times New Roman" w:hAnsi="Times New Roman" w:cs="Times New Roman"/>
          <w:color w:val="000000" w:themeColor="text1"/>
          <w:sz w:val="28"/>
          <w:szCs w:val="28"/>
        </w:rPr>
        <w:t>288.</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35 </w:t>
      </w:r>
      <w:r w:rsidRPr="00CA36FA">
        <w:rPr>
          <w:rFonts w:ascii="Times New Roman" w:hAnsi="Times New Roman" w:cs="Times New Roman"/>
          <w:color w:val="000000" w:themeColor="text1"/>
          <w:sz w:val="28"/>
          <w:szCs w:val="28"/>
        </w:rPr>
        <w:t xml:space="preserve"> Станкевич П.В. Профессиональная подготовка бакалавра образования в контексте Болонского процесса // Известия Российского государственного педагогического университета имени А.И. Герцена. 2006. №6. </w:t>
      </w:r>
      <w:r w:rsidRPr="00CA36FA">
        <w:rPr>
          <w:rFonts w:ascii="Times New Roman" w:hAnsi="Times New Roman" w:cs="Times New Roman"/>
          <w:color w:val="000000" w:themeColor="text1"/>
          <w:sz w:val="28"/>
          <w:szCs w:val="28"/>
          <w:lang w:val="kk-KZ"/>
        </w:rPr>
        <w:t xml:space="preserve"> –  </w:t>
      </w:r>
      <w:r w:rsidRPr="00CA36FA">
        <w:rPr>
          <w:rFonts w:ascii="Times New Roman" w:hAnsi="Times New Roman" w:cs="Times New Roman"/>
          <w:color w:val="000000" w:themeColor="text1"/>
          <w:sz w:val="28"/>
          <w:szCs w:val="28"/>
        </w:rPr>
        <w:t>С. 205 – 2018</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lang w:val="kk-KZ"/>
        </w:rPr>
        <w:t xml:space="preserve">36 </w:t>
      </w:r>
      <w:r w:rsidRPr="00CA36FA">
        <w:rPr>
          <w:rFonts w:ascii="Times New Roman" w:hAnsi="Times New Roman" w:cs="Times New Roman"/>
          <w:color w:val="000000" w:themeColor="text1"/>
          <w:sz w:val="28"/>
          <w:szCs w:val="28"/>
        </w:rPr>
        <w:t xml:space="preserve"> Иванов Д. Компетентности и компетентностный подход в современном образовании</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color w:val="000000" w:themeColor="text1"/>
          <w:sz w:val="28"/>
          <w:szCs w:val="28"/>
          <w:shd w:val="clear" w:color="auto" w:fill="FFFFFF"/>
          <w:lang w:val="kk-KZ"/>
        </w:rPr>
        <w:t>М.: Чистые пруды, 2007 г. – С. 32.</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37 </w:t>
      </w:r>
      <w:r w:rsidRPr="00CA36FA">
        <w:rPr>
          <w:rFonts w:ascii="Times New Roman" w:eastAsia="Times New Roman" w:hAnsi="Times New Roman" w:cs="Times New Roman"/>
          <w:color w:val="000000" w:themeColor="text1"/>
          <w:sz w:val="28"/>
          <w:szCs w:val="28"/>
        </w:rPr>
        <w:t>Розов Н.С. Ценности гуманитарного образования // Высшее образование в России. 1996. № 1. — С.81 – 89</w:t>
      </w:r>
      <w:r w:rsidRPr="00CA36FA">
        <w:rPr>
          <w:rFonts w:ascii="Times New Roman" w:eastAsia="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lang w:val="kk-KZ"/>
        </w:rPr>
        <w:t xml:space="preserve">38 </w:t>
      </w:r>
      <w:r w:rsidRPr="00CA36FA">
        <w:rPr>
          <w:rFonts w:ascii="Times New Roman" w:hAnsi="Times New Roman" w:cs="Times New Roman"/>
          <w:color w:val="000000" w:themeColor="text1"/>
          <w:sz w:val="28"/>
          <w:szCs w:val="28"/>
          <w:shd w:val="clear" w:color="auto" w:fill="FFFFFF"/>
        </w:rPr>
        <w:t>Матвеева Т. А. Образовательная траектория студента в поле формирования профессиональной компетентности [Текст] / Т. А. Матвеева, Г. Д. Бухарова // Образование и наука. 2008. № 2. — С. 81 – 87</w:t>
      </w:r>
      <w:r w:rsidRPr="00CA36FA">
        <w:rPr>
          <w:rFonts w:ascii="Times New Roman" w:hAnsi="Times New Roman" w:cs="Times New Roman"/>
          <w:color w:val="000000" w:themeColor="text1"/>
          <w:sz w:val="28"/>
          <w:szCs w:val="28"/>
          <w:shd w:val="clear" w:color="auto" w:fill="FFFFFF"/>
          <w:lang w:val="kk-KZ"/>
        </w:rPr>
        <w:t>.</w:t>
      </w:r>
    </w:p>
    <w:p w:rsidR="00E20BE6" w:rsidRPr="00CA36FA" w:rsidRDefault="00E20BE6" w:rsidP="00E20BE6">
      <w:pPr>
        <w:spacing w:after="0" w:line="240" w:lineRule="auto"/>
        <w:ind w:firstLine="709"/>
        <w:jc w:val="both"/>
        <w:rPr>
          <w:rFonts w:ascii="Times New Roman" w:eastAsia="Times New Roman" w:hAnsi="Times New Roman" w:cs="Times New Roman"/>
          <w:color w:val="000000" w:themeColor="text1"/>
          <w:sz w:val="28"/>
          <w:szCs w:val="28"/>
          <w:lang w:val="kk-KZ"/>
        </w:rPr>
      </w:pPr>
      <w:r w:rsidRPr="00CA36FA">
        <w:rPr>
          <w:rFonts w:ascii="Times New Roman" w:eastAsia="Times New Roman" w:hAnsi="Times New Roman" w:cs="Times New Roman"/>
          <w:color w:val="000000" w:themeColor="text1"/>
          <w:sz w:val="28"/>
          <w:szCs w:val="28"/>
          <w:lang w:val="kk-KZ"/>
        </w:rPr>
        <w:t xml:space="preserve">39 </w:t>
      </w:r>
      <w:r w:rsidRPr="00CA36FA">
        <w:rPr>
          <w:rFonts w:ascii="Times New Roman" w:eastAsia="Times New Roman" w:hAnsi="Times New Roman" w:cs="Times New Roman"/>
          <w:color w:val="000000" w:themeColor="text1"/>
          <w:sz w:val="28"/>
          <w:szCs w:val="28"/>
        </w:rPr>
        <w:t>Шакуров А. Р.</w:t>
      </w:r>
      <w:r w:rsidRPr="00CA36FA">
        <w:rPr>
          <w:rFonts w:ascii="Times New Roman" w:eastAsia="Times New Roman" w:hAnsi="Times New Roman" w:cs="Times New Roman"/>
          <w:color w:val="000000" w:themeColor="text1"/>
          <w:sz w:val="28"/>
          <w:szCs w:val="28"/>
          <w:lang w:val="kk-KZ"/>
        </w:rPr>
        <w:t xml:space="preserve"> </w:t>
      </w:r>
      <w:r w:rsidRPr="00CA36FA">
        <w:rPr>
          <w:rFonts w:ascii="Times New Roman" w:eastAsia="Times New Roman" w:hAnsi="Times New Roman" w:cs="Times New Roman"/>
          <w:color w:val="000000" w:themeColor="text1"/>
          <w:sz w:val="28"/>
          <w:szCs w:val="28"/>
        </w:rPr>
        <w:t>Аутсорсинг корпоративного университета: будущее профессионального образования сегодня / А. Р. Шакуров, Д. С. Щетинина // Alma mater (Вестн. высш. школы). 2009. № 3. — С.</w:t>
      </w:r>
      <w:r w:rsidRPr="00CA36FA">
        <w:rPr>
          <w:rFonts w:ascii="Times New Roman" w:eastAsia="Times New Roman" w:hAnsi="Times New Roman" w:cs="Times New Roman"/>
          <w:color w:val="000000" w:themeColor="text1"/>
          <w:sz w:val="28"/>
          <w:szCs w:val="28"/>
          <w:lang w:val="kk-KZ"/>
        </w:rPr>
        <w:t xml:space="preserve"> </w:t>
      </w:r>
      <w:r w:rsidRPr="00CA36FA">
        <w:rPr>
          <w:rFonts w:ascii="Times New Roman" w:eastAsia="Times New Roman" w:hAnsi="Times New Roman" w:cs="Times New Roman"/>
          <w:color w:val="000000" w:themeColor="text1"/>
          <w:sz w:val="28"/>
          <w:szCs w:val="28"/>
        </w:rPr>
        <w:t>10 – 16.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40 </w:t>
      </w:r>
      <w:r w:rsidRPr="00CA36FA">
        <w:rPr>
          <w:rFonts w:ascii="Times New Roman" w:hAnsi="Times New Roman" w:cs="Times New Roman"/>
          <w:color w:val="000000" w:themeColor="text1"/>
          <w:sz w:val="28"/>
          <w:szCs w:val="28"/>
        </w:rPr>
        <w:t>Митяева А.М. Компетентностная модель многоуровневого высшего образования (на материале формирования учебно – исследовательской компетентности бакалавров и магистров). Автореферат дисс. … док. пед. наук. – Волгоград, 2007. –</w:t>
      </w:r>
      <w:r w:rsidRPr="00CA36FA">
        <w:rPr>
          <w:rFonts w:ascii="Times New Roman" w:hAnsi="Times New Roman" w:cs="Times New Roman"/>
          <w:color w:val="000000" w:themeColor="text1"/>
          <w:sz w:val="28"/>
          <w:szCs w:val="28"/>
          <w:lang w:val="kk-KZ"/>
        </w:rPr>
        <w:t xml:space="preserve"> С.</w:t>
      </w:r>
      <w:r w:rsidRPr="00CA36FA">
        <w:rPr>
          <w:rFonts w:ascii="Times New Roman" w:hAnsi="Times New Roman" w:cs="Times New Roman"/>
          <w:color w:val="000000" w:themeColor="text1"/>
          <w:sz w:val="28"/>
          <w:szCs w:val="28"/>
        </w:rPr>
        <w:t xml:space="preserve"> 43 </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41 </w:t>
      </w:r>
      <w:r w:rsidRPr="00CA36FA">
        <w:rPr>
          <w:rFonts w:ascii="Times New Roman" w:hAnsi="Times New Roman" w:cs="Times New Roman"/>
          <w:color w:val="000000" w:themeColor="text1"/>
          <w:sz w:val="28"/>
          <w:szCs w:val="28"/>
        </w:rPr>
        <w:t>Щедровицкий Г.П. О принципах анализа объективной структуры мыслительной деятельности на основе понятий содержательно – генетической логики // Избранные труды. – М.: Школа культурной политики, 1995. – С. 466–473.</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42</w:t>
      </w:r>
      <w:r w:rsidRPr="00CA36FA">
        <w:rPr>
          <w:rFonts w:ascii="Times New Roman" w:hAnsi="Times New Roman" w:cs="Times New Roman"/>
          <w:color w:val="000000" w:themeColor="text1"/>
          <w:sz w:val="28"/>
          <w:szCs w:val="28"/>
        </w:rPr>
        <w:t xml:space="preserve"> Караев Ж.М., Кобдикова Ж.У. Технология трехмерной методической системы обучения: сущность и применение. – Алматы, 2018. – </w:t>
      </w:r>
      <w:r w:rsidRPr="00CA36FA">
        <w:rPr>
          <w:rFonts w:ascii="Times New Roman" w:hAnsi="Times New Roman" w:cs="Times New Roman"/>
          <w:color w:val="000000" w:themeColor="text1"/>
          <w:sz w:val="28"/>
          <w:szCs w:val="28"/>
          <w:lang w:val="kk-KZ"/>
        </w:rPr>
        <w:t xml:space="preserve"> С. </w:t>
      </w:r>
      <w:r w:rsidRPr="00CA36FA">
        <w:rPr>
          <w:rFonts w:ascii="Times New Roman" w:hAnsi="Times New Roman" w:cs="Times New Roman"/>
          <w:color w:val="000000" w:themeColor="text1"/>
          <w:sz w:val="28"/>
          <w:szCs w:val="28"/>
        </w:rPr>
        <w:t>480.</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43 </w:t>
      </w:r>
      <w:r w:rsidRPr="00CA36FA">
        <w:rPr>
          <w:rFonts w:ascii="Times New Roman" w:hAnsi="Times New Roman" w:cs="Times New Roman"/>
          <w:color w:val="000000" w:themeColor="text1"/>
          <w:sz w:val="28"/>
          <w:szCs w:val="28"/>
        </w:rPr>
        <w:t xml:space="preserve">Таубаева Ш.Т. Методология и методика дидактического исследования: учебное пособие. – Алматы: Қазақ университеті, 2015. – </w:t>
      </w:r>
      <w:r w:rsidRPr="00CA36FA">
        <w:rPr>
          <w:rFonts w:ascii="Times New Roman" w:hAnsi="Times New Roman" w:cs="Times New Roman"/>
          <w:color w:val="000000" w:themeColor="text1"/>
          <w:sz w:val="28"/>
          <w:szCs w:val="28"/>
          <w:lang w:val="kk-KZ"/>
        </w:rPr>
        <w:t xml:space="preserve">С. </w:t>
      </w:r>
      <w:r w:rsidRPr="00CA36FA">
        <w:rPr>
          <w:rFonts w:ascii="Times New Roman" w:hAnsi="Times New Roman" w:cs="Times New Roman"/>
          <w:color w:val="000000" w:themeColor="text1"/>
          <w:sz w:val="28"/>
          <w:szCs w:val="28"/>
        </w:rPr>
        <w:t>246.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44 </w:t>
      </w:r>
      <w:r w:rsidRPr="00CA36FA">
        <w:rPr>
          <w:rFonts w:ascii="Times New Roman" w:hAnsi="Times New Roman" w:cs="Times New Roman"/>
          <w:color w:val="000000" w:themeColor="text1"/>
          <w:sz w:val="28"/>
          <w:szCs w:val="28"/>
        </w:rPr>
        <w:t xml:space="preserve"> Кусайынов А.Қ. Качество образования в мире и в Казахстане. – М., 2014. – </w:t>
      </w:r>
      <w:r w:rsidRPr="00CA36FA">
        <w:rPr>
          <w:rFonts w:ascii="Times New Roman" w:hAnsi="Times New Roman" w:cs="Times New Roman"/>
          <w:color w:val="000000" w:themeColor="text1"/>
          <w:sz w:val="28"/>
          <w:szCs w:val="28"/>
          <w:lang w:val="kk-KZ"/>
        </w:rPr>
        <w:t xml:space="preserve">С. </w:t>
      </w:r>
      <w:r w:rsidRPr="00CA36FA">
        <w:rPr>
          <w:rFonts w:ascii="Times New Roman" w:hAnsi="Times New Roman" w:cs="Times New Roman"/>
          <w:color w:val="000000" w:themeColor="text1"/>
          <w:sz w:val="28"/>
          <w:szCs w:val="28"/>
        </w:rPr>
        <w:t xml:space="preserve">208.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45 Қожахметова К.Ж. Этнопедагогика: оқулық.  –  Алматы: Қазақ университеті; әл – Фараби атындағы ҚазҰУ, 2014. – 256 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 46 Муратбаева Г.А. Болашақ өнертану мамандарын кәсіби даярлау жүйесі: пед. ғыл. докт. ... дис.: 13.00.08. – Астана, 2010. – 336 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47 Ортаева Б.Т. Болашақ мұғалімерді оқушылардың технологиялық мәдениетін қалыптастыруға даярлаудың теориясы мен практикасы: пед. ғыл. докт. ... автореф.  –  Түркістан, 2010. – 45 б. </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 xml:space="preserve">48 Aksoy A., Kaliyeva A., Kassimbekova M. Formation of professional competence in the preparation of competitive specialists. Proceedings of the v international peace research symposium. Volume 3, 2018. – </w:t>
      </w:r>
      <w:r w:rsidRPr="00CA36FA">
        <w:rPr>
          <w:rFonts w:ascii="Times New Roman" w:eastAsiaTheme="minorHAnsi" w:hAnsi="Times New Roman" w:cs="Times New Roman"/>
          <w:color w:val="000000" w:themeColor="text1"/>
          <w:sz w:val="28"/>
          <w:szCs w:val="28"/>
          <w:lang w:val="en-US" w:eastAsia="en-US"/>
        </w:rPr>
        <w:t xml:space="preserve"> P.</w:t>
      </w:r>
      <w:r w:rsidRPr="00CA36FA">
        <w:rPr>
          <w:rFonts w:ascii="Times New Roman" w:eastAsiaTheme="minorHAnsi" w:hAnsi="Times New Roman" w:cs="Times New Roman"/>
          <w:color w:val="000000" w:themeColor="text1"/>
          <w:sz w:val="28"/>
          <w:szCs w:val="28"/>
          <w:lang w:val="kk-KZ" w:eastAsia="en-US"/>
        </w:rPr>
        <w:t>245.</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eastAsia="en-US"/>
        </w:rPr>
        <w:t>49 Мухаметзянова Г.В. Профессиональное образование: отечественные и мировые тенденции // Казанский педагогический журнал. 2006. №2. –  С. 3 – 6</w:t>
      </w:r>
      <w:r w:rsidRPr="00CA36FA">
        <w:rPr>
          <w:rFonts w:ascii="Times New Roman" w:eastAsiaTheme="minorHAnsi" w:hAnsi="Times New Roman" w:cs="Times New Roman"/>
          <w:color w:val="000000" w:themeColor="text1"/>
          <w:sz w:val="28"/>
          <w:szCs w:val="28"/>
          <w:lang w:val="kk-KZ" w:eastAsia="en-US"/>
        </w:rPr>
        <w:t>.</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lastRenderedPageBreak/>
        <w:t xml:space="preserve">50 Қазақстан Республикасының Тұңғыш Президенті Н.Ә. Назарбаевтың «100 нақты қадам: баршаға арналған қазіргі заманғы мемлекет» Ұлт жоспары бағдарламасы. – Астана, 2015 (20мамыр). http://bnews.kz/kk/news/post. </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51 Қазақстан Республикасының Тұңғыш Президенті Н.Ә. Назарбаевтың «Бәсекеге қабілетті Қазақстан үшін, бәсекеге қабілетті экономика үшін, бәсекеге қабілетті халық үшін!» атты Қазақстан халқына Жолдауы. –  Астана, 2004.</w:t>
      </w:r>
      <w:r w:rsidRPr="00CA36FA">
        <w:rPr>
          <w:color w:val="000000" w:themeColor="text1"/>
          <w:lang w:val="kk-KZ"/>
        </w:rPr>
        <w:t xml:space="preserve"> </w:t>
      </w:r>
      <w:r w:rsidRPr="00CA36FA">
        <w:rPr>
          <w:rFonts w:ascii="Times New Roman" w:eastAsiaTheme="minorHAnsi" w:hAnsi="Times New Roman" w:cs="Times New Roman"/>
          <w:color w:val="000000" w:themeColor="text1"/>
          <w:sz w:val="28"/>
          <w:szCs w:val="28"/>
          <w:lang w:val="kk-KZ" w:eastAsia="en-US"/>
        </w:rPr>
        <w:t>https://adilet.zan.kz/kaz/docs/K040002005_</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 xml:space="preserve">52 </w:t>
      </w:r>
      <w:r w:rsidRPr="00CA36FA">
        <w:rPr>
          <w:rFonts w:ascii="Times New Roman" w:eastAsiaTheme="minorHAnsi" w:hAnsi="Times New Roman" w:cs="Times New Roman"/>
          <w:color w:val="000000" w:themeColor="text1"/>
          <w:sz w:val="28"/>
          <w:szCs w:val="28"/>
          <w:lang w:eastAsia="en-US"/>
        </w:rPr>
        <w:t xml:space="preserve">Мильцова В.Ф. Формирование профессиональной компетентности куратора в учреждениях среднего профессионального образования: дис. ... канд. пед. наук: 13.00.08. Челябинск, 2006. – </w:t>
      </w:r>
      <w:r w:rsidRPr="00CA36FA">
        <w:rPr>
          <w:rFonts w:ascii="Times New Roman" w:eastAsiaTheme="minorHAnsi" w:hAnsi="Times New Roman" w:cs="Times New Roman"/>
          <w:color w:val="000000" w:themeColor="text1"/>
          <w:sz w:val="28"/>
          <w:szCs w:val="28"/>
          <w:lang w:val="en-US" w:eastAsia="en-US"/>
        </w:rPr>
        <w:t>C</w:t>
      </w:r>
      <w:r w:rsidRPr="00CA36FA">
        <w:rPr>
          <w:rFonts w:ascii="Times New Roman" w:eastAsiaTheme="minorHAnsi" w:hAnsi="Times New Roman" w:cs="Times New Roman"/>
          <w:color w:val="000000" w:themeColor="text1"/>
          <w:sz w:val="28"/>
          <w:szCs w:val="28"/>
          <w:lang w:eastAsia="en-US"/>
        </w:rPr>
        <w:t>. 179.</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53 Семенова М.В. ПМУ хабаршысы. Павлодар.</w:t>
      </w:r>
      <w:r w:rsidRPr="00CA36FA">
        <w:rPr>
          <w:rFonts w:ascii="Times New Roman" w:eastAsiaTheme="minorHAnsi" w:hAnsi="Times New Roman" w:cs="Times New Roman"/>
          <w:color w:val="000000" w:themeColor="text1"/>
          <w:sz w:val="28"/>
          <w:szCs w:val="28"/>
          <w:lang w:eastAsia="en-US"/>
        </w:rPr>
        <w:t xml:space="preserve"> </w:t>
      </w:r>
      <w:r w:rsidRPr="00CA36FA">
        <w:rPr>
          <w:rFonts w:ascii="Times New Roman" w:eastAsiaTheme="minorHAnsi" w:hAnsi="Times New Roman" w:cs="Times New Roman"/>
          <w:color w:val="000000" w:themeColor="text1"/>
          <w:sz w:val="28"/>
          <w:szCs w:val="28"/>
          <w:lang w:val="kk-KZ" w:eastAsia="en-US"/>
        </w:rPr>
        <w:t>2005. 100 – 111 б.</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54</w:t>
      </w:r>
      <w:r w:rsidRPr="00CA36FA">
        <w:rPr>
          <w:rFonts w:ascii="Times New Roman" w:hAnsi="Times New Roman" w:cs="Times New Roman"/>
          <w:color w:val="000000" w:themeColor="text1"/>
          <w:sz w:val="28"/>
          <w:szCs w:val="28"/>
          <w:shd w:val="clear" w:color="auto" w:fill="FFFFFF"/>
        </w:rPr>
        <w:t xml:space="preserve"> Бакиров Б. Ж. </w:t>
      </w:r>
      <w:r w:rsidRPr="00CA36FA">
        <w:rPr>
          <w:rFonts w:ascii="Times New Roman" w:hAnsi="Times New Roman" w:cs="Times New Roman"/>
          <w:color w:val="000000" w:themeColor="text1"/>
          <w:sz w:val="28"/>
          <w:szCs w:val="28"/>
          <w:shd w:val="clear" w:color="auto" w:fill="FFFFFF"/>
          <w:lang w:val="en-US"/>
        </w:rPr>
        <w:t>Formation</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of</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creative</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abilities</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of</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students</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of</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professional</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en-US"/>
        </w:rPr>
        <w:t>education</w:t>
      </w:r>
      <w:r w:rsidRPr="00CA36FA">
        <w:rPr>
          <w:rFonts w:ascii="Times New Roman" w:hAnsi="Times New Roman" w:cs="Times New Roman"/>
          <w:color w:val="000000" w:themeColor="text1"/>
          <w:sz w:val="28"/>
          <w:szCs w:val="28"/>
          <w:shd w:val="clear" w:color="auto" w:fill="FFFFFF"/>
        </w:rPr>
        <w:t xml:space="preserve"> //Известия Ошского технологического университета. – 2018. – №. 1-2. – С. 163-168.</w:t>
      </w:r>
      <w:r w:rsidRPr="00CA36FA">
        <w:rPr>
          <w:rFonts w:ascii="Times New Roman" w:eastAsiaTheme="minorHAnsi" w:hAnsi="Times New Roman" w:cs="Times New Roman"/>
          <w:color w:val="000000" w:themeColor="text1"/>
          <w:sz w:val="28"/>
          <w:szCs w:val="28"/>
          <w:lang w:val="kk-KZ" w:eastAsia="en-US"/>
        </w:rPr>
        <w:t xml:space="preserve"> </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55</w:t>
      </w:r>
      <w:r w:rsidRPr="00CA36FA">
        <w:rPr>
          <w:rFonts w:ascii="Times New Roman" w:hAnsi="Times New Roman" w:cs="Times New Roman"/>
          <w:color w:val="000000" w:themeColor="text1"/>
          <w:sz w:val="28"/>
          <w:szCs w:val="28"/>
          <w:shd w:val="clear" w:color="auto" w:fill="FFFFFF"/>
        </w:rPr>
        <w:t xml:space="preserve"> Копжасарова М. Р. Дифференциация как условие разноуровневой подготовки учащихся общеобразовательной школы //Алматы: Зият Пресс. – 2005.</w:t>
      </w:r>
      <w:r w:rsidRPr="00CA36FA">
        <w:rPr>
          <w:rFonts w:ascii="Times New Roman" w:eastAsiaTheme="minorHAnsi" w:hAnsi="Times New Roman" w:cs="Times New Roman"/>
          <w:color w:val="000000" w:themeColor="text1"/>
          <w:sz w:val="28"/>
          <w:szCs w:val="28"/>
          <w:lang w:val="kk-KZ" w:eastAsia="en-US"/>
        </w:rPr>
        <w:t xml:space="preserve"> </w:t>
      </w:r>
      <w:r w:rsidRPr="00CA36FA">
        <w:rPr>
          <w:rFonts w:ascii="Times New Roman" w:eastAsiaTheme="minorHAnsi" w:hAnsi="Times New Roman" w:cs="Times New Roman"/>
          <w:color w:val="000000" w:themeColor="text1"/>
          <w:sz w:val="28"/>
          <w:szCs w:val="28"/>
          <w:lang w:eastAsia="en-US"/>
        </w:rPr>
        <w:t xml:space="preserve">– </w:t>
      </w:r>
      <w:r w:rsidRPr="00CA36FA">
        <w:rPr>
          <w:rFonts w:ascii="Times New Roman" w:eastAsiaTheme="minorHAnsi" w:hAnsi="Times New Roman" w:cs="Times New Roman"/>
          <w:color w:val="000000" w:themeColor="text1"/>
          <w:sz w:val="28"/>
          <w:szCs w:val="28"/>
          <w:lang w:val="en-US" w:eastAsia="en-US"/>
        </w:rPr>
        <w:t>C</w:t>
      </w:r>
      <w:r w:rsidRPr="00CA36FA">
        <w:rPr>
          <w:rFonts w:ascii="Times New Roman" w:eastAsiaTheme="minorHAnsi" w:hAnsi="Times New Roman" w:cs="Times New Roman"/>
          <w:color w:val="000000" w:themeColor="text1"/>
          <w:sz w:val="28"/>
          <w:szCs w:val="28"/>
          <w:lang w:eastAsia="en-US"/>
        </w:rPr>
        <w:t xml:space="preserve">. </w:t>
      </w:r>
      <w:r w:rsidRPr="00CA36FA">
        <w:rPr>
          <w:rFonts w:ascii="Times New Roman" w:eastAsiaTheme="minorHAnsi" w:hAnsi="Times New Roman" w:cs="Times New Roman"/>
          <w:color w:val="000000" w:themeColor="text1"/>
          <w:sz w:val="28"/>
          <w:szCs w:val="28"/>
          <w:lang w:val="kk-KZ" w:eastAsia="en-US"/>
        </w:rPr>
        <w:t>56</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56</w:t>
      </w:r>
      <w:r w:rsidRPr="00CA36FA">
        <w:rPr>
          <w:rFonts w:ascii="Times New Roman" w:hAnsi="Times New Roman" w:cs="Times New Roman"/>
          <w:color w:val="000000" w:themeColor="text1"/>
          <w:sz w:val="28"/>
          <w:szCs w:val="28"/>
          <w:shd w:val="clear" w:color="auto" w:fill="FFFFFF"/>
        </w:rPr>
        <w:t xml:space="preserve"> Третьяков П. И., Шарай Н. А. Ресурсы развития современного урока: проблемы, поиск, решения //Педагогическое образование и наука. – 2015. – №. 6. – С. 7-12.</w:t>
      </w:r>
      <w:r w:rsidRPr="00CA36FA">
        <w:rPr>
          <w:rFonts w:ascii="Times New Roman" w:eastAsiaTheme="minorHAnsi" w:hAnsi="Times New Roman" w:cs="Times New Roman"/>
          <w:color w:val="000000" w:themeColor="text1"/>
          <w:sz w:val="28"/>
          <w:szCs w:val="28"/>
          <w:lang w:val="kk-KZ" w:eastAsia="en-US"/>
        </w:rPr>
        <w:t xml:space="preserve"> </w:t>
      </w:r>
    </w:p>
    <w:p w:rsidR="00E20BE6" w:rsidRPr="00CA36FA" w:rsidRDefault="00E20BE6" w:rsidP="00E20BE6">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r w:rsidRPr="00CA36FA">
        <w:rPr>
          <w:rFonts w:ascii="Times New Roman" w:eastAsiaTheme="minorHAnsi" w:hAnsi="Times New Roman" w:cs="Times New Roman"/>
          <w:color w:val="000000" w:themeColor="text1"/>
          <w:sz w:val="28"/>
          <w:szCs w:val="28"/>
          <w:lang w:val="kk-KZ" w:eastAsia="en-US"/>
        </w:rPr>
        <w:t>57</w:t>
      </w:r>
      <w:r w:rsidRPr="00CA36FA">
        <w:rPr>
          <w:rFonts w:ascii="Times New Roman" w:hAnsi="Times New Roman" w:cs="Times New Roman"/>
          <w:color w:val="000000" w:themeColor="text1"/>
          <w:sz w:val="28"/>
          <w:szCs w:val="28"/>
          <w:shd w:val="clear" w:color="auto" w:fill="FFFFFF"/>
        </w:rPr>
        <w:t xml:space="preserve"> Тюлю Г. М., Шадрин А. В. Управление формированием компетенций студентов в вузе на основе развития интегративных связей //Вестник Череповецкого государственного университета. – 2011. – Т. 1. – №. 3 (31).</w:t>
      </w:r>
    </w:p>
    <w:p w:rsidR="00E20BE6" w:rsidRPr="00CA36FA" w:rsidRDefault="00E20BE6" w:rsidP="00E20BE6">
      <w:pPr>
        <w:spacing w:after="0" w:line="240" w:lineRule="auto"/>
        <w:ind w:firstLine="709"/>
        <w:contextualSpacing/>
        <w:jc w:val="both"/>
        <w:rPr>
          <w:rFonts w:ascii="Times New Roman" w:hAnsi="Times New Roman" w:cs="Times New Roman"/>
          <w:color w:val="000000" w:themeColor="text1"/>
          <w:sz w:val="28"/>
          <w:szCs w:val="28"/>
          <w:shd w:val="clear" w:color="auto" w:fill="FFFFFF"/>
          <w:lang w:val="kk-KZ"/>
        </w:rPr>
      </w:pPr>
      <w:r w:rsidRPr="00CA36FA">
        <w:rPr>
          <w:rFonts w:ascii="Times New Roman" w:hAnsi="Times New Roman" w:cs="Times New Roman"/>
          <w:color w:val="000000" w:themeColor="text1"/>
          <w:sz w:val="28"/>
          <w:szCs w:val="28"/>
          <w:shd w:val="clear" w:color="auto" w:fill="FFFFFF"/>
          <w:lang w:val="kk-KZ"/>
        </w:rPr>
        <w:t>58</w:t>
      </w:r>
      <w:r w:rsidRPr="00CA36FA">
        <w:rPr>
          <w:rFonts w:ascii="Times New Roman" w:hAnsi="Times New Roman" w:cs="Times New Roman"/>
          <w:color w:val="000000" w:themeColor="text1"/>
          <w:sz w:val="28"/>
          <w:szCs w:val="28"/>
          <w:shd w:val="clear" w:color="auto" w:fill="FFFFFF"/>
        </w:rPr>
        <w:t xml:space="preserve"> Вилл И. А. Инновации в образовании //Новая наука: опыт, традиции, инновации. – 2016. – №. 10-2. – С. 80-82.</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hAnsi="Times New Roman" w:cs="Times New Roman"/>
          <w:color w:val="000000" w:themeColor="text1"/>
          <w:sz w:val="28"/>
          <w:szCs w:val="28"/>
          <w:shd w:val="clear" w:color="auto" w:fill="FFFFFF"/>
          <w:lang w:val="kk-KZ"/>
        </w:rPr>
        <w:t>59</w:t>
      </w:r>
      <w:r w:rsidRPr="00CA36FA">
        <w:rPr>
          <w:rFonts w:ascii="Times New Roman" w:hAnsi="Times New Roman" w:cs="Times New Roman"/>
          <w:color w:val="000000" w:themeColor="text1"/>
          <w:sz w:val="28"/>
          <w:szCs w:val="28"/>
          <w:shd w:val="clear" w:color="auto" w:fill="FFFFFF"/>
        </w:rPr>
        <w:t>Юсуфбекова Н. Р. Педагогическая инноватика: возникновение и становление //Вестник Московского городского педагогического университета. Серия: Педагогика и психология. – 2010. – №. 4. – С. 8-17.</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60</w:t>
      </w:r>
      <w:r w:rsidRPr="00CA36FA">
        <w:rPr>
          <w:rFonts w:ascii="Times New Roman" w:hAnsi="Times New Roman" w:cs="Times New Roman"/>
          <w:color w:val="000000" w:themeColor="text1"/>
          <w:sz w:val="28"/>
          <w:szCs w:val="28"/>
          <w:shd w:val="clear" w:color="auto" w:fill="FFFFFF"/>
        </w:rPr>
        <w:t xml:space="preserve"> Подымова Л. С. и др. Педагогика. – 2014.</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61 Лукьянова М.И. Мұғалімнің психологиялық – педагогикалық құзыреттілігі. Педагогика. 2001. 56 – 61 б.</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 xml:space="preserve">62 By Kunter, Mareike, Klusmann, Uta,Baumert. Professional competence of teachers: Effects on instructional quality and student development. Journal of Educational Psychology, Vol 105(3), Aug 2013, – </w:t>
      </w:r>
      <w:r w:rsidRPr="00CA36FA">
        <w:rPr>
          <w:rFonts w:ascii="Times New Roman" w:eastAsiaTheme="minorHAnsi" w:hAnsi="Times New Roman" w:cs="Times New Roman"/>
          <w:color w:val="000000" w:themeColor="text1"/>
          <w:sz w:val="28"/>
          <w:szCs w:val="28"/>
          <w:lang w:val="en-US" w:eastAsia="en-US"/>
        </w:rPr>
        <w:t xml:space="preserve"> </w:t>
      </w:r>
      <w:r w:rsidRPr="00CA36FA">
        <w:rPr>
          <w:rFonts w:ascii="Times New Roman" w:eastAsiaTheme="minorHAnsi" w:hAnsi="Times New Roman" w:cs="Times New Roman"/>
          <w:color w:val="000000" w:themeColor="text1"/>
          <w:sz w:val="28"/>
          <w:szCs w:val="28"/>
          <w:lang w:val="kk-KZ" w:eastAsia="en-US"/>
        </w:rPr>
        <w:t>P. 805 – 820.</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63 Педагогикалық Альманах. Павлодар. 2011ж. 26 – 27 б.</w:t>
      </w:r>
    </w:p>
    <w:p w:rsidR="00E20BE6" w:rsidRPr="00CA36FA" w:rsidRDefault="00E20BE6" w:rsidP="00E20BE6">
      <w:pPr>
        <w:spacing w:after="0" w:line="240" w:lineRule="auto"/>
        <w:ind w:firstLine="709"/>
        <w:contextualSpacing/>
        <w:jc w:val="both"/>
        <w:rPr>
          <w:rFonts w:ascii="Times New Roman" w:eastAsiaTheme="minorHAnsi" w:hAnsi="Times New Roman" w:cs="Times New Roman"/>
          <w:color w:val="000000" w:themeColor="text1"/>
          <w:sz w:val="28"/>
          <w:szCs w:val="28"/>
          <w:lang w:val="kk-KZ" w:eastAsia="en-US"/>
        </w:rPr>
      </w:pPr>
      <w:r w:rsidRPr="00CA36FA">
        <w:rPr>
          <w:rFonts w:ascii="Times New Roman" w:eastAsiaTheme="minorHAnsi" w:hAnsi="Times New Roman" w:cs="Times New Roman"/>
          <w:color w:val="000000" w:themeColor="text1"/>
          <w:sz w:val="28"/>
          <w:szCs w:val="28"/>
          <w:lang w:val="kk-KZ" w:eastAsia="en-US"/>
        </w:rPr>
        <w:t xml:space="preserve">64 Касимбекова М.Д., Калиева А.Н., Икрамова А.Ш., Рахимбердиева Ж.Ш. </w:t>
      </w:r>
    </w:p>
    <w:p w:rsidR="00E20BE6" w:rsidRPr="00CA36FA" w:rsidRDefault="00E20BE6" w:rsidP="00E20BE6">
      <w:pPr>
        <w:spacing w:after="0" w:line="240" w:lineRule="auto"/>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Формирование проофессиональной компетентности современного педагога. Абай атындағы ҚазҰПУ – ң Хабаршысы «Педагогика ғылымдары» сериясы, №4(60), 2018 ж.</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151 – 155 бет.</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65 </w:t>
      </w:r>
      <w:r w:rsidRPr="00CA36FA">
        <w:rPr>
          <w:rFonts w:ascii="Times New Roman" w:hAnsi="Times New Roman" w:cs="Times New Roman"/>
          <w:color w:val="000000" w:themeColor="text1"/>
          <w:sz w:val="28"/>
          <w:szCs w:val="28"/>
        </w:rPr>
        <w:t>Сухорукова Л.Н., Мирнова М.Н. Формирование профессиональной компетентности студентов – биологов педагогического вуза в условиях двухуровневого образования // Ярославский педагогический вестник. 2011. №4. Т.Н. –  С. 205 – 209.</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lastRenderedPageBreak/>
        <w:t xml:space="preserve">66 </w:t>
      </w:r>
      <w:r w:rsidRPr="00CA36FA">
        <w:rPr>
          <w:rFonts w:ascii="Times New Roman" w:hAnsi="Times New Roman" w:cs="Times New Roman"/>
          <w:color w:val="000000" w:themeColor="text1"/>
          <w:sz w:val="28"/>
          <w:szCs w:val="28"/>
        </w:rPr>
        <w:t>Микешина Л.А. Хрестоматия по истории философии (русская философия). М.: ВЛАДОС, 2001.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672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67 </w:t>
      </w:r>
      <w:r w:rsidRPr="00CA36FA">
        <w:rPr>
          <w:rFonts w:ascii="Times New Roman" w:hAnsi="Times New Roman" w:cs="Times New Roman"/>
          <w:color w:val="000000" w:themeColor="text1"/>
          <w:sz w:val="28"/>
          <w:szCs w:val="28"/>
        </w:rPr>
        <w:t xml:space="preserve">Бережнова Е.В., Краевский В.В. Исследования в области образования: проблемы управления качеством. М.: УИО РАО, 2007.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150</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68 </w:t>
      </w:r>
      <w:r w:rsidRPr="00CA36FA">
        <w:rPr>
          <w:rFonts w:ascii="Times New Roman" w:hAnsi="Times New Roman" w:cs="Times New Roman"/>
          <w:color w:val="000000" w:themeColor="text1"/>
          <w:sz w:val="28"/>
          <w:szCs w:val="28"/>
        </w:rPr>
        <w:t xml:space="preserve">Сластенин В.А., Исаев И.Ф., Шиянов Е.Н. Педагогика: учебное пособие для студентов высших педагогических учебных заведений. М.: Академия, 2002.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576.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69 </w:t>
      </w:r>
      <w:r w:rsidRPr="00CA36FA">
        <w:rPr>
          <w:rFonts w:ascii="Times New Roman" w:hAnsi="Times New Roman" w:cs="Times New Roman"/>
          <w:color w:val="000000" w:themeColor="text1"/>
          <w:sz w:val="28"/>
          <w:szCs w:val="28"/>
        </w:rPr>
        <w:t xml:space="preserve">Сластенин В.А. Формирование личности учителя советской школы в процессе профессиональной подготовки. М.: Просвещение, 1987.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.159.</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70 «Қазақстан Республикасының мемлекеттік жалпыға міндетті білім беру стандарты. Жоғары білім. Бакалавриат. Негізгі ережелер» (2021ж.).</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71 </w:t>
      </w:r>
      <w:r w:rsidRPr="00CA36FA">
        <w:rPr>
          <w:rFonts w:ascii="Times New Roman" w:hAnsi="Times New Roman" w:cs="Times New Roman"/>
          <w:color w:val="000000" w:themeColor="text1"/>
          <w:sz w:val="28"/>
          <w:szCs w:val="28"/>
        </w:rPr>
        <w:t>Вардуни Т.В. Трансформация теорий и содержания биологического образования учителей в XX веке как предпосылка проектирования его современных моделей: дис. ... д – ра пед. наук: 13.00.08. Ростов – на – Дону, 2007.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378</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72 </w:t>
      </w:r>
      <w:r w:rsidRPr="00CA36FA">
        <w:rPr>
          <w:rFonts w:ascii="Times New Roman" w:hAnsi="Times New Roman" w:cs="Times New Roman"/>
          <w:color w:val="000000" w:themeColor="text1"/>
          <w:sz w:val="28"/>
          <w:szCs w:val="28"/>
        </w:rPr>
        <w:t xml:space="preserve">Никишов А.И. Теория и методика обучения биологии. М.: Колос, 2007.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304.</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73 </w:t>
      </w:r>
      <w:r w:rsidRPr="00CA36FA">
        <w:rPr>
          <w:rFonts w:ascii="Times New Roman" w:hAnsi="Times New Roman" w:cs="Times New Roman"/>
          <w:color w:val="000000" w:themeColor="text1"/>
          <w:sz w:val="28"/>
          <w:szCs w:val="28"/>
        </w:rPr>
        <w:t>Пасечник В.В. Методика преподавания биологии: традиции и инновация // Биология в школе. 2011. №9. С. 11 – 16.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74 </w:t>
      </w:r>
      <w:r w:rsidRPr="00CA36FA">
        <w:rPr>
          <w:rFonts w:ascii="Times New Roman" w:hAnsi="Times New Roman" w:cs="Times New Roman"/>
          <w:color w:val="000000" w:themeColor="text1"/>
          <w:sz w:val="28"/>
          <w:szCs w:val="28"/>
        </w:rPr>
        <w:t xml:space="preserve">Андреева Н.Д. Система эколого – педагогического образования студентов – биологов в педагогическом вузе: дис. ... д – ра пед. наук: 13.00.08. СПб., 2000.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326.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75 Алмешова Ж.К. Болашақ мұғалімдердің кәсіби құзыреттілігін қалыптастырудың ғылыми  –  педагогикалық негіздері / Ж. К. Алмешова.  –  Текст : непосредственный // Молодой ученый.  – 2014.  – № 4.1 (63.1).  – С. 31 – 33.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76 </w:t>
      </w:r>
      <w:r w:rsidRPr="00CA36FA">
        <w:rPr>
          <w:rFonts w:ascii="Times New Roman" w:hAnsi="Times New Roman" w:cs="Times New Roman"/>
          <w:color w:val="000000" w:themeColor="text1"/>
          <w:sz w:val="28"/>
          <w:szCs w:val="28"/>
        </w:rPr>
        <w:t xml:space="preserve">Станкевич П.В. Обновление системы естественнонаучного педагогического образования как результат стандартизации высшего профессионального образования. Наука и школа. 2009. № 1.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 – 5.</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77 </w:t>
      </w:r>
      <w:r w:rsidRPr="00CA36FA">
        <w:rPr>
          <w:rFonts w:ascii="Times New Roman" w:hAnsi="Times New Roman" w:cs="Times New Roman"/>
          <w:color w:val="000000" w:themeColor="text1"/>
          <w:sz w:val="28"/>
          <w:szCs w:val="28"/>
        </w:rPr>
        <w:t xml:space="preserve">Кузьмина Н.В. Профессионализм личности преподавателя и мастера производственного обучения. М.: Высшая школа, 1990.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.119.</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78 </w:t>
      </w:r>
      <w:r w:rsidRPr="00CA36FA">
        <w:rPr>
          <w:rFonts w:ascii="Times New Roman" w:hAnsi="Times New Roman" w:cs="Times New Roman"/>
          <w:color w:val="000000" w:themeColor="text1"/>
          <w:sz w:val="28"/>
          <w:szCs w:val="28"/>
        </w:rPr>
        <w:t xml:space="preserve">Талызина Н.Ф., Печенюк Н.Г., Хихловский Л.Б. Пути разработки профиля специалиста. Саратов: Издательство Саратовского университета, 1987.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176.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79 </w:t>
      </w:r>
      <w:r w:rsidRPr="00CA36FA">
        <w:rPr>
          <w:rFonts w:ascii="Times New Roman" w:hAnsi="Times New Roman" w:cs="Times New Roman"/>
          <w:color w:val="000000" w:themeColor="text1"/>
          <w:sz w:val="28"/>
          <w:szCs w:val="28"/>
        </w:rPr>
        <w:t>Рыков Н.А., Щербаков А.И. Профессиограмма учителя биологии средней общеобразовательной школы // Научно – педагогические основы подготовки учителя биологии. Л.: J11 ПИ им. А.И. Герцена, 1973. Вып. 1. –  С. 12 – 27.</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80 </w:t>
      </w:r>
      <w:r w:rsidRPr="00CA36FA">
        <w:rPr>
          <w:rFonts w:ascii="Times New Roman" w:hAnsi="Times New Roman" w:cs="Times New Roman"/>
          <w:color w:val="000000" w:themeColor="text1"/>
          <w:sz w:val="28"/>
          <w:szCs w:val="28"/>
        </w:rPr>
        <w:t xml:space="preserve">Козырева В.А., Радионовой Н.Ф., Тряпицына А.П.. Компетентностный подход в педагогическом образовании // под. ред. СПб.: Издательство РГПУ им. А. И. Герцена, 2007.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392.</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81 </w:t>
      </w:r>
      <w:r w:rsidRPr="00CA36FA">
        <w:rPr>
          <w:rFonts w:ascii="Times New Roman" w:hAnsi="Times New Roman" w:cs="Times New Roman"/>
          <w:color w:val="000000" w:themeColor="text1"/>
          <w:sz w:val="28"/>
          <w:szCs w:val="28"/>
        </w:rPr>
        <w:t xml:space="preserve">Спенсер Л., Спенсер С. Компетенции на работе. Модели максимальной эффективности работы. М: HIPPO, 2005.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384.</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lastRenderedPageBreak/>
        <w:t xml:space="preserve">82 </w:t>
      </w:r>
      <w:r w:rsidRPr="00CA36FA">
        <w:rPr>
          <w:rFonts w:ascii="Times New Roman" w:hAnsi="Times New Roman" w:cs="Times New Roman"/>
          <w:color w:val="000000" w:themeColor="text1"/>
          <w:sz w:val="28"/>
          <w:szCs w:val="28"/>
        </w:rPr>
        <w:t xml:space="preserve">Вербицкий А.А. Личностный и компетентностный подходы в образовании, проблемы интеграции. М.: Логос, 2009.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336.</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83 </w:t>
      </w:r>
      <w:r w:rsidRPr="00CA36FA">
        <w:rPr>
          <w:rFonts w:ascii="Times New Roman" w:hAnsi="Times New Roman" w:cs="Times New Roman"/>
          <w:color w:val="000000" w:themeColor="text1"/>
          <w:sz w:val="28"/>
          <w:szCs w:val="28"/>
        </w:rPr>
        <w:t xml:space="preserve">Заяц Ю.С. Методическая задача как средство формирования проектировочных умений у студентов факультета начальных классов в процессе методико – математической подготовки: дис. ... канд. пед. наук: 13.00.02. М., 2005.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xml:space="preserve">. 180. </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84 Садирбекова Д.К. Қазақстан ғалымдарының педагогикалық зерттеулеріндегі құзыреттілік ұғымының мәні // Қазақстан Республикасының педагогикалық ғылымдар академиясының құрметті академигі К.Қ.Құнантаеваның 85 жылдығына арналған «Қазақстан Республикасының Әлемдік кеңістігіндегі Білім мен Ғылымның даму тарихы және заманауи тенденциялары».  –  2016, қазан 14. 190 – 193 б.</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85 </w:t>
      </w:r>
      <w:r w:rsidRPr="00CA36FA">
        <w:rPr>
          <w:rFonts w:ascii="Times New Roman" w:hAnsi="Times New Roman" w:cs="Times New Roman"/>
          <w:color w:val="000000" w:themeColor="text1"/>
          <w:sz w:val="28"/>
          <w:szCs w:val="28"/>
        </w:rPr>
        <w:t>Нестерова Л.И. Парадигмальная функция ключевых компетенций в профподготовке специалиста // Среднее профессиональное образование. — 2007.  –  №8.  –  С. 52.</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86 Хуторской А.В. Ключевые компетенции как компонент личностноориентированной парадигмы образования // Народное образование.  –  2003.  –  №2.  –  С. 58 – 64.</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87 Воронцова В.Г. Развитие профессиональной компетенции будущего учителя средствами интегрированного учебного содержания // Начальная школа.  –  2004.  –  №2.  –  С. 110 – 114.</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88 Тряпицина А.П. Компетентностный подход в педагогическом образовании. – СПб.: Изд – во РГПУ им. А.И.Герцена, 2008.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kk-KZ"/>
        </w:rPr>
        <w:t>392.</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89</w:t>
      </w:r>
      <w:r w:rsidRPr="00CA36FA">
        <w:rPr>
          <w:rFonts w:ascii="Times New Roman" w:hAnsi="Times New Roman" w:cs="Times New Roman"/>
          <w:color w:val="000000" w:themeColor="text1"/>
          <w:sz w:val="28"/>
          <w:szCs w:val="28"/>
          <w:shd w:val="clear" w:color="auto" w:fill="FFFFFF"/>
        </w:rPr>
        <w:t xml:space="preserve"> Орынбекова А. С., Меңлібекова Г. Ж. Психологиялық даярлық–ғылыми таным объектісі.</w:t>
      </w:r>
      <w:r w:rsidRPr="00CA36FA">
        <w:rPr>
          <w:rFonts w:ascii="Times New Roman" w:hAnsi="Times New Roman" w:cs="Times New Roman"/>
          <w:color w:val="000000" w:themeColor="text1"/>
          <w:sz w:val="28"/>
          <w:szCs w:val="28"/>
          <w:lang w:val="kk-KZ"/>
        </w:rPr>
        <w:t xml:space="preserve"> </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90</w:t>
      </w:r>
      <w:r w:rsidRPr="00CA36FA">
        <w:rPr>
          <w:rFonts w:ascii="Times New Roman" w:hAnsi="Times New Roman" w:cs="Times New Roman"/>
          <w:color w:val="000000" w:themeColor="text1"/>
          <w:sz w:val="28"/>
          <w:szCs w:val="28"/>
          <w:shd w:val="clear" w:color="auto" w:fill="FFFFFF"/>
        </w:rPr>
        <w:t xml:space="preserve"> Кенжебеков Б. Т. Методологические подходы к исследованию развития профессиональной компетентности специалиста //Профессиональное образование. – 2004. – №. 5. – С. 177-182.</w:t>
      </w:r>
      <w:r w:rsidRPr="00CA36FA">
        <w:rPr>
          <w:rFonts w:ascii="Times New Roman" w:hAnsi="Times New Roman" w:cs="Times New Roman"/>
          <w:color w:val="000000" w:themeColor="text1"/>
          <w:sz w:val="28"/>
          <w:szCs w:val="28"/>
          <w:lang w:val="kk-KZ"/>
        </w:rPr>
        <w:t xml:space="preserve"> 91</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91</w:t>
      </w:r>
      <w:r w:rsidRPr="00CA36FA">
        <w:rPr>
          <w:rFonts w:ascii="Times New Roman" w:hAnsi="Times New Roman" w:cs="Times New Roman"/>
          <w:color w:val="000000" w:themeColor="text1"/>
          <w:sz w:val="28"/>
          <w:szCs w:val="28"/>
          <w:shd w:val="clear" w:color="auto" w:fill="FFFFFF"/>
        </w:rPr>
        <w:t xml:space="preserve"> Беркимбаев К. М. и др. Электронный учебник как средство совершенствования профессиональной подготовки будущих учителей //Международный журнал экспериментального образования. – 2012. – №. 8. – С. 13-15.</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92</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kk-KZ"/>
        </w:rPr>
        <w:t>Ефимчук О.С.</w:t>
      </w:r>
      <w:r w:rsidRPr="00CA36FA">
        <w:rPr>
          <w:rFonts w:ascii="Times New Roman" w:hAnsi="Times New Roman" w:cs="Times New Roman"/>
          <w:color w:val="000000" w:themeColor="text1"/>
          <w:sz w:val="28"/>
          <w:szCs w:val="28"/>
          <w:shd w:val="clear" w:color="auto" w:fill="FFFFFF"/>
        </w:rPr>
        <w:t xml:space="preserve"> Педагогические условия формирования профессионально-личностных компетенций будущих специалистов в условиях высшей школы //Высшее образование сегодня. – 2012. – №. 2. – С. 29-32.</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93</w:t>
      </w:r>
      <w:r w:rsidRPr="00CA36FA">
        <w:rPr>
          <w:rFonts w:ascii="Times New Roman" w:hAnsi="Times New Roman" w:cs="Times New Roman"/>
          <w:color w:val="000000" w:themeColor="text1"/>
          <w:sz w:val="28"/>
          <w:szCs w:val="28"/>
          <w:shd w:val="clear" w:color="auto" w:fill="FFFFFF"/>
        </w:rPr>
        <w:t xml:space="preserve"> Чакликова А. Т. Компетентностный подход как целевая основа новой образовательной парадигмы //Рекомендовано к изданию решением Ученого совета КазУМОиМЯ им. Абылай хана (протокол № 3 от 27 октября 2015 г.). – 2015.</w:t>
      </w:r>
      <w:r w:rsidRPr="00CA36FA">
        <w:rPr>
          <w:rFonts w:ascii="Times New Roman" w:hAnsi="Times New Roman" w:cs="Times New Roman"/>
          <w:color w:val="000000" w:themeColor="text1"/>
          <w:sz w:val="28"/>
          <w:szCs w:val="28"/>
          <w:lang w:val="kk-KZ"/>
        </w:rPr>
        <w:t xml:space="preserve"> 95</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94</w:t>
      </w:r>
      <w:r w:rsidRPr="00CA36FA">
        <w:rPr>
          <w:rFonts w:ascii="Times New Roman" w:hAnsi="Times New Roman" w:cs="Times New Roman"/>
          <w:color w:val="000000" w:themeColor="text1"/>
          <w:sz w:val="28"/>
          <w:szCs w:val="28"/>
          <w:shd w:val="clear" w:color="auto" w:fill="FFFFFF"/>
        </w:rPr>
        <w:t xml:space="preserve"> Таубаева Ш. Т. История и этапы развития методологии педагогики //Вестник КазНУ. Серия педагогическая. – 2016. – Т. 34. – №. 3.</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lang w:val="kk-KZ"/>
        </w:rPr>
        <w:t>95</w:t>
      </w:r>
      <w:r w:rsidRPr="00CA36FA">
        <w:rPr>
          <w:rFonts w:ascii="Times New Roman" w:hAnsi="Times New Roman" w:cs="Times New Roman"/>
          <w:color w:val="000000" w:themeColor="text1"/>
          <w:sz w:val="28"/>
          <w:szCs w:val="28"/>
          <w:shd w:val="clear" w:color="auto" w:fill="FFFFFF"/>
        </w:rPr>
        <w:t xml:space="preserve"> Хан Н. Н. </w:t>
      </w:r>
      <w:r w:rsidRPr="00CA36FA">
        <w:rPr>
          <w:rFonts w:ascii="Times New Roman" w:hAnsi="Times New Roman" w:cs="Times New Roman"/>
          <w:color w:val="000000" w:themeColor="text1"/>
          <w:sz w:val="28"/>
          <w:szCs w:val="28"/>
          <w:shd w:val="clear" w:color="auto" w:fill="FFFFFF"/>
          <w:lang w:val="kk-KZ"/>
        </w:rPr>
        <w:t>Н</w:t>
      </w:r>
      <w:r w:rsidRPr="00CA36FA">
        <w:rPr>
          <w:rFonts w:ascii="Times New Roman" w:hAnsi="Times New Roman" w:cs="Times New Roman"/>
          <w:color w:val="000000" w:themeColor="text1"/>
          <w:sz w:val="28"/>
          <w:szCs w:val="28"/>
          <w:shd w:val="clear" w:color="auto" w:fill="FFFFFF"/>
        </w:rPr>
        <w:t>ациональное воспитание студенческой молодежи–приоритетная задача современного вуза түйін //</w:t>
      </w:r>
      <w:r w:rsidRPr="00CA36FA">
        <w:rPr>
          <w:rFonts w:ascii="Times New Roman" w:hAnsi="Times New Roman" w:cs="Times New Roman"/>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shd w:val="clear" w:color="auto" w:fill="FFFFFF"/>
        </w:rPr>
        <w:t>«</w:t>
      </w:r>
      <w:r w:rsidRPr="00CA36FA">
        <w:rPr>
          <w:rFonts w:ascii="Times New Roman" w:hAnsi="Times New Roman" w:cs="Times New Roman"/>
          <w:color w:val="000000" w:themeColor="text1"/>
          <w:sz w:val="28"/>
          <w:szCs w:val="28"/>
          <w:shd w:val="clear" w:color="auto" w:fill="FFFFFF"/>
          <w:lang w:val="kk-KZ"/>
        </w:rPr>
        <w:t>П</w:t>
      </w:r>
      <w:r w:rsidRPr="00CA36FA">
        <w:rPr>
          <w:rFonts w:ascii="Times New Roman" w:hAnsi="Times New Roman" w:cs="Times New Roman"/>
          <w:color w:val="000000" w:themeColor="text1"/>
          <w:sz w:val="28"/>
          <w:szCs w:val="28"/>
          <w:shd w:val="clear" w:color="auto" w:fill="FFFFFF"/>
        </w:rPr>
        <w:t>едагогика ғылымдары» сериясы. – 2013. – С. 36.</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shd w:val="clear" w:color="auto" w:fill="FFFFFF"/>
          <w:lang w:val="kk-KZ"/>
        </w:rPr>
        <w:lastRenderedPageBreak/>
        <w:t>96</w:t>
      </w:r>
      <w:r w:rsidRPr="00CA36FA">
        <w:rPr>
          <w:rFonts w:ascii="Times New Roman" w:hAnsi="Times New Roman" w:cs="Times New Roman"/>
          <w:color w:val="000000" w:themeColor="text1"/>
          <w:sz w:val="28"/>
          <w:szCs w:val="28"/>
          <w:shd w:val="clear" w:color="auto" w:fill="FFFFFF"/>
        </w:rPr>
        <w:t xml:space="preserve"> Омаров Б. С. Компетентностный подход как основа формирования профессиональной компетенции будущих педагогов-тренеров в вузе //Наука и образование в XXI веке: теория, практика, инновации. – 2014. – С. 107-112.</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97 </w:t>
      </w:r>
      <w:r w:rsidRPr="00CA36FA">
        <w:rPr>
          <w:rFonts w:ascii="Times New Roman" w:hAnsi="Times New Roman" w:cs="Times New Roman"/>
          <w:color w:val="000000" w:themeColor="text1"/>
          <w:sz w:val="28"/>
          <w:szCs w:val="28"/>
        </w:rPr>
        <w:t>Зимняя И.А. Компетентностный подход: каково его место в системе подходов к проблемам образования // Высшее образование сегодня. 2006. №8.  – С. 20 – 26.</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98 </w:t>
      </w:r>
      <w:r w:rsidRPr="00CA36FA">
        <w:rPr>
          <w:rFonts w:ascii="Times New Roman" w:hAnsi="Times New Roman" w:cs="Times New Roman"/>
          <w:color w:val="000000" w:themeColor="text1"/>
          <w:sz w:val="28"/>
          <w:szCs w:val="28"/>
        </w:rPr>
        <w:t xml:space="preserve">Чошанов М.А. Гибкая технология проблемно – модульного обучения. М.: Народное образование, 1996.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152.</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99 </w:t>
      </w:r>
      <w:r w:rsidRPr="00CA36FA">
        <w:rPr>
          <w:rFonts w:ascii="Times New Roman" w:hAnsi="Times New Roman" w:cs="Times New Roman"/>
          <w:color w:val="000000" w:themeColor="text1"/>
          <w:sz w:val="28"/>
          <w:szCs w:val="28"/>
        </w:rPr>
        <w:t xml:space="preserve">Сериков В.В. Обучение как вид педагогической деятельности : учебное пособие для студентов высших учебных заведений. М.: Академия, 2008.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256.</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100 Вербицкий А.А., Ларионова О.Г. Личностный и компетентностный подходы в образовании. Проблемы интеграции М.: Логос, 2009 г. – C. 336.</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101  Кудайбергенова К.С. Құзырлылықтың педагогикалық категория ретінде дамуының теориялық – әдіснамалық негіздері: дис. ... пед. ғыл. докт.:13.00.01. – Алматы, 2010. – 259 б.</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102 Альмурзаева Б.К., Андирова В.Т. Біліктілікті жетілдіру жүйесінде педагогтардың кәсіби құзырлылығын қалыптастыру мәселелері // Білім берудегі менеджмент. Менеджмент в образовании. – 2010.  –  №1.  –  35 – 38 б.</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103 Құрманұлы О. Болашақ мамандардың кәсіби құзыреттілігін қалыптастырудың өзекті мәселелері // Қазақ Білім Академиясының баяндамалары. – 2010. – №3. – Б.51 – 56. 23 Медешова А.Б. Кәсіби құзыреттілікті қалыптастыру // М.Өтемісов атын.Батыс Қазақстан мем.ун – нің хабаршысы. – 2012. – №2. – 93 – 97 б.</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104 Қырбасова Э.А. </w:t>
      </w:r>
      <w:r w:rsidRPr="00CA36FA">
        <w:rPr>
          <w:rFonts w:ascii="Times New Roman" w:hAnsi="Times New Roman"/>
          <w:color w:val="000000" w:themeColor="text1"/>
          <w:sz w:val="28"/>
          <w:szCs w:val="28"/>
          <w:lang w:val="kk-KZ"/>
        </w:rPr>
        <w:t>Болашақ биологтардың кәсіби құзыреттіліктерін қалыптастыруда ақпараттық – коммуникациялық технологияларды пайдалану («Дәрілік өсімдіктер және олардың қоры» элективті пән тәжірибесінде):дис...фил.ғыл.докт.: 13.00.01-Алматы, 2020.-85 б.</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105 Майматаева А.Д.</w:t>
      </w:r>
      <w:r w:rsidRPr="00CA36FA">
        <w:rPr>
          <w:color w:val="000000" w:themeColor="text1"/>
          <w:lang w:val="kk-KZ"/>
        </w:rPr>
        <w:t xml:space="preserve"> </w:t>
      </w:r>
      <w:r w:rsidRPr="00CA36FA">
        <w:rPr>
          <w:rFonts w:ascii="Times New Roman" w:hAnsi="Times New Roman" w:cs="Times New Roman"/>
          <w:color w:val="000000" w:themeColor="text1"/>
          <w:sz w:val="28"/>
          <w:szCs w:val="28"/>
          <w:lang w:val="kk-KZ"/>
        </w:rPr>
        <w:t>Болашақ биолог мұғалімдердің ақпараттық құзыреттілігін қалыптастыру әдістемесі.</w:t>
      </w:r>
      <w:r w:rsidRPr="00CA36FA">
        <w:rPr>
          <w:rFonts w:ascii="Times New Roman" w:hAnsi="Times New Roman"/>
          <w:color w:val="000000" w:themeColor="text1"/>
          <w:sz w:val="28"/>
          <w:szCs w:val="28"/>
          <w:lang w:val="kk-KZ"/>
        </w:rPr>
        <w:t>:дис...фил. ғыл. докт.: 13.00.01- Алматы, 2020.-76 б.</w:t>
      </w:r>
    </w:p>
    <w:p w:rsidR="00E20BE6" w:rsidRPr="00CA36FA" w:rsidRDefault="00E20BE6" w:rsidP="00E20BE6">
      <w:pPr>
        <w:tabs>
          <w:tab w:val="left" w:pos="1134"/>
        </w:tabs>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106 </w:t>
      </w:r>
      <w:r w:rsidRPr="00CA36FA">
        <w:rPr>
          <w:rFonts w:ascii="Times New Roman" w:hAnsi="Times New Roman" w:cs="Times New Roman"/>
          <w:color w:val="000000" w:themeColor="text1"/>
          <w:sz w:val="28"/>
          <w:szCs w:val="28"/>
        </w:rPr>
        <w:t>Адольф В.А., Лукьяненко В.А., Чурляева Н.П. Количественная оценка компетентности выпускников интегрированной системы обучения и возможности ее повышения // Педагогическое образование и наука. 2011. №11.  –  С. 22 – 31.</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107 </w:t>
      </w:r>
      <w:r w:rsidRPr="00CA36FA">
        <w:rPr>
          <w:rFonts w:ascii="Times New Roman" w:hAnsi="Times New Roman" w:cs="Times New Roman"/>
          <w:color w:val="000000" w:themeColor="text1"/>
          <w:sz w:val="28"/>
          <w:szCs w:val="28"/>
        </w:rPr>
        <w:t>Мелешина СВ. Совместно – распределенная учебная деятельность как средство формирования профессиональной компетентности будущего учителя (на базе педагогических дисциплин): автореф. дис. ... канд. пед. наук: 13.00.08. Н.Новгород, 1996.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18.</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108 </w:t>
      </w:r>
      <w:r w:rsidRPr="00CA36FA">
        <w:rPr>
          <w:rFonts w:ascii="Times New Roman" w:hAnsi="Times New Roman" w:cs="Times New Roman"/>
          <w:color w:val="000000" w:themeColor="text1"/>
          <w:sz w:val="28"/>
          <w:szCs w:val="28"/>
        </w:rPr>
        <w:t>Харченко Л.Н., Горовая В.И., Сотникова Н.Н. Современное биологическое образование. Теоретический и технологический аспекты. Ставрополь: Сервисшкола, 2005.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320.</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109 </w:t>
      </w:r>
      <w:r w:rsidRPr="00CA36FA">
        <w:rPr>
          <w:rFonts w:ascii="Times New Roman" w:hAnsi="Times New Roman" w:cs="Times New Roman"/>
          <w:color w:val="000000" w:themeColor="text1"/>
          <w:sz w:val="28"/>
          <w:szCs w:val="28"/>
        </w:rPr>
        <w:t xml:space="preserve">Сыздыкбаева Г.У. Формирование профессионально – личностной компетенции студентов педагогических вузов: дис. ... канд. пед. наук: 13.00.01. – </w:t>
      </w:r>
      <w:r w:rsidRPr="00CA36FA">
        <w:rPr>
          <w:rFonts w:ascii="Times New Roman" w:hAnsi="Times New Roman" w:cs="Times New Roman"/>
          <w:color w:val="000000" w:themeColor="text1"/>
          <w:sz w:val="28"/>
          <w:szCs w:val="28"/>
        </w:rPr>
        <w:lastRenderedPageBreak/>
        <w:t xml:space="preserve">Алматы, 2006. – 136 с. 20 Шаметов Н.Р. Формирование профессиональной компетенции будущих педагогов профессионального обучения непрерывного образования «Колледж  –  вуз»: дис. ... канд. пед. наук: 13.00.08. – Астана, 2006.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195</w:t>
      </w:r>
      <w:r w:rsidRPr="00CA36FA">
        <w:rPr>
          <w:rFonts w:ascii="Times New Roman" w:hAnsi="Times New Roman" w:cs="Times New Roman"/>
          <w:color w:val="000000" w:themeColor="text1"/>
          <w:sz w:val="28"/>
          <w:szCs w:val="28"/>
          <w:lang w:val="kk-KZ"/>
        </w:rPr>
        <w:t>.</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110</w:t>
      </w:r>
      <w:r w:rsidRPr="00CA36FA">
        <w:rPr>
          <w:rFonts w:ascii="Times New Roman" w:hAnsi="Times New Roman" w:cs="Times New Roman"/>
          <w:color w:val="000000" w:themeColor="text1"/>
          <w:sz w:val="28"/>
          <w:szCs w:val="28"/>
        </w:rPr>
        <w:t xml:space="preserve"> Грачева Е.Л., Сухорукова Л.Н. Методика формирования компетентности студентов в области биохимии // Ярославский педагогический вестник. 2012. №2. Т.П.  –  С.168 – 172.</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111</w:t>
      </w:r>
      <w:r w:rsidRPr="00CA36FA">
        <w:rPr>
          <w:rFonts w:ascii="Times New Roman" w:hAnsi="Times New Roman" w:cs="Times New Roman"/>
          <w:color w:val="000000" w:themeColor="text1"/>
          <w:sz w:val="28"/>
          <w:szCs w:val="28"/>
        </w:rPr>
        <w:t xml:space="preserve"> Торманов Н., Абылайханова Н.Т. Биологияны оқытудың инновациялық әдістемелері.  –  Алматы: Қазақ университеті, 2013.  –  259 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112</w:t>
      </w:r>
      <w:r w:rsidRPr="00CA36FA">
        <w:rPr>
          <w:rFonts w:ascii="Times New Roman" w:hAnsi="Times New Roman" w:cs="Times New Roman"/>
          <w:color w:val="000000" w:themeColor="text1"/>
          <w:sz w:val="28"/>
          <w:szCs w:val="28"/>
        </w:rPr>
        <w:t xml:space="preserve"> Шілдебаев Ж.Б., Аманбаева М.Б. Ғылым жетістіктері – биологиялық білім беру кеңістігінде.  –  Алматы: Ұлағат, 2014.  –  75 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113</w:t>
      </w:r>
      <w:r w:rsidRPr="00CA36FA">
        <w:rPr>
          <w:rFonts w:ascii="Times New Roman" w:hAnsi="Times New Roman" w:cs="Times New Roman"/>
          <w:color w:val="000000" w:themeColor="text1"/>
          <w:sz w:val="28"/>
          <w:szCs w:val="28"/>
        </w:rPr>
        <w:t xml:space="preserve"> Чилдибаев Ж.Б., Бакирова К.Ш. Жаратылыстану мамандықтары бойынша магистранттар мен докторанттар дайындаудың өзе</w:t>
      </w:r>
      <w:r w:rsidRPr="00CA36FA">
        <w:rPr>
          <w:rFonts w:ascii="Times New Roman" w:hAnsi="Times New Roman" w:cs="Times New Roman"/>
          <w:color w:val="000000" w:themeColor="text1"/>
          <w:sz w:val="28"/>
          <w:szCs w:val="28"/>
          <w:lang w:val="kk-KZ"/>
        </w:rPr>
        <w:t>кті</w:t>
      </w:r>
      <w:r w:rsidRPr="00CA36FA">
        <w:rPr>
          <w:rFonts w:ascii="Times New Roman" w:hAnsi="Times New Roman" w:cs="Times New Roman"/>
          <w:color w:val="000000" w:themeColor="text1"/>
          <w:sz w:val="28"/>
          <w:szCs w:val="28"/>
        </w:rPr>
        <w:t xml:space="preserve"> мәселелері // Жоғары оқу орындарына жаратылыстану ғылымдары пәндерін оқытудың іргелі бағыттары: халықарал. ғыл. –  практ. конф. матер. – Алматы, 2013. –141 – 144 б.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114</w:t>
      </w:r>
      <w:r w:rsidRPr="00CA36FA">
        <w:rPr>
          <w:rFonts w:ascii="Times New Roman" w:hAnsi="Times New Roman" w:cs="Times New Roman"/>
          <w:color w:val="000000" w:themeColor="text1"/>
          <w:sz w:val="28"/>
          <w:szCs w:val="28"/>
        </w:rPr>
        <w:t xml:space="preserve"> Жұмағұлова Қ.Ә Мектептің негізгі сатысындағы оқыту үрдісінде таңбалық – символдық көрнекілікті пайдалану арқылы оқушылардың білім сапасын арттыру: пед. ғыл. канд. ... дис.: 13.00.01. – Астана, 2006. – 145 б.</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115</w:t>
      </w:r>
      <w:r w:rsidRPr="00CA36FA">
        <w:rPr>
          <w:rFonts w:ascii="Times New Roman" w:hAnsi="Times New Roman" w:cs="Times New Roman"/>
          <w:color w:val="000000" w:themeColor="text1"/>
          <w:sz w:val="28"/>
          <w:szCs w:val="28"/>
        </w:rPr>
        <w:t xml:space="preserve"> Дорошенко Е.Г. Развитие предметной компетентности студента на основе методики проектно – исследовательского обучения курсу «Теоретические основы информатики»: дис. ... канд. пед. наук: 13.00.02. Чита, 2011.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xml:space="preserve">. 233. </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116</w:t>
      </w:r>
      <w:r w:rsidRPr="00CA36FA">
        <w:rPr>
          <w:rFonts w:ascii="Times New Roman" w:hAnsi="Times New Roman" w:cs="Times New Roman"/>
          <w:color w:val="000000" w:themeColor="text1"/>
          <w:sz w:val="28"/>
          <w:szCs w:val="28"/>
        </w:rPr>
        <w:t xml:space="preserve"> Казачек Н.А. Педагогические условия формирования предметной компетентности будущего учителя математики: дис. ... канд. пед. наук: 13.00.08. Красноярск, 2009.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179.</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117</w:t>
      </w:r>
      <w:r w:rsidRPr="00CA36FA">
        <w:rPr>
          <w:rFonts w:ascii="Times New Roman" w:hAnsi="Times New Roman" w:cs="Times New Roman"/>
          <w:color w:val="000000" w:themeColor="text1"/>
          <w:sz w:val="28"/>
          <w:szCs w:val="28"/>
        </w:rPr>
        <w:t xml:space="preserve"> Торопов СИ. Формирование предметной компетентности будущих учителей технологии и предпринимательства в условиях высшего профессионального образования: дис. ... канд. пед. наук: 13.00.08. ЙошкарОла, 2012.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187.</w:t>
      </w:r>
    </w:p>
    <w:p w:rsidR="00E20BE6" w:rsidRPr="00CA36FA" w:rsidRDefault="00E20BE6" w:rsidP="00E20BE6">
      <w:pPr>
        <w:spacing w:after="0" w:line="240" w:lineRule="auto"/>
        <w:ind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118 </w:t>
      </w:r>
      <w:r w:rsidRPr="00CA36FA">
        <w:rPr>
          <w:rFonts w:ascii="Times New Roman" w:hAnsi="Times New Roman" w:cs="Times New Roman"/>
          <w:color w:val="000000" w:themeColor="text1"/>
          <w:sz w:val="28"/>
          <w:szCs w:val="28"/>
        </w:rPr>
        <w:t xml:space="preserve">Вербицкий А.А., Ильязова М.Д. Инварианты профессионализма: проблемы формирования. М.: Логос, 2011.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288.</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119 </w:t>
      </w:r>
      <w:r w:rsidRPr="00CA36FA">
        <w:rPr>
          <w:rFonts w:ascii="Times New Roman" w:hAnsi="Times New Roman" w:cs="Times New Roman"/>
          <w:color w:val="000000" w:themeColor="text1"/>
          <w:sz w:val="28"/>
          <w:szCs w:val="28"/>
        </w:rPr>
        <w:t>Воронина Т.П. Образование в эпоху новых информационных технологий. М.</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8"/>
          <w:szCs w:val="28"/>
        </w:rPr>
        <w:t xml:space="preserve"> 2005.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215.</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120 Акопян М.А., Котов С.В., Оганнисян Л.А., Семергей С.В. Развитие конкурентоспособности будущих специалистов вуза в процессе внеаудиторной деятельности. // Development of competitiveness of the future specialists of the university in extracurricular activities,// «European Proceedings of Social and Behavioural Sciences» Великобритания  –   Грозный, 2019</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121 Тараканова Е. Н., Брыксина О. Ф. ИКТ – компетентность как ключевой компонент профессиональной подготовки современного специалиста //Актуальные задачи современной науки и образования: теоретические и прикладные аспекты. 2015. </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w:t>
      </w:r>
      <w:r w:rsidRPr="00CA36FA">
        <w:rPr>
          <w:rFonts w:ascii="Times New Roman" w:hAnsi="Times New Roman" w:cs="Times New Roman"/>
          <w:color w:val="000000" w:themeColor="text1"/>
          <w:sz w:val="28"/>
          <w:szCs w:val="28"/>
          <w:lang w:val="kk-KZ"/>
        </w:rPr>
        <w:t>76 – 77.</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lastRenderedPageBreak/>
        <w:t>122</w:t>
      </w:r>
      <w:r w:rsidRPr="00CA36FA">
        <w:rPr>
          <w:color w:val="000000" w:themeColor="text1"/>
          <w:sz w:val="28"/>
          <w:szCs w:val="28"/>
        </w:rPr>
        <w:t xml:space="preserve"> </w:t>
      </w:r>
      <w:r w:rsidRPr="00CA36FA">
        <w:rPr>
          <w:rFonts w:ascii="Times New Roman" w:hAnsi="Times New Roman" w:cs="Times New Roman"/>
          <w:color w:val="000000" w:themeColor="text1"/>
          <w:sz w:val="28"/>
          <w:szCs w:val="28"/>
          <w:lang w:val="kk-KZ"/>
        </w:rPr>
        <w:t xml:space="preserve">Гукаленко О.В., Китикарь О.В., Колоколова И.В. Персонифицраванный подход в системе подготовки педагогов. Отечественная и зарубежная педагогика. Vol.2, no. 3(73), 2020, </w:t>
      </w:r>
      <w:r w:rsidRPr="00CA36FA">
        <w:rPr>
          <w:rFonts w:ascii="Times New Roman" w:hAnsi="Times New Roman" w:cs="Times New Roman"/>
          <w:color w:val="000000" w:themeColor="text1"/>
          <w:sz w:val="28"/>
          <w:szCs w:val="28"/>
        </w:rPr>
        <w:t xml:space="preserve"> –  </w:t>
      </w:r>
      <w:r w:rsidRPr="00CA36FA">
        <w:rPr>
          <w:rFonts w:ascii="Times New Roman" w:hAnsi="Times New Roman" w:cs="Times New Roman"/>
          <w:color w:val="000000" w:themeColor="text1"/>
          <w:sz w:val="28"/>
          <w:szCs w:val="28"/>
          <w:lang w:val="en-US"/>
        </w:rPr>
        <w:t>P</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kk-KZ"/>
        </w:rPr>
        <w:t>11 – 21</w:t>
      </w:r>
      <w:r w:rsidRPr="00CA36FA">
        <w:rPr>
          <w:rFonts w:ascii="Times New Roman" w:hAnsi="Times New Roman" w:cs="Times New Roman"/>
          <w:color w:val="000000" w:themeColor="text1"/>
          <w:sz w:val="28"/>
          <w:szCs w:val="28"/>
        </w:rPr>
        <w:t>.</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123 </w:t>
      </w:r>
      <w:r w:rsidRPr="00CA36FA">
        <w:rPr>
          <w:rFonts w:ascii="Times New Roman" w:hAnsi="Times New Roman" w:cs="Times New Roman"/>
          <w:color w:val="000000" w:themeColor="text1"/>
          <w:sz w:val="28"/>
          <w:szCs w:val="28"/>
          <w:shd w:val="clear" w:color="auto" w:fill="FFFFFF"/>
        </w:rPr>
        <w:t>Остапович О. В., Миллер В. В. Дидактические возможности веб-квест технологии при формировании ИКТ-компетентности современного педагога //Мир науки, культуры, образования. – 2016. – №. 5 (60).</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124</w:t>
      </w:r>
      <w:r w:rsidRPr="00CA36FA">
        <w:rPr>
          <w:color w:val="000000" w:themeColor="text1"/>
          <w:sz w:val="28"/>
          <w:szCs w:val="28"/>
        </w:rPr>
        <w:t xml:space="preserve"> </w:t>
      </w:r>
      <w:r w:rsidRPr="00CA36FA">
        <w:rPr>
          <w:rFonts w:ascii="Times New Roman" w:hAnsi="Times New Roman" w:cs="Times New Roman"/>
          <w:color w:val="000000" w:themeColor="text1"/>
          <w:sz w:val="28"/>
          <w:szCs w:val="28"/>
          <w:lang w:val="kk-KZ"/>
        </w:rPr>
        <w:t xml:space="preserve">Кузьмина И. Е. Публичная презентация педагогического опыта как фактор развития компетентности педагога и ресурс непрерывного профессионального образования //Образование через всю жизнь: непрерывное образование в интересах устойчивого развития. 2016. </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w:t>
      </w:r>
      <w:r w:rsidRPr="00CA36FA">
        <w:rPr>
          <w:rFonts w:ascii="Times New Roman" w:hAnsi="Times New Roman" w:cs="Times New Roman"/>
          <w:color w:val="000000" w:themeColor="text1"/>
          <w:sz w:val="28"/>
          <w:szCs w:val="28"/>
          <w:lang w:val="kk-KZ"/>
        </w:rPr>
        <w:t>312 – 317.</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125 Хмель Н.Д. Методология профессиональной подготовки учителя. // Материалы междунородной конференции «Научное обеспечение функционирования 12 –  летнего среднего образования». –Алматы, 2007. </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kk-KZ"/>
        </w:rPr>
        <w:t>55 – 60.</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126 Кузьмина Н.В. Способности, одаренность, талант учителя. – Л.: Знание, 1985.  </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kk-KZ"/>
        </w:rPr>
        <w:t>33.</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127 Зягвязинский В.И. Исследовательская деятельность педагога. – 3 – е издание. М.: Академия, 2010.</w:t>
      </w:r>
      <w:r w:rsidRPr="00CA36FA">
        <w:rPr>
          <w:rFonts w:ascii="Times New Roman" w:hAnsi="Times New Roman" w:cs="Times New Roman"/>
          <w:color w:val="000000" w:themeColor="text1"/>
          <w:sz w:val="28"/>
          <w:szCs w:val="28"/>
        </w:rPr>
        <w:t xml:space="preserve">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xml:space="preserve">. </w:t>
      </w:r>
      <w:r w:rsidRPr="00CA36FA">
        <w:rPr>
          <w:rFonts w:ascii="Times New Roman" w:hAnsi="Times New Roman" w:cs="Times New Roman"/>
          <w:color w:val="000000" w:themeColor="text1"/>
          <w:sz w:val="28"/>
          <w:szCs w:val="28"/>
          <w:lang w:val="kk-KZ"/>
        </w:rPr>
        <w:t>170.</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128</w:t>
      </w:r>
      <w:r w:rsidRPr="00CA36FA">
        <w:rPr>
          <w:rFonts w:ascii="Arial" w:eastAsia="SimSun" w:hAnsi="Arial" w:cs="Arial"/>
          <w:color w:val="000000" w:themeColor="text1"/>
          <w:sz w:val="21"/>
          <w:szCs w:val="21"/>
          <w:shd w:val="clear" w:color="auto" w:fill="FFFFFF"/>
          <w:lang w:eastAsia="ru-RU"/>
        </w:rPr>
        <w:t xml:space="preserve"> </w:t>
      </w:r>
      <w:r w:rsidRPr="00CA36FA">
        <w:rPr>
          <w:rFonts w:ascii="Times New Roman" w:hAnsi="Times New Roman" w:cs="Times New Roman"/>
          <w:color w:val="000000" w:themeColor="text1"/>
          <w:sz w:val="28"/>
          <w:szCs w:val="28"/>
        </w:rPr>
        <w:t xml:space="preserve">Гришина Н.П. Развитие профессиональной компетентности методистов ИПК в процессе практической деятельности: Дис. . канд. пед. наук.  – СПб, 1997.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.172.</w:t>
      </w:r>
    </w:p>
    <w:p w:rsidR="00E20BE6" w:rsidRDefault="00E20BE6" w:rsidP="00E20BE6">
      <w:pPr>
        <w:pStyle w:val="a7"/>
        <w:spacing w:after="0" w:line="240" w:lineRule="auto"/>
        <w:ind w:left="0"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129 </w:t>
      </w:r>
      <w:r w:rsidRPr="00CA36FA">
        <w:rPr>
          <w:rFonts w:ascii="Times New Roman" w:hAnsi="Times New Roman" w:cs="Times New Roman"/>
          <w:color w:val="000000" w:themeColor="text1"/>
          <w:sz w:val="28"/>
          <w:szCs w:val="28"/>
        </w:rPr>
        <w:t xml:space="preserve">Костылева Н.Е. Психолого – педагогические условия управления развитием профессиональной компетентности учителя в процессе гуманизации, демократизации школы: Дис. . канд. пед. наук. Казань, 1997.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253.</w:t>
      </w:r>
    </w:p>
    <w:p w:rsidR="0085399B" w:rsidRPr="0085399B" w:rsidRDefault="0085399B" w:rsidP="00E20BE6">
      <w:pPr>
        <w:pStyle w:val="a7"/>
        <w:spacing w:after="0" w:line="240" w:lineRule="auto"/>
        <w:ind w:left="0"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130 Берді Д.К. Болашақ жаратылыстану пәндері мұғалімін ақпараттық-телекоммуникациялық технологияларды ...</w:t>
      </w:r>
      <w:r w:rsidRPr="0085399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PhD</w:t>
      </w:r>
      <w:r w:rsidRPr="0085399B">
        <w:rPr>
          <w:rFonts w:ascii="Times New Roman" w:hAnsi="Times New Roman" w:cs="Times New Roman"/>
          <w:color w:val="000000" w:themeColor="text1"/>
          <w:sz w:val="28"/>
          <w:szCs w:val="28"/>
        </w:rPr>
        <w:t xml:space="preserve"> 2015</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130</w:t>
      </w:r>
      <w:r w:rsidRPr="00CA36FA">
        <w:rPr>
          <w:rFonts w:ascii="Arial" w:eastAsia="SimSun" w:hAnsi="Arial" w:cs="Arial"/>
          <w:color w:val="000000" w:themeColor="text1"/>
          <w:sz w:val="21"/>
          <w:szCs w:val="21"/>
          <w:shd w:val="clear" w:color="auto" w:fill="FFFFFF"/>
          <w:lang w:eastAsia="ru-RU"/>
        </w:rPr>
        <w:t xml:space="preserve"> </w:t>
      </w:r>
      <w:r w:rsidRPr="00CA36FA">
        <w:rPr>
          <w:rFonts w:ascii="Times New Roman" w:hAnsi="Times New Roman" w:cs="Times New Roman"/>
          <w:color w:val="000000" w:themeColor="text1"/>
          <w:sz w:val="28"/>
          <w:szCs w:val="28"/>
        </w:rPr>
        <w:t xml:space="preserve">Иванова В.И. Проектирование системы оценивания профессиональных компетенций преподавателей и руководителей образовательных учреждений: дис. ... канд. пед. наук: 13.00.08. Калининград, 2011. – </w:t>
      </w:r>
      <w:r w:rsidRPr="00CA36FA">
        <w:rPr>
          <w:rFonts w:ascii="Times New Roman" w:hAnsi="Times New Roman" w:cs="Times New Roman"/>
          <w:color w:val="000000" w:themeColor="text1"/>
          <w:sz w:val="28"/>
          <w:szCs w:val="28"/>
          <w:lang w:val="en-US"/>
        </w:rPr>
        <w:t>C</w:t>
      </w:r>
      <w:r w:rsidRPr="00CA36FA">
        <w:rPr>
          <w:rFonts w:ascii="Times New Roman" w:hAnsi="Times New Roman" w:cs="Times New Roman"/>
          <w:color w:val="000000" w:themeColor="text1"/>
          <w:sz w:val="28"/>
          <w:szCs w:val="28"/>
        </w:rPr>
        <w:t>. 140.</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131 Әлімқұлова Р., Тәртенова М. Қызықты ботаника.  –  Алматы : Мектеп, 1979 ж.</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132</w:t>
      </w:r>
      <w:r w:rsidRPr="00CA36FA">
        <w:rPr>
          <w:rFonts w:ascii="Calibri" w:eastAsia="SimSun" w:hAnsi="Calibri"/>
          <w:color w:val="000000" w:themeColor="text1"/>
          <w:sz w:val="16"/>
          <w:szCs w:val="16"/>
          <w:lang w:val="kk-KZ" w:eastAsia="ru-RU"/>
        </w:rPr>
        <w:t xml:space="preserve">  </w:t>
      </w:r>
      <w:r w:rsidRPr="00CA36FA">
        <w:rPr>
          <w:rFonts w:ascii="Times New Roman" w:hAnsi="Times New Roman" w:cs="Times New Roman"/>
          <w:color w:val="000000" w:themeColor="text1"/>
          <w:sz w:val="28"/>
          <w:szCs w:val="28"/>
          <w:lang w:val="kk-KZ"/>
        </w:rPr>
        <w:t>Шілдебаев Ж., Қожантаева Ж., Аманжолова Л. Биология: жалпы білім беретін мектептің 9 – сыныб. арналған оқулық:  –  Алматы: Мектеп, 2013.  –  344 б</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133</w:t>
      </w:r>
      <w:r w:rsidRPr="00CA36FA">
        <w:rPr>
          <w:rFonts w:ascii="Calibri" w:eastAsia="SimSun" w:hAnsi="Calibri"/>
          <w:color w:val="000000" w:themeColor="text1"/>
          <w:sz w:val="16"/>
          <w:szCs w:val="16"/>
          <w:lang w:val="kk-KZ" w:eastAsia="ru-RU"/>
        </w:rPr>
        <w:t xml:space="preserve"> </w:t>
      </w:r>
      <w:r w:rsidRPr="00CA36FA">
        <w:rPr>
          <w:rFonts w:ascii="Times New Roman" w:hAnsi="Times New Roman" w:cs="Times New Roman"/>
          <w:color w:val="000000" w:themeColor="text1"/>
          <w:sz w:val="28"/>
          <w:szCs w:val="28"/>
          <w:lang w:val="kk-KZ"/>
        </w:rPr>
        <w:t>Қасымбаева Т., Мұхамбетжанов К. Жалпы биология.10 сынып.  –  Алматы, «Мектеп», 2006 ж.</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134 Сартаев А., Гильманов М . –  Жалпы биология: жалпы білім беретін мектептің қоғамдық – гуманит. бағытындағы ...  –  Алматы: Мектеп, 2006. 191 б.</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135</w:t>
      </w:r>
      <w:r w:rsidRPr="00CA36FA">
        <w:rPr>
          <w:rFonts w:ascii="Calibri" w:eastAsia="SimSun" w:hAnsi="Calibri"/>
          <w:color w:val="000000" w:themeColor="text1"/>
          <w:sz w:val="16"/>
          <w:szCs w:val="16"/>
          <w:lang w:val="kk-KZ" w:eastAsia="ru-RU"/>
        </w:rPr>
        <w:t xml:space="preserve"> </w:t>
      </w:r>
      <w:r w:rsidRPr="00CA36FA">
        <w:rPr>
          <w:rFonts w:ascii="Times New Roman" w:hAnsi="Times New Roman" w:cs="Times New Roman"/>
          <w:color w:val="000000" w:themeColor="text1"/>
          <w:sz w:val="28"/>
          <w:szCs w:val="28"/>
          <w:lang w:val="kk-KZ"/>
        </w:rPr>
        <w:t>Сәтімбеков Р., Әлімқұлова Р. Қызықты биология: өсімдіктер әлемі /  –  Алматы : Таймас, 2006.  –  71 б.</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136</w:t>
      </w:r>
      <w:r w:rsidRPr="00CA36FA">
        <w:rPr>
          <w:rFonts w:ascii="Calibri" w:eastAsia="SimSun" w:hAnsi="Calibri"/>
          <w:color w:val="000000" w:themeColor="text1"/>
          <w:sz w:val="16"/>
          <w:szCs w:val="16"/>
          <w:lang w:val="kk-KZ" w:eastAsia="ru-RU"/>
        </w:rPr>
        <w:t xml:space="preserve"> </w:t>
      </w:r>
      <w:r w:rsidRPr="00CA36FA">
        <w:rPr>
          <w:rFonts w:ascii="Times New Roman" w:hAnsi="Times New Roman" w:cs="Times New Roman"/>
          <w:color w:val="000000" w:themeColor="text1"/>
          <w:sz w:val="28"/>
          <w:szCs w:val="28"/>
          <w:lang w:val="kk-KZ"/>
        </w:rPr>
        <w:t>Қайым Қ., Әлімқұлова Р., Қожантаева Ж., Сәтімбеков Р. Биология [оқыту әдістемесі]: жалпы білім беретін мектептің 7 – сынып ...  –  Алматы: Атамұра, 2007.</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lastRenderedPageBreak/>
        <w:t>137</w:t>
      </w:r>
      <w:r w:rsidRPr="00CA36FA">
        <w:rPr>
          <w:rFonts w:ascii="Calibri" w:eastAsia="SimSun" w:hAnsi="Calibri"/>
          <w:color w:val="000000" w:themeColor="text1"/>
          <w:sz w:val="16"/>
          <w:szCs w:val="16"/>
          <w:lang w:val="kk-KZ" w:eastAsia="ru-RU"/>
        </w:rPr>
        <w:t xml:space="preserve"> </w:t>
      </w:r>
      <w:r w:rsidRPr="00CA36FA">
        <w:rPr>
          <w:rFonts w:ascii="Times New Roman" w:hAnsi="Times New Roman" w:cs="Times New Roman"/>
          <w:color w:val="000000" w:themeColor="text1"/>
          <w:sz w:val="28"/>
          <w:szCs w:val="28"/>
          <w:lang w:val="kk-KZ"/>
        </w:rPr>
        <w:t>Торманов Н.Т., Абшенова Л.  –  Биологияны оқыту әдістері [Электронды ресурс]: оқу құралы /Алматы: 1998.</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138 Абай А.А., Әбіл П.А., Қожамжарова Л.С. Жамбыл облысының кейбір дәрілік өсімдік қорларының қазіргі жағдайы мен медицинадағы маңызы. // Тараз –  2017.</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en-US"/>
        </w:rPr>
      </w:pPr>
      <w:r w:rsidRPr="00CA36FA">
        <w:rPr>
          <w:rFonts w:ascii="Times New Roman" w:hAnsi="Times New Roman" w:cs="Times New Roman"/>
          <w:color w:val="000000" w:themeColor="text1"/>
          <w:sz w:val="28"/>
          <w:szCs w:val="28"/>
          <w:lang w:val="kk-KZ"/>
        </w:rPr>
        <w:t>139</w:t>
      </w:r>
      <w:r w:rsidRPr="00CA36FA">
        <w:rPr>
          <w:rFonts w:ascii="Times New Roman" w:eastAsia="SimSun" w:hAnsi="Times New Roman"/>
          <w:color w:val="000000" w:themeColor="text1"/>
          <w:sz w:val="16"/>
          <w:szCs w:val="16"/>
          <w:lang w:eastAsia="ru-RU"/>
        </w:rPr>
        <w:t xml:space="preserve"> </w:t>
      </w:r>
      <w:r w:rsidRPr="00CA36FA">
        <w:rPr>
          <w:rFonts w:ascii="Times New Roman" w:hAnsi="Times New Roman" w:cs="Times New Roman"/>
          <w:color w:val="000000" w:themeColor="text1"/>
          <w:sz w:val="28"/>
          <w:szCs w:val="28"/>
        </w:rPr>
        <w:t xml:space="preserve">Ф.М. Юнусова, А.Ш. Рамазанов, К.М. Юнусов. Определения содержания биологически активных веществ в плодах облепихи дагестанских популяций химия растительного сырья. </w:t>
      </w:r>
      <w:r w:rsidRPr="00CA36FA">
        <w:rPr>
          <w:rFonts w:ascii="Times New Roman" w:hAnsi="Times New Roman" w:cs="Times New Roman"/>
          <w:color w:val="000000" w:themeColor="text1"/>
          <w:sz w:val="28"/>
          <w:szCs w:val="28"/>
          <w:lang w:val="en-US"/>
        </w:rPr>
        <w:t xml:space="preserve">2009. №1. </w:t>
      </w:r>
      <w:r w:rsidRPr="00CA36FA">
        <w:rPr>
          <w:rFonts w:ascii="Times New Roman" w:hAnsi="Times New Roman" w:cs="Times New Roman"/>
          <w:color w:val="000000" w:themeColor="text1"/>
          <w:sz w:val="28"/>
          <w:szCs w:val="28"/>
          <w:lang w:val="kk-KZ"/>
        </w:rPr>
        <w:t xml:space="preserve">–С. </w:t>
      </w:r>
      <w:r w:rsidRPr="00CA36FA">
        <w:rPr>
          <w:rFonts w:ascii="Times New Roman" w:hAnsi="Times New Roman" w:cs="Times New Roman"/>
          <w:color w:val="000000" w:themeColor="text1"/>
          <w:sz w:val="28"/>
          <w:szCs w:val="28"/>
          <w:lang w:val="en-US"/>
        </w:rPr>
        <w:t>109–111.</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en-GB"/>
        </w:rPr>
      </w:pPr>
      <w:r w:rsidRPr="00CA36FA">
        <w:rPr>
          <w:rFonts w:ascii="Times New Roman" w:hAnsi="Times New Roman" w:cs="Times New Roman"/>
          <w:color w:val="000000" w:themeColor="text1"/>
          <w:sz w:val="28"/>
          <w:szCs w:val="28"/>
          <w:lang w:val="kk-KZ"/>
        </w:rPr>
        <w:t>140</w:t>
      </w:r>
      <w:r w:rsidRPr="00CA36FA">
        <w:rPr>
          <w:rFonts w:ascii="Arial" w:eastAsia="Lucida Sans Unicode" w:hAnsi="Arial" w:cs="Tahoma"/>
          <w:color w:val="000000" w:themeColor="text1"/>
          <w:lang w:val="es-419" w:eastAsia="pt-BR" w:bidi="pt-BR"/>
        </w:rPr>
        <w:t xml:space="preserve"> </w:t>
      </w:r>
      <w:r w:rsidRPr="00CA36FA">
        <w:rPr>
          <w:rFonts w:ascii="Times New Roman" w:hAnsi="Times New Roman" w:cs="Times New Roman"/>
          <w:color w:val="000000" w:themeColor="text1"/>
          <w:sz w:val="28"/>
          <w:szCs w:val="28"/>
          <w:lang w:val="es-419"/>
        </w:rPr>
        <w:t xml:space="preserve">De Lorgeril, M.; Salen, P.; Laporte, F.; De Leiris, J.; </w:t>
      </w:r>
      <w:r w:rsidRPr="00CA36FA">
        <w:rPr>
          <w:rFonts w:ascii="Times New Roman" w:hAnsi="Times New Roman" w:cs="Times New Roman"/>
          <w:i/>
          <w:color w:val="000000" w:themeColor="text1"/>
          <w:sz w:val="28"/>
          <w:szCs w:val="28"/>
          <w:lang w:val="es-419"/>
        </w:rPr>
        <w:t xml:space="preserve">Eur. </w:t>
      </w:r>
      <w:r w:rsidRPr="00CA36FA">
        <w:rPr>
          <w:rFonts w:ascii="Times New Roman" w:hAnsi="Times New Roman" w:cs="Times New Roman"/>
          <w:i/>
          <w:color w:val="000000" w:themeColor="text1"/>
          <w:sz w:val="28"/>
          <w:szCs w:val="28"/>
          <w:lang w:val="en-GB"/>
        </w:rPr>
        <w:t>Heart J. Suppl.</w:t>
      </w:r>
      <w:r w:rsidRPr="00CA36FA">
        <w:rPr>
          <w:rFonts w:ascii="Times New Roman" w:hAnsi="Times New Roman" w:cs="Times New Roman"/>
          <w:color w:val="000000" w:themeColor="text1"/>
          <w:sz w:val="28"/>
          <w:szCs w:val="28"/>
          <w:lang w:val="en-GB"/>
        </w:rPr>
        <w:t>, 2001, 3, D26–D32. doi:10.1016/S1388 – 9842(01)00179 – 9.</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pt-PT"/>
        </w:rPr>
      </w:pPr>
      <w:r w:rsidRPr="00CA36FA">
        <w:rPr>
          <w:rFonts w:ascii="Times New Roman" w:hAnsi="Times New Roman" w:cs="Times New Roman"/>
          <w:color w:val="000000" w:themeColor="text1"/>
          <w:sz w:val="28"/>
          <w:szCs w:val="28"/>
          <w:lang w:val="kk-KZ"/>
        </w:rPr>
        <w:t xml:space="preserve">141 </w:t>
      </w:r>
      <w:r w:rsidRPr="00CA36FA">
        <w:rPr>
          <w:rFonts w:ascii="Times New Roman" w:hAnsi="Times New Roman" w:cs="Times New Roman"/>
          <w:color w:val="000000" w:themeColor="text1"/>
          <w:sz w:val="28"/>
          <w:szCs w:val="28"/>
          <w:lang w:val="en-US"/>
        </w:rPr>
        <w:t xml:space="preserve">Olas, B.; Skalski, B.; Ulanowska, K.; </w:t>
      </w:r>
      <w:r w:rsidRPr="00CA36FA">
        <w:rPr>
          <w:rFonts w:ascii="Times New Roman" w:hAnsi="Times New Roman" w:cs="Times New Roman"/>
          <w:i/>
          <w:color w:val="000000" w:themeColor="text1"/>
          <w:sz w:val="28"/>
          <w:szCs w:val="28"/>
          <w:lang w:val="en-US"/>
        </w:rPr>
        <w:t xml:space="preserve">Front. </w:t>
      </w:r>
      <w:r w:rsidRPr="00CA36FA">
        <w:rPr>
          <w:rFonts w:ascii="Times New Roman" w:hAnsi="Times New Roman" w:cs="Times New Roman"/>
          <w:i/>
          <w:color w:val="000000" w:themeColor="text1"/>
          <w:sz w:val="28"/>
          <w:szCs w:val="28"/>
          <w:lang w:val="pt-PT"/>
        </w:rPr>
        <w:t>Pharmacol.</w:t>
      </w:r>
      <w:r w:rsidRPr="00CA36FA">
        <w:rPr>
          <w:rFonts w:ascii="Times New Roman" w:hAnsi="Times New Roman" w:cs="Times New Roman"/>
          <w:color w:val="000000" w:themeColor="text1"/>
          <w:sz w:val="28"/>
          <w:szCs w:val="28"/>
          <w:lang w:val="pt-PT"/>
        </w:rPr>
        <w:t>, 2018, 9, 232. doi:10.3389/fphar.2018.00232.</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en-US"/>
        </w:rPr>
      </w:pPr>
      <w:r w:rsidRPr="00CA36FA">
        <w:rPr>
          <w:rFonts w:ascii="Times New Roman" w:hAnsi="Times New Roman" w:cs="Times New Roman"/>
          <w:color w:val="000000" w:themeColor="text1"/>
          <w:sz w:val="28"/>
          <w:szCs w:val="28"/>
          <w:lang w:val="kk-KZ"/>
        </w:rPr>
        <w:t xml:space="preserve">142 </w:t>
      </w:r>
      <w:r w:rsidRPr="00CA36FA">
        <w:rPr>
          <w:rFonts w:ascii="Times New Roman" w:hAnsi="Times New Roman" w:cs="Times New Roman"/>
          <w:color w:val="000000" w:themeColor="text1"/>
          <w:sz w:val="28"/>
          <w:szCs w:val="28"/>
          <w:lang w:val="en-US"/>
        </w:rPr>
        <w:t xml:space="preserve">Kumar, R.; Kumar, G.P.; Chaurasia, O., Bala Singh, S.; </w:t>
      </w:r>
      <w:r w:rsidRPr="00CA36FA">
        <w:rPr>
          <w:rFonts w:ascii="Times New Roman" w:hAnsi="Times New Roman" w:cs="Times New Roman"/>
          <w:i/>
          <w:color w:val="000000" w:themeColor="text1"/>
          <w:sz w:val="28"/>
          <w:szCs w:val="28"/>
          <w:lang w:val="en-US"/>
        </w:rPr>
        <w:t>Res. J. Med. Plant</w:t>
      </w:r>
      <w:r w:rsidRPr="00CA36FA">
        <w:rPr>
          <w:rFonts w:ascii="Times New Roman" w:hAnsi="Times New Roman" w:cs="Times New Roman"/>
          <w:color w:val="000000" w:themeColor="text1"/>
          <w:sz w:val="28"/>
          <w:szCs w:val="28"/>
          <w:lang w:val="en-US"/>
        </w:rPr>
        <w:t>, 2011, 5, 491–499. doi:10.3923/rjmp.2011.491.499.</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143 Ainagul Ospanova, Ainagul Kaliyeva, Lyailya Anuarova, Aliya Bazargaliyeva, Gulzira Yernazarova, Aliya Ramazanov, Imankul Sekenova. // Mildew of oleaster (Elaeagnus oxycarpa Schlecht.) registered in large industrial cities (Pavlodar, Aksu, Ekibastuz) of the Pavlodar region. Volume 25, Issue 3,  –  2018. –  P. 446 – 451.</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144 </w:t>
      </w:r>
      <w:r w:rsidRPr="00CA36FA">
        <w:rPr>
          <w:rFonts w:ascii="Times New Roman" w:hAnsi="Times New Roman" w:cs="Times New Roman"/>
          <w:bCs/>
          <w:color w:val="000000" w:themeColor="text1"/>
          <w:sz w:val="28"/>
          <w:szCs w:val="28"/>
          <w:lang w:val="kk-KZ"/>
        </w:rPr>
        <w:t>Koohi – Hosseinabadi O, Ranjbar Z, Sepehrimanesh M, AndisheTadbir A, Poorbaghi SL5, Bahranifard H, Tanideh N, Koohi – Hosseinabadi M, Iraji A. Biochemical, hematological, and pathological related healing effects of Elaeagnus angustifolia hydroalcoholic extract in 5 – fluorouracil – induced oral mucositis in male golden hamster. // Shiraz University of Medical Sciences, Shiraz, Iran, – 2017.</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t xml:space="preserve">145 </w:t>
      </w:r>
      <w:r w:rsidRPr="00CA36FA">
        <w:rPr>
          <w:rFonts w:ascii="Times New Roman" w:hAnsi="Times New Roman" w:cs="Times New Roman"/>
          <w:bCs/>
          <w:color w:val="000000" w:themeColor="text1"/>
          <w:sz w:val="28"/>
          <w:szCs w:val="28"/>
          <w:lang w:val="en-US"/>
        </w:rPr>
        <w:t>Biehler E.,</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Mayer F.</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Hoffmann L.</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Krause  E.</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Bohn</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T. J. Food Sci.</w:t>
      </w:r>
      <w:r w:rsidRPr="00CA36FA">
        <w:rPr>
          <w:rFonts w:ascii="Times New Roman" w:hAnsi="Times New Roman" w:cs="Times New Roman"/>
          <w:bCs/>
          <w:color w:val="000000" w:themeColor="text1"/>
          <w:sz w:val="28"/>
          <w:szCs w:val="28"/>
          <w:lang w:val="kk-KZ"/>
        </w:rPr>
        <w:t xml:space="preserve"> – </w:t>
      </w:r>
      <w:r w:rsidRPr="00CA36FA">
        <w:rPr>
          <w:rFonts w:ascii="Times New Roman" w:hAnsi="Times New Roman" w:cs="Times New Roman"/>
          <w:bCs/>
          <w:color w:val="000000" w:themeColor="text1"/>
          <w:sz w:val="28"/>
          <w:szCs w:val="28"/>
          <w:lang w:val="en-US"/>
        </w:rPr>
        <w:t xml:space="preserve">2010. </w:t>
      </w:r>
      <w:r w:rsidRPr="00CA36FA">
        <w:rPr>
          <w:rFonts w:ascii="Times New Roman" w:hAnsi="Times New Roman" w:cs="Times New Roman"/>
          <w:color w:val="000000" w:themeColor="text1"/>
          <w:sz w:val="28"/>
          <w:szCs w:val="28"/>
          <w:lang w:val="kk-KZ"/>
        </w:rPr>
        <w:t xml:space="preserve">–  P. </w:t>
      </w:r>
      <w:r w:rsidRPr="00CA36FA">
        <w:rPr>
          <w:rFonts w:ascii="Times New Roman" w:hAnsi="Times New Roman" w:cs="Times New Roman"/>
          <w:bCs/>
          <w:color w:val="000000" w:themeColor="text1"/>
          <w:sz w:val="28"/>
          <w:szCs w:val="28"/>
          <w:lang w:val="en-US"/>
        </w:rPr>
        <w:t>55</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 61. doi: 10.1111/j.1750 – 3841.2009.01417.x.</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t>146</w:t>
      </w:r>
      <w:r w:rsidRPr="00CA36FA">
        <w:rPr>
          <w:rFonts w:ascii="Arial" w:eastAsia="Lucida Sans Unicode" w:hAnsi="Arial" w:cs="Tahoma"/>
          <w:color w:val="000000" w:themeColor="text1"/>
          <w:lang w:val="en-US" w:eastAsia="pt-BR" w:bidi="pt-BR"/>
        </w:rPr>
        <w:t xml:space="preserve"> </w:t>
      </w:r>
      <w:r w:rsidRPr="00CA36FA">
        <w:rPr>
          <w:rFonts w:ascii="Times New Roman" w:hAnsi="Times New Roman" w:cs="Times New Roman"/>
          <w:bCs/>
          <w:color w:val="000000" w:themeColor="text1"/>
          <w:sz w:val="28"/>
          <w:szCs w:val="28"/>
          <w:lang w:val="en-US"/>
        </w:rPr>
        <w:t>Yang</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B.</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Kallio</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 xml:space="preserve">H. Trends Food Sci. Technol. </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 xml:space="preserve">2002. </w:t>
      </w:r>
      <w:r w:rsidRPr="00CA36FA">
        <w:rPr>
          <w:rFonts w:ascii="Times New Roman" w:hAnsi="Times New Roman" w:cs="Times New Roman"/>
          <w:color w:val="000000" w:themeColor="text1"/>
          <w:sz w:val="28"/>
          <w:szCs w:val="28"/>
          <w:lang w:val="kk-KZ"/>
        </w:rPr>
        <w:t xml:space="preserve">–  P. </w:t>
      </w:r>
      <w:r w:rsidRPr="00CA36FA">
        <w:rPr>
          <w:rFonts w:ascii="Times New Roman" w:hAnsi="Times New Roman" w:cs="Times New Roman"/>
          <w:bCs/>
          <w:color w:val="000000" w:themeColor="text1"/>
          <w:sz w:val="28"/>
          <w:szCs w:val="28"/>
          <w:lang w:val="en-US"/>
        </w:rPr>
        <w:t>160–167. doi:10.1016/S0924 – 2244(02)00136 – X.</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t>147</w:t>
      </w:r>
      <w:r w:rsidRPr="00CA36FA">
        <w:rPr>
          <w:rFonts w:ascii="Arial" w:eastAsia="Lucida Sans Unicode" w:hAnsi="Arial" w:cs="Tahoma"/>
          <w:color w:val="000000" w:themeColor="text1"/>
          <w:lang w:val="en-US" w:eastAsia="pt-BR" w:bidi="pt-BR"/>
        </w:rPr>
        <w:t xml:space="preserve"> </w:t>
      </w:r>
      <w:r w:rsidRPr="00CA36FA">
        <w:rPr>
          <w:rFonts w:ascii="Times New Roman" w:hAnsi="Times New Roman" w:cs="Times New Roman"/>
          <w:bCs/>
          <w:color w:val="000000" w:themeColor="text1"/>
          <w:sz w:val="28"/>
          <w:szCs w:val="28"/>
          <w:lang w:val="en-US"/>
        </w:rPr>
        <w:t>Suryakumar G.</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Gupta A. </w:t>
      </w:r>
      <w:r w:rsidRPr="00CA36FA">
        <w:rPr>
          <w:rFonts w:ascii="Times New Roman" w:hAnsi="Times New Roman" w:cs="Times New Roman"/>
          <w:bCs/>
          <w:i/>
          <w:color w:val="000000" w:themeColor="text1"/>
          <w:sz w:val="28"/>
          <w:szCs w:val="28"/>
          <w:lang w:val="en-US"/>
        </w:rPr>
        <w:t xml:space="preserve">J. </w:t>
      </w:r>
      <w:r w:rsidRPr="00CA36FA">
        <w:rPr>
          <w:rFonts w:ascii="Times New Roman" w:hAnsi="Times New Roman" w:cs="Times New Roman"/>
          <w:bCs/>
          <w:color w:val="000000" w:themeColor="text1"/>
          <w:sz w:val="28"/>
          <w:szCs w:val="28"/>
          <w:lang w:val="en-US"/>
        </w:rPr>
        <w:t>Ethnopharmacol.</w:t>
      </w:r>
      <w:r w:rsidRPr="00CA36FA">
        <w:rPr>
          <w:rFonts w:ascii="Times New Roman" w:hAnsi="Times New Roman" w:cs="Times New Roman"/>
          <w:b/>
          <w:bCs/>
          <w:color w:val="000000" w:themeColor="text1"/>
          <w:sz w:val="28"/>
          <w:szCs w:val="28"/>
          <w:lang w:val="en-US"/>
        </w:rPr>
        <w:t xml:space="preserve"> </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b/>
          <w:bCs/>
          <w:color w:val="000000" w:themeColor="text1"/>
          <w:sz w:val="28"/>
          <w:szCs w:val="28"/>
          <w:lang w:val="en-US"/>
        </w:rPr>
        <w:t>2011</w:t>
      </w:r>
      <w:r w:rsidRPr="00CA36FA">
        <w:rPr>
          <w:rFonts w:ascii="Times New Roman" w:hAnsi="Times New Roman" w:cs="Times New Roman"/>
          <w:bCs/>
          <w:color w:val="000000" w:themeColor="text1"/>
          <w:sz w:val="28"/>
          <w:szCs w:val="28"/>
          <w:lang w:val="en-US"/>
        </w:rPr>
        <w:t xml:space="preserve">. </w:t>
      </w:r>
      <w:r w:rsidRPr="00CA36FA">
        <w:rPr>
          <w:rFonts w:ascii="Times New Roman" w:hAnsi="Times New Roman" w:cs="Times New Roman"/>
          <w:color w:val="000000" w:themeColor="text1"/>
          <w:sz w:val="28"/>
          <w:szCs w:val="28"/>
          <w:lang w:val="kk-KZ"/>
        </w:rPr>
        <w:t xml:space="preserve">–  P. </w:t>
      </w:r>
      <w:r w:rsidRPr="00CA36FA">
        <w:rPr>
          <w:rFonts w:ascii="Times New Roman" w:hAnsi="Times New Roman" w:cs="Times New Roman"/>
          <w:bCs/>
          <w:color w:val="000000" w:themeColor="text1"/>
          <w:sz w:val="28"/>
          <w:szCs w:val="28"/>
          <w:lang w:val="en-US"/>
        </w:rPr>
        <w:t>268–278. doi:10.1016/j.jep.2011.09.024.</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t xml:space="preserve">148 </w:t>
      </w:r>
      <w:r w:rsidRPr="00CA36FA">
        <w:rPr>
          <w:rFonts w:ascii="Times New Roman" w:hAnsi="Times New Roman" w:cs="Times New Roman"/>
          <w:bCs/>
          <w:color w:val="000000" w:themeColor="text1"/>
          <w:sz w:val="28"/>
          <w:szCs w:val="28"/>
          <w:lang w:val="en-GB"/>
        </w:rPr>
        <w:t>Fieser L.F.</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GB"/>
        </w:rPr>
        <w:t xml:space="preserve"> Fieser M. </w:t>
      </w:r>
      <w:r w:rsidRPr="00CA36FA">
        <w:rPr>
          <w:rFonts w:ascii="Times New Roman" w:hAnsi="Times New Roman" w:cs="Times New Roman"/>
          <w:bCs/>
          <w:color w:val="000000" w:themeColor="text1"/>
          <w:sz w:val="28"/>
          <w:szCs w:val="28"/>
          <w:lang w:val="en-US"/>
        </w:rPr>
        <w:t xml:space="preserve">Reagents for organic synthesis. Wiley. New York. </w:t>
      </w:r>
      <w:r w:rsidRPr="00CA36FA">
        <w:rPr>
          <w:rFonts w:ascii="Times New Roman" w:hAnsi="Times New Roman" w:cs="Times New Roman"/>
          <w:bCs/>
          <w:color w:val="000000" w:themeColor="text1"/>
          <w:sz w:val="28"/>
          <w:szCs w:val="28"/>
          <w:lang w:val="en-GB"/>
        </w:rPr>
        <w:t>1967</w:t>
      </w:r>
      <w:r w:rsidRPr="00CA36FA">
        <w:rPr>
          <w:rFonts w:ascii="Times New Roman" w:hAnsi="Times New Roman" w:cs="Times New Roman"/>
          <w:bCs/>
          <w:color w:val="000000" w:themeColor="text1"/>
          <w:sz w:val="28"/>
          <w:szCs w:val="28"/>
          <w:lang w:val="en-US"/>
        </w:rPr>
        <w:t>.</w:t>
      </w:r>
      <w:r w:rsidRPr="00CA36FA">
        <w:rPr>
          <w:rFonts w:ascii="Times New Roman" w:hAnsi="Times New Roman" w:cs="Times New Roman"/>
          <w:color w:val="000000" w:themeColor="text1"/>
          <w:sz w:val="28"/>
          <w:szCs w:val="28"/>
          <w:lang w:val="kk-KZ"/>
        </w:rPr>
        <w:t xml:space="preserve"> –  P. 28</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GB"/>
        </w:rPr>
      </w:pPr>
      <w:r w:rsidRPr="00CA36FA">
        <w:rPr>
          <w:rFonts w:ascii="Times New Roman" w:hAnsi="Times New Roman" w:cs="Times New Roman"/>
          <w:bCs/>
          <w:color w:val="000000" w:themeColor="text1"/>
          <w:sz w:val="28"/>
          <w:szCs w:val="28"/>
          <w:lang w:val="kk-KZ"/>
        </w:rPr>
        <w:t xml:space="preserve">149 </w:t>
      </w:r>
      <w:r w:rsidRPr="00CA36FA">
        <w:rPr>
          <w:rFonts w:ascii="Times New Roman" w:hAnsi="Times New Roman" w:cs="Times New Roman"/>
          <w:bCs/>
          <w:color w:val="000000" w:themeColor="text1"/>
          <w:sz w:val="28"/>
          <w:szCs w:val="28"/>
          <w:lang w:val="es-419"/>
        </w:rPr>
        <w:t>De Lorgeril M. Salen P. Laporte</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s-419"/>
        </w:rPr>
        <w:t>F.</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s-419"/>
        </w:rPr>
        <w:t xml:space="preserve">De Leiris J. Eur. </w:t>
      </w:r>
      <w:r w:rsidRPr="00CA36FA">
        <w:rPr>
          <w:rFonts w:ascii="Times New Roman" w:hAnsi="Times New Roman" w:cs="Times New Roman"/>
          <w:bCs/>
          <w:color w:val="000000" w:themeColor="text1"/>
          <w:sz w:val="28"/>
          <w:szCs w:val="28"/>
          <w:lang w:val="en-GB"/>
        </w:rPr>
        <w:t>Heart J. Suppl.</w:t>
      </w:r>
      <w:r w:rsidRPr="00CA36FA">
        <w:rPr>
          <w:rFonts w:ascii="Times New Roman" w:hAnsi="Times New Roman" w:cs="Times New Roman"/>
          <w:b/>
          <w:bCs/>
          <w:color w:val="000000" w:themeColor="text1"/>
          <w:sz w:val="28"/>
          <w:szCs w:val="28"/>
          <w:lang w:val="en-GB"/>
        </w:rPr>
        <w:t xml:space="preserve"> </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b/>
          <w:bCs/>
          <w:color w:val="000000" w:themeColor="text1"/>
          <w:sz w:val="28"/>
          <w:szCs w:val="28"/>
          <w:lang w:val="en-GB"/>
        </w:rPr>
        <w:t>2001</w:t>
      </w:r>
      <w:r w:rsidRPr="00CA36FA">
        <w:rPr>
          <w:rFonts w:ascii="Times New Roman" w:hAnsi="Times New Roman" w:cs="Times New Roman"/>
          <w:bCs/>
          <w:color w:val="000000" w:themeColor="text1"/>
          <w:sz w:val="28"/>
          <w:szCs w:val="28"/>
          <w:lang w:val="en-GB"/>
        </w:rPr>
        <w:t>.</w:t>
      </w:r>
      <w:r w:rsidRPr="00CA36FA">
        <w:rPr>
          <w:rFonts w:ascii="Times New Roman" w:hAnsi="Times New Roman" w:cs="Times New Roman"/>
          <w:color w:val="000000" w:themeColor="text1"/>
          <w:sz w:val="28"/>
          <w:szCs w:val="28"/>
          <w:lang w:val="kk-KZ"/>
        </w:rPr>
        <w:t>–  P</w:t>
      </w:r>
      <w:r w:rsidRPr="00CA36FA">
        <w:rPr>
          <w:rFonts w:ascii="Times New Roman" w:hAnsi="Times New Roman" w:cs="Times New Roman"/>
          <w:bCs/>
          <w:color w:val="000000" w:themeColor="text1"/>
          <w:sz w:val="28"/>
          <w:szCs w:val="28"/>
          <w:lang w:val="en-GB"/>
        </w:rPr>
        <w:t>. 26–32. doi:10.1016/S1388 – 9842(01)00179 – 9.</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t>150</w:t>
      </w:r>
      <w:r w:rsidRPr="00CA36FA">
        <w:rPr>
          <w:rFonts w:ascii="Arial" w:eastAsia="Lucida Sans Unicode" w:hAnsi="Arial" w:cs="Tahoma"/>
          <w:color w:val="000000" w:themeColor="text1"/>
          <w:lang w:val="en-US" w:eastAsia="pt-BR" w:bidi="pt-BR"/>
        </w:rPr>
        <w:t xml:space="preserve"> </w:t>
      </w:r>
      <w:r w:rsidRPr="00CA36FA">
        <w:rPr>
          <w:rFonts w:ascii="Times New Roman" w:hAnsi="Times New Roman" w:cs="Times New Roman"/>
          <w:bCs/>
          <w:color w:val="000000" w:themeColor="text1"/>
          <w:sz w:val="28"/>
          <w:szCs w:val="28"/>
          <w:lang w:val="en-US"/>
        </w:rPr>
        <w:t>Mudgil D.</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Barak S. Int. J. Biol. Macromol. </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b/>
          <w:bCs/>
          <w:color w:val="000000" w:themeColor="text1"/>
          <w:sz w:val="28"/>
          <w:szCs w:val="28"/>
          <w:lang w:val="en-US"/>
        </w:rPr>
        <w:t>2013</w:t>
      </w:r>
      <w:r w:rsidRPr="00CA36FA">
        <w:rPr>
          <w:rFonts w:ascii="Times New Roman" w:hAnsi="Times New Roman" w:cs="Times New Roman"/>
          <w:b/>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w:t>
      </w:r>
      <w:r w:rsidRPr="00CA36FA">
        <w:rPr>
          <w:rFonts w:ascii="Times New Roman" w:hAnsi="Times New Roman" w:cs="Times New Roman"/>
          <w:color w:val="000000" w:themeColor="text1"/>
          <w:sz w:val="28"/>
          <w:szCs w:val="28"/>
          <w:lang w:val="kk-KZ"/>
        </w:rPr>
        <w:t>– P.</w:t>
      </w:r>
      <w:r w:rsidRPr="00CA36FA">
        <w:rPr>
          <w:rFonts w:ascii="Times New Roman" w:hAnsi="Times New Roman" w:cs="Times New Roman"/>
          <w:bCs/>
          <w:color w:val="000000" w:themeColor="text1"/>
          <w:sz w:val="28"/>
          <w:szCs w:val="28"/>
          <w:lang w:val="en-US"/>
        </w:rPr>
        <w:t>1–6. doi:10.1016/j.ijbiomac.2013.06.044.</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t xml:space="preserve">151 </w:t>
      </w:r>
      <w:r w:rsidRPr="00CA36FA">
        <w:rPr>
          <w:rFonts w:ascii="Times New Roman" w:hAnsi="Times New Roman" w:cs="Times New Roman"/>
          <w:bCs/>
          <w:color w:val="000000" w:themeColor="text1"/>
          <w:sz w:val="28"/>
          <w:szCs w:val="28"/>
          <w:lang w:val="en-US"/>
        </w:rPr>
        <w:t>Mousavi S.</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Bereswill S.</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Heimesaat M. Eur J Microbiol Immunol.</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 xml:space="preserve"> </w:t>
      </w:r>
      <w:r w:rsidRPr="00CA36FA">
        <w:rPr>
          <w:rFonts w:ascii="Times New Roman" w:hAnsi="Times New Roman" w:cs="Times New Roman"/>
          <w:b/>
          <w:bCs/>
          <w:color w:val="000000" w:themeColor="text1"/>
          <w:sz w:val="28"/>
          <w:szCs w:val="28"/>
          <w:lang w:val="en-US"/>
        </w:rPr>
        <w:t>2019</w:t>
      </w:r>
      <w:r w:rsidRPr="00CA36FA">
        <w:rPr>
          <w:rFonts w:ascii="Times New Roman" w:hAnsi="Times New Roman" w:cs="Times New Roman"/>
          <w:bCs/>
          <w:color w:val="000000" w:themeColor="text1"/>
          <w:sz w:val="28"/>
          <w:szCs w:val="28"/>
          <w:lang w:val="en-US"/>
        </w:rPr>
        <w:t xml:space="preserve">. </w:t>
      </w:r>
      <w:r w:rsidRPr="00CA36FA">
        <w:rPr>
          <w:rFonts w:ascii="Times New Roman" w:hAnsi="Times New Roman" w:cs="Times New Roman"/>
          <w:color w:val="000000" w:themeColor="text1"/>
          <w:sz w:val="28"/>
          <w:szCs w:val="28"/>
          <w:lang w:val="kk-KZ"/>
        </w:rPr>
        <w:t>– P</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1–7. doi:10.1556/1886.2019.00016. </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rPr>
      </w:pPr>
      <w:r w:rsidRPr="00CA36FA">
        <w:rPr>
          <w:rFonts w:ascii="Times New Roman" w:hAnsi="Times New Roman" w:cs="Times New Roman"/>
          <w:bCs/>
          <w:color w:val="000000" w:themeColor="text1"/>
          <w:sz w:val="28"/>
          <w:szCs w:val="28"/>
          <w:lang w:val="kk-KZ"/>
        </w:rPr>
        <w:t>152</w:t>
      </w:r>
      <w:r w:rsidRPr="00CA36FA">
        <w:rPr>
          <w:rFonts w:ascii="Arial" w:eastAsia="Lucida Sans Unicode" w:hAnsi="Arial" w:cs="Tahoma"/>
          <w:color w:val="000000" w:themeColor="text1"/>
          <w:lang w:val="en-US" w:eastAsia="pt-BR" w:bidi="pt-BR"/>
        </w:rPr>
        <w:t xml:space="preserve"> </w:t>
      </w:r>
      <w:r w:rsidRPr="00CA36FA">
        <w:rPr>
          <w:rFonts w:ascii="Times New Roman" w:hAnsi="Times New Roman" w:cs="Times New Roman"/>
          <w:bCs/>
          <w:color w:val="000000" w:themeColor="text1"/>
          <w:sz w:val="28"/>
          <w:szCs w:val="28"/>
          <w:lang w:val="en-US"/>
        </w:rPr>
        <w:t>Lai Y. Membrane transporters and the diseases corresponding to functional defects, in: Transporters in Drug Discovery and Development. Elsevier</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rPr>
        <w:t xml:space="preserve"> </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rPr>
        <w:t xml:space="preserve">2013. </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color w:val="000000" w:themeColor="text1"/>
          <w:sz w:val="28"/>
          <w:szCs w:val="28"/>
          <w:lang w:val="kk-KZ"/>
        </w:rPr>
        <w:t xml:space="preserve"> P. </w:t>
      </w:r>
      <w:r w:rsidRPr="00CA36FA">
        <w:rPr>
          <w:rFonts w:ascii="Times New Roman" w:hAnsi="Times New Roman" w:cs="Times New Roman"/>
          <w:bCs/>
          <w:color w:val="000000" w:themeColor="text1"/>
          <w:sz w:val="28"/>
          <w:szCs w:val="28"/>
        </w:rPr>
        <w:t xml:space="preserve">1–146. </w:t>
      </w:r>
      <w:r w:rsidRPr="00CA36FA">
        <w:rPr>
          <w:rFonts w:ascii="Times New Roman" w:hAnsi="Times New Roman" w:cs="Times New Roman"/>
          <w:bCs/>
          <w:color w:val="000000" w:themeColor="text1"/>
          <w:sz w:val="28"/>
          <w:szCs w:val="28"/>
          <w:lang w:val="en-US"/>
        </w:rPr>
        <w:t>doi</w:t>
      </w:r>
      <w:r w:rsidRPr="00CA36FA">
        <w:rPr>
          <w:rFonts w:ascii="Times New Roman" w:hAnsi="Times New Roman" w:cs="Times New Roman"/>
          <w:bCs/>
          <w:color w:val="000000" w:themeColor="text1"/>
          <w:sz w:val="28"/>
          <w:szCs w:val="28"/>
        </w:rPr>
        <w:t>:10.1533/9781908818287.1.</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rPr>
      </w:pPr>
      <w:r w:rsidRPr="00CA36FA">
        <w:rPr>
          <w:rFonts w:ascii="Times New Roman" w:hAnsi="Times New Roman" w:cs="Times New Roman"/>
          <w:bCs/>
          <w:color w:val="000000" w:themeColor="text1"/>
          <w:sz w:val="28"/>
          <w:szCs w:val="28"/>
          <w:lang w:val="kk-KZ"/>
        </w:rPr>
        <w:t xml:space="preserve">153 </w:t>
      </w:r>
      <w:r w:rsidRPr="00CA36FA">
        <w:rPr>
          <w:rFonts w:ascii="Times New Roman" w:hAnsi="Times New Roman" w:cs="Times New Roman"/>
          <w:bCs/>
          <w:color w:val="000000" w:themeColor="text1"/>
          <w:sz w:val="28"/>
          <w:szCs w:val="28"/>
        </w:rPr>
        <w:t>А.Г. Хайрулина, С.В. Темерев. Определение натрия и калия в природных водах методом фотометрии пламени. // Известия Алтайского государственного университета. – 2012.</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en-US"/>
        </w:rPr>
      </w:pPr>
      <w:r w:rsidRPr="00CA36FA">
        <w:rPr>
          <w:rFonts w:ascii="Times New Roman" w:hAnsi="Times New Roman" w:cs="Times New Roman"/>
          <w:bCs/>
          <w:color w:val="000000" w:themeColor="text1"/>
          <w:sz w:val="28"/>
          <w:szCs w:val="28"/>
          <w:lang w:val="kk-KZ"/>
        </w:rPr>
        <w:lastRenderedPageBreak/>
        <w:t xml:space="preserve">154 </w:t>
      </w:r>
      <w:r w:rsidRPr="00CA36FA">
        <w:rPr>
          <w:rFonts w:ascii="Times New Roman" w:hAnsi="Times New Roman" w:cs="Times New Roman"/>
          <w:bCs/>
          <w:color w:val="000000" w:themeColor="text1"/>
          <w:sz w:val="28"/>
          <w:szCs w:val="28"/>
          <w:lang w:val="en-US"/>
        </w:rPr>
        <w:t xml:space="preserve">Ruhrig J. &amp; Höttecke D. </w:t>
      </w:r>
      <w:r w:rsidRPr="00CA36FA">
        <w:rPr>
          <w:rFonts w:ascii="Times New Roman" w:hAnsi="Times New Roman" w:cs="Times New Roman"/>
          <w:bCs/>
          <w:iCs/>
          <w:color w:val="000000" w:themeColor="text1"/>
          <w:sz w:val="28"/>
          <w:szCs w:val="28"/>
          <w:lang w:val="en-US"/>
        </w:rPr>
        <w:t>Components of Science Teachers’ Professional Competence and Their Orientational Frameworks when Dealing with Uncertain Evidence in Science Teaching. International Journal of Science and Mathematics Education.</w:t>
      </w:r>
      <w:r w:rsidRPr="00CA36FA">
        <w:rPr>
          <w:rFonts w:ascii="Times New Roman" w:hAnsi="Times New Roman" w:cs="Times New Roman"/>
          <w:bCs/>
          <w:i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2015. </w:t>
      </w:r>
      <w:r w:rsidRPr="00CA36FA">
        <w:rPr>
          <w:rFonts w:ascii="Times New Roman" w:hAnsi="Times New Roman" w:cs="Times New Roman"/>
          <w:bCs/>
          <w:iCs/>
          <w:color w:val="000000" w:themeColor="text1"/>
          <w:sz w:val="28"/>
          <w:szCs w:val="28"/>
          <w:lang w:val="en-US"/>
        </w:rPr>
        <w:t xml:space="preserve">13(2). </w:t>
      </w:r>
      <w:r w:rsidRPr="00CA36FA">
        <w:rPr>
          <w:rFonts w:ascii="Times New Roman" w:hAnsi="Times New Roman" w:cs="Times New Roman"/>
          <w:color w:val="000000" w:themeColor="text1"/>
          <w:sz w:val="28"/>
          <w:szCs w:val="28"/>
          <w:lang w:val="kk-KZ"/>
        </w:rPr>
        <w:t>– P</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iCs/>
          <w:color w:val="000000" w:themeColor="text1"/>
          <w:sz w:val="28"/>
          <w:szCs w:val="28"/>
          <w:lang w:val="en-US"/>
        </w:rPr>
        <w:t>447–465.</w:t>
      </w:r>
      <w:r w:rsidRPr="00CA36FA">
        <w:rPr>
          <w:rFonts w:ascii="Times New Roman" w:hAnsi="Times New Roman" w:cs="Times New Roman"/>
          <w:bCs/>
          <w:color w:val="000000" w:themeColor="text1"/>
          <w:sz w:val="28"/>
          <w:szCs w:val="28"/>
          <w:lang w:val="en-US"/>
        </w:rPr>
        <w:t> doi:10.1007/s10763 – 015 – 9628 – 3 </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bCs/>
          <w:color w:val="000000" w:themeColor="text1"/>
          <w:sz w:val="28"/>
          <w:szCs w:val="28"/>
          <w:lang w:val="kk-KZ"/>
        </w:rPr>
        <w:t>155</w:t>
      </w:r>
      <w:r w:rsidRPr="00CA36FA">
        <w:rPr>
          <w:rFonts w:ascii="Times New Roman" w:hAnsi="Times New Roman" w:cs="Times New Roman"/>
          <w:color w:val="000000" w:themeColor="text1"/>
          <w:sz w:val="28"/>
          <w:szCs w:val="28"/>
          <w:shd w:val="clear" w:color="auto" w:fill="FFFFFF"/>
        </w:rPr>
        <w:t xml:space="preserve"> Верзилин Н.М., Корсунская В.М. Общая методика преподавания биологии. М.: Просвещение,- 1976. </w:t>
      </w:r>
      <w:r w:rsidRPr="00CA36FA">
        <w:rPr>
          <w:rFonts w:ascii="Times New Roman" w:hAnsi="Times New Roman" w:cs="Times New Roman"/>
          <w:color w:val="000000" w:themeColor="text1"/>
          <w:sz w:val="28"/>
          <w:szCs w:val="28"/>
          <w:shd w:val="clear" w:color="auto" w:fill="FFFFFF"/>
          <w:lang w:val="kk-KZ"/>
        </w:rPr>
        <w:t>- С</w:t>
      </w:r>
      <w:r w:rsidRPr="00CA36FA">
        <w:rPr>
          <w:rFonts w:ascii="Times New Roman" w:hAnsi="Times New Roman" w:cs="Times New Roman"/>
          <w:color w:val="000000" w:themeColor="text1"/>
          <w:sz w:val="28"/>
          <w:szCs w:val="28"/>
          <w:shd w:val="clear" w:color="auto" w:fill="FFFFFF"/>
        </w:rPr>
        <w:t>.</w:t>
      </w:r>
      <w:r w:rsidRPr="00CA36FA">
        <w:rPr>
          <w:rFonts w:ascii="Times New Roman" w:hAnsi="Times New Roman" w:cs="Times New Roman"/>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shd w:val="clear" w:color="auto" w:fill="FFFFFF"/>
        </w:rPr>
        <w:t xml:space="preserve">383 </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shd w:val="clear" w:color="auto" w:fill="FFFFFF"/>
          <w:lang w:val="kk-KZ"/>
        </w:rPr>
        <w:t xml:space="preserve">156 </w:t>
      </w:r>
      <w:r w:rsidRPr="00CA36FA">
        <w:rPr>
          <w:rFonts w:ascii="Times New Roman" w:hAnsi="Times New Roman" w:cs="Times New Roman"/>
          <w:color w:val="000000" w:themeColor="text1"/>
          <w:sz w:val="28"/>
          <w:szCs w:val="28"/>
          <w:shd w:val="clear" w:color="auto" w:fill="FFFFFF"/>
        </w:rPr>
        <w:t>Всесвятский Б.В. Системный подход к биологическому образованию в средней школе: книга для учителя. М.: Просвещение</w:t>
      </w:r>
      <w:r w:rsidRPr="00CA36FA">
        <w:rPr>
          <w:rFonts w:ascii="Times New Roman" w:hAnsi="Times New Roman" w:cs="Times New Roman"/>
          <w:color w:val="000000" w:themeColor="text1"/>
          <w:sz w:val="28"/>
          <w:szCs w:val="28"/>
          <w:shd w:val="clear" w:color="auto" w:fill="FFFFFF"/>
          <w:lang w:val="kk-KZ"/>
        </w:rPr>
        <w:t>. -</w:t>
      </w:r>
      <w:r w:rsidRPr="00CA36FA">
        <w:rPr>
          <w:rFonts w:ascii="Times New Roman" w:hAnsi="Times New Roman" w:cs="Times New Roman"/>
          <w:color w:val="000000" w:themeColor="text1"/>
          <w:sz w:val="28"/>
          <w:szCs w:val="28"/>
          <w:shd w:val="clear" w:color="auto" w:fill="FFFFFF"/>
        </w:rPr>
        <w:t>1985.</w:t>
      </w:r>
      <w:r w:rsidRPr="00CA36FA">
        <w:rPr>
          <w:rFonts w:ascii="Times New Roman" w:hAnsi="Times New Roman" w:cs="Times New Roman"/>
          <w:color w:val="000000" w:themeColor="text1"/>
          <w:sz w:val="28"/>
          <w:szCs w:val="28"/>
          <w:shd w:val="clear" w:color="auto" w:fill="FFFFFF"/>
          <w:lang w:val="kk-KZ"/>
        </w:rPr>
        <w:t>-</w:t>
      </w:r>
      <w:r w:rsidRPr="00CA36FA">
        <w:rPr>
          <w:rFonts w:ascii="Times New Roman" w:hAnsi="Times New Roman" w:cs="Times New Roman"/>
          <w:color w:val="000000" w:themeColor="text1"/>
          <w:sz w:val="28"/>
          <w:szCs w:val="28"/>
          <w:shd w:val="clear" w:color="auto" w:fill="FFFFFF"/>
        </w:rPr>
        <w:t xml:space="preserve"> </w:t>
      </w:r>
      <w:r w:rsidRPr="00CA36FA">
        <w:rPr>
          <w:rFonts w:ascii="Times New Roman" w:hAnsi="Times New Roman" w:cs="Times New Roman"/>
          <w:color w:val="000000" w:themeColor="text1"/>
          <w:sz w:val="28"/>
          <w:szCs w:val="28"/>
          <w:shd w:val="clear" w:color="auto" w:fill="FFFFFF"/>
          <w:lang w:val="kk-KZ"/>
        </w:rPr>
        <w:t xml:space="preserve">С. </w:t>
      </w:r>
      <w:r w:rsidRPr="00CA36FA">
        <w:rPr>
          <w:rFonts w:ascii="Times New Roman" w:hAnsi="Times New Roman" w:cs="Times New Roman"/>
          <w:color w:val="000000" w:themeColor="text1"/>
          <w:sz w:val="28"/>
          <w:szCs w:val="28"/>
          <w:shd w:val="clear" w:color="auto" w:fill="FFFFFF"/>
        </w:rPr>
        <w:t>143.</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shd w:val="clear" w:color="auto" w:fill="FFFFFF"/>
          <w:lang w:val="kk-KZ"/>
        </w:rPr>
        <w:t xml:space="preserve">157 </w:t>
      </w:r>
      <w:r w:rsidRPr="00CA36FA">
        <w:rPr>
          <w:rFonts w:ascii="Times New Roman" w:hAnsi="Times New Roman" w:cs="Times New Roman"/>
          <w:color w:val="000000" w:themeColor="text1"/>
          <w:sz w:val="28"/>
          <w:szCs w:val="28"/>
          <w:shd w:val="clear" w:color="auto" w:fill="FFFFFF"/>
        </w:rPr>
        <w:t xml:space="preserve"> И.Н., Роговая О.Г., Соломин В.П. Методика обучения биологии: учебник для студентов учреждений высшего профессионального образования. М.: Академия.</w:t>
      </w:r>
      <w:r w:rsidRPr="00CA36FA">
        <w:rPr>
          <w:rFonts w:ascii="Times New Roman" w:hAnsi="Times New Roman" w:cs="Times New Roman"/>
          <w:color w:val="000000" w:themeColor="text1"/>
          <w:sz w:val="28"/>
          <w:szCs w:val="28"/>
          <w:shd w:val="clear" w:color="auto" w:fill="FFFFFF"/>
          <w:lang w:val="kk-KZ"/>
        </w:rPr>
        <w:t xml:space="preserve"> -</w:t>
      </w:r>
      <w:r w:rsidRPr="00CA36FA">
        <w:rPr>
          <w:rFonts w:ascii="Times New Roman" w:hAnsi="Times New Roman" w:cs="Times New Roman"/>
          <w:color w:val="000000" w:themeColor="text1"/>
          <w:sz w:val="28"/>
          <w:szCs w:val="28"/>
          <w:shd w:val="clear" w:color="auto" w:fill="FFFFFF"/>
        </w:rPr>
        <w:t xml:space="preserve"> 2012. </w:t>
      </w:r>
      <w:r w:rsidRPr="00CA36FA">
        <w:rPr>
          <w:rFonts w:ascii="Times New Roman" w:hAnsi="Times New Roman" w:cs="Times New Roman"/>
          <w:color w:val="000000" w:themeColor="text1"/>
          <w:sz w:val="28"/>
          <w:szCs w:val="28"/>
          <w:shd w:val="clear" w:color="auto" w:fill="FFFFFF"/>
          <w:lang w:val="kk-KZ"/>
        </w:rPr>
        <w:t>– С.</w:t>
      </w:r>
      <w:r w:rsidRPr="00CA36FA">
        <w:rPr>
          <w:rFonts w:ascii="Times New Roman" w:hAnsi="Times New Roman" w:cs="Times New Roman"/>
          <w:color w:val="000000" w:themeColor="text1"/>
          <w:sz w:val="28"/>
          <w:szCs w:val="28"/>
          <w:shd w:val="clear" w:color="auto" w:fill="FFFFFF"/>
        </w:rPr>
        <w:t xml:space="preserve">368 </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shd w:val="clear" w:color="auto" w:fill="FFFFFF"/>
          <w:lang w:val="kk-KZ"/>
        </w:rPr>
        <w:t xml:space="preserve">158 </w:t>
      </w:r>
      <w:r w:rsidRPr="00CA36FA">
        <w:rPr>
          <w:rFonts w:ascii="Times New Roman" w:hAnsi="Times New Roman" w:cs="Times New Roman"/>
          <w:color w:val="000000" w:themeColor="text1"/>
          <w:sz w:val="28"/>
          <w:szCs w:val="28"/>
          <w:shd w:val="clear" w:color="auto" w:fill="FFFFFF"/>
        </w:rPr>
        <w:t>Никишов А.И. Теория и методика обучения биологии. М.: Колос, 2007. 304 с.</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shd w:val="clear" w:color="auto" w:fill="FFFFFF"/>
          <w:lang w:val="kk-KZ"/>
        </w:rPr>
        <w:t xml:space="preserve">159 </w:t>
      </w:r>
      <w:r w:rsidRPr="00CA36FA">
        <w:rPr>
          <w:rFonts w:ascii="Times New Roman" w:hAnsi="Times New Roman" w:cs="Times New Roman"/>
          <w:color w:val="000000" w:themeColor="text1"/>
          <w:sz w:val="28"/>
          <w:szCs w:val="28"/>
          <w:shd w:val="clear" w:color="auto" w:fill="FFFFFF"/>
        </w:rPr>
        <w:t>Трайтак Д.И. Проблемы методики обучения биологии // Труды действительных членов Международной академии наук педагогического образования. М.: Мнемозина, 2002. 304 с.</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shd w:val="clear" w:color="auto" w:fill="FFFFFF"/>
          <w:lang w:val="kk-KZ"/>
        </w:rPr>
        <w:t xml:space="preserve">160 </w:t>
      </w:r>
      <w:r w:rsidRPr="00CA36FA">
        <w:rPr>
          <w:rFonts w:ascii="Times New Roman" w:hAnsi="Times New Roman" w:cs="Times New Roman"/>
          <w:color w:val="000000" w:themeColor="text1"/>
          <w:sz w:val="28"/>
          <w:szCs w:val="28"/>
          <w:shd w:val="clear" w:color="auto" w:fill="FFFFFF"/>
        </w:rPr>
        <w:t>Орлова JI.H. Система методической подготовки учителей биологии в педагогическом вузе: дис.... д-ра пед. наук: 13.00.02. Омск, 2005. 382 с.</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color w:val="000000" w:themeColor="text1"/>
          <w:sz w:val="28"/>
          <w:szCs w:val="28"/>
          <w:shd w:val="clear" w:color="auto" w:fill="FFFFFF"/>
          <w:lang w:val="kk-KZ"/>
        </w:rPr>
        <w:t xml:space="preserve">161 </w:t>
      </w:r>
      <w:r w:rsidRPr="00CA36FA">
        <w:rPr>
          <w:rFonts w:ascii="Times New Roman" w:hAnsi="Times New Roman" w:cs="Times New Roman"/>
          <w:color w:val="000000" w:themeColor="text1"/>
          <w:sz w:val="28"/>
          <w:szCs w:val="28"/>
          <w:shd w:val="clear" w:color="auto" w:fill="FFFFFF"/>
        </w:rPr>
        <w:t xml:space="preserve">Сухорукова Л.Н., Мирнова М.Н. Формирование профессиональной компетентности студентов-биологов педагогического вуза в условиях двухуровневого образования // Ярославский педагогический вестник. 2011. №4. Т.Н. </w:t>
      </w:r>
      <w:r w:rsidRPr="00CA36FA">
        <w:rPr>
          <w:rFonts w:ascii="Times New Roman" w:hAnsi="Times New Roman" w:cs="Times New Roman"/>
          <w:color w:val="000000" w:themeColor="text1"/>
          <w:sz w:val="28"/>
          <w:szCs w:val="28"/>
          <w:shd w:val="clear" w:color="auto" w:fill="FFFFFF"/>
          <w:lang w:val="kk-KZ"/>
        </w:rPr>
        <w:t>-</w:t>
      </w:r>
      <w:r w:rsidRPr="00CA36FA">
        <w:rPr>
          <w:rFonts w:ascii="Times New Roman" w:hAnsi="Times New Roman" w:cs="Times New Roman"/>
          <w:color w:val="000000" w:themeColor="text1"/>
          <w:sz w:val="28"/>
          <w:szCs w:val="28"/>
          <w:shd w:val="clear" w:color="auto" w:fill="FFFFFF"/>
        </w:rPr>
        <w:t>С. 205-209.</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162 </w:t>
      </w:r>
      <w:r w:rsidRPr="00CA36FA">
        <w:rPr>
          <w:rFonts w:ascii="Times New Roman" w:hAnsi="Times New Roman" w:cs="Times New Roman"/>
          <w:color w:val="000000" w:themeColor="text1"/>
          <w:sz w:val="28"/>
          <w:szCs w:val="28"/>
        </w:rPr>
        <w:t>В.А. Прогнозирование становления профессиональной компетентности выпускника вузы: монография / В.А. Адольф, А.Н. Савчук / Краснояр. гос. пед. ун-т им. В.П. Астафьева. – Красноярск.</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color w:val="000000" w:themeColor="text1"/>
          <w:sz w:val="28"/>
          <w:szCs w:val="28"/>
        </w:rPr>
        <w:t xml:space="preserve"> 2014. - с.</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color w:val="000000" w:themeColor="text1"/>
          <w:sz w:val="28"/>
          <w:szCs w:val="28"/>
        </w:rPr>
        <w:t>352</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8"/>
          <w:szCs w:val="28"/>
        </w:rPr>
        <w:t xml:space="preserve"> </w:t>
      </w:r>
    </w:p>
    <w:p w:rsidR="00E20BE6" w:rsidRPr="00CA36FA" w:rsidRDefault="00E20BE6" w:rsidP="00E20BE6">
      <w:pPr>
        <w:spacing w:after="0" w:line="240" w:lineRule="auto"/>
        <w:ind w:firstLine="708"/>
        <w:jc w:val="both"/>
        <w:rPr>
          <w:rFonts w:ascii="Times New Roman" w:hAnsi="Times New Roman" w:cs="Times New Roman"/>
          <w:color w:val="000000" w:themeColor="text1"/>
          <w:sz w:val="28"/>
          <w:szCs w:val="28"/>
        </w:rPr>
      </w:pPr>
      <w:r w:rsidRPr="00CA36FA">
        <w:rPr>
          <w:rFonts w:ascii="Times New Roman" w:hAnsi="Times New Roman" w:cs="Times New Roman"/>
          <w:color w:val="000000" w:themeColor="text1"/>
          <w:sz w:val="28"/>
          <w:szCs w:val="28"/>
          <w:lang w:val="kk-KZ"/>
        </w:rPr>
        <w:t xml:space="preserve">163 </w:t>
      </w:r>
      <w:r w:rsidRPr="00CA36FA">
        <w:rPr>
          <w:rFonts w:ascii="Times New Roman" w:hAnsi="Times New Roman" w:cs="Times New Roman"/>
          <w:color w:val="000000" w:themeColor="text1"/>
          <w:sz w:val="28"/>
          <w:szCs w:val="28"/>
        </w:rPr>
        <w:t>Вербицкий А.А. Инварианты профессионализма: проблемы формирования / А.А. Вербицкий, М.Д. Ильязова. - М.: Логос.</w:t>
      </w:r>
      <w:r w:rsidRPr="00CA36FA">
        <w:rPr>
          <w:rFonts w:ascii="Times New Roman" w:hAnsi="Times New Roman" w:cs="Times New Roman"/>
          <w:color w:val="000000" w:themeColor="text1"/>
          <w:sz w:val="28"/>
          <w:szCs w:val="28"/>
          <w:lang w:val="kk-KZ"/>
        </w:rPr>
        <w:t>-</w:t>
      </w:r>
      <w:r w:rsidRPr="00CA36FA">
        <w:rPr>
          <w:rFonts w:ascii="Times New Roman" w:hAnsi="Times New Roman" w:cs="Times New Roman"/>
          <w:color w:val="000000" w:themeColor="text1"/>
          <w:sz w:val="28"/>
          <w:szCs w:val="28"/>
        </w:rPr>
        <w:t xml:space="preserve"> 2011. - с.</w:t>
      </w:r>
      <w:r w:rsidRPr="00CA36FA">
        <w:rPr>
          <w:rFonts w:ascii="Times New Roman" w:hAnsi="Times New Roman" w:cs="Times New Roman"/>
          <w:color w:val="000000" w:themeColor="text1"/>
          <w:sz w:val="28"/>
          <w:szCs w:val="28"/>
          <w:lang w:val="kk-KZ"/>
        </w:rPr>
        <w:t xml:space="preserve"> </w:t>
      </w:r>
      <w:r w:rsidRPr="00CA36FA">
        <w:rPr>
          <w:rFonts w:ascii="Times New Roman" w:hAnsi="Times New Roman" w:cs="Times New Roman"/>
          <w:color w:val="000000" w:themeColor="text1"/>
          <w:sz w:val="28"/>
          <w:szCs w:val="28"/>
        </w:rPr>
        <w:t>288.</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rPr>
      </w:pPr>
      <w:r w:rsidRPr="00CA36FA">
        <w:rPr>
          <w:rFonts w:ascii="Times New Roman" w:hAnsi="Times New Roman" w:cs="Times New Roman"/>
          <w:color w:val="000000" w:themeColor="text1"/>
          <w:sz w:val="28"/>
          <w:szCs w:val="28"/>
          <w:lang w:val="kk-KZ"/>
        </w:rPr>
        <w:t xml:space="preserve">164 </w:t>
      </w:r>
      <w:r w:rsidRPr="00CA36FA">
        <w:rPr>
          <w:rFonts w:ascii="Times New Roman" w:hAnsi="Times New Roman" w:cs="Times New Roman"/>
          <w:color w:val="000000" w:themeColor="text1"/>
          <w:sz w:val="28"/>
          <w:szCs w:val="28"/>
        </w:rPr>
        <w:t>Маркова А.К. Психология труда учителя: Кн. Для учителя. - М.: Просвещение, 1993. - 192 с.</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165</w:t>
      </w:r>
      <w:r w:rsidRPr="00CA36FA">
        <w:rPr>
          <w:rFonts w:ascii="Times New Roman" w:eastAsiaTheme="minorHAnsi" w:hAnsi="Times New Roman" w:cs="Times New Roman"/>
          <w:color w:val="000000" w:themeColor="text1"/>
          <w:sz w:val="28"/>
          <w:szCs w:val="28"/>
          <w:lang w:val="en-US" w:eastAsia="en-US"/>
        </w:rPr>
        <w:t xml:space="preserve"> </w:t>
      </w:r>
      <w:r w:rsidRPr="00CA36FA">
        <w:rPr>
          <w:rFonts w:ascii="Times New Roman" w:hAnsi="Times New Roman" w:cs="Times New Roman"/>
          <w:bCs/>
          <w:color w:val="000000" w:themeColor="text1"/>
          <w:sz w:val="28"/>
          <w:szCs w:val="28"/>
          <w:lang w:val="en-US"/>
        </w:rPr>
        <w:t>Michael Eraut</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Concepts of competence, Journal of Interprofessional Care</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xml:space="preserve"> -1998</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12:2. </w:t>
      </w:r>
      <w:r w:rsidRPr="00CA36FA">
        <w:rPr>
          <w:rFonts w:ascii="Times New Roman" w:hAnsi="Times New Roman" w:cs="Times New Roman"/>
          <w:bCs/>
          <w:color w:val="000000" w:themeColor="text1"/>
          <w:sz w:val="28"/>
          <w:szCs w:val="28"/>
          <w:lang w:val="kk-KZ"/>
        </w:rPr>
        <w:t xml:space="preserve">– Р. </w:t>
      </w:r>
      <w:r w:rsidRPr="00CA36FA">
        <w:rPr>
          <w:rFonts w:ascii="Times New Roman" w:hAnsi="Times New Roman" w:cs="Times New Roman"/>
          <w:bCs/>
          <w:color w:val="000000" w:themeColor="text1"/>
          <w:sz w:val="28"/>
          <w:szCs w:val="28"/>
          <w:lang w:val="en-US"/>
        </w:rPr>
        <w:t>127 – 139. DOI: </w:t>
      </w:r>
      <w:hyperlink r:id="rId40" w:history="1">
        <w:r w:rsidRPr="00CA36FA">
          <w:rPr>
            <w:rStyle w:val="ab"/>
            <w:rFonts w:ascii="Times New Roman" w:hAnsi="Times New Roman" w:cs="Times New Roman"/>
            <w:bCs/>
            <w:color w:val="000000" w:themeColor="text1"/>
            <w:sz w:val="28"/>
            <w:szCs w:val="28"/>
            <w:lang w:val="en-US"/>
          </w:rPr>
          <w:t>10.3109/13561829809014100</w:t>
        </w:r>
      </w:hyperlink>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 xml:space="preserve">166 </w:t>
      </w:r>
      <w:r w:rsidRPr="00CA36FA">
        <w:rPr>
          <w:rFonts w:ascii="Times New Roman" w:hAnsi="Times New Roman" w:cs="Times New Roman"/>
          <w:bCs/>
          <w:color w:val="000000" w:themeColor="text1"/>
          <w:sz w:val="28"/>
          <w:szCs w:val="28"/>
          <w:lang w:val="en-US"/>
        </w:rPr>
        <w:t>Hrica, J.K., Eiter, B.M. Competencies for the Competent Person: Defining Workplace Examiner Competencies from the Health and Safety Leader’s Perspective. </w:t>
      </w:r>
      <w:r w:rsidRPr="00CA36FA">
        <w:rPr>
          <w:rFonts w:ascii="Times New Roman" w:hAnsi="Times New Roman" w:cs="Times New Roman"/>
          <w:bCs/>
          <w:i/>
          <w:iCs/>
          <w:color w:val="000000" w:themeColor="text1"/>
          <w:sz w:val="28"/>
          <w:szCs w:val="28"/>
          <w:lang w:val="en-US"/>
        </w:rPr>
        <w:t>Mining, Metallurgy &amp; Exploration</w:t>
      </w:r>
      <w:r w:rsidRPr="00CA36FA">
        <w:rPr>
          <w:rFonts w:ascii="Times New Roman" w:hAnsi="Times New Roman" w:cs="Times New Roman"/>
          <w:bCs/>
          <w:color w:val="000000" w:themeColor="text1"/>
          <w:sz w:val="28"/>
          <w:szCs w:val="28"/>
          <w:lang w:val="en-US"/>
        </w:rPr>
        <w:t> </w:t>
      </w:r>
      <w:r w:rsidRPr="00CA36FA">
        <w:rPr>
          <w:rFonts w:ascii="Times New Roman" w:hAnsi="Times New Roman" w:cs="Times New Roman"/>
          <w:b/>
          <w:bCs/>
          <w:color w:val="000000" w:themeColor="text1"/>
          <w:sz w:val="28"/>
          <w:szCs w:val="28"/>
          <w:lang w:val="en-US"/>
        </w:rPr>
        <w:t>37. </w:t>
      </w:r>
      <w:r w:rsidRPr="00CA36FA">
        <w:rPr>
          <w:rFonts w:ascii="Times New Roman" w:hAnsi="Times New Roman" w:cs="Times New Roman"/>
          <w:bCs/>
          <w:color w:val="000000" w:themeColor="text1"/>
          <w:sz w:val="28"/>
          <w:szCs w:val="28"/>
          <w:lang w:val="en-US"/>
        </w:rPr>
        <w:t>-</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 xml:space="preserve">2020. </w:t>
      </w:r>
      <w:r w:rsidRPr="00CA36FA">
        <w:rPr>
          <w:rFonts w:ascii="Times New Roman" w:hAnsi="Times New Roman" w:cs="Times New Roman"/>
          <w:bCs/>
          <w:color w:val="000000" w:themeColor="text1"/>
          <w:sz w:val="28"/>
          <w:szCs w:val="28"/>
          <w:lang w:val="kk-KZ"/>
        </w:rPr>
        <w:t xml:space="preserve">– Р. </w:t>
      </w:r>
      <w:r w:rsidRPr="00CA36FA">
        <w:rPr>
          <w:rFonts w:ascii="Times New Roman" w:hAnsi="Times New Roman" w:cs="Times New Roman"/>
          <w:bCs/>
          <w:color w:val="000000" w:themeColor="text1"/>
          <w:sz w:val="28"/>
          <w:szCs w:val="28"/>
          <w:lang w:val="en-US"/>
        </w:rPr>
        <w:t xml:space="preserve">1951–1959 </w:t>
      </w:r>
      <w:hyperlink r:id="rId41" w:history="1">
        <w:r w:rsidRPr="00CA36FA">
          <w:rPr>
            <w:rStyle w:val="ab"/>
            <w:rFonts w:ascii="Times New Roman" w:hAnsi="Times New Roman" w:cs="Times New Roman"/>
            <w:bCs/>
            <w:color w:val="000000" w:themeColor="text1"/>
            <w:sz w:val="28"/>
            <w:szCs w:val="28"/>
            <w:lang w:val="en-US"/>
          </w:rPr>
          <w:t>https://doi.org/10.1007/s42461 – 020 – 00275 – w</w:t>
        </w:r>
      </w:hyperlink>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167</w:t>
      </w:r>
      <w:r w:rsidRPr="00CA36FA">
        <w:rPr>
          <w:rFonts w:ascii="Times New Roman" w:eastAsiaTheme="minorHAnsi" w:hAnsi="Times New Roman" w:cs="Times New Roman"/>
          <w:color w:val="000000" w:themeColor="text1"/>
          <w:sz w:val="28"/>
          <w:szCs w:val="28"/>
          <w:lang w:val="kk-KZ" w:eastAsia="en-US"/>
        </w:rPr>
        <w:t xml:space="preserve"> </w:t>
      </w:r>
      <w:r w:rsidRPr="00CA36FA">
        <w:rPr>
          <w:rFonts w:ascii="Times New Roman" w:hAnsi="Times New Roman" w:cs="Times New Roman"/>
          <w:bCs/>
          <w:color w:val="000000" w:themeColor="text1"/>
          <w:sz w:val="28"/>
          <w:szCs w:val="28"/>
          <w:lang w:val="kk-KZ"/>
        </w:rPr>
        <w:t xml:space="preserve">Смағұлов Ғ. Біліктілікті арттыру курстарында педагогтердің өздік жұмысын ұйымдастыру арқылы кәсіби құзыреттіліктерін дамыту (баяндама) // ҚазОА – ның XII Ұлттық конференциясы бағдарламасы: Түркістан. – 2011 ж. </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168</w:t>
      </w:r>
      <w:r w:rsidRPr="00CA36FA">
        <w:rPr>
          <w:rFonts w:ascii="Times New Roman" w:eastAsiaTheme="minorHAnsi" w:hAnsi="Times New Roman" w:cs="Times New Roman"/>
          <w:color w:val="000000" w:themeColor="text1"/>
          <w:sz w:val="28"/>
          <w:szCs w:val="28"/>
          <w:lang w:val="kk-KZ" w:eastAsia="en-US"/>
        </w:rPr>
        <w:t xml:space="preserve"> </w:t>
      </w:r>
      <w:r w:rsidRPr="00CA36FA">
        <w:rPr>
          <w:rFonts w:ascii="Times New Roman" w:hAnsi="Times New Roman" w:cs="Times New Roman"/>
          <w:bCs/>
          <w:color w:val="000000" w:themeColor="text1"/>
          <w:sz w:val="28"/>
          <w:szCs w:val="28"/>
        </w:rPr>
        <w:t>Флора Казахстана.  –  Изд. Академии наук Казахской ССР. Алма – Ата.</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rPr>
        <w:t xml:space="preserve">1963. – том ҮІ. </w:t>
      </w:r>
      <w:r w:rsidRPr="00CA36FA">
        <w:rPr>
          <w:rFonts w:ascii="Times New Roman" w:hAnsi="Times New Roman" w:cs="Times New Roman"/>
          <w:bCs/>
          <w:color w:val="000000" w:themeColor="text1"/>
          <w:sz w:val="28"/>
          <w:szCs w:val="28"/>
          <w:lang w:val="kk-KZ"/>
        </w:rPr>
        <w:t xml:space="preserve">–С. </w:t>
      </w:r>
      <w:r w:rsidRPr="00CA36FA">
        <w:rPr>
          <w:rFonts w:ascii="Times New Roman" w:hAnsi="Times New Roman" w:cs="Times New Roman"/>
          <w:bCs/>
          <w:color w:val="000000" w:themeColor="text1"/>
          <w:sz w:val="28"/>
          <w:szCs w:val="28"/>
        </w:rPr>
        <w:t>220 – 224</w:t>
      </w:r>
      <w:r w:rsidRPr="00CA36FA">
        <w:rPr>
          <w:rFonts w:ascii="Times New Roman" w:hAnsi="Times New Roman" w:cs="Times New Roman"/>
          <w:bCs/>
          <w:color w:val="000000" w:themeColor="text1"/>
          <w:sz w:val="28"/>
          <w:szCs w:val="28"/>
          <w:lang w:val="kk-KZ"/>
        </w:rPr>
        <w:t>.</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169 Thomas R. Guskey. Professional Development and Teacher Change, Teachers and Teaching. – 2002. 8:3. – Р. 381 – 391. DOI: 10.1080/135406002100000512</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lastRenderedPageBreak/>
        <w:t xml:space="preserve">170 </w:t>
      </w:r>
      <w:hyperlink r:id="rId42" w:history="1">
        <w:r w:rsidRPr="00CA36FA">
          <w:rPr>
            <w:rStyle w:val="ab"/>
            <w:rFonts w:ascii="Times New Roman" w:hAnsi="Times New Roman" w:cs="Times New Roman"/>
            <w:bCs/>
            <w:color w:val="000000" w:themeColor="text1"/>
            <w:sz w:val="28"/>
            <w:szCs w:val="28"/>
            <w:lang w:val="kk-KZ"/>
          </w:rPr>
          <w:t>Kaliyeva A.N.</w:t>
        </w:r>
      </w:hyperlink>
      <w:r w:rsidRPr="00CA36FA">
        <w:rPr>
          <w:rFonts w:ascii="Times New Roman" w:hAnsi="Times New Roman" w:cs="Times New Roman"/>
          <w:bCs/>
          <w:color w:val="000000" w:themeColor="text1"/>
          <w:sz w:val="28"/>
          <w:szCs w:val="28"/>
          <w:lang w:val="kk-KZ"/>
        </w:rPr>
        <w:t>, </w:t>
      </w:r>
      <w:hyperlink r:id="rId43" w:history="1">
        <w:r w:rsidRPr="00CA36FA">
          <w:rPr>
            <w:rStyle w:val="ab"/>
            <w:rFonts w:ascii="Times New Roman" w:hAnsi="Times New Roman" w:cs="Times New Roman"/>
            <w:bCs/>
            <w:color w:val="000000" w:themeColor="text1"/>
            <w:sz w:val="28"/>
            <w:szCs w:val="28"/>
            <w:lang w:val="kk-KZ"/>
          </w:rPr>
          <w:t>Dyuskaliyeva G.</w:t>
        </w:r>
      </w:hyperlink>
      <w:r w:rsidRPr="00CA36FA">
        <w:rPr>
          <w:rFonts w:ascii="Times New Roman" w:hAnsi="Times New Roman" w:cs="Times New Roman"/>
          <w:bCs/>
          <w:color w:val="000000" w:themeColor="text1"/>
          <w:sz w:val="28"/>
          <w:szCs w:val="28"/>
          <w:lang w:val="kk-KZ"/>
        </w:rPr>
        <w:t>, </w:t>
      </w:r>
      <w:hyperlink r:id="rId44" w:history="1">
        <w:r w:rsidRPr="00CA36FA">
          <w:rPr>
            <w:rStyle w:val="ab"/>
            <w:rFonts w:ascii="Times New Roman" w:hAnsi="Times New Roman" w:cs="Times New Roman"/>
            <w:bCs/>
            <w:color w:val="000000" w:themeColor="text1"/>
            <w:sz w:val="28"/>
            <w:szCs w:val="28"/>
            <w:lang w:val="kk-KZ"/>
          </w:rPr>
          <w:t>Newsome A.</w:t>
        </w:r>
      </w:hyperlink>
      <w:r w:rsidRPr="00CA36FA">
        <w:rPr>
          <w:rFonts w:ascii="Times New Roman" w:hAnsi="Times New Roman" w:cs="Times New Roman"/>
          <w:bCs/>
          <w:color w:val="000000" w:themeColor="text1"/>
          <w:sz w:val="28"/>
          <w:szCs w:val="28"/>
          <w:lang w:val="kk-KZ"/>
        </w:rPr>
        <w:t>, </w:t>
      </w:r>
      <w:hyperlink r:id="rId45" w:history="1">
        <w:r w:rsidRPr="00CA36FA">
          <w:rPr>
            <w:rStyle w:val="ab"/>
            <w:rFonts w:ascii="Times New Roman" w:hAnsi="Times New Roman" w:cs="Times New Roman"/>
            <w:bCs/>
            <w:color w:val="000000" w:themeColor="text1"/>
            <w:sz w:val="28"/>
            <w:szCs w:val="28"/>
            <w:lang w:val="kk-KZ"/>
          </w:rPr>
          <w:t>Zhexembiyev R.</w:t>
        </w:r>
      </w:hyperlink>
      <w:r w:rsidRPr="00CA36FA">
        <w:rPr>
          <w:rFonts w:ascii="Times New Roman" w:hAnsi="Times New Roman" w:cs="Times New Roman"/>
          <w:bCs/>
          <w:color w:val="000000" w:themeColor="text1"/>
          <w:sz w:val="28"/>
          <w:szCs w:val="28"/>
          <w:lang w:val="kk-KZ"/>
        </w:rPr>
        <w:t>, </w:t>
      </w:r>
      <w:hyperlink r:id="rId46" w:history="1">
        <w:r w:rsidRPr="00CA36FA">
          <w:rPr>
            <w:rStyle w:val="ab"/>
            <w:rFonts w:ascii="Times New Roman" w:hAnsi="Times New Roman" w:cs="Times New Roman"/>
            <w:bCs/>
            <w:color w:val="000000" w:themeColor="text1"/>
            <w:sz w:val="28"/>
            <w:szCs w:val="28"/>
            <w:lang w:val="kk-KZ"/>
          </w:rPr>
          <w:t>Medeuova G.D.</w:t>
        </w:r>
      </w:hyperlink>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Biological features of medicinal plants of Agrimonia L. in South Eastern Kazakhstan.</w:t>
      </w:r>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Modern</w:t>
      </w:r>
      <w:r w:rsidRPr="00CA36FA">
        <w:rPr>
          <w:rFonts w:ascii="Times New Roman" w:hAnsi="Times New Roman" w:cs="Times New Roman"/>
          <w:bCs/>
          <w:color w:val="000000" w:themeColor="text1"/>
          <w:sz w:val="28"/>
          <w:szCs w:val="28"/>
        </w:rPr>
        <w:t xml:space="preserve"> </w:t>
      </w:r>
      <w:r w:rsidRPr="00CA36FA">
        <w:rPr>
          <w:rFonts w:ascii="Times New Roman" w:hAnsi="Times New Roman" w:cs="Times New Roman"/>
          <w:bCs/>
          <w:color w:val="000000" w:themeColor="text1"/>
          <w:sz w:val="28"/>
          <w:szCs w:val="28"/>
          <w:lang w:val="en-US"/>
        </w:rPr>
        <w:t>Applied</w:t>
      </w:r>
      <w:r w:rsidRPr="00CA36FA">
        <w:rPr>
          <w:rFonts w:ascii="Times New Roman" w:hAnsi="Times New Roman" w:cs="Times New Roman"/>
          <w:bCs/>
          <w:color w:val="000000" w:themeColor="text1"/>
          <w:sz w:val="28"/>
          <w:szCs w:val="28"/>
        </w:rPr>
        <w:t xml:space="preserve"> </w:t>
      </w:r>
      <w:r w:rsidRPr="00CA36FA">
        <w:rPr>
          <w:rFonts w:ascii="Times New Roman" w:hAnsi="Times New Roman" w:cs="Times New Roman"/>
          <w:bCs/>
          <w:color w:val="000000" w:themeColor="text1"/>
          <w:sz w:val="28"/>
          <w:szCs w:val="28"/>
          <w:lang w:val="en-US"/>
        </w:rPr>
        <w:t>Science</w:t>
      </w:r>
      <w:r w:rsidRPr="00CA36FA">
        <w:rPr>
          <w:rFonts w:ascii="Times New Roman" w:hAnsi="Times New Roman" w:cs="Times New Roman"/>
          <w:bCs/>
          <w:color w:val="000000" w:themeColor="text1"/>
          <w:sz w:val="28"/>
          <w:szCs w:val="28"/>
          <w:lang w:val="kk-KZ"/>
        </w:rPr>
        <w:t>.</w:t>
      </w:r>
      <w:r w:rsidRPr="00CA36FA">
        <w:rPr>
          <w:rFonts w:ascii="Times New Roman" w:hAnsi="Times New Roman" w:cs="Times New Roman"/>
          <w:bCs/>
          <w:color w:val="000000" w:themeColor="text1"/>
          <w:sz w:val="28"/>
          <w:szCs w:val="28"/>
          <w:lang w:val="en-US"/>
        </w:rPr>
        <w:t> </w:t>
      </w:r>
      <w:r w:rsidRPr="00CA36FA">
        <w:rPr>
          <w:rFonts w:ascii="Times New Roman" w:hAnsi="Times New Roman" w:cs="Times New Roman"/>
          <w:bCs/>
          <w:color w:val="000000" w:themeColor="text1"/>
          <w:sz w:val="28"/>
          <w:szCs w:val="28"/>
        </w:rPr>
        <w:t>2015.</w:t>
      </w:r>
      <w:r w:rsidRPr="00CA36FA">
        <w:rPr>
          <w:rFonts w:ascii="Times New Roman" w:hAnsi="Times New Roman" w:cs="Times New Roman"/>
          <w:bCs/>
          <w:color w:val="000000" w:themeColor="text1"/>
          <w:sz w:val="28"/>
          <w:szCs w:val="28"/>
          <w:lang w:val="en-US"/>
        </w:rPr>
        <w:t> </w:t>
      </w:r>
      <w:r w:rsidRPr="00CA36FA">
        <w:rPr>
          <w:rFonts w:ascii="Times New Roman" w:hAnsi="Times New Roman" w:cs="Times New Roman"/>
          <w:bCs/>
          <w:color w:val="000000" w:themeColor="text1"/>
          <w:sz w:val="28"/>
          <w:szCs w:val="28"/>
        </w:rPr>
        <w:t>9(5). –</w:t>
      </w:r>
      <w:r w:rsidRPr="00CA36FA">
        <w:rPr>
          <w:rFonts w:ascii="Times New Roman" w:hAnsi="Times New Roman" w:cs="Times New Roman"/>
          <w:bCs/>
          <w:color w:val="000000" w:themeColor="text1"/>
          <w:sz w:val="28"/>
          <w:szCs w:val="28"/>
          <w:lang w:val="kk-KZ"/>
        </w:rPr>
        <w:t>Р.</w:t>
      </w:r>
      <w:r w:rsidRPr="00CA36FA">
        <w:rPr>
          <w:rFonts w:ascii="Times New Roman" w:hAnsi="Times New Roman" w:cs="Times New Roman"/>
          <w:bCs/>
          <w:color w:val="000000" w:themeColor="text1"/>
          <w:sz w:val="28"/>
          <w:szCs w:val="28"/>
        </w:rPr>
        <w:t xml:space="preserve"> 63–70. </w:t>
      </w:r>
      <w:r w:rsidRPr="00CA36FA">
        <w:rPr>
          <w:rFonts w:ascii="Times New Roman" w:hAnsi="Times New Roman" w:cs="Times New Roman"/>
          <w:bCs/>
          <w:color w:val="000000" w:themeColor="text1"/>
          <w:sz w:val="28"/>
          <w:szCs w:val="28"/>
          <w:lang w:val="en-US"/>
        </w:rPr>
        <w:t>DOI</w:t>
      </w:r>
      <w:r w:rsidRPr="00CA36FA">
        <w:rPr>
          <w:rFonts w:ascii="Times New Roman" w:hAnsi="Times New Roman" w:cs="Times New Roman"/>
          <w:bCs/>
          <w:color w:val="000000" w:themeColor="text1"/>
          <w:sz w:val="28"/>
          <w:szCs w:val="28"/>
        </w:rPr>
        <w:t>:</w:t>
      </w:r>
      <w:hyperlink r:id="rId47" w:tgtFrame="_blank" w:history="1">
        <w:r w:rsidRPr="00CA36FA">
          <w:rPr>
            <w:rStyle w:val="ab"/>
            <w:rFonts w:ascii="Times New Roman" w:hAnsi="Times New Roman" w:cs="Times New Roman"/>
            <w:bCs/>
            <w:color w:val="000000" w:themeColor="text1"/>
            <w:sz w:val="28"/>
            <w:szCs w:val="28"/>
          </w:rPr>
          <w:t>10.5539/</w:t>
        </w:r>
        <w:r w:rsidRPr="00CA36FA">
          <w:rPr>
            <w:rStyle w:val="ab"/>
            <w:rFonts w:ascii="Times New Roman" w:hAnsi="Times New Roman" w:cs="Times New Roman"/>
            <w:bCs/>
            <w:color w:val="000000" w:themeColor="text1"/>
            <w:sz w:val="28"/>
            <w:szCs w:val="28"/>
            <w:lang w:val="en-US"/>
          </w:rPr>
          <w:t>mas</w:t>
        </w:r>
        <w:r w:rsidRPr="00CA36FA">
          <w:rPr>
            <w:rStyle w:val="ab"/>
            <w:rFonts w:ascii="Times New Roman" w:hAnsi="Times New Roman" w:cs="Times New Roman"/>
            <w:bCs/>
            <w:color w:val="000000" w:themeColor="text1"/>
            <w:sz w:val="28"/>
            <w:szCs w:val="28"/>
          </w:rPr>
          <w:t>.</w:t>
        </w:r>
        <w:r w:rsidRPr="00CA36FA">
          <w:rPr>
            <w:rStyle w:val="ab"/>
            <w:rFonts w:ascii="Times New Roman" w:hAnsi="Times New Roman" w:cs="Times New Roman"/>
            <w:bCs/>
            <w:color w:val="000000" w:themeColor="text1"/>
            <w:sz w:val="28"/>
            <w:szCs w:val="28"/>
            <w:lang w:val="en-US"/>
          </w:rPr>
          <w:t>v</w:t>
        </w:r>
        <w:r w:rsidRPr="00CA36FA">
          <w:rPr>
            <w:rStyle w:val="ab"/>
            <w:rFonts w:ascii="Times New Roman" w:hAnsi="Times New Roman" w:cs="Times New Roman"/>
            <w:bCs/>
            <w:color w:val="000000" w:themeColor="text1"/>
            <w:sz w:val="28"/>
            <w:szCs w:val="28"/>
          </w:rPr>
          <w:t>9</w:t>
        </w:r>
        <w:r w:rsidRPr="00CA36FA">
          <w:rPr>
            <w:rStyle w:val="ab"/>
            <w:rFonts w:ascii="Times New Roman" w:hAnsi="Times New Roman" w:cs="Times New Roman"/>
            <w:bCs/>
            <w:color w:val="000000" w:themeColor="text1"/>
            <w:sz w:val="28"/>
            <w:szCs w:val="28"/>
            <w:lang w:val="en-US"/>
          </w:rPr>
          <w:t>n</w:t>
        </w:r>
        <w:r w:rsidRPr="00CA36FA">
          <w:rPr>
            <w:rStyle w:val="ab"/>
            <w:rFonts w:ascii="Times New Roman" w:hAnsi="Times New Roman" w:cs="Times New Roman"/>
            <w:bCs/>
            <w:color w:val="000000" w:themeColor="text1"/>
            <w:sz w:val="28"/>
            <w:szCs w:val="28"/>
          </w:rPr>
          <w:t>5</w:t>
        </w:r>
        <w:r w:rsidRPr="00CA36FA">
          <w:rPr>
            <w:rStyle w:val="ab"/>
            <w:rFonts w:ascii="Times New Roman" w:hAnsi="Times New Roman" w:cs="Times New Roman"/>
            <w:bCs/>
            <w:color w:val="000000" w:themeColor="text1"/>
            <w:sz w:val="28"/>
            <w:szCs w:val="28"/>
            <w:lang w:val="en-US"/>
          </w:rPr>
          <w:t>p</w:t>
        </w:r>
        <w:r w:rsidRPr="00CA36FA">
          <w:rPr>
            <w:rStyle w:val="ab"/>
            <w:rFonts w:ascii="Times New Roman" w:hAnsi="Times New Roman" w:cs="Times New Roman"/>
            <w:bCs/>
            <w:color w:val="000000" w:themeColor="text1"/>
            <w:sz w:val="28"/>
            <w:szCs w:val="28"/>
          </w:rPr>
          <w:t>63</w:t>
        </w:r>
      </w:hyperlink>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171 Зеер Э.Ф. Модернизация профессианального образования: компетентностный подход: учеб.пособ. –  М.: МПСИ, 2005. – 181 с 2 Воронина Т.П. Образование в эпоху новых инновационных технологий. – М.: Информатика. 1995. –  с. 220.</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172 Крук Б.И., Журавлева О.Б.Электронный учебник как средство субъектно – объектного инфовзоимодействия в процессе обучения: проблемы инфовзоимодействия. –  Новосебирск. –  Вып. 2.  – 2000. –  189с.Лернер И.Я. Методология проблемы дидактической теории построения учебника. Каким быть ученику: Дидактические принцыпы построения. –  Ч. 1. – М., 1999. – 197 с.</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color w:val="000000" w:themeColor="text1"/>
          <w:sz w:val="28"/>
          <w:szCs w:val="28"/>
          <w:lang w:val="kk-KZ"/>
        </w:rPr>
        <w:t xml:space="preserve">173 </w:t>
      </w:r>
      <w:r w:rsidRPr="00CA36FA">
        <w:rPr>
          <w:rFonts w:ascii="Times New Roman" w:hAnsi="Times New Roman" w:cs="Times New Roman"/>
          <w:color w:val="000000" w:themeColor="text1"/>
          <w:sz w:val="28"/>
          <w:szCs w:val="28"/>
        </w:rPr>
        <w:t>Батешов Е.А. Основы технологизации компьютерного тестирования: Учебное пособие. – Астана: ТОО «Полиграфмир», 2011. - 241 с.</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color w:val="000000" w:themeColor="text1"/>
          <w:sz w:val="28"/>
          <w:szCs w:val="28"/>
          <w:lang w:val="kk-KZ"/>
        </w:rPr>
        <w:t>174</w:t>
      </w:r>
      <w:r w:rsidRPr="00CA36FA">
        <w:rPr>
          <w:rFonts w:ascii="Times New Roman" w:hAnsi="Times New Roman" w:cs="Times New Roman"/>
          <w:color w:val="000000" w:themeColor="text1"/>
          <w:sz w:val="28"/>
          <w:szCs w:val="28"/>
        </w:rPr>
        <w:t>Блюменау Д. И. К уточнению исходных понятий теории информационных потребностей // Научно-техническая информация. Сер. 2. 1986. № 2. С. 7-12;</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173</w:t>
      </w:r>
      <w:r w:rsidRPr="00CA36FA">
        <w:rPr>
          <w:rFonts w:ascii="Times New Roman" w:hAnsi="Times New Roman" w:cs="Times New Roman"/>
          <w:color w:val="000000" w:themeColor="text1"/>
          <w:sz w:val="16"/>
          <w:szCs w:val="16"/>
          <w:shd w:val="clear" w:color="auto" w:fill="FFFFFF"/>
          <w:lang w:val="kk-KZ"/>
        </w:rPr>
        <w:t xml:space="preserve"> </w:t>
      </w:r>
      <w:r w:rsidRPr="00CA36FA">
        <w:rPr>
          <w:rFonts w:ascii="Times New Roman" w:hAnsi="Times New Roman" w:cs="Times New Roman"/>
          <w:bCs/>
          <w:color w:val="000000" w:themeColor="text1"/>
          <w:sz w:val="28"/>
          <w:szCs w:val="28"/>
          <w:lang w:val="kk-KZ"/>
        </w:rPr>
        <w:t>Ахметова А.С., Федоров А.Г. Microsoft Internet Explorer  для вех. –  М.: Компьютер Пресс, 1977. – 335с.</w:t>
      </w:r>
    </w:p>
    <w:p w:rsidR="00E20BE6"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174</w:t>
      </w:r>
      <w:r w:rsidRPr="00CA36FA">
        <w:rPr>
          <w:rFonts w:ascii="Times New Roman" w:hAnsi="Times New Roman" w:cs="Times New Roman"/>
          <w:color w:val="000000" w:themeColor="text1"/>
          <w:sz w:val="16"/>
          <w:szCs w:val="16"/>
          <w:shd w:val="clear" w:color="auto" w:fill="FFFFFF"/>
          <w:lang w:val="kk-KZ"/>
        </w:rPr>
        <w:t xml:space="preserve"> </w:t>
      </w:r>
      <w:r w:rsidRPr="00CA36FA">
        <w:rPr>
          <w:rFonts w:ascii="Times New Roman" w:hAnsi="Times New Roman" w:cs="Times New Roman"/>
          <w:bCs/>
          <w:color w:val="000000" w:themeColor="text1"/>
          <w:sz w:val="28"/>
          <w:szCs w:val="28"/>
          <w:lang w:val="kk-KZ"/>
        </w:rPr>
        <w:t>Азимов Э. Электронный учебник инностранного языка // Высшее образование России . –  1966. – №1. –С. 133 – 136 с.</w:t>
      </w:r>
    </w:p>
    <w:p w:rsidR="001E0918" w:rsidRPr="001E0918" w:rsidRDefault="001E0918" w:rsidP="00E20BE6">
      <w:pPr>
        <w:spacing w:after="0" w:line="240" w:lineRule="auto"/>
        <w:ind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175 Кырбасова Э.А. Болашақ биологтардың құзыреттілігін қалыптастыруда ақпараттық-коммуникациялық технологияларды...</w:t>
      </w:r>
      <w:r w:rsidRPr="001E0918">
        <w:rPr>
          <w:rFonts w:ascii="Times New Roman" w:hAnsi="Times New Roman" w:cs="Times New Roman"/>
          <w:bCs/>
          <w:color w:val="000000" w:themeColor="text1"/>
          <w:sz w:val="28"/>
          <w:szCs w:val="28"/>
          <w:lang w:val="kk-KZ"/>
        </w:rPr>
        <w:t>PhD</w:t>
      </w:r>
      <w:r>
        <w:rPr>
          <w:rFonts w:ascii="Times New Roman" w:hAnsi="Times New Roman" w:cs="Times New Roman"/>
          <w:bCs/>
          <w:color w:val="000000" w:themeColor="text1"/>
          <w:sz w:val="28"/>
          <w:szCs w:val="28"/>
          <w:lang w:val="kk-KZ"/>
        </w:rPr>
        <w:t>.</w:t>
      </w:r>
      <w:r w:rsidRPr="001E0918">
        <w:rPr>
          <w:rFonts w:ascii="Times New Roman" w:hAnsi="Times New Roman" w:cs="Times New Roman"/>
          <w:bCs/>
          <w:color w:val="000000" w:themeColor="text1"/>
          <w:sz w:val="28"/>
          <w:szCs w:val="28"/>
          <w:lang w:val="kk-KZ"/>
        </w:rPr>
        <w:t xml:space="preserve"> 2020.</w:t>
      </w:r>
    </w:p>
    <w:p w:rsidR="00E20BE6" w:rsidRPr="00CA36FA" w:rsidRDefault="001E0918" w:rsidP="00E20BE6">
      <w:pPr>
        <w:spacing w:after="0" w:line="240" w:lineRule="auto"/>
        <w:ind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176</w:t>
      </w:r>
      <w:r w:rsidR="00E20BE6" w:rsidRPr="00CA36FA">
        <w:rPr>
          <w:rFonts w:ascii="Times New Roman" w:hAnsi="Times New Roman" w:cs="Times New Roman"/>
          <w:bCs/>
          <w:color w:val="000000" w:themeColor="text1"/>
          <w:sz w:val="28"/>
          <w:szCs w:val="28"/>
          <w:lang w:val="kk-KZ"/>
        </w:rPr>
        <w:t xml:space="preserve"> Касимбекова М.Д., Калиева А.Н., Икрамова А. Ш., Рахимбердиева Ж. Ш.. Формирование профессиональной компетентности современного педагога абай атындағы қазұпу – ң хабаршысы «Педагогика ғылымдары» сериясы, №4(60), 2018 ж.</w:t>
      </w:r>
    </w:p>
    <w:p w:rsidR="00E20BE6"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 xml:space="preserve">176 </w:t>
      </w:r>
      <w:hyperlink r:id="rId48" w:history="1">
        <w:r w:rsidRPr="00CA36FA">
          <w:rPr>
            <w:rStyle w:val="ab"/>
            <w:rFonts w:ascii="Times New Roman" w:hAnsi="Times New Roman" w:cs="Times New Roman"/>
            <w:bCs/>
            <w:color w:val="000000" w:themeColor="text1"/>
            <w:sz w:val="28"/>
            <w:szCs w:val="28"/>
            <w:lang w:val="kk-KZ"/>
          </w:rPr>
          <w:t>Kassimbekova M.</w:t>
        </w:r>
      </w:hyperlink>
      <w:r w:rsidRPr="00CA36FA">
        <w:rPr>
          <w:rFonts w:ascii="Times New Roman" w:hAnsi="Times New Roman" w:cs="Times New Roman"/>
          <w:bCs/>
          <w:color w:val="000000" w:themeColor="text1"/>
          <w:sz w:val="28"/>
          <w:szCs w:val="28"/>
          <w:lang w:val="kk-KZ"/>
        </w:rPr>
        <w:t>, </w:t>
      </w:r>
      <w:hyperlink r:id="rId49" w:history="1">
        <w:r w:rsidRPr="00CA36FA">
          <w:rPr>
            <w:rStyle w:val="ab"/>
            <w:rFonts w:ascii="Times New Roman" w:hAnsi="Times New Roman" w:cs="Times New Roman"/>
            <w:bCs/>
            <w:color w:val="000000" w:themeColor="text1"/>
            <w:sz w:val="28"/>
            <w:szCs w:val="28"/>
            <w:lang w:val="kk-KZ"/>
          </w:rPr>
          <w:t>Kaliyeva A.</w:t>
        </w:r>
      </w:hyperlink>
      <w:r w:rsidRPr="00CA36FA">
        <w:rPr>
          <w:rFonts w:ascii="Times New Roman" w:hAnsi="Times New Roman" w:cs="Times New Roman"/>
          <w:bCs/>
          <w:color w:val="000000" w:themeColor="text1"/>
          <w:sz w:val="28"/>
          <w:szCs w:val="28"/>
          <w:lang w:val="kk-KZ"/>
        </w:rPr>
        <w:t>, </w:t>
      </w:r>
      <w:hyperlink r:id="rId50" w:history="1">
        <w:r w:rsidRPr="00CA36FA">
          <w:rPr>
            <w:rStyle w:val="ab"/>
            <w:rFonts w:ascii="Times New Roman" w:hAnsi="Times New Roman" w:cs="Times New Roman"/>
            <w:bCs/>
            <w:color w:val="000000" w:themeColor="text1"/>
            <w:sz w:val="28"/>
            <w:szCs w:val="28"/>
            <w:lang w:val="kk-KZ"/>
          </w:rPr>
          <w:t>Kassymbayev B.</w:t>
        </w:r>
      </w:hyperlink>
      <w:r w:rsidRPr="00CA36FA">
        <w:rPr>
          <w:rFonts w:ascii="Times New Roman" w:hAnsi="Times New Roman" w:cs="Times New Roman"/>
          <w:bCs/>
          <w:color w:val="000000" w:themeColor="text1"/>
          <w:sz w:val="28"/>
          <w:szCs w:val="28"/>
          <w:lang w:val="kk-KZ"/>
        </w:rPr>
        <w:t>, </w:t>
      </w:r>
      <w:hyperlink r:id="rId51" w:history="1">
        <w:r w:rsidRPr="00CA36FA">
          <w:rPr>
            <w:rStyle w:val="ab"/>
            <w:rFonts w:ascii="Times New Roman" w:hAnsi="Times New Roman" w:cs="Times New Roman"/>
            <w:bCs/>
            <w:color w:val="000000" w:themeColor="text1"/>
            <w:sz w:val="28"/>
            <w:szCs w:val="28"/>
            <w:lang w:val="kk-KZ"/>
          </w:rPr>
          <w:t>Medeuova G.</w:t>
        </w:r>
      </w:hyperlink>
      <w:r w:rsidRPr="00CA36FA">
        <w:rPr>
          <w:rFonts w:ascii="Times New Roman" w:hAnsi="Times New Roman" w:cs="Times New Roman"/>
          <w:bCs/>
          <w:color w:val="000000" w:themeColor="text1"/>
          <w:sz w:val="28"/>
          <w:szCs w:val="28"/>
          <w:lang w:val="kk-KZ"/>
        </w:rPr>
        <w:t>, </w:t>
      </w:r>
      <w:hyperlink r:id="rId52" w:history="1">
        <w:r w:rsidRPr="00CA36FA">
          <w:rPr>
            <w:rStyle w:val="ab"/>
            <w:rFonts w:ascii="Times New Roman" w:hAnsi="Times New Roman" w:cs="Times New Roman"/>
            <w:bCs/>
            <w:color w:val="000000" w:themeColor="text1"/>
            <w:sz w:val="28"/>
            <w:szCs w:val="28"/>
            <w:lang w:val="kk-KZ"/>
          </w:rPr>
          <w:t>Mamytova N.</w:t>
        </w:r>
      </w:hyperlink>
      <w:r w:rsidRPr="00CA36FA">
        <w:rPr>
          <w:rFonts w:ascii="Times New Roman" w:hAnsi="Times New Roman" w:cs="Times New Roman"/>
          <w:bCs/>
          <w:color w:val="000000" w:themeColor="text1"/>
          <w:sz w:val="28"/>
          <w:szCs w:val="28"/>
          <w:lang w:val="kk-KZ"/>
        </w:rPr>
        <w:t xml:space="preserve"> </w:t>
      </w:r>
      <w:r w:rsidRPr="00CA36FA">
        <w:rPr>
          <w:rFonts w:ascii="Times New Roman" w:hAnsi="Times New Roman" w:cs="Times New Roman"/>
          <w:bCs/>
          <w:color w:val="000000" w:themeColor="text1"/>
          <w:sz w:val="28"/>
          <w:szCs w:val="28"/>
          <w:lang w:val="en-US"/>
        </w:rPr>
        <w:t xml:space="preserve">Biological features of medicinal plant </w:t>
      </w:r>
      <w:r w:rsidRPr="00CA36FA">
        <w:rPr>
          <w:rFonts w:ascii="Times New Roman" w:hAnsi="Times New Roman" w:cs="Times New Roman"/>
          <w:bCs/>
          <w:i/>
          <w:color w:val="000000" w:themeColor="text1"/>
          <w:sz w:val="28"/>
          <w:szCs w:val="28"/>
          <w:lang w:val="en-US"/>
        </w:rPr>
        <w:t>elaeagnus rhamnoides</w:t>
      </w:r>
      <w:r w:rsidRPr="00CA36FA">
        <w:rPr>
          <w:rFonts w:ascii="Times New Roman" w:hAnsi="Times New Roman" w:cs="Times New Roman"/>
          <w:bCs/>
          <w:color w:val="000000" w:themeColor="text1"/>
          <w:sz w:val="28"/>
          <w:szCs w:val="28"/>
          <w:lang w:val="en-US"/>
        </w:rPr>
        <w:t xml:space="preserve"> growing at south – east of Kazakhstan. Periodico</w:t>
      </w:r>
      <w:r w:rsidRPr="00CA36FA">
        <w:rPr>
          <w:rFonts w:ascii="Times New Roman" w:hAnsi="Times New Roman" w:cs="Times New Roman"/>
          <w:bCs/>
          <w:color w:val="000000" w:themeColor="text1"/>
          <w:sz w:val="28"/>
          <w:szCs w:val="28"/>
        </w:rPr>
        <w:t xml:space="preserve"> </w:t>
      </w:r>
      <w:r w:rsidRPr="00CA36FA">
        <w:rPr>
          <w:rFonts w:ascii="Times New Roman" w:hAnsi="Times New Roman" w:cs="Times New Roman"/>
          <w:bCs/>
          <w:color w:val="000000" w:themeColor="text1"/>
          <w:sz w:val="28"/>
          <w:szCs w:val="28"/>
          <w:lang w:val="en-US"/>
        </w:rPr>
        <w:t>tche</w:t>
      </w:r>
      <w:r w:rsidRPr="00CA36FA">
        <w:rPr>
          <w:rFonts w:ascii="Times New Roman" w:hAnsi="Times New Roman" w:cs="Times New Roman"/>
          <w:bCs/>
          <w:color w:val="000000" w:themeColor="text1"/>
          <w:sz w:val="28"/>
          <w:szCs w:val="28"/>
        </w:rPr>
        <w:t xml:space="preserve"> </w:t>
      </w:r>
      <w:r w:rsidRPr="00CA36FA">
        <w:rPr>
          <w:rFonts w:ascii="Times New Roman" w:hAnsi="Times New Roman" w:cs="Times New Roman"/>
          <w:bCs/>
          <w:color w:val="000000" w:themeColor="text1"/>
          <w:sz w:val="28"/>
          <w:szCs w:val="28"/>
          <w:lang w:val="en-US"/>
        </w:rPr>
        <w:t>quimica</w:t>
      </w:r>
      <w:r w:rsidRPr="00CA36FA">
        <w:rPr>
          <w:rFonts w:ascii="Times New Roman" w:hAnsi="Times New Roman" w:cs="Times New Roman"/>
          <w:bCs/>
          <w:color w:val="000000" w:themeColor="text1"/>
          <w:sz w:val="28"/>
          <w:szCs w:val="28"/>
        </w:rPr>
        <w:t>,</w:t>
      </w:r>
      <w:r w:rsidRPr="00CA36FA">
        <w:rPr>
          <w:rFonts w:ascii="Times New Roman" w:hAnsi="Times New Roman" w:cs="Times New Roman"/>
          <w:bCs/>
          <w:color w:val="000000" w:themeColor="text1"/>
          <w:sz w:val="28"/>
          <w:szCs w:val="28"/>
          <w:lang w:val="en-US"/>
        </w:rPr>
        <w:t> </w:t>
      </w:r>
      <w:r w:rsidRPr="00CA36FA">
        <w:rPr>
          <w:rFonts w:ascii="Times New Roman" w:hAnsi="Times New Roman" w:cs="Times New Roman"/>
          <w:bCs/>
          <w:color w:val="000000" w:themeColor="text1"/>
          <w:sz w:val="28"/>
          <w:szCs w:val="28"/>
        </w:rPr>
        <w:t>2020,</w:t>
      </w:r>
      <w:r w:rsidRPr="00CA36FA">
        <w:rPr>
          <w:rFonts w:ascii="Times New Roman" w:hAnsi="Times New Roman" w:cs="Times New Roman"/>
          <w:bCs/>
          <w:color w:val="000000" w:themeColor="text1"/>
          <w:sz w:val="28"/>
          <w:szCs w:val="28"/>
          <w:lang w:val="en-US"/>
        </w:rPr>
        <w:t> </w:t>
      </w:r>
      <w:r w:rsidRPr="00CA36FA">
        <w:rPr>
          <w:rFonts w:ascii="Times New Roman" w:hAnsi="Times New Roman" w:cs="Times New Roman"/>
          <w:bCs/>
          <w:color w:val="000000" w:themeColor="text1"/>
          <w:sz w:val="28"/>
          <w:szCs w:val="28"/>
          <w:lang w:val="kk-KZ"/>
        </w:rPr>
        <w:t>ISSN 2179 – 0302 (2020), vol.17 (n</w:t>
      </w:r>
      <w:r w:rsidRPr="00CA36FA">
        <w:rPr>
          <w:rFonts w:ascii="Times New Roman" w:hAnsi="Times New Roman" w:cs="Times New Roman"/>
          <w:bCs/>
          <w:color w:val="000000" w:themeColor="text1"/>
          <w:sz w:val="28"/>
          <w:szCs w:val="28"/>
          <w:vertAlign w:val="superscript"/>
          <w:lang w:val="kk-KZ"/>
        </w:rPr>
        <w:t>0</w:t>
      </w:r>
      <w:r w:rsidRPr="00CA36FA">
        <w:rPr>
          <w:rFonts w:ascii="Times New Roman" w:hAnsi="Times New Roman" w:cs="Times New Roman"/>
          <w:bCs/>
          <w:color w:val="000000" w:themeColor="text1"/>
          <w:sz w:val="28"/>
          <w:szCs w:val="28"/>
          <w:lang w:val="kk-KZ"/>
        </w:rPr>
        <w:t>36). P. 334 – 346</w:t>
      </w:r>
    </w:p>
    <w:p w:rsidR="001E0918" w:rsidRPr="001E0918" w:rsidRDefault="001E0918" w:rsidP="00E20BE6">
      <w:pPr>
        <w:spacing w:after="0" w:line="240" w:lineRule="auto"/>
        <w:ind w:firstLine="708"/>
        <w:jc w:val="both"/>
        <w:rPr>
          <w:rFonts w:ascii="Times New Roman" w:hAnsi="Times New Roman" w:cs="Times New Roman"/>
          <w:bCs/>
          <w:color w:val="000000" w:themeColor="text1"/>
          <w:sz w:val="28"/>
          <w:szCs w:val="28"/>
          <w:lang w:val="en-US"/>
        </w:rPr>
      </w:pPr>
      <w:r w:rsidRPr="001E0918">
        <w:rPr>
          <w:rFonts w:ascii="Times New Roman" w:hAnsi="Times New Roman" w:cs="Times New Roman"/>
          <w:bCs/>
          <w:color w:val="000000" w:themeColor="text1"/>
          <w:sz w:val="28"/>
          <w:szCs w:val="28"/>
          <w:lang w:val="kk-KZ"/>
        </w:rPr>
        <w:t xml:space="preserve">177 </w:t>
      </w:r>
      <w:r>
        <w:rPr>
          <w:rFonts w:ascii="Times New Roman" w:hAnsi="Times New Roman" w:cs="Times New Roman"/>
          <w:bCs/>
          <w:color w:val="000000" w:themeColor="text1"/>
          <w:sz w:val="28"/>
          <w:szCs w:val="28"/>
          <w:lang w:val="kk-KZ"/>
        </w:rPr>
        <w:t xml:space="preserve">Майматаева А.Д. Болашақ биолог мұғалімдердің ақпараттық құзыреттілігін қалыптастыру... </w:t>
      </w:r>
      <w:r>
        <w:rPr>
          <w:rFonts w:ascii="Times New Roman" w:hAnsi="Times New Roman" w:cs="Times New Roman"/>
          <w:bCs/>
          <w:color w:val="000000" w:themeColor="text1"/>
          <w:sz w:val="28"/>
          <w:szCs w:val="28"/>
          <w:lang w:val="en-US"/>
        </w:rPr>
        <w:t>PhD 2019</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r w:rsidRPr="00CA36FA">
        <w:rPr>
          <w:rFonts w:ascii="Times New Roman" w:hAnsi="Times New Roman" w:cs="Times New Roman"/>
          <w:bCs/>
          <w:color w:val="000000" w:themeColor="text1"/>
          <w:sz w:val="28"/>
          <w:szCs w:val="28"/>
          <w:lang w:val="kk-KZ"/>
        </w:rPr>
        <w:t xml:space="preserve">177 </w:t>
      </w:r>
      <w:r w:rsidRPr="00CA36FA">
        <w:rPr>
          <w:rFonts w:ascii="Times New Roman" w:hAnsi="Times New Roman" w:cs="Times New Roman"/>
          <w:bCs/>
          <w:color w:val="000000" w:themeColor="text1"/>
          <w:sz w:val="28"/>
          <w:szCs w:val="28"/>
        </w:rPr>
        <w:t>Касимбекова М.Д., Калиева А.Н</w:t>
      </w:r>
      <w:r w:rsidRPr="00CA36FA">
        <w:rPr>
          <w:rFonts w:ascii="Times New Roman" w:hAnsi="Times New Roman" w:cs="Times New Roman"/>
          <w:bCs/>
          <w:color w:val="000000" w:themeColor="text1"/>
          <w:sz w:val="28"/>
          <w:szCs w:val="28"/>
          <w:lang w:val="kk-KZ"/>
        </w:rPr>
        <w:t>. Лечебные свойства и методы исследования семейства лоховых. Учебно – методическое руководство. Алматы. 2019.</w:t>
      </w:r>
    </w:p>
    <w:p w:rsidR="00E20BE6" w:rsidRDefault="00E20BE6" w:rsidP="00E20BE6">
      <w:pPr>
        <w:spacing w:after="0" w:line="240" w:lineRule="auto"/>
        <w:ind w:firstLine="708"/>
        <w:jc w:val="both"/>
        <w:rPr>
          <w:rFonts w:ascii="Times New Roman" w:hAnsi="Times New Roman" w:cs="Times New Roman"/>
          <w:color w:val="000000" w:themeColor="text1"/>
          <w:sz w:val="28"/>
          <w:szCs w:val="28"/>
          <w:shd w:val="clear" w:color="auto" w:fill="FFFFFF"/>
        </w:rPr>
      </w:pPr>
      <w:r w:rsidRPr="00CA36FA">
        <w:rPr>
          <w:rFonts w:ascii="Times New Roman" w:hAnsi="Times New Roman" w:cs="Times New Roman"/>
          <w:bCs/>
          <w:color w:val="000000" w:themeColor="text1"/>
          <w:sz w:val="28"/>
          <w:szCs w:val="28"/>
          <w:lang w:val="kk-KZ"/>
        </w:rPr>
        <w:t>178</w:t>
      </w:r>
      <w:r w:rsidRPr="00CA36FA">
        <w:rPr>
          <w:rFonts w:ascii="Arial" w:hAnsi="Arial" w:cs="Arial"/>
          <w:color w:val="000000" w:themeColor="text1"/>
          <w:sz w:val="20"/>
          <w:szCs w:val="20"/>
          <w:shd w:val="clear" w:color="auto" w:fill="FFFFFF"/>
        </w:rPr>
        <w:t xml:space="preserve"> </w:t>
      </w:r>
      <w:r w:rsidRPr="00CA36FA">
        <w:rPr>
          <w:rFonts w:ascii="Times New Roman" w:hAnsi="Times New Roman" w:cs="Times New Roman"/>
          <w:color w:val="000000" w:themeColor="text1"/>
          <w:sz w:val="28"/>
          <w:szCs w:val="28"/>
          <w:shd w:val="clear" w:color="auto" w:fill="FFFFFF"/>
        </w:rPr>
        <w:t>Морева Н. А. Технологии профессионального образования. – 2007.</w:t>
      </w:r>
    </w:p>
    <w:p w:rsidR="001E0918" w:rsidRPr="001E0918" w:rsidRDefault="001E0918" w:rsidP="00E20BE6">
      <w:pPr>
        <w:spacing w:after="0" w:line="240" w:lineRule="auto"/>
        <w:ind w:firstLine="708"/>
        <w:jc w:val="both"/>
        <w:rPr>
          <w:rFonts w:ascii="Times New Roman" w:hAnsi="Times New Roman" w:cs="Times New Roman"/>
          <w:color w:val="000000" w:themeColor="text1"/>
          <w:sz w:val="28"/>
          <w:szCs w:val="28"/>
          <w:lang w:val="kk-KZ"/>
        </w:rPr>
      </w:pPr>
      <w:r w:rsidRPr="001E0918">
        <w:rPr>
          <w:rFonts w:ascii="Times New Roman" w:hAnsi="Times New Roman" w:cs="Times New Roman"/>
          <w:color w:val="000000" w:themeColor="text1"/>
          <w:sz w:val="28"/>
          <w:szCs w:val="28"/>
          <w:shd w:val="clear" w:color="auto" w:fill="FFFFFF"/>
        </w:rPr>
        <w:t xml:space="preserve">179 </w:t>
      </w:r>
      <w:r>
        <w:rPr>
          <w:rFonts w:ascii="Times New Roman" w:hAnsi="Times New Roman" w:cs="Times New Roman"/>
          <w:color w:val="000000" w:themeColor="text1"/>
          <w:sz w:val="28"/>
          <w:szCs w:val="28"/>
          <w:shd w:val="clear" w:color="auto" w:fill="FFFFFF"/>
          <w:lang w:val="kk-KZ"/>
        </w:rPr>
        <w:t>Нурпеисова Ш.Ж. Ағылшын тілі сабағында оқушыларды ауызекі.... Оқу-әдістемелік құрал. 2021</w:t>
      </w:r>
    </w:p>
    <w:p w:rsidR="00E20BE6" w:rsidRPr="00CA36FA" w:rsidRDefault="001E0918" w:rsidP="00E20BE6">
      <w:pPr>
        <w:spacing w:after="0" w:line="240" w:lineRule="auto"/>
        <w:ind w:firstLine="708"/>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180</w:t>
      </w:r>
      <w:r w:rsidR="00E20BE6" w:rsidRPr="00CA36FA">
        <w:rPr>
          <w:rFonts w:ascii="Times New Roman" w:hAnsi="Times New Roman" w:cs="Times New Roman"/>
          <w:bCs/>
          <w:color w:val="000000" w:themeColor="text1"/>
          <w:sz w:val="28"/>
          <w:szCs w:val="28"/>
          <w:lang w:val="kk-KZ"/>
        </w:rPr>
        <w:t xml:space="preserve"> Бөрібекова Ф.Б., Жанатбекова Н.Ж. Қазіргі заманғы педагогикалық технологиялар: Оқулық. – Алматы: 2014. –  191 б.</w:t>
      </w:r>
    </w:p>
    <w:p w:rsidR="00E20BE6" w:rsidRPr="00CA36FA" w:rsidRDefault="00E20BE6" w:rsidP="00E20BE6">
      <w:pPr>
        <w:spacing w:line="240" w:lineRule="auto"/>
        <w:ind w:firstLine="708"/>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4"/>
          <w:szCs w:val="24"/>
          <w:lang w:val="kk-KZ"/>
        </w:rPr>
        <w:t xml:space="preserve"> </w:t>
      </w:r>
    </w:p>
    <w:p w:rsidR="00E20BE6" w:rsidRPr="00CA36FA" w:rsidRDefault="00E20BE6" w:rsidP="00E20BE6">
      <w:pPr>
        <w:spacing w:after="0" w:line="240" w:lineRule="auto"/>
        <w:ind w:firstLine="708"/>
        <w:jc w:val="both"/>
        <w:rPr>
          <w:rFonts w:ascii="Times New Roman" w:hAnsi="Times New Roman" w:cs="Times New Roman"/>
          <w:bCs/>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bookmarkStart w:id="0" w:name="_GoBack"/>
      <w:bookmarkEnd w:id="0"/>
      <w:r w:rsidRPr="00CA36FA">
        <w:rPr>
          <w:rFonts w:ascii="Times New Roman" w:hAnsi="Times New Roman"/>
          <w:b/>
          <w:color w:val="000000" w:themeColor="text1"/>
          <w:sz w:val="28"/>
          <w:szCs w:val="28"/>
          <w:lang w:val="kk-KZ"/>
        </w:rPr>
        <w:lastRenderedPageBreak/>
        <w:t>ҚОСЫМША А</w:t>
      </w:r>
    </w:p>
    <w:p w:rsidR="00E20BE6" w:rsidRPr="00CA36FA" w:rsidRDefault="00E20BE6" w:rsidP="00E20BE6">
      <w:pPr>
        <w:pStyle w:val="a7"/>
        <w:spacing w:after="0" w:line="240" w:lineRule="auto"/>
        <w:ind w:left="0" w:firstLine="709"/>
        <w:jc w:val="center"/>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color w:val="000000" w:themeColor="text1"/>
          <w:sz w:val="28"/>
          <w:szCs w:val="28"/>
          <w:lang w:val="kk-KZ"/>
        </w:rPr>
        <w:t>Ғылыми – зерттеу жұмыстарының нәтижелерін оқу үдерісіне ендіру актілері</w:t>
      </w:r>
    </w:p>
    <w:p w:rsidR="00E20BE6" w:rsidRPr="00CA36FA" w:rsidRDefault="00E20BE6" w:rsidP="00E20BE6">
      <w:pPr>
        <w:pStyle w:val="a7"/>
        <w:spacing w:after="0" w:line="240" w:lineRule="auto"/>
        <w:ind w:left="0" w:firstLine="709"/>
        <w:jc w:val="both"/>
        <w:rPr>
          <w:rFonts w:ascii="Times New Roman" w:hAnsi="Times New Roman" w:cs="Times New Roman"/>
          <w:noProof/>
          <w:color w:val="000000" w:themeColor="text1"/>
          <w:sz w:val="28"/>
          <w:szCs w:val="28"/>
          <w:lang w:val="kk-KZ" w:eastAsia="ru-RU"/>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s="Times New Roman"/>
          <w:noProof/>
          <w:color w:val="000000" w:themeColor="text1"/>
          <w:sz w:val="28"/>
          <w:szCs w:val="28"/>
          <w:lang w:eastAsia="ru-RU"/>
        </w:rPr>
        <w:drawing>
          <wp:inline distT="0" distB="0" distL="0" distR="0" wp14:anchorId="719A9AB3" wp14:editId="532DAE87">
            <wp:extent cx="5461932" cy="7068382"/>
            <wp:effectExtent l="0" t="0" r="5715" b="0"/>
            <wp:docPr id="70" name="Рисунок 70" descr="C:\Users\User\Downloads\«7M0150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7M01505-_page-00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5802" cy="7073391"/>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both"/>
        <w:rPr>
          <w:noProof/>
          <w:color w:val="000000" w:themeColor="text1"/>
          <w:lang w:eastAsia="ru-RU"/>
        </w:rPr>
      </w:pPr>
    </w:p>
    <w:p w:rsidR="00E20BE6" w:rsidRPr="00CA36FA" w:rsidRDefault="00E20BE6" w:rsidP="00E20BE6">
      <w:pPr>
        <w:pStyle w:val="a7"/>
        <w:spacing w:after="0" w:line="240" w:lineRule="auto"/>
        <w:ind w:left="0" w:firstLine="709"/>
        <w:jc w:val="both"/>
        <w:rPr>
          <w:noProof/>
          <w:color w:val="000000" w:themeColor="text1"/>
          <w:lang w:eastAsia="ru-RU"/>
        </w:rPr>
      </w:pPr>
    </w:p>
    <w:p w:rsidR="00E20BE6" w:rsidRPr="00CA36FA" w:rsidRDefault="00E20BE6" w:rsidP="00E20BE6">
      <w:pPr>
        <w:pStyle w:val="a7"/>
        <w:spacing w:after="0" w:line="240" w:lineRule="auto"/>
        <w:ind w:left="0" w:firstLine="709"/>
        <w:jc w:val="both"/>
        <w:rPr>
          <w:noProof/>
          <w:color w:val="000000" w:themeColor="text1"/>
          <w:lang w:eastAsia="ru-RU"/>
        </w:rPr>
      </w:pPr>
      <w:r w:rsidRPr="00CA36FA">
        <w:rPr>
          <w:noProof/>
          <w:color w:val="000000" w:themeColor="text1"/>
          <w:lang w:eastAsia="ru-RU"/>
        </w:rPr>
        <w:lastRenderedPageBreak/>
        <w:drawing>
          <wp:inline distT="0" distB="0" distL="0" distR="0" wp14:anchorId="1A8D414B" wp14:editId="380EA254">
            <wp:extent cx="5678170" cy="7348220"/>
            <wp:effectExtent l="0" t="0" r="0" b="5080"/>
            <wp:docPr id="71" name="Рисунок 71" descr="C:\Users\User\Downloads\JI.E.AHyapoB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JI.E.AHyapoBa_page-0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1000" cy="7351882"/>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r w:rsidRPr="00CA36FA">
        <w:rPr>
          <w:noProof/>
          <w:color w:val="000000" w:themeColor="text1"/>
          <w:lang w:eastAsia="ru-RU"/>
        </w:rPr>
        <w:lastRenderedPageBreak/>
        <w:drawing>
          <wp:inline distT="0" distB="0" distL="0" distR="0" wp14:anchorId="24764051" wp14:editId="678E280F">
            <wp:extent cx="5445387" cy="7572375"/>
            <wp:effectExtent l="0" t="0" r="3175" b="0"/>
            <wp:docPr id="67" name="Рисунок 67" descr="C:\Users\User\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age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58814" cy="7591046"/>
                    </a:xfrm>
                    <a:prstGeom prst="rect">
                      <a:avLst/>
                    </a:prstGeom>
                    <a:noFill/>
                    <a:ln>
                      <a:noFill/>
                    </a:ln>
                  </pic:spPr>
                </pic:pic>
              </a:graphicData>
            </a:graphic>
          </wp:inline>
        </w:drawing>
      </w:r>
    </w:p>
    <w:p w:rsidR="00E20BE6" w:rsidRPr="00CA36FA" w:rsidRDefault="00E20BE6" w:rsidP="00E20BE6">
      <w:pPr>
        <w:spacing w:after="0" w:line="240" w:lineRule="auto"/>
        <w:rPr>
          <w:rFonts w:ascii="Times New Roman" w:hAnsi="Times New Roman"/>
          <w:b/>
          <w:color w:val="000000" w:themeColor="text1"/>
          <w:sz w:val="28"/>
          <w:szCs w:val="28"/>
          <w:lang w:val="kk-KZ"/>
        </w:rPr>
      </w:pPr>
      <w:r w:rsidRPr="00CA36FA">
        <w:rPr>
          <w:noProof/>
          <w:color w:val="000000" w:themeColor="text1"/>
        </w:rPr>
        <w:lastRenderedPageBreak/>
        <w:drawing>
          <wp:inline distT="0" distB="0" distL="0" distR="0" wp14:anchorId="53A3AFF9" wp14:editId="49A2CC35">
            <wp:extent cx="5495648" cy="7677245"/>
            <wp:effectExtent l="0" t="0" r="0" b="0"/>
            <wp:docPr id="68" name="Рисунок 68" descr="C:\Users\User\Desktop\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age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13854" cy="7702678"/>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 xml:space="preserve">ҚОСЫМША Ә </w:t>
      </w:r>
    </w:p>
    <w:p w:rsidR="00E20BE6" w:rsidRPr="00CA36FA" w:rsidRDefault="00E20BE6" w:rsidP="00E20BE6">
      <w:pPr>
        <w:pStyle w:val="a7"/>
        <w:spacing w:after="0" w:line="240" w:lineRule="auto"/>
        <w:ind w:left="0" w:firstLine="709"/>
        <w:jc w:val="center"/>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 </w:t>
      </w:r>
      <w:r w:rsidRPr="00CA36FA">
        <w:rPr>
          <w:rFonts w:ascii="Times New Roman" w:hAnsi="Times New Roman" w:cs="Times New Roman"/>
          <w:color w:val="000000" w:themeColor="text1"/>
          <w:sz w:val="28"/>
          <w:szCs w:val="28"/>
          <w:lang w:val="kk-KZ"/>
        </w:rPr>
        <w:t>Білімгерлердің кәсіби құзыреттілігін қалыптастыру деңгейін анықтауға арналған сауалнама үлгілері</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Құрметті студенттер! </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Ғылыми – зерттеу жұмысының нәтижелерін алу үшін төмендегі сұрақтарға жауап берулеріңізді сұранамыз. </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1.«Құзыреттілік» деген ұғымды қалай түсінесіз? ____________________________________________________________________ ____________________________________________________________________ ____________________________________________________________________ ____________________________________________________________ 2. «Кәсіби құзыреттілік» ұғымының мәнін ашып жазып берсеңіз? ____________________________________________________________________ ____________________________________________________________________ ____________________________________________________________________ 3.«Дәрілік өсімдіктер» туралы не білесіздер? ____________________________________________________________________ ____________________________________________________________________ ____________________________________________________________________ ____________________________________________________________ </w:t>
      </w: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4.Электронды оқулықтарды пайдаланасыз ба? Қаншалықты тиімді? ____________________________________________________________________ ____________________________________________________________________ ____________________________________________________________________ ____________________________________________________________________ 5.Дәрілік өсімдіктердің туралы түсінігіңіз? ____________________________________________________________________ ____________________________________________________________________ ____________________________________________________________________ ____________________________________________________________________ 6.Power Point бағдарламасын қолдану әдістемесін білесіз бе? Оқу – тәрбие үдерісінде қаншалықты жиі қолданасыз? ____________________________________________________________________ ____________________________________________________________________ ____________________________________________________________________ ____________________________________________________________________ 7. Сіз үшін қандай пәндердің рөлі ерекше? ____________________________________________________________________ ____________________________________________________________________ </w:t>
      </w:r>
      <w:r w:rsidRPr="00CA36FA">
        <w:rPr>
          <w:rFonts w:ascii="Times New Roman" w:hAnsi="Times New Roman"/>
          <w:color w:val="000000" w:themeColor="text1"/>
          <w:sz w:val="28"/>
          <w:szCs w:val="28"/>
          <w:lang w:val="kk-KZ"/>
        </w:rPr>
        <w:lastRenderedPageBreak/>
        <w:t xml:space="preserve">____________________________________________________________________ Жауап бергендеріңіз үшін рахмет! </w:t>
      </w:r>
    </w:p>
    <w:p w:rsidR="00E20BE6" w:rsidRPr="00CA36FA" w:rsidRDefault="00E20BE6" w:rsidP="00E20BE6">
      <w:pPr>
        <w:pStyle w:val="a7"/>
        <w:spacing w:after="0" w:line="240" w:lineRule="auto"/>
        <w:ind w:left="0" w:firstLine="709"/>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Құрметті оқытушылар! </w:t>
      </w:r>
    </w:p>
    <w:p w:rsidR="00E20BE6" w:rsidRPr="00CA36FA" w:rsidRDefault="00E20BE6" w:rsidP="00E20BE6">
      <w:pPr>
        <w:pStyle w:val="a7"/>
        <w:spacing w:after="0" w:line="240" w:lineRule="auto"/>
        <w:ind w:left="0" w:firstLine="709"/>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Ғылыми – зерттеу жұмысының нәтижелерін алу үшін төмендегі сұрақтарға жауап берулеріңізді сұранамыз.</w:t>
      </w:r>
    </w:p>
    <w:p w:rsidR="00E20BE6" w:rsidRPr="00CA36FA" w:rsidRDefault="00E20BE6" w:rsidP="00E20BE6">
      <w:pPr>
        <w:pStyle w:val="a7"/>
        <w:spacing w:after="0" w:line="240" w:lineRule="auto"/>
        <w:ind w:left="0" w:firstLine="709"/>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1. «Педагогикалық бағыттағы биолог мамандарының құзыреттіліктері» деген ұғымға қандай анықтама берер едіңіз? ____________________________________________________________________ ____________________________________________________________________ ______________________________________________________________ ____________________________________________________________________ 2. Оқу үдерісінде болашақ биологтардың кәсіби құзыреттіліктерін қалыптастыруда қандай жұмыс жасап жүрсіз? ____________________________________________________________________ ____________________________________________________________________ ____________________________________________________________________ ____________________________________________________________________ __________________________________________________________ </w:t>
      </w: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3. Болашақ биологтардың кәсіби құзыреттіліктерін қалыптастыруда оқытудың қандай технологияларын пайдаланасыз? ____________________________________________________________________ ____________________________________________________________________ ____________________________________________________________________ ____________________________________________________________________ 4. Болашақ биологтардың кәсіби құзыреттіліктерін қалыптастыруда қандай әдістер түрлерін пайдаланасыз? ____________________________________________________________________ ____________________________________________________________________ ____________________________________________________________________ ____________________________________________________________________ ____________________________________________________________________ _____________________________________________ </w:t>
      </w: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5. Болашақ биологтардың кәсіби құзыреттіліктерін қалыптастыруда өз пәніңіз бойынша өзіңіздің педагогикалық іс – әрекетіңізге қанағаттанасыз ба? ____________________________________________________________________ ____________________________________________________________________ ____________________________________________________________________ ____________________________________________________________ </w:t>
      </w: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Жауап бергендеріңіз үшін рахмет! </w:t>
      </w: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lastRenderedPageBreak/>
        <w:t>Құрметті студенттер!</w:t>
      </w:r>
    </w:p>
    <w:p w:rsidR="00E20BE6" w:rsidRPr="00CA36FA" w:rsidRDefault="00E20BE6" w:rsidP="00E20BE6">
      <w:pPr>
        <w:pStyle w:val="a7"/>
        <w:spacing w:after="0" w:line="240" w:lineRule="auto"/>
        <w:ind w:left="0" w:firstLine="709"/>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Ғылыми – зерттеу жұмысының нәтижелерін алу үшін төмендегі сұрақтарға жауап берулеріңізді сұранамыз. </w:t>
      </w:r>
    </w:p>
    <w:p w:rsidR="00E20BE6" w:rsidRPr="00CA36FA" w:rsidRDefault="00E20BE6" w:rsidP="00E20BE6">
      <w:pPr>
        <w:pStyle w:val="a7"/>
        <w:spacing w:after="0" w:line="240" w:lineRule="auto"/>
        <w:ind w:left="0" w:firstLine="709"/>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1. Болашақ маман ретінде кәсіби құзыреттілігіңіз қаншалықты қалыптасқан деп ойлайсыз? ____________________________________________________________________ ____________________________________________________________________ 2. Дәрілік өсімдіктер туралы біліміңіздің деңгейін қалай бағалайсыз? ____________________________________________________________________ ____________________________________________________________________ 3. Сіздің ойыңызша кәсіби құзыреттілікті қалай қалыптастыруға болады? ____________________________________________________________________ ____________________________________________________________________ 4. Білім беру жүйесінде қолданылатын технология құралдарын атап бере аласыз ба? ____________________________________________________________________ ____________________________________________________________________ 5. Теориялық оқу барысында зертханалық сабақтарда қандай технология құралдарымен жұмыс істеу дағдысын қалыптастырдыңыз? Жауабыңызды толық беруіңізді сұраймыз. ____________________________________________________________________ ____________________________________________________________________ 6. Қандай биологиялық атлас – анықтамалығын білесіз? Олармен қай пәндердің аясында жұмыс жүргіздіңіз? ____________________________________________________________________ ____________________________________________________________________ 7. Жиделет тұқымдасы туралы не білесіз? ____________________________________________________________________ ____________________________________________________________________ 8. Қазақстанның қай аймақтарында жиделер тұқымдасы кездеседі? ____________________________________________________________________ ____________________________________________________________________ 9. Оқыту мен оқудағы электронды оқу құралының рөліне қандай сипаттама бересіз? ____________________________________________________________________ Жауап бергендеріңіз үшін рахмет</w:t>
      </w: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b/>
          <w:color w:val="000000" w:themeColor="text1"/>
          <w:sz w:val="28"/>
          <w:szCs w:val="28"/>
          <w:lang w:val="kk-KZ"/>
        </w:rPr>
        <w:lastRenderedPageBreak/>
        <w:t xml:space="preserve">ҚОСЫМША Б </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bCs/>
          <w:color w:val="000000" w:themeColor="text1"/>
          <w:sz w:val="28"/>
          <w:szCs w:val="28"/>
          <w:lang w:val="kk-KZ"/>
        </w:rPr>
      </w:pPr>
      <w:r w:rsidRPr="00CA36FA">
        <w:rPr>
          <w:rFonts w:ascii="Times New Roman" w:hAnsi="Times New Roman"/>
          <w:color w:val="000000" w:themeColor="text1"/>
          <w:sz w:val="28"/>
          <w:szCs w:val="28"/>
          <w:lang w:val="kk-KZ"/>
        </w:rPr>
        <w:t xml:space="preserve">Жиделер </w:t>
      </w:r>
      <w:r w:rsidRPr="00CA36FA">
        <w:rPr>
          <w:rFonts w:ascii="Times New Roman" w:hAnsi="Times New Roman"/>
          <w:bCs/>
          <w:color w:val="000000" w:themeColor="text1"/>
          <w:sz w:val="28"/>
          <w:szCs w:val="28"/>
          <w:lang w:val="kk-KZ"/>
        </w:rPr>
        <w:t>тұқымдасының емдік мақсатта  қолданылуы</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Кестені толтыру</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bl>
      <w:tblPr>
        <w:tblW w:w="9450" w:type="dxa"/>
        <w:tblInd w:w="40" w:type="dxa"/>
        <w:tblLayout w:type="fixed"/>
        <w:tblCellMar>
          <w:left w:w="40" w:type="dxa"/>
          <w:right w:w="40" w:type="dxa"/>
        </w:tblCellMar>
        <w:tblLook w:val="04A0" w:firstRow="1" w:lastRow="0" w:firstColumn="1" w:lastColumn="0" w:noHBand="0" w:noVBand="1"/>
      </w:tblPr>
      <w:tblGrid>
        <w:gridCol w:w="3354"/>
        <w:gridCol w:w="2552"/>
        <w:gridCol w:w="3544"/>
      </w:tblGrid>
      <w:tr w:rsidR="00E20BE6" w:rsidRPr="00CA36FA" w:rsidTr="00E20BE6">
        <w:tc>
          <w:tcPr>
            <w:tcW w:w="9450" w:type="dxa"/>
            <w:gridSpan w:val="3"/>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Өсімдік түрі</w:t>
            </w: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Химиялық құрамы </w:t>
            </w: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Қолданылуы</w:t>
            </w: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Экологиясы</w:t>
            </w: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bl>
    <w:p w:rsidR="00E20BE6" w:rsidRPr="00CA36FA" w:rsidRDefault="00E20BE6" w:rsidP="00E20BE6">
      <w:pPr>
        <w:spacing w:after="0" w:line="240" w:lineRule="auto"/>
        <w:ind w:firstLine="709"/>
        <w:jc w:val="both"/>
        <w:rPr>
          <w:rFonts w:ascii="Times New Roman" w:hAnsi="Times New Roman"/>
          <w:b/>
          <w:bCs/>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 xml:space="preserve">     </w:t>
      </w:r>
    </w:p>
    <w:p w:rsidR="00E20BE6" w:rsidRPr="00CA36FA" w:rsidRDefault="00E20BE6" w:rsidP="00E20BE6">
      <w:pPr>
        <w:spacing w:after="0" w:line="240" w:lineRule="auto"/>
        <w:jc w:val="both"/>
        <w:rPr>
          <w:rFonts w:ascii="Times New Roman" w:hAnsi="Times New Roman"/>
          <w:bCs/>
          <w:color w:val="000000" w:themeColor="text1"/>
          <w:sz w:val="28"/>
          <w:szCs w:val="28"/>
          <w:lang w:val="kk-KZ"/>
        </w:rPr>
      </w:pPr>
      <w:r w:rsidRPr="00CA36FA">
        <w:rPr>
          <w:rFonts w:ascii="Times New Roman" w:hAnsi="Times New Roman"/>
          <w:color w:val="000000" w:themeColor="text1"/>
          <w:sz w:val="28"/>
          <w:szCs w:val="28"/>
          <w:lang w:val="kk-KZ"/>
        </w:rPr>
        <w:t>Жиделер тұқымдасына</w:t>
      </w:r>
      <w:r w:rsidRPr="00CA36FA">
        <w:rPr>
          <w:rFonts w:ascii="Times New Roman" w:hAnsi="Times New Roman"/>
          <w:b/>
          <w:bCs/>
          <w:color w:val="000000" w:themeColor="text1"/>
          <w:sz w:val="28"/>
          <w:szCs w:val="28"/>
          <w:lang w:val="kk-KZ"/>
        </w:rPr>
        <w:t xml:space="preserve"> </w:t>
      </w:r>
      <w:r w:rsidRPr="00CA36FA">
        <w:rPr>
          <w:rFonts w:ascii="Times New Roman" w:hAnsi="Times New Roman"/>
          <w:bCs/>
          <w:color w:val="000000" w:themeColor="text1"/>
          <w:sz w:val="28"/>
          <w:szCs w:val="28"/>
          <w:lang w:val="kk-KZ"/>
        </w:rPr>
        <w:t>жататын дәрілік өсімдіктердің 3 тілдегі атауы</w:t>
      </w:r>
    </w:p>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rPr>
        <w:t>Кестені толтыру</w:t>
      </w: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bl>
      <w:tblPr>
        <w:tblW w:w="9450" w:type="dxa"/>
        <w:tblInd w:w="40" w:type="dxa"/>
        <w:tblLayout w:type="fixed"/>
        <w:tblCellMar>
          <w:left w:w="40" w:type="dxa"/>
          <w:right w:w="40" w:type="dxa"/>
        </w:tblCellMar>
        <w:tblLook w:val="04A0" w:firstRow="1" w:lastRow="0" w:firstColumn="1" w:lastColumn="0" w:noHBand="0" w:noVBand="1"/>
      </w:tblPr>
      <w:tblGrid>
        <w:gridCol w:w="1795"/>
        <w:gridCol w:w="2126"/>
        <w:gridCol w:w="2552"/>
        <w:gridCol w:w="2977"/>
      </w:tblGrid>
      <w:tr w:rsidR="00E20BE6" w:rsidRPr="00CA36FA" w:rsidTr="00E20BE6">
        <w:tc>
          <w:tcPr>
            <w:tcW w:w="1795" w:type="dxa"/>
            <w:vMerge w:val="restart"/>
            <w:tcBorders>
              <w:top w:val="single" w:sz="6" w:space="0" w:color="auto"/>
              <w:left w:val="single" w:sz="6" w:space="0" w:color="auto"/>
              <w:right w:val="single" w:sz="6" w:space="0" w:color="auto"/>
            </w:tcBorders>
          </w:tcPr>
          <w:p w:rsidR="00E20BE6" w:rsidRPr="00CA36FA" w:rsidRDefault="00E20BE6" w:rsidP="00E20BE6">
            <w:pPr>
              <w:spacing w:after="0" w:line="240" w:lineRule="auto"/>
              <w:rPr>
                <w:rFonts w:ascii="Times New Roman" w:hAnsi="Times New Roman"/>
                <w:bCs/>
                <w:color w:val="000000" w:themeColor="text1"/>
                <w:sz w:val="28"/>
                <w:szCs w:val="28"/>
              </w:rPr>
            </w:pPr>
            <w:r w:rsidRPr="00CA36FA">
              <w:rPr>
                <w:rFonts w:ascii="Times New Roman" w:hAnsi="Times New Roman"/>
                <w:bCs/>
                <w:color w:val="000000" w:themeColor="text1"/>
                <w:sz w:val="28"/>
                <w:szCs w:val="28"/>
                <w:lang w:val="kk-KZ"/>
              </w:rPr>
              <w:t>Туысы</w:t>
            </w:r>
          </w:p>
        </w:tc>
        <w:tc>
          <w:tcPr>
            <w:tcW w:w="7655" w:type="dxa"/>
            <w:gridSpan w:val="3"/>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bCs/>
                <w:color w:val="000000" w:themeColor="text1"/>
                <w:sz w:val="28"/>
                <w:szCs w:val="28"/>
                <w:lang w:val="kk-KZ"/>
              </w:rPr>
            </w:pPr>
            <w:r w:rsidRPr="00CA36FA">
              <w:rPr>
                <w:rFonts w:ascii="Times New Roman" w:hAnsi="Times New Roman"/>
                <w:bCs/>
                <w:color w:val="000000" w:themeColor="text1"/>
                <w:sz w:val="28"/>
                <w:szCs w:val="28"/>
                <w:lang w:val="kk-KZ"/>
              </w:rPr>
              <w:t>Түр атаулары</w:t>
            </w:r>
          </w:p>
        </w:tc>
      </w:tr>
      <w:tr w:rsidR="00E20BE6" w:rsidRPr="00CA36FA" w:rsidTr="00E20BE6">
        <w:tc>
          <w:tcPr>
            <w:tcW w:w="1795" w:type="dxa"/>
            <w:vMerge/>
            <w:tcBorders>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қазақша</w:t>
            </w: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латынша</w:t>
            </w: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орысша</w:t>
            </w: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1795"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126"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2977"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bl>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jc w:val="both"/>
        <w:rPr>
          <w:rFonts w:ascii="Times New Roman" w:hAnsi="Times New Roman"/>
          <w:bCs/>
          <w:color w:val="000000" w:themeColor="text1"/>
          <w:sz w:val="28"/>
          <w:szCs w:val="28"/>
          <w:lang w:val="kk-KZ"/>
        </w:rPr>
      </w:pPr>
      <w:r w:rsidRPr="00CA36FA">
        <w:rPr>
          <w:rFonts w:ascii="Times New Roman" w:hAnsi="Times New Roman"/>
          <w:color w:val="000000" w:themeColor="text1"/>
          <w:sz w:val="28"/>
          <w:szCs w:val="28"/>
          <w:lang w:val="kk-KZ"/>
        </w:rPr>
        <w:t xml:space="preserve">Жиделер тұқымдастары </w:t>
      </w:r>
      <w:r w:rsidRPr="00CA36FA">
        <w:rPr>
          <w:rFonts w:ascii="Times New Roman" w:hAnsi="Times New Roman"/>
          <w:bCs/>
          <w:color w:val="000000" w:themeColor="text1"/>
          <w:sz w:val="28"/>
          <w:szCs w:val="28"/>
          <w:lang w:val="kk-KZ"/>
        </w:rPr>
        <w:t>құрамындағы алкалоидтар</w:t>
      </w:r>
    </w:p>
    <w:p w:rsidR="00E20BE6" w:rsidRPr="00CA36FA" w:rsidRDefault="00E20BE6" w:rsidP="00E20BE6">
      <w:pPr>
        <w:spacing w:after="0" w:line="240" w:lineRule="auto"/>
        <w:ind w:firstLine="709"/>
        <w:jc w:val="both"/>
        <w:rPr>
          <w:rFonts w:ascii="Times New Roman" w:hAnsi="Times New Roman"/>
          <w:b/>
          <w:bCs/>
          <w:color w:val="000000" w:themeColor="text1"/>
          <w:sz w:val="28"/>
          <w:szCs w:val="28"/>
          <w:lang w:val="kk-KZ"/>
        </w:rPr>
      </w:pPr>
    </w:p>
    <w:tbl>
      <w:tblPr>
        <w:tblW w:w="9450" w:type="dxa"/>
        <w:tblInd w:w="40" w:type="dxa"/>
        <w:tblLayout w:type="fixed"/>
        <w:tblCellMar>
          <w:left w:w="40" w:type="dxa"/>
          <w:right w:w="40" w:type="dxa"/>
        </w:tblCellMar>
        <w:tblLook w:val="04A0" w:firstRow="1" w:lastRow="0" w:firstColumn="1" w:lastColumn="0" w:noHBand="0" w:noVBand="1"/>
      </w:tblPr>
      <w:tblGrid>
        <w:gridCol w:w="2552"/>
        <w:gridCol w:w="3354"/>
        <w:gridCol w:w="3544"/>
      </w:tblGrid>
      <w:tr w:rsidR="00E20BE6" w:rsidRPr="00CA36FA" w:rsidTr="00E20BE6">
        <w:tc>
          <w:tcPr>
            <w:tcW w:w="2552" w:type="dxa"/>
            <w:vMerge w:val="restart"/>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Өсімдік түрі</w:t>
            </w:r>
          </w:p>
        </w:tc>
        <w:tc>
          <w:tcPr>
            <w:tcW w:w="6898" w:type="dxa"/>
            <w:gridSpan w:val="2"/>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Алкалоидтар жиынтығы</w:t>
            </w:r>
          </w:p>
        </w:tc>
      </w:tr>
      <w:tr w:rsidR="00E20BE6" w:rsidRPr="00CA36FA" w:rsidTr="00E20BE6">
        <w:tc>
          <w:tcPr>
            <w:tcW w:w="2552" w:type="dxa"/>
            <w:vMerge/>
            <w:tcBorders>
              <w:top w:val="single" w:sz="6" w:space="0" w:color="auto"/>
              <w:left w:val="single" w:sz="6" w:space="0" w:color="auto"/>
              <w:bottom w:val="single" w:sz="6" w:space="0" w:color="auto"/>
              <w:right w:val="single" w:sz="6" w:space="0" w:color="auto"/>
            </w:tcBorders>
            <w:vAlign w:val="center"/>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c>
          <w:tcPr>
            <w:tcW w:w="255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35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c>
          <w:tcPr>
            <w:tcW w:w="3544"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bl>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jc w:val="both"/>
        <w:rPr>
          <w:rFonts w:ascii="Times New Roman" w:hAnsi="Times New Roman"/>
          <w:bCs/>
          <w:color w:val="000000" w:themeColor="text1"/>
          <w:sz w:val="28"/>
          <w:szCs w:val="28"/>
          <w:lang w:val="kk-KZ"/>
        </w:rPr>
      </w:pPr>
      <w:r w:rsidRPr="00CA36FA">
        <w:rPr>
          <w:rFonts w:ascii="Times New Roman" w:hAnsi="Times New Roman"/>
          <w:color w:val="000000" w:themeColor="text1"/>
          <w:sz w:val="28"/>
          <w:szCs w:val="28"/>
          <w:lang w:val="kk-KZ"/>
        </w:rPr>
        <w:t xml:space="preserve">Жиделер тұқымдастары </w:t>
      </w:r>
      <w:r w:rsidRPr="00CA36FA">
        <w:rPr>
          <w:rFonts w:ascii="Times New Roman" w:hAnsi="Times New Roman"/>
          <w:bCs/>
          <w:color w:val="000000" w:themeColor="text1"/>
          <w:sz w:val="28"/>
          <w:szCs w:val="28"/>
          <w:lang w:val="kk-KZ"/>
        </w:rPr>
        <w:t>құрамындағы эфир майлар</w:t>
      </w:r>
    </w:p>
    <w:p w:rsidR="00E20BE6" w:rsidRPr="00CA36FA" w:rsidRDefault="00E20BE6" w:rsidP="00E20BE6">
      <w:pPr>
        <w:spacing w:after="0" w:line="240" w:lineRule="auto"/>
        <w:ind w:firstLine="709"/>
        <w:jc w:val="both"/>
        <w:rPr>
          <w:rFonts w:ascii="Times New Roman" w:hAnsi="Times New Roman"/>
          <w:b/>
          <w:bCs/>
          <w:color w:val="000000" w:themeColor="text1"/>
          <w:sz w:val="28"/>
          <w:szCs w:val="28"/>
          <w:lang w:val="kk-KZ"/>
        </w:rPr>
      </w:pPr>
    </w:p>
    <w:tbl>
      <w:tblPr>
        <w:tblW w:w="9450" w:type="dxa"/>
        <w:tblInd w:w="40" w:type="dxa"/>
        <w:tblLayout w:type="fixed"/>
        <w:tblCellMar>
          <w:left w:w="40" w:type="dxa"/>
          <w:right w:w="40" w:type="dxa"/>
        </w:tblCellMar>
        <w:tblLook w:val="04A0" w:firstRow="1" w:lastRow="0" w:firstColumn="1" w:lastColumn="0" w:noHBand="0" w:noVBand="1"/>
      </w:tblPr>
      <w:tblGrid>
        <w:gridCol w:w="4488"/>
        <w:gridCol w:w="4962"/>
      </w:tblGrid>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Өсімдік түрі</w:t>
            </w: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Эфир майлар</w:t>
            </w: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en-US"/>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r w:rsidR="00E20BE6" w:rsidRPr="00CA36FA" w:rsidTr="00E20BE6">
        <w:tc>
          <w:tcPr>
            <w:tcW w:w="4488"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4962"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r>
    </w:tbl>
    <w:p w:rsidR="00E20BE6" w:rsidRPr="00CA36FA" w:rsidRDefault="00E20BE6" w:rsidP="00E20BE6">
      <w:pPr>
        <w:spacing w:after="0" w:line="240" w:lineRule="auto"/>
        <w:ind w:firstLine="709"/>
        <w:jc w:val="both"/>
        <w:rPr>
          <w:rFonts w:ascii="Times New Roman" w:hAnsi="Times New Roman"/>
          <w:b/>
          <w:bCs/>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b/>
          <w:color w:val="000000" w:themeColor="text1"/>
          <w:sz w:val="28"/>
          <w:szCs w:val="28"/>
          <w:lang w:val="kk-KZ"/>
        </w:rPr>
      </w:pPr>
    </w:p>
    <w:p w:rsidR="00E20BE6" w:rsidRPr="00CA36FA" w:rsidRDefault="00E20BE6" w:rsidP="00E20BE6">
      <w:pPr>
        <w:spacing w:after="0" w:line="240" w:lineRule="auto"/>
        <w:jc w:val="both"/>
        <w:rPr>
          <w:rFonts w:ascii="Times New Roman" w:hAnsi="Times New Roman"/>
          <w:bCs/>
          <w:color w:val="000000" w:themeColor="text1"/>
          <w:sz w:val="28"/>
          <w:szCs w:val="28"/>
          <w:lang w:val="kk-KZ"/>
        </w:rPr>
      </w:pPr>
      <w:r w:rsidRPr="00CA36FA">
        <w:rPr>
          <w:rFonts w:ascii="Times New Roman" w:hAnsi="Times New Roman"/>
          <w:color w:val="000000" w:themeColor="text1"/>
          <w:sz w:val="28"/>
          <w:szCs w:val="28"/>
          <w:lang w:val="kk-KZ"/>
        </w:rPr>
        <w:t xml:space="preserve">Жиделер тұқымдастары </w:t>
      </w:r>
      <w:r w:rsidRPr="00CA36FA">
        <w:rPr>
          <w:rFonts w:ascii="Times New Roman" w:hAnsi="Times New Roman"/>
          <w:bCs/>
          <w:color w:val="000000" w:themeColor="text1"/>
          <w:sz w:val="28"/>
          <w:szCs w:val="28"/>
          <w:lang w:val="kk-KZ"/>
        </w:rPr>
        <w:t>құрамындағы май қышқылдары</w:t>
      </w:r>
    </w:p>
    <w:tbl>
      <w:tblPr>
        <w:tblpPr w:leftFromText="180" w:rightFromText="180" w:vertAnchor="text" w:horzAnchor="margin" w:tblpY="413"/>
        <w:tblW w:w="9490" w:type="dxa"/>
        <w:tblLayout w:type="fixed"/>
        <w:tblCellMar>
          <w:left w:w="40" w:type="dxa"/>
          <w:right w:w="40" w:type="dxa"/>
        </w:tblCellMar>
        <w:tblLook w:val="04A0" w:firstRow="1" w:lastRow="0" w:firstColumn="1" w:lastColumn="0" w:noHBand="0" w:noVBand="1"/>
      </w:tblPr>
      <w:tblGrid>
        <w:gridCol w:w="2969"/>
        <w:gridCol w:w="6521"/>
      </w:tblGrid>
      <w:tr w:rsidR="00E20BE6" w:rsidRPr="00CA36FA" w:rsidTr="00E20BE6">
        <w:tc>
          <w:tcPr>
            <w:tcW w:w="2969"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Өсімдік түрі</w:t>
            </w: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center"/>
              <w:rPr>
                <w:rFonts w:ascii="Times New Roman" w:hAnsi="Times New Roman"/>
                <w:color w:val="000000" w:themeColor="text1"/>
                <w:sz w:val="28"/>
                <w:szCs w:val="28"/>
                <w:lang w:val="kk-KZ"/>
              </w:rPr>
            </w:pPr>
            <w:r w:rsidRPr="00CA36FA">
              <w:rPr>
                <w:rFonts w:ascii="Times New Roman" w:hAnsi="Times New Roman"/>
                <w:color w:val="000000" w:themeColor="text1"/>
                <w:sz w:val="28"/>
                <w:szCs w:val="28"/>
              </w:rPr>
              <w:t>Ма</w:t>
            </w:r>
            <w:r w:rsidRPr="00CA36FA">
              <w:rPr>
                <w:rFonts w:ascii="Times New Roman" w:hAnsi="Times New Roman"/>
                <w:color w:val="000000" w:themeColor="text1"/>
                <w:sz w:val="28"/>
                <w:szCs w:val="28"/>
                <w:lang w:val="kk-KZ"/>
              </w:rPr>
              <w:t>й қышқылдары</w:t>
            </w:r>
          </w:p>
        </w:tc>
      </w:tr>
      <w:tr w:rsidR="00E20BE6" w:rsidRPr="00CA36FA" w:rsidTr="00E20BE6">
        <w:tc>
          <w:tcPr>
            <w:tcW w:w="2969" w:type="dxa"/>
            <w:vMerge w:val="restart"/>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tc>
      </w:tr>
      <w:tr w:rsidR="00E20BE6" w:rsidRPr="00CA36FA" w:rsidTr="00E20BE6">
        <w:trPr>
          <w:trHeight w:val="464"/>
        </w:trPr>
        <w:tc>
          <w:tcPr>
            <w:tcW w:w="2969" w:type="dxa"/>
            <w:vMerge/>
            <w:tcBorders>
              <w:top w:val="single" w:sz="6" w:space="0" w:color="auto"/>
              <w:left w:val="single" w:sz="6" w:space="0" w:color="auto"/>
              <w:bottom w:val="single" w:sz="6" w:space="0" w:color="auto"/>
              <w:right w:val="single" w:sz="6" w:space="0" w:color="auto"/>
            </w:tcBorders>
            <w:vAlign w:val="center"/>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rPr>
          <w:trHeight w:val="415"/>
        </w:trPr>
        <w:tc>
          <w:tcPr>
            <w:tcW w:w="2969" w:type="dxa"/>
            <w:vMerge w:val="restart"/>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rPr>
          <w:trHeight w:val="73"/>
        </w:trPr>
        <w:tc>
          <w:tcPr>
            <w:tcW w:w="2969" w:type="dxa"/>
            <w:vMerge/>
            <w:tcBorders>
              <w:top w:val="single" w:sz="6" w:space="0" w:color="auto"/>
              <w:left w:val="single" w:sz="6" w:space="0" w:color="auto"/>
              <w:bottom w:val="single" w:sz="6" w:space="0" w:color="auto"/>
              <w:right w:val="single" w:sz="6" w:space="0" w:color="auto"/>
            </w:tcBorders>
            <w:vAlign w:val="center"/>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rPr>
          <w:trHeight w:val="265"/>
        </w:trPr>
        <w:tc>
          <w:tcPr>
            <w:tcW w:w="2969" w:type="dxa"/>
            <w:vMerge w:val="restart"/>
            <w:tcBorders>
              <w:top w:val="single" w:sz="6" w:space="0" w:color="auto"/>
              <w:left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tcBorders>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val="restart"/>
            <w:tcBorders>
              <w:top w:val="single" w:sz="6" w:space="0" w:color="auto"/>
              <w:left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tcBorders>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val="restart"/>
            <w:tcBorders>
              <w:top w:val="single" w:sz="6" w:space="0" w:color="auto"/>
              <w:left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tcBorders>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val="restart"/>
            <w:tcBorders>
              <w:top w:val="single" w:sz="6" w:space="0" w:color="auto"/>
              <w:left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tcBorders>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val="restart"/>
            <w:tcBorders>
              <w:top w:val="single" w:sz="6" w:space="0" w:color="auto"/>
              <w:left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r w:rsidR="00E20BE6" w:rsidRPr="00CA36FA" w:rsidTr="00E20BE6">
        <w:tc>
          <w:tcPr>
            <w:tcW w:w="2969" w:type="dxa"/>
            <w:vMerge/>
            <w:tcBorders>
              <w:left w:val="single" w:sz="6" w:space="0" w:color="auto"/>
              <w:bottom w:val="single" w:sz="6" w:space="0" w:color="auto"/>
              <w:right w:val="single" w:sz="6" w:space="0" w:color="auto"/>
            </w:tcBorders>
          </w:tcPr>
          <w:p w:rsidR="00E20BE6" w:rsidRPr="00CA36FA" w:rsidRDefault="00E20BE6" w:rsidP="00E20BE6">
            <w:pPr>
              <w:spacing w:after="0" w:line="240" w:lineRule="auto"/>
              <w:ind w:firstLine="709"/>
              <w:jc w:val="both"/>
              <w:rPr>
                <w:rFonts w:ascii="Times New Roman" w:hAnsi="Times New Roman"/>
                <w:color w:val="000000" w:themeColor="text1"/>
                <w:sz w:val="28"/>
                <w:szCs w:val="28"/>
              </w:rPr>
            </w:pPr>
          </w:p>
        </w:tc>
        <w:tc>
          <w:tcPr>
            <w:tcW w:w="6521" w:type="dxa"/>
            <w:tcBorders>
              <w:top w:val="single" w:sz="6" w:space="0" w:color="auto"/>
              <w:left w:val="single" w:sz="6" w:space="0" w:color="auto"/>
              <w:bottom w:val="single" w:sz="6" w:space="0" w:color="auto"/>
              <w:right w:val="single" w:sz="6" w:space="0" w:color="auto"/>
            </w:tcBorders>
          </w:tcPr>
          <w:p w:rsidR="00E20BE6" w:rsidRPr="00CA36FA" w:rsidRDefault="00E20BE6" w:rsidP="00E20BE6">
            <w:pPr>
              <w:spacing w:after="0" w:line="240" w:lineRule="auto"/>
              <w:jc w:val="both"/>
              <w:rPr>
                <w:rFonts w:ascii="Times New Roman" w:hAnsi="Times New Roman"/>
                <w:color w:val="000000" w:themeColor="text1"/>
                <w:sz w:val="28"/>
                <w:szCs w:val="28"/>
                <w:lang w:val="kk-KZ"/>
              </w:rPr>
            </w:pPr>
          </w:p>
        </w:tc>
      </w:tr>
    </w:tbl>
    <w:p w:rsidR="00E20BE6" w:rsidRPr="00CA36FA" w:rsidRDefault="00E20BE6" w:rsidP="00E20BE6">
      <w:pPr>
        <w:spacing w:after="0" w:line="240" w:lineRule="auto"/>
        <w:jc w:val="both"/>
        <w:rPr>
          <w:rFonts w:ascii="Times New Roman" w:hAnsi="Times New Roman"/>
          <w:b/>
          <w:color w:val="000000" w:themeColor="text1"/>
          <w:sz w:val="28"/>
          <w:szCs w:val="28"/>
          <w:lang w:val="kk-KZ"/>
        </w:rPr>
      </w:pPr>
    </w:p>
    <w:p w:rsidR="00E20BE6" w:rsidRPr="00CA36FA" w:rsidRDefault="00E20BE6" w:rsidP="00E20BE6">
      <w:pPr>
        <w:spacing w:after="0" w:line="240" w:lineRule="auto"/>
        <w:ind w:firstLine="709"/>
        <w:jc w:val="both"/>
        <w:rPr>
          <w:rFonts w:ascii="Times New Roman" w:hAnsi="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lastRenderedPageBreak/>
        <w:t>ҚОСЫМША В</w:t>
      </w: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t xml:space="preserve">Жиделер тұқымдасының емдік қасиеті мен зерттеу әдістері </w:t>
      </w:r>
      <w:r w:rsidRPr="00CA36FA">
        <w:rPr>
          <w:rFonts w:ascii="Times New Roman" w:hAnsi="Times New Roman" w:cs="Times New Roman"/>
          <w:color w:val="000000" w:themeColor="text1"/>
          <w:sz w:val="28"/>
          <w:szCs w:val="28"/>
          <w:lang w:val="kk-KZ"/>
        </w:rPr>
        <w:t>(оқу – әдістемелік нұсқаулық)</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r w:rsidRPr="00CA36FA">
        <w:rPr>
          <w:rFonts w:ascii="Times New Roman" w:hAnsi="Times New Roman" w:cs="Times New Roman"/>
          <w:b/>
          <w:noProof/>
          <w:color w:val="000000" w:themeColor="text1"/>
          <w:sz w:val="28"/>
          <w:szCs w:val="28"/>
          <w:lang w:eastAsia="ru-RU"/>
        </w:rPr>
        <w:drawing>
          <wp:inline distT="0" distB="0" distL="0" distR="0" wp14:anchorId="0580E48D" wp14:editId="3CCC99CA">
            <wp:extent cx="5163185" cy="7260451"/>
            <wp:effectExtent l="0" t="0" r="0" b="0"/>
            <wp:docPr id="66" name="Рисунок 66" descr="C:\Users\User\Desktop\IMG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418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81259" cy="7285867"/>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cs="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r w:rsidRPr="00CA36FA">
        <w:rPr>
          <w:rFonts w:ascii="Times New Roman" w:hAnsi="Times New Roman"/>
          <w:color w:val="000000" w:themeColor="text1"/>
          <w:sz w:val="28"/>
          <w:szCs w:val="28"/>
          <w:lang w:val="kk-KZ"/>
        </w:rPr>
        <w:lastRenderedPageBreak/>
        <w:t xml:space="preserve">Жиделер тұқымдасының емдік қасиеті мен зерттеу әдістері </w:t>
      </w:r>
      <w:r w:rsidRPr="00CA36FA">
        <w:rPr>
          <w:rFonts w:ascii="Times New Roman" w:hAnsi="Times New Roman" w:cs="Times New Roman"/>
          <w:color w:val="000000" w:themeColor="text1"/>
          <w:sz w:val="28"/>
          <w:szCs w:val="28"/>
          <w:lang w:val="kk-KZ"/>
        </w:rPr>
        <w:t>(оқу – әдістемелік нұсқаулық) авторлық куәлігі</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cs="Times New Roman"/>
          <w:color w:val="000000" w:themeColor="text1"/>
          <w:sz w:val="24"/>
          <w:szCs w:val="24"/>
          <w:lang w:val="kk-KZ"/>
        </w:rPr>
      </w:pPr>
      <w:r w:rsidRPr="00CA36FA">
        <w:rPr>
          <w:noProof/>
          <w:color w:val="000000" w:themeColor="text1"/>
          <w:lang w:eastAsia="ru-RU"/>
        </w:rPr>
        <w:drawing>
          <wp:inline distT="0" distB="0" distL="0" distR="0" wp14:anchorId="1034A670" wp14:editId="4EE1D82D">
            <wp:extent cx="5489839" cy="7677150"/>
            <wp:effectExtent l="0" t="0" r="0" b="0"/>
            <wp:docPr id="9" name="Рисунок 9" descr="C:\Users\User\Desktop\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04923" cy="7698244"/>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p>
    <w:p w:rsidR="00E20BE6" w:rsidRPr="00CA36FA" w:rsidRDefault="00E20BE6" w:rsidP="00E20BE6">
      <w:pPr>
        <w:pStyle w:val="a7"/>
        <w:spacing w:after="0" w:line="240" w:lineRule="auto"/>
        <w:ind w:left="0" w:firstLine="709"/>
        <w:jc w:val="center"/>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center"/>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r w:rsidRPr="00CA36FA">
        <w:rPr>
          <w:rFonts w:ascii="Times New Roman" w:hAnsi="Times New Roman"/>
          <w:b/>
          <w:color w:val="000000" w:themeColor="text1"/>
          <w:sz w:val="28"/>
          <w:szCs w:val="28"/>
          <w:lang w:val="kk-KZ"/>
        </w:rPr>
        <w:t xml:space="preserve">ҚОСЫМША Г  </w:t>
      </w: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r w:rsidRPr="00CA36FA">
        <w:rPr>
          <w:rFonts w:ascii="Times New Roman" w:hAnsi="Times New Roman" w:cs="Times New Roman"/>
          <w:color w:val="000000" w:themeColor="text1"/>
          <w:sz w:val="28"/>
          <w:szCs w:val="28"/>
          <w:lang w:val="kk-KZ"/>
        </w:rPr>
        <w:t>Атлас – анықтама. Электронды оқу құралы</w:t>
      </w:r>
    </w:p>
    <w:p w:rsidR="00E20BE6" w:rsidRPr="00CA36FA" w:rsidRDefault="00E20BE6" w:rsidP="00E20BE6">
      <w:pPr>
        <w:pStyle w:val="a7"/>
        <w:spacing w:after="0" w:line="240" w:lineRule="auto"/>
        <w:ind w:left="0" w:firstLine="709"/>
        <w:rPr>
          <w:rFonts w:ascii="Times New Roman" w:hAnsi="Times New Roman"/>
          <w:b/>
          <w:color w:val="000000" w:themeColor="text1"/>
          <w:sz w:val="28"/>
          <w:szCs w:val="28"/>
          <w:lang w:val="kk-KZ"/>
        </w:rPr>
      </w:pPr>
      <w:r w:rsidRPr="00CA36FA">
        <w:rPr>
          <w:rFonts w:ascii="Times New Roman" w:hAnsi="Times New Roman"/>
          <w:b/>
          <w:noProof/>
          <w:color w:val="000000" w:themeColor="text1"/>
          <w:sz w:val="28"/>
          <w:szCs w:val="28"/>
          <w:lang w:eastAsia="ru-RU"/>
        </w:rPr>
        <w:drawing>
          <wp:inline distT="0" distB="0" distL="0" distR="0" wp14:anchorId="492F06BF" wp14:editId="2C22A368">
            <wp:extent cx="4576517" cy="4259580"/>
            <wp:effectExtent l="0" t="0" r="0" b="7620"/>
            <wp:docPr id="69" name="Рисунок 69" descr="C:\Users\User\Downloads\JIEKAPCTBEHHLIE PACTEHM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JIEKAPCTBEHHLIE PACTEHMA_page-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86273" cy="4268661"/>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color w:val="000000" w:themeColor="text1"/>
          <w:sz w:val="28"/>
          <w:szCs w:val="28"/>
          <w:lang w:val="kk-KZ"/>
        </w:rPr>
        <w:lastRenderedPageBreak/>
        <w:t>Қазақстанның дәрілік өсімдіктері. (Атлас – анықтама. Электронды оқу құралы) авторлық куәлігі</w:t>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r w:rsidRPr="00CA36FA">
        <w:rPr>
          <w:rFonts w:ascii="Times New Roman" w:hAnsi="Times New Roman" w:cs="Times New Roman"/>
          <w:noProof/>
          <w:color w:val="000000" w:themeColor="text1"/>
          <w:sz w:val="24"/>
          <w:szCs w:val="24"/>
          <w:lang w:eastAsia="ru-RU"/>
        </w:rPr>
        <w:drawing>
          <wp:inline distT="0" distB="0" distL="0" distR="0" wp14:anchorId="47E39456" wp14:editId="00BE92FE">
            <wp:extent cx="5551448" cy="7715250"/>
            <wp:effectExtent l="0" t="0" r="0" b="0"/>
            <wp:docPr id="63" name="Рисунок 63" descr="C:\Users\User\Desktop\imag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age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2470" cy="7758363"/>
                    </a:xfrm>
                    <a:prstGeom prst="rect">
                      <a:avLst/>
                    </a:prstGeom>
                    <a:noFill/>
                    <a:ln>
                      <a:noFill/>
                    </a:ln>
                  </pic:spPr>
                </pic:pic>
              </a:graphicData>
            </a:graphic>
          </wp:inline>
        </w:drawing>
      </w: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p>
    <w:p w:rsidR="00E20BE6" w:rsidRPr="00CA36FA" w:rsidRDefault="00E20BE6" w:rsidP="00E20BE6">
      <w:pPr>
        <w:pStyle w:val="a7"/>
        <w:spacing w:after="0" w:line="240" w:lineRule="auto"/>
        <w:ind w:left="0" w:firstLine="709"/>
        <w:jc w:val="both"/>
        <w:rPr>
          <w:rFonts w:ascii="Times New Roman" w:hAnsi="Times New Roman" w:cs="Times New Roman"/>
          <w:color w:val="000000" w:themeColor="text1"/>
          <w:sz w:val="24"/>
          <w:szCs w:val="24"/>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E20BE6" w:rsidRPr="00CA36FA" w:rsidRDefault="00E20BE6" w:rsidP="00E20BE6">
      <w:pPr>
        <w:pStyle w:val="a7"/>
        <w:spacing w:after="0" w:line="240" w:lineRule="auto"/>
        <w:ind w:left="0" w:firstLine="709"/>
        <w:jc w:val="both"/>
        <w:rPr>
          <w:rFonts w:ascii="Times New Roman" w:hAnsi="Times New Roman"/>
          <w:b/>
          <w:color w:val="000000" w:themeColor="text1"/>
          <w:sz w:val="28"/>
          <w:szCs w:val="28"/>
          <w:lang w:val="kk-KZ"/>
        </w:rPr>
      </w:pPr>
    </w:p>
    <w:p w:rsidR="00953766" w:rsidRPr="00E20BE6" w:rsidRDefault="00953766" w:rsidP="00E20BE6">
      <w:pPr>
        <w:spacing w:line="240" w:lineRule="auto"/>
      </w:pPr>
    </w:p>
    <w:sectPr w:rsidR="00953766" w:rsidRPr="00E20BE6" w:rsidSect="00E20BE6">
      <w:footerReference w:type="default" r:id="rId6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69B8" w:rsidRDefault="008C69B8" w:rsidP="00E20BE6">
      <w:pPr>
        <w:spacing w:after="0" w:line="240" w:lineRule="auto"/>
      </w:pPr>
      <w:r>
        <w:separator/>
      </w:r>
    </w:p>
  </w:endnote>
  <w:endnote w:type="continuationSeparator" w:id="0">
    <w:p w:rsidR="008C69B8" w:rsidRDefault="008C69B8" w:rsidP="00E20B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A2"/>
    <w:family w:val="swiss"/>
    <w:pitch w:val="variable"/>
    <w:sig w:usb0="E0002EFF" w:usb1="C000785B" w:usb2="00000009" w:usb3="00000000" w:csb0="000001FF" w:csb1="00000000"/>
  </w:font>
  <w:font w:name="Lucida Sans Unicode">
    <w:panose1 w:val="020B0602030504020204"/>
    <w:charset w:val="A2"/>
    <w:family w:val="swiss"/>
    <w:pitch w:val="variable"/>
    <w:sig w:usb0="80000AFF" w:usb1="0000396B" w:usb2="00000000" w:usb3="00000000" w:csb0="000000BF" w:csb1="00000000"/>
  </w:font>
  <w:font w:name="Roboto">
    <w:altName w:val="Times New Roman"/>
    <w:charset w:val="CC"/>
    <w:family w:val="auto"/>
    <w:pitch w:val="variable"/>
    <w:sig w:usb0="E00002FF" w:usb1="5000205B" w:usb2="00000020" w:usb3="00000000" w:csb0="0000019F" w:csb1="00000000"/>
  </w:font>
  <w:font w:name="Mangal">
    <w:panose1 w:val="00000400000000000000"/>
    <w:charset w:val="01"/>
    <w:family w:val="roman"/>
    <w:notTrueType/>
    <w:pitch w:val="variable"/>
    <w:sig w:usb0="00002000" w:usb1="00000000" w:usb2="00000000" w:usb3="00000000" w:csb0="00000000"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8821552"/>
      <w:docPartObj>
        <w:docPartGallery w:val="Page Numbers (Bottom of Page)"/>
        <w:docPartUnique/>
      </w:docPartObj>
    </w:sdtPr>
    <w:sdtContent>
      <w:p w:rsidR="003947F9" w:rsidRDefault="003947F9">
        <w:pPr>
          <w:pStyle w:val="af4"/>
          <w:jc w:val="right"/>
        </w:pPr>
        <w:r>
          <w:fldChar w:fldCharType="begin"/>
        </w:r>
        <w:r>
          <w:instrText>PAGE   \* MERGEFORMAT</w:instrText>
        </w:r>
        <w:r>
          <w:fldChar w:fldCharType="separate"/>
        </w:r>
        <w:r w:rsidR="00CE300D">
          <w:rPr>
            <w:noProof/>
          </w:rPr>
          <w:t>109</w:t>
        </w:r>
        <w:r>
          <w:fldChar w:fldCharType="end"/>
        </w:r>
      </w:p>
    </w:sdtContent>
  </w:sdt>
  <w:p w:rsidR="003947F9" w:rsidRDefault="003947F9">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69B8" w:rsidRDefault="008C69B8" w:rsidP="00E20BE6">
      <w:pPr>
        <w:spacing w:after="0" w:line="240" w:lineRule="auto"/>
      </w:pPr>
      <w:r>
        <w:separator/>
      </w:r>
    </w:p>
  </w:footnote>
  <w:footnote w:type="continuationSeparator" w:id="0">
    <w:p w:rsidR="008C69B8" w:rsidRDefault="008C69B8" w:rsidP="00E20B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F0D2E"/>
    <w:multiLevelType w:val="hybridMultilevel"/>
    <w:tmpl w:val="7B0850BA"/>
    <w:lvl w:ilvl="0" w:tplc="79B6CC04">
      <w:numFmt w:val="bullet"/>
      <w:lvlText w:val="-"/>
      <w:lvlJc w:val="left"/>
      <w:pPr>
        <w:ind w:left="1062" w:hanging="327"/>
      </w:pPr>
      <w:rPr>
        <w:rFonts w:ascii="Times New Roman" w:eastAsia="Times New Roman" w:hAnsi="Times New Roman" w:cs="Times New Roman" w:hint="default"/>
        <w:w w:val="100"/>
        <w:sz w:val="28"/>
        <w:szCs w:val="28"/>
        <w:lang w:val="ru-RU" w:eastAsia="ru-RU" w:bidi="ru-RU"/>
      </w:rPr>
    </w:lvl>
    <w:lvl w:ilvl="1" w:tplc="6B2E448E">
      <w:numFmt w:val="bullet"/>
      <w:lvlText w:val="•"/>
      <w:lvlJc w:val="left"/>
      <w:pPr>
        <w:ind w:left="2054" w:hanging="327"/>
      </w:pPr>
      <w:rPr>
        <w:rFonts w:hint="default"/>
        <w:lang w:val="ru-RU" w:eastAsia="ru-RU" w:bidi="ru-RU"/>
      </w:rPr>
    </w:lvl>
    <w:lvl w:ilvl="2" w:tplc="53FA0D06">
      <w:numFmt w:val="bullet"/>
      <w:lvlText w:val="•"/>
      <w:lvlJc w:val="left"/>
      <w:pPr>
        <w:ind w:left="3049" w:hanging="327"/>
      </w:pPr>
      <w:rPr>
        <w:rFonts w:hint="default"/>
        <w:lang w:val="ru-RU" w:eastAsia="ru-RU" w:bidi="ru-RU"/>
      </w:rPr>
    </w:lvl>
    <w:lvl w:ilvl="3" w:tplc="D9DEBFBE">
      <w:numFmt w:val="bullet"/>
      <w:lvlText w:val="•"/>
      <w:lvlJc w:val="left"/>
      <w:pPr>
        <w:ind w:left="4043" w:hanging="327"/>
      </w:pPr>
      <w:rPr>
        <w:rFonts w:hint="default"/>
        <w:lang w:val="ru-RU" w:eastAsia="ru-RU" w:bidi="ru-RU"/>
      </w:rPr>
    </w:lvl>
    <w:lvl w:ilvl="4" w:tplc="5034635E">
      <w:numFmt w:val="bullet"/>
      <w:lvlText w:val="•"/>
      <w:lvlJc w:val="left"/>
      <w:pPr>
        <w:ind w:left="5038" w:hanging="327"/>
      </w:pPr>
      <w:rPr>
        <w:rFonts w:hint="default"/>
        <w:lang w:val="ru-RU" w:eastAsia="ru-RU" w:bidi="ru-RU"/>
      </w:rPr>
    </w:lvl>
    <w:lvl w:ilvl="5" w:tplc="69AEB964">
      <w:numFmt w:val="bullet"/>
      <w:lvlText w:val="•"/>
      <w:lvlJc w:val="left"/>
      <w:pPr>
        <w:ind w:left="6033" w:hanging="327"/>
      </w:pPr>
      <w:rPr>
        <w:rFonts w:hint="default"/>
        <w:lang w:val="ru-RU" w:eastAsia="ru-RU" w:bidi="ru-RU"/>
      </w:rPr>
    </w:lvl>
    <w:lvl w:ilvl="6" w:tplc="B45EF884">
      <w:numFmt w:val="bullet"/>
      <w:lvlText w:val="•"/>
      <w:lvlJc w:val="left"/>
      <w:pPr>
        <w:ind w:left="7027" w:hanging="327"/>
      </w:pPr>
      <w:rPr>
        <w:rFonts w:hint="default"/>
        <w:lang w:val="ru-RU" w:eastAsia="ru-RU" w:bidi="ru-RU"/>
      </w:rPr>
    </w:lvl>
    <w:lvl w:ilvl="7" w:tplc="80526A92">
      <w:numFmt w:val="bullet"/>
      <w:lvlText w:val="•"/>
      <w:lvlJc w:val="left"/>
      <w:pPr>
        <w:ind w:left="8022" w:hanging="327"/>
      </w:pPr>
      <w:rPr>
        <w:rFonts w:hint="default"/>
        <w:lang w:val="ru-RU" w:eastAsia="ru-RU" w:bidi="ru-RU"/>
      </w:rPr>
    </w:lvl>
    <w:lvl w:ilvl="8" w:tplc="E3EEDB12">
      <w:numFmt w:val="bullet"/>
      <w:lvlText w:val="•"/>
      <w:lvlJc w:val="left"/>
      <w:pPr>
        <w:ind w:left="9017" w:hanging="327"/>
      </w:pPr>
      <w:rPr>
        <w:rFonts w:hint="default"/>
        <w:lang w:val="ru-RU" w:eastAsia="ru-RU" w:bidi="ru-RU"/>
      </w:rPr>
    </w:lvl>
  </w:abstractNum>
  <w:abstractNum w:abstractNumId="1">
    <w:nsid w:val="0F37630C"/>
    <w:multiLevelType w:val="hybridMultilevel"/>
    <w:tmpl w:val="0FA81DC0"/>
    <w:lvl w:ilvl="0" w:tplc="DFDEEBAE">
      <w:start w:val="14"/>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78116D"/>
    <w:multiLevelType w:val="hybridMultilevel"/>
    <w:tmpl w:val="9364DBA2"/>
    <w:lvl w:ilvl="0" w:tplc="0002CDCC">
      <w:start w:val="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EBE26B5"/>
    <w:multiLevelType w:val="hybridMultilevel"/>
    <w:tmpl w:val="C082F6B6"/>
    <w:lvl w:ilvl="0" w:tplc="034A8514">
      <w:start w:val="14"/>
      <w:numFmt w:val="lowerLetter"/>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4">
    <w:nsid w:val="24382669"/>
    <w:multiLevelType w:val="hybridMultilevel"/>
    <w:tmpl w:val="67F6D490"/>
    <w:lvl w:ilvl="0" w:tplc="8700A376">
      <w:start w:val="1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F71E4D"/>
    <w:multiLevelType w:val="multilevel"/>
    <w:tmpl w:val="ED14AF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7384B9D"/>
    <w:multiLevelType w:val="hybridMultilevel"/>
    <w:tmpl w:val="A426DCE4"/>
    <w:lvl w:ilvl="0" w:tplc="1A7C4F98">
      <w:start w:val="1"/>
      <w:numFmt w:val="decimal"/>
      <w:lvlText w:val="%1."/>
      <w:lvlJc w:val="left"/>
      <w:pPr>
        <w:ind w:left="360" w:hanging="360"/>
      </w:pPr>
    </w:lvl>
    <w:lvl w:ilvl="1" w:tplc="056ECFA4">
      <w:start w:val="1"/>
      <w:numFmt w:val="decimal"/>
      <w:lvlText w:val="%2."/>
      <w:lvlJc w:val="left"/>
      <w:pPr>
        <w:tabs>
          <w:tab w:val="num" w:pos="732"/>
        </w:tabs>
        <w:ind w:left="732" w:hanging="360"/>
      </w:pPr>
    </w:lvl>
    <w:lvl w:ilvl="2" w:tplc="67DCEEFE">
      <w:start w:val="1"/>
      <w:numFmt w:val="decimal"/>
      <w:lvlText w:val="%3."/>
      <w:lvlJc w:val="left"/>
      <w:pPr>
        <w:tabs>
          <w:tab w:val="num" w:pos="1452"/>
        </w:tabs>
        <w:ind w:left="1452" w:hanging="360"/>
      </w:pPr>
    </w:lvl>
    <w:lvl w:ilvl="3" w:tplc="0FEC2410">
      <w:start w:val="1"/>
      <w:numFmt w:val="decimal"/>
      <w:lvlText w:val="%4."/>
      <w:lvlJc w:val="left"/>
      <w:pPr>
        <w:tabs>
          <w:tab w:val="num" w:pos="2172"/>
        </w:tabs>
        <w:ind w:left="2172" w:hanging="360"/>
      </w:pPr>
    </w:lvl>
    <w:lvl w:ilvl="4" w:tplc="C5EECB3E">
      <w:start w:val="1"/>
      <w:numFmt w:val="decimal"/>
      <w:lvlText w:val="%5."/>
      <w:lvlJc w:val="left"/>
      <w:pPr>
        <w:tabs>
          <w:tab w:val="num" w:pos="2892"/>
        </w:tabs>
        <w:ind w:left="2892" w:hanging="360"/>
      </w:pPr>
    </w:lvl>
    <w:lvl w:ilvl="5" w:tplc="A86251E4">
      <w:start w:val="1"/>
      <w:numFmt w:val="decimal"/>
      <w:lvlText w:val="%6."/>
      <w:lvlJc w:val="left"/>
      <w:pPr>
        <w:tabs>
          <w:tab w:val="num" w:pos="3612"/>
        </w:tabs>
        <w:ind w:left="3612" w:hanging="360"/>
      </w:pPr>
    </w:lvl>
    <w:lvl w:ilvl="6" w:tplc="1020F4FE">
      <w:start w:val="1"/>
      <w:numFmt w:val="decimal"/>
      <w:lvlText w:val="%7."/>
      <w:lvlJc w:val="left"/>
      <w:pPr>
        <w:tabs>
          <w:tab w:val="num" w:pos="4332"/>
        </w:tabs>
        <w:ind w:left="4332" w:hanging="360"/>
      </w:pPr>
    </w:lvl>
    <w:lvl w:ilvl="7" w:tplc="640EEE92">
      <w:start w:val="1"/>
      <w:numFmt w:val="decimal"/>
      <w:lvlText w:val="%8."/>
      <w:lvlJc w:val="left"/>
      <w:pPr>
        <w:tabs>
          <w:tab w:val="num" w:pos="5052"/>
        </w:tabs>
        <w:ind w:left="5052" w:hanging="360"/>
      </w:pPr>
    </w:lvl>
    <w:lvl w:ilvl="8" w:tplc="F9B05AFE">
      <w:start w:val="1"/>
      <w:numFmt w:val="decimal"/>
      <w:lvlText w:val="%9."/>
      <w:lvlJc w:val="left"/>
      <w:pPr>
        <w:tabs>
          <w:tab w:val="num" w:pos="5772"/>
        </w:tabs>
        <w:ind w:left="5772" w:hanging="360"/>
      </w:pPr>
    </w:lvl>
  </w:abstractNum>
  <w:abstractNum w:abstractNumId="7">
    <w:nsid w:val="3A661386"/>
    <w:multiLevelType w:val="hybridMultilevel"/>
    <w:tmpl w:val="62F847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ADC2AE8"/>
    <w:multiLevelType w:val="hybridMultilevel"/>
    <w:tmpl w:val="67D0177C"/>
    <w:lvl w:ilvl="0" w:tplc="6534FBCE">
      <w:start w:val="1"/>
      <w:numFmt w:val="bullet"/>
      <w:lvlText w:val="•"/>
      <w:lvlJc w:val="left"/>
      <w:pPr>
        <w:tabs>
          <w:tab w:val="num" w:pos="720"/>
        </w:tabs>
        <w:ind w:left="720" w:hanging="360"/>
      </w:pPr>
      <w:rPr>
        <w:rFonts w:ascii="Times New Roman" w:hAnsi="Times New Roman" w:hint="default"/>
      </w:rPr>
    </w:lvl>
    <w:lvl w:ilvl="1" w:tplc="9F8C2B72" w:tentative="1">
      <w:start w:val="1"/>
      <w:numFmt w:val="bullet"/>
      <w:lvlText w:val="•"/>
      <w:lvlJc w:val="left"/>
      <w:pPr>
        <w:tabs>
          <w:tab w:val="num" w:pos="1440"/>
        </w:tabs>
        <w:ind w:left="1440" w:hanging="360"/>
      </w:pPr>
      <w:rPr>
        <w:rFonts w:ascii="Times New Roman" w:hAnsi="Times New Roman" w:hint="default"/>
      </w:rPr>
    </w:lvl>
    <w:lvl w:ilvl="2" w:tplc="2B40C3A2" w:tentative="1">
      <w:start w:val="1"/>
      <w:numFmt w:val="bullet"/>
      <w:lvlText w:val="•"/>
      <w:lvlJc w:val="left"/>
      <w:pPr>
        <w:tabs>
          <w:tab w:val="num" w:pos="2160"/>
        </w:tabs>
        <w:ind w:left="2160" w:hanging="360"/>
      </w:pPr>
      <w:rPr>
        <w:rFonts w:ascii="Times New Roman" w:hAnsi="Times New Roman" w:hint="default"/>
      </w:rPr>
    </w:lvl>
    <w:lvl w:ilvl="3" w:tplc="D49C1946" w:tentative="1">
      <w:start w:val="1"/>
      <w:numFmt w:val="bullet"/>
      <w:lvlText w:val="•"/>
      <w:lvlJc w:val="left"/>
      <w:pPr>
        <w:tabs>
          <w:tab w:val="num" w:pos="2880"/>
        </w:tabs>
        <w:ind w:left="2880" w:hanging="360"/>
      </w:pPr>
      <w:rPr>
        <w:rFonts w:ascii="Times New Roman" w:hAnsi="Times New Roman" w:hint="default"/>
      </w:rPr>
    </w:lvl>
    <w:lvl w:ilvl="4" w:tplc="EB2694FE" w:tentative="1">
      <w:start w:val="1"/>
      <w:numFmt w:val="bullet"/>
      <w:lvlText w:val="•"/>
      <w:lvlJc w:val="left"/>
      <w:pPr>
        <w:tabs>
          <w:tab w:val="num" w:pos="3600"/>
        </w:tabs>
        <w:ind w:left="3600" w:hanging="360"/>
      </w:pPr>
      <w:rPr>
        <w:rFonts w:ascii="Times New Roman" w:hAnsi="Times New Roman" w:hint="default"/>
      </w:rPr>
    </w:lvl>
    <w:lvl w:ilvl="5" w:tplc="5E74EFFE" w:tentative="1">
      <w:start w:val="1"/>
      <w:numFmt w:val="bullet"/>
      <w:lvlText w:val="•"/>
      <w:lvlJc w:val="left"/>
      <w:pPr>
        <w:tabs>
          <w:tab w:val="num" w:pos="4320"/>
        </w:tabs>
        <w:ind w:left="4320" w:hanging="360"/>
      </w:pPr>
      <w:rPr>
        <w:rFonts w:ascii="Times New Roman" w:hAnsi="Times New Roman" w:hint="default"/>
      </w:rPr>
    </w:lvl>
    <w:lvl w:ilvl="6" w:tplc="6C626D10" w:tentative="1">
      <w:start w:val="1"/>
      <w:numFmt w:val="bullet"/>
      <w:lvlText w:val="•"/>
      <w:lvlJc w:val="left"/>
      <w:pPr>
        <w:tabs>
          <w:tab w:val="num" w:pos="5040"/>
        </w:tabs>
        <w:ind w:left="5040" w:hanging="360"/>
      </w:pPr>
      <w:rPr>
        <w:rFonts w:ascii="Times New Roman" w:hAnsi="Times New Roman" w:hint="default"/>
      </w:rPr>
    </w:lvl>
    <w:lvl w:ilvl="7" w:tplc="6BF85FB0" w:tentative="1">
      <w:start w:val="1"/>
      <w:numFmt w:val="bullet"/>
      <w:lvlText w:val="•"/>
      <w:lvlJc w:val="left"/>
      <w:pPr>
        <w:tabs>
          <w:tab w:val="num" w:pos="5760"/>
        </w:tabs>
        <w:ind w:left="5760" w:hanging="360"/>
      </w:pPr>
      <w:rPr>
        <w:rFonts w:ascii="Times New Roman" w:hAnsi="Times New Roman" w:hint="default"/>
      </w:rPr>
    </w:lvl>
    <w:lvl w:ilvl="8" w:tplc="391AE1F6" w:tentative="1">
      <w:start w:val="1"/>
      <w:numFmt w:val="bullet"/>
      <w:lvlText w:val="•"/>
      <w:lvlJc w:val="left"/>
      <w:pPr>
        <w:tabs>
          <w:tab w:val="num" w:pos="6480"/>
        </w:tabs>
        <w:ind w:left="6480" w:hanging="360"/>
      </w:pPr>
      <w:rPr>
        <w:rFonts w:ascii="Times New Roman" w:hAnsi="Times New Roman" w:hint="default"/>
      </w:rPr>
    </w:lvl>
  </w:abstractNum>
  <w:abstractNum w:abstractNumId="9">
    <w:nsid w:val="5ADD1E16"/>
    <w:multiLevelType w:val="hybridMultilevel"/>
    <w:tmpl w:val="8E70FA0A"/>
    <w:lvl w:ilvl="0" w:tplc="49244946">
      <w:start w:val="1"/>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10">
    <w:nsid w:val="5CAF6C54"/>
    <w:multiLevelType w:val="multilevel"/>
    <w:tmpl w:val="282EB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617223CB"/>
    <w:multiLevelType w:val="hybridMultilevel"/>
    <w:tmpl w:val="A2DC81BE"/>
    <w:lvl w:ilvl="0" w:tplc="E962E14A">
      <w:start w:val="2"/>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7C113AC"/>
    <w:multiLevelType w:val="hybridMultilevel"/>
    <w:tmpl w:val="CFF69BA2"/>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77390FDA"/>
    <w:multiLevelType w:val="hybridMultilevel"/>
    <w:tmpl w:val="966AD656"/>
    <w:lvl w:ilvl="0" w:tplc="4E769076">
      <w:start w:val="1"/>
      <w:numFmt w:val="bullet"/>
      <w:lvlText w:val="•"/>
      <w:lvlJc w:val="left"/>
      <w:pPr>
        <w:tabs>
          <w:tab w:val="num" w:pos="720"/>
        </w:tabs>
        <w:ind w:left="720" w:hanging="360"/>
      </w:pPr>
      <w:rPr>
        <w:rFonts w:ascii="Times New Roman" w:hAnsi="Times New Roman" w:hint="default"/>
      </w:rPr>
    </w:lvl>
    <w:lvl w:ilvl="1" w:tplc="69DA34D2" w:tentative="1">
      <w:start w:val="1"/>
      <w:numFmt w:val="bullet"/>
      <w:lvlText w:val="•"/>
      <w:lvlJc w:val="left"/>
      <w:pPr>
        <w:tabs>
          <w:tab w:val="num" w:pos="1440"/>
        </w:tabs>
        <w:ind w:left="1440" w:hanging="360"/>
      </w:pPr>
      <w:rPr>
        <w:rFonts w:ascii="Times New Roman" w:hAnsi="Times New Roman" w:hint="default"/>
      </w:rPr>
    </w:lvl>
    <w:lvl w:ilvl="2" w:tplc="C6789D70" w:tentative="1">
      <w:start w:val="1"/>
      <w:numFmt w:val="bullet"/>
      <w:lvlText w:val="•"/>
      <w:lvlJc w:val="left"/>
      <w:pPr>
        <w:tabs>
          <w:tab w:val="num" w:pos="2160"/>
        </w:tabs>
        <w:ind w:left="2160" w:hanging="360"/>
      </w:pPr>
      <w:rPr>
        <w:rFonts w:ascii="Times New Roman" w:hAnsi="Times New Roman" w:hint="default"/>
      </w:rPr>
    </w:lvl>
    <w:lvl w:ilvl="3" w:tplc="7510440A" w:tentative="1">
      <w:start w:val="1"/>
      <w:numFmt w:val="bullet"/>
      <w:lvlText w:val="•"/>
      <w:lvlJc w:val="left"/>
      <w:pPr>
        <w:tabs>
          <w:tab w:val="num" w:pos="2880"/>
        </w:tabs>
        <w:ind w:left="2880" w:hanging="360"/>
      </w:pPr>
      <w:rPr>
        <w:rFonts w:ascii="Times New Roman" w:hAnsi="Times New Roman" w:hint="default"/>
      </w:rPr>
    </w:lvl>
    <w:lvl w:ilvl="4" w:tplc="BEFAF8C8" w:tentative="1">
      <w:start w:val="1"/>
      <w:numFmt w:val="bullet"/>
      <w:lvlText w:val="•"/>
      <w:lvlJc w:val="left"/>
      <w:pPr>
        <w:tabs>
          <w:tab w:val="num" w:pos="3600"/>
        </w:tabs>
        <w:ind w:left="3600" w:hanging="360"/>
      </w:pPr>
      <w:rPr>
        <w:rFonts w:ascii="Times New Roman" w:hAnsi="Times New Roman" w:hint="default"/>
      </w:rPr>
    </w:lvl>
    <w:lvl w:ilvl="5" w:tplc="ACE43A26" w:tentative="1">
      <w:start w:val="1"/>
      <w:numFmt w:val="bullet"/>
      <w:lvlText w:val="•"/>
      <w:lvlJc w:val="left"/>
      <w:pPr>
        <w:tabs>
          <w:tab w:val="num" w:pos="4320"/>
        </w:tabs>
        <w:ind w:left="4320" w:hanging="360"/>
      </w:pPr>
      <w:rPr>
        <w:rFonts w:ascii="Times New Roman" w:hAnsi="Times New Roman" w:hint="default"/>
      </w:rPr>
    </w:lvl>
    <w:lvl w:ilvl="6" w:tplc="43186A1E" w:tentative="1">
      <w:start w:val="1"/>
      <w:numFmt w:val="bullet"/>
      <w:lvlText w:val="•"/>
      <w:lvlJc w:val="left"/>
      <w:pPr>
        <w:tabs>
          <w:tab w:val="num" w:pos="5040"/>
        </w:tabs>
        <w:ind w:left="5040" w:hanging="360"/>
      </w:pPr>
      <w:rPr>
        <w:rFonts w:ascii="Times New Roman" w:hAnsi="Times New Roman" w:hint="default"/>
      </w:rPr>
    </w:lvl>
    <w:lvl w:ilvl="7" w:tplc="89A4F672" w:tentative="1">
      <w:start w:val="1"/>
      <w:numFmt w:val="bullet"/>
      <w:lvlText w:val="•"/>
      <w:lvlJc w:val="left"/>
      <w:pPr>
        <w:tabs>
          <w:tab w:val="num" w:pos="5760"/>
        </w:tabs>
        <w:ind w:left="5760" w:hanging="360"/>
      </w:pPr>
      <w:rPr>
        <w:rFonts w:ascii="Times New Roman" w:hAnsi="Times New Roman" w:hint="default"/>
      </w:rPr>
    </w:lvl>
    <w:lvl w:ilvl="8" w:tplc="225A1E0A"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1"/>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8"/>
  </w:num>
  <w:num w:numId="6">
    <w:abstractNumId w:val="13"/>
  </w:num>
  <w:num w:numId="7">
    <w:abstractNumId w:val="3"/>
  </w:num>
  <w:num w:numId="8">
    <w:abstractNumId w:val="1"/>
  </w:num>
  <w:num w:numId="9">
    <w:abstractNumId w:val="12"/>
  </w:num>
  <w:num w:numId="10">
    <w:abstractNumId w:val="7"/>
  </w:num>
  <w:num w:numId="11">
    <w:abstractNumId w:val="2"/>
  </w:num>
  <w:num w:numId="12">
    <w:abstractNumId w:val="5"/>
  </w:num>
  <w:num w:numId="13">
    <w:abstractNumId w:val="10"/>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2DD"/>
    <w:rsid w:val="000717CC"/>
    <w:rsid w:val="00083832"/>
    <w:rsid w:val="00151D22"/>
    <w:rsid w:val="001540F7"/>
    <w:rsid w:val="001E0918"/>
    <w:rsid w:val="002522DD"/>
    <w:rsid w:val="00272FD7"/>
    <w:rsid w:val="002C26AD"/>
    <w:rsid w:val="002E44DC"/>
    <w:rsid w:val="002F7503"/>
    <w:rsid w:val="00302833"/>
    <w:rsid w:val="00305549"/>
    <w:rsid w:val="00333AA3"/>
    <w:rsid w:val="003621EB"/>
    <w:rsid w:val="003767B8"/>
    <w:rsid w:val="003811AA"/>
    <w:rsid w:val="003947F9"/>
    <w:rsid w:val="003B1B96"/>
    <w:rsid w:val="003E2176"/>
    <w:rsid w:val="003E2C99"/>
    <w:rsid w:val="003E64F0"/>
    <w:rsid w:val="004438E6"/>
    <w:rsid w:val="004F4897"/>
    <w:rsid w:val="00521917"/>
    <w:rsid w:val="00537792"/>
    <w:rsid w:val="0056347E"/>
    <w:rsid w:val="00570C8A"/>
    <w:rsid w:val="005B085B"/>
    <w:rsid w:val="0060221E"/>
    <w:rsid w:val="00624CE9"/>
    <w:rsid w:val="00627E7B"/>
    <w:rsid w:val="00644573"/>
    <w:rsid w:val="00713396"/>
    <w:rsid w:val="00770A7A"/>
    <w:rsid w:val="007760E6"/>
    <w:rsid w:val="007770EB"/>
    <w:rsid w:val="007844A4"/>
    <w:rsid w:val="007A698A"/>
    <w:rsid w:val="007C1C9D"/>
    <w:rsid w:val="007F3C21"/>
    <w:rsid w:val="00824A53"/>
    <w:rsid w:val="0082653F"/>
    <w:rsid w:val="00835E76"/>
    <w:rsid w:val="0085399B"/>
    <w:rsid w:val="00894210"/>
    <w:rsid w:val="008C69B8"/>
    <w:rsid w:val="008E557D"/>
    <w:rsid w:val="00916DD9"/>
    <w:rsid w:val="009230F0"/>
    <w:rsid w:val="009304C0"/>
    <w:rsid w:val="00953766"/>
    <w:rsid w:val="0097347E"/>
    <w:rsid w:val="0098153D"/>
    <w:rsid w:val="0099363B"/>
    <w:rsid w:val="009D6B5D"/>
    <w:rsid w:val="00A34372"/>
    <w:rsid w:val="00A3512E"/>
    <w:rsid w:val="00A848B0"/>
    <w:rsid w:val="00A91EA6"/>
    <w:rsid w:val="00AF585B"/>
    <w:rsid w:val="00B505E3"/>
    <w:rsid w:val="00BA3C4B"/>
    <w:rsid w:val="00C3627C"/>
    <w:rsid w:val="00CC74F1"/>
    <w:rsid w:val="00CE300D"/>
    <w:rsid w:val="00DA41B6"/>
    <w:rsid w:val="00DF4EB3"/>
    <w:rsid w:val="00E10D64"/>
    <w:rsid w:val="00E20BE6"/>
    <w:rsid w:val="00E30B86"/>
    <w:rsid w:val="00E52F24"/>
    <w:rsid w:val="00E55C7D"/>
    <w:rsid w:val="00E7678C"/>
    <w:rsid w:val="00EA44B6"/>
    <w:rsid w:val="00EA760B"/>
    <w:rsid w:val="00EB0F40"/>
    <w:rsid w:val="00F443A0"/>
    <w:rsid w:val="00FA1D8B"/>
    <w:rsid w:val="00FA2370"/>
    <w:rsid w:val="00FB3AF2"/>
    <w:rsid w:val="00FC4E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FC2456-DF4B-4659-A7C4-A9D360E12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627C"/>
    <w:pPr>
      <w:spacing w:after="120" w:line="276" w:lineRule="auto"/>
    </w:pPr>
    <w:rPr>
      <w:rFonts w:ascii="Calibri" w:eastAsia="SimSun" w:hAnsi="Calibri"/>
      <w:lang w:eastAsia="ru-RU"/>
    </w:rPr>
  </w:style>
  <w:style w:type="paragraph" w:styleId="1">
    <w:name w:val="heading 1"/>
    <w:basedOn w:val="a"/>
    <w:link w:val="10"/>
    <w:uiPriority w:val="9"/>
    <w:qFormat/>
    <w:rsid w:val="00E20BE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E20B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iPriority w:val="9"/>
    <w:semiHidden/>
    <w:unhideWhenUsed/>
    <w:qFormat/>
    <w:rsid w:val="00E20BE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20BE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E20BE6"/>
    <w:rPr>
      <w:rFonts w:asciiTheme="majorHAnsi" w:eastAsiaTheme="majorEastAsia" w:hAnsiTheme="majorHAnsi" w:cstheme="majorBidi"/>
      <w:color w:val="2E74B5" w:themeColor="accent1" w:themeShade="BF"/>
      <w:sz w:val="26"/>
      <w:szCs w:val="26"/>
      <w:lang w:eastAsia="ru-RU"/>
    </w:rPr>
  </w:style>
  <w:style w:type="paragraph" w:styleId="a3">
    <w:name w:val="Body Text"/>
    <w:basedOn w:val="a"/>
    <w:link w:val="a4"/>
    <w:qFormat/>
    <w:rsid w:val="00C3627C"/>
    <w:pPr>
      <w:spacing w:before="180" w:after="180" w:line="240" w:lineRule="auto"/>
    </w:pPr>
    <w:rPr>
      <w:rFonts w:asciiTheme="minorHAnsi" w:eastAsiaTheme="minorHAnsi" w:hAnsiTheme="minorHAnsi"/>
      <w:sz w:val="24"/>
      <w:szCs w:val="24"/>
      <w:lang w:val="en-US" w:eastAsia="en-US"/>
    </w:rPr>
  </w:style>
  <w:style w:type="character" w:customStyle="1" w:styleId="a4">
    <w:name w:val="Основной текст Знак"/>
    <w:basedOn w:val="a0"/>
    <w:link w:val="a3"/>
    <w:rsid w:val="00C3627C"/>
    <w:rPr>
      <w:sz w:val="24"/>
      <w:szCs w:val="24"/>
      <w:lang w:val="en-US"/>
    </w:rPr>
  </w:style>
  <w:style w:type="table" w:customStyle="1" w:styleId="TableNormal">
    <w:name w:val="Table Normal"/>
    <w:uiPriority w:val="2"/>
    <w:semiHidden/>
    <w:unhideWhenUsed/>
    <w:qFormat/>
    <w:rsid w:val="00C3627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3627C"/>
    <w:pPr>
      <w:widowControl w:val="0"/>
      <w:autoSpaceDE w:val="0"/>
      <w:autoSpaceDN w:val="0"/>
      <w:spacing w:after="0" w:line="240" w:lineRule="auto"/>
    </w:pPr>
    <w:rPr>
      <w:rFonts w:ascii="Times New Roman" w:eastAsia="Times New Roman" w:hAnsi="Times New Roman" w:cs="Times New Roman"/>
      <w:lang w:bidi="ru-RU"/>
    </w:rPr>
  </w:style>
  <w:style w:type="character" w:customStyle="1" w:styleId="40">
    <w:name w:val="Заголовок 4 Знак"/>
    <w:basedOn w:val="a0"/>
    <w:link w:val="4"/>
    <w:uiPriority w:val="9"/>
    <w:semiHidden/>
    <w:rsid w:val="00E20BE6"/>
    <w:rPr>
      <w:rFonts w:asciiTheme="majorHAnsi" w:eastAsiaTheme="majorEastAsia" w:hAnsiTheme="majorHAnsi" w:cstheme="majorBidi"/>
      <w:i/>
      <w:iCs/>
      <w:color w:val="2E74B5" w:themeColor="accent1" w:themeShade="BF"/>
      <w:lang w:eastAsia="ru-RU"/>
    </w:rPr>
  </w:style>
  <w:style w:type="paragraph" w:styleId="a5">
    <w:name w:val="No Spacing"/>
    <w:aliases w:val="Обя,мелкий,Без интервала1"/>
    <w:link w:val="a6"/>
    <w:uiPriority w:val="1"/>
    <w:qFormat/>
    <w:rsid w:val="00E20BE6"/>
    <w:pPr>
      <w:spacing w:after="0" w:line="240" w:lineRule="auto"/>
    </w:pPr>
    <w:rPr>
      <w:rFonts w:ascii="Calibri" w:eastAsia="SimSun" w:hAnsi="Calibri" w:cs="Times New Roman"/>
      <w:lang w:eastAsia="ru-RU"/>
    </w:rPr>
  </w:style>
  <w:style w:type="character" w:customStyle="1" w:styleId="a6">
    <w:name w:val="Без интервала Знак"/>
    <w:aliases w:val="Обя Знак,мелкий Знак,Без интервала1 Знак"/>
    <w:link w:val="a5"/>
    <w:uiPriority w:val="1"/>
    <w:rsid w:val="00E20BE6"/>
    <w:rPr>
      <w:rFonts w:ascii="Calibri" w:eastAsia="SimSun" w:hAnsi="Calibri" w:cs="Times New Roman"/>
      <w:lang w:eastAsia="ru-RU"/>
    </w:rPr>
  </w:style>
  <w:style w:type="paragraph" w:styleId="a7">
    <w:name w:val="List Paragraph"/>
    <w:aliases w:val="Heading1,Colorful List - Accent 11,Colorful List - Accent 11CxSpLast,H1-1,Заголовок3,Bullet 1,Use Case List Paragraph,List Paragraph,маркированный,без абзаца,ПАРАГРАФ"/>
    <w:basedOn w:val="a"/>
    <w:link w:val="a8"/>
    <w:uiPriority w:val="34"/>
    <w:qFormat/>
    <w:rsid w:val="00E20BE6"/>
    <w:pPr>
      <w:ind w:left="720"/>
      <w:contextualSpacing/>
    </w:pPr>
    <w:rPr>
      <w:rFonts w:asciiTheme="minorHAnsi" w:eastAsiaTheme="minorHAnsi" w:hAnsiTheme="minorHAnsi"/>
      <w:lang w:eastAsia="en-US"/>
    </w:rPr>
  </w:style>
  <w:style w:type="character" w:customStyle="1" w:styleId="a8">
    <w:name w:val="Абзац списка Знак"/>
    <w:aliases w:val="Heading1 Знак,Colorful List - Accent 11 Знак,Colorful List - Accent 11CxSpLast Знак,H1-1 Знак,Заголовок3 Знак,Bullet 1 Знак,Use Case List Paragraph Знак,List Paragraph Знак,маркированный Знак,без абзаца Знак,ПАРАГРАФ Знак"/>
    <w:link w:val="a7"/>
    <w:uiPriority w:val="34"/>
    <w:locked/>
    <w:rsid w:val="00E20BE6"/>
  </w:style>
  <w:style w:type="paragraph" w:styleId="a9">
    <w:name w:val="Normal (Web)"/>
    <w:basedOn w:val="a"/>
    <w:uiPriority w:val="99"/>
    <w:unhideWhenUsed/>
    <w:rsid w:val="00E20BE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E20BE6"/>
  </w:style>
  <w:style w:type="character" w:styleId="aa">
    <w:name w:val="Emphasis"/>
    <w:basedOn w:val="a0"/>
    <w:uiPriority w:val="20"/>
    <w:qFormat/>
    <w:rsid w:val="00E20BE6"/>
    <w:rPr>
      <w:i/>
      <w:iCs/>
    </w:rPr>
  </w:style>
  <w:style w:type="character" w:styleId="ab">
    <w:name w:val="Hyperlink"/>
    <w:basedOn w:val="a0"/>
    <w:uiPriority w:val="99"/>
    <w:unhideWhenUsed/>
    <w:rsid w:val="00E20BE6"/>
    <w:rPr>
      <w:color w:val="0000FF"/>
      <w:u w:val="single"/>
    </w:rPr>
  </w:style>
  <w:style w:type="paragraph" w:customStyle="1" w:styleId="21">
    <w:name w:val="Оглавление 21"/>
    <w:basedOn w:val="a"/>
    <w:uiPriority w:val="1"/>
    <w:qFormat/>
    <w:rsid w:val="00E20BE6"/>
    <w:pPr>
      <w:widowControl w:val="0"/>
      <w:autoSpaceDE w:val="0"/>
      <w:autoSpaceDN w:val="0"/>
      <w:spacing w:after="0" w:line="240" w:lineRule="auto"/>
      <w:ind w:left="1669" w:hanging="607"/>
    </w:pPr>
    <w:rPr>
      <w:rFonts w:ascii="Times New Roman" w:eastAsia="Times New Roman" w:hAnsi="Times New Roman" w:cs="Times New Roman"/>
      <w:sz w:val="28"/>
      <w:szCs w:val="28"/>
      <w:lang w:bidi="ru-RU"/>
    </w:rPr>
  </w:style>
  <w:style w:type="character" w:customStyle="1" w:styleId="name">
    <w:name w:val="name"/>
    <w:basedOn w:val="a0"/>
    <w:rsid w:val="00E20BE6"/>
  </w:style>
  <w:style w:type="character" w:customStyle="1" w:styleId="ac">
    <w:name w:val="Текст выноски Знак"/>
    <w:basedOn w:val="a0"/>
    <w:link w:val="ad"/>
    <w:uiPriority w:val="99"/>
    <w:semiHidden/>
    <w:rsid w:val="00E20BE6"/>
    <w:rPr>
      <w:rFonts w:ascii="Tahoma" w:eastAsia="SimSun" w:hAnsi="Tahoma" w:cs="Tahoma"/>
      <w:sz w:val="16"/>
      <w:szCs w:val="16"/>
      <w:lang w:eastAsia="ru-RU"/>
    </w:rPr>
  </w:style>
  <w:style w:type="paragraph" w:styleId="ad">
    <w:name w:val="Balloon Text"/>
    <w:basedOn w:val="a"/>
    <w:link w:val="ac"/>
    <w:uiPriority w:val="99"/>
    <w:semiHidden/>
    <w:unhideWhenUsed/>
    <w:rsid w:val="00E20BE6"/>
    <w:pPr>
      <w:spacing w:after="0" w:line="240" w:lineRule="auto"/>
    </w:pPr>
    <w:rPr>
      <w:rFonts w:ascii="Tahoma" w:hAnsi="Tahoma" w:cs="Tahoma"/>
      <w:sz w:val="16"/>
      <w:szCs w:val="16"/>
    </w:rPr>
  </w:style>
  <w:style w:type="table" w:styleId="ae">
    <w:name w:val="Table Grid"/>
    <w:basedOn w:val="a1"/>
    <w:uiPriority w:val="39"/>
    <w:rsid w:val="00E20B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
    <w:name w:val="Коды"/>
    <w:basedOn w:val="a"/>
    <w:rsid w:val="00E20BE6"/>
    <w:pPr>
      <w:spacing w:after="0" w:line="240" w:lineRule="auto"/>
      <w:ind w:firstLine="709"/>
    </w:pPr>
    <w:rPr>
      <w:rFonts w:ascii="Arial Unicode MS" w:eastAsia="Arial Unicode MS" w:hAnsi="Arial Unicode MS" w:cs="Times New Roman"/>
      <w:i/>
      <w:sz w:val="16"/>
      <w:szCs w:val="20"/>
    </w:rPr>
  </w:style>
  <w:style w:type="character" w:customStyle="1" w:styleId="anchortext">
    <w:name w:val="anchortext"/>
    <w:basedOn w:val="a0"/>
    <w:rsid w:val="00E20BE6"/>
  </w:style>
  <w:style w:type="paragraph" w:styleId="af0">
    <w:name w:val="caption"/>
    <w:basedOn w:val="a"/>
    <w:next w:val="a"/>
    <w:uiPriority w:val="35"/>
    <w:unhideWhenUsed/>
    <w:qFormat/>
    <w:rsid w:val="00E20BE6"/>
    <w:pPr>
      <w:spacing w:after="200"/>
    </w:pPr>
    <w:rPr>
      <w:rFonts w:eastAsia="Times New Roman" w:cs="Times New Roman"/>
      <w:b/>
      <w:bCs/>
      <w:sz w:val="20"/>
      <w:szCs w:val="20"/>
    </w:rPr>
  </w:style>
  <w:style w:type="paragraph" w:customStyle="1" w:styleId="AuthorInfo">
    <w:name w:val="Author Info"/>
    <w:basedOn w:val="a"/>
    <w:rsid w:val="00E20BE6"/>
    <w:pPr>
      <w:keepNext/>
      <w:spacing w:after="0" w:line="360" w:lineRule="auto"/>
      <w:jc w:val="center"/>
    </w:pPr>
    <w:rPr>
      <w:rFonts w:ascii="Times New Roman" w:eastAsia="Calibri" w:hAnsi="Times New Roman" w:cs="Times New Roman"/>
      <w:sz w:val="24"/>
      <w:szCs w:val="24"/>
      <w:lang w:val="en-US" w:eastAsia="en-US"/>
    </w:rPr>
  </w:style>
  <w:style w:type="paragraph" w:customStyle="1" w:styleId="TextPar">
    <w:name w:val="TextPar"/>
    <w:basedOn w:val="a3"/>
    <w:qFormat/>
    <w:rsid w:val="00E20BE6"/>
    <w:pPr>
      <w:suppressAutoHyphens/>
      <w:spacing w:before="0" w:after="120"/>
      <w:jc w:val="both"/>
    </w:pPr>
    <w:rPr>
      <w:rFonts w:ascii="Arial" w:eastAsia="Lucida Sans Unicode" w:hAnsi="Arial" w:cs="Tahoma"/>
      <w:sz w:val="22"/>
      <w:szCs w:val="22"/>
      <w:lang w:eastAsia="pt-BR" w:bidi="pt-BR"/>
    </w:rPr>
  </w:style>
  <w:style w:type="paragraph" w:customStyle="1" w:styleId="Reference">
    <w:name w:val="Reference"/>
    <w:basedOn w:val="a3"/>
    <w:rsid w:val="00E20BE6"/>
    <w:pPr>
      <w:keepLines/>
      <w:tabs>
        <w:tab w:val="right" w:pos="8640"/>
      </w:tabs>
      <w:spacing w:before="0" w:after="0" w:line="480" w:lineRule="auto"/>
      <w:ind w:left="720" w:hanging="720"/>
    </w:pPr>
    <w:rPr>
      <w:rFonts w:ascii="Times New Roman" w:eastAsia="Times New Roman" w:hAnsi="Times New Roman" w:cs="Times New Roman"/>
      <w:lang w:val="x-none" w:eastAsia="x-none"/>
    </w:rPr>
  </w:style>
  <w:style w:type="paragraph" w:customStyle="1" w:styleId="TextTable">
    <w:name w:val="TextTable"/>
    <w:basedOn w:val="a"/>
    <w:qFormat/>
    <w:rsid w:val="00E20BE6"/>
    <w:pPr>
      <w:widowControl w:val="0"/>
      <w:suppressAutoHyphens/>
      <w:spacing w:after="0" w:line="240" w:lineRule="auto"/>
    </w:pPr>
    <w:rPr>
      <w:rFonts w:ascii="Arial" w:eastAsia="Lucida Sans Unicode" w:hAnsi="Arial" w:cs="Tahoma"/>
      <w:szCs w:val="24"/>
      <w:lang w:val="pt-BR" w:eastAsia="pt-BR" w:bidi="pt-BR"/>
    </w:rPr>
  </w:style>
  <w:style w:type="paragraph" w:customStyle="1" w:styleId="TableCaption">
    <w:name w:val="Table Caption"/>
    <w:basedOn w:val="a"/>
    <w:qFormat/>
    <w:rsid w:val="00E20BE6"/>
    <w:pPr>
      <w:widowControl w:val="0"/>
      <w:suppressAutoHyphens/>
      <w:spacing w:after="0" w:line="240" w:lineRule="auto"/>
      <w:jc w:val="center"/>
    </w:pPr>
    <w:rPr>
      <w:rFonts w:ascii="Arial" w:eastAsia="Lucida Sans Unicode" w:hAnsi="Arial" w:cs="Tahoma"/>
      <w:bCs/>
      <w:i/>
      <w:lang w:val="en-US" w:eastAsia="pt-BR" w:bidi="pt-BR"/>
    </w:rPr>
  </w:style>
  <w:style w:type="paragraph" w:customStyle="1" w:styleId="TableHead">
    <w:name w:val="Table Head"/>
    <w:basedOn w:val="a"/>
    <w:qFormat/>
    <w:rsid w:val="00E20BE6"/>
    <w:pPr>
      <w:widowControl w:val="0"/>
      <w:suppressLineNumbers/>
      <w:suppressAutoHyphens/>
      <w:spacing w:after="0" w:line="240" w:lineRule="auto"/>
      <w:jc w:val="center"/>
    </w:pPr>
    <w:rPr>
      <w:rFonts w:ascii="Arial" w:eastAsia="Lucida Sans Unicode" w:hAnsi="Arial" w:cs="Arial"/>
      <w:b/>
      <w:iCs/>
      <w:sz w:val="24"/>
      <w:szCs w:val="24"/>
      <w:lang w:val="pt-BR" w:eastAsia="pt-BR" w:bidi="pt-BR"/>
    </w:rPr>
  </w:style>
  <w:style w:type="paragraph" w:customStyle="1" w:styleId="FigureCaption">
    <w:name w:val="Figure Caption"/>
    <w:basedOn w:val="a"/>
    <w:link w:val="FigureCaption0"/>
    <w:qFormat/>
    <w:rsid w:val="00E20BE6"/>
    <w:pPr>
      <w:widowControl w:val="0"/>
      <w:suppressAutoHyphens/>
      <w:spacing w:after="0" w:line="240" w:lineRule="auto"/>
      <w:jc w:val="center"/>
    </w:pPr>
    <w:rPr>
      <w:rFonts w:ascii="Arial" w:eastAsia="Lucida Sans Unicode" w:hAnsi="Arial" w:cs="Tahoma"/>
      <w:i/>
      <w:lang w:val="en-US" w:eastAsia="x-none" w:bidi="pt-BR"/>
    </w:rPr>
  </w:style>
  <w:style w:type="character" w:customStyle="1" w:styleId="FigureCaption0">
    <w:name w:val="Figure Caption Знак"/>
    <w:link w:val="FigureCaption"/>
    <w:rsid w:val="00E20BE6"/>
    <w:rPr>
      <w:rFonts w:ascii="Arial" w:eastAsia="Lucida Sans Unicode" w:hAnsi="Arial" w:cs="Tahoma"/>
      <w:i/>
      <w:lang w:val="en-US" w:eastAsia="x-none" w:bidi="pt-BR"/>
    </w:rPr>
  </w:style>
  <w:style w:type="paragraph" w:customStyle="1" w:styleId="11">
    <w:name w:val="Основной текст1"/>
    <w:basedOn w:val="a"/>
    <w:rsid w:val="00E20BE6"/>
    <w:pPr>
      <w:shd w:val="clear" w:color="auto" w:fill="FFFFFF"/>
      <w:spacing w:after="0" w:line="274" w:lineRule="exact"/>
    </w:pPr>
    <w:rPr>
      <w:rFonts w:ascii="Times New Roman" w:eastAsia="Times New Roman" w:hAnsi="Times New Roman" w:cs="Times New Roman"/>
      <w:color w:val="000000"/>
      <w:spacing w:val="10"/>
      <w:sz w:val="27"/>
      <w:szCs w:val="27"/>
      <w:lang w:val="en-US"/>
    </w:rPr>
  </w:style>
  <w:style w:type="character" w:styleId="af1">
    <w:name w:val="Strong"/>
    <w:uiPriority w:val="22"/>
    <w:qFormat/>
    <w:rsid w:val="00E20BE6"/>
    <w:rPr>
      <w:b/>
      <w:bCs/>
    </w:rPr>
  </w:style>
  <w:style w:type="character" w:customStyle="1" w:styleId="authorship">
    <w:name w:val="authorship"/>
    <w:basedOn w:val="a0"/>
    <w:rsid w:val="00E20BE6"/>
  </w:style>
  <w:style w:type="paragraph" w:styleId="af2">
    <w:name w:val="header"/>
    <w:basedOn w:val="a"/>
    <w:link w:val="af3"/>
    <w:uiPriority w:val="99"/>
    <w:unhideWhenUsed/>
    <w:rsid w:val="00E20BE6"/>
    <w:pPr>
      <w:tabs>
        <w:tab w:val="center" w:pos="4536"/>
        <w:tab w:val="right" w:pos="9072"/>
      </w:tabs>
      <w:spacing w:after="0" w:line="240" w:lineRule="auto"/>
    </w:pPr>
  </w:style>
  <w:style w:type="character" w:customStyle="1" w:styleId="af3">
    <w:name w:val="Верхний колонтитул Знак"/>
    <w:basedOn w:val="a0"/>
    <w:link w:val="af2"/>
    <w:uiPriority w:val="99"/>
    <w:rsid w:val="00E20BE6"/>
    <w:rPr>
      <w:rFonts w:ascii="Calibri" w:eastAsia="SimSun" w:hAnsi="Calibri"/>
      <w:lang w:eastAsia="ru-RU"/>
    </w:rPr>
  </w:style>
  <w:style w:type="paragraph" w:styleId="af4">
    <w:name w:val="footer"/>
    <w:basedOn w:val="a"/>
    <w:link w:val="af5"/>
    <w:uiPriority w:val="99"/>
    <w:unhideWhenUsed/>
    <w:rsid w:val="00E20BE6"/>
    <w:pPr>
      <w:tabs>
        <w:tab w:val="center" w:pos="4536"/>
        <w:tab w:val="right" w:pos="9072"/>
      </w:tabs>
      <w:spacing w:after="0" w:line="240" w:lineRule="auto"/>
    </w:pPr>
  </w:style>
  <w:style w:type="character" w:customStyle="1" w:styleId="af5">
    <w:name w:val="Нижний колонтитул Знак"/>
    <w:basedOn w:val="a0"/>
    <w:link w:val="af4"/>
    <w:uiPriority w:val="99"/>
    <w:rsid w:val="00E20BE6"/>
    <w:rPr>
      <w:rFonts w:ascii="Calibri" w:eastAsia="SimSun" w:hAnsi="Calibri"/>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plantlist.org/tpl1.1/record/kew-2785205" TargetMode="External"/><Relationship Id="rId18" Type="http://schemas.microsoft.com/office/2007/relationships/hdphoto" Target="media/hdphoto2.wdp"/><Relationship Id="rId26" Type="http://schemas.openxmlformats.org/officeDocument/2006/relationships/image" Target="media/image11.png"/><Relationship Id="rId39" Type="http://schemas.openxmlformats.org/officeDocument/2006/relationships/hyperlink" Target="http://www.theplantlist.org/tpl1.1/record/kew-2785205" TargetMode="External"/><Relationship Id="rId21" Type="http://schemas.openxmlformats.org/officeDocument/2006/relationships/image" Target="media/image8.jpeg"/><Relationship Id="rId34" Type="http://schemas.openxmlformats.org/officeDocument/2006/relationships/image" Target="media/image17.png"/><Relationship Id="rId42" Type="http://schemas.openxmlformats.org/officeDocument/2006/relationships/hyperlink" Target="https://www.scopus.com/authid/detail.uri?authorId=56610321900" TargetMode="External"/><Relationship Id="rId47" Type="http://schemas.openxmlformats.org/officeDocument/2006/relationships/hyperlink" Target="http://dx.doi.org/10.5539/mas.v9n5p63" TargetMode="External"/><Relationship Id="rId50" Type="http://schemas.openxmlformats.org/officeDocument/2006/relationships/hyperlink" Target="https://www.scopus.com/authid/detail.uri?authorId=55963700200" TargetMode="External"/><Relationship Id="rId55" Type="http://schemas.openxmlformats.org/officeDocument/2006/relationships/image" Target="media/image20.pn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www.theplantlist.org/tpl1.1/record/kew-2785205" TargetMode="External"/><Relationship Id="rId20" Type="http://schemas.openxmlformats.org/officeDocument/2006/relationships/hyperlink" Target="http://www.theplantlist.org/tpl1.1/record/kew-2785205" TargetMode="External"/><Relationship Id="rId29" Type="http://schemas.openxmlformats.org/officeDocument/2006/relationships/image" Target="media/image14.png"/><Relationship Id="rId41" Type="http://schemas.openxmlformats.org/officeDocument/2006/relationships/hyperlink" Target="https://doi.org/10.1007/s42461-020-00275-w" TargetMode="External"/><Relationship Id="rId54" Type="http://schemas.openxmlformats.org/officeDocument/2006/relationships/image" Target="media/image19.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theplantlist.org/tpl1.1/record/kew-2785205" TargetMode="Externa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chart" Target="charts/chart3.xml"/><Relationship Id="rId40" Type="http://schemas.openxmlformats.org/officeDocument/2006/relationships/hyperlink" Target="https://doi.org/10.3109/13561829809014100" TargetMode="External"/><Relationship Id="rId45" Type="http://schemas.openxmlformats.org/officeDocument/2006/relationships/hyperlink" Target="https://www.scopus.com/authid/detail.uri?authorId=56610275200" TargetMode="External"/><Relationship Id="rId53" Type="http://schemas.openxmlformats.org/officeDocument/2006/relationships/image" Target="media/image18.jpeg"/><Relationship Id="rId58" Type="http://schemas.openxmlformats.org/officeDocument/2006/relationships/image" Target="media/image23.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theplantlist.org/tpl1.1/record/kew-2785205" TargetMode="External"/><Relationship Id="rId28" Type="http://schemas.openxmlformats.org/officeDocument/2006/relationships/image" Target="media/image13.png"/><Relationship Id="rId36" Type="http://schemas.openxmlformats.org/officeDocument/2006/relationships/chart" Target="charts/chart2.xml"/><Relationship Id="rId49" Type="http://schemas.openxmlformats.org/officeDocument/2006/relationships/hyperlink" Target="https://www.scopus.com/authid/detail.uri?authorId=56610321900" TargetMode="External"/><Relationship Id="rId57" Type="http://schemas.openxmlformats.org/officeDocument/2006/relationships/image" Target="media/image22.jpeg"/><Relationship Id="rId61"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image" Target="media/image15.png"/><Relationship Id="rId44" Type="http://schemas.openxmlformats.org/officeDocument/2006/relationships/hyperlink" Target="https://www.scopus.com/authid/detail.uri?authorId=56610011000" TargetMode="External"/><Relationship Id="rId52" Type="http://schemas.openxmlformats.org/officeDocument/2006/relationships/hyperlink" Target="https://www.scopus.com/authid/detail.uri?authorId=56136653200" TargetMode="External"/><Relationship Id="rId60"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hyperlink" Target="http://www.theplantlist.org/tpl1.1/record/kew-2785205" TargetMode="External"/><Relationship Id="rId35" Type="http://schemas.microsoft.com/office/2007/relationships/hdphoto" Target="media/hdphoto3.wdp"/><Relationship Id="rId43" Type="http://schemas.openxmlformats.org/officeDocument/2006/relationships/hyperlink" Target="https://www.scopus.com/authid/detail.uri?authorId=56610201500" TargetMode="External"/><Relationship Id="rId48" Type="http://schemas.openxmlformats.org/officeDocument/2006/relationships/hyperlink" Target="https://www.scopus.com/authid/detail.uri?authorId=57220955016" TargetMode="External"/><Relationship Id="rId56" Type="http://schemas.openxmlformats.org/officeDocument/2006/relationships/image" Target="media/image21.png"/><Relationship Id="rId8" Type="http://schemas.openxmlformats.org/officeDocument/2006/relationships/hyperlink" Target="http://www.theplantlist.org/tpl1.1/record/kew-2785205" TargetMode="External"/><Relationship Id="rId51" Type="http://schemas.openxmlformats.org/officeDocument/2006/relationships/hyperlink" Target="https://www.scopus.com/authid/detail.uri?authorId=56610211000"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www.theplantlist.org/tpl1.1/record/kew-2785205" TargetMode="External"/><Relationship Id="rId33" Type="http://schemas.openxmlformats.org/officeDocument/2006/relationships/chart" Target="charts/chart1.xml"/><Relationship Id="rId38" Type="http://schemas.openxmlformats.org/officeDocument/2006/relationships/chart" Target="charts/chart4.xml"/><Relationship Id="rId46" Type="http://schemas.openxmlformats.org/officeDocument/2006/relationships/hyperlink" Target="https://www.scopus.com/authid/detail.uri?authorId=56610211000" TargetMode="External"/><Relationship Id="rId59" Type="http://schemas.openxmlformats.org/officeDocument/2006/relationships/image" Target="media/image2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920690746796319E-2"/>
          <c:y val="4.3650793650793648E-2"/>
          <c:w val="0.90654386886277838"/>
          <c:h val="0.72992719660042493"/>
        </c:manualLayout>
      </c:layout>
      <c:barChart>
        <c:barDir val="col"/>
        <c:grouping val="clustered"/>
        <c:varyColors val="0"/>
        <c:ser>
          <c:idx val="0"/>
          <c:order val="0"/>
          <c:tx>
            <c:strRef>
              <c:f>Лист1!$B$1</c:f>
              <c:strCache>
                <c:ptCount val="1"/>
                <c:pt idx="0">
                  <c:v>K</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3"/>
                <c:pt idx="0">
                  <c:v>E.oxycarpa Райымбек ауд.</c:v>
                </c:pt>
                <c:pt idx="1">
                  <c:v>H.Rhamnoides Ақсай өзенінен</c:v>
                </c:pt>
                <c:pt idx="2">
                  <c:v>H.Rhamnoides  Саты ауылынан</c:v>
                </c:pt>
              </c:strCache>
            </c:strRef>
          </c:cat>
          <c:val>
            <c:numRef>
              <c:f>Лист1!$B$2:$B$5</c:f>
              <c:numCache>
                <c:formatCode>General</c:formatCode>
                <c:ptCount val="4"/>
                <c:pt idx="0">
                  <c:v>0.125</c:v>
                </c:pt>
                <c:pt idx="1">
                  <c:v>0.54300000000000004</c:v>
                </c:pt>
                <c:pt idx="2">
                  <c:v>0.57399999999999995</c:v>
                </c:pt>
              </c:numCache>
            </c:numRef>
          </c:val>
        </c:ser>
        <c:ser>
          <c:idx val="1"/>
          <c:order val="1"/>
          <c:tx>
            <c:strRef>
              <c:f>Лист1!$C$1</c:f>
              <c:strCache>
                <c:ptCount val="1"/>
                <c:pt idx="0">
                  <c:v>Na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Лист1!$A$2:$A$5</c:f>
              <c:strCache>
                <c:ptCount val="3"/>
                <c:pt idx="0">
                  <c:v>E.oxycarpa Райымбек ауд.</c:v>
                </c:pt>
                <c:pt idx="1">
                  <c:v>H.Rhamnoides Ақсай өзенінен</c:v>
                </c:pt>
                <c:pt idx="2">
                  <c:v>H.Rhamnoides  Саты ауылынан</c:v>
                </c:pt>
              </c:strCache>
            </c:strRef>
          </c:cat>
          <c:val>
            <c:numRef>
              <c:f>Лист1!$C$2:$C$5</c:f>
              <c:numCache>
                <c:formatCode>General</c:formatCode>
                <c:ptCount val="4"/>
                <c:pt idx="0">
                  <c:v>0.66600000000000004</c:v>
                </c:pt>
                <c:pt idx="1">
                  <c:v>0.56399999999999995</c:v>
                </c:pt>
                <c:pt idx="2">
                  <c:v>0.621</c:v>
                </c:pt>
              </c:numCache>
            </c:numRef>
          </c:val>
        </c:ser>
        <c:dLbls>
          <c:showLegendKey val="0"/>
          <c:showVal val="0"/>
          <c:showCatName val="0"/>
          <c:showSerName val="0"/>
          <c:showPercent val="0"/>
          <c:showBubbleSize val="0"/>
        </c:dLbls>
        <c:gapWidth val="219"/>
        <c:axId val="392616888"/>
        <c:axId val="392617280"/>
      </c:barChart>
      <c:lineChart>
        <c:grouping val="standard"/>
        <c:varyColors val="0"/>
        <c:ser>
          <c:idx val="2"/>
          <c:order val="2"/>
          <c:tx>
            <c:strRef>
              <c:f>Лист1!$D$1</c:f>
              <c:strCache>
                <c:ptCount val="1"/>
                <c:pt idx="0">
                  <c:v>Столбец1</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Лист1!$A$2:$A$5</c:f>
              <c:strCache>
                <c:ptCount val="3"/>
                <c:pt idx="0">
                  <c:v>E.oxycarpa Райымбек ауд.</c:v>
                </c:pt>
                <c:pt idx="1">
                  <c:v>H.Rhamnoides Ақсай өзенінен</c:v>
                </c:pt>
                <c:pt idx="2">
                  <c:v>H.Rhamnoides  Саты ауылынан</c:v>
                </c:pt>
              </c:strCache>
            </c:strRef>
          </c:cat>
          <c:val>
            <c:numRef>
              <c:f>Лист1!$D$2:$D$5</c:f>
              <c:numCache>
                <c:formatCode>General</c:formatCode>
                <c:ptCount val="4"/>
              </c:numCache>
            </c:numRef>
          </c:val>
          <c:smooth val="0"/>
        </c:ser>
        <c:dLbls>
          <c:showLegendKey val="0"/>
          <c:showVal val="0"/>
          <c:showCatName val="0"/>
          <c:showSerName val="0"/>
          <c:showPercent val="0"/>
          <c:showBubbleSize val="0"/>
        </c:dLbls>
        <c:marker val="1"/>
        <c:smooth val="0"/>
        <c:axId val="392616888"/>
        <c:axId val="392617280"/>
      </c:lineChart>
      <c:catAx>
        <c:axId val="392616888"/>
        <c:scaling>
          <c:orientation val="minMax"/>
        </c:scaling>
        <c:delete val="0"/>
        <c:axPos val="b"/>
        <c:numFmt formatCode="General" sourceLinked="1"/>
        <c:majorTickMark val="none"/>
        <c:minorTickMark val="none"/>
        <c:tickLblPos val="nextTo"/>
        <c:spPr>
          <a:solidFill>
            <a:schemeClr val="accent1">
              <a:lumMod val="20000"/>
              <a:lumOff val="80000"/>
            </a:schemeClr>
          </a:solidFill>
          <a:ln w="9525" cap="flat" cmpd="sng" algn="ctr">
            <a:solidFill>
              <a:schemeClr val="accent6">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392617280"/>
        <c:crosses val="autoZero"/>
        <c:auto val="1"/>
        <c:lblAlgn val="ctr"/>
        <c:lblOffset val="100"/>
        <c:noMultiLvlLbl val="0"/>
      </c:catAx>
      <c:valAx>
        <c:axId val="392617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392616888"/>
        <c:crosses val="autoZero"/>
        <c:crossBetween val="between"/>
      </c:valAx>
      <c:spPr>
        <a:noFill/>
        <a:ln>
          <a:noFill/>
        </a:ln>
        <a:effectLst/>
      </c:spPr>
    </c:plotArea>
    <c:legend>
      <c:legendPos val="b"/>
      <c:legendEntry>
        <c:idx val="2"/>
        <c:delete val="1"/>
      </c:legendEntry>
      <c:layout>
        <c:manualLayout>
          <c:xMode val="edge"/>
          <c:yMode val="edge"/>
          <c:x val="0.7797493416971496"/>
          <c:y val="0.17113048368953876"/>
          <c:w val="0.14694845435987169"/>
          <c:h val="8.2837770278715139E-2"/>
        </c:manualLayout>
      </c:layout>
      <c:overlay val="0"/>
      <c:spPr>
        <a:solidFill>
          <a:schemeClr val="lt1"/>
        </a:solidFill>
        <a:ln w="25400" cap="flat" cmpd="sng" algn="ctr">
          <a:solidFill>
            <a:schemeClr val="accent5"/>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БТ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23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4849354375896701E-2"/>
                      <c:h val="0.10240605644944858"/>
                    </c:manualLayout>
                  </c15:layout>
                </c:ext>
              </c:extLst>
            </c:dLbl>
            <c:dLbl>
              <c:idx val="1"/>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5.7675753228120505E-2"/>
                      <c:h val="8.9040050657512762E-2"/>
                    </c:manualLayout>
                  </c15:layout>
                </c:ext>
              </c:extLst>
            </c:dLbl>
            <c:dLbl>
              <c:idx val="2"/>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2458153993304642E-2"/>
                      <c:h val="9.795072118546997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практикалық</c:v>
                </c:pt>
                <c:pt idx="1">
                  <c:v>технологиялық</c:v>
                </c:pt>
                <c:pt idx="2">
                  <c:v>базалық</c:v>
                </c:pt>
              </c:strCache>
            </c:strRef>
          </c:cat>
          <c:val>
            <c:numRef>
              <c:f>Лист1!$B$2:$B$4</c:f>
              <c:numCache>
                <c:formatCode>General</c:formatCode>
                <c:ptCount val="3"/>
                <c:pt idx="0">
                  <c:v>23</c:v>
                </c:pt>
                <c:pt idx="1">
                  <c:v>30</c:v>
                </c:pt>
                <c:pt idx="2">
                  <c:v>45</c:v>
                </c:pt>
              </c:numCache>
            </c:numRef>
          </c:val>
        </c:ser>
        <c:ser>
          <c:idx val="1"/>
          <c:order val="1"/>
          <c:tx>
            <c:strRef>
              <c:f>Лист1!$C$1</c:f>
              <c:strCache>
                <c:ptCount val="1"/>
                <c:pt idx="0">
                  <c:v>ЭТ</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23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9631755141080817E-2"/>
                      <c:h val="8.9040050657512762E-2"/>
                    </c:manualLayout>
                  </c15:layout>
                </c:ext>
              </c:extLst>
            </c:dLbl>
            <c:dLbl>
              <c:idx val="1"/>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4849354375896701E-2"/>
                      <c:h val="8.9040050657512762E-2"/>
                    </c:manualLayout>
                  </c15:layout>
                </c:ext>
              </c:extLst>
            </c:dLbl>
            <c:dLbl>
              <c:idx val="2"/>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46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5.5284552845528447E-2"/>
                      <c:h val="8.0129380129555533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практикалық</c:v>
                </c:pt>
                <c:pt idx="1">
                  <c:v>технологиялық</c:v>
                </c:pt>
                <c:pt idx="2">
                  <c:v>базалық</c:v>
                </c:pt>
              </c:strCache>
            </c:strRef>
          </c:cat>
          <c:val>
            <c:numRef>
              <c:f>Лист1!$C$2:$C$4</c:f>
              <c:numCache>
                <c:formatCode>General</c:formatCode>
                <c:ptCount val="3"/>
                <c:pt idx="0">
                  <c:v>23</c:v>
                </c:pt>
                <c:pt idx="1">
                  <c:v>31</c:v>
                </c:pt>
                <c:pt idx="2">
                  <c:v>45</c:v>
                </c:pt>
              </c:numCache>
            </c:numRef>
          </c:val>
        </c:ser>
        <c:dLbls>
          <c:showLegendKey val="0"/>
          <c:showVal val="1"/>
          <c:showCatName val="0"/>
          <c:showSerName val="0"/>
          <c:showPercent val="0"/>
          <c:showBubbleSize val="0"/>
        </c:dLbls>
        <c:gapWidth val="150"/>
        <c:shape val="box"/>
        <c:axId val="487832984"/>
        <c:axId val="487832200"/>
        <c:axId val="425557600"/>
      </c:bar3DChart>
      <c:catAx>
        <c:axId val="4878329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7832200"/>
        <c:crosses val="autoZero"/>
        <c:auto val="1"/>
        <c:lblAlgn val="ctr"/>
        <c:lblOffset val="100"/>
        <c:noMultiLvlLbl val="0"/>
      </c:catAx>
      <c:valAx>
        <c:axId val="487832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7832984"/>
        <c:crosses val="autoZero"/>
        <c:crossBetween val="between"/>
      </c:valAx>
      <c:serAx>
        <c:axId val="425557600"/>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78322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БТ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1"/>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2"/>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Төмен</c:v>
                </c:pt>
                <c:pt idx="1">
                  <c:v>Орта</c:v>
                </c:pt>
                <c:pt idx="2">
                  <c:v>Жоғары</c:v>
                </c:pt>
              </c:strCache>
            </c:strRef>
          </c:cat>
          <c:val>
            <c:numRef>
              <c:f>Лист1!$B$2:$B$4</c:f>
              <c:numCache>
                <c:formatCode>General</c:formatCode>
                <c:ptCount val="3"/>
                <c:pt idx="0">
                  <c:v>27</c:v>
                </c:pt>
                <c:pt idx="1">
                  <c:v>32</c:v>
                </c:pt>
                <c:pt idx="2">
                  <c:v>41</c:v>
                </c:pt>
              </c:numCache>
            </c:numRef>
          </c:val>
        </c:ser>
        <c:ser>
          <c:idx val="1"/>
          <c:order val="1"/>
          <c:tx>
            <c:strRef>
              <c:f>Лист1!$C$1</c:f>
              <c:strCache>
                <c:ptCount val="1"/>
                <c:pt idx="0">
                  <c:v>ЭТ</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spPr>
                <a:noFill/>
                <a:ln>
                  <a:noFill/>
                </a:ln>
                <a:effectLst/>
              </c:spPr>
              <c:txPr>
                <a:bodyPr rot="0" spcFirstLastPara="1" vertOverflow="clip" horzOverflow="clip" vert="horz" wrap="square" lIns="1800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1"/>
              <c:spPr>
                <a:noFill/>
                <a:ln>
                  <a:noFill/>
                </a:ln>
                <a:effectLst/>
              </c:spPr>
              <c:txPr>
                <a:bodyPr rot="0" spcFirstLastPara="1" vertOverflow="clip" horzOverflow="clip" vert="horz" wrap="square" lIns="1800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2"/>
              <c:tx>
                <c:rich>
                  <a:bodyPr rot="0" spcFirstLastPara="1" vertOverflow="clip" horzOverflow="clip" vert="horz" wrap="square" lIns="1800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r>
                      <a:rPr lang="en-US"/>
                      <a:t>43</a:t>
                    </a:r>
                  </a:p>
                </c:rich>
              </c:tx>
              <c:spPr>
                <a:noFill/>
                <a:ln>
                  <a:noFill/>
                </a:ln>
                <a:effectLst/>
              </c:spPr>
              <c:txPr>
                <a:bodyPr rot="0" spcFirstLastPara="1" vertOverflow="clip" horzOverflow="clip" vert="horz" wrap="square" lIns="1800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Төмен</c:v>
                </c:pt>
                <c:pt idx="1">
                  <c:v>Орта</c:v>
                </c:pt>
                <c:pt idx="2">
                  <c:v>Жоғары</c:v>
                </c:pt>
              </c:strCache>
            </c:strRef>
          </c:cat>
          <c:val>
            <c:numRef>
              <c:f>Лист1!$C$2:$C$4</c:f>
              <c:numCache>
                <c:formatCode>General</c:formatCode>
                <c:ptCount val="3"/>
                <c:pt idx="0">
                  <c:v>20</c:v>
                </c:pt>
                <c:pt idx="1">
                  <c:v>37</c:v>
                </c:pt>
                <c:pt idx="2">
                  <c:v>49</c:v>
                </c:pt>
              </c:numCache>
            </c:numRef>
          </c:val>
        </c:ser>
        <c:dLbls>
          <c:showLegendKey val="0"/>
          <c:showVal val="1"/>
          <c:showCatName val="0"/>
          <c:showSerName val="0"/>
          <c:showPercent val="0"/>
          <c:showBubbleSize val="0"/>
        </c:dLbls>
        <c:gapWidth val="150"/>
        <c:shape val="box"/>
        <c:axId val="487830240"/>
        <c:axId val="487832592"/>
        <c:axId val="418629832"/>
      </c:bar3DChart>
      <c:catAx>
        <c:axId val="487830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7832592"/>
        <c:crosses val="autoZero"/>
        <c:auto val="1"/>
        <c:lblAlgn val="ctr"/>
        <c:lblOffset val="100"/>
        <c:noMultiLvlLbl val="0"/>
      </c:catAx>
      <c:valAx>
        <c:axId val="48783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7830240"/>
        <c:crosses val="autoZero"/>
        <c:crossBetween val="between"/>
      </c:valAx>
      <c:serAx>
        <c:axId val="418629832"/>
        <c:scaling>
          <c:orientation val="minMax"/>
        </c:scaling>
        <c:delete val="0"/>
        <c:axPos val="b"/>
        <c:title>
          <c:overlay val="0"/>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7832592"/>
        <c:crosses val="autoZero"/>
      </c:serAx>
      <c:spPr>
        <a:noFill/>
        <a:ln>
          <a:noFill/>
        </a:ln>
        <a:effectLst/>
      </c:spPr>
    </c:plotArea>
    <c:legend>
      <c:legendPos val="b"/>
      <c:layout>
        <c:manualLayout>
          <c:xMode val="edge"/>
          <c:yMode val="edge"/>
          <c:x val="0.44503138685856519"/>
          <c:y val="0.84907499171202394"/>
          <c:w val="0.17928203737803938"/>
          <c:h val="0.124192996704104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БТ</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1"/>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2"/>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Лист1!$A$2:$A$4</c:f>
              <c:strCache>
                <c:ptCount val="3"/>
                <c:pt idx="0">
                  <c:v>төмен</c:v>
                </c:pt>
                <c:pt idx="1">
                  <c:v>орта</c:v>
                </c:pt>
                <c:pt idx="2">
                  <c:v>жоғары</c:v>
                </c:pt>
              </c:strCache>
            </c:strRef>
          </c:cat>
          <c:val>
            <c:numRef>
              <c:f>Лист1!$B$2:$B$4</c:f>
              <c:numCache>
                <c:formatCode>General</c:formatCode>
                <c:ptCount val="3"/>
                <c:pt idx="0">
                  <c:v>23.33</c:v>
                </c:pt>
                <c:pt idx="1">
                  <c:v>56.67</c:v>
                </c:pt>
                <c:pt idx="2">
                  <c:v>20</c:v>
                </c:pt>
              </c:numCache>
            </c:numRef>
          </c:val>
        </c:ser>
        <c:ser>
          <c:idx val="1"/>
          <c:order val="1"/>
          <c:tx>
            <c:strRef>
              <c:f>Лист1!$C$1</c:f>
              <c:strCache>
                <c:ptCount val="1"/>
                <c:pt idx="0">
                  <c:v>ЭТ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1"/>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dLbl>
              <c:idx val="2"/>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2">
                          <a:lumMod val="7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Лист1!$A$2:$A$4</c:f>
              <c:strCache>
                <c:ptCount val="3"/>
                <c:pt idx="0">
                  <c:v>төмен</c:v>
                </c:pt>
                <c:pt idx="1">
                  <c:v>орта</c:v>
                </c:pt>
                <c:pt idx="2">
                  <c:v>жоғары</c:v>
                </c:pt>
              </c:strCache>
            </c:strRef>
          </c:cat>
          <c:val>
            <c:numRef>
              <c:f>Лист1!$C$2:$C$4</c:f>
              <c:numCache>
                <c:formatCode>General</c:formatCode>
                <c:ptCount val="3"/>
                <c:pt idx="0">
                  <c:v>18.57</c:v>
                </c:pt>
                <c:pt idx="1">
                  <c:v>60</c:v>
                </c:pt>
                <c:pt idx="2">
                  <c:v>21.43</c:v>
                </c:pt>
              </c:numCache>
            </c:numRef>
          </c:val>
        </c:ser>
        <c:dLbls>
          <c:showLegendKey val="0"/>
          <c:showVal val="1"/>
          <c:showCatName val="0"/>
          <c:showSerName val="0"/>
          <c:showPercent val="0"/>
          <c:showBubbleSize val="0"/>
        </c:dLbls>
        <c:gapWidth val="150"/>
        <c:shape val="box"/>
        <c:axId val="487830632"/>
        <c:axId val="484134824"/>
        <c:axId val="418623896"/>
      </c:bar3DChart>
      <c:catAx>
        <c:axId val="4878306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4134824"/>
        <c:crosses val="autoZero"/>
        <c:auto val="1"/>
        <c:lblAlgn val="ctr"/>
        <c:lblOffset val="100"/>
        <c:noMultiLvlLbl val="0"/>
      </c:catAx>
      <c:valAx>
        <c:axId val="4841348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7830632"/>
        <c:crosses val="autoZero"/>
        <c:crossBetween val="between"/>
      </c:valAx>
      <c:serAx>
        <c:axId val="418623896"/>
        <c:scaling>
          <c:orientation val="minMax"/>
        </c:scaling>
        <c:delete val="0"/>
        <c:axPos val="b"/>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4134824"/>
        <c:crosses val="autoZero"/>
      </c:serAx>
      <c:spPr>
        <a:noFill/>
        <a:ln>
          <a:noFill/>
        </a:ln>
        <a:effectLst/>
      </c:spPr>
    </c:plotArea>
    <c:legend>
      <c:legendPos val="b"/>
      <c:layout>
        <c:manualLayout>
          <c:xMode val="edge"/>
          <c:yMode val="edge"/>
          <c:x val="0.44657709966128739"/>
          <c:y val="0.85483831890740714"/>
          <c:w val="0.16029688131883818"/>
          <c:h val="0.125310564467282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3233</TotalTime>
  <Pages>122</Pages>
  <Words>38176</Words>
  <Characters>217609</Characters>
  <Application>Microsoft Office Word</Application>
  <DocSecurity>0</DocSecurity>
  <Lines>1813</Lines>
  <Paragraphs>510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255275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44</cp:revision>
  <dcterms:created xsi:type="dcterms:W3CDTF">2021-11-09T03:46:00Z</dcterms:created>
  <dcterms:modified xsi:type="dcterms:W3CDTF">2021-12-12T15:39:00Z</dcterms:modified>
</cp:coreProperties>
</file>